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6CCF08" w14:textId="45381C28" w:rsidR="005467EA" w:rsidRPr="00385FD8" w:rsidRDefault="005467EA" w:rsidP="00E16310">
      <w:pPr>
        <w:spacing w:before="0" w:after="0"/>
        <w:ind w:left="708" w:hanging="708"/>
        <w:rPr>
          <w:rFonts w:asciiTheme="minorHAnsi" w:hAnsiTheme="minorHAnsi" w:cstheme="minorHAnsi"/>
        </w:rPr>
      </w:pPr>
      <w:bookmarkStart w:id="0" w:name="_Toc378698379"/>
      <w:bookmarkStart w:id="1" w:name="_GoBack"/>
      <w:bookmarkEnd w:id="1"/>
    </w:p>
    <w:p w14:paraId="5C4F1C74" w14:textId="77777777" w:rsidR="005467EA" w:rsidRPr="00385FD8" w:rsidRDefault="005467EA" w:rsidP="00385FD8">
      <w:pPr>
        <w:spacing w:before="0" w:after="0"/>
        <w:rPr>
          <w:rFonts w:asciiTheme="minorHAnsi" w:hAnsiTheme="minorHAnsi" w:cstheme="minorHAnsi"/>
        </w:rPr>
      </w:pPr>
    </w:p>
    <w:p w14:paraId="620370F8" w14:textId="77777777" w:rsidR="00F646DF" w:rsidRPr="00385FD8" w:rsidRDefault="00F646DF" w:rsidP="00385FD8">
      <w:pPr>
        <w:spacing w:before="0" w:after="0"/>
        <w:rPr>
          <w:rFonts w:asciiTheme="minorHAnsi" w:hAnsiTheme="minorHAnsi" w:cstheme="minorHAnsi"/>
        </w:rPr>
      </w:pPr>
    </w:p>
    <w:p w14:paraId="3911CA56" w14:textId="77777777" w:rsidR="005467EA" w:rsidRPr="00385FD8" w:rsidRDefault="005467EA" w:rsidP="00385FD8">
      <w:pPr>
        <w:spacing w:before="0" w:after="0"/>
        <w:rPr>
          <w:rFonts w:asciiTheme="minorHAnsi" w:hAnsiTheme="minorHAnsi" w:cstheme="minorHAnsi"/>
        </w:rPr>
      </w:pPr>
    </w:p>
    <w:p w14:paraId="7A8C22D3" w14:textId="77777777" w:rsidR="005467EA" w:rsidRDefault="005467EA" w:rsidP="00385FD8">
      <w:pPr>
        <w:spacing w:before="0" w:after="0"/>
        <w:rPr>
          <w:rFonts w:asciiTheme="minorHAnsi" w:hAnsiTheme="minorHAnsi" w:cstheme="minorHAnsi"/>
        </w:rPr>
      </w:pPr>
    </w:p>
    <w:p w14:paraId="6D20F3D5" w14:textId="77777777" w:rsidR="0012352F" w:rsidRDefault="0012352F" w:rsidP="00385FD8">
      <w:pPr>
        <w:spacing w:before="0" w:after="0"/>
        <w:rPr>
          <w:rFonts w:asciiTheme="minorHAnsi" w:hAnsiTheme="minorHAnsi" w:cstheme="minorHAnsi"/>
        </w:rPr>
      </w:pPr>
    </w:p>
    <w:p w14:paraId="243723E6" w14:textId="77777777" w:rsidR="0012352F" w:rsidRDefault="0012352F" w:rsidP="00385FD8">
      <w:pPr>
        <w:spacing w:before="0" w:after="0"/>
        <w:rPr>
          <w:rFonts w:asciiTheme="minorHAnsi" w:hAnsiTheme="minorHAnsi" w:cstheme="minorHAnsi"/>
        </w:rPr>
      </w:pPr>
    </w:p>
    <w:p w14:paraId="7268E939" w14:textId="77777777" w:rsidR="0012352F" w:rsidRPr="00385FD8" w:rsidRDefault="0012352F" w:rsidP="00385FD8">
      <w:pPr>
        <w:spacing w:before="0" w:after="0"/>
        <w:rPr>
          <w:rFonts w:asciiTheme="minorHAnsi" w:hAnsiTheme="minorHAnsi" w:cstheme="minorHAnsi"/>
        </w:rPr>
      </w:pPr>
    </w:p>
    <w:p w14:paraId="3DC8122A" w14:textId="77777777" w:rsidR="00F646DF" w:rsidRDefault="00F646DF" w:rsidP="00385FD8">
      <w:pPr>
        <w:spacing w:before="0" w:after="0"/>
        <w:rPr>
          <w:rFonts w:asciiTheme="minorHAnsi" w:hAnsiTheme="minorHAnsi" w:cstheme="minorHAnsi"/>
        </w:rPr>
      </w:pPr>
    </w:p>
    <w:p w14:paraId="3F6DA2CF" w14:textId="77777777" w:rsidR="00A53AE5" w:rsidRPr="00385FD8" w:rsidRDefault="00A53AE5" w:rsidP="00385FD8">
      <w:pPr>
        <w:spacing w:before="0" w:after="0"/>
        <w:rPr>
          <w:rFonts w:asciiTheme="minorHAnsi" w:hAnsiTheme="minorHAnsi" w:cstheme="minorHAnsi"/>
        </w:rPr>
      </w:pPr>
    </w:p>
    <w:p w14:paraId="6C0BB8F6" w14:textId="77777777" w:rsidR="00F646DF" w:rsidRPr="00385FD8" w:rsidRDefault="00F646DF" w:rsidP="00385FD8">
      <w:pPr>
        <w:spacing w:before="0" w:after="0"/>
        <w:rPr>
          <w:rFonts w:asciiTheme="minorHAnsi" w:hAnsiTheme="minorHAnsi" w:cstheme="minorHAnsi"/>
        </w:rPr>
      </w:pPr>
    </w:p>
    <w:p w14:paraId="18C3A670" w14:textId="77777777" w:rsidR="005467EA" w:rsidRPr="00385FD8" w:rsidRDefault="005467EA" w:rsidP="00385FD8">
      <w:pPr>
        <w:spacing w:before="0" w:after="0"/>
        <w:rPr>
          <w:rFonts w:asciiTheme="minorHAnsi" w:hAnsiTheme="minorHAnsi" w:cstheme="minorHAnsi"/>
        </w:rPr>
      </w:pPr>
    </w:p>
    <w:p w14:paraId="24D4CDE9" w14:textId="77777777" w:rsidR="005467EA" w:rsidRPr="00385FD8" w:rsidRDefault="005467EA" w:rsidP="00385FD8">
      <w:pPr>
        <w:spacing w:before="0" w:after="0"/>
        <w:rPr>
          <w:rFonts w:asciiTheme="minorHAnsi" w:hAnsiTheme="minorHAnsi" w:cstheme="minorHAnsi"/>
        </w:rPr>
      </w:pPr>
    </w:p>
    <w:p w14:paraId="12EC3877" w14:textId="77777777" w:rsidR="005467EA" w:rsidRPr="003953AE" w:rsidRDefault="00E4505A" w:rsidP="00385FD8">
      <w:pPr>
        <w:spacing w:before="0" w:after="0"/>
        <w:jc w:val="center"/>
        <w:rPr>
          <w:rFonts w:asciiTheme="minorHAnsi" w:hAnsiTheme="minorHAnsi" w:cstheme="minorHAnsi"/>
          <w:color w:val="285C4D" w:themeColor="accent1"/>
          <w:sz w:val="56"/>
          <w:szCs w:val="56"/>
        </w:rPr>
      </w:pPr>
      <w:r w:rsidRPr="003953AE">
        <w:rPr>
          <w:rFonts w:asciiTheme="minorHAnsi" w:eastAsia="Times" w:hAnsiTheme="minorHAnsi" w:cstheme="minorHAnsi"/>
          <w:b/>
          <w:bCs/>
          <w:color w:val="285C4D" w:themeColor="accent1"/>
          <w:sz w:val="56"/>
          <w:szCs w:val="56"/>
        </w:rPr>
        <w:t xml:space="preserve">MODELO DE TÉRMINOS DE REFERENCIA PARA LA EVALUACIÓN ESTRATÉGICA CON ENFOQUE DE DISEÑO </w:t>
      </w:r>
    </w:p>
    <w:p w14:paraId="0B3EF863" w14:textId="77777777" w:rsidR="005467EA" w:rsidRPr="00385FD8" w:rsidRDefault="005467EA" w:rsidP="00385FD8">
      <w:pPr>
        <w:spacing w:before="0" w:after="0"/>
        <w:rPr>
          <w:rFonts w:asciiTheme="minorHAnsi" w:hAnsiTheme="minorHAnsi" w:cstheme="minorHAnsi"/>
        </w:rPr>
      </w:pPr>
    </w:p>
    <w:p w14:paraId="09CBA890" w14:textId="77777777" w:rsidR="005467EA" w:rsidRPr="00385FD8" w:rsidRDefault="005467EA" w:rsidP="00385FD8">
      <w:pPr>
        <w:spacing w:before="0" w:after="0"/>
        <w:rPr>
          <w:rFonts w:asciiTheme="minorHAnsi" w:hAnsiTheme="minorHAnsi" w:cstheme="minorHAnsi"/>
        </w:rPr>
      </w:pPr>
    </w:p>
    <w:p w14:paraId="650E516F" w14:textId="77777777" w:rsidR="005467EA" w:rsidRDefault="005467EA" w:rsidP="00385FD8">
      <w:pPr>
        <w:spacing w:before="0" w:after="0"/>
        <w:rPr>
          <w:rFonts w:asciiTheme="minorHAnsi" w:hAnsiTheme="minorHAnsi" w:cstheme="minorHAnsi"/>
        </w:rPr>
      </w:pPr>
    </w:p>
    <w:p w14:paraId="71570735" w14:textId="77777777" w:rsidR="00385FD8" w:rsidRPr="00385FD8" w:rsidRDefault="00385FD8" w:rsidP="00385FD8">
      <w:pPr>
        <w:spacing w:before="0" w:after="0"/>
        <w:rPr>
          <w:rFonts w:asciiTheme="minorHAnsi" w:hAnsiTheme="minorHAnsi" w:cstheme="minorHAnsi"/>
        </w:rPr>
      </w:pPr>
    </w:p>
    <w:p w14:paraId="32BC6E12" w14:textId="77777777" w:rsidR="005467EA" w:rsidRPr="00385FD8" w:rsidRDefault="005467EA" w:rsidP="00385FD8">
      <w:pPr>
        <w:spacing w:before="0" w:after="0"/>
        <w:jc w:val="center"/>
        <w:rPr>
          <w:rFonts w:asciiTheme="minorHAnsi" w:eastAsia="Times" w:hAnsiTheme="minorHAnsi" w:cstheme="minorHAnsi"/>
          <w:bCs/>
          <w:i/>
          <w:sz w:val="28"/>
        </w:rPr>
      </w:pPr>
      <w:r w:rsidRPr="00385FD8">
        <w:rPr>
          <w:rFonts w:asciiTheme="minorHAnsi" w:eastAsia="Times" w:hAnsiTheme="minorHAnsi" w:cstheme="minorHAnsi"/>
          <w:bCs/>
          <w:i/>
          <w:sz w:val="28"/>
        </w:rPr>
        <w:t>Aplicable a evaluaciones cuya instancia de coordinación es la Secretaría de Hacienda y Crédito Público</w:t>
      </w:r>
    </w:p>
    <w:p w14:paraId="01D77F16" w14:textId="77777777" w:rsidR="005467EA" w:rsidRPr="00385FD8" w:rsidRDefault="005467EA" w:rsidP="00385FD8">
      <w:pPr>
        <w:spacing w:before="0" w:after="0"/>
        <w:rPr>
          <w:rFonts w:asciiTheme="minorHAnsi" w:hAnsiTheme="minorHAnsi" w:cstheme="minorHAnsi"/>
        </w:rPr>
      </w:pPr>
    </w:p>
    <w:p w14:paraId="43331A9A" w14:textId="77777777" w:rsidR="005467EA" w:rsidRPr="00385FD8" w:rsidRDefault="005467EA" w:rsidP="00385FD8">
      <w:pPr>
        <w:spacing w:before="0" w:after="0"/>
        <w:rPr>
          <w:rFonts w:asciiTheme="minorHAnsi" w:hAnsiTheme="minorHAnsi" w:cstheme="minorHAnsi"/>
        </w:rPr>
      </w:pPr>
    </w:p>
    <w:p w14:paraId="1A9054DA" w14:textId="77777777" w:rsidR="005467EA" w:rsidRPr="00385FD8" w:rsidRDefault="005467EA" w:rsidP="00385FD8">
      <w:pPr>
        <w:spacing w:before="0" w:after="0"/>
        <w:rPr>
          <w:rFonts w:asciiTheme="minorHAnsi" w:hAnsiTheme="minorHAnsi" w:cstheme="minorHAnsi"/>
        </w:rPr>
      </w:pPr>
    </w:p>
    <w:p w14:paraId="2E13DD94" w14:textId="77777777" w:rsidR="005467EA" w:rsidRPr="00385FD8" w:rsidRDefault="005467EA" w:rsidP="00385FD8">
      <w:pPr>
        <w:spacing w:before="0" w:after="0"/>
        <w:rPr>
          <w:rFonts w:asciiTheme="minorHAnsi" w:hAnsiTheme="minorHAnsi" w:cstheme="minorHAnsi"/>
        </w:rPr>
      </w:pPr>
    </w:p>
    <w:p w14:paraId="4B283AF3" w14:textId="77777777" w:rsidR="005467EA" w:rsidRPr="00385FD8" w:rsidRDefault="005467EA" w:rsidP="00385FD8">
      <w:pPr>
        <w:spacing w:before="0" w:after="0"/>
        <w:rPr>
          <w:rFonts w:asciiTheme="minorHAnsi" w:hAnsiTheme="minorHAnsi" w:cstheme="minorHAnsi"/>
        </w:rPr>
      </w:pPr>
    </w:p>
    <w:p w14:paraId="616A615B" w14:textId="77777777" w:rsidR="005467EA" w:rsidRPr="00385FD8" w:rsidRDefault="005467EA" w:rsidP="00385FD8">
      <w:pPr>
        <w:spacing w:before="0" w:after="0"/>
        <w:rPr>
          <w:rFonts w:asciiTheme="minorHAnsi" w:hAnsiTheme="minorHAnsi" w:cstheme="minorHAnsi"/>
        </w:rPr>
      </w:pPr>
    </w:p>
    <w:p w14:paraId="4925BB2C" w14:textId="77777777" w:rsidR="005467EA" w:rsidRPr="00385FD8" w:rsidRDefault="005467EA" w:rsidP="00385FD8">
      <w:pPr>
        <w:spacing w:before="0" w:after="0"/>
        <w:rPr>
          <w:rFonts w:asciiTheme="minorHAnsi" w:hAnsiTheme="minorHAnsi" w:cstheme="minorHAnsi"/>
        </w:rPr>
      </w:pPr>
    </w:p>
    <w:p w14:paraId="478A5C07" w14:textId="77777777" w:rsidR="005467EA" w:rsidRPr="00385FD8" w:rsidRDefault="005467EA" w:rsidP="00385FD8">
      <w:pPr>
        <w:spacing w:before="0" w:after="0"/>
        <w:rPr>
          <w:rFonts w:asciiTheme="minorHAnsi" w:hAnsiTheme="minorHAnsi" w:cstheme="minorHAnsi"/>
        </w:rPr>
      </w:pPr>
    </w:p>
    <w:p w14:paraId="21F9589A" w14:textId="7B39E0BD" w:rsidR="005467EA" w:rsidRPr="00385FD8" w:rsidRDefault="00B92BA3" w:rsidP="00385FD8">
      <w:pPr>
        <w:spacing w:before="0" w:after="0"/>
        <w:jc w:val="right"/>
        <w:rPr>
          <w:rFonts w:asciiTheme="minorHAnsi" w:hAnsiTheme="minorHAnsi" w:cstheme="minorHAnsi"/>
          <w:b/>
        </w:rPr>
      </w:pPr>
      <w:r>
        <w:rPr>
          <w:rFonts w:asciiTheme="minorHAnsi" w:hAnsiTheme="minorHAnsi" w:cstheme="minorHAnsi"/>
          <w:b/>
        </w:rPr>
        <w:t>Marzo</w:t>
      </w:r>
      <w:r w:rsidR="00005121">
        <w:rPr>
          <w:rFonts w:asciiTheme="minorHAnsi" w:hAnsiTheme="minorHAnsi" w:cstheme="minorHAnsi"/>
          <w:b/>
        </w:rPr>
        <w:t xml:space="preserve"> de 2021</w:t>
      </w:r>
    </w:p>
    <w:p w14:paraId="0EC983AB" w14:textId="704001F4" w:rsidR="00315C31" w:rsidRDefault="00315C31" w:rsidP="00315C31">
      <w:pPr>
        <w:tabs>
          <w:tab w:val="left" w:pos="5236"/>
        </w:tabs>
        <w:spacing w:before="0" w:after="0"/>
        <w:rPr>
          <w:rFonts w:ascii="GMX" w:hAnsi="GMX"/>
          <w:b/>
          <w:bCs/>
          <w:noProof/>
          <w:sz w:val="22"/>
          <w:szCs w:val="22"/>
          <w:lang w:eastAsia="es-MX"/>
        </w:rPr>
      </w:pPr>
      <w:bookmarkStart w:id="2" w:name="_Toc6948076"/>
      <w:r>
        <w:rPr>
          <w:rFonts w:ascii="GMX" w:hAnsi="GMX"/>
          <w:b/>
          <w:bCs/>
          <w:noProof/>
          <w:sz w:val="22"/>
          <w:szCs w:val="22"/>
          <w:lang w:eastAsia="es-MX"/>
        </w:rPr>
        <w:tab/>
      </w:r>
    </w:p>
    <w:p w14:paraId="75C8E089" w14:textId="77777777" w:rsidR="00884A57" w:rsidRPr="00385FD8" w:rsidRDefault="00884A57" w:rsidP="00315C31">
      <w:pPr>
        <w:tabs>
          <w:tab w:val="left" w:pos="5236"/>
        </w:tabs>
        <w:spacing w:before="0" w:after="0"/>
        <w:rPr>
          <w:rFonts w:asciiTheme="minorHAnsi" w:eastAsia="Times New Roman" w:hAnsiTheme="minorHAnsi" w:cstheme="minorHAnsi"/>
          <w:kern w:val="28"/>
          <w:u w:val="single"/>
          <w:lang w:val="es-ES" w:eastAsia="es-ES"/>
        </w:rPr>
      </w:pPr>
      <w:r w:rsidRPr="00315C31">
        <w:rPr>
          <w:rFonts w:asciiTheme="minorHAnsi" w:hAnsiTheme="minorHAnsi" w:cstheme="minorHAnsi"/>
        </w:rPr>
        <w:br w:type="page"/>
      </w:r>
    </w:p>
    <w:bookmarkEnd w:id="2" w:displacedByCustomXml="next"/>
    <w:bookmarkEnd w:id="0" w:displacedByCustomXml="next"/>
    <w:bookmarkStart w:id="3" w:name="_Toc32493839" w:displacedByCustomXml="next"/>
    <w:bookmarkStart w:id="4" w:name="_Toc6948077" w:displacedByCustomXml="next"/>
    <w:bookmarkStart w:id="5" w:name="_Toc378698380" w:displacedByCustomXml="next"/>
    <w:sdt>
      <w:sdtPr>
        <w:rPr>
          <w:rFonts w:asciiTheme="minorHAnsi" w:eastAsiaTheme="minorHAnsi" w:hAnsiTheme="minorHAnsi" w:cs="Arial"/>
          <w:b w:val="0"/>
          <w:bCs w:val="0"/>
          <w:color w:val="auto"/>
          <w:sz w:val="20"/>
          <w:szCs w:val="20"/>
          <w:lang w:val="es-ES"/>
        </w:rPr>
        <w:id w:val="-62877632"/>
        <w:docPartObj>
          <w:docPartGallery w:val="Table of Contents"/>
          <w:docPartUnique/>
        </w:docPartObj>
      </w:sdtPr>
      <w:sdtEndPr>
        <w:rPr>
          <w:rFonts w:ascii="Montserrat" w:hAnsi="Montserrat"/>
        </w:rPr>
      </w:sdtEndPr>
      <w:sdtContent>
        <w:p w14:paraId="365AEABF" w14:textId="77777777" w:rsidR="005B4606" w:rsidRPr="00B912C2" w:rsidRDefault="00AB68D1" w:rsidP="00AB68D1">
          <w:pPr>
            <w:pStyle w:val="TtuloTDC"/>
            <w:numPr>
              <w:ilvl w:val="0"/>
              <w:numId w:val="0"/>
            </w:numPr>
            <w:spacing w:before="0" w:line="360" w:lineRule="auto"/>
            <w:rPr>
              <w:rFonts w:asciiTheme="minorHAnsi" w:hAnsiTheme="minorHAnsi" w:cs="Calibri"/>
              <w:color w:val="285C4D" w:themeColor="accent1"/>
              <w:sz w:val="24"/>
              <w:szCs w:val="20"/>
              <w:lang w:val="es-ES"/>
            </w:rPr>
          </w:pPr>
          <w:r w:rsidRPr="00B912C2">
            <w:rPr>
              <w:rFonts w:asciiTheme="minorHAnsi" w:hAnsiTheme="minorHAnsi" w:cs="Calibri"/>
              <w:color w:val="285C4D" w:themeColor="accent1"/>
              <w:sz w:val="24"/>
              <w:szCs w:val="20"/>
              <w:lang w:val="es-ES"/>
            </w:rPr>
            <w:t>CONTENIDO</w:t>
          </w:r>
        </w:p>
        <w:p w14:paraId="58EC6858" w14:textId="77777777" w:rsidR="00AB68D1" w:rsidRPr="00AB68D1" w:rsidRDefault="00AB68D1" w:rsidP="00AB68D1">
          <w:pPr>
            <w:spacing w:before="0" w:after="0" w:line="360" w:lineRule="auto"/>
            <w:rPr>
              <w:lang w:val="es-ES"/>
            </w:rPr>
          </w:pPr>
        </w:p>
        <w:p w14:paraId="006BD256" w14:textId="220A7482" w:rsidR="00AB68D1" w:rsidRPr="00AB68D1" w:rsidRDefault="005B4606" w:rsidP="00AB68D1">
          <w:pPr>
            <w:pStyle w:val="TDC1"/>
            <w:rPr>
              <w:rStyle w:val="Hipervnculo"/>
            </w:rPr>
          </w:pPr>
          <w:r w:rsidRPr="008A5F3E">
            <w:rPr>
              <w:rFonts w:cs="Calibri"/>
              <w:lang w:val="es-ES"/>
            </w:rPr>
            <w:fldChar w:fldCharType="begin"/>
          </w:r>
          <w:r w:rsidRPr="00202D8C">
            <w:rPr>
              <w:rFonts w:cs="Calibri"/>
              <w:lang w:val="es-ES"/>
            </w:rPr>
            <w:instrText xml:space="preserve"> TOC \o "1-3" \h \z \u </w:instrText>
          </w:r>
          <w:r w:rsidRPr="008A5F3E">
            <w:rPr>
              <w:rFonts w:cs="Calibri"/>
              <w:lang w:val="es-ES"/>
            </w:rPr>
            <w:fldChar w:fldCharType="separate"/>
          </w:r>
          <w:hyperlink w:anchor="_Toc39598946" w:history="1">
            <w:r w:rsidR="00AB68D1" w:rsidRPr="00AB68D1">
              <w:rPr>
                <w:rStyle w:val="Hipervnculo"/>
              </w:rPr>
              <w:t>I.</w:t>
            </w:r>
            <w:r w:rsidR="00AB68D1" w:rsidRPr="00AB68D1">
              <w:rPr>
                <w:rFonts w:eastAsiaTheme="minorEastAsia"/>
                <w:sz w:val="22"/>
                <w:szCs w:val="22"/>
                <w:lang w:val="es-MX"/>
              </w:rPr>
              <w:tab/>
            </w:r>
            <w:r w:rsidR="00AB68D1" w:rsidRPr="00AB68D1">
              <w:rPr>
                <w:rStyle w:val="Hipervnculo"/>
              </w:rPr>
              <w:t>GLOSARIO</w:t>
            </w:r>
            <w:r w:rsidR="00AB68D1" w:rsidRPr="00AB68D1">
              <w:rPr>
                <w:webHidden/>
              </w:rPr>
              <w:tab/>
            </w:r>
            <w:r w:rsidR="00AB68D1" w:rsidRPr="00AB68D1">
              <w:rPr>
                <w:webHidden/>
              </w:rPr>
              <w:fldChar w:fldCharType="begin"/>
            </w:r>
            <w:r w:rsidR="00AB68D1" w:rsidRPr="00AB68D1">
              <w:rPr>
                <w:webHidden/>
              </w:rPr>
              <w:instrText xml:space="preserve"> PAGEREF _Toc39598946 \h </w:instrText>
            </w:r>
            <w:r w:rsidR="00AB68D1" w:rsidRPr="00AB68D1">
              <w:rPr>
                <w:webHidden/>
              </w:rPr>
            </w:r>
            <w:r w:rsidR="00AB68D1" w:rsidRPr="00AB68D1">
              <w:rPr>
                <w:webHidden/>
              </w:rPr>
              <w:fldChar w:fldCharType="separate"/>
            </w:r>
            <w:r w:rsidR="00930F8A">
              <w:rPr>
                <w:webHidden/>
              </w:rPr>
              <w:t>3</w:t>
            </w:r>
            <w:r w:rsidR="00AB68D1" w:rsidRPr="00AB68D1">
              <w:rPr>
                <w:webHidden/>
              </w:rPr>
              <w:fldChar w:fldCharType="end"/>
            </w:r>
          </w:hyperlink>
        </w:p>
        <w:p w14:paraId="4370E2F7" w14:textId="77777777" w:rsidR="00AB68D1" w:rsidRPr="00AB68D1" w:rsidRDefault="00AB68D1" w:rsidP="00AB68D1">
          <w:pPr>
            <w:spacing w:before="0" w:after="0" w:line="276" w:lineRule="auto"/>
            <w:rPr>
              <w:noProof/>
              <w:lang w:val="es-ES_tradnl" w:eastAsia="es-ES"/>
            </w:rPr>
          </w:pPr>
        </w:p>
        <w:p w14:paraId="5CC000A3" w14:textId="3FF4D678" w:rsidR="00AB68D1" w:rsidRPr="00AB68D1" w:rsidRDefault="005B5A9C" w:rsidP="00AB68D1">
          <w:pPr>
            <w:pStyle w:val="TDC1"/>
            <w:rPr>
              <w:rFonts w:eastAsiaTheme="minorEastAsia"/>
              <w:sz w:val="22"/>
              <w:szCs w:val="22"/>
              <w:lang w:val="es-MX"/>
            </w:rPr>
          </w:pPr>
          <w:hyperlink w:anchor="_Toc39598947" w:history="1">
            <w:r w:rsidR="00AB68D1" w:rsidRPr="00AB68D1">
              <w:rPr>
                <w:rStyle w:val="Hipervnculo"/>
              </w:rPr>
              <w:t>II.</w:t>
            </w:r>
            <w:r w:rsidR="00AB68D1" w:rsidRPr="00AB68D1">
              <w:rPr>
                <w:rFonts w:eastAsiaTheme="minorEastAsia"/>
                <w:sz w:val="22"/>
                <w:szCs w:val="22"/>
                <w:lang w:val="es-MX"/>
              </w:rPr>
              <w:tab/>
            </w:r>
            <w:r w:rsidR="00AB68D1" w:rsidRPr="00AB68D1">
              <w:rPr>
                <w:rStyle w:val="Hipervnculo"/>
              </w:rPr>
              <w:t>OBJETIVOS DE LA EVALUACIÓN</w:t>
            </w:r>
            <w:r w:rsidR="00AB68D1" w:rsidRPr="00AB68D1">
              <w:rPr>
                <w:webHidden/>
              </w:rPr>
              <w:tab/>
            </w:r>
            <w:r w:rsidR="00AB68D1" w:rsidRPr="00AB68D1">
              <w:rPr>
                <w:webHidden/>
              </w:rPr>
              <w:fldChar w:fldCharType="begin"/>
            </w:r>
            <w:r w:rsidR="00AB68D1" w:rsidRPr="00AB68D1">
              <w:rPr>
                <w:webHidden/>
              </w:rPr>
              <w:instrText xml:space="preserve"> PAGEREF _Toc39598947 \h </w:instrText>
            </w:r>
            <w:r w:rsidR="00AB68D1" w:rsidRPr="00AB68D1">
              <w:rPr>
                <w:webHidden/>
              </w:rPr>
            </w:r>
            <w:r w:rsidR="00AB68D1" w:rsidRPr="00AB68D1">
              <w:rPr>
                <w:webHidden/>
              </w:rPr>
              <w:fldChar w:fldCharType="separate"/>
            </w:r>
            <w:r w:rsidR="00930F8A">
              <w:rPr>
                <w:webHidden/>
              </w:rPr>
              <w:t>9</w:t>
            </w:r>
            <w:r w:rsidR="00AB68D1" w:rsidRPr="00AB68D1">
              <w:rPr>
                <w:webHidden/>
              </w:rPr>
              <w:fldChar w:fldCharType="end"/>
            </w:r>
          </w:hyperlink>
        </w:p>
        <w:p w14:paraId="4CE54987" w14:textId="2C231B42"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48" w:history="1">
            <w:r w:rsidR="00AB68D1" w:rsidRPr="00AB68D1">
              <w:rPr>
                <w:rStyle w:val="Hipervnculo"/>
                <w:rFonts w:asciiTheme="minorHAnsi" w:hAnsiTheme="minorHAnsi" w:cstheme="minorHAnsi"/>
                <w:b w:val="0"/>
                <w:noProof/>
              </w:rPr>
              <w:t>Objetivo general</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_Toc39598948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9</w:t>
            </w:r>
            <w:r w:rsidR="00AB68D1" w:rsidRPr="00AB68D1">
              <w:rPr>
                <w:rFonts w:asciiTheme="minorHAnsi" w:hAnsiTheme="minorHAnsi" w:cstheme="minorHAnsi"/>
                <w:b w:val="0"/>
                <w:noProof/>
                <w:webHidden/>
              </w:rPr>
              <w:fldChar w:fldCharType="end"/>
            </w:r>
          </w:hyperlink>
        </w:p>
        <w:p w14:paraId="1342917E" w14:textId="0567345E" w:rsidR="00AB68D1" w:rsidRDefault="005B5A9C" w:rsidP="00AB68D1">
          <w:pPr>
            <w:pStyle w:val="TDC2"/>
            <w:tabs>
              <w:tab w:val="right" w:leader="dot" w:pos="8828"/>
            </w:tabs>
            <w:spacing w:before="0" w:after="0" w:line="360" w:lineRule="auto"/>
            <w:rPr>
              <w:rStyle w:val="Hipervnculo"/>
              <w:rFonts w:asciiTheme="minorHAnsi" w:hAnsiTheme="minorHAnsi" w:cstheme="minorHAnsi"/>
              <w:b w:val="0"/>
              <w:noProof/>
            </w:rPr>
          </w:pPr>
          <w:hyperlink w:anchor="_Toc39598949" w:history="1">
            <w:r w:rsidR="00AB68D1" w:rsidRPr="00AB68D1">
              <w:rPr>
                <w:rStyle w:val="Hipervnculo"/>
                <w:rFonts w:asciiTheme="minorHAnsi" w:hAnsiTheme="minorHAnsi" w:cstheme="minorHAnsi"/>
                <w:b w:val="0"/>
                <w:noProof/>
              </w:rPr>
              <w:t>Objetivos específicos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_Toc39598949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9</w:t>
            </w:r>
            <w:r w:rsidR="00AB68D1" w:rsidRPr="00AB68D1">
              <w:rPr>
                <w:rFonts w:asciiTheme="minorHAnsi" w:hAnsiTheme="minorHAnsi" w:cstheme="minorHAnsi"/>
                <w:b w:val="0"/>
                <w:noProof/>
                <w:webHidden/>
              </w:rPr>
              <w:fldChar w:fldCharType="end"/>
            </w:r>
          </w:hyperlink>
        </w:p>
        <w:p w14:paraId="7BD45341" w14:textId="77777777" w:rsidR="00AB68D1" w:rsidRPr="00AB68D1" w:rsidRDefault="00AB68D1" w:rsidP="00AB68D1">
          <w:pPr>
            <w:spacing w:before="0" w:after="0" w:line="276" w:lineRule="auto"/>
            <w:rPr>
              <w:noProof/>
              <w:lang w:val="es-ES_tradnl" w:eastAsia="es-ES"/>
            </w:rPr>
          </w:pPr>
        </w:p>
        <w:p w14:paraId="1B8AE591" w14:textId="281370F5" w:rsidR="00AB68D1" w:rsidRPr="00AB68D1" w:rsidRDefault="005B5A9C" w:rsidP="00AB68D1">
          <w:pPr>
            <w:pStyle w:val="TDC1"/>
            <w:rPr>
              <w:rFonts w:eastAsiaTheme="minorEastAsia"/>
              <w:sz w:val="22"/>
              <w:szCs w:val="22"/>
              <w:lang w:val="es-MX"/>
            </w:rPr>
          </w:pPr>
          <w:hyperlink w:anchor="_Toc39598950" w:history="1">
            <w:r w:rsidR="00AB68D1" w:rsidRPr="00AB68D1">
              <w:rPr>
                <w:rStyle w:val="Hipervnculo"/>
              </w:rPr>
              <w:t>III.</w:t>
            </w:r>
            <w:r w:rsidR="00AB68D1" w:rsidRPr="00AB68D1">
              <w:rPr>
                <w:rFonts w:eastAsiaTheme="minorEastAsia"/>
                <w:sz w:val="22"/>
                <w:szCs w:val="22"/>
                <w:lang w:val="es-MX"/>
              </w:rPr>
              <w:tab/>
            </w:r>
            <w:r w:rsidR="00AB68D1" w:rsidRPr="00AB68D1">
              <w:rPr>
                <w:rStyle w:val="Hipervnculo"/>
              </w:rPr>
              <w:t>METODOLOGÍA</w:t>
            </w:r>
            <w:r w:rsidR="00AB68D1" w:rsidRPr="00AB68D1">
              <w:rPr>
                <w:webHidden/>
              </w:rPr>
              <w:tab/>
            </w:r>
            <w:r w:rsidR="00AB68D1" w:rsidRPr="00AB68D1">
              <w:rPr>
                <w:webHidden/>
              </w:rPr>
              <w:fldChar w:fldCharType="begin"/>
            </w:r>
            <w:r w:rsidR="00AB68D1" w:rsidRPr="00AB68D1">
              <w:rPr>
                <w:webHidden/>
              </w:rPr>
              <w:instrText xml:space="preserve"> PAGEREF _Toc39598950 \h </w:instrText>
            </w:r>
            <w:r w:rsidR="00AB68D1" w:rsidRPr="00AB68D1">
              <w:rPr>
                <w:webHidden/>
              </w:rPr>
            </w:r>
            <w:r w:rsidR="00AB68D1" w:rsidRPr="00AB68D1">
              <w:rPr>
                <w:webHidden/>
              </w:rPr>
              <w:fldChar w:fldCharType="separate"/>
            </w:r>
            <w:r w:rsidR="00930F8A">
              <w:rPr>
                <w:webHidden/>
              </w:rPr>
              <w:t>9</w:t>
            </w:r>
            <w:r w:rsidR="00AB68D1" w:rsidRPr="00AB68D1">
              <w:rPr>
                <w:webHidden/>
              </w:rPr>
              <w:fldChar w:fldCharType="end"/>
            </w:r>
          </w:hyperlink>
        </w:p>
        <w:p w14:paraId="3A95B661" w14:textId="33402CAB"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1" w:history="1">
            <w:r w:rsidR="00AB68D1" w:rsidRPr="00AB68D1">
              <w:rPr>
                <w:rStyle w:val="Hipervnculo"/>
                <w:rFonts w:asciiTheme="minorHAnsi" w:hAnsiTheme="minorHAnsi" w:cstheme="minorHAnsi"/>
                <w:b w:val="0"/>
                <w:noProof/>
              </w:rPr>
              <w:t>Estructura de la evaluación</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_Toc39598951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9</w:t>
            </w:r>
            <w:r w:rsidR="00AB68D1" w:rsidRPr="00AB68D1">
              <w:rPr>
                <w:rFonts w:asciiTheme="minorHAnsi" w:hAnsiTheme="minorHAnsi" w:cstheme="minorHAnsi"/>
                <w:b w:val="0"/>
                <w:noProof/>
                <w:webHidden/>
              </w:rPr>
              <w:fldChar w:fldCharType="end"/>
            </w:r>
          </w:hyperlink>
        </w:p>
        <w:p w14:paraId="1C8284C0" w14:textId="1BC1A0ED"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2" w:history="1">
            <w:r w:rsidR="00AB68D1" w:rsidRPr="00AB68D1">
              <w:rPr>
                <w:rStyle w:val="Hipervnculo"/>
                <w:rFonts w:asciiTheme="minorHAnsi" w:hAnsiTheme="minorHAnsi" w:cstheme="minorHAnsi"/>
                <w:b w:val="0"/>
                <w:noProof/>
              </w:rPr>
              <w:t>Niveles de análisis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_Toc39598952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10</w:t>
            </w:r>
            <w:r w:rsidR="00AB68D1" w:rsidRPr="00AB68D1">
              <w:rPr>
                <w:rFonts w:asciiTheme="minorHAnsi" w:hAnsiTheme="minorHAnsi" w:cstheme="minorHAnsi"/>
                <w:b w:val="0"/>
                <w:noProof/>
                <w:webHidden/>
              </w:rPr>
              <w:fldChar w:fldCharType="end"/>
            </w:r>
          </w:hyperlink>
        </w:p>
        <w:p w14:paraId="562B8799" w14:textId="45614CC2"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3" w:history="1">
            <w:r w:rsidR="00AB68D1" w:rsidRPr="00AB68D1">
              <w:rPr>
                <w:rStyle w:val="Hipervnculo"/>
                <w:rFonts w:asciiTheme="minorHAnsi" w:hAnsiTheme="minorHAnsi" w:cstheme="minorHAnsi"/>
                <w:b w:val="0"/>
                <w:noProof/>
              </w:rPr>
              <w:t>Métodos de análisis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_Toc39598953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11</w:t>
            </w:r>
            <w:r w:rsidR="00AB68D1" w:rsidRPr="00AB68D1">
              <w:rPr>
                <w:rFonts w:asciiTheme="minorHAnsi" w:hAnsiTheme="minorHAnsi" w:cstheme="minorHAnsi"/>
                <w:b w:val="0"/>
                <w:noProof/>
                <w:webHidden/>
              </w:rPr>
              <w:fldChar w:fldCharType="end"/>
            </w:r>
          </w:hyperlink>
        </w:p>
        <w:p w14:paraId="5EFDEE38" w14:textId="36CAC6DB"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4" w:history="1">
            <w:r w:rsidR="00AB68D1" w:rsidRPr="00AB68D1">
              <w:rPr>
                <w:rStyle w:val="Hipervnculo"/>
                <w:rFonts w:asciiTheme="minorHAnsi" w:hAnsiTheme="minorHAnsi" w:cstheme="minorHAnsi"/>
                <w:b w:val="0"/>
                <w:iCs/>
                <w:noProof/>
                <w:lang w:val="es-ES"/>
              </w:rPr>
              <w:t>Tipo de preguntas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_Toc39598954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11</w:t>
            </w:r>
            <w:r w:rsidR="00AB68D1" w:rsidRPr="00AB68D1">
              <w:rPr>
                <w:rFonts w:asciiTheme="minorHAnsi" w:hAnsiTheme="minorHAnsi" w:cstheme="minorHAnsi"/>
                <w:b w:val="0"/>
                <w:noProof/>
                <w:webHidden/>
              </w:rPr>
              <w:fldChar w:fldCharType="end"/>
            </w:r>
          </w:hyperlink>
        </w:p>
        <w:p w14:paraId="4EA8BAED" w14:textId="32AA100F"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5" w:history="1">
            <w:r w:rsidR="00AB68D1" w:rsidRPr="00AB68D1">
              <w:rPr>
                <w:rStyle w:val="Hipervnculo"/>
                <w:rFonts w:asciiTheme="minorHAnsi" w:hAnsiTheme="minorHAnsi" w:cstheme="minorHAnsi"/>
                <w:b w:val="0"/>
                <w:iCs/>
                <w:noProof/>
                <w:lang w:val="es-ES"/>
              </w:rPr>
              <w:t>Consideraciones generales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_Toc39598955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14</w:t>
            </w:r>
            <w:r w:rsidR="00AB68D1" w:rsidRPr="00AB68D1">
              <w:rPr>
                <w:rFonts w:asciiTheme="minorHAnsi" w:hAnsiTheme="minorHAnsi" w:cstheme="minorHAnsi"/>
                <w:b w:val="0"/>
                <w:noProof/>
                <w:webHidden/>
              </w:rPr>
              <w:fldChar w:fldCharType="end"/>
            </w:r>
          </w:hyperlink>
        </w:p>
        <w:p w14:paraId="3A17F51B" w14:textId="71BA97E6" w:rsidR="00AB68D1" w:rsidRDefault="005B5A9C" w:rsidP="00AB68D1">
          <w:pPr>
            <w:pStyle w:val="TDC2"/>
            <w:tabs>
              <w:tab w:val="right" w:leader="dot" w:pos="8828"/>
            </w:tabs>
            <w:spacing w:before="0" w:after="0" w:line="360" w:lineRule="auto"/>
            <w:rPr>
              <w:rStyle w:val="Hipervnculo"/>
              <w:rFonts w:asciiTheme="minorHAnsi" w:hAnsiTheme="minorHAnsi" w:cstheme="minorHAnsi"/>
              <w:b w:val="0"/>
              <w:noProof/>
            </w:rPr>
          </w:pPr>
          <w:hyperlink w:anchor="_Toc39598956" w:history="1">
            <w:r w:rsidR="00AB68D1" w:rsidRPr="00AB68D1">
              <w:rPr>
                <w:rStyle w:val="Hipervnculo"/>
                <w:rFonts w:asciiTheme="minorHAnsi" w:hAnsiTheme="minorHAnsi" w:cstheme="minorHAnsi"/>
                <w:b w:val="0"/>
                <w:iCs/>
                <w:noProof/>
                <w:lang w:val="es-ES"/>
              </w:rPr>
              <w:t>Formato de respuestas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_Toc39598956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15</w:t>
            </w:r>
            <w:r w:rsidR="00AB68D1" w:rsidRPr="00AB68D1">
              <w:rPr>
                <w:rFonts w:asciiTheme="minorHAnsi" w:hAnsiTheme="minorHAnsi" w:cstheme="minorHAnsi"/>
                <w:b w:val="0"/>
                <w:noProof/>
                <w:webHidden/>
              </w:rPr>
              <w:fldChar w:fldCharType="end"/>
            </w:r>
          </w:hyperlink>
        </w:p>
        <w:p w14:paraId="4422F2F0" w14:textId="77777777" w:rsidR="00AB68D1" w:rsidRPr="00AB68D1" w:rsidRDefault="00AB68D1" w:rsidP="00AB68D1">
          <w:pPr>
            <w:spacing w:before="0" w:after="0" w:line="276" w:lineRule="auto"/>
            <w:rPr>
              <w:noProof/>
              <w:lang w:val="es-ES_tradnl" w:eastAsia="es-ES"/>
            </w:rPr>
          </w:pPr>
        </w:p>
        <w:p w14:paraId="0BCEAAC5" w14:textId="3AA689E6" w:rsidR="00AB68D1" w:rsidRPr="00AB68D1" w:rsidRDefault="005B5A9C" w:rsidP="00AB68D1">
          <w:pPr>
            <w:pStyle w:val="TDC1"/>
            <w:rPr>
              <w:rFonts w:eastAsiaTheme="minorEastAsia"/>
              <w:sz w:val="22"/>
              <w:szCs w:val="22"/>
              <w:lang w:val="es-MX"/>
            </w:rPr>
          </w:pPr>
          <w:hyperlink w:anchor="_Toc39598957" w:history="1">
            <w:r w:rsidR="00AB68D1" w:rsidRPr="00AB68D1">
              <w:rPr>
                <w:rStyle w:val="Hipervnculo"/>
              </w:rPr>
              <w:t>IV.</w:t>
            </w:r>
            <w:r w:rsidR="00AB68D1" w:rsidRPr="00AB68D1">
              <w:rPr>
                <w:rFonts w:eastAsiaTheme="minorEastAsia"/>
                <w:sz w:val="22"/>
                <w:szCs w:val="22"/>
                <w:lang w:val="es-MX"/>
              </w:rPr>
              <w:tab/>
            </w:r>
            <w:r w:rsidR="00AB68D1" w:rsidRPr="00AB68D1">
              <w:rPr>
                <w:rStyle w:val="Hipervnculo"/>
              </w:rPr>
              <w:t>CONTENIDO DE LA EVALUACIÓN</w:t>
            </w:r>
            <w:r w:rsidR="00AB68D1" w:rsidRPr="00AB68D1">
              <w:rPr>
                <w:webHidden/>
              </w:rPr>
              <w:tab/>
            </w:r>
            <w:r w:rsidR="00AB68D1" w:rsidRPr="00AB68D1">
              <w:rPr>
                <w:webHidden/>
              </w:rPr>
              <w:fldChar w:fldCharType="begin"/>
            </w:r>
            <w:r w:rsidR="00AB68D1" w:rsidRPr="00AB68D1">
              <w:rPr>
                <w:webHidden/>
              </w:rPr>
              <w:instrText xml:space="preserve"> PAGEREF _Toc39598957 \h </w:instrText>
            </w:r>
            <w:r w:rsidR="00AB68D1" w:rsidRPr="00AB68D1">
              <w:rPr>
                <w:webHidden/>
              </w:rPr>
            </w:r>
            <w:r w:rsidR="00AB68D1" w:rsidRPr="00AB68D1">
              <w:rPr>
                <w:webHidden/>
              </w:rPr>
              <w:fldChar w:fldCharType="separate"/>
            </w:r>
            <w:r w:rsidR="00930F8A">
              <w:rPr>
                <w:webHidden/>
              </w:rPr>
              <w:t>16</w:t>
            </w:r>
            <w:r w:rsidR="00AB68D1" w:rsidRPr="00AB68D1">
              <w:rPr>
                <w:webHidden/>
              </w:rPr>
              <w:fldChar w:fldCharType="end"/>
            </w:r>
          </w:hyperlink>
        </w:p>
        <w:p w14:paraId="127A0948" w14:textId="3921C7E3"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8" w:history="1">
            <w:r w:rsidR="00AB68D1" w:rsidRPr="00AB68D1">
              <w:rPr>
                <w:rStyle w:val="Hipervnculo"/>
                <w:rFonts w:asciiTheme="minorHAnsi" w:hAnsiTheme="minorHAnsi" w:cstheme="minorHAnsi"/>
                <w:b w:val="0"/>
                <w:noProof/>
              </w:rPr>
              <w:t>Sección I. Características generales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_Toc39598958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16</w:t>
            </w:r>
            <w:r w:rsidR="00AB68D1" w:rsidRPr="00AB68D1">
              <w:rPr>
                <w:rFonts w:asciiTheme="minorHAnsi" w:hAnsiTheme="minorHAnsi" w:cstheme="minorHAnsi"/>
                <w:b w:val="0"/>
                <w:noProof/>
                <w:webHidden/>
              </w:rPr>
              <w:fldChar w:fldCharType="end"/>
            </w:r>
          </w:hyperlink>
        </w:p>
        <w:p w14:paraId="6EC2CE18" w14:textId="3629F3FF"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59" w:history="1">
            <w:r w:rsidR="00AB68D1" w:rsidRPr="00AB68D1">
              <w:rPr>
                <w:rStyle w:val="Hipervnculo"/>
                <w:rFonts w:asciiTheme="minorHAnsi" w:hAnsiTheme="minorHAnsi" w:cstheme="minorHAnsi"/>
                <w:b w:val="0"/>
                <w:noProof/>
              </w:rPr>
              <w:t>Sección II. Coherencia interna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_Toc39598959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17</w:t>
            </w:r>
            <w:r w:rsidR="00AB68D1" w:rsidRPr="00AB68D1">
              <w:rPr>
                <w:rFonts w:asciiTheme="minorHAnsi" w:hAnsiTheme="minorHAnsi" w:cstheme="minorHAnsi"/>
                <w:b w:val="0"/>
                <w:noProof/>
                <w:webHidden/>
              </w:rPr>
              <w:fldChar w:fldCharType="end"/>
            </w:r>
          </w:hyperlink>
        </w:p>
        <w:p w14:paraId="42695EBD" w14:textId="5E8507EE"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62" w:history="1">
            <w:r w:rsidR="00AB68D1" w:rsidRPr="00AB68D1">
              <w:rPr>
                <w:rStyle w:val="Hipervnculo"/>
                <w:rFonts w:asciiTheme="minorHAnsi" w:hAnsiTheme="minorHAnsi" w:cstheme="minorHAnsi"/>
                <w:b w:val="0"/>
                <w:noProof/>
              </w:rPr>
              <w:t xml:space="preserve">Sección III. Instrumentación de la política pública: </w:t>
            </w:r>
            <w:r w:rsidR="00AB68D1">
              <w:rPr>
                <w:rStyle w:val="Hipervnculo"/>
                <w:rFonts w:asciiTheme="minorHAnsi" w:hAnsiTheme="minorHAnsi" w:cstheme="minorHAnsi"/>
                <w:b w:val="0"/>
                <w:noProof/>
              </w:rPr>
              <w:t>a</w:t>
            </w:r>
            <w:r w:rsidR="00AB68D1" w:rsidRPr="00AB68D1">
              <w:rPr>
                <w:rStyle w:val="Hipervnculo"/>
                <w:rFonts w:asciiTheme="minorHAnsi" w:hAnsiTheme="minorHAnsi" w:cstheme="minorHAnsi"/>
                <w:b w:val="0"/>
                <w:noProof/>
              </w:rPr>
              <w:t>nálisis del diseño de los Pp</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_Toc39598962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22</w:t>
            </w:r>
            <w:r w:rsidR="00AB68D1" w:rsidRPr="00AB68D1">
              <w:rPr>
                <w:rFonts w:asciiTheme="minorHAnsi" w:hAnsiTheme="minorHAnsi" w:cstheme="minorHAnsi"/>
                <w:b w:val="0"/>
                <w:noProof/>
                <w:webHidden/>
              </w:rPr>
              <w:fldChar w:fldCharType="end"/>
            </w:r>
          </w:hyperlink>
        </w:p>
        <w:p w14:paraId="5F64416A" w14:textId="55B9FC77"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63" w:history="1">
            <w:r w:rsidR="00AB68D1" w:rsidRPr="00AB68D1">
              <w:rPr>
                <w:rStyle w:val="Hipervnculo"/>
                <w:rFonts w:asciiTheme="minorHAnsi" w:hAnsiTheme="minorHAnsi" w:cstheme="minorHAnsi"/>
                <w:b w:val="0"/>
                <w:noProof/>
              </w:rPr>
              <w:t>Sección IV. Congruencia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_Toc39598963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37</w:t>
            </w:r>
            <w:r w:rsidR="00AB68D1" w:rsidRPr="00AB68D1">
              <w:rPr>
                <w:rFonts w:asciiTheme="minorHAnsi" w:hAnsiTheme="minorHAnsi" w:cstheme="minorHAnsi"/>
                <w:b w:val="0"/>
                <w:noProof/>
                <w:webHidden/>
              </w:rPr>
              <w:fldChar w:fldCharType="end"/>
            </w:r>
          </w:hyperlink>
        </w:p>
        <w:p w14:paraId="242E67A9" w14:textId="25F9EAF0"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66" w:history="1">
            <w:r w:rsidR="00AB68D1">
              <w:rPr>
                <w:rStyle w:val="Hipervnculo"/>
                <w:rFonts w:asciiTheme="minorHAnsi" w:hAnsiTheme="minorHAnsi" w:cstheme="minorHAnsi"/>
                <w:b w:val="0"/>
                <w:noProof/>
              </w:rPr>
              <w:t xml:space="preserve">Sección </w:t>
            </w:r>
            <w:r w:rsidR="00AB68D1" w:rsidRPr="00AB68D1">
              <w:rPr>
                <w:rStyle w:val="Hipervnculo"/>
                <w:rFonts w:asciiTheme="minorHAnsi" w:hAnsiTheme="minorHAnsi" w:cstheme="minorHAnsi"/>
                <w:b w:val="0"/>
                <w:noProof/>
              </w:rPr>
              <w:t>V. Coherencia externa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_Toc39598966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41</w:t>
            </w:r>
            <w:r w:rsidR="00AB68D1" w:rsidRPr="00AB68D1">
              <w:rPr>
                <w:rFonts w:asciiTheme="minorHAnsi" w:hAnsiTheme="minorHAnsi" w:cstheme="minorHAnsi"/>
                <w:b w:val="0"/>
                <w:noProof/>
                <w:webHidden/>
              </w:rPr>
              <w:fldChar w:fldCharType="end"/>
            </w:r>
          </w:hyperlink>
        </w:p>
        <w:p w14:paraId="234B844E" w14:textId="1EB17FEE"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69" w:history="1">
            <w:r w:rsidR="00AB68D1" w:rsidRPr="00AB68D1">
              <w:rPr>
                <w:rStyle w:val="Hipervnculo"/>
                <w:rFonts w:asciiTheme="minorHAnsi" w:hAnsiTheme="minorHAnsi" w:cstheme="minorHAnsi"/>
                <w:b w:val="0"/>
                <w:noProof/>
              </w:rPr>
              <w:t>Sección V</w:t>
            </w:r>
            <w:r w:rsidR="00AB68D1">
              <w:rPr>
                <w:rStyle w:val="Hipervnculo"/>
                <w:rFonts w:asciiTheme="minorHAnsi" w:hAnsiTheme="minorHAnsi" w:cstheme="minorHAnsi"/>
                <w:b w:val="0"/>
                <w:noProof/>
              </w:rPr>
              <w:t>I</w:t>
            </w:r>
            <w:r w:rsidR="00AB68D1" w:rsidRPr="00AB68D1">
              <w:rPr>
                <w:rStyle w:val="Hipervnculo"/>
                <w:rFonts w:asciiTheme="minorHAnsi" w:hAnsiTheme="minorHAnsi" w:cstheme="minorHAnsi"/>
                <w:b w:val="0"/>
                <w:noProof/>
              </w:rPr>
              <w:t>. Solidez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_Toc39598969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46</w:t>
            </w:r>
            <w:r w:rsidR="00AB68D1" w:rsidRPr="00AB68D1">
              <w:rPr>
                <w:rFonts w:asciiTheme="minorHAnsi" w:hAnsiTheme="minorHAnsi" w:cstheme="minorHAnsi"/>
                <w:b w:val="0"/>
                <w:noProof/>
                <w:webHidden/>
              </w:rPr>
              <w:fldChar w:fldCharType="end"/>
            </w:r>
          </w:hyperlink>
        </w:p>
        <w:p w14:paraId="231F69DF" w14:textId="130B96AF"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3" w:history="1">
            <w:r w:rsidR="00AB68D1" w:rsidRPr="00AB68D1">
              <w:rPr>
                <w:rStyle w:val="Hipervnculo"/>
                <w:rFonts w:asciiTheme="minorHAnsi" w:hAnsiTheme="minorHAnsi" w:cstheme="minorHAnsi"/>
                <w:b w:val="0"/>
                <w:noProof/>
              </w:rPr>
              <w:t>Sección VII. Valoración final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_Toc39598973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52</w:t>
            </w:r>
            <w:r w:rsidR="00AB68D1" w:rsidRPr="00AB68D1">
              <w:rPr>
                <w:rFonts w:asciiTheme="minorHAnsi" w:hAnsiTheme="minorHAnsi" w:cstheme="minorHAnsi"/>
                <w:b w:val="0"/>
                <w:noProof/>
                <w:webHidden/>
              </w:rPr>
              <w:fldChar w:fldCharType="end"/>
            </w:r>
          </w:hyperlink>
        </w:p>
        <w:p w14:paraId="072D5912" w14:textId="2CFDCEF6"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4" w:history="1">
            <w:r w:rsidR="00AB68D1" w:rsidRPr="00AB68D1">
              <w:rPr>
                <w:rStyle w:val="Hipervnculo"/>
                <w:rFonts w:asciiTheme="minorHAnsi" w:hAnsiTheme="minorHAnsi" w:cstheme="minorHAnsi"/>
                <w:b w:val="0"/>
                <w:noProof/>
              </w:rPr>
              <w:t>Sección VIII. Análisis de condiciones habilitadoras y deshabilitadoras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_Toc39598974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53</w:t>
            </w:r>
            <w:r w:rsidR="00AB68D1" w:rsidRPr="00AB68D1">
              <w:rPr>
                <w:rFonts w:asciiTheme="minorHAnsi" w:hAnsiTheme="minorHAnsi" w:cstheme="minorHAnsi"/>
                <w:b w:val="0"/>
                <w:noProof/>
                <w:webHidden/>
              </w:rPr>
              <w:fldChar w:fldCharType="end"/>
            </w:r>
          </w:hyperlink>
        </w:p>
        <w:p w14:paraId="71BEBED5" w14:textId="43C1FAE4" w:rsidR="00AB68D1" w:rsidRDefault="005B5A9C" w:rsidP="00AB68D1">
          <w:pPr>
            <w:pStyle w:val="TDC2"/>
            <w:tabs>
              <w:tab w:val="right" w:leader="dot" w:pos="8828"/>
            </w:tabs>
            <w:spacing w:before="0" w:after="0" w:line="360" w:lineRule="auto"/>
            <w:rPr>
              <w:rStyle w:val="Hipervnculo"/>
              <w:rFonts w:asciiTheme="minorHAnsi" w:hAnsiTheme="minorHAnsi" w:cstheme="minorHAnsi"/>
              <w:b w:val="0"/>
              <w:noProof/>
            </w:rPr>
          </w:pPr>
          <w:hyperlink w:anchor="_Toc39598975" w:history="1">
            <w:r w:rsidR="00AB68D1" w:rsidRPr="00AB68D1">
              <w:rPr>
                <w:rStyle w:val="Hipervnculo"/>
                <w:rFonts w:asciiTheme="minorHAnsi" w:hAnsiTheme="minorHAnsi" w:cstheme="minorHAnsi"/>
                <w:b w:val="0"/>
                <w:noProof/>
              </w:rPr>
              <w:t>Sección IX. Conclusiones sobre la integralidad de la política pública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_Toc39598975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54</w:t>
            </w:r>
            <w:r w:rsidR="00AB68D1" w:rsidRPr="00AB68D1">
              <w:rPr>
                <w:rFonts w:asciiTheme="minorHAnsi" w:hAnsiTheme="minorHAnsi" w:cstheme="minorHAnsi"/>
                <w:b w:val="0"/>
                <w:noProof/>
                <w:webHidden/>
              </w:rPr>
              <w:fldChar w:fldCharType="end"/>
            </w:r>
          </w:hyperlink>
        </w:p>
        <w:p w14:paraId="3DABF388" w14:textId="77777777" w:rsidR="00AB68D1" w:rsidRPr="00AB68D1" w:rsidRDefault="00AB68D1" w:rsidP="00AB68D1">
          <w:pPr>
            <w:spacing w:before="0" w:after="0" w:line="276" w:lineRule="auto"/>
            <w:rPr>
              <w:noProof/>
              <w:lang w:val="es-ES_tradnl" w:eastAsia="es-ES"/>
            </w:rPr>
          </w:pPr>
        </w:p>
        <w:p w14:paraId="08AA6F84" w14:textId="0C5C55A3" w:rsidR="00AB68D1" w:rsidRPr="00AB68D1" w:rsidRDefault="005B5A9C" w:rsidP="00AB68D1">
          <w:pPr>
            <w:pStyle w:val="TDC1"/>
            <w:rPr>
              <w:rFonts w:eastAsiaTheme="minorEastAsia"/>
              <w:sz w:val="22"/>
              <w:szCs w:val="22"/>
              <w:lang w:val="es-MX"/>
            </w:rPr>
          </w:pPr>
          <w:hyperlink w:anchor="_Toc39598976" w:history="1">
            <w:r w:rsidR="00AB68D1" w:rsidRPr="00AB68D1">
              <w:rPr>
                <w:rStyle w:val="Hipervnculo"/>
              </w:rPr>
              <w:t>V.</w:t>
            </w:r>
            <w:r w:rsidR="00AB68D1" w:rsidRPr="00AB68D1">
              <w:rPr>
                <w:rStyle w:val="Hipervnculo"/>
              </w:rPr>
              <w:tab/>
              <w:t>DISPOSICIONES GENERALES</w:t>
            </w:r>
            <w:r w:rsidR="00AB68D1" w:rsidRPr="00AB68D1">
              <w:rPr>
                <w:webHidden/>
              </w:rPr>
              <w:tab/>
            </w:r>
            <w:r w:rsidR="00AB68D1" w:rsidRPr="00AB68D1">
              <w:rPr>
                <w:webHidden/>
              </w:rPr>
              <w:fldChar w:fldCharType="begin"/>
            </w:r>
            <w:r w:rsidR="00AB68D1" w:rsidRPr="00AB68D1">
              <w:rPr>
                <w:webHidden/>
              </w:rPr>
              <w:instrText xml:space="preserve"> PAGEREF _Toc39598976 \h </w:instrText>
            </w:r>
            <w:r w:rsidR="00AB68D1" w:rsidRPr="00AB68D1">
              <w:rPr>
                <w:webHidden/>
              </w:rPr>
            </w:r>
            <w:r w:rsidR="00AB68D1" w:rsidRPr="00AB68D1">
              <w:rPr>
                <w:webHidden/>
              </w:rPr>
              <w:fldChar w:fldCharType="separate"/>
            </w:r>
            <w:r w:rsidR="00930F8A">
              <w:rPr>
                <w:webHidden/>
              </w:rPr>
              <w:t>55</w:t>
            </w:r>
            <w:r w:rsidR="00AB68D1" w:rsidRPr="00AB68D1">
              <w:rPr>
                <w:webHidden/>
              </w:rPr>
              <w:fldChar w:fldCharType="end"/>
            </w:r>
          </w:hyperlink>
        </w:p>
        <w:p w14:paraId="0D84DCE5" w14:textId="6D4EB252"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7" w:history="1">
            <w:r w:rsidR="00AB68D1" w:rsidRPr="00AB68D1">
              <w:rPr>
                <w:rStyle w:val="Hipervnculo"/>
                <w:rFonts w:asciiTheme="minorHAnsi" w:hAnsiTheme="minorHAnsi" w:cstheme="minorHAnsi"/>
                <w:b w:val="0"/>
                <w:iCs/>
                <w:noProof/>
                <w:lang w:val="es-ES"/>
              </w:rPr>
              <w:t>Estructura del informe de evaluación</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_Toc39598977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55</w:t>
            </w:r>
            <w:r w:rsidR="00AB68D1" w:rsidRPr="00AB68D1">
              <w:rPr>
                <w:rFonts w:asciiTheme="minorHAnsi" w:hAnsiTheme="minorHAnsi" w:cstheme="minorHAnsi"/>
                <w:b w:val="0"/>
                <w:noProof/>
                <w:webHidden/>
              </w:rPr>
              <w:fldChar w:fldCharType="end"/>
            </w:r>
          </w:hyperlink>
        </w:p>
        <w:p w14:paraId="3D1AEAAC" w14:textId="6BF98536"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8" w:history="1">
            <w:r w:rsidR="00AB68D1" w:rsidRPr="00AB68D1">
              <w:rPr>
                <w:rStyle w:val="Hipervnculo"/>
                <w:rFonts w:asciiTheme="minorHAnsi" w:hAnsiTheme="minorHAnsi" w:cstheme="minorHAnsi"/>
                <w:b w:val="0"/>
                <w:iCs/>
                <w:noProof/>
                <w:lang w:val="es-ES"/>
              </w:rPr>
              <w:t>Perfil de</w:t>
            </w:r>
            <w:r w:rsidR="0034691C">
              <w:rPr>
                <w:rStyle w:val="Hipervnculo"/>
                <w:rFonts w:asciiTheme="minorHAnsi" w:hAnsiTheme="minorHAnsi" w:cstheme="minorHAnsi"/>
                <w:b w:val="0"/>
                <w:iCs/>
                <w:noProof/>
                <w:lang w:val="es-ES"/>
              </w:rPr>
              <w:t>l equipo de</w:t>
            </w:r>
            <w:r w:rsidR="003B4E7F">
              <w:rPr>
                <w:rStyle w:val="Hipervnculo"/>
                <w:rFonts w:asciiTheme="minorHAnsi" w:hAnsiTheme="minorHAnsi" w:cstheme="minorHAnsi"/>
                <w:b w:val="0"/>
                <w:iCs/>
                <w:noProof/>
                <w:lang w:val="es-ES"/>
              </w:rPr>
              <w:t xml:space="preserve"> la instancia evaluadora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_Toc39598978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56</w:t>
            </w:r>
            <w:r w:rsidR="00AB68D1" w:rsidRPr="00AB68D1">
              <w:rPr>
                <w:rFonts w:asciiTheme="minorHAnsi" w:hAnsiTheme="minorHAnsi" w:cstheme="minorHAnsi"/>
                <w:b w:val="0"/>
                <w:noProof/>
                <w:webHidden/>
              </w:rPr>
              <w:fldChar w:fldCharType="end"/>
            </w:r>
          </w:hyperlink>
        </w:p>
        <w:p w14:paraId="4CA9AC23" w14:textId="49FE6D32" w:rsidR="00AB68D1" w:rsidRPr="00AB68D1" w:rsidRDefault="005B5A9C" w:rsidP="00AB68D1">
          <w:pPr>
            <w:pStyle w:val="TDC2"/>
            <w:tabs>
              <w:tab w:val="right" w:leader="dot" w:pos="8828"/>
            </w:tabs>
            <w:spacing w:before="0" w:after="0" w:line="360" w:lineRule="auto"/>
            <w:rPr>
              <w:rFonts w:asciiTheme="minorHAnsi" w:eastAsiaTheme="minorEastAsia" w:hAnsiTheme="minorHAnsi" w:cstheme="minorHAnsi"/>
              <w:b w:val="0"/>
              <w:bCs w:val="0"/>
              <w:noProof/>
              <w:sz w:val="22"/>
              <w:szCs w:val="22"/>
              <w:lang w:val="es-MX" w:eastAsia="es-MX"/>
            </w:rPr>
          </w:pPr>
          <w:hyperlink w:anchor="_Toc39598979" w:history="1">
            <w:r w:rsidR="00AB68D1" w:rsidRPr="00AB68D1">
              <w:rPr>
                <w:rStyle w:val="Hipervnculo"/>
                <w:rFonts w:asciiTheme="minorHAnsi" w:hAnsiTheme="minorHAnsi" w:cstheme="minorHAnsi"/>
                <w:b w:val="0"/>
                <w:iCs/>
                <w:noProof/>
                <w:lang w:val="es-ES"/>
              </w:rPr>
              <w:t>Productos y plazos de entrega</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_Toc39598979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57</w:t>
            </w:r>
            <w:r w:rsidR="00AB68D1" w:rsidRPr="00AB68D1">
              <w:rPr>
                <w:rFonts w:asciiTheme="minorHAnsi" w:hAnsiTheme="minorHAnsi" w:cstheme="minorHAnsi"/>
                <w:b w:val="0"/>
                <w:noProof/>
                <w:webHidden/>
              </w:rPr>
              <w:fldChar w:fldCharType="end"/>
            </w:r>
          </w:hyperlink>
        </w:p>
        <w:p w14:paraId="243DAAE2" w14:textId="372DF703" w:rsidR="00AB68D1" w:rsidRDefault="005B5A9C" w:rsidP="00AB68D1">
          <w:pPr>
            <w:pStyle w:val="TDC2"/>
            <w:tabs>
              <w:tab w:val="right" w:leader="dot" w:pos="8828"/>
            </w:tabs>
            <w:spacing w:before="0" w:after="0" w:line="360" w:lineRule="auto"/>
            <w:rPr>
              <w:rStyle w:val="Hipervnculo"/>
              <w:rFonts w:asciiTheme="minorHAnsi" w:hAnsiTheme="minorHAnsi" w:cstheme="minorHAnsi"/>
              <w:b w:val="0"/>
              <w:noProof/>
            </w:rPr>
          </w:pPr>
          <w:hyperlink w:anchor="_Toc39598980" w:history="1">
            <w:r w:rsidR="00AB68D1" w:rsidRPr="00AB68D1">
              <w:rPr>
                <w:rStyle w:val="Hipervnculo"/>
                <w:rFonts w:asciiTheme="minorHAnsi" w:hAnsiTheme="minorHAnsi" w:cstheme="minorHAnsi"/>
                <w:b w:val="0"/>
                <w:iCs/>
                <w:noProof/>
                <w:lang w:val="es-ES"/>
              </w:rPr>
              <w:t>Responsabilidades y compromisos</w:t>
            </w:r>
            <w:r w:rsidR="00AB68D1" w:rsidRPr="00AB68D1">
              <w:rPr>
                <w:rFonts w:asciiTheme="minorHAnsi" w:hAnsiTheme="minorHAnsi" w:cstheme="minorHAnsi"/>
                <w:b w:val="0"/>
                <w:noProof/>
                <w:webHidden/>
              </w:rPr>
              <w:tab/>
            </w:r>
            <w:r w:rsidR="00AB68D1" w:rsidRPr="00AB68D1">
              <w:rPr>
                <w:rFonts w:asciiTheme="minorHAnsi" w:hAnsiTheme="minorHAnsi" w:cstheme="minorHAnsi"/>
                <w:b w:val="0"/>
                <w:noProof/>
                <w:webHidden/>
              </w:rPr>
              <w:fldChar w:fldCharType="begin"/>
            </w:r>
            <w:r w:rsidR="00AB68D1" w:rsidRPr="00AB68D1">
              <w:rPr>
                <w:rFonts w:asciiTheme="minorHAnsi" w:hAnsiTheme="minorHAnsi" w:cstheme="minorHAnsi"/>
                <w:b w:val="0"/>
                <w:noProof/>
                <w:webHidden/>
              </w:rPr>
              <w:instrText xml:space="preserve"> PAGEREF _Toc39598980 \h </w:instrText>
            </w:r>
            <w:r w:rsidR="00AB68D1" w:rsidRPr="00AB68D1">
              <w:rPr>
                <w:rFonts w:asciiTheme="minorHAnsi" w:hAnsiTheme="minorHAnsi" w:cstheme="minorHAnsi"/>
                <w:b w:val="0"/>
                <w:noProof/>
                <w:webHidden/>
              </w:rPr>
            </w:r>
            <w:r w:rsidR="00AB68D1" w:rsidRPr="00AB68D1">
              <w:rPr>
                <w:rFonts w:asciiTheme="minorHAnsi" w:hAnsiTheme="minorHAnsi" w:cstheme="minorHAnsi"/>
                <w:b w:val="0"/>
                <w:noProof/>
                <w:webHidden/>
              </w:rPr>
              <w:fldChar w:fldCharType="separate"/>
            </w:r>
            <w:r w:rsidR="00930F8A">
              <w:rPr>
                <w:rFonts w:asciiTheme="minorHAnsi" w:hAnsiTheme="minorHAnsi" w:cstheme="minorHAnsi"/>
                <w:b w:val="0"/>
                <w:noProof/>
                <w:webHidden/>
              </w:rPr>
              <w:t>58</w:t>
            </w:r>
            <w:r w:rsidR="00AB68D1" w:rsidRPr="00AB68D1">
              <w:rPr>
                <w:rFonts w:asciiTheme="minorHAnsi" w:hAnsiTheme="minorHAnsi" w:cstheme="minorHAnsi"/>
                <w:b w:val="0"/>
                <w:noProof/>
                <w:webHidden/>
              </w:rPr>
              <w:fldChar w:fldCharType="end"/>
            </w:r>
          </w:hyperlink>
        </w:p>
        <w:p w14:paraId="6CD176B7" w14:textId="77777777" w:rsidR="00AB68D1" w:rsidRPr="00AB68D1" w:rsidRDefault="00AB68D1" w:rsidP="00AB68D1">
          <w:pPr>
            <w:spacing w:before="0" w:after="0" w:line="276" w:lineRule="auto"/>
            <w:rPr>
              <w:noProof/>
              <w:lang w:val="es-ES_tradnl" w:eastAsia="es-ES"/>
            </w:rPr>
          </w:pPr>
        </w:p>
        <w:p w14:paraId="3AC449C9" w14:textId="4D4E1745" w:rsidR="00AB68D1" w:rsidRPr="00AB68D1" w:rsidRDefault="005B5A9C" w:rsidP="00AB68D1">
          <w:pPr>
            <w:pStyle w:val="TDC1"/>
            <w:rPr>
              <w:rStyle w:val="Hipervnculo"/>
            </w:rPr>
          </w:pPr>
          <w:hyperlink w:anchor="_Toc39598981" w:history="1">
            <w:r w:rsidR="00AB68D1" w:rsidRPr="00AB68D1">
              <w:rPr>
                <w:rStyle w:val="Hipervnculo"/>
              </w:rPr>
              <w:t>V</w:t>
            </w:r>
            <w:r w:rsidR="00930F8A">
              <w:rPr>
                <w:rStyle w:val="Hipervnculo"/>
              </w:rPr>
              <w:t>I</w:t>
            </w:r>
            <w:r w:rsidR="00AB68D1" w:rsidRPr="00AB68D1">
              <w:rPr>
                <w:rStyle w:val="Hipervnculo"/>
              </w:rPr>
              <w:t xml:space="preserve">. </w:t>
            </w:r>
            <w:r w:rsidR="00AB68D1" w:rsidRPr="00AB68D1">
              <w:rPr>
                <w:rStyle w:val="Hipervnculo"/>
              </w:rPr>
              <w:tab/>
              <w:t>CRONOGRAMA DE TRABAJO</w:t>
            </w:r>
            <w:r w:rsidR="00AB68D1" w:rsidRPr="00AB68D1">
              <w:rPr>
                <w:webHidden/>
              </w:rPr>
              <w:tab/>
            </w:r>
            <w:r w:rsidR="00AB68D1" w:rsidRPr="00AB68D1">
              <w:rPr>
                <w:webHidden/>
              </w:rPr>
              <w:fldChar w:fldCharType="begin"/>
            </w:r>
            <w:r w:rsidR="00AB68D1" w:rsidRPr="00AB68D1">
              <w:rPr>
                <w:webHidden/>
              </w:rPr>
              <w:instrText xml:space="preserve"> PAGEREF _Toc39598981 \h </w:instrText>
            </w:r>
            <w:r w:rsidR="00AB68D1" w:rsidRPr="00AB68D1">
              <w:rPr>
                <w:webHidden/>
              </w:rPr>
            </w:r>
            <w:r w:rsidR="00AB68D1" w:rsidRPr="00AB68D1">
              <w:rPr>
                <w:webHidden/>
              </w:rPr>
              <w:fldChar w:fldCharType="separate"/>
            </w:r>
            <w:r w:rsidR="00930F8A">
              <w:rPr>
                <w:webHidden/>
              </w:rPr>
              <w:t>60</w:t>
            </w:r>
            <w:r w:rsidR="00AB68D1" w:rsidRPr="00AB68D1">
              <w:rPr>
                <w:webHidden/>
              </w:rPr>
              <w:fldChar w:fldCharType="end"/>
            </w:r>
          </w:hyperlink>
        </w:p>
        <w:p w14:paraId="174F6EE0" w14:textId="77777777" w:rsidR="00AB68D1" w:rsidRPr="00AB68D1" w:rsidRDefault="00AB68D1" w:rsidP="00AB68D1">
          <w:pPr>
            <w:spacing w:before="0" w:after="0" w:line="276" w:lineRule="auto"/>
            <w:rPr>
              <w:noProof/>
              <w:lang w:val="es-ES_tradnl" w:eastAsia="es-ES"/>
            </w:rPr>
          </w:pPr>
        </w:p>
        <w:p w14:paraId="5D5D4C75" w14:textId="47DF8FBA" w:rsidR="00AB68D1" w:rsidRPr="00AB68D1" w:rsidRDefault="005B5A9C" w:rsidP="00AB68D1">
          <w:pPr>
            <w:pStyle w:val="TDC1"/>
            <w:rPr>
              <w:rFonts w:eastAsiaTheme="minorEastAsia" w:cstheme="minorBidi"/>
              <w:sz w:val="22"/>
              <w:szCs w:val="22"/>
              <w:lang w:val="es-MX"/>
            </w:rPr>
          </w:pPr>
          <w:hyperlink w:anchor="_Toc39598982" w:history="1">
            <w:r w:rsidR="00AB68D1" w:rsidRPr="00AB68D1">
              <w:rPr>
                <w:rStyle w:val="Hipervnculo"/>
              </w:rPr>
              <w:t>VI</w:t>
            </w:r>
            <w:r w:rsidR="00930F8A">
              <w:rPr>
                <w:rStyle w:val="Hipervnculo"/>
              </w:rPr>
              <w:t>I</w:t>
            </w:r>
            <w:r w:rsidR="00AB68D1" w:rsidRPr="00AB68D1">
              <w:rPr>
                <w:rStyle w:val="Hipervnculo"/>
              </w:rPr>
              <w:t>.</w:t>
            </w:r>
            <w:r w:rsidR="00AB68D1" w:rsidRPr="00AB68D1">
              <w:rPr>
                <w:rStyle w:val="Hipervnculo"/>
              </w:rPr>
              <w:tab/>
              <w:t>FORMATOS DE ANEXOS</w:t>
            </w:r>
            <w:r w:rsidR="00AB68D1" w:rsidRPr="00AB68D1">
              <w:rPr>
                <w:webHidden/>
              </w:rPr>
              <w:tab/>
            </w:r>
            <w:r w:rsidR="00AB68D1" w:rsidRPr="00AB68D1">
              <w:rPr>
                <w:webHidden/>
              </w:rPr>
              <w:fldChar w:fldCharType="begin"/>
            </w:r>
            <w:r w:rsidR="00AB68D1" w:rsidRPr="00AB68D1">
              <w:rPr>
                <w:webHidden/>
              </w:rPr>
              <w:instrText xml:space="preserve"> PAGEREF _Toc39598982 \h </w:instrText>
            </w:r>
            <w:r w:rsidR="00AB68D1" w:rsidRPr="00AB68D1">
              <w:rPr>
                <w:webHidden/>
              </w:rPr>
            </w:r>
            <w:r w:rsidR="00AB68D1" w:rsidRPr="00AB68D1">
              <w:rPr>
                <w:webHidden/>
              </w:rPr>
              <w:fldChar w:fldCharType="separate"/>
            </w:r>
            <w:r w:rsidR="00930F8A">
              <w:rPr>
                <w:webHidden/>
              </w:rPr>
              <w:t>60</w:t>
            </w:r>
            <w:r w:rsidR="00AB68D1" w:rsidRPr="00AB68D1">
              <w:rPr>
                <w:webHidden/>
              </w:rPr>
              <w:fldChar w:fldCharType="end"/>
            </w:r>
          </w:hyperlink>
        </w:p>
        <w:p w14:paraId="5F4B1079" w14:textId="040DA998" w:rsidR="005B4606" w:rsidRDefault="005B4606" w:rsidP="00AB68D1">
          <w:pPr>
            <w:spacing w:before="0" w:line="360" w:lineRule="auto"/>
          </w:pPr>
          <w:r w:rsidRPr="008A5F3E">
            <w:rPr>
              <w:rFonts w:asciiTheme="minorHAnsi" w:hAnsiTheme="minorHAnsi" w:cs="Calibri"/>
              <w:b/>
              <w:bCs/>
              <w:lang w:val="es-ES"/>
            </w:rPr>
            <w:fldChar w:fldCharType="end"/>
          </w:r>
        </w:p>
      </w:sdtContent>
    </w:sdt>
    <w:p w14:paraId="5DC3E858" w14:textId="77777777" w:rsidR="00A865C5" w:rsidRDefault="00A865C5" w:rsidP="00272707">
      <w:pPr>
        <w:pStyle w:val="Ttulo1"/>
        <w:numPr>
          <w:ilvl w:val="0"/>
          <w:numId w:val="141"/>
        </w:numPr>
        <w:spacing w:before="0" w:beforeAutospacing="0" w:after="0" w:afterAutospacing="0"/>
        <w:rPr>
          <w:rStyle w:val="PrrafodelistaCar"/>
          <w:rFonts w:asciiTheme="minorHAnsi" w:hAnsiTheme="minorHAnsi" w:cstheme="minorHAnsi"/>
          <w:b/>
          <w:bCs/>
          <w:sz w:val="20"/>
          <w:szCs w:val="20"/>
        </w:rPr>
      </w:pPr>
      <w:bookmarkStart w:id="6" w:name="_Toc39598946"/>
      <w:bookmarkStart w:id="7" w:name="_Toc36666844"/>
      <w:bookmarkEnd w:id="5"/>
      <w:bookmarkEnd w:id="4"/>
      <w:bookmarkEnd w:id="3"/>
      <w:r>
        <w:rPr>
          <w:rStyle w:val="PrrafodelistaCar"/>
          <w:rFonts w:asciiTheme="minorHAnsi" w:hAnsiTheme="minorHAnsi" w:cstheme="minorHAnsi"/>
          <w:b/>
          <w:bCs/>
          <w:sz w:val="20"/>
          <w:szCs w:val="20"/>
        </w:rPr>
        <w:lastRenderedPageBreak/>
        <w:t>GLOSARIO</w:t>
      </w:r>
      <w:bookmarkEnd w:id="6"/>
    </w:p>
    <w:p w14:paraId="2A04C464" w14:textId="3F09A915" w:rsidR="00AB68D1" w:rsidRDefault="00AB68D1">
      <w:pPr>
        <w:spacing w:before="0" w:after="0"/>
        <w:jc w:val="left"/>
        <w:rPr>
          <w:rStyle w:val="PrrafodelistaCar"/>
          <w:rFonts w:asciiTheme="minorHAnsi" w:eastAsiaTheme="minorHAnsi" w:hAnsiTheme="minorHAnsi" w:cstheme="minorHAnsi"/>
          <w:b w:val="0"/>
          <w:bCs w:val="0"/>
          <w:sz w:val="20"/>
          <w:szCs w:val="20"/>
        </w:rPr>
      </w:pPr>
    </w:p>
    <w:p w14:paraId="13EEF3D7" w14:textId="77777777" w:rsidR="00B75DD4" w:rsidRPr="008027D3" w:rsidRDefault="003071ED">
      <w:pPr>
        <w:spacing w:before="0" w:after="0"/>
        <w:jc w:val="left"/>
        <w:rPr>
          <w:rFonts w:asciiTheme="minorHAnsi" w:hAnsiTheme="minorHAnsi" w:cstheme="minorHAnsi"/>
        </w:rPr>
      </w:pPr>
      <w:r w:rsidRPr="008027D3">
        <w:rPr>
          <w:rFonts w:asciiTheme="minorHAnsi" w:hAnsiTheme="minorHAnsi" w:cstheme="minorHAnsi"/>
        </w:rPr>
        <w:t>Para efecto de los presentes Términos de Referencia se entenderá por:</w:t>
      </w:r>
    </w:p>
    <w:p w14:paraId="510D4BD5" w14:textId="77777777" w:rsidR="00FE36B9" w:rsidRDefault="00FE36B9" w:rsidP="00FE36B9">
      <w:pPr>
        <w:spacing w:before="0" w:after="0"/>
        <w:jc w:val="left"/>
        <w:rPr>
          <w:rStyle w:val="PrrafodelistaCar"/>
          <w:rFonts w:asciiTheme="minorHAnsi" w:eastAsiaTheme="minorHAnsi" w:hAnsiTheme="minorHAnsi" w:cstheme="minorHAnsi"/>
          <w:b w:val="0"/>
          <w:bCs w:val="0"/>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B2120" w14:paraId="0865AA05" w14:textId="77777777" w:rsidTr="007331D9">
        <w:tc>
          <w:tcPr>
            <w:tcW w:w="8838" w:type="dxa"/>
          </w:tcPr>
          <w:p w14:paraId="3FC33E51" w14:textId="77777777" w:rsidR="004B2120" w:rsidRDefault="004B2120" w:rsidP="00FE36B9">
            <w:pPr>
              <w:rPr>
                <w:rFonts w:asciiTheme="minorHAnsi" w:hAnsiTheme="minorHAnsi" w:cstheme="minorHAnsi"/>
              </w:rPr>
            </w:pPr>
            <w:r w:rsidRPr="004B2120">
              <w:rPr>
                <w:rFonts w:asciiTheme="minorHAnsi" w:hAnsiTheme="minorHAnsi" w:cstheme="minorHAnsi"/>
                <w:b/>
              </w:rPr>
              <w:t xml:space="preserve">Afectaciones diferenciadas: </w:t>
            </w:r>
            <w:r w:rsidR="00A661F0">
              <w:rPr>
                <w:rFonts w:asciiTheme="minorHAnsi" w:hAnsiTheme="minorHAnsi" w:cstheme="minorHAnsi"/>
              </w:rPr>
              <w:t xml:space="preserve">a los </w:t>
            </w:r>
            <w:r w:rsidRPr="001F2756">
              <w:rPr>
                <w:rFonts w:asciiTheme="minorHAnsi" w:hAnsiTheme="minorHAnsi" w:cstheme="minorHAnsi"/>
              </w:rPr>
              <w:t>patrones de comportamiento o manifestaciones del problema o necesidad pública que afectan de manera distinta a determinados grupos de población o territorios, derivado de las condiciones de vulnerabilidad que experimentan.</w:t>
            </w:r>
          </w:p>
          <w:p w14:paraId="06230439" w14:textId="66673548" w:rsidR="00202508" w:rsidRPr="0085602D" w:rsidRDefault="00202508" w:rsidP="0085602D">
            <w:pPr>
              <w:spacing w:before="160"/>
              <w:rPr>
                <w:rFonts w:asciiTheme="minorHAnsi" w:hAnsiTheme="minorHAnsi" w:cstheme="minorHAnsi"/>
              </w:rPr>
            </w:pPr>
            <w:r w:rsidRPr="0085602D">
              <w:rPr>
                <w:rFonts w:asciiTheme="minorHAnsi" w:hAnsiTheme="minorHAnsi" w:cstheme="minorHAnsi"/>
                <w:b/>
              </w:rPr>
              <w:t>Agenda 2030:</w:t>
            </w:r>
            <w:r w:rsidRPr="0085602D">
              <w:rPr>
                <w:rFonts w:asciiTheme="minorHAnsi" w:hAnsiTheme="minorHAnsi" w:cstheme="minorHAnsi"/>
              </w:rPr>
              <w:t xml:space="preserve"> al plan de acción mundial entre los Estados Miembros de las Naciones Unidas, a favor de las personas, el planeta y la prosperidad, basado en 17 Objetivos de Desarrollo Sostenible (ODS), que tiene por objeto asegurar el progreso social y económico sostenible en todo el mundo y fortalecer la paz universal dentro de un concepto más amplio de la libertad.</w:t>
            </w:r>
          </w:p>
        </w:tc>
      </w:tr>
      <w:tr w:rsidR="00FE36B9" w14:paraId="6A5010B1" w14:textId="77777777" w:rsidTr="007331D9">
        <w:tc>
          <w:tcPr>
            <w:tcW w:w="8838" w:type="dxa"/>
          </w:tcPr>
          <w:p w14:paraId="3F3834D8" w14:textId="77777777" w:rsidR="00FE36B9" w:rsidRPr="003169F7" w:rsidRDefault="00FE36B9" w:rsidP="00FE36B9">
            <w:pPr>
              <w:rPr>
                <w:rFonts w:asciiTheme="minorHAnsi" w:hAnsiTheme="minorHAnsi" w:cstheme="minorHAnsi"/>
                <w:b/>
              </w:rPr>
            </w:pPr>
            <w:r w:rsidRPr="00E554FF">
              <w:rPr>
                <w:rFonts w:asciiTheme="minorHAnsi" w:hAnsiTheme="minorHAnsi" w:cstheme="minorHAnsi"/>
                <w:b/>
              </w:rPr>
              <w:t xml:space="preserve">Análisis cualitativo: </w:t>
            </w:r>
            <w:r w:rsidR="00A661F0">
              <w:rPr>
                <w:rFonts w:asciiTheme="minorHAnsi" w:hAnsiTheme="minorHAnsi" w:cstheme="minorHAnsi"/>
              </w:rPr>
              <w:t xml:space="preserve">al </w:t>
            </w:r>
            <w:r w:rsidRPr="00E554FF">
              <w:rPr>
                <w:rFonts w:asciiTheme="minorHAnsi" w:hAnsiTheme="minorHAnsi" w:cstheme="minorHAnsi"/>
              </w:rPr>
              <w:t>proceso de recolección de datos sin medición numérica, como la descripción detallada de situaciones, eventos, personas, interacciones, conductas observadas y sus manifestaciones, para descubrir o afinar preguntas de investigación en el proceso de interpretación.</w:t>
            </w:r>
          </w:p>
        </w:tc>
      </w:tr>
      <w:tr w:rsidR="00FE36B9" w14:paraId="58EFFCD9" w14:textId="77777777" w:rsidTr="007331D9">
        <w:tc>
          <w:tcPr>
            <w:tcW w:w="8838" w:type="dxa"/>
          </w:tcPr>
          <w:p w14:paraId="1C9D486B" w14:textId="00291CC7" w:rsidR="00FE36B9" w:rsidRPr="003169F7" w:rsidRDefault="00FE36B9" w:rsidP="00FE36B9">
            <w:pPr>
              <w:rPr>
                <w:rFonts w:asciiTheme="minorHAnsi" w:hAnsiTheme="minorHAnsi" w:cstheme="minorHAnsi"/>
                <w:b/>
              </w:rPr>
            </w:pPr>
            <w:r>
              <w:rPr>
                <w:rFonts w:asciiTheme="minorHAnsi" w:hAnsiTheme="minorHAnsi" w:cstheme="minorHAnsi"/>
                <w:b/>
              </w:rPr>
              <w:t>Anál</w:t>
            </w:r>
            <w:r w:rsidRPr="00E554FF">
              <w:rPr>
                <w:rFonts w:asciiTheme="minorHAnsi" w:hAnsiTheme="minorHAnsi" w:cstheme="minorHAnsi"/>
                <w:b/>
              </w:rPr>
              <w:t xml:space="preserve">isis de gabinete: </w:t>
            </w:r>
            <w:r w:rsidR="00A661F0">
              <w:rPr>
                <w:rFonts w:asciiTheme="minorHAnsi" w:hAnsiTheme="minorHAnsi" w:cstheme="minorHAnsi"/>
              </w:rPr>
              <w:t xml:space="preserve">al </w:t>
            </w:r>
            <w:r w:rsidRPr="00E554FF">
              <w:rPr>
                <w:rFonts w:asciiTheme="minorHAnsi" w:hAnsiTheme="minorHAnsi" w:cstheme="minorHAnsi"/>
              </w:rPr>
              <w:t>conjunto de actividades que involucra el acopio, la organización, el análisis y la valoración de información concentrada en registros administrativos, bases de datos, evaluaciones y documentación pública oficial.</w:t>
            </w:r>
          </w:p>
        </w:tc>
      </w:tr>
      <w:tr w:rsidR="0003654F" w14:paraId="3D1CCE00" w14:textId="77777777" w:rsidTr="007331D9">
        <w:tc>
          <w:tcPr>
            <w:tcW w:w="8838" w:type="dxa"/>
          </w:tcPr>
          <w:p w14:paraId="09C3F1B8" w14:textId="635B8A1D" w:rsidR="0003654F" w:rsidRDefault="0003654F" w:rsidP="00E03A27">
            <w:pPr>
              <w:rPr>
                <w:rFonts w:asciiTheme="minorHAnsi" w:hAnsiTheme="minorHAnsi" w:cstheme="minorHAnsi"/>
                <w:b/>
              </w:rPr>
            </w:pPr>
            <w:r w:rsidRPr="001F2756">
              <w:rPr>
                <w:rFonts w:asciiTheme="minorHAnsi" w:hAnsiTheme="minorHAnsi" w:cstheme="minorHAnsi"/>
                <w:b/>
              </w:rPr>
              <w:t>APF:</w:t>
            </w:r>
            <w:r w:rsidRPr="001F2756">
              <w:rPr>
                <w:rFonts w:asciiTheme="minorHAnsi" w:hAnsiTheme="minorHAnsi" w:cstheme="minorHAnsi"/>
              </w:rPr>
              <w:t xml:space="preserve"> </w:t>
            </w:r>
            <w:r w:rsidR="00980540">
              <w:rPr>
                <w:rFonts w:asciiTheme="minorHAnsi" w:hAnsiTheme="minorHAnsi" w:cstheme="minorHAnsi"/>
              </w:rPr>
              <w:t xml:space="preserve">a la </w:t>
            </w:r>
            <w:r w:rsidRPr="001F2756">
              <w:rPr>
                <w:rFonts w:asciiTheme="minorHAnsi" w:hAnsiTheme="minorHAnsi" w:cstheme="minorHAnsi"/>
              </w:rPr>
              <w:t>Administración Pública Federal.</w:t>
            </w:r>
          </w:p>
        </w:tc>
      </w:tr>
      <w:tr w:rsidR="00FE36B9" w14:paraId="4820A405" w14:textId="77777777" w:rsidTr="007331D9">
        <w:tc>
          <w:tcPr>
            <w:tcW w:w="8838" w:type="dxa"/>
          </w:tcPr>
          <w:p w14:paraId="1517ABA5" w14:textId="4441A568" w:rsidR="00FE36B9" w:rsidRPr="003071ED" w:rsidRDefault="00FE36B9" w:rsidP="00FE36B9">
            <w:pPr>
              <w:rPr>
                <w:rFonts w:asciiTheme="minorHAnsi" w:hAnsiTheme="minorHAnsi" w:cstheme="minorHAnsi"/>
                <w:b/>
              </w:rPr>
            </w:pPr>
            <w:r w:rsidRPr="003169F7">
              <w:rPr>
                <w:rFonts w:asciiTheme="minorHAnsi" w:hAnsiTheme="minorHAnsi" w:cstheme="minorHAnsi"/>
                <w:b/>
              </w:rPr>
              <w:t xml:space="preserve">ASM: </w:t>
            </w:r>
            <w:r w:rsidRPr="003169F7">
              <w:rPr>
                <w:rFonts w:asciiTheme="minorHAnsi" w:hAnsiTheme="minorHAnsi" w:cstheme="minorHAnsi"/>
              </w:rPr>
              <w:t xml:space="preserve">a los Aspectos Susceptibles de Mejora derivados de hallazgos, debilidades, oportunidades y amenazas identificadas en la evaluación o informes, que puedan ser atendidos para la mejora del </w:t>
            </w:r>
            <w:r w:rsidR="00584399">
              <w:rPr>
                <w:rFonts w:asciiTheme="minorHAnsi" w:hAnsiTheme="minorHAnsi" w:cstheme="minorHAnsi"/>
              </w:rPr>
              <w:t>P</w:t>
            </w:r>
            <w:r w:rsidRPr="003169F7">
              <w:rPr>
                <w:rFonts w:asciiTheme="minorHAnsi" w:hAnsiTheme="minorHAnsi" w:cstheme="minorHAnsi"/>
              </w:rPr>
              <w:t>rograma presupue</w:t>
            </w:r>
            <w:r>
              <w:rPr>
                <w:rFonts w:asciiTheme="minorHAnsi" w:hAnsiTheme="minorHAnsi" w:cstheme="minorHAnsi"/>
              </w:rPr>
              <w:t>stario o de la política pública.</w:t>
            </w:r>
          </w:p>
        </w:tc>
      </w:tr>
      <w:tr w:rsidR="001D65A6" w14:paraId="0A871773" w14:textId="77777777" w:rsidTr="007331D9">
        <w:tc>
          <w:tcPr>
            <w:tcW w:w="8838" w:type="dxa"/>
          </w:tcPr>
          <w:p w14:paraId="27412DCF" w14:textId="7668856C" w:rsidR="001D65A6" w:rsidRPr="0085602D" w:rsidRDefault="00202508" w:rsidP="0085602D">
            <w:pPr>
              <w:spacing w:before="0" w:after="0"/>
              <w:rPr>
                <w:rFonts w:ascii="Calibri" w:eastAsia="Times New Roman" w:hAnsi="Calibri" w:cs="Calibri"/>
                <w:sz w:val="24"/>
                <w:szCs w:val="24"/>
                <w:lang w:eastAsia="es-MX"/>
              </w:rPr>
            </w:pPr>
            <w:r w:rsidRPr="00202508">
              <w:rPr>
                <w:rFonts w:ascii="Calibri" w:eastAsia="Calibri" w:hAnsi="Calibri" w:cs="Calibri"/>
                <w:b/>
                <w:color w:val="000000"/>
              </w:rPr>
              <w:t xml:space="preserve">Bienes y/o servicios: </w:t>
            </w:r>
            <w:r w:rsidRPr="00202508">
              <w:rPr>
                <w:rFonts w:ascii="Calibri" w:eastAsia="Times New Roman" w:hAnsi="Calibri" w:cs="Calibri"/>
                <w:lang w:eastAsia="es-MX"/>
              </w:rPr>
              <w:t>a los componentes, tipos de apoyo, proyectos, bienes, servicios, subsidios y en general a cualquier producto, generados por el Pp para el logro de su objetivo central.</w:t>
            </w:r>
          </w:p>
        </w:tc>
      </w:tr>
      <w:tr w:rsidR="0003654F" w14:paraId="0E2F004A" w14:textId="77777777" w:rsidTr="00D93987">
        <w:tc>
          <w:tcPr>
            <w:tcW w:w="8838" w:type="dxa"/>
          </w:tcPr>
          <w:p w14:paraId="56F1040E" w14:textId="77777777" w:rsidR="0003654F" w:rsidRDefault="0003654F" w:rsidP="0003654F">
            <w:pPr>
              <w:rPr>
                <w:rFonts w:asciiTheme="minorHAnsi" w:hAnsiTheme="minorHAnsi" w:cstheme="minorHAnsi"/>
              </w:rPr>
            </w:pPr>
            <w:r w:rsidRPr="001F2756">
              <w:rPr>
                <w:rFonts w:asciiTheme="minorHAnsi" w:hAnsiTheme="minorHAnsi" w:cstheme="minorHAnsi"/>
                <w:b/>
              </w:rPr>
              <w:t>Brechas:</w:t>
            </w:r>
            <w:r w:rsidRPr="001F2756">
              <w:rPr>
                <w:rFonts w:asciiTheme="minorHAnsi" w:hAnsiTheme="minorHAnsi" w:cstheme="minorHAnsi"/>
              </w:rPr>
              <w:t xml:space="preserve"> </w:t>
            </w:r>
            <w:r w:rsidR="00A661F0">
              <w:rPr>
                <w:rFonts w:asciiTheme="minorHAnsi" w:hAnsiTheme="minorHAnsi" w:cstheme="minorHAnsi"/>
              </w:rPr>
              <w:t xml:space="preserve">a las </w:t>
            </w:r>
            <w:r w:rsidRPr="001F2756">
              <w:rPr>
                <w:rFonts w:asciiTheme="minorHAnsi" w:hAnsiTheme="minorHAnsi" w:cstheme="minorHAnsi"/>
              </w:rPr>
              <w:t>asimetrías o desigualdades generadas por los procesos de exclusión social e inequidades que afectan a diversos grupos sociales o territorios, siendo posible representarla mediante la estimación de la diferencia entre la situación de una población o territorio vulnerable expresada en una variable de resultado que sea de interés, con respecto a la situación de un grupo de referencia expresada en esa misma variable de resultado.</w:t>
            </w:r>
          </w:p>
          <w:p w14:paraId="5AF99EDB" w14:textId="77777777" w:rsidR="0085602D" w:rsidRDefault="0085602D" w:rsidP="0003654F">
            <w:pPr>
              <w:rPr>
                <w:rFonts w:asciiTheme="minorHAnsi" w:hAnsiTheme="minorHAnsi" w:cstheme="minorHAnsi"/>
              </w:rPr>
            </w:pPr>
            <w:r w:rsidRPr="003071ED">
              <w:rPr>
                <w:rFonts w:asciiTheme="minorHAnsi" w:hAnsiTheme="minorHAnsi" w:cstheme="minorHAnsi"/>
                <w:b/>
              </w:rPr>
              <w:t>Cadena de resultados:</w:t>
            </w:r>
            <w:r w:rsidRPr="003071ED">
              <w:rPr>
                <w:rFonts w:asciiTheme="minorHAnsi" w:hAnsiTheme="minorHAnsi" w:cstheme="minorHAnsi"/>
              </w:rPr>
              <w:t xml:space="preserve"> </w:t>
            </w:r>
            <w:r>
              <w:rPr>
                <w:rFonts w:asciiTheme="minorHAnsi" w:hAnsiTheme="minorHAnsi" w:cstheme="minorHAnsi"/>
              </w:rPr>
              <w:t>a la h</w:t>
            </w:r>
            <w:r w:rsidRPr="003071ED">
              <w:rPr>
                <w:rFonts w:asciiTheme="minorHAnsi" w:hAnsiTheme="minorHAnsi" w:cstheme="minorHAnsi"/>
              </w:rPr>
              <w:t xml:space="preserve">erramienta </w:t>
            </w:r>
            <w:r>
              <w:rPr>
                <w:rFonts w:asciiTheme="minorHAnsi" w:hAnsiTheme="minorHAnsi" w:cstheme="minorHAnsi"/>
              </w:rPr>
              <w:t>de análisis metodológico que presenta</w:t>
            </w:r>
            <w:r w:rsidRPr="003071ED">
              <w:rPr>
                <w:rFonts w:asciiTheme="minorHAnsi" w:hAnsiTheme="minorHAnsi" w:cstheme="minorHAnsi"/>
              </w:rPr>
              <w:t xml:space="preserve"> la secuencia causal de la política pública, en la que</w:t>
            </w:r>
            <w:r>
              <w:rPr>
                <w:rFonts w:asciiTheme="minorHAnsi" w:hAnsiTheme="minorHAnsi" w:cstheme="minorHAnsi"/>
              </w:rPr>
              <w:t>,</w:t>
            </w:r>
            <w:r w:rsidRPr="003071ED">
              <w:rPr>
                <w:rFonts w:asciiTheme="minorHAnsi" w:hAnsiTheme="minorHAnsi" w:cstheme="minorHAnsi"/>
              </w:rPr>
              <w:t xml:space="preserve"> a partir de actividades para la provisión de bienes y/</w:t>
            </w:r>
            <w:r>
              <w:rPr>
                <w:rFonts w:asciiTheme="minorHAnsi" w:hAnsiTheme="minorHAnsi" w:cstheme="minorHAnsi"/>
              </w:rPr>
              <w:t>o servicios</w:t>
            </w:r>
            <w:r w:rsidRPr="003071ED">
              <w:rPr>
                <w:rFonts w:asciiTheme="minorHAnsi" w:hAnsiTheme="minorHAnsi" w:cstheme="minorHAnsi"/>
              </w:rPr>
              <w:t xml:space="preserve">, busca </w:t>
            </w:r>
            <w:r>
              <w:rPr>
                <w:rFonts w:asciiTheme="minorHAnsi" w:hAnsiTheme="minorHAnsi" w:cstheme="minorHAnsi"/>
              </w:rPr>
              <w:t>generar</w:t>
            </w:r>
            <w:r w:rsidRPr="003071ED">
              <w:rPr>
                <w:rFonts w:asciiTheme="minorHAnsi" w:hAnsiTheme="minorHAnsi" w:cstheme="minorHAnsi"/>
              </w:rPr>
              <w:t xml:space="preserve"> una serie de resultados vinculados entre sí en el corto, mediano y largo plazo para la consecución de objetivos estratégicos.</w:t>
            </w:r>
          </w:p>
          <w:p w14:paraId="7B9B418F" w14:textId="2BE9BE14" w:rsidR="0085602D" w:rsidRDefault="0085602D" w:rsidP="0003654F">
            <w:pPr>
              <w:rPr>
                <w:rFonts w:asciiTheme="minorHAnsi" w:hAnsiTheme="minorHAnsi" w:cstheme="minorHAnsi"/>
                <w:b/>
              </w:rPr>
            </w:pPr>
            <w:r w:rsidRPr="002C78AE">
              <w:rPr>
                <w:rFonts w:ascii="Calibri" w:eastAsia="Times New Roman" w:hAnsi="Calibri" w:cs="Calibri"/>
                <w:b/>
                <w:lang w:val="es-ES_tradnl"/>
              </w:rPr>
              <w:t>Cambio sustancial</w:t>
            </w:r>
            <w:r w:rsidRPr="002C78AE">
              <w:rPr>
                <w:rFonts w:ascii="Calibri" w:eastAsia="Times New Roman" w:hAnsi="Calibri" w:cs="Calibri"/>
                <w:b/>
                <w:bCs/>
                <w:lang w:val="es-ES_tradnl"/>
              </w:rPr>
              <w:t>:</w:t>
            </w:r>
            <w:r w:rsidRPr="002C78AE">
              <w:rPr>
                <w:rFonts w:ascii="Calibri" w:eastAsia="Times New Roman" w:hAnsi="Calibri" w:cs="Calibri"/>
                <w:lang w:val="es-ES_tradnl"/>
              </w:rPr>
              <w:t xml:space="preserve"> </w:t>
            </w:r>
            <w:r w:rsidRPr="002C78AE">
              <w:rPr>
                <w:rFonts w:ascii="Calibri" w:eastAsia="Calibri" w:hAnsi="Calibri" w:cs="Calibri"/>
              </w:rPr>
              <w:t>a las modificaciones que incidan directamente en el diseño de los programas presupuestarios y que impliquen cambios en los niveles de Propósito o Componente de la Matriz de Indicadores para Resultados o de la Ficha de Indicador de Desempeño, únicamente cuando exista: i) una modificación en el resultado que pretende lograr el programa en su población objetivo o en sus objetivos; ii) un ajuste en la definición y/o caracterización de la población objetivo del programa presupuestario; iii) la incorporación o eliminación de bienes y/o servicios que proporciona el programa presupuestario</w:t>
            </w:r>
            <w:r w:rsidRPr="002C78AE">
              <w:rPr>
                <w:rFonts w:ascii="Cambria" w:eastAsia="Cambria" w:hAnsi="Cambria" w:cs="Cambria"/>
                <w:color w:val="000000"/>
                <w:sz w:val="22"/>
                <w:szCs w:val="22"/>
                <w:lang w:eastAsia="es-MX"/>
              </w:rPr>
              <w:t xml:space="preserve">. </w:t>
            </w:r>
          </w:p>
        </w:tc>
      </w:tr>
      <w:tr w:rsidR="0003654F" w14:paraId="00C97E7A" w14:textId="77777777" w:rsidTr="00D93987">
        <w:tc>
          <w:tcPr>
            <w:tcW w:w="8838" w:type="dxa"/>
          </w:tcPr>
          <w:p w14:paraId="11F1B56B" w14:textId="694B57C2" w:rsidR="0003654F" w:rsidRPr="00233993" w:rsidRDefault="0003654F" w:rsidP="00FE36B9">
            <w:pPr>
              <w:rPr>
                <w:rFonts w:asciiTheme="minorHAnsi" w:hAnsiTheme="minorHAnsi" w:cstheme="minorHAnsi"/>
                <w:b/>
                <w:lang w:val="es-ES_tradnl"/>
              </w:rPr>
            </w:pPr>
            <w:r w:rsidRPr="0003654F">
              <w:rPr>
                <w:rFonts w:asciiTheme="minorHAnsi" w:hAnsiTheme="minorHAnsi" w:cstheme="minorHAnsi"/>
                <w:b/>
                <w:lang w:val="es-ES_tradnl"/>
              </w:rPr>
              <w:t xml:space="preserve">Clave del Pp: </w:t>
            </w:r>
            <w:r w:rsidR="00A661F0">
              <w:rPr>
                <w:rFonts w:asciiTheme="minorHAnsi" w:hAnsiTheme="minorHAnsi" w:cstheme="minorHAnsi"/>
                <w:lang w:val="es-ES_tradnl"/>
              </w:rPr>
              <w:t xml:space="preserve">a la </w:t>
            </w:r>
            <w:r w:rsidRPr="00233993">
              <w:rPr>
                <w:rFonts w:asciiTheme="minorHAnsi" w:hAnsiTheme="minorHAnsi" w:cstheme="minorHAnsi"/>
                <w:lang w:val="es-ES_tradnl"/>
              </w:rPr>
              <w:t>nomenclatura que identifica a un Programa presupuestario en la Estructura Programática. Se comp</w:t>
            </w:r>
            <w:r w:rsidR="00A43489" w:rsidRPr="00DF5854">
              <w:rPr>
                <w:rFonts w:asciiTheme="minorHAnsi" w:hAnsiTheme="minorHAnsi" w:cstheme="minorHAnsi"/>
                <w:lang w:val="es-ES_tradnl"/>
              </w:rPr>
              <w:t>one de la Modalidad presupuestaria</w:t>
            </w:r>
            <w:r w:rsidRPr="00233993">
              <w:rPr>
                <w:rFonts w:asciiTheme="minorHAnsi" w:hAnsiTheme="minorHAnsi" w:cstheme="minorHAnsi"/>
                <w:lang w:val="es-ES_tradnl"/>
              </w:rPr>
              <w:t xml:space="preserve"> y tres dígitos numéricos</w:t>
            </w:r>
            <w:r w:rsidR="008320F9">
              <w:rPr>
                <w:rFonts w:asciiTheme="minorHAnsi" w:hAnsiTheme="minorHAnsi" w:cstheme="minorHAnsi"/>
                <w:lang w:val="es-ES_tradnl"/>
              </w:rPr>
              <w:t>.</w:t>
            </w:r>
            <w:r w:rsidR="008320F9">
              <w:rPr>
                <w:lang w:val="es-ES_tradnl"/>
              </w:rPr>
              <w:t xml:space="preserve"> </w:t>
            </w:r>
          </w:p>
        </w:tc>
      </w:tr>
      <w:tr w:rsidR="00FE36B9" w14:paraId="6E19E11D" w14:textId="77777777" w:rsidTr="007331D9">
        <w:tc>
          <w:tcPr>
            <w:tcW w:w="8838" w:type="dxa"/>
          </w:tcPr>
          <w:p w14:paraId="4D05AF10" w14:textId="77777777" w:rsidR="00FE36B9" w:rsidRDefault="00FE36B9" w:rsidP="00A661F0">
            <w:pPr>
              <w:rPr>
                <w:rFonts w:asciiTheme="minorHAnsi" w:hAnsiTheme="minorHAnsi" w:cstheme="minorHAnsi"/>
                <w:b/>
              </w:rPr>
            </w:pPr>
            <w:r>
              <w:rPr>
                <w:rFonts w:asciiTheme="minorHAnsi" w:hAnsiTheme="minorHAnsi" w:cstheme="minorHAnsi"/>
                <w:b/>
              </w:rPr>
              <w:t>Coherencia externa</w:t>
            </w:r>
            <w:r w:rsidR="001D65A6">
              <w:rPr>
                <w:rFonts w:asciiTheme="minorHAnsi" w:hAnsiTheme="minorHAnsi" w:cstheme="minorHAnsi"/>
                <w:b/>
              </w:rPr>
              <w:t xml:space="preserve"> de política pública</w:t>
            </w:r>
            <w:r>
              <w:rPr>
                <w:rFonts w:asciiTheme="minorHAnsi" w:hAnsiTheme="minorHAnsi" w:cstheme="minorHAnsi"/>
                <w:b/>
              </w:rPr>
              <w:t xml:space="preserve">: </w:t>
            </w:r>
            <w:r w:rsidRPr="00596301">
              <w:rPr>
                <w:rFonts w:asciiTheme="minorHAnsi" w:hAnsiTheme="minorHAnsi" w:cstheme="minorHAnsi"/>
              </w:rPr>
              <w:t xml:space="preserve">a la </w:t>
            </w:r>
            <w:r w:rsidR="00582A0B" w:rsidRPr="00596301">
              <w:rPr>
                <w:rFonts w:asciiTheme="minorHAnsi" w:hAnsiTheme="minorHAnsi" w:cstheme="minorHAnsi"/>
              </w:rPr>
              <w:t>complementariedad</w:t>
            </w:r>
            <w:r w:rsidRPr="00596301">
              <w:rPr>
                <w:rFonts w:asciiTheme="minorHAnsi" w:hAnsiTheme="minorHAnsi" w:cstheme="minorHAnsi"/>
              </w:rPr>
              <w:t xml:space="preserve"> de la política</w:t>
            </w:r>
            <w:r w:rsidR="00596301" w:rsidRPr="00596301">
              <w:rPr>
                <w:rFonts w:asciiTheme="minorHAnsi" w:hAnsiTheme="minorHAnsi" w:cstheme="minorHAnsi"/>
              </w:rPr>
              <w:t xml:space="preserve"> pública respecto a otros espacios de política</w:t>
            </w:r>
            <w:r w:rsidRPr="00596301">
              <w:rPr>
                <w:rFonts w:asciiTheme="minorHAnsi" w:hAnsiTheme="minorHAnsi" w:cstheme="minorHAnsi"/>
              </w:rPr>
              <w:t xml:space="preserve"> </w:t>
            </w:r>
            <w:r w:rsidR="00596301" w:rsidRPr="00596301">
              <w:rPr>
                <w:rFonts w:asciiTheme="minorHAnsi" w:hAnsiTheme="minorHAnsi" w:cstheme="minorHAnsi"/>
                <w:color w:val="000000"/>
              </w:rPr>
              <w:t>mediante el análisis y valoración de elementos de coordinación y participac</w:t>
            </w:r>
            <w:r w:rsidR="00DF40F8">
              <w:rPr>
                <w:rFonts w:asciiTheme="minorHAnsi" w:hAnsiTheme="minorHAnsi" w:cstheme="minorHAnsi"/>
                <w:color w:val="000000"/>
              </w:rPr>
              <w:t>ión intra e intergubernamental, así como</w:t>
            </w:r>
            <w:r w:rsidR="00587B21">
              <w:rPr>
                <w:rFonts w:asciiTheme="minorHAnsi" w:hAnsiTheme="minorHAnsi" w:cstheme="minorHAnsi"/>
                <w:color w:val="000000"/>
              </w:rPr>
              <w:t xml:space="preserve"> </w:t>
            </w:r>
            <w:r w:rsidR="00596301" w:rsidRPr="00596301">
              <w:rPr>
                <w:rFonts w:asciiTheme="minorHAnsi" w:hAnsiTheme="minorHAnsi" w:cstheme="minorHAnsi"/>
                <w:color w:val="000000"/>
              </w:rPr>
              <w:t xml:space="preserve">entre distintos órdenes de gobierno </w:t>
            </w:r>
            <w:r w:rsidR="00596301" w:rsidRPr="00596301">
              <w:rPr>
                <w:rFonts w:asciiTheme="minorHAnsi" w:hAnsiTheme="minorHAnsi" w:cstheme="minorHAnsi"/>
              </w:rPr>
              <w:t>para la consecución de sus objetivos.</w:t>
            </w:r>
          </w:p>
        </w:tc>
      </w:tr>
      <w:tr w:rsidR="00FE36B9" w14:paraId="6B06DE1B" w14:textId="77777777" w:rsidTr="007331D9">
        <w:tc>
          <w:tcPr>
            <w:tcW w:w="8838" w:type="dxa"/>
          </w:tcPr>
          <w:p w14:paraId="71DDF4D7" w14:textId="77777777" w:rsidR="00FE36B9" w:rsidRPr="00596301" w:rsidRDefault="00FE36B9" w:rsidP="00A661F0">
            <w:pPr>
              <w:spacing w:before="0" w:after="0"/>
              <w:rPr>
                <w:rFonts w:asciiTheme="minorHAnsi" w:hAnsiTheme="minorHAnsi" w:cstheme="minorHAnsi"/>
                <w:color w:val="000000"/>
                <w:sz w:val="18"/>
                <w:szCs w:val="18"/>
              </w:rPr>
            </w:pPr>
            <w:r>
              <w:rPr>
                <w:rFonts w:asciiTheme="minorHAnsi" w:hAnsiTheme="minorHAnsi" w:cstheme="minorHAnsi"/>
                <w:b/>
              </w:rPr>
              <w:t>Coherencia interna:</w:t>
            </w:r>
            <w:r w:rsidR="001D65A6">
              <w:rPr>
                <w:rFonts w:asciiTheme="minorHAnsi" w:hAnsiTheme="minorHAnsi" w:cstheme="minorHAnsi"/>
                <w:b/>
              </w:rPr>
              <w:t xml:space="preserve"> de política pública</w:t>
            </w:r>
            <w:r>
              <w:rPr>
                <w:rFonts w:asciiTheme="minorHAnsi" w:hAnsiTheme="minorHAnsi" w:cstheme="minorHAnsi"/>
                <w:b/>
              </w:rPr>
              <w:t xml:space="preserve"> </w:t>
            </w:r>
            <w:r w:rsidRPr="005D1577">
              <w:rPr>
                <w:rFonts w:asciiTheme="minorHAnsi" w:hAnsiTheme="minorHAnsi" w:cstheme="minorHAnsi"/>
              </w:rPr>
              <w:t xml:space="preserve">a la </w:t>
            </w:r>
            <w:r w:rsidRPr="00596301">
              <w:rPr>
                <w:rFonts w:asciiTheme="minorHAnsi" w:hAnsiTheme="minorHAnsi" w:cstheme="minorHAnsi"/>
              </w:rPr>
              <w:t xml:space="preserve">congruencia entre </w:t>
            </w:r>
            <w:r w:rsidR="00596301" w:rsidRPr="00596301">
              <w:rPr>
                <w:rFonts w:asciiTheme="minorHAnsi" w:hAnsiTheme="minorHAnsi" w:cstheme="minorHAnsi"/>
              </w:rPr>
              <w:t xml:space="preserve">el diseño de </w:t>
            </w:r>
            <w:r w:rsidRPr="00596301">
              <w:rPr>
                <w:rFonts w:asciiTheme="minorHAnsi" w:hAnsiTheme="minorHAnsi" w:cstheme="minorHAnsi"/>
              </w:rPr>
              <w:t xml:space="preserve">la </w:t>
            </w:r>
            <w:r w:rsidR="00596301" w:rsidRPr="00596301">
              <w:rPr>
                <w:rFonts w:asciiTheme="minorHAnsi" w:hAnsiTheme="minorHAnsi" w:cstheme="minorHAnsi"/>
              </w:rPr>
              <w:t>política</w:t>
            </w:r>
            <w:r w:rsidRPr="00596301">
              <w:rPr>
                <w:rFonts w:asciiTheme="minorHAnsi" w:hAnsiTheme="minorHAnsi" w:cstheme="minorHAnsi"/>
              </w:rPr>
              <w:t xml:space="preserve"> </w:t>
            </w:r>
            <w:r w:rsidR="00385B1D" w:rsidRPr="00596301">
              <w:rPr>
                <w:rFonts w:asciiTheme="minorHAnsi" w:hAnsiTheme="minorHAnsi" w:cstheme="minorHAnsi"/>
              </w:rPr>
              <w:t xml:space="preserve">pública </w:t>
            </w:r>
            <w:r w:rsidRPr="00596301">
              <w:rPr>
                <w:rFonts w:asciiTheme="minorHAnsi" w:hAnsiTheme="minorHAnsi" w:cstheme="minorHAnsi"/>
              </w:rPr>
              <w:t xml:space="preserve">respecto a la definición del problema o necesidad </w:t>
            </w:r>
            <w:r w:rsidR="00596301" w:rsidRPr="00596301">
              <w:rPr>
                <w:rFonts w:asciiTheme="minorHAnsi" w:hAnsiTheme="minorHAnsi" w:cstheme="minorHAnsi"/>
              </w:rPr>
              <w:t xml:space="preserve">que justifica su creación </w:t>
            </w:r>
            <w:r w:rsidRPr="00596301">
              <w:rPr>
                <w:rFonts w:asciiTheme="minorHAnsi" w:hAnsiTheme="minorHAnsi" w:cstheme="minorHAnsi"/>
              </w:rPr>
              <w:t>por medio de</w:t>
            </w:r>
            <w:r w:rsidR="00596301" w:rsidRPr="00596301">
              <w:rPr>
                <w:rFonts w:asciiTheme="minorHAnsi" w:hAnsiTheme="minorHAnsi" w:cstheme="minorHAnsi"/>
              </w:rPr>
              <w:t>l análisis de la</w:t>
            </w:r>
            <w:r w:rsidR="00233993" w:rsidRPr="00596301">
              <w:rPr>
                <w:rFonts w:asciiTheme="minorHAnsi" w:hAnsiTheme="minorHAnsi" w:cstheme="minorHAnsi"/>
              </w:rPr>
              <w:t xml:space="preserve"> cadena de resultados</w:t>
            </w:r>
            <w:r w:rsidR="00596301" w:rsidRPr="00596301">
              <w:rPr>
                <w:rFonts w:asciiTheme="minorHAnsi" w:hAnsiTheme="minorHAnsi" w:cstheme="minorHAnsi"/>
              </w:rPr>
              <w:t xml:space="preserve"> y el </w:t>
            </w:r>
            <w:r w:rsidR="00596301" w:rsidRPr="00596301">
              <w:rPr>
                <w:rFonts w:asciiTheme="minorHAnsi" w:hAnsiTheme="minorHAnsi" w:cstheme="minorHAnsi"/>
                <w:color w:val="000000"/>
              </w:rPr>
              <w:t>marco normativo, institucional y programático que la conforma.</w:t>
            </w:r>
            <w:r w:rsidR="00596301" w:rsidRPr="00A63FF6">
              <w:rPr>
                <w:rFonts w:asciiTheme="minorHAnsi" w:hAnsiTheme="minorHAnsi" w:cstheme="minorHAnsi"/>
                <w:color w:val="000000"/>
                <w:sz w:val="18"/>
                <w:szCs w:val="18"/>
              </w:rPr>
              <w:t xml:space="preserve"> </w:t>
            </w:r>
          </w:p>
        </w:tc>
      </w:tr>
      <w:tr w:rsidR="00FE36B9" w14:paraId="2F6BA739" w14:textId="77777777" w:rsidTr="007331D9">
        <w:tc>
          <w:tcPr>
            <w:tcW w:w="8838" w:type="dxa"/>
          </w:tcPr>
          <w:p w14:paraId="01839159" w14:textId="77777777" w:rsidR="00FE36B9" w:rsidRPr="00F92680" w:rsidRDefault="00FE36B9" w:rsidP="00A661F0">
            <w:pPr>
              <w:rPr>
                <w:rFonts w:asciiTheme="minorHAnsi" w:hAnsiTheme="minorHAnsi" w:cstheme="minorHAnsi"/>
              </w:rPr>
            </w:pPr>
            <w:r w:rsidRPr="003071ED">
              <w:rPr>
                <w:rFonts w:asciiTheme="minorHAnsi" w:hAnsiTheme="minorHAnsi" w:cstheme="minorHAnsi"/>
                <w:b/>
              </w:rPr>
              <w:t>Condiciones deshabilitadoras:</w:t>
            </w:r>
            <w:r>
              <w:rPr>
                <w:rFonts w:asciiTheme="minorHAnsi" w:hAnsiTheme="minorHAnsi" w:cstheme="minorHAnsi"/>
              </w:rPr>
              <w:t xml:space="preserve"> </w:t>
            </w:r>
            <w:r w:rsidRPr="003071ED">
              <w:rPr>
                <w:rFonts w:asciiTheme="minorHAnsi" w:hAnsiTheme="minorHAnsi" w:cstheme="minorHAnsi"/>
              </w:rPr>
              <w:t xml:space="preserve">a </w:t>
            </w:r>
            <w:r w:rsidR="00A661F0">
              <w:rPr>
                <w:rFonts w:asciiTheme="minorHAnsi" w:hAnsiTheme="minorHAnsi" w:cstheme="minorHAnsi"/>
              </w:rPr>
              <w:t xml:space="preserve">los </w:t>
            </w:r>
            <w:r w:rsidRPr="003071ED">
              <w:rPr>
                <w:rFonts w:asciiTheme="minorHAnsi" w:hAnsiTheme="minorHAnsi" w:cstheme="minorHAnsi"/>
              </w:rPr>
              <w:t>factores contextuales de naturaleza económica, social, política, medioambiental, etc., en torno a la política pública que obstaculizan e impiden la creación de un entorno de estabilidad para su implementación y logro de objetivos estratégicos a mediano y largo plazo.</w:t>
            </w:r>
          </w:p>
        </w:tc>
      </w:tr>
      <w:tr w:rsidR="00FE36B9" w14:paraId="6D98EAA4" w14:textId="77777777" w:rsidTr="007331D9">
        <w:tc>
          <w:tcPr>
            <w:tcW w:w="8838" w:type="dxa"/>
          </w:tcPr>
          <w:p w14:paraId="4FFB0FC5" w14:textId="466AA4CE" w:rsidR="002259AF" w:rsidRPr="00F92680" w:rsidRDefault="00FE36B9" w:rsidP="00A661F0">
            <w:pPr>
              <w:rPr>
                <w:rFonts w:asciiTheme="minorHAnsi" w:hAnsiTheme="minorHAnsi" w:cstheme="minorHAnsi"/>
              </w:rPr>
            </w:pPr>
            <w:r w:rsidRPr="003071ED">
              <w:rPr>
                <w:rFonts w:asciiTheme="minorHAnsi" w:hAnsiTheme="minorHAnsi" w:cstheme="minorHAnsi"/>
                <w:b/>
              </w:rPr>
              <w:t>Condiciones habilitadoras:</w:t>
            </w:r>
            <w:r>
              <w:rPr>
                <w:rFonts w:asciiTheme="minorHAnsi" w:hAnsiTheme="minorHAnsi" w:cstheme="minorHAnsi"/>
              </w:rPr>
              <w:t xml:space="preserve"> </w:t>
            </w:r>
            <w:r w:rsidRPr="003071ED">
              <w:rPr>
                <w:rFonts w:asciiTheme="minorHAnsi" w:hAnsiTheme="minorHAnsi" w:cstheme="minorHAnsi"/>
              </w:rPr>
              <w:t xml:space="preserve">a </w:t>
            </w:r>
            <w:r w:rsidR="00A661F0">
              <w:rPr>
                <w:rFonts w:asciiTheme="minorHAnsi" w:hAnsiTheme="minorHAnsi" w:cstheme="minorHAnsi"/>
              </w:rPr>
              <w:t xml:space="preserve">los </w:t>
            </w:r>
            <w:r w:rsidRPr="003071ED">
              <w:rPr>
                <w:rFonts w:asciiTheme="minorHAnsi" w:hAnsiTheme="minorHAnsi" w:cstheme="minorHAnsi"/>
              </w:rPr>
              <w:t>factores contextuales de naturaleza económica, social, política, medioambiental, etc., en torno a la política pública que contribuyen a la creación de un entorno de estabilidad para su implementación y logro de objetivos estrat</w:t>
            </w:r>
            <w:r>
              <w:rPr>
                <w:rFonts w:asciiTheme="minorHAnsi" w:hAnsiTheme="minorHAnsi" w:cstheme="minorHAnsi"/>
              </w:rPr>
              <w:t>égicos a mediano y largo plazo.</w:t>
            </w:r>
          </w:p>
        </w:tc>
      </w:tr>
      <w:tr w:rsidR="002259AF" w14:paraId="5A11069B" w14:textId="77777777" w:rsidTr="007331D9">
        <w:tc>
          <w:tcPr>
            <w:tcW w:w="8838" w:type="dxa"/>
          </w:tcPr>
          <w:p w14:paraId="1DA18FA9" w14:textId="00CCD8FA" w:rsidR="002259AF" w:rsidRPr="002259AF" w:rsidRDefault="002259AF" w:rsidP="00A661F0">
            <w:pPr>
              <w:rPr>
                <w:rFonts w:asciiTheme="minorHAnsi" w:hAnsiTheme="minorHAnsi" w:cstheme="minorHAnsi"/>
              </w:rPr>
            </w:pPr>
            <w:r>
              <w:rPr>
                <w:rFonts w:asciiTheme="minorHAnsi" w:hAnsiTheme="minorHAnsi" w:cstheme="minorHAnsi"/>
                <w:b/>
              </w:rPr>
              <w:t>CONEVAL</w:t>
            </w:r>
            <w:r w:rsidRPr="001740EF">
              <w:rPr>
                <w:rFonts w:asciiTheme="minorHAnsi" w:hAnsiTheme="minorHAnsi" w:cstheme="minorHAnsi"/>
                <w:b/>
              </w:rPr>
              <w:t>:</w:t>
            </w:r>
            <w:r w:rsidRPr="00233993">
              <w:rPr>
                <w:rFonts w:asciiTheme="minorHAnsi" w:hAnsiTheme="minorHAnsi" w:cstheme="minorHAnsi"/>
              </w:rPr>
              <w:t xml:space="preserve"> </w:t>
            </w:r>
            <w:r>
              <w:rPr>
                <w:rFonts w:asciiTheme="minorHAnsi" w:hAnsiTheme="minorHAnsi" w:cstheme="minorHAnsi"/>
              </w:rPr>
              <w:t xml:space="preserve">al </w:t>
            </w:r>
            <w:r w:rsidRPr="00233993">
              <w:rPr>
                <w:rFonts w:asciiTheme="minorHAnsi" w:hAnsiTheme="minorHAnsi" w:cstheme="minorHAnsi"/>
              </w:rPr>
              <w:t>Consejo Nacional de Evaluación de la Política de Desarrollo Social</w:t>
            </w:r>
            <w:r>
              <w:rPr>
                <w:rFonts w:asciiTheme="minorHAnsi" w:hAnsiTheme="minorHAnsi" w:cstheme="minorHAnsi"/>
              </w:rPr>
              <w:t>.</w:t>
            </w:r>
          </w:p>
        </w:tc>
      </w:tr>
      <w:tr w:rsidR="00FE36B9" w14:paraId="13BCC819" w14:textId="77777777" w:rsidTr="007331D9">
        <w:tc>
          <w:tcPr>
            <w:tcW w:w="8838" w:type="dxa"/>
          </w:tcPr>
          <w:p w14:paraId="1E6E97A8" w14:textId="77777777" w:rsidR="00FE36B9" w:rsidRDefault="00FE36B9" w:rsidP="00A661F0">
            <w:pPr>
              <w:rPr>
                <w:rFonts w:asciiTheme="minorHAnsi" w:hAnsiTheme="minorHAnsi" w:cstheme="minorHAnsi"/>
                <w:b/>
              </w:rPr>
            </w:pPr>
            <w:r>
              <w:rPr>
                <w:rFonts w:asciiTheme="minorHAnsi" w:hAnsiTheme="minorHAnsi" w:cstheme="minorHAnsi"/>
                <w:b/>
              </w:rPr>
              <w:t xml:space="preserve">Congruencia: </w:t>
            </w:r>
            <w:r w:rsidR="00A661F0">
              <w:rPr>
                <w:rFonts w:asciiTheme="minorHAnsi" w:hAnsiTheme="minorHAnsi" w:cstheme="minorHAnsi"/>
              </w:rPr>
              <w:t>a</w:t>
            </w:r>
            <w:r w:rsidR="00A661F0" w:rsidRPr="005D1577">
              <w:rPr>
                <w:rFonts w:asciiTheme="minorHAnsi" w:hAnsiTheme="minorHAnsi" w:cstheme="minorHAnsi"/>
              </w:rPr>
              <w:t xml:space="preserve"> </w:t>
            </w:r>
            <w:r w:rsidRPr="005D1577">
              <w:rPr>
                <w:rFonts w:asciiTheme="minorHAnsi" w:hAnsiTheme="minorHAnsi" w:cstheme="minorHAnsi"/>
              </w:rPr>
              <w:t xml:space="preserve">la correspondencia entre los objetivos estratégicos de la política pública y las intervenciones </w:t>
            </w:r>
            <w:r w:rsidR="00233993">
              <w:rPr>
                <w:rFonts w:asciiTheme="minorHAnsi" w:hAnsiTheme="minorHAnsi" w:cstheme="minorHAnsi"/>
              </w:rPr>
              <w:t>programáticas que se instrumentan</w:t>
            </w:r>
            <w:r w:rsidRPr="005D1577">
              <w:rPr>
                <w:rFonts w:asciiTheme="minorHAnsi" w:hAnsiTheme="minorHAnsi" w:cstheme="minorHAnsi"/>
              </w:rPr>
              <w:t xml:space="preserve"> para alcanzarlos.</w:t>
            </w:r>
          </w:p>
        </w:tc>
      </w:tr>
      <w:tr w:rsidR="00FE36B9" w14:paraId="67A807D2" w14:textId="77777777" w:rsidTr="007331D9">
        <w:tc>
          <w:tcPr>
            <w:tcW w:w="8838" w:type="dxa"/>
          </w:tcPr>
          <w:p w14:paraId="79951733" w14:textId="4F1FCE1E" w:rsidR="00FE36B9" w:rsidRPr="003071ED" w:rsidRDefault="00FE36B9" w:rsidP="00ED6473">
            <w:pPr>
              <w:rPr>
                <w:rFonts w:asciiTheme="minorHAnsi" w:hAnsiTheme="minorHAnsi" w:cstheme="minorHAnsi"/>
                <w:b/>
              </w:rPr>
            </w:pPr>
            <w:r w:rsidRPr="003169F7">
              <w:rPr>
                <w:rFonts w:asciiTheme="minorHAnsi" w:hAnsiTheme="minorHAnsi" w:cstheme="minorHAnsi"/>
                <w:b/>
              </w:rPr>
              <w:t xml:space="preserve">Coordinación de la evaluación: </w:t>
            </w:r>
            <w:r w:rsidRPr="003169F7">
              <w:rPr>
                <w:rFonts w:asciiTheme="minorHAnsi" w:hAnsiTheme="minorHAnsi" w:cstheme="minorHAnsi"/>
              </w:rPr>
              <w:t xml:space="preserve">a los mecanismos de colaboración y/o generación y flujo de información de los </w:t>
            </w:r>
            <w:r w:rsidR="00933949">
              <w:rPr>
                <w:rFonts w:asciiTheme="minorHAnsi" w:hAnsiTheme="minorHAnsi" w:cstheme="minorHAnsi"/>
              </w:rPr>
              <w:t>P</w:t>
            </w:r>
            <w:r w:rsidRPr="003169F7">
              <w:rPr>
                <w:rFonts w:asciiTheme="minorHAnsi" w:hAnsiTheme="minorHAnsi" w:cstheme="minorHAnsi"/>
              </w:rPr>
              <w:t xml:space="preserve">rogramas presupuestarios y las políticas públicas, para el adecuado desarrollo de los trabajos e informes derivados del proceso de evaluación, que son realizados por la Secretaría de Hacienda y Crédito Público, por conducto de la Unidad de Evaluación del Desempeño, por el </w:t>
            </w:r>
            <w:r w:rsidR="00233993">
              <w:rPr>
                <w:rFonts w:asciiTheme="minorHAnsi" w:hAnsiTheme="minorHAnsi" w:cstheme="minorHAnsi"/>
              </w:rPr>
              <w:t>CONEVAL</w:t>
            </w:r>
            <w:r w:rsidRPr="003169F7">
              <w:rPr>
                <w:rFonts w:asciiTheme="minorHAnsi" w:hAnsiTheme="minorHAnsi" w:cstheme="minorHAnsi"/>
              </w:rPr>
              <w:t xml:space="preserve">, y por las </w:t>
            </w:r>
            <w:r w:rsidR="00ED6473">
              <w:rPr>
                <w:rFonts w:asciiTheme="minorHAnsi" w:hAnsiTheme="minorHAnsi" w:cstheme="minorHAnsi"/>
              </w:rPr>
              <w:t>Unidades o Áreas de Evaluación</w:t>
            </w:r>
            <w:r w:rsidRPr="003169F7">
              <w:rPr>
                <w:rFonts w:asciiTheme="minorHAnsi" w:hAnsiTheme="minorHAnsi" w:cstheme="minorHAnsi"/>
              </w:rPr>
              <w:t xml:space="preserve">, en el ámbito </w:t>
            </w:r>
            <w:r>
              <w:rPr>
                <w:rFonts w:asciiTheme="minorHAnsi" w:hAnsiTheme="minorHAnsi" w:cstheme="minorHAnsi"/>
              </w:rPr>
              <w:t>de sus respectivas competencias.</w:t>
            </w:r>
          </w:p>
        </w:tc>
      </w:tr>
      <w:tr w:rsidR="00FE36B9" w14:paraId="39C5F1C3" w14:textId="77777777" w:rsidTr="007331D9">
        <w:tc>
          <w:tcPr>
            <w:tcW w:w="8838" w:type="dxa"/>
          </w:tcPr>
          <w:p w14:paraId="3440ECB7" w14:textId="77777777" w:rsidR="00FE36B9" w:rsidRPr="00F92680" w:rsidRDefault="00FE36B9" w:rsidP="00FE36B9">
            <w:pPr>
              <w:rPr>
                <w:rFonts w:asciiTheme="minorHAnsi" w:hAnsiTheme="minorHAnsi" w:cstheme="minorHAnsi"/>
                <w:lang w:val="es-ES"/>
              </w:rPr>
            </w:pPr>
            <w:r w:rsidRPr="00F92680">
              <w:rPr>
                <w:rFonts w:asciiTheme="minorHAnsi" w:hAnsiTheme="minorHAnsi" w:cstheme="minorHAnsi"/>
                <w:b/>
                <w:lang w:val="es-ES"/>
              </w:rPr>
              <w:t xml:space="preserve">Dependencias: </w:t>
            </w:r>
            <w:r w:rsidRPr="003169F7">
              <w:rPr>
                <w:rFonts w:asciiTheme="minorHAnsi" w:hAnsiTheme="minorHAnsi" w:cstheme="minorHAnsi"/>
                <w:lang w:val="es-ES"/>
              </w:rPr>
              <w:t>a las que se refiere el artículo 2, fracción VIII, de la Ley Federal de Presupues</w:t>
            </w:r>
            <w:r>
              <w:rPr>
                <w:rFonts w:asciiTheme="minorHAnsi" w:hAnsiTheme="minorHAnsi" w:cstheme="minorHAnsi"/>
                <w:lang w:val="es-ES"/>
              </w:rPr>
              <w:t>to y Responsabilidad Hacendaria.</w:t>
            </w:r>
          </w:p>
        </w:tc>
      </w:tr>
      <w:tr w:rsidR="00FE36B9" w14:paraId="04677F6D" w14:textId="77777777" w:rsidTr="007331D9">
        <w:tc>
          <w:tcPr>
            <w:tcW w:w="8838" w:type="dxa"/>
          </w:tcPr>
          <w:p w14:paraId="79D8920A" w14:textId="77777777" w:rsidR="00FE36B9" w:rsidRPr="00F92680" w:rsidRDefault="00FE36B9" w:rsidP="00FE36B9">
            <w:pPr>
              <w:rPr>
                <w:rFonts w:asciiTheme="minorHAnsi" w:hAnsiTheme="minorHAnsi" w:cstheme="minorHAnsi"/>
                <w:b/>
                <w:lang w:val="es-ES"/>
              </w:rPr>
            </w:pPr>
            <w:r w:rsidRPr="003169F7">
              <w:rPr>
                <w:rFonts w:asciiTheme="minorHAnsi" w:hAnsiTheme="minorHAnsi" w:cstheme="minorHAnsi"/>
                <w:b/>
                <w:lang w:val="es-ES"/>
              </w:rPr>
              <w:t xml:space="preserve">Diagnóstico: </w:t>
            </w:r>
            <w:r w:rsidR="00A661F0" w:rsidRPr="00812CF9">
              <w:rPr>
                <w:rFonts w:asciiTheme="minorHAnsi" w:hAnsiTheme="minorHAnsi" w:cstheme="minorHAnsi"/>
                <w:lang w:val="es-ES"/>
              </w:rPr>
              <w:t xml:space="preserve">al </w:t>
            </w:r>
            <w:r w:rsidRPr="003169F7">
              <w:rPr>
                <w:rFonts w:asciiTheme="minorHAnsi" w:hAnsiTheme="minorHAnsi" w:cstheme="minorHAnsi"/>
                <w:lang w:val="es-ES"/>
              </w:rPr>
              <w:t>documento al que se refiere el numeral Vigésimo Primero de los Lineamientos Generales para la Evaluación de los Programas Federales de la</w:t>
            </w:r>
            <w:r>
              <w:rPr>
                <w:rFonts w:asciiTheme="minorHAnsi" w:hAnsiTheme="minorHAnsi" w:cstheme="minorHAnsi"/>
                <w:lang w:val="es-ES"/>
              </w:rPr>
              <w:t xml:space="preserve"> Administración Pública Federal.</w:t>
            </w:r>
          </w:p>
        </w:tc>
      </w:tr>
      <w:tr w:rsidR="00FE36B9" w14:paraId="60514518" w14:textId="77777777" w:rsidTr="007331D9">
        <w:tc>
          <w:tcPr>
            <w:tcW w:w="8838" w:type="dxa"/>
          </w:tcPr>
          <w:p w14:paraId="7C043972" w14:textId="77777777" w:rsidR="00FE36B9" w:rsidRDefault="00FE36B9" w:rsidP="00DF40F8">
            <w:pPr>
              <w:rPr>
                <w:rFonts w:asciiTheme="minorHAnsi" w:hAnsiTheme="minorHAnsi" w:cstheme="minorHAnsi"/>
              </w:rPr>
            </w:pPr>
            <w:r>
              <w:rPr>
                <w:rFonts w:asciiTheme="minorHAnsi" w:hAnsiTheme="minorHAnsi" w:cstheme="minorHAnsi"/>
                <w:b/>
              </w:rPr>
              <w:t xml:space="preserve">Duplicidad: </w:t>
            </w:r>
            <w:r w:rsidR="00233993" w:rsidRPr="00233993">
              <w:rPr>
                <w:rFonts w:asciiTheme="minorHAnsi" w:hAnsiTheme="minorHAnsi" w:cstheme="minorHAnsi"/>
              </w:rPr>
              <w:t>se considera que dos Programas presupuestarios presenta</w:t>
            </w:r>
            <w:r w:rsidR="00DF40F8">
              <w:rPr>
                <w:rFonts w:asciiTheme="minorHAnsi" w:hAnsiTheme="minorHAnsi" w:cstheme="minorHAnsi"/>
              </w:rPr>
              <w:t>n</w:t>
            </w:r>
            <w:r w:rsidR="00233993" w:rsidRPr="00233993">
              <w:rPr>
                <w:rFonts w:asciiTheme="minorHAnsi" w:hAnsiTheme="minorHAnsi" w:cstheme="minorHAnsi"/>
              </w:rPr>
              <w:t xml:space="preserve"> duplicidad cuando persiguen un mismo objetivo central, mediante la entrega de bienes y/o servicios con características similares, o bien, se atiende a una misma población mediante el mismo tipo de bien </w:t>
            </w:r>
            <w:r w:rsidR="00584399">
              <w:rPr>
                <w:rFonts w:asciiTheme="minorHAnsi" w:hAnsiTheme="minorHAnsi" w:cstheme="minorHAnsi"/>
              </w:rPr>
              <w:t>y/</w:t>
            </w:r>
            <w:r w:rsidR="00233993" w:rsidRPr="00233993">
              <w:rPr>
                <w:rFonts w:asciiTheme="minorHAnsi" w:hAnsiTheme="minorHAnsi" w:cstheme="minorHAnsi"/>
              </w:rPr>
              <w:t>o servicio</w:t>
            </w:r>
            <w:r w:rsidRPr="0081481C">
              <w:rPr>
                <w:rFonts w:asciiTheme="minorHAnsi" w:hAnsiTheme="minorHAnsi" w:cstheme="minorHAnsi"/>
              </w:rPr>
              <w:t>.</w:t>
            </w:r>
          </w:p>
          <w:p w14:paraId="10E077E0" w14:textId="77777777" w:rsidR="005F781A" w:rsidRPr="005F781A" w:rsidRDefault="005F781A" w:rsidP="005F781A">
            <w:pPr>
              <w:spacing w:before="160"/>
              <w:rPr>
                <w:rFonts w:asciiTheme="minorHAnsi" w:hAnsiTheme="minorHAnsi" w:cstheme="minorHAnsi"/>
              </w:rPr>
            </w:pPr>
            <w:r w:rsidRPr="005F781A">
              <w:rPr>
                <w:rFonts w:asciiTheme="minorHAnsi" w:hAnsiTheme="minorHAnsi" w:cstheme="minorHAnsi"/>
                <w:b/>
              </w:rPr>
              <w:t xml:space="preserve">Eficacia: </w:t>
            </w:r>
            <w:r w:rsidRPr="005F781A">
              <w:rPr>
                <w:rFonts w:asciiTheme="minorHAnsi" w:hAnsiTheme="minorHAnsi" w:cstheme="minorHAnsi"/>
              </w:rPr>
              <w:t>al logro en el ejercicio fiscal de los objetivos y las metas programadas en los términos de la Ley Federal de Presupuesto y Responsabilidad Hacendaria y demás disposiciones aplicables.</w:t>
            </w:r>
          </w:p>
          <w:p w14:paraId="11901A65" w14:textId="740116FC" w:rsidR="005F781A" w:rsidRPr="005F781A" w:rsidRDefault="005F781A" w:rsidP="005F781A">
            <w:pPr>
              <w:spacing w:before="160"/>
              <w:rPr>
                <w:rFonts w:cstheme="minorHAnsi"/>
                <w:b/>
              </w:rPr>
            </w:pPr>
            <w:r w:rsidRPr="005F781A">
              <w:rPr>
                <w:rFonts w:asciiTheme="minorHAnsi" w:hAnsiTheme="minorHAnsi" w:cstheme="minorHAnsi"/>
                <w:b/>
              </w:rPr>
              <w:t xml:space="preserve">Eficiencia: </w:t>
            </w:r>
            <w:r w:rsidRPr="005F781A">
              <w:rPr>
                <w:rFonts w:asciiTheme="minorHAnsi" w:hAnsiTheme="minorHAnsi" w:cstheme="minorHAnsi"/>
              </w:rPr>
              <w:t>cuando</w:t>
            </w:r>
            <w:r w:rsidRPr="005F781A">
              <w:rPr>
                <w:rFonts w:asciiTheme="minorHAnsi" w:hAnsiTheme="minorHAnsi" w:cstheme="minorHAnsi"/>
                <w:b/>
              </w:rPr>
              <w:t xml:space="preserve"> </w:t>
            </w:r>
            <w:r w:rsidRPr="005F781A">
              <w:rPr>
                <w:rFonts w:asciiTheme="minorHAnsi" w:hAnsiTheme="minorHAnsi" w:cstheme="minorHAnsi"/>
              </w:rPr>
              <w:t>el ejercicio del gasto se da en tiempo y forma, en los términos de la Ley Federal de Presupuesto y Responsabilidad Hacendaria y demás disposiciones aplicables</w:t>
            </w:r>
            <w:r w:rsidRPr="005F781A">
              <w:rPr>
                <w:rFonts w:asciiTheme="minorHAnsi" w:hAnsiTheme="minorHAnsi" w:cstheme="minorHAnsi"/>
                <w:b/>
              </w:rPr>
              <w:t>.</w:t>
            </w:r>
          </w:p>
        </w:tc>
      </w:tr>
      <w:tr w:rsidR="00FE36B9" w14:paraId="7DBC001D" w14:textId="77777777" w:rsidTr="007331D9">
        <w:tc>
          <w:tcPr>
            <w:tcW w:w="8838" w:type="dxa"/>
          </w:tcPr>
          <w:p w14:paraId="28D49099" w14:textId="77777777" w:rsidR="00FE36B9" w:rsidRPr="00F92680" w:rsidRDefault="00FE36B9" w:rsidP="00FE36B9">
            <w:pPr>
              <w:rPr>
                <w:rFonts w:asciiTheme="minorHAnsi" w:hAnsiTheme="minorHAnsi" w:cstheme="minorHAnsi"/>
                <w:b/>
                <w:lang w:val="es-ES"/>
              </w:rPr>
            </w:pPr>
            <w:r w:rsidRPr="00F92680">
              <w:rPr>
                <w:rFonts w:asciiTheme="minorHAnsi" w:hAnsiTheme="minorHAnsi" w:cstheme="minorHAnsi"/>
                <w:b/>
                <w:lang w:val="es-ES"/>
              </w:rPr>
              <w:t xml:space="preserve">Enfoques transversales: </w:t>
            </w:r>
            <w:r w:rsidR="00A661F0" w:rsidRPr="00E03A27">
              <w:rPr>
                <w:rFonts w:asciiTheme="minorHAnsi" w:hAnsiTheme="minorHAnsi" w:cstheme="minorHAnsi"/>
                <w:lang w:val="es-ES"/>
              </w:rPr>
              <w:t>a las</w:t>
            </w:r>
            <w:r w:rsidR="00A661F0">
              <w:rPr>
                <w:rFonts w:asciiTheme="minorHAnsi" w:hAnsiTheme="minorHAnsi" w:cstheme="minorHAnsi"/>
                <w:b/>
                <w:lang w:val="es-ES"/>
              </w:rPr>
              <w:t xml:space="preserve"> </w:t>
            </w:r>
            <w:r w:rsidRPr="003169F7">
              <w:rPr>
                <w:rFonts w:asciiTheme="minorHAnsi" w:hAnsiTheme="minorHAnsi" w:cstheme="minorHAnsi"/>
                <w:lang w:val="es-ES"/>
              </w:rPr>
              <w:t>temáticas vinculadas, principalmente, con la promoción, respeto, protección y garantía de los derechos humanos conforme a lo establecido en el artículo 1° de la Constitución Política de los Estados Unidos Mexicanos, que no corresponden a objetivos específicos de un sector u organización, sino que se busca sean asumidos o implementados de forma horizontal en la</w:t>
            </w:r>
            <w:r>
              <w:rPr>
                <w:rFonts w:asciiTheme="minorHAnsi" w:hAnsiTheme="minorHAnsi" w:cstheme="minorHAnsi"/>
                <w:lang w:val="es-ES"/>
              </w:rPr>
              <w:t xml:space="preserve"> Administración Pública Federal.</w:t>
            </w:r>
          </w:p>
        </w:tc>
      </w:tr>
      <w:tr w:rsidR="00FE36B9" w14:paraId="09D708C1" w14:textId="77777777" w:rsidTr="007331D9">
        <w:tc>
          <w:tcPr>
            <w:tcW w:w="8838" w:type="dxa"/>
          </w:tcPr>
          <w:p w14:paraId="305D6421" w14:textId="77777777" w:rsidR="00FE36B9" w:rsidRPr="00F92680" w:rsidRDefault="00FE36B9" w:rsidP="00FE36B9">
            <w:pPr>
              <w:rPr>
                <w:rFonts w:asciiTheme="minorHAnsi" w:hAnsiTheme="minorHAnsi" w:cstheme="minorHAnsi"/>
                <w:b/>
                <w:lang w:val="es-ES"/>
              </w:rPr>
            </w:pPr>
            <w:r w:rsidRPr="003169F7">
              <w:rPr>
                <w:rFonts w:asciiTheme="minorHAnsi" w:hAnsiTheme="minorHAnsi" w:cstheme="minorHAnsi"/>
                <w:b/>
                <w:lang w:val="es-ES"/>
              </w:rPr>
              <w:t xml:space="preserve">Entidades: </w:t>
            </w:r>
            <w:r w:rsidRPr="003169F7">
              <w:rPr>
                <w:rFonts w:asciiTheme="minorHAnsi" w:hAnsiTheme="minorHAnsi" w:cstheme="minorHAnsi"/>
                <w:lang w:val="es-ES"/>
              </w:rPr>
              <w:t>a las que se refiere el artículo 2, fracción XVI, de la Ley Federal de Presupuesto y Responsabilidad Hacendaria.</w:t>
            </w:r>
          </w:p>
        </w:tc>
      </w:tr>
      <w:tr w:rsidR="00D32901" w14:paraId="18B0A801" w14:textId="77777777" w:rsidTr="007331D9">
        <w:tc>
          <w:tcPr>
            <w:tcW w:w="8838" w:type="dxa"/>
          </w:tcPr>
          <w:p w14:paraId="19778186" w14:textId="446A1766" w:rsidR="00D32901" w:rsidRPr="00233993" w:rsidRDefault="00D32901">
            <w:pPr>
              <w:tabs>
                <w:tab w:val="left" w:pos="1683"/>
              </w:tabs>
              <w:rPr>
                <w:rFonts w:asciiTheme="minorHAnsi" w:hAnsiTheme="minorHAnsi" w:cstheme="minorHAnsi"/>
                <w:b/>
              </w:rPr>
            </w:pPr>
            <w:r w:rsidRPr="00D32901">
              <w:rPr>
                <w:rFonts w:asciiTheme="minorHAnsi" w:hAnsiTheme="minorHAnsi" w:cstheme="minorHAnsi"/>
                <w:b/>
              </w:rPr>
              <w:t xml:space="preserve">Escisión: </w:t>
            </w:r>
            <w:r w:rsidR="00A661F0">
              <w:rPr>
                <w:rFonts w:asciiTheme="minorHAnsi" w:hAnsiTheme="minorHAnsi" w:cstheme="minorHAnsi"/>
              </w:rPr>
              <w:t xml:space="preserve">a la </w:t>
            </w:r>
            <w:r w:rsidRPr="00233993">
              <w:rPr>
                <w:rFonts w:asciiTheme="minorHAnsi" w:hAnsiTheme="minorHAnsi" w:cstheme="minorHAnsi"/>
              </w:rPr>
              <w:t>modificación programática que indica la separación de un Programa presupuestario dando lugar a la creación de nuevo</w:t>
            </w:r>
            <w:r w:rsidR="00DF40F8">
              <w:rPr>
                <w:rFonts w:asciiTheme="minorHAnsi" w:hAnsiTheme="minorHAnsi" w:cstheme="minorHAnsi"/>
              </w:rPr>
              <w:t>s</w:t>
            </w:r>
            <w:r w:rsidRPr="00233993">
              <w:rPr>
                <w:rFonts w:asciiTheme="minorHAnsi" w:hAnsiTheme="minorHAnsi" w:cstheme="minorHAnsi"/>
              </w:rPr>
              <w:t xml:space="preserve"> Programa</w:t>
            </w:r>
            <w:r w:rsidR="00DF40F8">
              <w:rPr>
                <w:rFonts w:asciiTheme="minorHAnsi" w:hAnsiTheme="minorHAnsi" w:cstheme="minorHAnsi"/>
              </w:rPr>
              <w:t>s</w:t>
            </w:r>
            <w:r w:rsidRPr="00233993">
              <w:rPr>
                <w:rFonts w:asciiTheme="minorHAnsi" w:hAnsiTheme="minorHAnsi" w:cstheme="minorHAnsi"/>
              </w:rPr>
              <w:t xml:space="preserve"> o a un cambio sustancial en </w:t>
            </w:r>
            <w:r w:rsidR="004A0C92">
              <w:rPr>
                <w:rFonts w:asciiTheme="minorHAnsi" w:hAnsiTheme="minorHAnsi" w:cstheme="minorHAnsi"/>
              </w:rPr>
              <w:t xml:space="preserve">uno </w:t>
            </w:r>
            <w:r w:rsidR="00DF40F8">
              <w:rPr>
                <w:rFonts w:asciiTheme="minorHAnsi" w:hAnsiTheme="minorHAnsi" w:cstheme="minorHAnsi"/>
              </w:rPr>
              <w:t>ya</w:t>
            </w:r>
            <w:r w:rsidRPr="00233993">
              <w:rPr>
                <w:rFonts w:asciiTheme="minorHAnsi" w:hAnsiTheme="minorHAnsi" w:cstheme="minorHAnsi"/>
              </w:rPr>
              <w:t xml:space="preserve"> existente</w:t>
            </w:r>
            <w:r w:rsidR="00DF40F8">
              <w:rPr>
                <w:rFonts w:asciiTheme="minorHAnsi" w:hAnsiTheme="minorHAnsi" w:cstheme="minorHAnsi"/>
              </w:rPr>
              <w:t>,</w:t>
            </w:r>
            <w:r w:rsidRPr="00233993">
              <w:rPr>
                <w:rFonts w:asciiTheme="minorHAnsi" w:hAnsiTheme="minorHAnsi" w:cstheme="minorHAnsi"/>
              </w:rPr>
              <w:t xml:space="preserve"> para </w:t>
            </w:r>
            <w:r w:rsidR="004A0C92">
              <w:rPr>
                <w:rFonts w:asciiTheme="minorHAnsi" w:hAnsiTheme="minorHAnsi" w:cstheme="minorHAnsi"/>
              </w:rPr>
              <w:t xml:space="preserve">un </w:t>
            </w:r>
            <w:r w:rsidRPr="00233993">
              <w:rPr>
                <w:rFonts w:asciiTheme="minorHAnsi" w:hAnsiTheme="minorHAnsi" w:cstheme="minorHAnsi"/>
              </w:rPr>
              <w:t>ejercicio fiscal</w:t>
            </w:r>
            <w:r w:rsidR="004A0C92">
              <w:rPr>
                <w:rFonts w:asciiTheme="minorHAnsi" w:hAnsiTheme="minorHAnsi" w:cstheme="minorHAnsi"/>
              </w:rPr>
              <w:t xml:space="preserve"> determinado</w:t>
            </w:r>
            <w:r w:rsidRPr="00233993">
              <w:rPr>
                <w:rFonts w:asciiTheme="minorHAnsi" w:hAnsiTheme="minorHAnsi" w:cstheme="minorHAnsi"/>
              </w:rPr>
              <w:t>.</w:t>
            </w:r>
          </w:p>
        </w:tc>
      </w:tr>
      <w:tr w:rsidR="007331D9" w:rsidRPr="007331D9" w14:paraId="01C07921" w14:textId="77777777" w:rsidTr="007331D9">
        <w:tc>
          <w:tcPr>
            <w:tcW w:w="8838" w:type="dxa"/>
          </w:tcPr>
          <w:p w14:paraId="4C29FC4A" w14:textId="77777777" w:rsidR="007331D9" w:rsidRPr="007331D9" w:rsidRDefault="007331D9" w:rsidP="00A661F0">
            <w:pPr>
              <w:rPr>
                <w:rFonts w:asciiTheme="minorHAnsi" w:hAnsiTheme="minorHAnsi" w:cstheme="minorHAnsi"/>
                <w:b/>
              </w:rPr>
            </w:pPr>
            <w:r w:rsidRPr="007331D9">
              <w:rPr>
                <w:rFonts w:asciiTheme="minorHAnsi" w:hAnsiTheme="minorHAnsi" w:cstheme="minorHAnsi"/>
                <w:b/>
              </w:rPr>
              <w:t xml:space="preserve">Estimación presupuestaria en el corto plazo: </w:t>
            </w:r>
            <w:r w:rsidRPr="007331D9">
              <w:rPr>
                <w:rFonts w:asciiTheme="minorHAnsi" w:hAnsiTheme="minorHAnsi" w:cstheme="minorHAnsi"/>
              </w:rPr>
              <w:t>al presupuesto estimado para mantener la operación del programa más allá del primer año, considerando las previsiones para atender a la población objetivo en ejercicios fiscales subsecuentes.</w:t>
            </w:r>
          </w:p>
        </w:tc>
      </w:tr>
      <w:tr w:rsidR="00D32901" w14:paraId="4FDE3461" w14:textId="77777777" w:rsidTr="007331D9">
        <w:tc>
          <w:tcPr>
            <w:tcW w:w="8838" w:type="dxa"/>
          </w:tcPr>
          <w:p w14:paraId="4FF39D16" w14:textId="0EB60415" w:rsidR="00D32901" w:rsidRPr="00580543" w:rsidRDefault="00D32901" w:rsidP="00EF1C47">
            <w:pPr>
              <w:rPr>
                <w:rFonts w:asciiTheme="minorHAnsi" w:hAnsiTheme="minorHAnsi" w:cstheme="minorHAnsi"/>
                <w:b/>
                <w:lang w:val="es-ES"/>
              </w:rPr>
            </w:pPr>
            <w:r w:rsidRPr="00D32901">
              <w:rPr>
                <w:rFonts w:asciiTheme="minorHAnsi" w:hAnsiTheme="minorHAnsi" w:cstheme="minorHAnsi"/>
                <w:b/>
                <w:lang w:val="es-ES"/>
              </w:rPr>
              <w:t>Estructura Programática</w:t>
            </w:r>
            <w:r w:rsidR="00635CFF">
              <w:rPr>
                <w:rFonts w:asciiTheme="minorHAnsi" w:hAnsiTheme="minorHAnsi" w:cstheme="minorHAnsi"/>
                <w:b/>
                <w:lang w:val="es-ES"/>
              </w:rPr>
              <w:t xml:space="preserve"> (EP)</w:t>
            </w:r>
            <w:r w:rsidRPr="00D32901">
              <w:rPr>
                <w:rFonts w:asciiTheme="minorHAnsi" w:hAnsiTheme="minorHAnsi" w:cstheme="minorHAnsi"/>
                <w:b/>
                <w:lang w:val="es-ES"/>
              </w:rPr>
              <w:t xml:space="preserve">: </w:t>
            </w:r>
            <w:r w:rsidR="00706984" w:rsidRPr="00706984">
              <w:rPr>
                <w:rFonts w:asciiTheme="minorHAnsi" w:hAnsiTheme="minorHAnsi" w:cstheme="minorHAnsi"/>
                <w:lang w:val="es-ES"/>
              </w:rPr>
              <w:t>al conjunto de categorías y elementos programáticos ordenados en forma coherente, el cual define las acciones que efectúan los ejecutores de gasto para alcanzar sus objetivos y metas de acuerdo con las políticas definidas en el Plan Nacional de Desarrollo y en los Programas presupuestarios. Asimismo, ordena y clasifica las acciones de los ejecutores de gasto para delimitar la aplicación del gasto y permitir conocer el rendimiento esperado de la utilización de los recursos públicos.</w:t>
            </w:r>
          </w:p>
        </w:tc>
      </w:tr>
      <w:tr w:rsidR="00FE36B9" w14:paraId="1192A752" w14:textId="77777777" w:rsidTr="007331D9">
        <w:tc>
          <w:tcPr>
            <w:tcW w:w="8838" w:type="dxa"/>
          </w:tcPr>
          <w:p w14:paraId="1A8C407C" w14:textId="24AEA1B5" w:rsidR="00FE36B9" w:rsidRDefault="00FE36B9" w:rsidP="004A0225">
            <w:pPr>
              <w:rPr>
                <w:rFonts w:asciiTheme="minorHAnsi" w:hAnsiTheme="minorHAnsi" w:cstheme="minorHAnsi"/>
                <w:b/>
              </w:rPr>
            </w:pPr>
            <w:r>
              <w:rPr>
                <w:rFonts w:asciiTheme="minorHAnsi" w:hAnsiTheme="minorHAnsi" w:cstheme="minorHAnsi"/>
                <w:b/>
              </w:rPr>
              <w:t xml:space="preserve">Evaluabilidad: </w:t>
            </w:r>
            <w:r w:rsidR="00A661F0">
              <w:rPr>
                <w:rFonts w:asciiTheme="minorHAnsi" w:hAnsiTheme="minorHAnsi" w:cstheme="minorHAnsi"/>
              </w:rPr>
              <w:t xml:space="preserve">a la </w:t>
            </w:r>
            <w:r>
              <w:rPr>
                <w:rFonts w:asciiTheme="minorHAnsi" w:hAnsiTheme="minorHAnsi" w:cstheme="minorHAnsi"/>
              </w:rPr>
              <w:t>m</w:t>
            </w:r>
            <w:r w:rsidRPr="005D1577">
              <w:rPr>
                <w:rFonts w:asciiTheme="minorHAnsi" w:hAnsiTheme="minorHAnsi" w:cstheme="minorHAnsi"/>
              </w:rPr>
              <w:t xml:space="preserve">edida en que una política </w:t>
            </w:r>
            <w:r w:rsidR="00233993">
              <w:rPr>
                <w:rFonts w:asciiTheme="minorHAnsi" w:hAnsiTheme="minorHAnsi" w:cstheme="minorHAnsi"/>
              </w:rPr>
              <w:t>púb</w:t>
            </w:r>
            <w:r w:rsidR="00E16310">
              <w:rPr>
                <w:rFonts w:asciiTheme="minorHAnsi" w:hAnsiTheme="minorHAnsi" w:cstheme="minorHAnsi"/>
              </w:rPr>
              <w:t>l</w:t>
            </w:r>
            <w:r w:rsidR="00233993">
              <w:rPr>
                <w:rFonts w:asciiTheme="minorHAnsi" w:hAnsiTheme="minorHAnsi" w:cstheme="minorHAnsi"/>
              </w:rPr>
              <w:t>ica cuenta con los elementos necesarios para</w:t>
            </w:r>
            <w:r w:rsidR="00587B21">
              <w:rPr>
                <w:rFonts w:asciiTheme="minorHAnsi" w:hAnsiTheme="minorHAnsi" w:cstheme="minorHAnsi"/>
              </w:rPr>
              <w:t xml:space="preserve"> </w:t>
            </w:r>
            <w:r w:rsidRPr="005D1577">
              <w:rPr>
                <w:rFonts w:asciiTheme="minorHAnsi" w:hAnsiTheme="minorHAnsi" w:cstheme="minorHAnsi"/>
              </w:rPr>
              <w:t xml:space="preserve">ser evaluada de una forma </w:t>
            </w:r>
            <w:r w:rsidR="007870E0">
              <w:rPr>
                <w:rFonts w:asciiTheme="minorHAnsi" w:hAnsiTheme="minorHAnsi" w:cstheme="minorHAnsi"/>
              </w:rPr>
              <w:t>objetiva</w:t>
            </w:r>
            <w:r w:rsidRPr="005D1577">
              <w:rPr>
                <w:rFonts w:asciiTheme="minorHAnsi" w:hAnsiTheme="minorHAnsi" w:cstheme="minorHAnsi"/>
              </w:rPr>
              <w:t xml:space="preserve"> por medio de los instrumentos de seguimiento del </w:t>
            </w:r>
            <w:r w:rsidR="004A0225">
              <w:rPr>
                <w:rFonts w:asciiTheme="minorHAnsi" w:hAnsiTheme="minorHAnsi" w:cstheme="minorHAnsi"/>
              </w:rPr>
              <w:t>desempeño establecidos.</w:t>
            </w:r>
          </w:p>
        </w:tc>
      </w:tr>
      <w:tr w:rsidR="00FE36B9" w14:paraId="55B2AD25" w14:textId="77777777" w:rsidTr="007331D9">
        <w:tc>
          <w:tcPr>
            <w:tcW w:w="8838" w:type="dxa"/>
          </w:tcPr>
          <w:p w14:paraId="0301EA6F" w14:textId="77777777" w:rsidR="00D93987" w:rsidRPr="00D93987" w:rsidRDefault="00D93987" w:rsidP="00D93987">
            <w:pPr>
              <w:rPr>
                <w:rFonts w:asciiTheme="minorHAnsi" w:hAnsiTheme="minorHAnsi" w:cstheme="minorHAnsi"/>
              </w:rPr>
            </w:pPr>
            <w:r w:rsidRPr="00D93987">
              <w:rPr>
                <w:rFonts w:asciiTheme="minorHAnsi" w:hAnsiTheme="minorHAnsi" w:cstheme="minorHAnsi"/>
                <w:b/>
              </w:rPr>
              <w:t xml:space="preserve">Evaluación: </w:t>
            </w:r>
            <w:r w:rsidRPr="00D93987">
              <w:rPr>
                <w:rFonts w:asciiTheme="minorHAnsi" w:hAnsiTheme="minorHAnsi" w:cstheme="minorHAnsi"/>
              </w:rPr>
              <w:t>al análisis sistemático y objetivo de los Programas presupuestarios y las políticas públicas, que tiene como finalidad determinar la pertinencia y el logro de sus objetivos y metas, así como su eficiencia, eficacia, calidad, resultados e impacto, en función del tipo de evaluación realizada.</w:t>
            </w:r>
          </w:p>
          <w:p w14:paraId="4229B933" w14:textId="77777777" w:rsidR="00FE36B9" w:rsidRPr="00CE213B" w:rsidRDefault="00FE36B9" w:rsidP="00FE36B9">
            <w:pPr>
              <w:rPr>
                <w:rFonts w:asciiTheme="minorHAnsi" w:hAnsiTheme="minorHAnsi" w:cstheme="minorHAnsi"/>
                <w:b/>
              </w:rPr>
            </w:pPr>
            <w:r w:rsidRPr="00CE213B">
              <w:rPr>
                <w:rFonts w:asciiTheme="minorHAnsi" w:hAnsiTheme="minorHAnsi" w:cstheme="minorHAnsi"/>
                <w:b/>
              </w:rPr>
              <w:t xml:space="preserve">Evaluación en materia de Diseño: </w:t>
            </w:r>
            <w:r w:rsidRPr="00CE213B">
              <w:rPr>
                <w:rFonts w:asciiTheme="minorHAnsi" w:hAnsiTheme="minorHAnsi" w:cstheme="minorHAnsi"/>
              </w:rPr>
              <w:t>a la que se refiere la fracción I del numeral Décimo Octavo de los Lineamientos Generales para la Evaluación de los Programas Federales de la Administración Pública Federal.</w:t>
            </w:r>
          </w:p>
        </w:tc>
      </w:tr>
      <w:tr w:rsidR="00FE36B9" w14:paraId="75DD72C0" w14:textId="77777777" w:rsidTr="007331D9">
        <w:tc>
          <w:tcPr>
            <w:tcW w:w="8838" w:type="dxa"/>
          </w:tcPr>
          <w:p w14:paraId="42A9598E" w14:textId="77777777" w:rsidR="00FE36B9" w:rsidRPr="00F92680" w:rsidRDefault="00FE36B9" w:rsidP="00FE36B9">
            <w:pPr>
              <w:rPr>
                <w:rFonts w:asciiTheme="minorHAnsi" w:hAnsiTheme="minorHAnsi" w:cstheme="minorHAnsi"/>
                <w:b/>
                <w:lang w:val="es-ES"/>
              </w:rPr>
            </w:pPr>
            <w:r w:rsidRPr="003169F7">
              <w:rPr>
                <w:rFonts w:asciiTheme="minorHAnsi" w:hAnsiTheme="minorHAnsi" w:cstheme="minorHAnsi"/>
                <w:b/>
                <w:lang w:val="es-ES"/>
              </w:rPr>
              <w:t xml:space="preserve">Evaluación Estratégica: </w:t>
            </w:r>
            <w:r w:rsidRPr="003169F7">
              <w:rPr>
                <w:rFonts w:asciiTheme="minorHAnsi" w:hAnsiTheme="minorHAnsi" w:cstheme="minorHAnsi"/>
                <w:lang w:val="es-ES"/>
              </w:rPr>
              <w:t>a la que se refiere el numeral Décimo Sexto, fracción II de los Lineamientos Generales para la Evaluación de los Programas Federales de la Administración Pública Federal.</w:t>
            </w:r>
          </w:p>
        </w:tc>
      </w:tr>
      <w:tr w:rsidR="00FE36B9" w14:paraId="41FDBCE3" w14:textId="77777777" w:rsidTr="007331D9">
        <w:tc>
          <w:tcPr>
            <w:tcW w:w="8838" w:type="dxa"/>
          </w:tcPr>
          <w:p w14:paraId="19E0EE62" w14:textId="77777777" w:rsidR="008E7C70" w:rsidRPr="008E7C70" w:rsidRDefault="008E7C70" w:rsidP="008E7C70">
            <w:pPr>
              <w:rPr>
                <w:rFonts w:asciiTheme="minorHAnsi" w:hAnsiTheme="minorHAnsi" w:cstheme="minorHAnsi"/>
                <w:b/>
              </w:rPr>
            </w:pPr>
            <w:r w:rsidRPr="008E7C70">
              <w:rPr>
                <w:rFonts w:asciiTheme="minorHAnsi" w:hAnsiTheme="minorHAnsi" w:cstheme="minorHAnsi"/>
                <w:b/>
              </w:rPr>
              <w:t xml:space="preserve">Gastos en capital: </w:t>
            </w:r>
            <w:r w:rsidRPr="008E7C70">
              <w:rPr>
                <w:rFonts w:asciiTheme="minorHAnsi" w:hAnsiTheme="minorHAnsi" w:cstheme="minorHAnsi"/>
              </w:rPr>
              <w:t>a los que debe afrontar un Programa presupuestario para adquirir bienes cuya duración en el programa es superior a un año. Consideran recursos de los capítulos 5000 y/o 6000 (Ej: terrenos, construcción, equipamiento, inversiones complementarias).</w:t>
            </w:r>
          </w:p>
          <w:p w14:paraId="6525E6DD" w14:textId="77777777" w:rsidR="008E7C70" w:rsidRPr="008E7C70" w:rsidRDefault="008E7C70" w:rsidP="008E7C70">
            <w:pPr>
              <w:rPr>
                <w:rFonts w:asciiTheme="minorHAnsi" w:hAnsiTheme="minorHAnsi" w:cstheme="minorHAnsi"/>
                <w:b/>
              </w:rPr>
            </w:pPr>
            <w:r w:rsidRPr="008E7C70">
              <w:rPr>
                <w:rFonts w:asciiTheme="minorHAnsi" w:hAnsiTheme="minorHAnsi" w:cstheme="minorHAnsi"/>
                <w:b/>
              </w:rPr>
              <w:t>Gastos en mantenimiento</w:t>
            </w:r>
            <w:r w:rsidRPr="008E7C70">
              <w:rPr>
                <w:rFonts w:asciiTheme="minorHAnsi" w:hAnsiTheme="minorHAnsi" w:cstheme="minorHAnsi"/>
                <w:b/>
                <w:bCs/>
              </w:rPr>
              <w:t>:</w:t>
            </w:r>
            <w:r w:rsidRPr="008E7C70">
              <w:rPr>
                <w:rFonts w:asciiTheme="minorHAnsi" w:hAnsiTheme="minorHAnsi" w:cstheme="minorHAnsi"/>
              </w:rPr>
              <w:t xml:space="preserve"> a los requeridos para mantener el estándar de calidad de los activos necesarios para entregar los bienes o servicios a la población objetivo (unidades móviles, edificios, etc.). Consideran recursos de los capítulos 2000, 3000 y/o 4000.</w:t>
            </w:r>
          </w:p>
          <w:p w14:paraId="7A1699A4" w14:textId="77777777" w:rsidR="008E7C70" w:rsidRPr="008E7C70" w:rsidRDefault="008E7C70" w:rsidP="008E7C70">
            <w:pPr>
              <w:rPr>
                <w:rFonts w:asciiTheme="minorHAnsi" w:hAnsiTheme="minorHAnsi" w:cstheme="minorHAnsi"/>
                <w:b/>
              </w:rPr>
            </w:pPr>
            <w:r w:rsidRPr="008E7C70">
              <w:rPr>
                <w:rFonts w:asciiTheme="minorHAnsi" w:hAnsiTheme="minorHAnsi" w:cstheme="minorHAnsi"/>
                <w:b/>
              </w:rPr>
              <w:t xml:space="preserve">Gastos en operación: </w:t>
            </w:r>
            <w:r w:rsidRPr="008E7C70">
              <w:rPr>
                <w:rFonts w:asciiTheme="minorHAnsi" w:hAnsiTheme="minorHAnsi" w:cstheme="minorHAnsi"/>
              </w:rPr>
              <w:t>a los que incluyen los gastos directos (gastos derivados de los subsidios monetarios y/o no monetarios entregados a la población atendida, consideran los capítulos 2000 y/o 3000 y gastos en personal para la realización del programa, consideran el capítulo 1000) y los gastos indirectos (permiten aumentar la eficiencia, forman parte de los procesos de apoyo. Gastos en supervisión, capacitación y/o evaluación, consideran los capítulos 2000, 3000 y/o 4000).</w:t>
            </w:r>
          </w:p>
          <w:p w14:paraId="2C016AE2" w14:textId="404F9EDD" w:rsidR="008E7C70" w:rsidRPr="008E7C70" w:rsidRDefault="008E7C70" w:rsidP="00FE36B9">
            <w:pPr>
              <w:rPr>
                <w:rFonts w:asciiTheme="minorHAnsi" w:hAnsiTheme="minorHAnsi" w:cstheme="minorHAnsi"/>
                <w:b/>
              </w:rPr>
            </w:pPr>
            <w:r w:rsidRPr="008E7C70">
              <w:rPr>
                <w:rFonts w:asciiTheme="minorHAnsi" w:hAnsiTheme="minorHAnsi" w:cstheme="minorHAnsi"/>
                <w:b/>
              </w:rPr>
              <w:t xml:space="preserve">Gastos totales: </w:t>
            </w:r>
            <w:r w:rsidRPr="008E7C70">
              <w:rPr>
                <w:rFonts w:asciiTheme="minorHAnsi" w:hAnsiTheme="minorHAnsi" w:cstheme="minorHAnsi"/>
              </w:rPr>
              <w:t>a la suma de los gastos en operación más los gastos en mantenimiento.</w:t>
            </w:r>
          </w:p>
          <w:p w14:paraId="6935430E" w14:textId="77777777" w:rsidR="00CE1EB3" w:rsidRDefault="00CE1EB3" w:rsidP="0085602D">
            <w:pPr>
              <w:spacing w:before="160"/>
              <w:rPr>
                <w:rFonts w:asciiTheme="minorHAnsi" w:hAnsiTheme="minorHAnsi" w:cstheme="minorHAnsi"/>
              </w:rPr>
            </w:pPr>
            <w:r w:rsidRPr="0085602D">
              <w:rPr>
                <w:rFonts w:asciiTheme="minorHAnsi" w:hAnsiTheme="minorHAnsi" w:cstheme="minorHAnsi"/>
                <w:b/>
              </w:rPr>
              <w:t>FID:</w:t>
            </w:r>
            <w:r w:rsidRPr="0085602D">
              <w:rPr>
                <w:rFonts w:asciiTheme="minorHAnsi" w:hAnsiTheme="minorHAnsi" w:cstheme="minorHAnsi"/>
              </w:rPr>
              <w:t xml:space="preserve"> a la Ficha de Indicadores del Desempeño, que contiene información para llevar a cabo el seguimiento a los objetivos y metas de Programas presupuestarios que, por su naturaleza o diseño, no son susceptibles de contar con una Matriz de Indicadores para Resultados.</w:t>
            </w:r>
          </w:p>
          <w:p w14:paraId="4B882B9B" w14:textId="0C17D9B2" w:rsidR="00CE1EB3" w:rsidRPr="0085602D" w:rsidRDefault="00CE1EB3" w:rsidP="0085602D">
            <w:pPr>
              <w:spacing w:before="160"/>
              <w:rPr>
                <w:rFonts w:cstheme="minorHAnsi"/>
                <w:b/>
              </w:rPr>
            </w:pPr>
            <w:r w:rsidRPr="0085602D">
              <w:rPr>
                <w:rFonts w:asciiTheme="minorHAnsi" w:hAnsiTheme="minorHAnsi" w:cstheme="minorHAnsi"/>
                <w:b/>
              </w:rPr>
              <w:t>FODA:</w:t>
            </w:r>
            <w:r w:rsidRPr="0085602D">
              <w:rPr>
                <w:rFonts w:asciiTheme="minorHAnsi" w:hAnsiTheme="minorHAnsi" w:cstheme="minorHAnsi"/>
              </w:rPr>
              <w:t xml:space="preserve"> a la herramienta de diagnóstico y de planeación estratégica que identifica las Fortalezas (factores críticos positivos internos), Oportunidades, (aspectos positivos externos que se pueden aprovechar), Debilidades, (factores críticos negativos internos que se deben controlar -eliminar o reducir-) y Amenazas, (aspectos negativos externos que podrían obstaculizar el logro de los objetivos) en la operación del Programa presupuestario.</w:t>
            </w:r>
          </w:p>
        </w:tc>
      </w:tr>
      <w:tr w:rsidR="00D32901" w14:paraId="5A65097F" w14:textId="77777777" w:rsidTr="007331D9">
        <w:tc>
          <w:tcPr>
            <w:tcW w:w="8838" w:type="dxa"/>
          </w:tcPr>
          <w:p w14:paraId="3E4439AA" w14:textId="78F63268" w:rsidR="00D32901" w:rsidRDefault="00D32901" w:rsidP="0048050C">
            <w:pPr>
              <w:rPr>
                <w:rFonts w:asciiTheme="minorHAnsi" w:hAnsiTheme="minorHAnsi" w:cstheme="minorHAnsi"/>
                <w:b/>
              </w:rPr>
            </w:pPr>
            <w:r w:rsidRPr="00D32901">
              <w:rPr>
                <w:rFonts w:asciiTheme="minorHAnsi" w:hAnsiTheme="minorHAnsi" w:cstheme="minorHAnsi"/>
                <w:b/>
              </w:rPr>
              <w:t xml:space="preserve">Fusión: </w:t>
            </w:r>
            <w:r w:rsidR="00A661F0">
              <w:rPr>
                <w:rFonts w:asciiTheme="minorHAnsi" w:hAnsiTheme="minorHAnsi" w:cstheme="minorHAnsi"/>
              </w:rPr>
              <w:t xml:space="preserve">a la </w:t>
            </w:r>
            <w:r w:rsidRPr="007870E0">
              <w:rPr>
                <w:rFonts w:asciiTheme="minorHAnsi" w:hAnsiTheme="minorHAnsi" w:cstheme="minorHAnsi"/>
              </w:rPr>
              <w:t>modificación programática que indica la compactación de dos o más Programas presupuestarios o de uno o varios de sus componentes o subprogramas, dando lugar a la creación de un nuevo Programa o a un cambio sustancial en un</w:t>
            </w:r>
            <w:r w:rsidR="0048050C">
              <w:rPr>
                <w:rFonts w:asciiTheme="minorHAnsi" w:hAnsiTheme="minorHAnsi" w:cstheme="minorHAnsi"/>
              </w:rPr>
              <w:t>o</w:t>
            </w:r>
            <w:r w:rsidR="00B77B98">
              <w:rPr>
                <w:rFonts w:asciiTheme="minorHAnsi" w:hAnsiTheme="minorHAnsi" w:cstheme="minorHAnsi"/>
              </w:rPr>
              <w:t xml:space="preserve"> </w:t>
            </w:r>
            <w:r w:rsidR="0048050C">
              <w:rPr>
                <w:rFonts w:asciiTheme="minorHAnsi" w:hAnsiTheme="minorHAnsi" w:cstheme="minorHAnsi"/>
              </w:rPr>
              <w:t>ya</w:t>
            </w:r>
            <w:r w:rsidRPr="007870E0">
              <w:rPr>
                <w:rFonts w:asciiTheme="minorHAnsi" w:hAnsiTheme="minorHAnsi" w:cstheme="minorHAnsi"/>
              </w:rPr>
              <w:t xml:space="preserve"> existente para </w:t>
            </w:r>
            <w:r w:rsidR="00635CFF" w:rsidRPr="007870E0">
              <w:rPr>
                <w:rFonts w:asciiTheme="minorHAnsi" w:hAnsiTheme="minorHAnsi" w:cstheme="minorHAnsi"/>
              </w:rPr>
              <w:t xml:space="preserve">determinado </w:t>
            </w:r>
            <w:r w:rsidRPr="007870E0">
              <w:rPr>
                <w:rFonts w:asciiTheme="minorHAnsi" w:hAnsiTheme="minorHAnsi" w:cstheme="minorHAnsi"/>
              </w:rPr>
              <w:t>ejercicio fiscal.</w:t>
            </w:r>
          </w:p>
        </w:tc>
      </w:tr>
      <w:tr w:rsidR="009527F9" w14:paraId="78F538B0" w14:textId="77777777" w:rsidTr="007331D9">
        <w:tc>
          <w:tcPr>
            <w:tcW w:w="8838" w:type="dxa"/>
          </w:tcPr>
          <w:p w14:paraId="712A25B3" w14:textId="0A72ADD5" w:rsidR="009527F9" w:rsidRDefault="009527F9" w:rsidP="00A661F0">
            <w:pPr>
              <w:rPr>
                <w:rFonts w:asciiTheme="minorHAnsi" w:hAnsiTheme="minorHAnsi" w:cstheme="minorHAnsi"/>
                <w:b/>
              </w:rPr>
            </w:pPr>
            <w:r w:rsidRPr="009527F9">
              <w:rPr>
                <w:rFonts w:asciiTheme="minorHAnsi" w:hAnsiTheme="minorHAnsi" w:cstheme="minorHAnsi"/>
                <w:b/>
              </w:rPr>
              <w:t>Guía Indicadores</w:t>
            </w:r>
            <w:r w:rsidR="00A661F0">
              <w:rPr>
                <w:rFonts w:asciiTheme="minorHAnsi" w:hAnsiTheme="minorHAnsi" w:cstheme="minorHAnsi"/>
                <w:b/>
              </w:rPr>
              <w:t>:</w:t>
            </w:r>
            <w:r w:rsidRPr="009527F9">
              <w:rPr>
                <w:rFonts w:asciiTheme="minorHAnsi" w:hAnsiTheme="minorHAnsi" w:cstheme="minorHAnsi"/>
                <w:b/>
              </w:rPr>
              <w:t xml:space="preserve"> </w:t>
            </w:r>
            <w:r w:rsidR="00A661F0">
              <w:rPr>
                <w:rFonts w:asciiTheme="minorHAnsi" w:hAnsiTheme="minorHAnsi" w:cstheme="minorHAnsi"/>
              </w:rPr>
              <w:t xml:space="preserve">a la </w:t>
            </w:r>
            <w:r w:rsidRPr="007870E0">
              <w:rPr>
                <w:rFonts w:asciiTheme="minorHAnsi" w:hAnsiTheme="minorHAnsi" w:cstheme="minorHAnsi"/>
              </w:rPr>
              <w:t>Guía para el Diseño de Indicadores Estratégicos que publica la Secretaría de Hacienda y Crédito Público. Disponible para su descarga en la dirección electrónica: https://www.gob.mx/cms/uploads/attachment/file/154446/Guia_Indicadores.pdf</w:t>
            </w:r>
            <w:r w:rsidR="008320F9">
              <w:rPr>
                <w:rFonts w:asciiTheme="minorHAnsi" w:hAnsiTheme="minorHAnsi" w:cstheme="minorHAnsi"/>
              </w:rPr>
              <w:t>.</w:t>
            </w:r>
          </w:p>
        </w:tc>
      </w:tr>
      <w:tr w:rsidR="009527F9" w14:paraId="1A72DAFC" w14:textId="77777777" w:rsidTr="007331D9">
        <w:tc>
          <w:tcPr>
            <w:tcW w:w="8838" w:type="dxa"/>
          </w:tcPr>
          <w:p w14:paraId="728CB118" w14:textId="6C837D9F" w:rsidR="009527F9" w:rsidRDefault="009527F9" w:rsidP="00FE36B9">
            <w:pPr>
              <w:rPr>
                <w:rFonts w:asciiTheme="minorHAnsi" w:hAnsiTheme="minorHAnsi" w:cstheme="minorHAnsi"/>
                <w:b/>
              </w:rPr>
            </w:pPr>
            <w:r w:rsidRPr="009527F9">
              <w:rPr>
                <w:rFonts w:asciiTheme="minorHAnsi" w:hAnsiTheme="minorHAnsi" w:cstheme="minorHAnsi"/>
                <w:b/>
              </w:rPr>
              <w:t xml:space="preserve">Guía MIR: </w:t>
            </w:r>
            <w:r w:rsidR="00A661F0">
              <w:rPr>
                <w:rFonts w:asciiTheme="minorHAnsi" w:hAnsiTheme="minorHAnsi" w:cstheme="minorHAnsi"/>
              </w:rPr>
              <w:t xml:space="preserve">a la </w:t>
            </w:r>
            <w:r w:rsidRPr="007870E0">
              <w:rPr>
                <w:rFonts w:asciiTheme="minorHAnsi" w:hAnsiTheme="minorHAnsi" w:cstheme="minorHAnsi"/>
              </w:rPr>
              <w:t>Guía para el Diseño de la Matriz de Indicadores para Resultados que publica la Secretaría de Hacienda y Crédito Público. Disponible para su descarga en la dirección electrónica: https://www.gob.mx/cms/uploads/attachment/file/154437/Guia_MIR.pdf</w:t>
            </w:r>
            <w:r w:rsidR="008320F9">
              <w:rPr>
                <w:rFonts w:asciiTheme="minorHAnsi" w:hAnsiTheme="minorHAnsi" w:cstheme="minorHAnsi"/>
              </w:rPr>
              <w:t>.</w:t>
            </w:r>
          </w:p>
        </w:tc>
      </w:tr>
      <w:tr w:rsidR="009527F9" w14:paraId="3C50C57F" w14:textId="77777777" w:rsidTr="007331D9">
        <w:tc>
          <w:tcPr>
            <w:tcW w:w="8838" w:type="dxa"/>
          </w:tcPr>
          <w:p w14:paraId="30B8CB01" w14:textId="2E379560" w:rsidR="009527F9" w:rsidRPr="007870E0" w:rsidRDefault="009527F9" w:rsidP="009527F9">
            <w:pPr>
              <w:rPr>
                <w:rFonts w:asciiTheme="minorHAnsi" w:hAnsiTheme="minorHAnsi" w:cstheme="minorHAnsi"/>
              </w:rPr>
            </w:pPr>
            <w:r>
              <w:rPr>
                <w:rFonts w:asciiTheme="minorHAnsi" w:hAnsiTheme="minorHAnsi" w:cstheme="minorHAnsi"/>
                <w:b/>
              </w:rPr>
              <w:t xml:space="preserve">Guía </w:t>
            </w:r>
            <w:r w:rsidRPr="009527F9">
              <w:rPr>
                <w:rFonts w:asciiTheme="minorHAnsi" w:hAnsiTheme="minorHAnsi" w:cstheme="minorHAnsi"/>
                <w:b/>
              </w:rPr>
              <w:t>para la elaboración de</w:t>
            </w:r>
            <w:r>
              <w:rPr>
                <w:rFonts w:asciiTheme="minorHAnsi" w:hAnsiTheme="minorHAnsi" w:cstheme="minorHAnsi"/>
                <w:b/>
              </w:rPr>
              <w:t xml:space="preserve"> </w:t>
            </w:r>
            <w:r w:rsidRPr="009527F9">
              <w:rPr>
                <w:rFonts w:asciiTheme="minorHAnsi" w:hAnsiTheme="minorHAnsi" w:cstheme="minorHAnsi"/>
                <w:b/>
              </w:rPr>
              <w:t>programas derivados del</w:t>
            </w:r>
            <w:r>
              <w:rPr>
                <w:rFonts w:asciiTheme="minorHAnsi" w:hAnsiTheme="minorHAnsi" w:cstheme="minorHAnsi"/>
                <w:b/>
              </w:rPr>
              <w:t xml:space="preserve"> </w:t>
            </w:r>
            <w:r w:rsidRPr="009527F9">
              <w:rPr>
                <w:rFonts w:asciiTheme="minorHAnsi" w:hAnsiTheme="minorHAnsi" w:cstheme="minorHAnsi"/>
                <w:b/>
              </w:rPr>
              <w:t>Plan Nacional de Desarrollo</w:t>
            </w:r>
            <w:r>
              <w:rPr>
                <w:rFonts w:asciiTheme="minorHAnsi" w:hAnsiTheme="minorHAnsi" w:cstheme="minorHAnsi"/>
                <w:b/>
              </w:rPr>
              <w:t xml:space="preserve"> </w:t>
            </w:r>
            <w:r w:rsidRPr="009527F9">
              <w:rPr>
                <w:rFonts w:asciiTheme="minorHAnsi" w:hAnsiTheme="minorHAnsi" w:cstheme="minorHAnsi"/>
                <w:b/>
              </w:rPr>
              <w:t>2019-2024</w:t>
            </w:r>
            <w:r w:rsidR="00B27DE3">
              <w:rPr>
                <w:rFonts w:asciiTheme="minorHAnsi" w:hAnsiTheme="minorHAnsi" w:cstheme="minorHAnsi"/>
                <w:b/>
              </w:rPr>
              <w:t>:</w:t>
            </w:r>
            <w:r>
              <w:rPr>
                <w:rFonts w:asciiTheme="minorHAnsi" w:hAnsiTheme="minorHAnsi" w:cstheme="minorHAnsi"/>
                <w:b/>
              </w:rPr>
              <w:t xml:space="preserve"> </w:t>
            </w:r>
            <w:r>
              <w:rPr>
                <w:rFonts w:asciiTheme="minorHAnsi" w:hAnsiTheme="minorHAnsi" w:cstheme="minorHAnsi"/>
              </w:rPr>
              <w:t>d</w:t>
            </w:r>
            <w:r w:rsidRPr="001810B9">
              <w:rPr>
                <w:rFonts w:asciiTheme="minorHAnsi" w:hAnsiTheme="minorHAnsi" w:cstheme="minorHAnsi"/>
              </w:rPr>
              <w:t>isponible para su descarga en la dirección electrónica:</w:t>
            </w:r>
            <w:r w:rsidR="00CC36A9">
              <w:rPr>
                <w:rFonts w:asciiTheme="minorHAnsi" w:hAnsiTheme="minorHAnsi" w:cstheme="minorHAnsi"/>
              </w:rPr>
              <w:t xml:space="preserve"> </w:t>
            </w:r>
            <w:r w:rsidRPr="007870E0">
              <w:rPr>
                <w:rFonts w:asciiTheme="minorHAnsi" w:hAnsiTheme="minorHAnsi" w:cstheme="minorHAnsi"/>
              </w:rPr>
              <w:t>https://www.transparenciapresupuestaria.gob.mx/</w:t>
            </w:r>
            <w:r w:rsidR="00CC36A9">
              <w:rPr>
                <w:rFonts w:asciiTheme="minorHAnsi" w:hAnsiTheme="minorHAnsi" w:cstheme="minorHAnsi"/>
              </w:rPr>
              <w:br/>
            </w:r>
            <w:r w:rsidRPr="007870E0">
              <w:rPr>
                <w:rFonts w:asciiTheme="minorHAnsi" w:hAnsiTheme="minorHAnsi" w:cstheme="minorHAnsi"/>
              </w:rPr>
              <w:t>work/models/PTP/Capacitacion/enfoques_transversales/Guia_programas_derivados_PND_2019_2024.pdf</w:t>
            </w:r>
            <w:r w:rsidR="00871115">
              <w:rPr>
                <w:rFonts w:asciiTheme="minorHAnsi" w:hAnsiTheme="minorHAnsi" w:cstheme="minorHAnsi"/>
              </w:rPr>
              <w:t>.</w:t>
            </w:r>
          </w:p>
        </w:tc>
      </w:tr>
      <w:tr w:rsidR="00FE36B9" w14:paraId="294ACF85" w14:textId="77777777" w:rsidTr="007331D9">
        <w:tc>
          <w:tcPr>
            <w:tcW w:w="8838" w:type="dxa"/>
          </w:tcPr>
          <w:p w14:paraId="01B574B4" w14:textId="166FA78B" w:rsidR="00FE36B9" w:rsidRDefault="00FE36B9" w:rsidP="00FE36B9">
            <w:pPr>
              <w:rPr>
                <w:rFonts w:asciiTheme="minorHAnsi" w:hAnsiTheme="minorHAnsi" w:cstheme="minorHAnsi"/>
                <w:b/>
              </w:rPr>
            </w:pPr>
            <w:r>
              <w:rPr>
                <w:rFonts w:asciiTheme="minorHAnsi" w:hAnsiTheme="minorHAnsi" w:cstheme="minorHAnsi"/>
                <w:b/>
              </w:rPr>
              <w:t>Indicador de</w:t>
            </w:r>
            <w:r w:rsidR="0048050C">
              <w:rPr>
                <w:rFonts w:asciiTheme="minorHAnsi" w:hAnsiTheme="minorHAnsi" w:cstheme="minorHAnsi"/>
                <w:b/>
              </w:rPr>
              <w:t>l</w:t>
            </w:r>
            <w:r>
              <w:rPr>
                <w:rFonts w:asciiTheme="minorHAnsi" w:hAnsiTheme="minorHAnsi" w:cstheme="minorHAnsi"/>
                <w:b/>
              </w:rPr>
              <w:t xml:space="preserve"> </w:t>
            </w:r>
            <w:r w:rsidR="00706984">
              <w:rPr>
                <w:rFonts w:asciiTheme="minorHAnsi" w:hAnsiTheme="minorHAnsi" w:cstheme="minorHAnsi"/>
                <w:b/>
              </w:rPr>
              <w:t>D</w:t>
            </w:r>
            <w:r>
              <w:rPr>
                <w:rFonts w:asciiTheme="minorHAnsi" w:hAnsiTheme="minorHAnsi" w:cstheme="minorHAnsi"/>
                <w:b/>
              </w:rPr>
              <w:t xml:space="preserve">esempeño: </w:t>
            </w:r>
            <w:r w:rsidR="00A661F0">
              <w:rPr>
                <w:rFonts w:asciiTheme="minorHAnsi" w:hAnsiTheme="minorHAnsi" w:cstheme="minorHAnsi"/>
              </w:rPr>
              <w:t xml:space="preserve">a la </w:t>
            </w:r>
            <w:r>
              <w:rPr>
                <w:rFonts w:asciiTheme="minorHAnsi" w:hAnsiTheme="minorHAnsi" w:cstheme="minorHAnsi"/>
              </w:rPr>
              <w:t>e</w:t>
            </w:r>
            <w:r w:rsidRPr="0081481C">
              <w:rPr>
                <w:rFonts w:asciiTheme="minorHAnsi" w:hAnsiTheme="minorHAnsi" w:cstheme="minorHAnsi"/>
              </w:rPr>
              <w:t xml:space="preserve">xpresión cuantitativa construida a partir de variables cuantitativas o cualitativas, que proporciona un medio sencillo y fiable para medir logros, reflejar los cambios vinculados con las acciones del </w:t>
            </w:r>
            <w:r w:rsidR="0048050C">
              <w:rPr>
                <w:rFonts w:asciiTheme="minorHAnsi" w:hAnsiTheme="minorHAnsi" w:cstheme="minorHAnsi"/>
              </w:rPr>
              <w:t>P</w:t>
            </w:r>
            <w:r w:rsidRPr="0081481C">
              <w:rPr>
                <w:rFonts w:asciiTheme="minorHAnsi" w:hAnsiTheme="minorHAnsi" w:cstheme="minorHAnsi"/>
              </w:rPr>
              <w:t>rograma, monitorear y evaluar sus resultados. Los indicadores de</w:t>
            </w:r>
            <w:r w:rsidR="0048050C">
              <w:rPr>
                <w:rFonts w:asciiTheme="minorHAnsi" w:hAnsiTheme="minorHAnsi" w:cstheme="minorHAnsi"/>
              </w:rPr>
              <w:t>l</w:t>
            </w:r>
            <w:r w:rsidRPr="0081481C">
              <w:rPr>
                <w:rFonts w:asciiTheme="minorHAnsi" w:hAnsiTheme="minorHAnsi" w:cstheme="minorHAnsi"/>
              </w:rPr>
              <w:t xml:space="preserve"> desempeño pueden ser estratégicos o de gestión.</w:t>
            </w:r>
          </w:p>
        </w:tc>
      </w:tr>
      <w:tr w:rsidR="00FE36B9" w14:paraId="68751626" w14:textId="77777777" w:rsidTr="007331D9">
        <w:tc>
          <w:tcPr>
            <w:tcW w:w="8838" w:type="dxa"/>
          </w:tcPr>
          <w:p w14:paraId="3607E8A7" w14:textId="77777777" w:rsidR="00FE36B9" w:rsidRPr="003169F7" w:rsidRDefault="00FE36B9" w:rsidP="007870E0">
            <w:pPr>
              <w:rPr>
                <w:rFonts w:asciiTheme="minorHAnsi" w:hAnsiTheme="minorHAnsi" w:cstheme="minorHAnsi"/>
                <w:b/>
                <w:lang w:val="es-ES"/>
              </w:rPr>
            </w:pPr>
            <w:r w:rsidRPr="003169F7">
              <w:rPr>
                <w:rFonts w:asciiTheme="minorHAnsi" w:hAnsiTheme="minorHAnsi" w:cstheme="minorHAnsi"/>
                <w:b/>
                <w:lang w:val="es-ES"/>
              </w:rPr>
              <w:t xml:space="preserve">Instancia de coordinación: </w:t>
            </w:r>
            <w:r w:rsidRPr="003169F7">
              <w:rPr>
                <w:rFonts w:asciiTheme="minorHAnsi" w:hAnsiTheme="minorHAnsi" w:cstheme="minorHAnsi"/>
                <w:lang w:val="es-ES"/>
              </w:rPr>
              <w:t xml:space="preserve">a la Secretaría de Hacienda y Crédito Público, a través de la Unidad de Evaluación del Desempeño, y al </w:t>
            </w:r>
            <w:r w:rsidR="007870E0">
              <w:rPr>
                <w:rFonts w:asciiTheme="minorHAnsi" w:hAnsiTheme="minorHAnsi" w:cstheme="minorHAnsi"/>
                <w:lang w:val="es-ES"/>
              </w:rPr>
              <w:t>CONEVAL</w:t>
            </w:r>
            <w:r w:rsidRPr="003169F7">
              <w:rPr>
                <w:rFonts w:asciiTheme="minorHAnsi" w:hAnsiTheme="minorHAnsi" w:cstheme="minorHAnsi"/>
                <w:lang w:val="es-ES"/>
              </w:rPr>
              <w:t>, en el ámbito de sus respectivas competencias.</w:t>
            </w:r>
          </w:p>
        </w:tc>
      </w:tr>
      <w:tr w:rsidR="00FE36B9" w14:paraId="1253FDBC" w14:textId="77777777" w:rsidTr="007331D9">
        <w:tc>
          <w:tcPr>
            <w:tcW w:w="8838" w:type="dxa"/>
          </w:tcPr>
          <w:p w14:paraId="6EDF9495" w14:textId="2121B626" w:rsidR="00FE36B9" w:rsidRPr="00F92680" w:rsidRDefault="00FE36B9" w:rsidP="00ED6473">
            <w:pPr>
              <w:rPr>
                <w:rFonts w:asciiTheme="minorHAnsi" w:hAnsiTheme="minorHAnsi" w:cstheme="minorHAnsi"/>
                <w:lang w:val="es-ES"/>
              </w:rPr>
            </w:pPr>
            <w:r w:rsidRPr="00F92680">
              <w:rPr>
                <w:rFonts w:asciiTheme="minorHAnsi" w:hAnsiTheme="minorHAnsi" w:cstheme="minorHAnsi"/>
                <w:b/>
                <w:lang w:val="es-ES"/>
              </w:rPr>
              <w:t xml:space="preserve">Integralidad: </w:t>
            </w:r>
            <w:r w:rsidR="00A661F0">
              <w:rPr>
                <w:rFonts w:asciiTheme="minorHAnsi" w:hAnsiTheme="minorHAnsi" w:cstheme="minorHAnsi"/>
                <w:lang w:val="es-ES"/>
              </w:rPr>
              <w:t xml:space="preserve">a la </w:t>
            </w:r>
            <w:r>
              <w:rPr>
                <w:rFonts w:asciiTheme="minorHAnsi" w:hAnsiTheme="minorHAnsi" w:cstheme="minorHAnsi"/>
                <w:lang w:val="es-ES"/>
              </w:rPr>
              <w:t>c</w:t>
            </w:r>
            <w:r w:rsidRPr="00F92680">
              <w:rPr>
                <w:rFonts w:asciiTheme="minorHAnsi" w:hAnsiTheme="minorHAnsi" w:cstheme="minorHAnsi"/>
                <w:lang w:val="es-ES"/>
              </w:rPr>
              <w:t xml:space="preserve">aracterística inherente a las políticas públicas respecto a la cual, cada uno de los Programas presupuestarios y dependencias y entidades de la </w:t>
            </w:r>
            <w:r w:rsidR="0048050C">
              <w:rPr>
                <w:rFonts w:asciiTheme="minorHAnsi" w:hAnsiTheme="minorHAnsi" w:cstheme="minorHAnsi"/>
                <w:lang w:val="es-ES"/>
              </w:rPr>
              <w:t>A</w:t>
            </w:r>
            <w:r w:rsidRPr="00F92680">
              <w:rPr>
                <w:rFonts w:asciiTheme="minorHAnsi" w:hAnsiTheme="minorHAnsi" w:cstheme="minorHAnsi"/>
                <w:lang w:val="es-ES"/>
              </w:rPr>
              <w:t xml:space="preserve">dministración </w:t>
            </w:r>
            <w:r w:rsidR="0048050C">
              <w:rPr>
                <w:rFonts w:asciiTheme="minorHAnsi" w:hAnsiTheme="minorHAnsi" w:cstheme="minorHAnsi"/>
                <w:lang w:val="es-ES"/>
              </w:rPr>
              <w:t>P</w:t>
            </w:r>
            <w:r w:rsidRPr="00F92680">
              <w:rPr>
                <w:rFonts w:asciiTheme="minorHAnsi" w:hAnsiTheme="minorHAnsi" w:cstheme="minorHAnsi"/>
                <w:lang w:val="es-ES"/>
              </w:rPr>
              <w:t>ública</w:t>
            </w:r>
            <w:r w:rsidR="0048050C">
              <w:rPr>
                <w:rFonts w:asciiTheme="minorHAnsi" w:hAnsiTheme="minorHAnsi" w:cstheme="minorHAnsi"/>
                <w:lang w:val="es-ES"/>
              </w:rPr>
              <w:t xml:space="preserve"> Federal</w:t>
            </w:r>
            <w:r w:rsidRPr="00F92680">
              <w:rPr>
                <w:rFonts w:asciiTheme="minorHAnsi" w:hAnsiTheme="minorHAnsi" w:cstheme="minorHAnsi"/>
                <w:lang w:val="es-ES"/>
              </w:rPr>
              <w:t xml:space="preserve"> encargadas de implementarlos, se vinculan y complementan entre sí para la consecución de un determinado </w:t>
            </w:r>
            <w:r w:rsidR="00ED6473">
              <w:rPr>
                <w:rFonts w:asciiTheme="minorHAnsi" w:hAnsiTheme="minorHAnsi" w:cstheme="minorHAnsi"/>
                <w:lang w:val="es-ES"/>
              </w:rPr>
              <w:t>objetivo superior</w:t>
            </w:r>
            <w:r w:rsidR="001716BE">
              <w:rPr>
                <w:rFonts w:asciiTheme="minorHAnsi" w:hAnsiTheme="minorHAnsi" w:cstheme="minorHAnsi"/>
                <w:lang w:val="es-ES"/>
              </w:rPr>
              <w:t xml:space="preserve"> (F</w:t>
            </w:r>
            <w:r w:rsidRPr="00F92680">
              <w:rPr>
                <w:rFonts w:asciiTheme="minorHAnsi" w:hAnsiTheme="minorHAnsi" w:cstheme="minorHAnsi"/>
                <w:lang w:val="es-ES"/>
              </w:rPr>
              <w:t>in</w:t>
            </w:r>
            <w:r w:rsidR="001716BE">
              <w:rPr>
                <w:rFonts w:asciiTheme="minorHAnsi" w:hAnsiTheme="minorHAnsi" w:cstheme="minorHAnsi"/>
                <w:lang w:val="es-ES"/>
              </w:rPr>
              <w:t>)</w:t>
            </w:r>
            <w:r w:rsidRPr="00F92680">
              <w:rPr>
                <w:rFonts w:asciiTheme="minorHAnsi" w:hAnsiTheme="minorHAnsi" w:cstheme="minorHAnsi"/>
                <w:lang w:val="es-ES"/>
              </w:rPr>
              <w:t xml:space="preserve"> claramente identificable, fundamentado normativamente y por lo general, vinculado a instrumentos de planeación estratégica con visión de largo plazo.</w:t>
            </w:r>
          </w:p>
        </w:tc>
      </w:tr>
      <w:tr w:rsidR="00D32901" w14:paraId="3498916D" w14:textId="77777777" w:rsidTr="002D15A0">
        <w:tc>
          <w:tcPr>
            <w:tcW w:w="8838" w:type="dxa"/>
          </w:tcPr>
          <w:p w14:paraId="3B39D476" w14:textId="77777777" w:rsidR="00D32901" w:rsidRPr="007870E0" w:rsidRDefault="00D32901" w:rsidP="007870E0">
            <w:pPr>
              <w:pStyle w:val="Textonotapie"/>
              <w:spacing w:before="160"/>
              <w:rPr>
                <w:rFonts w:asciiTheme="minorHAnsi" w:hAnsiTheme="minorHAnsi" w:cstheme="minorHAnsi"/>
              </w:rPr>
            </w:pPr>
            <w:r>
              <w:rPr>
                <w:rFonts w:asciiTheme="minorHAnsi" w:hAnsiTheme="minorHAnsi" w:cstheme="minorHAnsi"/>
                <w:b/>
              </w:rPr>
              <w:t xml:space="preserve">Instancia Evaluadora: </w:t>
            </w:r>
            <w:r w:rsidR="00A661F0">
              <w:rPr>
                <w:rFonts w:asciiTheme="minorHAnsi" w:hAnsiTheme="minorHAnsi" w:cstheme="minorHAnsi"/>
              </w:rPr>
              <w:t xml:space="preserve">al </w:t>
            </w:r>
            <w:r>
              <w:rPr>
                <w:rFonts w:asciiTheme="minorHAnsi" w:hAnsiTheme="minorHAnsi" w:cstheme="minorHAnsi"/>
              </w:rPr>
              <w:t xml:space="preserve">equipo de </w:t>
            </w:r>
            <w:r w:rsidR="007870E0">
              <w:rPr>
                <w:rFonts w:asciiTheme="minorHAnsi" w:hAnsiTheme="minorHAnsi" w:cstheme="minorHAnsi"/>
              </w:rPr>
              <w:t xml:space="preserve">personas </w:t>
            </w:r>
            <w:r>
              <w:rPr>
                <w:rFonts w:asciiTheme="minorHAnsi" w:hAnsiTheme="minorHAnsi" w:cstheme="minorHAnsi"/>
              </w:rPr>
              <w:t>evaluador</w:t>
            </w:r>
            <w:r w:rsidR="007870E0">
              <w:rPr>
                <w:rFonts w:asciiTheme="minorHAnsi" w:hAnsiTheme="minorHAnsi" w:cstheme="minorHAnsi"/>
              </w:rPr>
              <w:t>a</w:t>
            </w:r>
            <w:r>
              <w:rPr>
                <w:rFonts w:asciiTheme="minorHAnsi" w:hAnsiTheme="minorHAnsi" w:cstheme="minorHAnsi"/>
              </w:rPr>
              <w:t>s</w:t>
            </w:r>
            <w:r w:rsidR="007870E0">
              <w:rPr>
                <w:rFonts w:asciiTheme="minorHAnsi" w:hAnsiTheme="minorHAnsi" w:cstheme="minorHAnsi"/>
              </w:rPr>
              <w:t>,</w:t>
            </w:r>
            <w:r w:rsidR="004A0225">
              <w:rPr>
                <w:rFonts w:asciiTheme="minorHAnsi" w:hAnsiTheme="minorHAnsi" w:cstheme="minorHAnsi"/>
              </w:rPr>
              <w:t xml:space="preserve"> </w:t>
            </w:r>
            <w:r>
              <w:rPr>
                <w:rFonts w:asciiTheme="minorHAnsi" w:hAnsiTheme="minorHAnsi" w:cstheme="minorHAnsi"/>
              </w:rPr>
              <w:t>físicas o morales, adscritas a instituciones públicas o privadas, tanto nacionales como internacionales, con experiencia probada en evaluación y temas específicos requeridos para realizar alguno de los tipos de evaluaciones de los P</w:t>
            </w:r>
            <w:r w:rsidR="00635CFF">
              <w:rPr>
                <w:rFonts w:asciiTheme="minorHAnsi" w:hAnsiTheme="minorHAnsi" w:cstheme="minorHAnsi"/>
              </w:rPr>
              <w:t xml:space="preserve">rogramas </w:t>
            </w:r>
            <w:r>
              <w:rPr>
                <w:rFonts w:asciiTheme="minorHAnsi" w:hAnsiTheme="minorHAnsi" w:cstheme="minorHAnsi"/>
              </w:rPr>
              <w:t>p</w:t>
            </w:r>
            <w:r w:rsidR="00635CFF">
              <w:rPr>
                <w:rFonts w:asciiTheme="minorHAnsi" w:hAnsiTheme="minorHAnsi" w:cstheme="minorHAnsi"/>
              </w:rPr>
              <w:t>resupuestarios</w:t>
            </w:r>
            <w:r>
              <w:rPr>
                <w:rFonts w:asciiTheme="minorHAnsi" w:hAnsiTheme="minorHAnsi" w:cstheme="minorHAnsi"/>
              </w:rPr>
              <w:t xml:space="preserve"> y </w:t>
            </w:r>
            <w:r w:rsidR="00635CFF">
              <w:rPr>
                <w:rFonts w:asciiTheme="minorHAnsi" w:hAnsiTheme="minorHAnsi" w:cstheme="minorHAnsi"/>
              </w:rPr>
              <w:t>p</w:t>
            </w:r>
            <w:r>
              <w:rPr>
                <w:rFonts w:asciiTheme="minorHAnsi" w:hAnsiTheme="minorHAnsi" w:cstheme="minorHAnsi"/>
              </w:rPr>
              <w:t xml:space="preserve">olíticas </w:t>
            </w:r>
            <w:r w:rsidR="00635CFF">
              <w:rPr>
                <w:rFonts w:asciiTheme="minorHAnsi" w:hAnsiTheme="minorHAnsi" w:cstheme="minorHAnsi"/>
              </w:rPr>
              <w:t>p</w:t>
            </w:r>
            <w:r>
              <w:rPr>
                <w:rFonts w:asciiTheme="minorHAnsi" w:hAnsiTheme="minorHAnsi" w:cstheme="minorHAnsi"/>
              </w:rPr>
              <w:t>úblicas.</w:t>
            </w:r>
          </w:p>
        </w:tc>
      </w:tr>
      <w:tr w:rsidR="00580543" w14:paraId="68DBB719" w14:textId="77777777" w:rsidTr="002D15A0">
        <w:tc>
          <w:tcPr>
            <w:tcW w:w="8838" w:type="dxa"/>
          </w:tcPr>
          <w:p w14:paraId="5C0FE547" w14:textId="0C0528B0" w:rsidR="00580543" w:rsidRPr="00F92680" w:rsidRDefault="00706984" w:rsidP="00FE36B9">
            <w:pPr>
              <w:rPr>
                <w:rFonts w:asciiTheme="minorHAnsi" w:hAnsiTheme="minorHAnsi" w:cstheme="minorHAnsi"/>
                <w:b/>
                <w:lang w:val="es-ES"/>
              </w:rPr>
            </w:pPr>
            <w:r w:rsidRPr="00706984">
              <w:rPr>
                <w:rFonts w:asciiTheme="minorHAnsi" w:hAnsiTheme="minorHAnsi" w:cstheme="minorHAnsi"/>
                <w:b/>
                <w:lang w:val="es-ES"/>
              </w:rPr>
              <w:t xml:space="preserve">ISD: </w:t>
            </w:r>
            <w:r w:rsidRPr="002D15A0">
              <w:rPr>
                <w:rFonts w:asciiTheme="minorHAnsi" w:hAnsiTheme="minorHAnsi" w:cstheme="minorHAnsi"/>
                <w:lang w:val="es-ES"/>
              </w:rPr>
              <w:t>al Instrumento de Seguimiento del Desempeño al que se refiere el numeral 2, inciso p) de los Lineamientos ISD vigentes.</w:t>
            </w:r>
            <w:r w:rsidRPr="00706984">
              <w:rPr>
                <w:rFonts w:asciiTheme="minorHAnsi" w:hAnsiTheme="minorHAnsi" w:cstheme="minorHAnsi"/>
                <w:b/>
                <w:lang w:val="es-ES"/>
              </w:rPr>
              <w:t xml:space="preserve">  </w:t>
            </w:r>
          </w:p>
        </w:tc>
      </w:tr>
      <w:tr w:rsidR="00FE36B9" w14:paraId="7C3101B6" w14:textId="77777777" w:rsidTr="002D15A0">
        <w:tc>
          <w:tcPr>
            <w:tcW w:w="8838" w:type="dxa"/>
          </w:tcPr>
          <w:p w14:paraId="500C1FE9" w14:textId="77777777" w:rsidR="00FE36B9" w:rsidRPr="003169F7" w:rsidRDefault="00FE36B9" w:rsidP="005F39BA">
            <w:pPr>
              <w:rPr>
                <w:rFonts w:asciiTheme="minorHAnsi" w:hAnsiTheme="minorHAnsi" w:cstheme="minorHAnsi"/>
                <w:b/>
                <w:lang w:val="es-ES"/>
              </w:rPr>
            </w:pPr>
            <w:r w:rsidRPr="003169F7">
              <w:rPr>
                <w:rFonts w:asciiTheme="minorHAnsi" w:hAnsiTheme="minorHAnsi" w:cstheme="minorHAnsi"/>
                <w:b/>
                <w:lang w:val="es-ES"/>
              </w:rPr>
              <w:t xml:space="preserve">LFPRH: </w:t>
            </w:r>
            <w:r w:rsidRPr="003169F7">
              <w:rPr>
                <w:rFonts w:asciiTheme="minorHAnsi" w:hAnsiTheme="minorHAnsi" w:cstheme="minorHAnsi"/>
                <w:lang w:val="es-ES"/>
              </w:rPr>
              <w:t>Ley Federal de Presupuesto y Responsabilidad Hacendaria.</w:t>
            </w:r>
          </w:p>
        </w:tc>
      </w:tr>
      <w:tr w:rsidR="00CE1EB3" w14:paraId="2AA6208E" w14:textId="77777777" w:rsidTr="002D15A0">
        <w:tc>
          <w:tcPr>
            <w:tcW w:w="8838" w:type="dxa"/>
          </w:tcPr>
          <w:p w14:paraId="5097F6B9" w14:textId="77777777" w:rsidR="00CE1EB3" w:rsidRPr="002D15A0" w:rsidRDefault="00CE1EB3" w:rsidP="002D15A0">
            <w:pPr>
              <w:rPr>
                <w:rFonts w:asciiTheme="minorHAnsi" w:hAnsiTheme="minorHAnsi" w:cstheme="minorHAnsi"/>
              </w:rPr>
            </w:pPr>
            <w:r w:rsidRPr="002D15A0">
              <w:rPr>
                <w:rFonts w:asciiTheme="minorHAnsi" w:hAnsiTheme="minorHAnsi" w:cstheme="minorHAnsi"/>
                <w:b/>
              </w:rPr>
              <w:t>Lineamientos de Evaluación:</w:t>
            </w:r>
            <w:r w:rsidRPr="002D15A0">
              <w:rPr>
                <w:rFonts w:asciiTheme="minorHAnsi" w:hAnsiTheme="minorHAnsi" w:cstheme="minorHAnsi"/>
              </w:rPr>
              <w:t xml:space="preserve"> a los Lineamientos Generales para la Evaluación de los Programas Federales de la Administración Pública Federal. Disponibles para su descarga en la dirección electrónica:</w:t>
            </w:r>
          </w:p>
          <w:p w14:paraId="7289C70D" w14:textId="7A796B7B" w:rsidR="00CE1EB3" w:rsidRPr="002D15A0" w:rsidRDefault="00CE1EB3" w:rsidP="00B9542C">
            <w:pPr>
              <w:rPr>
                <w:rFonts w:asciiTheme="minorHAnsi" w:hAnsiTheme="minorHAnsi" w:cstheme="minorHAnsi"/>
              </w:rPr>
            </w:pPr>
            <w:r w:rsidRPr="002D15A0">
              <w:rPr>
                <w:rFonts w:asciiTheme="minorHAnsi" w:hAnsiTheme="minorHAnsi" w:cstheme="minorHAnsi"/>
              </w:rPr>
              <w:t>https://www.gob.mx/cms/uploads/attachment/file/154432/Lineamientos_Evaluaci_n_Programas.pdf.</w:t>
            </w:r>
          </w:p>
        </w:tc>
      </w:tr>
      <w:tr w:rsidR="00FE36B9" w14:paraId="61301FBA" w14:textId="77777777" w:rsidTr="002D15A0">
        <w:tc>
          <w:tcPr>
            <w:tcW w:w="8838" w:type="dxa"/>
          </w:tcPr>
          <w:p w14:paraId="7F1B9BAC" w14:textId="4B54E6C1" w:rsidR="00FE36B9" w:rsidRPr="003169F7" w:rsidRDefault="002D15A0" w:rsidP="00B9542C">
            <w:pPr>
              <w:rPr>
                <w:rFonts w:asciiTheme="minorHAnsi" w:hAnsiTheme="minorHAnsi" w:cstheme="minorHAnsi"/>
                <w:b/>
              </w:rPr>
            </w:pPr>
            <w:r w:rsidRPr="002D15A0">
              <w:rPr>
                <w:rFonts w:asciiTheme="minorHAnsi" w:hAnsiTheme="minorHAnsi" w:cstheme="minorHAnsi"/>
                <w:b/>
              </w:rPr>
              <w:t xml:space="preserve">Lineamientos ISD: </w:t>
            </w:r>
            <w:r w:rsidRPr="002D15A0">
              <w:rPr>
                <w:rFonts w:asciiTheme="minorHAnsi" w:hAnsiTheme="minorHAnsi" w:cstheme="minorHAnsi"/>
              </w:rPr>
              <w:t>a los Lineamientos para el proceso de seguimiento y modificación extemporánea de los Instrumentos de Seguimiento del Desempeño de los Programas presupuestarios vigentes.</w:t>
            </w:r>
          </w:p>
        </w:tc>
      </w:tr>
      <w:tr w:rsidR="00FE36B9" w14:paraId="631D67ED" w14:textId="77777777" w:rsidTr="002D15A0">
        <w:tc>
          <w:tcPr>
            <w:tcW w:w="8838" w:type="dxa"/>
          </w:tcPr>
          <w:p w14:paraId="009805A6" w14:textId="77777777" w:rsidR="00FE36B9" w:rsidRPr="003169F7" w:rsidRDefault="004A0225" w:rsidP="00FE36B9">
            <w:pPr>
              <w:rPr>
                <w:rFonts w:asciiTheme="minorHAnsi" w:hAnsiTheme="minorHAnsi" w:cstheme="minorHAnsi"/>
                <w:b/>
                <w:lang w:val="es-ES"/>
              </w:rPr>
            </w:pPr>
            <w:r>
              <w:rPr>
                <w:rFonts w:asciiTheme="minorHAnsi" w:hAnsiTheme="minorHAnsi" w:cstheme="minorHAnsi"/>
                <w:b/>
                <w:lang w:val="es-ES"/>
              </w:rPr>
              <w:t xml:space="preserve">Mecanismo ASM: </w:t>
            </w:r>
            <w:r w:rsidR="00011911" w:rsidRPr="00B265AF">
              <w:rPr>
                <w:rFonts w:asciiTheme="minorHAnsi" w:hAnsiTheme="minorHAnsi" w:cstheme="minorHAnsi"/>
                <w:lang w:val="es-ES"/>
              </w:rPr>
              <w:t xml:space="preserve">al </w:t>
            </w:r>
            <w:r w:rsidR="00FE36B9" w:rsidRPr="003169F7">
              <w:rPr>
                <w:rFonts w:asciiTheme="minorHAnsi" w:hAnsiTheme="minorHAnsi" w:cstheme="minorHAnsi"/>
                <w:lang w:val="es-ES"/>
              </w:rPr>
              <w:t xml:space="preserve">Mecanismo para el seguimiento a los aspectos susceptibles de mejora derivados de informes y evaluaciones a los </w:t>
            </w:r>
            <w:r w:rsidR="00584399">
              <w:rPr>
                <w:rFonts w:asciiTheme="minorHAnsi" w:hAnsiTheme="minorHAnsi" w:cstheme="minorHAnsi"/>
                <w:lang w:val="es-ES"/>
              </w:rPr>
              <w:t>P</w:t>
            </w:r>
            <w:r w:rsidR="00FE36B9" w:rsidRPr="003169F7">
              <w:rPr>
                <w:rFonts w:asciiTheme="minorHAnsi" w:hAnsiTheme="minorHAnsi" w:cstheme="minorHAnsi"/>
                <w:lang w:val="es-ES"/>
              </w:rPr>
              <w:t>rogramas presupuestarios de la Administración Pública Federal vigente;</w:t>
            </w:r>
          </w:p>
        </w:tc>
      </w:tr>
      <w:tr w:rsidR="00D32901" w14:paraId="1A58ACC0" w14:textId="77777777" w:rsidTr="007331D9">
        <w:tc>
          <w:tcPr>
            <w:tcW w:w="8838" w:type="dxa"/>
          </w:tcPr>
          <w:p w14:paraId="3991683D" w14:textId="2AC9F774" w:rsidR="00D32901" w:rsidRPr="00D32901" w:rsidRDefault="00D32901" w:rsidP="00FE36B9">
            <w:pPr>
              <w:rPr>
                <w:rFonts w:asciiTheme="minorHAnsi" w:hAnsiTheme="minorHAnsi" w:cstheme="minorHAnsi"/>
              </w:rPr>
            </w:pPr>
            <w:r w:rsidRPr="00D32901">
              <w:rPr>
                <w:rFonts w:asciiTheme="minorHAnsi" w:hAnsiTheme="minorHAnsi" w:cstheme="minorHAnsi"/>
                <w:b/>
              </w:rPr>
              <w:t>Metodología del Marco Lógico (MML):</w:t>
            </w:r>
            <w:r w:rsidRPr="00D32901">
              <w:rPr>
                <w:rFonts w:asciiTheme="minorHAnsi" w:hAnsiTheme="minorHAnsi" w:cstheme="minorHAnsi"/>
              </w:rPr>
              <w:t xml:space="preserve"> </w:t>
            </w:r>
            <w:r w:rsidR="00A661F0">
              <w:rPr>
                <w:rFonts w:asciiTheme="minorHAnsi" w:hAnsiTheme="minorHAnsi" w:cstheme="minorHAnsi"/>
              </w:rPr>
              <w:t xml:space="preserve">a la </w:t>
            </w:r>
            <w:r w:rsidRPr="00D32901">
              <w:rPr>
                <w:rFonts w:asciiTheme="minorHAnsi" w:hAnsiTheme="minorHAnsi" w:cstheme="minorHAnsi"/>
              </w:rPr>
              <w:t xml:space="preserve">herramienta de planeación estratégica basada en la estructuración y solución de problemas, que permite organizar de manera sistemática y lógica los objetivos de un </w:t>
            </w:r>
            <w:r w:rsidR="00CE1EB3">
              <w:rPr>
                <w:rFonts w:asciiTheme="minorHAnsi" w:hAnsiTheme="minorHAnsi" w:cstheme="minorHAnsi"/>
              </w:rPr>
              <w:t>P</w:t>
            </w:r>
            <w:r w:rsidRPr="00D32901">
              <w:rPr>
                <w:rFonts w:asciiTheme="minorHAnsi" w:hAnsiTheme="minorHAnsi" w:cstheme="minorHAnsi"/>
              </w:rPr>
              <w:t xml:space="preserve">rograma </w:t>
            </w:r>
            <w:r w:rsidR="00CE1EB3">
              <w:rPr>
                <w:rFonts w:asciiTheme="minorHAnsi" w:hAnsiTheme="minorHAnsi" w:cstheme="minorHAnsi"/>
              </w:rPr>
              <w:t xml:space="preserve">presupuestario </w:t>
            </w:r>
            <w:r w:rsidRPr="00D32901">
              <w:rPr>
                <w:rFonts w:asciiTheme="minorHAnsi" w:hAnsiTheme="minorHAnsi" w:cstheme="minorHAnsi"/>
              </w:rPr>
              <w:t>y sus relaciones de causalidad; identificar y definir los factores externos al programa que pueden influir en el cumplimiento de los objetivos; evaluar el avance en la consecución de estos, así como examinar el desempeño del programa en todas sus etapas. La MML facilita el proceso de conceptualización y diseño de programas y permite fortalecer la vinculación de la planeación con la programación.</w:t>
            </w:r>
          </w:p>
        </w:tc>
      </w:tr>
      <w:tr w:rsidR="002259AF" w14:paraId="2C1B8F9B" w14:textId="77777777" w:rsidTr="007331D9">
        <w:tc>
          <w:tcPr>
            <w:tcW w:w="8838" w:type="dxa"/>
          </w:tcPr>
          <w:p w14:paraId="3457EC93" w14:textId="1EFA9AD0" w:rsidR="002259AF" w:rsidRPr="00D32901" w:rsidRDefault="002259AF" w:rsidP="00FE36B9">
            <w:pPr>
              <w:rPr>
                <w:rFonts w:asciiTheme="minorHAnsi" w:hAnsiTheme="minorHAnsi" w:cstheme="minorHAnsi"/>
                <w:b/>
              </w:rPr>
            </w:pPr>
            <w:r>
              <w:rPr>
                <w:rFonts w:asciiTheme="minorHAnsi" w:hAnsiTheme="minorHAnsi" w:cstheme="minorHAnsi"/>
                <w:b/>
                <w:lang w:val="es-ES"/>
              </w:rPr>
              <w:t>MIR</w:t>
            </w:r>
            <w:r w:rsidRPr="007870E0">
              <w:rPr>
                <w:rFonts w:asciiTheme="minorHAnsi" w:hAnsiTheme="minorHAnsi" w:cstheme="minorHAnsi"/>
                <w:lang w:val="es-ES"/>
              </w:rPr>
              <w:t xml:space="preserve">: </w:t>
            </w:r>
            <w:r>
              <w:rPr>
                <w:rFonts w:asciiTheme="minorHAnsi" w:hAnsiTheme="minorHAnsi" w:cstheme="minorHAnsi"/>
                <w:lang w:val="es-ES"/>
              </w:rPr>
              <w:t xml:space="preserve">a la </w:t>
            </w:r>
            <w:r w:rsidRPr="007870E0">
              <w:rPr>
                <w:rFonts w:asciiTheme="minorHAnsi" w:hAnsiTheme="minorHAnsi" w:cstheme="minorHAnsi"/>
                <w:lang w:val="es-ES"/>
              </w:rPr>
              <w:t>Matriz</w:t>
            </w:r>
            <w:r>
              <w:rPr>
                <w:rFonts w:asciiTheme="minorHAnsi" w:hAnsiTheme="minorHAnsi" w:cstheme="minorHAnsi"/>
                <w:lang w:val="es-ES"/>
              </w:rPr>
              <w:t xml:space="preserve"> de Indicadores para Resultados.</w:t>
            </w:r>
          </w:p>
        </w:tc>
      </w:tr>
      <w:tr w:rsidR="00FE36B9" w14:paraId="1F049DB9" w14:textId="77777777" w:rsidTr="007331D9">
        <w:tc>
          <w:tcPr>
            <w:tcW w:w="8838" w:type="dxa"/>
          </w:tcPr>
          <w:p w14:paraId="56E80B41" w14:textId="77777777" w:rsidR="00FE36B9" w:rsidRPr="003169F7" w:rsidRDefault="00FE36B9" w:rsidP="007B1BB2">
            <w:pPr>
              <w:rPr>
                <w:rFonts w:asciiTheme="minorHAnsi" w:hAnsiTheme="minorHAnsi" w:cstheme="minorHAnsi"/>
                <w:b/>
              </w:rPr>
            </w:pPr>
            <w:r>
              <w:rPr>
                <w:rFonts w:asciiTheme="minorHAnsi" w:hAnsiTheme="minorHAnsi" w:cstheme="minorHAnsi"/>
                <w:b/>
              </w:rPr>
              <w:t>Modelo de TdR</w:t>
            </w:r>
            <w:r w:rsidRPr="003169F7">
              <w:rPr>
                <w:rFonts w:asciiTheme="minorHAnsi" w:hAnsiTheme="minorHAnsi" w:cstheme="minorHAnsi"/>
                <w:b/>
              </w:rPr>
              <w:t xml:space="preserve">: </w:t>
            </w:r>
            <w:r w:rsidRPr="003169F7">
              <w:rPr>
                <w:rFonts w:asciiTheme="minorHAnsi" w:hAnsiTheme="minorHAnsi" w:cstheme="minorHAnsi"/>
              </w:rPr>
              <w:t xml:space="preserve">al modelo de Términos de Referencia establecido por la Unidad de Evaluación del Desempeño de la Secretaría de Hacienda y Crédito Público o por el </w:t>
            </w:r>
            <w:r w:rsidR="007B1BB2" w:rsidRPr="003169F7">
              <w:rPr>
                <w:rFonts w:asciiTheme="minorHAnsi" w:hAnsiTheme="minorHAnsi" w:cstheme="minorHAnsi"/>
              </w:rPr>
              <w:t>C</w:t>
            </w:r>
            <w:r w:rsidR="007B1BB2">
              <w:rPr>
                <w:rFonts w:asciiTheme="minorHAnsi" w:hAnsiTheme="minorHAnsi" w:cstheme="minorHAnsi"/>
              </w:rPr>
              <w:t>ONEVAL</w:t>
            </w:r>
            <w:r w:rsidRPr="003169F7">
              <w:rPr>
                <w:rFonts w:asciiTheme="minorHAnsi" w:hAnsiTheme="minorHAnsi" w:cstheme="minorHAnsi"/>
              </w:rPr>
              <w:t>, en el ámbito de su respectiva coordinación, y que deberá ser utilizado como base para la integración de los Términos de Referencia en cada evaluación.</w:t>
            </w:r>
          </w:p>
        </w:tc>
      </w:tr>
      <w:tr w:rsidR="00FE36B9" w14:paraId="60BC7158" w14:textId="77777777" w:rsidTr="007331D9">
        <w:tc>
          <w:tcPr>
            <w:tcW w:w="8838" w:type="dxa"/>
          </w:tcPr>
          <w:p w14:paraId="0F238545" w14:textId="536659DF" w:rsidR="00FE36B9" w:rsidRPr="00F92680" w:rsidRDefault="00FE36B9" w:rsidP="00DF171A">
            <w:pPr>
              <w:tabs>
                <w:tab w:val="left" w:pos="6732"/>
              </w:tabs>
              <w:rPr>
                <w:rFonts w:asciiTheme="minorHAnsi" w:hAnsiTheme="minorHAnsi" w:cstheme="minorHAnsi"/>
              </w:rPr>
            </w:pPr>
            <w:r w:rsidRPr="003071ED">
              <w:rPr>
                <w:rFonts w:asciiTheme="minorHAnsi" w:hAnsiTheme="minorHAnsi" w:cstheme="minorHAnsi"/>
                <w:b/>
              </w:rPr>
              <w:t>Objetivo estratégico de corto plazo:</w:t>
            </w:r>
            <w:r w:rsidRPr="003071ED">
              <w:rPr>
                <w:rFonts w:asciiTheme="minorHAnsi" w:hAnsiTheme="minorHAnsi" w:cstheme="minorHAnsi"/>
              </w:rPr>
              <w:t xml:space="preserve"> </w:t>
            </w:r>
            <w:r w:rsidR="00A661F0">
              <w:rPr>
                <w:rFonts w:asciiTheme="minorHAnsi" w:hAnsiTheme="minorHAnsi" w:cstheme="minorHAnsi"/>
              </w:rPr>
              <w:t xml:space="preserve">a </w:t>
            </w:r>
            <w:r w:rsidR="008935EE">
              <w:rPr>
                <w:rFonts w:asciiTheme="minorHAnsi" w:hAnsiTheme="minorHAnsi" w:cstheme="minorHAnsi"/>
              </w:rPr>
              <w:t>los cambios esperados en el corto plazo por la política pública e</w:t>
            </w:r>
            <w:r w:rsidR="004F020A" w:rsidRPr="003071ED">
              <w:rPr>
                <w:rFonts w:asciiTheme="minorHAnsi" w:hAnsiTheme="minorHAnsi" w:cstheme="minorHAnsi"/>
              </w:rPr>
              <w:t>n la población que presenta el pro</w:t>
            </w:r>
            <w:r w:rsidR="004F020A">
              <w:rPr>
                <w:rFonts w:asciiTheme="minorHAnsi" w:hAnsiTheme="minorHAnsi" w:cstheme="minorHAnsi"/>
              </w:rPr>
              <w:t>blema que busca resolver,</w:t>
            </w:r>
            <w:r w:rsidR="004F020A" w:rsidRPr="003071ED">
              <w:rPr>
                <w:rFonts w:asciiTheme="minorHAnsi" w:hAnsiTheme="minorHAnsi" w:cstheme="minorHAnsi"/>
              </w:rPr>
              <w:t xml:space="preserve"> cuyo avance puede verificarse de forma anual.</w:t>
            </w:r>
            <w:r w:rsidR="004F020A">
              <w:rPr>
                <w:rFonts w:asciiTheme="minorHAnsi" w:hAnsiTheme="minorHAnsi" w:cstheme="minorHAnsi"/>
              </w:rPr>
              <w:t xml:space="preserve"> Este objetivo se encuentra asociado al objetivo central de los </w:t>
            </w:r>
            <w:r w:rsidR="00584399">
              <w:rPr>
                <w:rFonts w:asciiTheme="minorHAnsi" w:hAnsiTheme="minorHAnsi" w:cstheme="minorHAnsi"/>
              </w:rPr>
              <w:t>P</w:t>
            </w:r>
            <w:r w:rsidR="004F020A">
              <w:rPr>
                <w:rFonts w:asciiTheme="minorHAnsi" w:hAnsiTheme="minorHAnsi" w:cstheme="minorHAnsi"/>
              </w:rPr>
              <w:t xml:space="preserve">rogramas presupuestarios que integran </w:t>
            </w:r>
            <w:r w:rsidR="007B1BB2">
              <w:rPr>
                <w:rFonts w:asciiTheme="minorHAnsi" w:hAnsiTheme="minorHAnsi" w:cstheme="minorHAnsi"/>
              </w:rPr>
              <w:t>una</w:t>
            </w:r>
            <w:r w:rsidR="004F020A">
              <w:rPr>
                <w:rFonts w:asciiTheme="minorHAnsi" w:hAnsiTheme="minorHAnsi" w:cstheme="minorHAnsi"/>
              </w:rPr>
              <w:t xml:space="preserve"> política pública.</w:t>
            </w:r>
          </w:p>
        </w:tc>
      </w:tr>
      <w:tr w:rsidR="00FE36B9" w14:paraId="370D6A32" w14:textId="77777777" w:rsidTr="007331D9">
        <w:tc>
          <w:tcPr>
            <w:tcW w:w="8838" w:type="dxa"/>
          </w:tcPr>
          <w:p w14:paraId="38552F89" w14:textId="77777777" w:rsidR="00FE36B9" w:rsidRPr="00F92680" w:rsidRDefault="00FE36B9" w:rsidP="007870E0">
            <w:pPr>
              <w:rPr>
                <w:rFonts w:asciiTheme="minorHAnsi" w:hAnsiTheme="minorHAnsi" w:cstheme="minorHAnsi"/>
              </w:rPr>
            </w:pPr>
            <w:r w:rsidRPr="003071ED">
              <w:rPr>
                <w:rFonts w:asciiTheme="minorHAnsi" w:hAnsiTheme="minorHAnsi" w:cstheme="minorHAnsi"/>
                <w:b/>
              </w:rPr>
              <w:t>Objetivo estratégico de largo plazo:</w:t>
            </w:r>
            <w:r w:rsidRPr="003071ED">
              <w:rPr>
                <w:rFonts w:asciiTheme="minorHAnsi" w:hAnsiTheme="minorHAnsi" w:cstheme="minorHAnsi"/>
              </w:rPr>
              <w:t xml:space="preserve"> </w:t>
            </w:r>
            <w:r w:rsidR="00A661F0">
              <w:rPr>
                <w:rFonts w:asciiTheme="minorHAnsi" w:hAnsiTheme="minorHAnsi" w:cstheme="minorHAnsi"/>
              </w:rPr>
              <w:t xml:space="preserve">a </w:t>
            </w:r>
            <w:r w:rsidRPr="003071ED">
              <w:rPr>
                <w:rFonts w:asciiTheme="minorHAnsi" w:hAnsiTheme="minorHAnsi" w:cstheme="minorHAnsi"/>
              </w:rPr>
              <w:t xml:space="preserve">los cambios esperados por la política pública en un horizonte de </w:t>
            </w:r>
            <w:r w:rsidR="007870E0">
              <w:rPr>
                <w:rFonts w:asciiTheme="minorHAnsi" w:hAnsiTheme="minorHAnsi" w:cstheme="minorHAnsi"/>
              </w:rPr>
              <w:t>tres</w:t>
            </w:r>
            <w:r w:rsidRPr="003071ED">
              <w:rPr>
                <w:rFonts w:asciiTheme="minorHAnsi" w:hAnsiTheme="minorHAnsi" w:cstheme="minorHAnsi"/>
              </w:rPr>
              <w:t xml:space="preserve"> o más años sobre la población que presenta el problema que busca atender. Puede indicarse como objetivos de </w:t>
            </w:r>
            <w:r>
              <w:rPr>
                <w:rFonts w:asciiTheme="minorHAnsi" w:hAnsiTheme="minorHAnsi" w:cstheme="minorHAnsi"/>
              </w:rPr>
              <w:t>impacto de la política pública.</w:t>
            </w:r>
          </w:p>
        </w:tc>
      </w:tr>
      <w:tr w:rsidR="00FE36B9" w14:paraId="2AA4C88F" w14:textId="77777777" w:rsidTr="007331D9">
        <w:tc>
          <w:tcPr>
            <w:tcW w:w="8838" w:type="dxa"/>
          </w:tcPr>
          <w:p w14:paraId="31F99DB4" w14:textId="77777777" w:rsidR="00FE36B9" w:rsidRDefault="00FE36B9" w:rsidP="004F020A">
            <w:pPr>
              <w:rPr>
                <w:rFonts w:asciiTheme="minorHAnsi" w:hAnsiTheme="minorHAnsi" w:cstheme="minorHAnsi"/>
              </w:rPr>
            </w:pPr>
            <w:r w:rsidRPr="003071ED">
              <w:rPr>
                <w:rFonts w:asciiTheme="minorHAnsi" w:hAnsiTheme="minorHAnsi" w:cstheme="minorHAnsi"/>
                <w:b/>
              </w:rPr>
              <w:t>Objetivo estratégico de mediano plazo:</w:t>
            </w:r>
            <w:r w:rsidRPr="003071ED">
              <w:rPr>
                <w:rFonts w:asciiTheme="minorHAnsi" w:hAnsiTheme="minorHAnsi" w:cstheme="minorHAnsi"/>
              </w:rPr>
              <w:t xml:space="preserve"> </w:t>
            </w:r>
            <w:r w:rsidR="00A661F0">
              <w:rPr>
                <w:rFonts w:asciiTheme="minorHAnsi" w:hAnsiTheme="minorHAnsi" w:cstheme="minorHAnsi"/>
              </w:rPr>
              <w:t xml:space="preserve">a </w:t>
            </w:r>
            <w:r w:rsidRPr="003071ED">
              <w:rPr>
                <w:rFonts w:asciiTheme="minorHAnsi" w:hAnsiTheme="minorHAnsi" w:cstheme="minorHAnsi"/>
              </w:rPr>
              <w:t xml:space="preserve">los cambios esperados por la política pública en un horizonte </w:t>
            </w:r>
            <w:r w:rsidR="007870E0">
              <w:rPr>
                <w:rFonts w:asciiTheme="minorHAnsi" w:hAnsiTheme="minorHAnsi" w:cstheme="minorHAnsi"/>
              </w:rPr>
              <w:t>de dos a tres años</w:t>
            </w:r>
            <w:r w:rsidRPr="003071ED">
              <w:rPr>
                <w:rFonts w:asciiTheme="minorHAnsi" w:hAnsiTheme="minorHAnsi" w:cstheme="minorHAnsi"/>
              </w:rPr>
              <w:t xml:space="preserve"> sobre la población que presenta el problema que busca atender. Identifica los efectos positivos que la política pública </w:t>
            </w:r>
            <w:r w:rsidR="004F020A">
              <w:rPr>
                <w:rFonts w:asciiTheme="minorHAnsi" w:hAnsiTheme="minorHAnsi" w:cstheme="minorHAnsi"/>
              </w:rPr>
              <w:t>tiene la intención de</w:t>
            </w:r>
            <w:r w:rsidR="00587B21">
              <w:rPr>
                <w:rFonts w:asciiTheme="minorHAnsi" w:hAnsiTheme="minorHAnsi" w:cstheme="minorHAnsi"/>
              </w:rPr>
              <w:t xml:space="preserve"> </w:t>
            </w:r>
            <w:r w:rsidRPr="003071ED">
              <w:rPr>
                <w:rFonts w:asciiTheme="minorHAnsi" w:hAnsiTheme="minorHAnsi" w:cstheme="minorHAnsi"/>
              </w:rPr>
              <w:t>generar a nivel institucional, sectorial, regional, para un conjunto de poblacion</w:t>
            </w:r>
            <w:r>
              <w:rPr>
                <w:rFonts w:asciiTheme="minorHAnsi" w:hAnsiTheme="minorHAnsi" w:cstheme="minorHAnsi"/>
              </w:rPr>
              <w:t>es o territorios,</w:t>
            </w:r>
            <w:r w:rsidR="00587B21">
              <w:rPr>
                <w:rFonts w:asciiTheme="minorHAnsi" w:hAnsiTheme="minorHAnsi" w:cstheme="minorHAnsi"/>
              </w:rPr>
              <w:t xml:space="preserve"> </w:t>
            </w:r>
            <w:r>
              <w:rPr>
                <w:rFonts w:asciiTheme="minorHAnsi" w:hAnsiTheme="minorHAnsi" w:cstheme="minorHAnsi"/>
              </w:rPr>
              <w:t>entre otros.</w:t>
            </w:r>
          </w:p>
          <w:p w14:paraId="05D5607D" w14:textId="77777777" w:rsidR="004E7A86" w:rsidRPr="004E7A86" w:rsidRDefault="004E7A86" w:rsidP="004E7A86">
            <w:pPr>
              <w:rPr>
                <w:rFonts w:asciiTheme="minorHAnsi" w:hAnsiTheme="minorHAnsi" w:cstheme="minorHAnsi"/>
              </w:rPr>
            </w:pPr>
            <w:r w:rsidRPr="004E7A86">
              <w:rPr>
                <w:rFonts w:asciiTheme="minorHAnsi" w:hAnsiTheme="minorHAnsi" w:cstheme="minorHAnsi"/>
                <w:b/>
              </w:rPr>
              <w:t>ODS:</w:t>
            </w:r>
            <w:r w:rsidRPr="004E7A86">
              <w:rPr>
                <w:rFonts w:asciiTheme="minorHAnsi" w:hAnsiTheme="minorHAnsi" w:cstheme="minorHAnsi"/>
              </w:rPr>
              <w:t xml:space="preserve"> a los Objetivos del Desarrollo Sostenible de la Agenda 2030. Disponibles para su consulta en:</w:t>
            </w:r>
          </w:p>
          <w:p w14:paraId="18AFC853" w14:textId="65E354A7" w:rsidR="004E7A86" w:rsidRPr="00F92680" w:rsidRDefault="004E7A86" w:rsidP="004E7A86">
            <w:pPr>
              <w:rPr>
                <w:rFonts w:asciiTheme="minorHAnsi" w:hAnsiTheme="minorHAnsi" w:cstheme="minorHAnsi"/>
              </w:rPr>
            </w:pPr>
            <w:r w:rsidRPr="004E7A86">
              <w:rPr>
                <w:rFonts w:asciiTheme="minorHAnsi" w:hAnsiTheme="minorHAnsi" w:cstheme="minorHAnsi"/>
              </w:rPr>
              <w:t>https://www.un.org/sustainabledevelopment/es/objetivos-de-desarrollo-sostenible/.</w:t>
            </w:r>
          </w:p>
        </w:tc>
      </w:tr>
      <w:tr w:rsidR="00FE36B9" w14:paraId="646655C4" w14:textId="77777777" w:rsidTr="007331D9">
        <w:tc>
          <w:tcPr>
            <w:tcW w:w="8838" w:type="dxa"/>
          </w:tcPr>
          <w:p w14:paraId="0EAED677" w14:textId="13C5B357" w:rsidR="00FE36B9" w:rsidRPr="003169F7" w:rsidRDefault="00FE36B9" w:rsidP="005F39BA">
            <w:pPr>
              <w:rPr>
                <w:rFonts w:asciiTheme="minorHAnsi" w:hAnsiTheme="minorHAnsi" w:cstheme="minorHAnsi"/>
                <w:b/>
              </w:rPr>
            </w:pPr>
            <w:r w:rsidRPr="003169F7">
              <w:rPr>
                <w:rFonts w:asciiTheme="minorHAnsi" w:hAnsiTheme="minorHAnsi" w:cstheme="minorHAnsi"/>
                <w:b/>
              </w:rPr>
              <w:t xml:space="preserve">PAE: </w:t>
            </w:r>
            <w:r w:rsidR="004E7A86" w:rsidRPr="004E7A86">
              <w:rPr>
                <w:rFonts w:asciiTheme="minorHAnsi" w:hAnsiTheme="minorHAnsi" w:cstheme="minorHAnsi"/>
              </w:rPr>
              <w:t>al Programa Anual de Evaluación al que refiere el artículo 110 de la Ley Federal de Presupuesto y Responsabilidad Hacendaria.</w:t>
            </w:r>
            <w:r w:rsidRPr="003169F7">
              <w:rPr>
                <w:rFonts w:asciiTheme="minorHAnsi" w:hAnsiTheme="minorHAnsi" w:cstheme="minorHAnsi"/>
              </w:rPr>
              <w:t>.</w:t>
            </w:r>
          </w:p>
        </w:tc>
      </w:tr>
      <w:tr w:rsidR="00FE36B9" w14:paraId="0BA9D604" w14:textId="77777777" w:rsidTr="007331D9">
        <w:tc>
          <w:tcPr>
            <w:tcW w:w="8838" w:type="dxa"/>
          </w:tcPr>
          <w:p w14:paraId="43629404" w14:textId="77777777" w:rsidR="00FE36B9" w:rsidRDefault="00FE36B9" w:rsidP="00FE36B9">
            <w:pPr>
              <w:rPr>
                <w:rFonts w:asciiTheme="minorHAnsi" w:hAnsiTheme="minorHAnsi" w:cstheme="minorHAnsi"/>
                <w:lang w:val="es-ES"/>
              </w:rPr>
            </w:pPr>
            <w:r w:rsidRPr="00F92680">
              <w:rPr>
                <w:rFonts w:asciiTheme="minorHAnsi" w:hAnsiTheme="minorHAnsi" w:cstheme="minorHAnsi"/>
                <w:b/>
                <w:lang w:val="es-ES"/>
              </w:rPr>
              <w:t xml:space="preserve">Parámetro: </w:t>
            </w:r>
            <w:r w:rsidR="00A661F0">
              <w:rPr>
                <w:rFonts w:asciiTheme="minorHAnsi" w:hAnsiTheme="minorHAnsi" w:cstheme="minorHAnsi"/>
                <w:lang w:val="es-ES"/>
              </w:rPr>
              <w:t xml:space="preserve">a la </w:t>
            </w:r>
            <w:r w:rsidRPr="00F92680">
              <w:rPr>
                <w:rFonts w:asciiTheme="minorHAnsi" w:hAnsiTheme="minorHAnsi" w:cstheme="minorHAnsi"/>
                <w:lang w:val="es-ES"/>
              </w:rPr>
              <w:t>expresión cuantitativa que permite conocer la tendencia en el logro de un Objetivo prioritario o en la implementación de una Estrategia prioritaria</w:t>
            </w:r>
            <w:r w:rsidR="00EC2492">
              <w:rPr>
                <w:rFonts w:asciiTheme="minorHAnsi" w:hAnsiTheme="minorHAnsi" w:cstheme="minorHAnsi"/>
                <w:lang w:val="es-ES"/>
              </w:rPr>
              <w:t xml:space="preserve"> de la planeación nacional</w:t>
            </w:r>
            <w:r w:rsidRPr="00F92680">
              <w:rPr>
                <w:rFonts w:asciiTheme="minorHAnsi" w:hAnsiTheme="minorHAnsi" w:cstheme="minorHAnsi"/>
                <w:lang w:val="es-ES"/>
              </w:rPr>
              <w:t>.</w:t>
            </w:r>
          </w:p>
          <w:p w14:paraId="44F5256E" w14:textId="2ED6EFE1" w:rsidR="004E7A86" w:rsidRPr="00F92680" w:rsidRDefault="004E7A86" w:rsidP="00FE36B9">
            <w:pPr>
              <w:rPr>
                <w:rFonts w:asciiTheme="minorHAnsi" w:hAnsiTheme="minorHAnsi" w:cstheme="minorHAnsi"/>
                <w:lang w:val="es-ES"/>
              </w:rPr>
            </w:pPr>
            <w:r w:rsidRPr="004E7A86">
              <w:rPr>
                <w:rFonts w:asciiTheme="minorHAnsi" w:hAnsiTheme="minorHAnsi" w:cstheme="minorHAnsi"/>
                <w:b/>
                <w:lang w:val="es-ES"/>
              </w:rPr>
              <w:t>Pertinencia:</w:t>
            </w:r>
            <w:r w:rsidRPr="004E7A86">
              <w:rPr>
                <w:rFonts w:asciiTheme="minorHAnsi" w:hAnsiTheme="minorHAnsi" w:cstheme="minorHAnsi"/>
                <w:lang w:val="es-ES"/>
              </w:rPr>
              <w:t xml:space="preserve"> al grado de congruencia de la propuesta de intervención con las necesidades de la población objetivo.</w:t>
            </w:r>
          </w:p>
        </w:tc>
      </w:tr>
      <w:tr w:rsidR="00FE36B9" w14:paraId="1BAFF4A3" w14:textId="77777777" w:rsidTr="007331D9">
        <w:tc>
          <w:tcPr>
            <w:tcW w:w="8838" w:type="dxa"/>
          </w:tcPr>
          <w:p w14:paraId="6DBCB19C" w14:textId="77777777" w:rsidR="00FE36B9" w:rsidRDefault="00FE36B9" w:rsidP="006E1E6E">
            <w:pPr>
              <w:rPr>
                <w:rFonts w:asciiTheme="minorHAnsi" w:hAnsiTheme="minorHAnsi" w:cstheme="minorHAnsi"/>
                <w:lang w:val="es-ES"/>
              </w:rPr>
            </w:pPr>
            <w:r w:rsidRPr="00F92680">
              <w:rPr>
                <w:rFonts w:asciiTheme="minorHAnsi" w:hAnsiTheme="minorHAnsi" w:cstheme="minorHAnsi"/>
                <w:b/>
                <w:lang w:val="es-ES"/>
              </w:rPr>
              <w:t>P</w:t>
            </w:r>
            <w:r w:rsidR="00D32901">
              <w:rPr>
                <w:rFonts w:asciiTheme="minorHAnsi" w:hAnsiTheme="minorHAnsi" w:cstheme="minorHAnsi"/>
                <w:b/>
                <w:lang w:val="es-ES"/>
              </w:rPr>
              <w:t>ND</w:t>
            </w:r>
            <w:r w:rsidRPr="00F92680">
              <w:rPr>
                <w:rFonts w:asciiTheme="minorHAnsi" w:hAnsiTheme="minorHAnsi" w:cstheme="minorHAnsi"/>
                <w:b/>
                <w:lang w:val="es-ES"/>
              </w:rPr>
              <w:t xml:space="preserve">: </w:t>
            </w:r>
            <w:r w:rsidRPr="00F92680">
              <w:rPr>
                <w:rFonts w:asciiTheme="minorHAnsi" w:hAnsiTheme="minorHAnsi" w:cstheme="minorHAnsi"/>
                <w:lang w:val="es-ES"/>
              </w:rPr>
              <w:t>Plan Nacional de Desarrollo 2019-2024.</w:t>
            </w:r>
          </w:p>
          <w:p w14:paraId="0D83FDE5" w14:textId="277269E9" w:rsidR="004E7A86" w:rsidRPr="00F92680" w:rsidRDefault="004E7A86" w:rsidP="006E1E6E">
            <w:pPr>
              <w:rPr>
                <w:rFonts w:asciiTheme="minorHAnsi" w:hAnsiTheme="minorHAnsi" w:cstheme="minorHAnsi"/>
                <w:b/>
                <w:lang w:val="es-ES"/>
              </w:rPr>
            </w:pPr>
            <w:r w:rsidRPr="004E7A86">
              <w:rPr>
                <w:rFonts w:asciiTheme="minorHAnsi" w:hAnsiTheme="minorHAnsi" w:cstheme="minorHAnsi"/>
                <w:b/>
                <w:lang w:val="es-ES"/>
              </w:rPr>
              <w:t xml:space="preserve">PNUD: </w:t>
            </w:r>
            <w:r w:rsidRPr="004E7A86">
              <w:rPr>
                <w:rFonts w:asciiTheme="minorHAnsi" w:hAnsiTheme="minorHAnsi" w:cstheme="minorHAnsi"/>
                <w:lang w:val="es-ES"/>
              </w:rPr>
              <w:t>al Programa de las Naciones Unidas para el Desarrollo.</w:t>
            </w:r>
          </w:p>
        </w:tc>
      </w:tr>
      <w:tr w:rsidR="00FE36B9" w14:paraId="2E96DEF8" w14:textId="77777777" w:rsidTr="007331D9">
        <w:tc>
          <w:tcPr>
            <w:tcW w:w="8838" w:type="dxa"/>
          </w:tcPr>
          <w:p w14:paraId="4848DEC4" w14:textId="77777777" w:rsidR="00FE36B9" w:rsidRPr="00F92680" w:rsidRDefault="007870E0" w:rsidP="00EC2492">
            <w:pPr>
              <w:rPr>
                <w:rFonts w:asciiTheme="minorHAnsi" w:hAnsiTheme="minorHAnsi" w:cstheme="minorHAnsi"/>
                <w:lang w:val="es-ES"/>
              </w:rPr>
            </w:pPr>
            <w:r>
              <w:rPr>
                <w:rFonts w:asciiTheme="minorHAnsi" w:hAnsiTheme="minorHAnsi" w:cstheme="minorHAnsi"/>
                <w:b/>
                <w:lang w:val="es-ES"/>
              </w:rPr>
              <w:t>Programas</w:t>
            </w:r>
            <w:r w:rsidR="00FE36B9" w:rsidRPr="00F92680">
              <w:rPr>
                <w:rFonts w:asciiTheme="minorHAnsi" w:hAnsiTheme="minorHAnsi" w:cstheme="minorHAnsi"/>
                <w:b/>
                <w:lang w:val="es-ES"/>
              </w:rPr>
              <w:t xml:space="preserve"> derivados del Plan Nacional de Desarrollo: </w:t>
            </w:r>
            <w:r w:rsidR="00FE36B9">
              <w:rPr>
                <w:rFonts w:asciiTheme="minorHAnsi" w:hAnsiTheme="minorHAnsi" w:cstheme="minorHAnsi"/>
                <w:lang w:val="es-ES"/>
              </w:rPr>
              <w:t>a</w:t>
            </w:r>
            <w:r w:rsidR="00FE36B9" w:rsidRPr="00F92680">
              <w:rPr>
                <w:rFonts w:asciiTheme="minorHAnsi" w:hAnsiTheme="minorHAnsi" w:cstheme="minorHAnsi"/>
                <w:lang w:val="es-ES"/>
              </w:rPr>
              <w:t xml:space="preserve"> los programas sectoriales, institucionales, regionales y especiales que </w:t>
            </w:r>
            <w:r w:rsidR="00EC2492">
              <w:rPr>
                <w:rFonts w:asciiTheme="minorHAnsi" w:hAnsiTheme="minorHAnsi" w:cstheme="minorHAnsi"/>
                <w:lang w:val="es-ES"/>
              </w:rPr>
              <w:t>derivan del PND</w:t>
            </w:r>
            <w:r w:rsidR="00FE36B9" w:rsidRPr="00F92680">
              <w:rPr>
                <w:rFonts w:asciiTheme="minorHAnsi" w:hAnsiTheme="minorHAnsi" w:cstheme="minorHAnsi"/>
                <w:lang w:val="es-ES"/>
              </w:rPr>
              <w:t>.</w:t>
            </w:r>
          </w:p>
        </w:tc>
      </w:tr>
      <w:tr w:rsidR="002259AF" w14:paraId="207E8647" w14:textId="77777777" w:rsidTr="007331D9">
        <w:tc>
          <w:tcPr>
            <w:tcW w:w="8838" w:type="dxa"/>
          </w:tcPr>
          <w:p w14:paraId="7DC598A9" w14:textId="441D6A54" w:rsidR="002259AF" w:rsidRPr="004E7A86" w:rsidRDefault="002259AF" w:rsidP="004E7A86">
            <w:pPr>
              <w:rPr>
                <w:rFonts w:asciiTheme="minorHAnsi" w:hAnsiTheme="minorHAnsi" w:cstheme="minorHAnsi"/>
                <w:b/>
              </w:rPr>
            </w:pPr>
            <w:r w:rsidRPr="0085602D">
              <w:rPr>
                <w:rFonts w:asciiTheme="minorHAnsi" w:hAnsiTheme="minorHAnsi" w:cstheme="minorHAnsi"/>
                <w:b/>
              </w:rPr>
              <w:t xml:space="preserve">Población: </w:t>
            </w:r>
            <w:r w:rsidRPr="0085602D">
              <w:rPr>
                <w:rFonts w:asciiTheme="minorHAnsi" w:hAnsiTheme="minorHAnsi" w:cstheme="minorHAnsi"/>
              </w:rPr>
              <w:t>a las</w:t>
            </w:r>
            <w:r w:rsidRPr="0085602D">
              <w:rPr>
                <w:rFonts w:asciiTheme="minorHAnsi" w:hAnsiTheme="minorHAnsi" w:cstheme="minorHAnsi"/>
                <w:b/>
              </w:rPr>
              <w:t xml:space="preserve"> </w:t>
            </w:r>
            <w:r w:rsidRPr="0085602D">
              <w:rPr>
                <w:rFonts w:asciiTheme="minorHAnsi" w:hAnsiTheme="minorHAnsi" w:cstheme="minorHAnsi"/>
              </w:rPr>
              <w:t>personas físicas o morales, públicas o privadas; bienes; institución(es) o área(s) geográfica(s) que pueden agruparse por la presencia o ausencia de un atributo que le identifica como problemático(a), necesitado(a) y/o con oportunidades de mejora.</w:t>
            </w:r>
          </w:p>
        </w:tc>
      </w:tr>
      <w:tr w:rsidR="004E7A86" w14:paraId="7EE3619E" w14:textId="77777777" w:rsidTr="007331D9">
        <w:tc>
          <w:tcPr>
            <w:tcW w:w="8838" w:type="dxa"/>
          </w:tcPr>
          <w:p w14:paraId="6CF49ACB" w14:textId="5229F255" w:rsidR="004E7A86" w:rsidRPr="004E7A86" w:rsidRDefault="004E7A86" w:rsidP="004E7A86">
            <w:pPr>
              <w:rPr>
                <w:rFonts w:asciiTheme="minorHAnsi" w:hAnsiTheme="minorHAnsi" w:cstheme="minorHAnsi"/>
                <w:lang w:val="es-ES"/>
              </w:rPr>
            </w:pPr>
            <w:r w:rsidRPr="004E7A86">
              <w:rPr>
                <w:rFonts w:asciiTheme="minorHAnsi" w:hAnsiTheme="minorHAnsi" w:cstheme="minorHAnsi"/>
                <w:b/>
              </w:rPr>
              <w:t xml:space="preserve">Población atendida (PA): </w:t>
            </w:r>
            <w:r w:rsidRPr="004E7A86">
              <w:rPr>
                <w:rFonts w:asciiTheme="minorHAnsi" w:hAnsiTheme="minorHAnsi" w:cstheme="minorHAnsi"/>
              </w:rPr>
              <w:t>a la</w:t>
            </w:r>
            <w:r w:rsidRPr="004E7A86">
              <w:rPr>
                <w:rFonts w:asciiTheme="minorHAnsi" w:hAnsiTheme="minorHAnsi" w:cstheme="minorHAnsi"/>
                <w:b/>
              </w:rPr>
              <w:t xml:space="preserve"> </w:t>
            </w:r>
            <w:r w:rsidRPr="004E7A86">
              <w:rPr>
                <w:rFonts w:asciiTheme="minorHAnsi" w:hAnsiTheme="minorHAnsi" w:cstheme="minorHAnsi"/>
              </w:rPr>
              <w:t>beneficiada por un Programa presupuestario en un ejercicio fiscal.</w:t>
            </w:r>
          </w:p>
        </w:tc>
      </w:tr>
      <w:tr w:rsidR="004E7A86" w14:paraId="457CFC62" w14:textId="77777777" w:rsidTr="007331D9">
        <w:tc>
          <w:tcPr>
            <w:tcW w:w="8838" w:type="dxa"/>
          </w:tcPr>
          <w:p w14:paraId="7424DE9C" w14:textId="3A3B60FD" w:rsidR="004E7A86" w:rsidRPr="004E7A86" w:rsidRDefault="004E7A86" w:rsidP="004E7A86">
            <w:pPr>
              <w:spacing w:before="160"/>
              <w:rPr>
                <w:rFonts w:asciiTheme="minorHAnsi" w:hAnsiTheme="minorHAnsi" w:cstheme="minorHAnsi"/>
                <w:lang w:val="es-ES"/>
              </w:rPr>
            </w:pPr>
            <w:r w:rsidRPr="004E7A86">
              <w:rPr>
                <w:rFonts w:asciiTheme="minorHAnsi" w:hAnsiTheme="minorHAnsi" w:cstheme="minorHAnsi"/>
                <w:b/>
              </w:rPr>
              <w:t>Población objetivo (PO):</w:t>
            </w:r>
            <w:r w:rsidRPr="004E7A86">
              <w:rPr>
                <w:rFonts w:asciiTheme="minorHAnsi" w:hAnsiTheme="minorHAnsi" w:cstheme="minorHAnsi"/>
              </w:rPr>
              <w:t xml:space="preserve"> a la que el Programa presupuestario tiene planeado o programado atender para cubrir a la población potencial, y que cumple con los criterios de elegibilidad establecidos en su normativa. La población objetivo de un Programa presupuestario debe ser medida en la misma unidad que la población potencial.</w:t>
            </w:r>
          </w:p>
        </w:tc>
      </w:tr>
      <w:tr w:rsidR="004E7A86" w14:paraId="65B349ED" w14:textId="77777777" w:rsidTr="007331D9">
        <w:tc>
          <w:tcPr>
            <w:tcW w:w="8838" w:type="dxa"/>
          </w:tcPr>
          <w:p w14:paraId="66EB233A" w14:textId="5A95C0EF" w:rsidR="004E7A86" w:rsidRPr="0085602D" w:rsidRDefault="004E7A86" w:rsidP="002259AF">
            <w:pPr>
              <w:rPr>
                <w:rFonts w:asciiTheme="minorHAnsi" w:hAnsiTheme="minorHAnsi" w:cstheme="minorHAnsi"/>
              </w:rPr>
            </w:pPr>
            <w:r w:rsidRPr="004E7A86">
              <w:rPr>
                <w:rFonts w:asciiTheme="minorHAnsi" w:hAnsiTheme="minorHAnsi" w:cstheme="minorHAnsi"/>
                <w:b/>
              </w:rPr>
              <w:t xml:space="preserve">Población Potencial (PP): </w:t>
            </w:r>
            <w:r w:rsidRPr="004E7A86">
              <w:rPr>
                <w:rFonts w:asciiTheme="minorHAnsi" w:hAnsiTheme="minorHAnsi" w:cstheme="minorHAnsi"/>
              </w:rPr>
              <w:t>a la población total que presenta la necesidad o problema que justifica la existencia de un programa y que, por lo tanto, pudiera ser elegible para su atención.</w:t>
            </w:r>
          </w:p>
        </w:tc>
      </w:tr>
      <w:tr w:rsidR="00FE36B9" w14:paraId="5881941D" w14:textId="77777777" w:rsidTr="007331D9">
        <w:tc>
          <w:tcPr>
            <w:tcW w:w="8838" w:type="dxa"/>
          </w:tcPr>
          <w:p w14:paraId="2A27EB7B" w14:textId="77777777" w:rsidR="00FE36B9" w:rsidRPr="00372A6A" w:rsidRDefault="00FE36B9" w:rsidP="00EC2492">
            <w:pPr>
              <w:rPr>
                <w:rFonts w:asciiTheme="minorHAnsi" w:hAnsiTheme="minorHAnsi" w:cstheme="minorHAnsi"/>
              </w:rPr>
            </w:pPr>
            <w:r w:rsidRPr="00372A6A">
              <w:rPr>
                <w:rFonts w:asciiTheme="minorHAnsi" w:hAnsiTheme="minorHAnsi" w:cstheme="minorHAnsi"/>
                <w:b/>
              </w:rPr>
              <w:t>Política pública:</w:t>
            </w:r>
            <w:r w:rsidRPr="00372A6A">
              <w:rPr>
                <w:rFonts w:asciiTheme="minorHAnsi" w:hAnsiTheme="minorHAnsi" w:cstheme="minorHAnsi"/>
              </w:rPr>
              <w:t xml:space="preserve"> </w:t>
            </w:r>
            <w:r w:rsidR="00A661F0">
              <w:rPr>
                <w:rFonts w:asciiTheme="minorHAnsi" w:hAnsiTheme="minorHAnsi" w:cstheme="minorHAnsi"/>
              </w:rPr>
              <w:t xml:space="preserve">a la </w:t>
            </w:r>
            <w:r w:rsidRPr="00372A6A">
              <w:rPr>
                <w:rFonts w:asciiTheme="minorHAnsi" w:hAnsiTheme="minorHAnsi" w:cstheme="minorHAnsi"/>
              </w:rPr>
              <w:t xml:space="preserve">intervención del gobierno sobre un tema de interés público que articula un conjunto de estrategias, acciones o Programas presupuestarios de las dependencias y entidades gubernamentales de manera concertada y coordinada, por mandato de una disposición jurídica, como son: los Anexos Transversales señalados en el artículo 2, fracción III BIS de la LFPRH y los programas derivados del </w:t>
            </w:r>
            <w:r w:rsidR="00EC2492">
              <w:rPr>
                <w:rFonts w:asciiTheme="minorHAnsi" w:hAnsiTheme="minorHAnsi" w:cstheme="minorHAnsi"/>
              </w:rPr>
              <w:t>PND</w:t>
            </w:r>
            <w:r w:rsidRPr="00372A6A">
              <w:rPr>
                <w:rFonts w:asciiTheme="minorHAnsi" w:hAnsiTheme="minorHAnsi" w:cstheme="minorHAnsi"/>
              </w:rPr>
              <w:t>, señalados en el artículo 22 de la Ley de Planeación, entre otros.</w:t>
            </w:r>
          </w:p>
        </w:tc>
      </w:tr>
      <w:tr w:rsidR="00FE36B9" w14:paraId="160BE168" w14:textId="77777777" w:rsidTr="007331D9">
        <w:tc>
          <w:tcPr>
            <w:tcW w:w="8838" w:type="dxa"/>
          </w:tcPr>
          <w:p w14:paraId="7E1C12D8" w14:textId="21AED22A" w:rsidR="00FE36B9" w:rsidRPr="003169F7" w:rsidRDefault="00FE36B9" w:rsidP="00FE36B9">
            <w:pPr>
              <w:rPr>
                <w:rFonts w:asciiTheme="minorHAnsi" w:hAnsiTheme="minorHAnsi" w:cstheme="minorHAnsi"/>
                <w:b/>
              </w:rPr>
            </w:pPr>
            <w:r w:rsidRPr="003169F7">
              <w:rPr>
                <w:rFonts w:asciiTheme="minorHAnsi" w:hAnsiTheme="minorHAnsi" w:cstheme="minorHAnsi"/>
                <w:b/>
              </w:rPr>
              <w:t xml:space="preserve">Posición Institucional: </w:t>
            </w:r>
            <w:r w:rsidRPr="003169F7">
              <w:rPr>
                <w:rFonts w:asciiTheme="minorHAnsi" w:hAnsiTheme="minorHAnsi" w:cstheme="minorHAnsi"/>
              </w:rPr>
              <w:t>al documento oficial que define la posición o postura de una dependencia o entidad, respecto de los resultados y desarrollo de cada evaluación con la opinión fundada respecto de los principales hallazgos, debilidades, oportunidades, amenazas o recomendaciones derivadas de las evaluaciones, cuya elaboración es coordinada por su AE, conforme a lo establecido en el PAE y en el Mecanismo ASM.</w:t>
            </w:r>
          </w:p>
        </w:tc>
      </w:tr>
      <w:tr w:rsidR="00FE36B9" w14:paraId="1BA0D845" w14:textId="77777777" w:rsidTr="007331D9">
        <w:tc>
          <w:tcPr>
            <w:tcW w:w="8838" w:type="dxa"/>
          </w:tcPr>
          <w:p w14:paraId="60D30CD9" w14:textId="77777777" w:rsidR="00FE36B9" w:rsidRPr="00F92680" w:rsidRDefault="00FE36B9" w:rsidP="00EC2492">
            <w:pPr>
              <w:spacing w:before="160"/>
              <w:rPr>
                <w:rFonts w:asciiTheme="minorHAnsi" w:hAnsiTheme="minorHAnsi"/>
                <w:lang w:val="es-ES" w:eastAsia="es-ES"/>
              </w:rPr>
            </w:pPr>
            <w:r>
              <w:rPr>
                <w:rFonts w:asciiTheme="minorHAnsi" w:hAnsiTheme="minorHAnsi"/>
                <w:b/>
                <w:lang w:val="es-ES" w:eastAsia="es-ES"/>
              </w:rPr>
              <w:t>Problema o necesidad</w:t>
            </w:r>
            <w:r w:rsidRPr="00372A6A">
              <w:rPr>
                <w:rFonts w:asciiTheme="minorHAnsi" w:hAnsiTheme="minorHAnsi" w:cstheme="minorHAnsi"/>
                <w:b/>
                <w:lang w:val="es-ES" w:eastAsia="es-ES"/>
              </w:rPr>
              <w:t>:</w:t>
            </w:r>
            <w:r w:rsidRPr="00372A6A">
              <w:rPr>
                <w:rFonts w:asciiTheme="minorHAnsi" w:hAnsiTheme="minorHAnsi" w:cstheme="minorHAnsi"/>
                <w:lang w:val="es-ES" w:eastAsia="es-ES"/>
              </w:rPr>
              <w:t xml:space="preserve"> </w:t>
            </w:r>
            <w:r w:rsidR="00A661F0">
              <w:rPr>
                <w:rFonts w:asciiTheme="minorHAnsi" w:hAnsiTheme="minorHAnsi" w:cstheme="minorHAnsi"/>
                <w:lang w:val="es-ES" w:eastAsia="es-ES"/>
              </w:rPr>
              <w:t xml:space="preserve">al </w:t>
            </w:r>
            <w:r w:rsidR="00372A6A" w:rsidRPr="00372A6A">
              <w:rPr>
                <w:rFonts w:asciiTheme="minorHAnsi" w:hAnsiTheme="minorHAnsi" w:cstheme="minorHAnsi"/>
              </w:rPr>
              <w:t xml:space="preserve">conjunto de condiciones y situaciones </w:t>
            </w:r>
            <w:r w:rsidR="00EC2492">
              <w:rPr>
                <w:rFonts w:asciiTheme="minorHAnsi" w:hAnsiTheme="minorHAnsi" w:cstheme="minorHAnsi"/>
              </w:rPr>
              <w:t xml:space="preserve">no </w:t>
            </w:r>
            <w:r w:rsidR="00372A6A" w:rsidRPr="00372A6A">
              <w:rPr>
                <w:rFonts w:asciiTheme="minorHAnsi" w:hAnsiTheme="minorHAnsi" w:cstheme="minorHAnsi"/>
              </w:rPr>
              <w:t>deseables, conflictos, oportunidades de mejora, necesidades o demandas sociales que afectan a la población y que son susceptibles de atención gubernamental por caer dentro del ámbito de las obligaciones constitucionales del Estado.</w:t>
            </w:r>
          </w:p>
        </w:tc>
      </w:tr>
      <w:tr w:rsidR="00FE36B9" w14:paraId="79D17CBB" w14:textId="77777777" w:rsidTr="007331D9">
        <w:tc>
          <w:tcPr>
            <w:tcW w:w="8838" w:type="dxa"/>
          </w:tcPr>
          <w:p w14:paraId="04959714" w14:textId="77777777" w:rsidR="00FE36B9" w:rsidRPr="00F92680" w:rsidRDefault="00FE36B9" w:rsidP="00A43489">
            <w:pPr>
              <w:rPr>
                <w:rFonts w:asciiTheme="minorHAnsi" w:hAnsiTheme="minorHAnsi"/>
                <w:lang w:val="es-ES" w:eastAsia="es-ES"/>
              </w:rPr>
            </w:pPr>
            <w:r>
              <w:rPr>
                <w:rFonts w:asciiTheme="minorHAnsi" w:hAnsiTheme="minorHAnsi"/>
                <w:b/>
                <w:lang w:val="es-ES" w:eastAsia="es-ES"/>
              </w:rPr>
              <w:t>Programa presupuestario (Pp):</w:t>
            </w:r>
            <w:r>
              <w:rPr>
                <w:rFonts w:asciiTheme="minorHAnsi" w:hAnsiTheme="minorHAnsi"/>
                <w:lang w:val="es-ES" w:eastAsia="es-ES"/>
              </w:rPr>
              <w:t xml:space="preserve"> a la categoría programática que permite organizar, en forma representativa y homogénea, las asignaciones de recursos de los programas federales y de aquellos transferidos a las entidades federativas, municipios y </w:t>
            </w:r>
            <w:r w:rsidR="00A43489">
              <w:rPr>
                <w:rFonts w:asciiTheme="minorHAnsi" w:hAnsiTheme="minorHAnsi"/>
                <w:lang w:val="es-ES" w:eastAsia="es-ES"/>
              </w:rPr>
              <w:t>alcaldías</w:t>
            </w:r>
            <w:r>
              <w:rPr>
                <w:rFonts w:asciiTheme="minorHAnsi" w:hAnsiTheme="minorHAnsi"/>
                <w:lang w:val="es-ES" w:eastAsia="es-ES"/>
              </w:rPr>
              <w:t xml:space="preserve"> de la Ciudad de México, a cargo de los ejecutores del gasto público federal para el cumplimiento de sus objetivos y metas, así como del gasto no programable. </w:t>
            </w:r>
          </w:p>
        </w:tc>
      </w:tr>
      <w:tr w:rsidR="00A43489" w14:paraId="5F5437F2" w14:textId="77777777" w:rsidTr="007331D9">
        <w:tc>
          <w:tcPr>
            <w:tcW w:w="8838" w:type="dxa"/>
          </w:tcPr>
          <w:p w14:paraId="087EB1C8" w14:textId="77777777" w:rsidR="0085602D" w:rsidRPr="0085602D" w:rsidRDefault="0085602D" w:rsidP="0085602D">
            <w:pPr>
              <w:spacing w:before="160"/>
              <w:rPr>
                <w:rFonts w:asciiTheme="minorHAnsi" w:hAnsiTheme="minorHAnsi" w:cstheme="minorHAnsi"/>
              </w:rPr>
            </w:pPr>
            <w:r w:rsidRPr="0085602D">
              <w:rPr>
                <w:rFonts w:asciiTheme="minorHAnsi" w:hAnsiTheme="minorHAnsi" w:cstheme="minorHAnsi"/>
                <w:b/>
              </w:rPr>
              <w:t xml:space="preserve">Reactivación: </w:t>
            </w:r>
            <w:r w:rsidRPr="0085602D">
              <w:rPr>
                <w:rFonts w:asciiTheme="minorHAnsi" w:hAnsiTheme="minorHAnsi" w:cstheme="minorHAnsi"/>
              </w:rPr>
              <w:t>a la</w:t>
            </w:r>
            <w:r w:rsidRPr="0085602D">
              <w:rPr>
                <w:rFonts w:asciiTheme="minorHAnsi" w:hAnsiTheme="minorHAnsi" w:cstheme="minorHAnsi"/>
                <w:b/>
              </w:rPr>
              <w:t xml:space="preserve"> </w:t>
            </w:r>
            <w:r w:rsidRPr="0085602D">
              <w:rPr>
                <w:rFonts w:asciiTheme="minorHAnsi" w:hAnsiTheme="minorHAnsi" w:cstheme="minorHAnsi"/>
              </w:rPr>
              <w:t>modificación programática que indica el alta de un Pp que no era vigente en el ejercicio fiscal inmediato anterior, pero que existía en ejercicios fiscales previos.</w:t>
            </w:r>
          </w:p>
          <w:p w14:paraId="74AB010D" w14:textId="03BF0589" w:rsidR="00A43489" w:rsidRDefault="00A43489" w:rsidP="00FE36B9">
            <w:pPr>
              <w:rPr>
                <w:rFonts w:asciiTheme="minorHAnsi" w:hAnsiTheme="minorHAnsi" w:cstheme="minorHAnsi"/>
                <w:b/>
                <w:lang w:val="es-ES"/>
              </w:rPr>
            </w:pPr>
          </w:p>
        </w:tc>
      </w:tr>
      <w:tr w:rsidR="001E0938" w14:paraId="58DAC9D0" w14:textId="77777777" w:rsidTr="007331D9">
        <w:tc>
          <w:tcPr>
            <w:tcW w:w="8838" w:type="dxa"/>
          </w:tcPr>
          <w:p w14:paraId="3CF3323B" w14:textId="77777777" w:rsidR="001E0938" w:rsidRPr="00A43489" w:rsidRDefault="001E0938" w:rsidP="00FE36B9">
            <w:pPr>
              <w:rPr>
                <w:rFonts w:asciiTheme="minorHAnsi" w:hAnsiTheme="minorHAnsi" w:cstheme="minorHAnsi"/>
                <w:b/>
                <w:lang w:val="es-ES"/>
              </w:rPr>
            </w:pPr>
            <w:r>
              <w:rPr>
                <w:rFonts w:asciiTheme="minorHAnsi" w:hAnsiTheme="minorHAnsi" w:cstheme="minorHAnsi"/>
                <w:b/>
                <w:lang w:val="es-ES"/>
              </w:rPr>
              <w:t xml:space="preserve">Rendición de cuentas: </w:t>
            </w:r>
            <w:r w:rsidR="00A661F0">
              <w:rPr>
                <w:rFonts w:asciiTheme="minorHAnsi" w:hAnsiTheme="minorHAnsi" w:cstheme="minorHAnsi"/>
                <w:lang w:val="es-ES"/>
              </w:rPr>
              <w:t xml:space="preserve">a las </w:t>
            </w:r>
            <w:r w:rsidRPr="001E0938">
              <w:rPr>
                <w:rFonts w:asciiTheme="minorHAnsi" w:hAnsiTheme="minorHAnsi" w:cstheme="minorHAnsi"/>
                <w:lang w:val="es-ES"/>
              </w:rPr>
              <w:t>c</w:t>
            </w:r>
            <w:r w:rsidRPr="00372A6A">
              <w:rPr>
                <w:rFonts w:asciiTheme="minorHAnsi" w:hAnsiTheme="minorHAnsi" w:cstheme="minorHAnsi"/>
                <w:lang w:val="es-ES"/>
              </w:rPr>
              <w:t>ondiciones institucionales mediante las cuales el ciudadano puede evaluar de manera informada las acciones de los servidores públicos, demandar la responsabilidad en la toma de las decisiones gubernamentales y exigir una sanción en caso de ser necesario. Constituye la última etapa del Ciclo Presupuestario.</w:t>
            </w:r>
          </w:p>
        </w:tc>
      </w:tr>
      <w:tr w:rsidR="00A43489" w14:paraId="46B1044F" w14:textId="77777777" w:rsidTr="007331D9">
        <w:tc>
          <w:tcPr>
            <w:tcW w:w="8838" w:type="dxa"/>
          </w:tcPr>
          <w:p w14:paraId="5C7D1C3C" w14:textId="4D3FFB9C" w:rsidR="00A43489" w:rsidRPr="00372A6A" w:rsidRDefault="00A43489" w:rsidP="0085602D">
            <w:pPr>
              <w:rPr>
                <w:rFonts w:asciiTheme="minorHAnsi" w:hAnsiTheme="minorHAnsi" w:cstheme="minorHAnsi"/>
                <w:lang w:val="es-ES"/>
              </w:rPr>
            </w:pPr>
            <w:r w:rsidRPr="00372A6A">
              <w:rPr>
                <w:rFonts w:asciiTheme="minorHAnsi" w:hAnsiTheme="minorHAnsi" w:cstheme="minorHAnsi"/>
                <w:b/>
                <w:lang w:val="es-ES"/>
              </w:rPr>
              <w:t>Resectorización:</w:t>
            </w:r>
            <w:r w:rsidRPr="00372A6A">
              <w:rPr>
                <w:rFonts w:asciiTheme="minorHAnsi" w:hAnsiTheme="minorHAnsi" w:cstheme="minorHAnsi"/>
                <w:lang w:val="es-ES"/>
              </w:rPr>
              <w:t xml:space="preserve"> </w:t>
            </w:r>
            <w:r w:rsidR="00A661F0">
              <w:rPr>
                <w:rFonts w:asciiTheme="minorHAnsi" w:hAnsiTheme="minorHAnsi" w:cstheme="minorHAnsi"/>
                <w:lang w:val="es-ES"/>
              </w:rPr>
              <w:t xml:space="preserve">a la </w:t>
            </w:r>
            <w:r w:rsidRPr="00372A6A">
              <w:rPr>
                <w:rFonts w:asciiTheme="minorHAnsi" w:hAnsiTheme="minorHAnsi" w:cstheme="minorHAnsi"/>
                <w:lang w:val="es-ES"/>
              </w:rPr>
              <w:t xml:space="preserve">modificación programática que indica que un Pp se traslada de un Ramo o sector a otro, dando lugar a la creación de un nuevo Pp o a un cambio sustancial </w:t>
            </w:r>
            <w:r w:rsidR="00EC2492">
              <w:rPr>
                <w:rFonts w:asciiTheme="minorHAnsi" w:hAnsiTheme="minorHAnsi" w:cstheme="minorHAnsi"/>
                <w:lang w:val="es-ES"/>
              </w:rPr>
              <w:t>a uno ya exi</w:t>
            </w:r>
            <w:r w:rsidR="0021545F">
              <w:rPr>
                <w:rFonts w:asciiTheme="minorHAnsi" w:hAnsiTheme="minorHAnsi" w:cstheme="minorHAnsi"/>
                <w:lang w:val="es-ES"/>
              </w:rPr>
              <w:t>s</w:t>
            </w:r>
            <w:r w:rsidR="00EC2492">
              <w:rPr>
                <w:rFonts w:asciiTheme="minorHAnsi" w:hAnsiTheme="minorHAnsi" w:cstheme="minorHAnsi"/>
                <w:lang w:val="es-ES"/>
              </w:rPr>
              <w:t>tente,</w:t>
            </w:r>
            <w:r w:rsidRPr="00372A6A">
              <w:rPr>
                <w:rFonts w:asciiTheme="minorHAnsi" w:hAnsiTheme="minorHAnsi" w:cstheme="minorHAnsi"/>
                <w:lang w:val="es-ES"/>
              </w:rPr>
              <w:t xml:space="preserve"> para un ejercicio fiscal determinado.</w:t>
            </w:r>
          </w:p>
        </w:tc>
      </w:tr>
      <w:tr w:rsidR="00FE36B9" w14:paraId="4C9677DF" w14:textId="77777777" w:rsidTr="007331D9">
        <w:tc>
          <w:tcPr>
            <w:tcW w:w="8838" w:type="dxa"/>
          </w:tcPr>
          <w:p w14:paraId="0FFF34BA" w14:textId="77777777" w:rsidR="00FE36B9" w:rsidRPr="003169F7" w:rsidRDefault="004A0225" w:rsidP="006E1E6E">
            <w:pPr>
              <w:rPr>
                <w:rFonts w:asciiTheme="minorHAnsi" w:hAnsiTheme="minorHAnsi" w:cstheme="minorHAnsi"/>
                <w:b/>
              </w:rPr>
            </w:pPr>
            <w:r>
              <w:rPr>
                <w:rFonts w:asciiTheme="minorHAnsi" w:hAnsiTheme="minorHAnsi" w:cstheme="minorHAnsi"/>
                <w:b/>
              </w:rPr>
              <w:t>SHCP</w:t>
            </w:r>
            <w:r w:rsidR="00FE36B9" w:rsidRPr="003169F7">
              <w:rPr>
                <w:rFonts w:asciiTheme="minorHAnsi" w:hAnsiTheme="minorHAnsi" w:cstheme="minorHAnsi"/>
                <w:b/>
              </w:rPr>
              <w:t xml:space="preserve">: </w:t>
            </w:r>
            <w:r w:rsidR="00FE36B9" w:rsidRPr="00E554FF">
              <w:rPr>
                <w:rFonts w:asciiTheme="minorHAnsi" w:hAnsiTheme="minorHAnsi" w:cstheme="minorHAnsi"/>
              </w:rPr>
              <w:t>Secretaría de Hacienda y Crédito Público.</w:t>
            </w:r>
          </w:p>
        </w:tc>
      </w:tr>
      <w:tr w:rsidR="00A43489" w14:paraId="58D66E18" w14:textId="77777777" w:rsidTr="007331D9">
        <w:tc>
          <w:tcPr>
            <w:tcW w:w="8838" w:type="dxa"/>
          </w:tcPr>
          <w:p w14:paraId="4381779C" w14:textId="3FDFE44F" w:rsidR="00A43489" w:rsidRPr="00372A6A" w:rsidRDefault="00A43489" w:rsidP="00EC2492">
            <w:pPr>
              <w:rPr>
                <w:rFonts w:asciiTheme="minorHAnsi" w:hAnsiTheme="minorHAnsi" w:cstheme="minorHAnsi"/>
              </w:rPr>
            </w:pPr>
            <w:r w:rsidRPr="00372A6A">
              <w:rPr>
                <w:rFonts w:asciiTheme="minorHAnsi" w:hAnsiTheme="minorHAnsi" w:cstheme="minorHAnsi"/>
                <w:b/>
              </w:rPr>
              <w:t>Similitud:</w:t>
            </w:r>
            <w:r w:rsidRPr="00372A6A">
              <w:rPr>
                <w:rFonts w:asciiTheme="minorHAnsi" w:hAnsiTheme="minorHAnsi" w:cstheme="minorHAnsi"/>
              </w:rPr>
              <w:t xml:space="preserve"> </w:t>
            </w:r>
            <w:r w:rsidR="0085602D" w:rsidRPr="0085602D">
              <w:rPr>
                <w:rFonts w:asciiTheme="minorHAnsi" w:hAnsiTheme="minorHAnsi" w:cstheme="minorHAnsi"/>
                <w:bCs/>
              </w:rPr>
              <w:t>se considera que dos Pp (o más) son similares cuando</w:t>
            </w:r>
            <w:r w:rsidR="0085602D" w:rsidRPr="0085602D">
              <w:rPr>
                <w:rFonts w:asciiTheme="minorHAnsi" w:hAnsiTheme="minorHAnsi" w:cstheme="minorHAnsi"/>
                <w:b/>
              </w:rPr>
              <w:t xml:space="preserve"> </w:t>
            </w:r>
            <w:r w:rsidR="0085602D" w:rsidRPr="0085602D">
              <w:rPr>
                <w:rFonts w:asciiTheme="minorHAnsi" w:hAnsiTheme="minorHAnsi" w:cstheme="minorHAnsi"/>
              </w:rPr>
              <w:t>se identifican características comunes en el objetivo central que persiguen, pero los bienes y/o servicios que entregan son diferentes, o bien, otorgan bienes y/o servicios con características similares para el logro de objetivos diferenciados.</w:t>
            </w:r>
          </w:p>
        </w:tc>
      </w:tr>
      <w:tr w:rsidR="00FE36B9" w14:paraId="017A948F" w14:textId="77777777" w:rsidTr="007331D9">
        <w:tc>
          <w:tcPr>
            <w:tcW w:w="8838" w:type="dxa"/>
          </w:tcPr>
          <w:p w14:paraId="354A6111" w14:textId="3F26EE13" w:rsidR="00FE36B9" w:rsidRPr="00287E57" w:rsidRDefault="00FE36B9" w:rsidP="004F020A">
            <w:pPr>
              <w:rPr>
                <w:rFonts w:asciiTheme="minorHAnsi" w:hAnsiTheme="minorHAnsi" w:cstheme="minorHAnsi"/>
                <w:b/>
              </w:rPr>
            </w:pPr>
            <w:r w:rsidRPr="00287E57">
              <w:rPr>
                <w:rFonts w:asciiTheme="minorHAnsi" w:hAnsiTheme="minorHAnsi" w:cstheme="minorHAnsi"/>
                <w:b/>
              </w:rPr>
              <w:t xml:space="preserve">Sostenibilidad: </w:t>
            </w:r>
            <w:r w:rsidR="0085602D" w:rsidRPr="0085602D">
              <w:rPr>
                <w:rFonts w:asciiTheme="minorHAnsi" w:hAnsiTheme="minorHAnsi" w:cstheme="minorHAnsi"/>
              </w:rPr>
              <w:t>a la capacidad del Programa presupuestario de mantener en un período prolongado de tiempo el flujo de beneficios que forman parte de sus objetivos de intervención.</w:t>
            </w:r>
          </w:p>
        </w:tc>
      </w:tr>
      <w:tr w:rsidR="003D6391" w14:paraId="1A5EAA1F" w14:textId="77777777" w:rsidTr="007331D9">
        <w:tc>
          <w:tcPr>
            <w:tcW w:w="8838" w:type="dxa"/>
          </w:tcPr>
          <w:p w14:paraId="56A1DB15" w14:textId="77777777" w:rsidR="003D6391" w:rsidRPr="00287E57" w:rsidRDefault="003D6391" w:rsidP="00584399">
            <w:pPr>
              <w:rPr>
                <w:rFonts w:asciiTheme="minorHAnsi" w:hAnsiTheme="minorHAnsi" w:cstheme="minorHAnsi"/>
                <w:b/>
              </w:rPr>
            </w:pPr>
            <w:r w:rsidRPr="003071ED">
              <w:rPr>
                <w:rFonts w:asciiTheme="minorHAnsi" w:hAnsiTheme="minorHAnsi" w:cstheme="minorHAnsi"/>
                <w:b/>
              </w:rPr>
              <w:t>Supuestos:</w:t>
            </w:r>
            <w:r w:rsidRPr="003071ED">
              <w:rPr>
                <w:rFonts w:asciiTheme="minorHAnsi" w:hAnsiTheme="minorHAnsi" w:cstheme="minorHAnsi"/>
              </w:rPr>
              <w:t xml:space="preserve"> </w:t>
            </w:r>
            <w:r w:rsidR="00A661F0">
              <w:rPr>
                <w:rFonts w:asciiTheme="minorHAnsi" w:hAnsiTheme="minorHAnsi" w:cstheme="minorHAnsi"/>
              </w:rPr>
              <w:t>a las</w:t>
            </w:r>
            <w:r w:rsidRPr="003071ED">
              <w:rPr>
                <w:rFonts w:asciiTheme="minorHAnsi" w:hAnsiTheme="minorHAnsi" w:cstheme="minorHAnsi"/>
              </w:rPr>
              <w:t xml:space="preserve"> variables e</w:t>
            </w:r>
            <w:r>
              <w:rPr>
                <w:rFonts w:asciiTheme="minorHAnsi" w:hAnsiTheme="minorHAnsi" w:cstheme="minorHAnsi"/>
              </w:rPr>
              <w:t xml:space="preserve">xógenas a la operación de los </w:t>
            </w:r>
            <w:r w:rsidR="00EC2492">
              <w:rPr>
                <w:rFonts w:asciiTheme="minorHAnsi" w:hAnsiTheme="minorHAnsi" w:cstheme="minorHAnsi"/>
              </w:rPr>
              <w:t>P</w:t>
            </w:r>
            <w:r>
              <w:rPr>
                <w:rFonts w:asciiTheme="minorHAnsi" w:hAnsiTheme="minorHAnsi" w:cstheme="minorHAnsi"/>
              </w:rPr>
              <w:t>rogramas presupuestarios</w:t>
            </w:r>
            <w:r w:rsidRPr="003071ED">
              <w:rPr>
                <w:rFonts w:asciiTheme="minorHAnsi" w:hAnsiTheme="minorHAnsi" w:cstheme="minorHAnsi"/>
              </w:rPr>
              <w:t xml:space="preserve"> y sobre las cuales los responsables de operarlos no tienen control alguno, pero que se consideran necesarias para entregar y/o proveer cada uno de los </w:t>
            </w:r>
            <w:r w:rsidR="00584399">
              <w:rPr>
                <w:rFonts w:asciiTheme="minorHAnsi" w:hAnsiTheme="minorHAnsi" w:cstheme="minorHAnsi"/>
              </w:rPr>
              <w:t>bienes y/o servicios</w:t>
            </w:r>
            <w:r w:rsidR="00584399" w:rsidRPr="003071ED">
              <w:rPr>
                <w:rFonts w:asciiTheme="minorHAnsi" w:hAnsiTheme="minorHAnsi" w:cstheme="minorHAnsi"/>
              </w:rPr>
              <w:t xml:space="preserve"> </w:t>
            </w:r>
            <w:r w:rsidRPr="003071ED">
              <w:rPr>
                <w:rFonts w:asciiTheme="minorHAnsi" w:hAnsiTheme="minorHAnsi" w:cstheme="minorHAnsi"/>
              </w:rPr>
              <w:t>identificad</w:t>
            </w:r>
            <w:r>
              <w:rPr>
                <w:rFonts w:asciiTheme="minorHAnsi" w:hAnsiTheme="minorHAnsi" w:cstheme="minorHAnsi"/>
              </w:rPr>
              <w:t>os en la cadena de resultados</w:t>
            </w:r>
            <w:r w:rsidR="00885200">
              <w:rPr>
                <w:rFonts w:asciiTheme="minorHAnsi" w:hAnsiTheme="minorHAnsi" w:cstheme="minorHAnsi"/>
              </w:rPr>
              <w:t xml:space="preserve"> de la política pública</w:t>
            </w:r>
            <w:r>
              <w:rPr>
                <w:rFonts w:asciiTheme="minorHAnsi" w:hAnsiTheme="minorHAnsi" w:cstheme="minorHAnsi"/>
              </w:rPr>
              <w:t>.</w:t>
            </w:r>
          </w:p>
        </w:tc>
      </w:tr>
      <w:tr w:rsidR="00FE36B9" w14:paraId="71FF6EF5" w14:textId="77777777" w:rsidTr="007331D9">
        <w:tc>
          <w:tcPr>
            <w:tcW w:w="8838" w:type="dxa"/>
          </w:tcPr>
          <w:p w14:paraId="3CB11F02" w14:textId="77777777" w:rsidR="00FE36B9" w:rsidRPr="00287E57" w:rsidRDefault="00FE36B9" w:rsidP="00FE36B9">
            <w:pPr>
              <w:rPr>
                <w:rFonts w:asciiTheme="minorHAnsi" w:hAnsiTheme="minorHAnsi" w:cstheme="minorHAnsi"/>
                <w:b/>
              </w:rPr>
            </w:pPr>
            <w:r w:rsidRPr="00287E57">
              <w:rPr>
                <w:rFonts w:asciiTheme="minorHAnsi" w:hAnsiTheme="minorHAnsi" w:cstheme="minorHAnsi"/>
                <w:b/>
              </w:rPr>
              <w:t xml:space="preserve">TdR: </w:t>
            </w:r>
            <w:r w:rsidRPr="00287E57">
              <w:rPr>
                <w:rFonts w:asciiTheme="minorHAnsi" w:hAnsiTheme="minorHAnsi" w:cstheme="minorHAnsi"/>
              </w:rPr>
              <w:t>a los Términos de Referencia que definen los objetivos, las características, los aspectos metodológicos y las fechas relevantes con las que serán realizadas las evaluaciones.</w:t>
            </w:r>
          </w:p>
        </w:tc>
      </w:tr>
      <w:tr w:rsidR="001E0938" w14:paraId="044B4501" w14:textId="77777777" w:rsidTr="007331D9">
        <w:tc>
          <w:tcPr>
            <w:tcW w:w="8838" w:type="dxa"/>
          </w:tcPr>
          <w:p w14:paraId="6F50A809" w14:textId="6AC98AB3" w:rsidR="001E0938" w:rsidRPr="00287E57" w:rsidRDefault="001E0938" w:rsidP="004F020A">
            <w:pPr>
              <w:rPr>
                <w:rFonts w:asciiTheme="minorHAnsi" w:hAnsiTheme="minorHAnsi"/>
                <w:b/>
                <w:lang w:val="es-ES" w:eastAsia="es-ES"/>
              </w:rPr>
            </w:pPr>
            <w:r w:rsidRPr="00287E57">
              <w:rPr>
                <w:rFonts w:asciiTheme="minorHAnsi" w:hAnsiTheme="minorHAnsi"/>
                <w:b/>
                <w:lang w:val="es-ES" w:eastAsia="es-ES"/>
              </w:rPr>
              <w:t xml:space="preserve">Transparencia: </w:t>
            </w:r>
            <w:r w:rsidR="0085602D" w:rsidRPr="0085602D">
              <w:rPr>
                <w:rFonts w:asciiTheme="minorHAnsi" w:hAnsiTheme="minorHAnsi"/>
                <w:lang w:eastAsia="es-ES"/>
              </w:rPr>
              <w:t>al acto de</w:t>
            </w:r>
            <w:r w:rsidR="0085602D" w:rsidRPr="0085602D">
              <w:rPr>
                <w:rFonts w:asciiTheme="minorHAnsi" w:hAnsiTheme="minorHAnsi"/>
                <w:b/>
                <w:lang w:eastAsia="es-ES"/>
              </w:rPr>
              <w:t xml:space="preserve"> </w:t>
            </w:r>
            <w:r w:rsidR="0085602D" w:rsidRPr="0085602D">
              <w:rPr>
                <w:rFonts w:asciiTheme="minorHAnsi" w:hAnsiTheme="minorHAnsi"/>
                <w:lang w:eastAsia="es-ES"/>
              </w:rPr>
              <w:t>privilegiar el principio de máxima publicidad de la información pública y difundir de manera proactiva información gubernamental, como un elemento que genera valor a la sociedad y promueve un gobierno abierto, protegiendo los datos personales que estén bajo su custodia, de acuerdo con la Ley General de Transparencia y Acceso a la Información Pública y demás disposiciones aplicables.</w:t>
            </w:r>
          </w:p>
        </w:tc>
      </w:tr>
      <w:tr w:rsidR="00FE36B9" w14:paraId="41BF1B4C" w14:textId="77777777" w:rsidTr="007331D9">
        <w:tc>
          <w:tcPr>
            <w:tcW w:w="8838" w:type="dxa"/>
          </w:tcPr>
          <w:p w14:paraId="56A2E1D9" w14:textId="77777777" w:rsidR="00FE36B9" w:rsidRPr="00287E57" w:rsidRDefault="00FE36B9" w:rsidP="00287E57">
            <w:pPr>
              <w:rPr>
                <w:rFonts w:asciiTheme="minorHAnsi" w:hAnsiTheme="minorHAnsi" w:cstheme="minorHAnsi"/>
                <w:b/>
              </w:rPr>
            </w:pPr>
            <w:r w:rsidRPr="00287E57">
              <w:rPr>
                <w:rFonts w:asciiTheme="minorHAnsi" w:hAnsiTheme="minorHAnsi" w:cstheme="minorHAnsi"/>
                <w:b/>
              </w:rPr>
              <w:t xml:space="preserve">Transversalidad: </w:t>
            </w:r>
            <w:r w:rsidR="00A661F0">
              <w:rPr>
                <w:rFonts w:asciiTheme="minorHAnsi" w:hAnsiTheme="minorHAnsi" w:cstheme="minorHAnsi"/>
              </w:rPr>
              <w:t xml:space="preserve">a la </w:t>
            </w:r>
            <w:r w:rsidR="00287E57" w:rsidRPr="00287E57">
              <w:rPr>
                <w:rFonts w:asciiTheme="minorHAnsi" w:hAnsiTheme="minorHAnsi" w:cstheme="minorHAnsi"/>
              </w:rPr>
              <w:t xml:space="preserve">incorporación en las diferentes fases de la política pública de elementos para la atención diferenciada y la disminución de brechas </w:t>
            </w:r>
            <w:r w:rsidR="00C322F0">
              <w:rPr>
                <w:rFonts w:asciiTheme="minorHAnsi" w:hAnsiTheme="minorHAnsi" w:cstheme="minorHAnsi"/>
              </w:rPr>
              <w:t xml:space="preserve">o rezagos </w:t>
            </w:r>
            <w:r w:rsidR="00287E57" w:rsidRPr="00287E57">
              <w:rPr>
                <w:rFonts w:asciiTheme="minorHAnsi" w:hAnsiTheme="minorHAnsi" w:cstheme="minorHAnsi"/>
              </w:rPr>
              <w:t>territoriales</w:t>
            </w:r>
            <w:r w:rsidR="0021545F">
              <w:rPr>
                <w:rFonts w:asciiTheme="minorHAnsi" w:hAnsiTheme="minorHAnsi" w:cstheme="minorHAnsi"/>
              </w:rPr>
              <w:t>,</w:t>
            </w:r>
            <w:r w:rsidR="006E1E6E">
              <w:rPr>
                <w:rFonts w:asciiTheme="minorHAnsi" w:hAnsiTheme="minorHAnsi" w:cstheme="minorHAnsi"/>
              </w:rPr>
              <w:t xml:space="preserve"> </w:t>
            </w:r>
            <w:r w:rsidR="00287E57" w:rsidRPr="00287E57">
              <w:rPr>
                <w:rFonts w:asciiTheme="minorHAnsi" w:hAnsiTheme="minorHAnsi" w:cstheme="minorHAnsi"/>
              </w:rPr>
              <w:t>poblacionales</w:t>
            </w:r>
            <w:r w:rsidR="0021545F">
              <w:rPr>
                <w:rFonts w:asciiTheme="minorHAnsi" w:hAnsiTheme="minorHAnsi" w:cstheme="minorHAnsi"/>
              </w:rPr>
              <w:t xml:space="preserve"> y medio ambientales</w:t>
            </w:r>
            <w:r w:rsidR="00287E57" w:rsidRPr="00287E57">
              <w:rPr>
                <w:rFonts w:asciiTheme="minorHAnsi" w:hAnsiTheme="minorHAnsi" w:cstheme="minorHAnsi"/>
              </w:rPr>
              <w:t>.</w:t>
            </w:r>
          </w:p>
        </w:tc>
      </w:tr>
      <w:tr w:rsidR="00FE36B9" w14:paraId="66433177" w14:textId="77777777" w:rsidTr="007331D9">
        <w:tc>
          <w:tcPr>
            <w:tcW w:w="8838" w:type="dxa"/>
          </w:tcPr>
          <w:p w14:paraId="5B8707CD" w14:textId="2B0825A8" w:rsidR="00FE36B9" w:rsidRDefault="00FE36B9" w:rsidP="006E1E6E">
            <w:pPr>
              <w:rPr>
                <w:rFonts w:asciiTheme="minorHAnsi" w:hAnsiTheme="minorHAnsi"/>
                <w:b/>
                <w:lang w:val="es-ES" w:eastAsia="es-ES"/>
              </w:rPr>
            </w:pPr>
            <w:r w:rsidRPr="00320A7B">
              <w:rPr>
                <w:rFonts w:asciiTheme="minorHAnsi" w:hAnsiTheme="minorHAnsi"/>
                <w:b/>
                <w:lang w:val="es-ES" w:eastAsia="es-ES"/>
              </w:rPr>
              <w:t xml:space="preserve">UED: </w:t>
            </w:r>
            <w:r w:rsidR="0085602D" w:rsidRPr="0085602D">
              <w:rPr>
                <w:rFonts w:asciiTheme="minorHAnsi" w:hAnsiTheme="minorHAnsi"/>
                <w:lang w:val="es-ES" w:eastAsia="es-ES"/>
              </w:rPr>
              <w:t>a la</w:t>
            </w:r>
            <w:r w:rsidR="0085602D">
              <w:rPr>
                <w:rFonts w:asciiTheme="minorHAnsi" w:hAnsiTheme="minorHAnsi"/>
                <w:b/>
                <w:lang w:val="es-ES" w:eastAsia="es-ES"/>
              </w:rPr>
              <w:t xml:space="preserve"> </w:t>
            </w:r>
            <w:r w:rsidRPr="00320A7B">
              <w:rPr>
                <w:rFonts w:asciiTheme="minorHAnsi" w:hAnsiTheme="minorHAnsi"/>
                <w:lang w:val="es-ES" w:eastAsia="es-ES"/>
              </w:rPr>
              <w:t>Unidad de Evaluación del Desempeño de la S</w:t>
            </w:r>
            <w:r w:rsidR="00A43489">
              <w:rPr>
                <w:rFonts w:asciiTheme="minorHAnsi" w:hAnsiTheme="minorHAnsi"/>
                <w:lang w:val="es-ES" w:eastAsia="es-ES"/>
              </w:rPr>
              <w:t>HCP</w:t>
            </w:r>
            <w:r w:rsidRPr="00320A7B">
              <w:rPr>
                <w:rFonts w:asciiTheme="minorHAnsi" w:hAnsiTheme="minorHAnsi"/>
                <w:lang w:val="es-ES" w:eastAsia="es-ES"/>
              </w:rPr>
              <w:t>.</w:t>
            </w:r>
          </w:p>
        </w:tc>
      </w:tr>
      <w:tr w:rsidR="00A43489" w14:paraId="7BD7E545" w14:textId="77777777" w:rsidTr="007331D9">
        <w:tc>
          <w:tcPr>
            <w:tcW w:w="8838" w:type="dxa"/>
          </w:tcPr>
          <w:p w14:paraId="3ACD94F2" w14:textId="55E2FAEE" w:rsidR="00A43489" w:rsidRPr="00372A6A" w:rsidRDefault="00A43489" w:rsidP="00A661F0">
            <w:pPr>
              <w:spacing w:before="160" w:after="0"/>
              <w:rPr>
                <w:rFonts w:ascii="Calibri" w:eastAsia="Calibri" w:hAnsi="Calibri" w:cs="Calibri"/>
                <w:b/>
              </w:rPr>
            </w:pPr>
            <w:r w:rsidRPr="00A43489">
              <w:rPr>
                <w:rFonts w:ascii="Calibri" w:eastAsia="Calibri" w:hAnsi="Calibri" w:cs="Calibri"/>
                <w:b/>
              </w:rPr>
              <w:t>Unidad o Área de Evaluación</w:t>
            </w:r>
            <w:r w:rsidR="004F020A">
              <w:rPr>
                <w:rFonts w:ascii="Calibri" w:eastAsia="Calibri" w:hAnsi="Calibri" w:cs="Calibri"/>
                <w:b/>
              </w:rPr>
              <w:t xml:space="preserve"> (AE)</w:t>
            </w:r>
            <w:r w:rsidRPr="00A43489">
              <w:rPr>
                <w:rFonts w:ascii="Calibri" w:eastAsia="Calibri" w:hAnsi="Calibri" w:cs="Calibri"/>
                <w:b/>
              </w:rPr>
              <w:t xml:space="preserve">: </w:t>
            </w:r>
            <w:r w:rsidR="0085602D" w:rsidRPr="0085602D">
              <w:rPr>
                <w:rFonts w:ascii="Calibri" w:eastAsia="Calibri" w:hAnsi="Calibri" w:cs="Calibri"/>
              </w:rPr>
              <w:t xml:space="preserve">a la definida como el área administrativa ajena a la operación de los Pp y las políticas públicas con atribuciones en las dependencias y entidades para coordinar la contratación, la operación, supervisión y el seguimiento de las evaluaciones y sus resultados, su calidad y cumplimiento normativo, así como responsable del envío de los resultados de la evaluación a </w:t>
            </w:r>
            <w:r w:rsidR="0085602D">
              <w:rPr>
                <w:rFonts w:ascii="Calibri" w:eastAsia="Calibri" w:hAnsi="Calibri" w:cs="Calibri"/>
              </w:rPr>
              <w:t>las instancias correspondientes.</w:t>
            </w:r>
          </w:p>
        </w:tc>
      </w:tr>
      <w:tr w:rsidR="00FE36B9" w14:paraId="66ECBB58" w14:textId="77777777" w:rsidTr="007331D9">
        <w:tc>
          <w:tcPr>
            <w:tcW w:w="8838" w:type="dxa"/>
          </w:tcPr>
          <w:p w14:paraId="44FCA5E9" w14:textId="77777777" w:rsidR="0085602D" w:rsidRPr="0085602D" w:rsidRDefault="0021402B" w:rsidP="0085602D">
            <w:pPr>
              <w:rPr>
                <w:rFonts w:asciiTheme="minorHAnsi" w:hAnsiTheme="minorHAnsi" w:cstheme="minorHAnsi"/>
              </w:rPr>
            </w:pPr>
            <w:r>
              <w:rPr>
                <w:rFonts w:asciiTheme="minorHAnsi" w:hAnsiTheme="minorHAnsi" w:cstheme="minorHAnsi"/>
                <w:b/>
              </w:rPr>
              <w:t>Unidad Responsable (</w:t>
            </w:r>
            <w:r w:rsidR="00FE36B9" w:rsidRPr="003169F7">
              <w:rPr>
                <w:rFonts w:asciiTheme="minorHAnsi" w:hAnsiTheme="minorHAnsi" w:cstheme="minorHAnsi"/>
                <w:b/>
              </w:rPr>
              <w:t>UR</w:t>
            </w:r>
            <w:r>
              <w:rPr>
                <w:rFonts w:asciiTheme="minorHAnsi" w:hAnsiTheme="minorHAnsi" w:cstheme="minorHAnsi"/>
                <w:b/>
              </w:rPr>
              <w:t>)</w:t>
            </w:r>
            <w:r w:rsidR="00FE36B9" w:rsidRPr="003169F7">
              <w:rPr>
                <w:rFonts w:asciiTheme="minorHAnsi" w:hAnsiTheme="minorHAnsi" w:cstheme="minorHAnsi"/>
                <w:b/>
              </w:rPr>
              <w:t xml:space="preserve">: </w:t>
            </w:r>
            <w:r w:rsidR="0085602D" w:rsidRPr="0085602D">
              <w:rPr>
                <w:rFonts w:asciiTheme="minorHAnsi" w:hAnsiTheme="minorHAnsi" w:cstheme="minorHAnsi"/>
              </w:rPr>
              <w:t>a la definida como el área administrativa de las dependencias y entidades, obligada a la rendición de cuentas sobre los recursos humanos, materiales y financieros que administra para contribuir al cumplimiento de los Pp comprendidos en la EP autorizada al Ramo o Entidad.</w:t>
            </w:r>
          </w:p>
          <w:p w14:paraId="248394B5" w14:textId="5916E245" w:rsidR="00FE36B9" w:rsidRPr="003169F7" w:rsidRDefault="00FE36B9">
            <w:pPr>
              <w:rPr>
                <w:rFonts w:asciiTheme="minorHAnsi" w:hAnsiTheme="minorHAnsi" w:cstheme="minorHAnsi"/>
                <w:b/>
              </w:rPr>
            </w:pPr>
          </w:p>
        </w:tc>
      </w:tr>
    </w:tbl>
    <w:p w14:paraId="22DC05C6" w14:textId="77777777" w:rsidR="00F041EE" w:rsidRDefault="00F041EE" w:rsidP="0011295B">
      <w:pPr>
        <w:rPr>
          <w:rStyle w:val="PrrafodelistaCar"/>
          <w:rFonts w:asciiTheme="minorHAnsi" w:eastAsiaTheme="minorHAnsi" w:hAnsiTheme="minorHAnsi" w:cstheme="minorHAnsi"/>
          <w:b w:val="0"/>
          <w:bCs w:val="0"/>
          <w:sz w:val="20"/>
          <w:szCs w:val="20"/>
        </w:rPr>
      </w:pPr>
    </w:p>
    <w:p w14:paraId="6DD6387F" w14:textId="77777777" w:rsidR="00F041EE" w:rsidRDefault="00F041EE">
      <w:pPr>
        <w:spacing w:before="0" w:after="0"/>
        <w:jc w:val="left"/>
        <w:rPr>
          <w:rStyle w:val="PrrafodelistaCar"/>
          <w:rFonts w:asciiTheme="minorHAnsi" w:eastAsiaTheme="minorHAnsi" w:hAnsiTheme="minorHAnsi" w:cstheme="minorHAnsi"/>
          <w:sz w:val="20"/>
          <w:szCs w:val="20"/>
        </w:rPr>
      </w:pPr>
      <w:r>
        <w:rPr>
          <w:rStyle w:val="PrrafodelistaCar"/>
          <w:rFonts w:asciiTheme="minorHAnsi" w:eastAsiaTheme="minorHAnsi" w:hAnsiTheme="minorHAnsi" w:cstheme="minorHAnsi"/>
          <w:b w:val="0"/>
          <w:bCs w:val="0"/>
          <w:sz w:val="20"/>
          <w:szCs w:val="20"/>
        </w:rPr>
        <w:br w:type="page"/>
      </w:r>
    </w:p>
    <w:p w14:paraId="4E42497C" w14:textId="77777777" w:rsidR="005467EA" w:rsidRDefault="00E4505A" w:rsidP="00385FD8">
      <w:pPr>
        <w:pStyle w:val="Ttulo1"/>
        <w:spacing w:before="0" w:beforeAutospacing="0" w:after="0" w:afterAutospacing="0"/>
        <w:rPr>
          <w:rStyle w:val="PrrafodelistaCar"/>
          <w:rFonts w:asciiTheme="minorHAnsi" w:hAnsiTheme="minorHAnsi" w:cstheme="minorHAnsi"/>
          <w:b/>
          <w:bCs/>
          <w:sz w:val="20"/>
          <w:szCs w:val="20"/>
        </w:rPr>
      </w:pPr>
      <w:bookmarkStart w:id="8" w:name="_Toc39598947"/>
      <w:r w:rsidRPr="00385FD8">
        <w:rPr>
          <w:rStyle w:val="PrrafodelistaCar"/>
          <w:rFonts w:asciiTheme="minorHAnsi" w:hAnsiTheme="minorHAnsi" w:cstheme="minorHAnsi"/>
          <w:b/>
          <w:bCs/>
          <w:sz w:val="20"/>
          <w:szCs w:val="20"/>
        </w:rPr>
        <w:t>OBJETIVOS</w:t>
      </w:r>
      <w:r w:rsidRPr="00385FD8">
        <w:rPr>
          <w:rStyle w:val="PrrafodelistaCar"/>
          <w:rFonts w:asciiTheme="minorHAnsi" w:hAnsiTheme="minorHAnsi" w:cstheme="minorHAnsi"/>
          <w:b/>
          <w:sz w:val="20"/>
          <w:szCs w:val="20"/>
        </w:rPr>
        <w:t xml:space="preserve"> DE LA </w:t>
      </w:r>
      <w:r w:rsidRPr="00385FD8">
        <w:rPr>
          <w:rStyle w:val="PrrafodelistaCar"/>
          <w:rFonts w:asciiTheme="minorHAnsi" w:hAnsiTheme="minorHAnsi" w:cstheme="minorHAnsi"/>
          <w:b/>
          <w:bCs/>
          <w:sz w:val="20"/>
          <w:szCs w:val="20"/>
        </w:rPr>
        <w:t>EVALUACIÓN</w:t>
      </w:r>
      <w:bookmarkEnd w:id="7"/>
      <w:bookmarkEnd w:id="8"/>
    </w:p>
    <w:p w14:paraId="600A02DF" w14:textId="77777777" w:rsidR="00385FD8" w:rsidRPr="00385FD8" w:rsidRDefault="00385FD8" w:rsidP="00385FD8"/>
    <w:p w14:paraId="7B1D0345" w14:textId="77777777" w:rsidR="005467EA" w:rsidRDefault="00F95495" w:rsidP="00385FD8">
      <w:pPr>
        <w:pStyle w:val="Ttulo2"/>
        <w:spacing w:before="0" w:after="0"/>
        <w:rPr>
          <w:rFonts w:asciiTheme="minorHAnsi" w:hAnsiTheme="minorHAnsi" w:cstheme="minorHAnsi"/>
        </w:rPr>
      </w:pPr>
      <w:bookmarkStart w:id="9" w:name="_Toc6948078"/>
      <w:bookmarkStart w:id="10" w:name="_Toc32493840"/>
      <w:bookmarkStart w:id="11" w:name="_Toc36666845"/>
      <w:bookmarkStart w:id="12" w:name="_Toc39598948"/>
      <w:r w:rsidRPr="00385FD8">
        <w:rPr>
          <w:rFonts w:asciiTheme="minorHAnsi" w:hAnsiTheme="minorHAnsi" w:cstheme="minorHAnsi"/>
        </w:rPr>
        <w:t>Objetivo g</w:t>
      </w:r>
      <w:r w:rsidR="005467EA" w:rsidRPr="00385FD8">
        <w:rPr>
          <w:rFonts w:asciiTheme="minorHAnsi" w:hAnsiTheme="minorHAnsi" w:cstheme="minorHAnsi"/>
        </w:rPr>
        <w:t>eneral</w:t>
      </w:r>
      <w:bookmarkEnd w:id="9"/>
      <w:bookmarkEnd w:id="10"/>
      <w:bookmarkEnd w:id="11"/>
      <w:bookmarkEnd w:id="12"/>
    </w:p>
    <w:p w14:paraId="23135B3D" w14:textId="77777777" w:rsidR="00385FD8" w:rsidRDefault="00385FD8" w:rsidP="00385FD8">
      <w:pPr>
        <w:spacing w:before="0" w:after="0"/>
        <w:rPr>
          <w:rFonts w:asciiTheme="minorHAnsi" w:hAnsiTheme="minorHAnsi" w:cstheme="minorHAnsi"/>
        </w:rPr>
      </w:pPr>
    </w:p>
    <w:p w14:paraId="389FFFAA" w14:textId="77777777" w:rsidR="00385FD8" w:rsidRDefault="00E4505A" w:rsidP="00385FD8">
      <w:pPr>
        <w:spacing w:before="0" w:after="0"/>
        <w:rPr>
          <w:rFonts w:asciiTheme="minorHAnsi" w:hAnsiTheme="minorHAnsi" w:cstheme="minorHAnsi"/>
        </w:rPr>
      </w:pPr>
      <w:r w:rsidRPr="00385FD8">
        <w:rPr>
          <w:rFonts w:asciiTheme="minorHAnsi" w:hAnsiTheme="minorHAnsi" w:cstheme="minorHAnsi"/>
        </w:rPr>
        <w:t>Evaluar</w:t>
      </w:r>
      <w:r w:rsidR="00587B21">
        <w:rPr>
          <w:rFonts w:asciiTheme="minorHAnsi" w:hAnsiTheme="minorHAnsi" w:cstheme="minorHAnsi"/>
        </w:rPr>
        <w:t xml:space="preserve"> </w:t>
      </w:r>
      <w:r w:rsidR="00E524CC" w:rsidRPr="00385FD8">
        <w:rPr>
          <w:rFonts w:asciiTheme="minorHAnsi" w:hAnsiTheme="minorHAnsi" w:cstheme="minorHAnsi"/>
        </w:rPr>
        <w:t>el</w:t>
      </w:r>
      <w:r w:rsidR="0013074C" w:rsidRPr="00385FD8">
        <w:rPr>
          <w:rFonts w:asciiTheme="minorHAnsi" w:hAnsiTheme="minorHAnsi" w:cstheme="minorHAnsi"/>
        </w:rPr>
        <w:t xml:space="preserve"> diseño de la política pública</w:t>
      </w:r>
      <w:r w:rsidR="005467EA" w:rsidRPr="00385FD8">
        <w:rPr>
          <w:rFonts w:asciiTheme="minorHAnsi" w:hAnsiTheme="minorHAnsi" w:cstheme="minorHAnsi"/>
        </w:rPr>
        <w:t xml:space="preserve"> </w:t>
      </w:r>
      <w:r w:rsidR="00D16BFE" w:rsidRPr="00385FD8">
        <w:rPr>
          <w:rFonts w:asciiTheme="minorHAnsi" w:hAnsiTheme="minorHAnsi" w:cstheme="minorHAnsi"/>
        </w:rPr>
        <w:t xml:space="preserve">de </w:t>
      </w:r>
      <w:r w:rsidR="005467EA" w:rsidRPr="00385FD8">
        <w:rPr>
          <w:rFonts w:asciiTheme="minorHAnsi" w:hAnsiTheme="minorHAnsi" w:cstheme="minorHAnsi"/>
          <w:i/>
          <w:shd w:val="clear" w:color="auto" w:fill="D4C19C"/>
        </w:rPr>
        <w:t>[</w:t>
      </w:r>
      <w:r w:rsidR="0013074C" w:rsidRPr="00385FD8">
        <w:rPr>
          <w:rStyle w:val="nfasisintenso"/>
          <w:rFonts w:asciiTheme="minorHAnsi" w:hAnsiTheme="minorHAnsi" w:cstheme="minorHAnsi"/>
        </w:rPr>
        <w:t>Nombre</w:t>
      </w:r>
      <w:r w:rsidR="0013074C" w:rsidRPr="00385FD8">
        <w:rPr>
          <w:rFonts w:asciiTheme="minorHAnsi" w:hAnsiTheme="minorHAnsi" w:cstheme="minorHAnsi"/>
          <w:i/>
          <w:shd w:val="clear" w:color="auto" w:fill="D4C19C"/>
        </w:rPr>
        <w:t xml:space="preserve"> de la política pública</w:t>
      </w:r>
      <w:r w:rsidR="005467EA" w:rsidRPr="00385FD8">
        <w:rPr>
          <w:rFonts w:asciiTheme="minorHAnsi" w:hAnsiTheme="minorHAnsi" w:cstheme="minorHAnsi"/>
          <w:i/>
          <w:shd w:val="clear" w:color="auto" w:fill="D4C19C"/>
        </w:rPr>
        <w:t>]</w:t>
      </w:r>
      <w:r w:rsidR="00E524CC" w:rsidRPr="00385FD8">
        <w:rPr>
          <w:rFonts w:asciiTheme="minorHAnsi" w:hAnsiTheme="minorHAnsi" w:cstheme="minorHAnsi"/>
        </w:rPr>
        <w:t xml:space="preserve"> mediante el análisis </w:t>
      </w:r>
      <w:r w:rsidR="00E8333E" w:rsidRPr="00385FD8">
        <w:rPr>
          <w:rFonts w:asciiTheme="minorHAnsi" w:hAnsiTheme="minorHAnsi" w:cstheme="minorHAnsi"/>
        </w:rPr>
        <w:t>de la integr</w:t>
      </w:r>
      <w:r w:rsidR="00DF3C57">
        <w:rPr>
          <w:rFonts w:asciiTheme="minorHAnsi" w:hAnsiTheme="minorHAnsi" w:cstheme="minorHAnsi"/>
        </w:rPr>
        <w:t>al</w:t>
      </w:r>
      <w:r w:rsidR="00E8333E" w:rsidRPr="00385FD8">
        <w:rPr>
          <w:rFonts w:asciiTheme="minorHAnsi" w:hAnsiTheme="minorHAnsi" w:cstheme="minorHAnsi"/>
        </w:rPr>
        <w:t>idad</w:t>
      </w:r>
      <w:r w:rsidR="00A16373" w:rsidRPr="00385FD8">
        <w:rPr>
          <w:rFonts w:asciiTheme="minorHAnsi" w:hAnsiTheme="minorHAnsi" w:cstheme="minorHAnsi"/>
        </w:rPr>
        <w:t xml:space="preserve"> </w:t>
      </w:r>
      <w:r w:rsidR="00E524CC" w:rsidRPr="00385FD8">
        <w:rPr>
          <w:rFonts w:asciiTheme="minorHAnsi" w:hAnsiTheme="minorHAnsi" w:cstheme="minorHAnsi"/>
        </w:rPr>
        <w:t xml:space="preserve">de los </w:t>
      </w:r>
      <w:r w:rsidR="00DA6525">
        <w:rPr>
          <w:rFonts w:asciiTheme="minorHAnsi" w:hAnsiTheme="minorHAnsi" w:cstheme="minorHAnsi"/>
        </w:rPr>
        <w:t>elementos que le dan fundamento y la</w:t>
      </w:r>
      <w:r w:rsidR="00E524CC" w:rsidRPr="00385FD8">
        <w:rPr>
          <w:rFonts w:asciiTheme="minorHAnsi" w:hAnsiTheme="minorHAnsi" w:cstheme="minorHAnsi"/>
        </w:rPr>
        <w:t xml:space="preserve"> conforman</w:t>
      </w:r>
      <w:r w:rsidR="00AD1C44" w:rsidRPr="00385FD8">
        <w:rPr>
          <w:rFonts w:asciiTheme="minorHAnsi" w:hAnsiTheme="minorHAnsi" w:cstheme="minorHAnsi"/>
        </w:rPr>
        <w:t xml:space="preserve">, </w:t>
      </w:r>
      <w:r w:rsidR="00E8333E" w:rsidRPr="00385FD8">
        <w:rPr>
          <w:rFonts w:asciiTheme="minorHAnsi" w:hAnsiTheme="minorHAnsi" w:cstheme="minorHAnsi"/>
        </w:rPr>
        <w:t>así como de la</w:t>
      </w:r>
      <w:r w:rsidR="00AD1C44" w:rsidRPr="00385FD8">
        <w:rPr>
          <w:rFonts w:asciiTheme="minorHAnsi" w:hAnsiTheme="minorHAnsi" w:cstheme="minorHAnsi"/>
        </w:rPr>
        <w:t xml:space="preserve"> </w:t>
      </w:r>
      <w:r w:rsidR="006910E4">
        <w:rPr>
          <w:rFonts w:asciiTheme="minorHAnsi" w:hAnsiTheme="minorHAnsi" w:cstheme="minorHAnsi"/>
        </w:rPr>
        <w:t>idoneidad</w:t>
      </w:r>
      <w:r w:rsidR="00A16373" w:rsidRPr="00385FD8">
        <w:rPr>
          <w:rFonts w:asciiTheme="minorHAnsi" w:hAnsiTheme="minorHAnsi" w:cstheme="minorHAnsi"/>
        </w:rPr>
        <w:t xml:space="preserve"> del tipo de intervención</w:t>
      </w:r>
      <w:r w:rsidR="00AD1C44" w:rsidRPr="00385FD8">
        <w:rPr>
          <w:rFonts w:asciiTheme="minorHAnsi" w:hAnsiTheme="minorHAnsi" w:cstheme="minorHAnsi"/>
        </w:rPr>
        <w:t xml:space="preserve"> </w:t>
      </w:r>
      <w:r w:rsidR="00E8333E" w:rsidRPr="00385FD8">
        <w:rPr>
          <w:rFonts w:asciiTheme="minorHAnsi" w:hAnsiTheme="minorHAnsi" w:cstheme="minorHAnsi"/>
        </w:rPr>
        <w:t>de</w:t>
      </w:r>
      <w:r w:rsidR="00AD1C44" w:rsidRPr="00385FD8">
        <w:rPr>
          <w:rFonts w:asciiTheme="minorHAnsi" w:hAnsiTheme="minorHAnsi" w:cstheme="minorHAnsi"/>
        </w:rPr>
        <w:t xml:space="preserve"> los</w:t>
      </w:r>
      <w:r w:rsidR="00FD3DBF">
        <w:rPr>
          <w:rFonts w:asciiTheme="minorHAnsi" w:hAnsiTheme="minorHAnsi" w:cstheme="minorHAnsi"/>
        </w:rPr>
        <w:t xml:space="preserve"> </w:t>
      </w:r>
      <w:r w:rsidR="00007F1B" w:rsidRPr="00385FD8">
        <w:rPr>
          <w:rFonts w:asciiTheme="minorHAnsi" w:hAnsiTheme="minorHAnsi" w:cstheme="minorHAnsi"/>
        </w:rPr>
        <w:t>Programas presupuestarios</w:t>
      </w:r>
      <w:r w:rsidR="00AD1C44" w:rsidRPr="00385FD8">
        <w:rPr>
          <w:rFonts w:asciiTheme="minorHAnsi" w:hAnsiTheme="minorHAnsi" w:cstheme="minorHAnsi"/>
        </w:rPr>
        <w:t xml:space="preserve"> </w:t>
      </w:r>
      <w:r w:rsidR="007A14B7" w:rsidRPr="00385FD8">
        <w:rPr>
          <w:rFonts w:asciiTheme="minorHAnsi" w:hAnsiTheme="minorHAnsi" w:cstheme="minorHAnsi"/>
        </w:rPr>
        <w:t>a través de los cuales se</w:t>
      </w:r>
      <w:r w:rsidR="00AD1C44" w:rsidRPr="00385FD8">
        <w:rPr>
          <w:rFonts w:asciiTheme="minorHAnsi" w:hAnsiTheme="minorHAnsi" w:cstheme="minorHAnsi"/>
        </w:rPr>
        <w:t xml:space="preserve"> instrumenta, </w:t>
      </w:r>
      <w:r w:rsidR="00E8333E" w:rsidRPr="00385FD8">
        <w:rPr>
          <w:rFonts w:asciiTheme="minorHAnsi" w:hAnsiTheme="minorHAnsi" w:cstheme="minorHAnsi"/>
        </w:rPr>
        <w:t>a efecto de identificar áreas de oportunidad y potenciar el logro de sus objetivos estratégicos.</w:t>
      </w:r>
    </w:p>
    <w:p w14:paraId="6D1FE1B0" w14:textId="77777777" w:rsidR="00007F1B" w:rsidRDefault="00007F1B" w:rsidP="00385FD8">
      <w:pPr>
        <w:spacing w:before="0" w:after="0"/>
        <w:rPr>
          <w:rFonts w:asciiTheme="minorHAnsi" w:hAnsiTheme="minorHAnsi" w:cstheme="minorHAnsi"/>
        </w:rPr>
      </w:pPr>
    </w:p>
    <w:p w14:paraId="7B222155" w14:textId="77777777" w:rsidR="00385FD8" w:rsidRDefault="005467EA" w:rsidP="005213DD">
      <w:pPr>
        <w:pStyle w:val="Ttulo2"/>
        <w:spacing w:before="0" w:after="0"/>
        <w:rPr>
          <w:rFonts w:asciiTheme="minorHAnsi" w:hAnsiTheme="minorHAnsi" w:cstheme="minorHAnsi"/>
        </w:rPr>
      </w:pPr>
      <w:bookmarkStart w:id="13" w:name="_Toc378698381"/>
      <w:bookmarkStart w:id="14" w:name="_Toc6948079"/>
      <w:bookmarkStart w:id="15" w:name="_Toc32493841"/>
      <w:bookmarkStart w:id="16" w:name="_Toc39598949"/>
      <w:r w:rsidRPr="00385FD8">
        <w:rPr>
          <w:rFonts w:asciiTheme="minorHAnsi" w:hAnsiTheme="minorHAnsi" w:cstheme="minorHAnsi"/>
        </w:rPr>
        <w:t xml:space="preserve">Objetivos </w:t>
      </w:r>
      <w:r w:rsidR="00F95495" w:rsidRPr="00385FD8">
        <w:rPr>
          <w:rFonts w:asciiTheme="minorHAnsi" w:hAnsiTheme="minorHAnsi" w:cstheme="minorHAnsi"/>
        </w:rPr>
        <w:t>e</w:t>
      </w:r>
      <w:r w:rsidRPr="00385FD8">
        <w:rPr>
          <w:rFonts w:asciiTheme="minorHAnsi" w:hAnsiTheme="minorHAnsi" w:cstheme="minorHAnsi"/>
        </w:rPr>
        <w:t>specíficos</w:t>
      </w:r>
      <w:bookmarkEnd w:id="13"/>
      <w:bookmarkEnd w:id="14"/>
      <w:bookmarkEnd w:id="15"/>
      <w:bookmarkEnd w:id="16"/>
    </w:p>
    <w:p w14:paraId="6765B895" w14:textId="77777777" w:rsidR="005467EA" w:rsidRPr="00385FD8" w:rsidRDefault="005467EA" w:rsidP="00385FD8">
      <w:pPr>
        <w:spacing w:before="0" w:after="0"/>
      </w:pPr>
    </w:p>
    <w:p w14:paraId="44670BF6" w14:textId="77777777" w:rsidR="00385FD8" w:rsidRPr="00FB1D74" w:rsidRDefault="00E8333E" w:rsidP="005B5119">
      <w:pPr>
        <w:pStyle w:val="Lista"/>
        <w:spacing w:before="0" w:after="0"/>
        <w:rPr>
          <w:rFonts w:asciiTheme="minorHAnsi" w:hAnsiTheme="minorHAnsi" w:cstheme="minorHAnsi"/>
        </w:rPr>
      </w:pPr>
      <w:r w:rsidRPr="00C126BE">
        <w:rPr>
          <w:rFonts w:asciiTheme="minorHAnsi" w:hAnsiTheme="minorHAnsi" w:cstheme="minorHAnsi"/>
        </w:rPr>
        <w:t xml:space="preserve">Valorar </w:t>
      </w:r>
      <w:r w:rsidR="00087D4C" w:rsidRPr="00C126BE">
        <w:rPr>
          <w:rFonts w:asciiTheme="minorHAnsi" w:hAnsiTheme="minorHAnsi" w:cstheme="minorHAnsi"/>
        </w:rPr>
        <w:t xml:space="preserve">el </w:t>
      </w:r>
      <w:r w:rsidR="00753451" w:rsidRPr="00C126BE">
        <w:rPr>
          <w:rFonts w:asciiTheme="minorHAnsi" w:hAnsiTheme="minorHAnsi" w:cstheme="minorHAnsi"/>
        </w:rPr>
        <w:t>problema o necesidad que</w:t>
      </w:r>
      <w:r w:rsidR="00C133D1" w:rsidRPr="00431658">
        <w:rPr>
          <w:rFonts w:asciiTheme="minorHAnsi" w:hAnsiTheme="minorHAnsi" w:cstheme="minorHAnsi"/>
        </w:rPr>
        <w:t xml:space="preserve"> justifica el diseño </w:t>
      </w:r>
      <w:r w:rsidRPr="00C526FA">
        <w:rPr>
          <w:rFonts w:asciiTheme="minorHAnsi" w:hAnsiTheme="minorHAnsi" w:cstheme="minorHAnsi"/>
        </w:rPr>
        <w:t>de</w:t>
      </w:r>
      <w:r w:rsidR="00753451" w:rsidRPr="00C526FA">
        <w:rPr>
          <w:rFonts w:asciiTheme="minorHAnsi" w:hAnsiTheme="minorHAnsi" w:cstheme="minorHAnsi"/>
        </w:rPr>
        <w:t xml:space="preserve"> la</w:t>
      </w:r>
      <w:r w:rsidR="003406A1" w:rsidRPr="00452479">
        <w:rPr>
          <w:rFonts w:asciiTheme="minorHAnsi" w:hAnsiTheme="minorHAnsi" w:cstheme="minorHAnsi"/>
        </w:rPr>
        <w:t xml:space="preserve"> política pública</w:t>
      </w:r>
      <w:r w:rsidR="00890891" w:rsidRPr="00E92887">
        <w:rPr>
          <w:rFonts w:asciiTheme="minorHAnsi" w:hAnsiTheme="minorHAnsi" w:cstheme="minorHAnsi"/>
        </w:rPr>
        <w:t>, así como la congruencia del marco nor</w:t>
      </w:r>
      <w:r w:rsidR="00890891" w:rsidRPr="00BD3651">
        <w:rPr>
          <w:rFonts w:asciiTheme="minorHAnsi" w:hAnsiTheme="minorHAnsi" w:cstheme="minorHAnsi"/>
        </w:rPr>
        <w:t>mativo e institucional que le da fundamento</w:t>
      </w:r>
      <w:r w:rsidR="00EA3B16" w:rsidRPr="00CD4B04">
        <w:rPr>
          <w:rFonts w:asciiTheme="minorHAnsi" w:hAnsiTheme="minorHAnsi" w:cstheme="minorHAnsi"/>
        </w:rPr>
        <w:t>.</w:t>
      </w:r>
      <w:r w:rsidR="00890891" w:rsidRPr="00CD4B04">
        <w:rPr>
          <w:rFonts w:asciiTheme="minorHAnsi" w:hAnsiTheme="minorHAnsi" w:cstheme="minorHAnsi"/>
        </w:rPr>
        <w:tab/>
      </w:r>
    </w:p>
    <w:p w14:paraId="4042C26B" w14:textId="77777777" w:rsidR="005B5119" w:rsidRPr="00FB1D74" w:rsidRDefault="005B5119" w:rsidP="005B5119">
      <w:pPr>
        <w:pStyle w:val="Lista"/>
        <w:numPr>
          <w:ilvl w:val="0"/>
          <w:numId w:val="0"/>
        </w:numPr>
        <w:spacing w:before="0" w:after="0"/>
        <w:ind w:left="720"/>
        <w:rPr>
          <w:rFonts w:asciiTheme="minorHAnsi" w:hAnsiTheme="minorHAnsi" w:cstheme="minorHAnsi"/>
        </w:rPr>
      </w:pPr>
    </w:p>
    <w:p w14:paraId="5C296BD8" w14:textId="77777777" w:rsidR="008979EF" w:rsidRPr="00587B21" w:rsidRDefault="00E8333E" w:rsidP="005B5119">
      <w:pPr>
        <w:pStyle w:val="Lista"/>
        <w:spacing w:before="0" w:after="0"/>
        <w:rPr>
          <w:rFonts w:asciiTheme="minorHAnsi" w:hAnsiTheme="minorHAnsi" w:cstheme="minorHAnsi"/>
        </w:rPr>
      </w:pPr>
      <w:r w:rsidRPr="00FB1D74">
        <w:rPr>
          <w:rFonts w:asciiTheme="minorHAnsi" w:hAnsiTheme="minorHAnsi" w:cstheme="minorHAnsi"/>
        </w:rPr>
        <w:t xml:space="preserve">Analizar la consistencia de la política pública a través del análisis de </w:t>
      </w:r>
      <w:r w:rsidR="00753451" w:rsidRPr="001E447A">
        <w:rPr>
          <w:rFonts w:asciiTheme="minorHAnsi" w:hAnsiTheme="minorHAnsi" w:cstheme="minorHAnsi"/>
        </w:rPr>
        <w:t xml:space="preserve">la </w:t>
      </w:r>
      <w:r w:rsidR="00C126BE" w:rsidRPr="00C34FD6">
        <w:rPr>
          <w:rFonts w:asciiTheme="minorHAnsi" w:hAnsiTheme="minorHAnsi" w:cstheme="minorHAnsi"/>
        </w:rPr>
        <w:t>cadena de resultados</w:t>
      </w:r>
      <w:r w:rsidR="00753451" w:rsidRPr="00C30B15">
        <w:rPr>
          <w:rFonts w:asciiTheme="minorHAnsi" w:hAnsiTheme="minorHAnsi" w:cstheme="minorHAnsi"/>
        </w:rPr>
        <w:t xml:space="preserve"> </w:t>
      </w:r>
      <w:r w:rsidR="00FE0CC9" w:rsidRPr="00587B21">
        <w:rPr>
          <w:rFonts w:asciiTheme="minorHAnsi" w:hAnsiTheme="minorHAnsi" w:cstheme="minorHAnsi"/>
        </w:rPr>
        <w:t>y el conjunto de hipótesis sobre las cuales se desarrolla</w:t>
      </w:r>
      <w:r w:rsidRPr="00587B21">
        <w:rPr>
          <w:rFonts w:asciiTheme="minorHAnsi" w:hAnsiTheme="minorHAnsi" w:cstheme="minorHAnsi"/>
        </w:rPr>
        <w:t>.</w:t>
      </w:r>
    </w:p>
    <w:p w14:paraId="3C1B29AA" w14:textId="77777777" w:rsidR="00385FD8" w:rsidRPr="00587B21" w:rsidRDefault="00385FD8" w:rsidP="005B5119">
      <w:pPr>
        <w:pStyle w:val="Lista"/>
        <w:numPr>
          <w:ilvl w:val="0"/>
          <w:numId w:val="0"/>
        </w:numPr>
        <w:spacing w:before="0" w:after="0"/>
        <w:ind w:left="720"/>
        <w:rPr>
          <w:rFonts w:asciiTheme="minorHAnsi" w:hAnsiTheme="minorHAnsi" w:cstheme="minorHAnsi"/>
        </w:rPr>
      </w:pPr>
    </w:p>
    <w:p w14:paraId="791A43AF" w14:textId="77777777" w:rsidR="00C133D1" w:rsidRPr="00223780" w:rsidRDefault="00C133D1" w:rsidP="00385FD8">
      <w:pPr>
        <w:pStyle w:val="Lista"/>
        <w:spacing w:before="0" w:after="0"/>
        <w:rPr>
          <w:rFonts w:asciiTheme="minorHAnsi" w:hAnsiTheme="minorHAnsi" w:cstheme="minorHAnsi"/>
        </w:rPr>
      </w:pPr>
      <w:r w:rsidRPr="00223780">
        <w:rPr>
          <w:rFonts w:asciiTheme="minorHAnsi" w:hAnsiTheme="minorHAnsi" w:cstheme="minorHAnsi"/>
        </w:rPr>
        <w:t>Verificar la relación lógica y vinculación efectiva entre los objetivos estratégicos de la política pública y el diseño de los Pp que se instrumentan para su obtención.</w:t>
      </w:r>
    </w:p>
    <w:p w14:paraId="7FA3841C" w14:textId="77777777" w:rsidR="00385FD8" w:rsidRPr="00223780" w:rsidRDefault="00385FD8" w:rsidP="00385FD8">
      <w:pPr>
        <w:pStyle w:val="Lista"/>
        <w:numPr>
          <w:ilvl w:val="0"/>
          <w:numId w:val="0"/>
        </w:numPr>
        <w:spacing w:before="0" w:after="0"/>
        <w:ind w:left="720"/>
        <w:rPr>
          <w:rFonts w:asciiTheme="minorHAnsi" w:hAnsiTheme="minorHAnsi" w:cstheme="minorHAnsi"/>
        </w:rPr>
      </w:pPr>
    </w:p>
    <w:p w14:paraId="3F1029F9" w14:textId="3EF9EB15" w:rsidR="00385FD8" w:rsidRDefault="00A16373" w:rsidP="00551C7B">
      <w:pPr>
        <w:pStyle w:val="Lista"/>
        <w:rPr>
          <w:rFonts w:asciiTheme="minorHAnsi" w:hAnsiTheme="minorHAnsi" w:cstheme="minorHAnsi"/>
        </w:rPr>
      </w:pPr>
      <w:r w:rsidRPr="00885200">
        <w:rPr>
          <w:rFonts w:asciiTheme="minorHAnsi" w:hAnsiTheme="minorHAnsi" w:cstheme="minorHAnsi"/>
        </w:rPr>
        <w:t xml:space="preserve">Conocer </w:t>
      </w:r>
      <w:r w:rsidR="00A53AE5" w:rsidRPr="009B7786">
        <w:rPr>
          <w:rFonts w:asciiTheme="minorHAnsi" w:hAnsiTheme="minorHAnsi" w:cstheme="minorHAnsi"/>
        </w:rPr>
        <w:t>los efectos e interacciones de la política pública para el logro de sus objetivos y el de otras políticas, así como los mecanismos de coordinación y participación para su articulación efectiva</w:t>
      </w:r>
      <w:r w:rsidR="00885200" w:rsidRPr="00011911">
        <w:rPr>
          <w:rFonts w:asciiTheme="minorHAnsi" w:hAnsiTheme="minorHAnsi" w:cstheme="minorHAnsi"/>
        </w:rPr>
        <w:t>.</w:t>
      </w:r>
      <w:r w:rsidR="00A53AE5" w:rsidRPr="00011911">
        <w:rPr>
          <w:rFonts w:asciiTheme="minorHAnsi" w:hAnsiTheme="minorHAnsi" w:cstheme="minorHAnsi"/>
        </w:rPr>
        <w:t xml:space="preserve"> </w:t>
      </w:r>
    </w:p>
    <w:p w14:paraId="14BC5388" w14:textId="77777777" w:rsidR="00B77B98" w:rsidRPr="00B77B98" w:rsidRDefault="00B77B98" w:rsidP="00B77B98">
      <w:pPr>
        <w:pStyle w:val="Lista"/>
        <w:numPr>
          <w:ilvl w:val="0"/>
          <w:numId w:val="0"/>
        </w:numPr>
        <w:spacing w:before="0" w:after="0"/>
        <w:ind w:left="720"/>
      </w:pPr>
    </w:p>
    <w:p w14:paraId="6A26FC69" w14:textId="77777777" w:rsidR="003406A1" w:rsidRPr="00C126BE" w:rsidRDefault="007A14B7" w:rsidP="00385FD8">
      <w:pPr>
        <w:pStyle w:val="Lista"/>
        <w:spacing w:before="0" w:after="0"/>
        <w:rPr>
          <w:rFonts w:asciiTheme="minorHAnsi" w:hAnsiTheme="minorHAnsi" w:cstheme="minorHAnsi"/>
        </w:rPr>
      </w:pPr>
      <w:r w:rsidRPr="00C126BE">
        <w:rPr>
          <w:rFonts w:asciiTheme="minorHAnsi" w:hAnsiTheme="minorHAnsi" w:cstheme="minorHAnsi"/>
        </w:rPr>
        <w:t>V</w:t>
      </w:r>
      <w:r w:rsidR="006F24BB" w:rsidRPr="00C126BE">
        <w:rPr>
          <w:rFonts w:asciiTheme="minorHAnsi" w:hAnsiTheme="minorHAnsi" w:cstheme="minorHAnsi"/>
        </w:rPr>
        <w:t xml:space="preserve">alorar </w:t>
      </w:r>
      <w:r w:rsidR="00E62E70" w:rsidRPr="00C126BE">
        <w:rPr>
          <w:rFonts w:asciiTheme="minorHAnsi" w:hAnsiTheme="minorHAnsi" w:cstheme="minorHAnsi"/>
        </w:rPr>
        <w:t>la existencia de</w:t>
      </w:r>
      <w:r w:rsidR="006F24BB" w:rsidRPr="00C126BE">
        <w:rPr>
          <w:rFonts w:asciiTheme="minorHAnsi" w:hAnsiTheme="minorHAnsi" w:cstheme="minorHAnsi"/>
        </w:rPr>
        <w:t xml:space="preserve"> </w:t>
      </w:r>
      <w:r w:rsidRPr="00C126BE">
        <w:rPr>
          <w:rFonts w:asciiTheme="minorHAnsi" w:hAnsiTheme="minorHAnsi" w:cstheme="minorHAnsi"/>
        </w:rPr>
        <w:t>sistemas de información de la política pública</w:t>
      </w:r>
      <w:r w:rsidR="00E62E70" w:rsidRPr="00C126BE">
        <w:rPr>
          <w:rFonts w:asciiTheme="minorHAnsi" w:hAnsiTheme="minorHAnsi" w:cstheme="minorHAnsi"/>
        </w:rPr>
        <w:t xml:space="preserve"> </w:t>
      </w:r>
      <w:r w:rsidR="006F24BB" w:rsidRPr="00C126BE">
        <w:rPr>
          <w:rFonts w:asciiTheme="minorHAnsi" w:hAnsiTheme="minorHAnsi" w:cstheme="minorHAnsi"/>
        </w:rPr>
        <w:t xml:space="preserve">que permitan </w:t>
      </w:r>
      <w:r w:rsidR="00DF3C57" w:rsidRPr="00C126BE">
        <w:rPr>
          <w:rFonts w:asciiTheme="minorHAnsi" w:hAnsiTheme="minorHAnsi" w:cstheme="minorHAnsi"/>
        </w:rPr>
        <w:t xml:space="preserve">la transparencia y rendición de cuentas, el </w:t>
      </w:r>
      <w:r w:rsidR="006F24BB" w:rsidRPr="00C126BE">
        <w:rPr>
          <w:rFonts w:asciiTheme="minorHAnsi" w:hAnsiTheme="minorHAnsi" w:cstheme="minorHAnsi"/>
        </w:rPr>
        <w:t>seguimiento y evaluación de</w:t>
      </w:r>
      <w:r w:rsidR="00224EE9" w:rsidRPr="00C126BE">
        <w:rPr>
          <w:rFonts w:asciiTheme="minorHAnsi" w:hAnsiTheme="minorHAnsi" w:cstheme="minorHAnsi"/>
        </w:rPr>
        <w:t>l logro de sus objetivos</w:t>
      </w:r>
      <w:r w:rsidR="006F24BB" w:rsidRPr="00C126BE">
        <w:rPr>
          <w:rFonts w:asciiTheme="minorHAnsi" w:hAnsiTheme="minorHAnsi" w:cstheme="minorHAnsi"/>
        </w:rPr>
        <w:t>.</w:t>
      </w:r>
    </w:p>
    <w:p w14:paraId="74AE48DE" w14:textId="77777777" w:rsidR="000C5D87" w:rsidRPr="00C126BE" w:rsidRDefault="000C5D87" w:rsidP="00DE4520">
      <w:pPr>
        <w:pStyle w:val="Lista"/>
        <w:numPr>
          <w:ilvl w:val="0"/>
          <w:numId w:val="0"/>
        </w:numPr>
        <w:spacing w:before="0" w:after="0"/>
        <w:ind w:left="720"/>
        <w:rPr>
          <w:rFonts w:asciiTheme="minorHAnsi" w:hAnsiTheme="minorHAnsi" w:cstheme="minorHAnsi"/>
        </w:rPr>
      </w:pPr>
    </w:p>
    <w:p w14:paraId="5D2E6F19" w14:textId="77777777" w:rsidR="006F24BB" w:rsidRPr="00C126BE" w:rsidRDefault="007A14B7" w:rsidP="00385FD8">
      <w:pPr>
        <w:pStyle w:val="Lista"/>
        <w:spacing w:before="0" w:after="0"/>
        <w:rPr>
          <w:rFonts w:asciiTheme="minorHAnsi" w:hAnsiTheme="minorHAnsi" w:cstheme="minorHAnsi"/>
        </w:rPr>
      </w:pPr>
      <w:r w:rsidRPr="00C126BE">
        <w:rPr>
          <w:rFonts w:asciiTheme="minorHAnsi" w:hAnsiTheme="minorHAnsi" w:cstheme="minorHAnsi"/>
        </w:rPr>
        <w:t xml:space="preserve">Identificar </w:t>
      </w:r>
      <w:r w:rsidR="006F24BB" w:rsidRPr="00C126BE">
        <w:rPr>
          <w:rFonts w:asciiTheme="minorHAnsi" w:hAnsiTheme="minorHAnsi" w:cstheme="minorHAnsi"/>
        </w:rPr>
        <w:t xml:space="preserve">la incorporación de enfoques transversales </w:t>
      </w:r>
      <w:r w:rsidRPr="00C126BE">
        <w:rPr>
          <w:rFonts w:asciiTheme="minorHAnsi" w:hAnsiTheme="minorHAnsi" w:cstheme="minorHAnsi"/>
        </w:rPr>
        <w:t xml:space="preserve">que garanticen el carácter incluyente de la intervención y su apego a los </w:t>
      </w:r>
      <w:r w:rsidR="006F24BB" w:rsidRPr="00C126BE">
        <w:rPr>
          <w:rFonts w:asciiTheme="minorHAnsi" w:hAnsiTheme="minorHAnsi" w:cstheme="minorHAnsi"/>
        </w:rPr>
        <w:t>derechos humanos.</w:t>
      </w:r>
    </w:p>
    <w:p w14:paraId="5968F510" w14:textId="77777777" w:rsidR="00A53AE5" w:rsidRPr="00C126BE" w:rsidRDefault="00A53AE5" w:rsidP="00A53AE5">
      <w:pPr>
        <w:pStyle w:val="Lista"/>
        <w:numPr>
          <w:ilvl w:val="0"/>
          <w:numId w:val="0"/>
        </w:numPr>
        <w:spacing w:before="0" w:after="0"/>
        <w:ind w:left="720"/>
        <w:rPr>
          <w:rFonts w:asciiTheme="minorHAnsi" w:hAnsiTheme="minorHAnsi" w:cstheme="minorHAnsi"/>
        </w:rPr>
      </w:pPr>
    </w:p>
    <w:p w14:paraId="2A8E3EA1" w14:textId="77777777" w:rsidR="00A53AE5" w:rsidRPr="00C126BE" w:rsidRDefault="00A53AE5" w:rsidP="00A53AE5">
      <w:pPr>
        <w:pStyle w:val="Lista"/>
        <w:spacing w:before="0" w:after="0"/>
        <w:rPr>
          <w:rFonts w:asciiTheme="minorHAnsi" w:hAnsiTheme="minorHAnsi" w:cstheme="minorHAnsi"/>
        </w:rPr>
      </w:pPr>
      <w:r w:rsidRPr="00C126BE">
        <w:rPr>
          <w:rFonts w:asciiTheme="minorHAnsi" w:eastAsia="Times New Roman" w:hAnsiTheme="minorHAnsi" w:cstheme="minorHAnsi"/>
          <w:lang w:eastAsia="es-MX"/>
        </w:rPr>
        <w:t xml:space="preserve">Valorar la capacidad de la política pública </w:t>
      </w:r>
      <w:r w:rsidR="005B5119" w:rsidRPr="00C126BE">
        <w:rPr>
          <w:rFonts w:asciiTheme="minorHAnsi" w:eastAsia="Times New Roman" w:hAnsiTheme="minorHAnsi" w:cstheme="minorHAnsi"/>
          <w:lang w:eastAsia="es-MX"/>
        </w:rPr>
        <w:t xml:space="preserve">para </w:t>
      </w:r>
      <w:r w:rsidR="00173F04" w:rsidRPr="00C126BE">
        <w:rPr>
          <w:rFonts w:ascii="Calibri" w:eastAsia="Times New Roman" w:hAnsi="Calibri" w:cs="Calibri"/>
          <w:color w:val="000000"/>
          <w:lang w:eastAsia="es-MX"/>
        </w:rPr>
        <w:t>permanecer y generar resultados a través del tiempo</w:t>
      </w:r>
      <w:r w:rsidR="00587B21">
        <w:rPr>
          <w:rFonts w:ascii="Calibri" w:eastAsia="Times New Roman" w:hAnsi="Calibri" w:cs="Calibri"/>
          <w:color w:val="000000"/>
          <w:lang w:eastAsia="es-MX"/>
        </w:rPr>
        <w:t xml:space="preserve"> </w:t>
      </w:r>
      <w:r w:rsidR="00173F04" w:rsidRPr="00C126BE">
        <w:rPr>
          <w:rFonts w:ascii="Calibri" w:eastAsia="Times New Roman" w:hAnsi="Calibri" w:cs="Calibri"/>
          <w:color w:val="000000"/>
          <w:lang w:eastAsia="es-MX"/>
        </w:rPr>
        <w:t xml:space="preserve">bajo un contexto y </w:t>
      </w:r>
      <w:r w:rsidR="005B5119" w:rsidRPr="00C126BE">
        <w:rPr>
          <w:rFonts w:ascii="Calibri" w:eastAsia="Times New Roman" w:hAnsi="Calibri" w:cs="Calibri"/>
          <w:color w:val="000000"/>
          <w:lang w:eastAsia="es-MX"/>
        </w:rPr>
        <w:t>marco</w:t>
      </w:r>
      <w:r w:rsidR="00173F04" w:rsidRPr="00C126BE">
        <w:rPr>
          <w:rFonts w:ascii="Calibri" w:eastAsia="Times New Roman" w:hAnsi="Calibri" w:cs="Calibri"/>
          <w:color w:val="000000"/>
          <w:lang w:eastAsia="es-MX"/>
        </w:rPr>
        <w:t xml:space="preserve"> institucional establecido</w:t>
      </w:r>
      <w:r w:rsidR="005B5119" w:rsidRPr="00C126BE">
        <w:rPr>
          <w:rFonts w:ascii="Calibri" w:eastAsia="Times New Roman" w:hAnsi="Calibri" w:cs="Calibri"/>
          <w:color w:val="000000"/>
          <w:lang w:eastAsia="es-MX"/>
        </w:rPr>
        <w:t>.</w:t>
      </w:r>
    </w:p>
    <w:p w14:paraId="2E057BD5" w14:textId="77777777" w:rsidR="00385FD8" w:rsidRPr="00C526FA" w:rsidRDefault="00385FD8" w:rsidP="00385FD8">
      <w:pPr>
        <w:pStyle w:val="Lista"/>
        <w:numPr>
          <w:ilvl w:val="0"/>
          <w:numId w:val="0"/>
        </w:numPr>
        <w:spacing w:before="0" w:after="0"/>
        <w:ind w:left="720"/>
        <w:rPr>
          <w:rFonts w:asciiTheme="minorHAnsi" w:hAnsiTheme="minorHAnsi" w:cstheme="minorHAnsi"/>
        </w:rPr>
      </w:pPr>
    </w:p>
    <w:p w14:paraId="236C6FF3" w14:textId="77777777" w:rsidR="00A16373" w:rsidRPr="00CD4B04" w:rsidDel="008979EF" w:rsidRDefault="00A16373" w:rsidP="00385FD8">
      <w:pPr>
        <w:pStyle w:val="Lista"/>
        <w:spacing w:before="0" w:after="0"/>
        <w:rPr>
          <w:rFonts w:asciiTheme="minorHAnsi" w:hAnsiTheme="minorHAnsi" w:cstheme="minorHAnsi"/>
        </w:rPr>
      </w:pPr>
      <w:r w:rsidRPr="00E92887" w:rsidDel="008979EF">
        <w:rPr>
          <w:rFonts w:asciiTheme="minorHAnsi" w:hAnsiTheme="minorHAnsi" w:cstheme="minorHAnsi"/>
        </w:rPr>
        <w:t>Valorar el diseño de los Pp que integran la política pública partiendo del análisis del tipo de intervención seleccionado para el logro de sus objetivos</w:t>
      </w:r>
      <w:r w:rsidR="00F041EE" w:rsidRPr="00BD3651">
        <w:rPr>
          <w:rFonts w:asciiTheme="minorHAnsi" w:hAnsiTheme="minorHAnsi" w:cstheme="minorHAnsi"/>
        </w:rPr>
        <w:t>.</w:t>
      </w:r>
    </w:p>
    <w:p w14:paraId="120F8164" w14:textId="77777777" w:rsidR="00A16373" w:rsidRPr="00CD4B04" w:rsidRDefault="00A16373" w:rsidP="00385FD8">
      <w:pPr>
        <w:pStyle w:val="Lista"/>
        <w:numPr>
          <w:ilvl w:val="0"/>
          <w:numId w:val="0"/>
        </w:numPr>
        <w:spacing w:before="0" w:after="0"/>
        <w:ind w:left="720"/>
        <w:rPr>
          <w:rFonts w:asciiTheme="minorHAnsi" w:hAnsiTheme="minorHAnsi" w:cstheme="minorHAnsi"/>
        </w:rPr>
      </w:pPr>
    </w:p>
    <w:p w14:paraId="77E39112" w14:textId="77777777" w:rsidR="008B22BD" w:rsidRPr="00C34FD6" w:rsidRDefault="005467EA" w:rsidP="00385FD8">
      <w:pPr>
        <w:pStyle w:val="Lista"/>
        <w:spacing w:before="0" w:after="0"/>
        <w:rPr>
          <w:rFonts w:asciiTheme="minorHAnsi" w:hAnsiTheme="minorHAnsi" w:cstheme="minorHAnsi"/>
        </w:rPr>
      </w:pPr>
      <w:r w:rsidRPr="00FB1D74">
        <w:rPr>
          <w:rFonts w:asciiTheme="minorHAnsi" w:hAnsiTheme="minorHAnsi" w:cstheme="minorHAnsi"/>
          <w:shd w:val="clear" w:color="auto" w:fill="D4C19C"/>
        </w:rPr>
        <w:t xml:space="preserve">[Los objetivos </w:t>
      </w:r>
      <w:r w:rsidR="00FE42E6" w:rsidRPr="00FB1D74">
        <w:rPr>
          <w:rFonts w:asciiTheme="minorHAnsi" w:hAnsiTheme="minorHAnsi" w:cstheme="minorHAnsi"/>
          <w:shd w:val="clear" w:color="auto" w:fill="D4C19C"/>
        </w:rPr>
        <w:t>adicionales que requiera añadir la instancia contratante de la evaluación</w:t>
      </w:r>
      <w:r w:rsidRPr="001E447A">
        <w:rPr>
          <w:rFonts w:asciiTheme="minorHAnsi" w:hAnsiTheme="minorHAnsi" w:cstheme="minorHAnsi"/>
          <w:shd w:val="clear" w:color="auto" w:fill="D4C19C"/>
        </w:rPr>
        <w:t>]</w:t>
      </w:r>
      <w:r w:rsidRPr="00F16879">
        <w:rPr>
          <w:rFonts w:asciiTheme="minorHAnsi" w:hAnsiTheme="minorHAnsi" w:cstheme="minorHAnsi"/>
        </w:rPr>
        <w:t>.</w:t>
      </w:r>
    </w:p>
    <w:p w14:paraId="656AA720" w14:textId="08FF77CE" w:rsidR="00007F1B" w:rsidRDefault="00007F1B" w:rsidP="00385FD8">
      <w:pPr>
        <w:spacing w:before="0" w:after="0"/>
        <w:jc w:val="left"/>
        <w:rPr>
          <w:rFonts w:asciiTheme="minorHAnsi" w:eastAsia="Times New Roman" w:hAnsiTheme="minorHAnsi" w:cstheme="minorHAnsi"/>
          <w:b/>
          <w:bCs/>
          <w:kern w:val="36"/>
          <w:lang w:eastAsia="es-MX"/>
        </w:rPr>
      </w:pPr>
    </w:p>
    <w:p w14:paraId="479A62AC" w14:textId="77777777" w:rsidR="00007F1B" w:rsidRPr="00385FD8" w:rsidRDefault="00007F1B" w:rsidP="00385FD8">
      <w:pPr>
        <w:spacing w:before="0" w:after="0"/>
        <w:jc w:val="left"/>
        <w:rPr>
          <w:rFonts w:asciiTheme="minorHAnsi" w:eastAsia="Times New Roman" w:hAnsiTheme="minorHAnsi" w:cstheme="minorHAnsi"/>
          <w:b/>
          <w:bCs/>
          <w:kern w:val="36"/>
          <w:lang w:eastAsia="es-MX"/>
        </w:rPr>
      </w:pPr>
    </w:p>
    <w:p w14:paraId="08C8377B" w14:textId="77777777" w:rsidR="005467EA" w:rsidRPr="00385FD8" w:rsidRDefault="00963C7B" w:rsidP="00385FD8">
      <w:pPr>
        <w:pStyle w:val="Ttulo1"/>
        <w:spacing w:before="0" w:beforeAutospacing="0" w:after="0" w:afterAutospacing="0"/>
        <w:rPr>
          <w:rFonts w:asciiTheme="minorHAnsi" w:hAnsiTheme="minorHAnsi" w:cstheme="minorHAnsi"/>
        </w:rPr>
      </w:pPr>
      <w:bookmarkStart w:id="17" w:name="_Toc36666846"/>
      <w:bookmarkStart w:id="18" w:name="_Toc39598950"/>
      <w:r w:rsidRPr="00385FD8">
        <w:rPr>
          <w:rFonts w:asciiTheme="minorHAnsi" w:hAnsiTheme="minorHAnsi" w:cstheme="minorHAnsi"/>
        </w:rPr>
        <w:t>METODOLOGÍA</w:t>
      </w:r>
      <w:bookmarkEnd w:id="17"/>
      <w:bookmarkEnd w:id="18"/>
      <w:r w:rsidRPr="00385FD8">
        <w:rPr>
          <w:rFonts w:asciiTheme="minorHAnsi" w:hAnsiTheme="minorHAnsi" w:cstheme="minorHAnsi"/>
        </w:rPr>
        <w:t xml:space="preserve"> </w:t>
      </w:r>
    </w:p>
    <w:p w14:paraId="040518BE" w14:textId="77777777" w:rsidR="00DA7C82" w:rsidRPr="00DA7C82" w:rsidRDefault="00DA7C82" w:rsidP="00DA7C82"/>
    <w:p w14:paraId="5292E732" w14:textId="77777777" w:rsidR="00DA7C82" w:rsidRDefault="00DA7C82" w:rsidP="00DA7C82">
      <w:pPr>
        <w:pStyle w:val="Ttulo2"/>
        <w:spacing w:before="0" w:after="0"/>
        <w:rPr>
          <w:rFonts w:asciiTheme="minorHAnsi" w:hAnsiTheme="minorHAnsi" w:cstheme="minorHAnsi"/>
        </w:rPr>
      </w:pPr>
      <w:bookmarkStart w:id="19" w:name="_Toc36666847"/>
      <w:bookmarkStart w:id="20" w:name="_Toc39598951"/>
      <w:r>
        <w:rPr>
          <w:rFonts w:asciiTheme="minorHAnsi" w:hAnsiTheme="minorHAnsi" w:cstheme="minorHAnsi"/>
        </w:rPr>
        <w:t>Estructura</w:t>
      </w:r>
      <w:r w:rsidRPr="00385FD8">
        <w:rPr>
          <w:rFonts w:asciiTheme="minorHAnsi" w:hAnsiTheme="minorHAnsi" w:cstheme="minorHAnsi"/>
        </w:rPr>
        <w:t xml:space="preserve"> de la evaluación</w:t>
      </w:r>
      <w:bookmarkEnd w:id="19"/>
      <w:bookmarkEnd w:id="20"/>
    </w:p>
    <w:p w14:paraId="68BC4F84" w14:textId="2817A9F1" w:rsidR="005467EA" w:rsidRDefault="005467EA" w:rsidP="00522A96">
      <w:pPr>
        <w:rPr>
          <w:rFonts w:asciiTheme="minorHAnsi" w:hAnsiTheme="minorHAnsi" w:cstheme="minorHAnsi"/>
          <w:lang w:val="es-ES"/>
        </w:rPr>
      </w:pPr>
      <w:r w:rsidRPr="00385FD8">
        <w:rPr>
          <w:rFonts w:asciiTheme="minorHAnsi" w:hAnsiTheme="minorHAnsi" w:cstheme="minorHAnsi"/>
          <w:lang w:val="es-ES"/>
        </w:rPr>
        <w:t xml:space="preserve">La evaluación </w:t>
      </w:r>
      <w:r w:rsidR="00997BCA" w:rsidRPr="00385FD8">
        <w:rPr>
          <w:rFonts w:asciiTheme="minorHAnsi" w:hAnsiTheme="minorHAnsi" w:cstheme="minorHAnsi"/>
          <w:lang w:val="es-ES"/>
        </w:rPr>
        <w:t>estratégica de política pública con enfoque de diseño s</w:t>
      </w:r>
      <w:r w:rsidR="00031EE5" w:rsidRPr="00385FD8">
        <w:rPr>
          <w:rFonts w:asciiTheme="minorHAnsi" w:hAnsiTheme="minorHAnsi" w:cstheme="minorHAnsi"/>
          <w:lang w:val="es-ES"/>
        </w:rPr>
        <w:t xml:space="preserve">e </w:t>
      </w:r>
      <w:r w:rsidR="00997BCA" w:rsidRPr="00385FD8">
        <w:rPr>
          <w:rFonts w:asciiTheme="minorHAnsi" w:hAnsiTheme="minorHAnsi" w:cstheme="minorHAnsi"/>
          <w:lang w:val="es-ES"/>
        </w:rPr>
        <w:t>estructura a partir de</w:t>
      </w:r>
      <w:r w:rsidR="00031EE5" w:rsidRPr="00385FD8">
        <w:rPr>
          <w:rFonts w:asciiTheme="minorHAnsi" w:hAnsiTheme="minorHAnsi" w:cstheme="minorHAnsi"/>
          <w:lang w:val="es-ES"/>
        </w:rPr>
        <w:t xml:space="preserve"> </w:t>
      </w:r>
      <w:r w:rsidR="005B5119" w:rsidRPr="00007F1B">
        <w:rPr>
          <w:rFonts w:asciiTheme="minorHAnsi" w:hAnsiTheme="minorHAnsi" w:cstheme="minorHAnsi"/>
          <w:b/>
          <w:lang w:val="es-ES"/>
        </w:rPr>
        <w:t>IX</w:t>
      </w:r>
      <w:r w:rsidR="00587B21">
        <w:rPr>
          <w:rFonts w:asciiTheme="minorHAnsi" w:hAnsiTheme="minorHAnsi" w:cstheme="minorHAnsi"/>
          <w:b/>
          <w:lang w:val="es-ES"/>
        </w:rPr>
        <w:t xml:space="preserve"> </w:t>
      </w:r>
      <w:r w:rsidR="00031EE5" w:rsidRPr="00007F1B">
        <w:rPr>
          <w:rFonts w:asciiTheme="minorHAnsi" w:hAnsiTheme="minorHAnsi" w:cstheme="minorHAnsi"/>
          <w:b/>
          <w:lang w:val="es-ES"/>
        </w:rPr>
        <w:t>apartados</w:t>
      </w:r>
      <w:r w:rsidRPr="00007F1B">
        <w:rPr>
          <w:rFonts w:asciiTheme="minorHAnsi" w:hAnsiTheme="minorHAnsi" w:cstheme="minorHAnsi"/>
          <w:b/>
          <w:lang w:val="es-ES"/>
        </w:rPr>
        <w:t xml:space="preserve"> y </w:t>
      </w:r>
      <w:r w:rsidR="00B75DD4" w:rsidRPr="00007F1B">
        <w:rPr>
          <w:rFonts w:asciiTheme="minorHAnsi" w:hAnsiTheme="minorHAnsi" w:cstheme="minorHAnsi"/>
          <w:b/>
          <w:lang w:val="es-ES"/>
        </w:rPr>
        <w:t xml:space="preserve">30 </w:t>
      </w:r>
      <w:r w:rsidRPr="00007F1B">
        <w:rPr>
          <w:rFonts w:asciiTheme="minorHAnsi" w:hAnsiTheme="minorHAnsi" w:cstheme="minorHAnsi"/>
          <w:b/>
          <w:lang w:val="es-ES"/>
        </w:rPr>
        <w:t>preguntas</w:t>
      </w:r>
      <w:r w:rsidRPr="00385FD8">
        <w:rPr>
          <w:rFonts w:asciiTheme="minorHAnsi" w:hAnsiTheme="minorHAnsi" w:cstheme="minorHAnsi"/>
          <w:lang w:val="es-ES"/>
        </w:rPr>
        <w:t xml:space="preserve"> </w:t>
      </w:r>
      <w:r w:rsidR="009248DB">
        <w:rPr>
          <w:rFonts w:asciiTheme="minorHAnsi" w:hAnsiTheme="minorHAnsi" w:cstheme="minorHAnsi"/>
          <w:lang w:val="es-ES"/>
        </w:rPr>
        <w:t xml:space="preserve">para el logro de sus objetivos general y específicos. </w:t>
      </w:r>
      <w:r w:rsidR="009248DB" w:rsidRPr="009248DB">
        <w:rPr>
          <w:rFonts w:asciiTheme="minorHAnsi" w:hAnsiTheme="minorHAnsi" w:cstheme="minorHAnsi"/>
          <w:lang w:val="es-ES"/>
        </w:rPr>
        <w:t>La relación de cada una de las secciones y las preguntas que las integran se presenta en el siguiente cuadro</w:t>
      </w:r>
      <w:r w:rsidRPr="00385FD8">
        <w:rPr>
          <w:rFonts w:asciiTheme="minorHAnsi" w:hAnsiTheme="minorHAnsi" w:cstheme="minorHAnsi"/>
          <w:lang w:val="es-ES"/>
        </w:rPr>
        <w:t xml:space="preserve">: </w:t>
      </w:r>
    </w:p>
    <w:p w14:paraId="1B435971" w14:textId="77777777" w:rsidR="00007F1B" w:rsidRDefault="00007F1B">
      <w:pPr>
        <w:spacing w:before="0" w:after="0"/>
        <w:jc w:val="left"/>
        <w:rPr>
          <w:rFonts w:asciiTheme="minorHAnsi" w:hAnsiTheme="minorHAnsi" w:cstheme="minorHAnsi"/>
          <w:b/>
          <w:lang w:val="es-ES"/>
        </w:rPr>
      </w:pPr>
      <w:r>
        <w:rPr>
          <w:rFonts w:asciiTheme="minorHAnsi" w:hAnsiTheme="minorHAnsi" w:cstheme="minorHAnsi"/>
          <w:b/>
          <w:lang w:val="es-ES"/>
        </w:rPr>
        <w:br w:type="page"/>
      </w:r>
    </w:p>
    <w:p w14:paraId="01CAF967" w14:textId="77777777" w:rsidR="00A63FF6" w:rsidRPr="00294A59" w:rsidRDefault="009831BC" w:rsidP="00294A59">
      <w:pPr>
        <w:jc w:val="center"/>
        <w:rPr>
          <w:rFonts w:asciiTheme="minorHAnsi" w:hAnsiTheme="minorHAnsi" w:cstheme="minorHAnsi"/>
          <w:b/>
          <w:lang w:val="es-ES"/>
        </w:rPr>
      </w:pPr>
      <w:r w:rsidRPr="00294A59">
        <w:rPr>
          <w:rFonts w:asciiTheme="minorHAnsi" w:hAnsiTheme="minorHAnsi" w:cstheme="minorHAnsi"/>
          <w:b/>
          <w:lang w:val="es-ES"/>
        </w:rPr>
        <w:t>Cuadro 1. Secciones de la evaluación</w:t>
      </w:r>
    </w:p>
    <w:tbl>
      <w:tblPr>
        <w:tblW w:w="878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CellMar>
          <w:left w:w="0" w:type="dxa"/>
          <w:right w:w="0" w:type="dxa"/>
        </w:tblCellMar>
        <w:tblLook w:val="04A0" w:firstRow="1" w:lastRow="0" w:firstColumn="1" w:lastColumn="0" w:noHBand="0" w:noVBand="1"/>
      </w:tblPr>
      <w:tblGrid>
        <w:gridCol w:w="846"/>
        <w:gridCol w:w="5670"/>
        <w:gridCol w:w="1134"/>
        <w:gridCol w:w="1134"/>
      </w:tblGrid>
      <w:tr w:rsidR="009248DB" w:rsidRPr="00485FF1" w14:paraId="6939C614" w14:textId="77777777" w:rsidTr="00485FF1">
        <w:trPr>
          <w:trHeight w:val="151"/>
          <w:tblHeader/>
        </w:trPr>
        <w:tc>
          <w:tcPr>
            <w:tcW w:w="846" w:type="dxa"/>
            <w:shd w:val="clear" w:color="auto" w:fill="621132"/>
            <w:vAlign w:val="center"/>
          </w:tcPr>
          <w:p w14:paraId="62CEA47B" w14:textId="77777777" w:rsidR="009248DB" w:rsidRPr="00485FF1" w:rsidRDefault="009248DB" w:rsidP="00485FF1">
            <w:pPr>
              <w:spacing w:before="0" w:after="0"/>
              <w:jc w:val="center"/>
              <w:rPr>
                <w:rFonts w:asciiTheme="minorHAnsi" w:hAnsiTheme="minorHAnsi" w:cstheme="minorHAnsi"/>
                <w:b/>
                <w:sz w:val="18"/>
                <w:szCs w:val="18"/>
              </w:rPr>
            </w:pPr>
            <w:r w:rsidRPr="00485FF1">
              <w:rPr>
                <w:rFonts w:asciiTheme="minorHAnsi" w:hAnsiTheme="minorHAnsi" w:cstheme="minorHAnsi"/>
                <w:b/>
                <w:sz w:val="18"/>
                <w:szCs w:val="18"/>
              </w:rPr>
              <w:t>No.</w:t>
            </w:r>
          </w:p>
        </w:tc>
        <w:tc>
          <w:tcPr>
            <w:tcW w:w="5670" w:type="dxa"/>
            <w:shd w:val="clear" w:color="auto" w:fill="621132"/>
          </w:tcPr>
          <w:p w14:paraId="2C88E824" w14:textId="77777777" w:rsidR="009248DB" w:rsidRPr="00485FF1" w:rsidRDefault="009248DB" w:rsidP="00485FF1">
            <w:pPr>
              <w:spacing w:before="0" w:after="0"/>
              <w:jc w:val="center"/>
              <w:rPr>
                <w:rFonts w:asciiTheme="minorHAnsi" w:eastAsia="Cambria" w:hAnsiTheme="minorHAnsi" w:cstheme="minorHAnsi"/>
                <w:b/>
                <w:sz w:val="18"/>
                <w:szCs w:val="18"/>
              </w:rPr>
            </w:pPr>
            <w:r w:rsidRPr="00485FF1">
              <w:rPr>
                <w:rFonts w:asciiTheme="minorHAnsi" w:hAnsiTheme="minorHAnsi" w:cstheme="minorHAnsi"/>
                <w:b/>
                <w:sz w:val="18"/>
                <w:szCs w:val="18"/>
              </w:rPr>
              <w:t>Sección</w:t>
            </w:r>
          </w:p>
        </w:tc>
        <w:tc>
          <w:tcPr>
            <w:tcW w:w="1134" w:type="dxa"/>
            <w:shd w:val="clear" w:color="auto" w:fill="621132"/>
            <w:tcMar>
              <w:top w:w="0" w:type="dxa"/>
              <w:left w:w="108" w:type="dxa"/>
              <w:bottom w:w="0" w:type="dxa"/>
              <w:right w:w="108" w:type="dxa"/>
            </w:tcMar>
            <w:vAlign w:val="center"/>
            <w:hideMark/>
          </w:tcPr>
          <w:p w14:paraId="1B3E7550" w14:textId="77777777" w:rsidR="009248DB" w:rsidRPr="00485FF1" w:rsidRDefault="009248DB" w:rsidP="00485FF1">
            <w:pPr>
              <w:spacing w:before="0" w:after="0"/>
              <w:jc w:val="center"/>
              <w:rPr>
                <w:rFonts w:asciiTheme="minorHAnsi" w:eastAsia="Cambria" w:hAnsiTheme="minorHAnsi" w:cstheme="minorHAnsi"/>
                <w:b/>
                <w:sz w:val="18"/>
                <w:szCs w:val="18"/>
              </w:rPr>
            </w:pPr>
            <w:r w:rsidRPr="00485FF1">
              <w:rPr>
                <w:rFonts w:asciiTheme="minorHAnsi" w:hAnsiTheme="minorHAnsi" w:cstheme="minorHAnsi"/>
                <w:b/>
                <w:sz w:val="18"/>
                <w:szCs w:val="18"/>
              </w:rPr>
              <w:t>Pregunta</w:t>
            </w:r>
          </w:p>
        </w:tc>
        <w:tc>
          <w:tcPr>
            <w:tcW w:w="1134" w:type="dxa"/>
            <w:shd w:val="clear" w:color="auto" w:fill="621132"/>
            <w:tcMar>
              <w:top w:w="0" w:type="dxa"/>
              <w:left w:w="108" w:type="dxa"/>
              <w:bottom w:w="0" w:type="dxa"/>
              <w:right w:w="108" w:type="dxa"/>
            </w:tcMar>
            <w:vAlign w:val="center"/>
            <w:hideMark/>
          </w:tcPr>
          <w:p w14:paraId="4627356F" w14:textId="77777777" w:rsidR="009248DB" w:rsidRPr="00485FF1" w:rsidRDefault="009248DB" w:rsidP="00485FF1">
            <w:pPr>
              <w:spacing w:before="0" w:after="0"/>
              <w:jc w:val="center"/>
              <w:rPr>
                <w:rFonts w:asciiTheme="minorHAnsi" w:eastAsia="Cambria" w:hAnsiTheme="minorHAnsi" w:cstheme="minorHAnsi"/>
                <w:b/>
                <w:sz w:val="18"/>
                <w:szCs w:val="18"/>
              </w:rPr>
            </w:pPr>
            <w:r w:rsidRPr="00485FF1">
              <w:rPr>
                <w:rFonts w:asciiTheme="minorHAnsi" w:hAnsiTheme="minorHAnsi" w:cstheme="minorHAnsi"/>
                <w:b/>
                <w:sz w:val="18"/>
                <w:szCs w:val="18"/>
              </w:rPr>
              <w:t>Total</w:t>
            </w:r>
          </w:p>
        </w:tc>
      </w:tr>
      <w:tr w:rsidR="009248DB" w:rsidRPr="00732485" w14:paraId="12D006C2" w14:textId="77777777" w:rsidTr="00294A59">
        <w:trPr>
          <w:trHeight w:val="283"/>
        </w:trPr>
        <w:tc>
          <w:tcPr>
            <w:tcW w:w="846" w:type="dxa"/>
            <w:shd w:val="clear" w:color="auto" w:fill="auto"/>
            <w:vAlign w:val="center"/>
          </w:tcPr>
          <w:p w14:paraId="6870D68A" w14:textId="77777777" w:rsidR="009248DB" w:rsidRPr="004E3B6C" w:rsidRDefault="009248DB" w:rsidP="00485FF1">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I</w:t>
            </w:r>
          </w:p>
        </w:tc>
        <w:tc>
          <w:tcPr>
            <w:tcW w:w="5670" w:type="dxa"/>
            <w:shd w:val="clear" w:color="auto" w:fill="auto"/>
            <w:tcMar>
              <w:top w:w="0" w:type="dxa"/>
              <w:left w:w="108" w:type="dxa"/>
              <w:bottom w:w="0" w:type="dxa"/>
              <w:right w:w="108" w:type="dxa"/>
            </w:tcMar>
            <w:vAlign w:val="center"/>
          </w:tcPr>
          <w:p w14:paraId="4BE34DD7" w14:textId="77777777" w:rsidR="009248DB" w:rsidRPr="004E3B6C" w:rsidRDefault="009248DB" w:rsidP="00385FD8">
            <w:pPr>
              <w:spacing w:before="0" w:after="0"/>
              <w:rPr>
                <w:rFonts w:asciiTheme="minorHAnsi" w:hAnsiTheme="minorHAnsi" w:cstheme="minorHAnsi"/>
                <w:sz w:val="18"/>
                <w:szCs w:val="18"/>
              </w:rPr>
            </w:pPr>
            <w:r w:rsidRPr="004E3B6C">
              <w:rPr>
                <w:rFonts w:asciiTheme="minorHAnsi" w:hAnsiTheme="minorHAnsi" w:cstheme="minorHAnsi"/>
                <w:sz w:val="18"/>
                <w:szCs w:val="18"/>
              </w:rPr>
              <w:t>Características generales de la política pública</w:t>
            </w:r>
          </w:p>
        </w:tc>
        <w:tc>
          <w:tcPr>
            <w:tcW w:w="1134" w:type="dxa"/>
            <w:shd w:val="clear" w:color="auto" w:fill="auto"/>
            <w:tcMar>
              <w:top w:w="0" w:type="dxa"/>
              <w:left w:w="108" w:type="dxa"/>
              <w:bottom w:w="0" w:type="dxa"/>
              <w:right w:w="108" w:type="dxa"/>
            </w:tcMar>
            <w:vAlign w:val="center"/>
          </w:tcPr>
          <w:p w14:paraId="6A2E058C" w14:textId="77777777" w:rsidR="009248DB" w:rsidRPr="004E3B6C" w:rsidRDefault="00732485"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NA</w:t>
            </w:r>
          </w:p>
        </w:tc>
        <w:tc>
          <w:tcPr>
            <w:tcW w:w="1134" w:type="dxa"/>
            <w:shd w:val="clear" w:color="auto" w:fill="auto"/>
            <w:tcMar>
              <w:top w:w="0" w:type="dxa"/>
              <w:left w:w="108" w:type="dxa"/>
              <w:bottom w:w="0" w:type="dxa"/>
              <w:right w:w="108" w:type="dxa"/>
            </w:tcMar>
            <w:vAlign w:val="center"/>
          </w:tcPr>
          <w:p w14:paraId="0297C0E7" w14:textId="77777777" w:rsidR="009248DB" w:rsidRPr="004E3B6C" w:rsidRDefault="00732485"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NA</w:t>
            </w:r>
          </w:p>
        </w:tc>
      </w:tr>
      <w:tr w:rsidR="00620CD0" w:rsidRPr="00732485" w14:paraId="58335B6B" w14:textId="77777777" w:rsidTr="00294A59">
        <w:trPr>
          <w:trHeight w:val="283"/>
        </w:trPr>
        <w:tc>
          <w:tcPr>
            <w:tcW w:w="846" w:type="dxa"/>
            <w:shd w:val="clear" w:color="auto" w:fill="auto"/>
            <w:vAlign w:val="center"/>
          </w:tcPr>
          <w:p w14:paraId="519FF3BB" w14:textId="77777777" w:rsidR="00620CD0" w:rsidRPr="004E3B6C" w:rsidRDefault="00620CD0" w:rsidP="00485FF1">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II</w:t>
            </w:r>
          </w:p>
        </w:tc>
        <w:tc>
          <w:tcPr>
            <w:tcW w:w="5670" w:type="dxa"/>
            <w:shd w:val="clear" w:color="auto" w:fill="auto"/>
            <w:tcMar>
              <w:top w:w="0" w:type="dxa"/>
              <w:left w:w="108" w:type="dxa"/>
              <w:bottom w:w="0" w:type="dxa"/>
              <w:right w:w="108" w:type="dxa"/>
            </w:tcMar>
            <w:vAlign w:val="center"/>
          </w:tcPr>
          <w:p w14:paraId="005620B5" w14:textId="77777777" w:rsidR="00620CD0" w:rsidRPr="004E3B6C" w:rsidRDefault="00620CD0" w:rsidP="00844B41">
            <w:pPr>
              <w:spacing w:before="0" w:after="0"/>
              <w:rPr>
                <w:rFonts w:asciiTheme="minorHAnsi" w:hAnsiTheme="minorHAnsi" w:cstheme="minorHAnsi"/>
                <w:sz w:val="18"/>
                <w:szCs w:val="18"/>
              </w:rPr>
            </w:pPr>
            <w:r w:rsidRPr="004E3B6C">
              <w:rPr>
                <w:rFonts w:asciiTheme="minorHAnsi" w:hAnsiTheme="minorHAnsi" w:cstheme="minorHAnsi"/>
                <w:sz w:val="18"/>
                <w:szCs w:val="18"/>
              </w:rPr>
              <w:t xml:space="preserve">Coherencia </w:t>
            </w:r>
            <w:r w:rsidR="00AA1D3C" w:rsidRPr="004E3B6C">
              <w:rPr>
                <w:rFonts w:asciiTheme="minorHAnsi" w:hAnsiTheme="minorHAnsi" w:cstheme="minorHAnsi"/>
                <w:sz w:val="18"/>
                <w:szCs w:val="18"/>
              </w:rPr>
              <w:t xml:space="preserve">interna </w:t>
            </w:r>
            <w:r w:rsidRPr="004E3B6C">
              <w:rPr>
                <w:rFonts w:asciiTheme="minorHAnsi" w:hAnsiTheme="minorHAnsi" w:cstheme="minorHAnsi"/>
                <w:sz w:val="18"/>
                <w:szCs w:val="18"/>
              </w:rPr>
              <w:t xml:space="preserve">de la política </w:t>
            </w:r>
            <w:r w:rsidR="00844B41" w:rsidRPr="004E3B6C">
              <w:rPr>
                <w:rFonts w:asciiTheme="minorHAnsi" w:hAnsiTheme="minorHAnsi" w:cstheme="minorHAnsi"/>
                <w:sz w:val="18"/>
                <w:szCs w:val="18"/>
              </w:rPr>
              <w:t>pública</w:t>
            </w:r>
          </w:p>
        </w:tc>
        <w:tc>
          <w:tcPr>
            <w:tcW w:w="1134" w:type="dxa"/>
            <w:shd w:val="clear" w:color="auto" w:fill="auto"/>
            <w:tcMar>
              <w:top w:w="0" w:type="dxa"/>
              <w:left w:w="108" w:type="dxa"/>
              <w:bottom w:w="0" w:type="dxa"/>
              <w:right w:w="108" w:type="dxa"/>
            </w:tcMar>
            <w:vAlign w:val="center"/>
          </w:tcPr>
          <w:p w14:paraId="03317615" w14:textId="77777777" w:rsidR="00620CD0" w:rsidRPr="004E3B6C" w:rsidRDefault="009B39DA"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1</w:t>
            </w:r>
            <w:r w:rsidR="004E3B6C" w:rsidRPr="004E3B6C">
              <w:rPr>
                <w:rFonts w:asciiTheme="minorHAnsi" w:hAnsiTheme="minorHAnsi" w:cstheme="minorHAnsi"/>
                <w:sz w:val="18"/>
                <w:szCs w:val="18"/>
              </w:rPr>
              <w:t xml:space="preserve"> </w:t>
            </w:r>
            <w:r w:rsidRPr="004E3B6C">
              <w:rPr>
                <w:rFonts w:asciiTheme="minorHAnsi" w:hAnsiTheme="minorHAnsi" w:cstheme="minorHAnsi"/>
                <w:sz w:val="18"/>
                <w:szCs w:val="18"/>
              </w:rPr>
              <w:t>-</w:t>
            </w:r>
            <w:r w:rsidR="004E3B6C" w:rsidRPr="004E3B6C">
              <w:rPr>
                <w:rFonts w:asciiTheme="minorHAnsi" w:hAnsiTheme="minorHAnsi" w:cstheme="minorHAnsi"/>
                <w:sz w:val="18"/>
                <w:szCs w:val="18"/>
              </w:rPr>
              <w:t xml:space="preserve"> </w:t>
            </w:r>
            <w:r w:rsidRPr="004E3B6C">
              <w:rPr>
                <w:rFonts w:asciiTheme="minorHAnsi" w:hAnsiTheme="minorHAnsi" w:cstheme="minorHAnsi"/>
                <w:sz w:val="18"/>
                <w:szCs w:val="18"/>
              </w:rPr>
              <w:t>3</w:t>
            </w:r>
          </w:p>
        </w:tc>
        <w:tc>
          <w:tcPr>
            <w:tcW w:w="1134" w:type="dxa"/>
            <w:shd w:val="clear" w:color="auto" w:fill="auto"/>
            <w:tcMar>
              <w:top w:w="0" w:type="dxa"/>
              <w:left w:w="108" w:type="dxa"/>
              <w:bottom w:w="0" w:type="dxa"/>
              <w:right w:w="108" w:type="dxa"/>
            </w:tcMar>
            <w:vAlign w:val="center"/>
          </w:tcPr>
          <w:p w14:paraId="1B8BAB32" w14:textId="77777777" w:rsidR="00620CD0" w:rsidRPr="004E3B6C" w:rsidRDefault="009B39DA"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3</w:t>
            </w:r>
          </w:p>
        </w:tc>
      </w:tr>
      <w:tr w:rsidR="00ED2F56" w:rsidRPr="00732485" w14:paraId="64529388" w14:textId="77777777" w:rsidTr="00706AEF">
        <w:trPr>
          <w:trHeight w:val="283"/>
        </w:trPr>
        <w:tc>
          <w:tcPr>
            <w:tcW w:w="846" w:type="dxa"/>
            <w:shd w:val="clear" w:color="auto" w:fill="auto"/>
            <w:vAlign w:val="center"/>
          </w:tcPr>
          <w:p w14:paraId="4546EFA6" w14:textId="77777777" w:rsidR="00ED2F56" w:rsidRPr="004E3B6C" w:rsidRDefault="00F041EE" w:rsidP="00706AEF">
            <w:pPr>
              <w:spacing w:before="0" w:after="0"/>
              <w:jc w:val="center"/>
              <w:rPr>
                <w:rFonts w:asciiTheme="minorHAnsi" w:hAnsiTheme="minorHAnsi" w:cstheme="minorHAnsi"/>
                <w:sz w:val="18"/>
                <w:szCs w:val="18"/>
              </w:rPr>
            </w:pPr>
            <w:r>
              <w:rPr>
                <w:rFonts w:asciiTheme="minorHAnsi" w:hAnsiTheme="minorHAnsi" w:cstheme="minorHAnsi"/>
                <w:sz w:val="18"/>
                <w:szCs w:val="18"/>
              </w:rPr>
              <w:t>III</w:t>
            </w:r>
          </w:p>
        </w:tc>
        <w:tc>
          <w:tcPr>
            <w:tcW w:w="5670" w:type="dxa"/>
            <w:shd w:val="clear" w:color="auto" w:fill="auto"/>
            <w:tcMar>
              <w:top w:w="0" w:type="dxa"/>
              <w:left w:w="108" w:type="dxa"/>
              <w:bottom w:w="0" w:type="dxa"/>
              <w:right w:w="108" w:type="dxa"/>
            </w:tcMar>
            <w:vAlign w:val="center"/>
          </w:tcPr>
          <w:p w14:paraId="4D64984F" w14:textId="77777777" w:rsidR="00ED2F56" w:rsidRPr="00223780" w:rsidRDefault="00433ED9" w:rsidP="00706AEF">
            <w:pPr>
              <w:spacing w:before="0" w:after="0"/>
              <w:rPr>
                <w:rFonts w:asciiTheme="minorHAnsi" w:hAnsiTheme="minorHAnsi" w:cstheme="minorHAnsi"/>
                <w:sz w:val="18"/>
                <w:szCs w:val="18"/>
                <w:lang w:val="es-ES"/>
              </w:rPr>
            </w:pPr>
            <w:r>
              <w:rPr>
                <w:rFonts w:asciiTheme="minorHAnsi" w:hAnsiTheme="minorHAnsi" w:cstheme="minorHAnsi"/>
                <w:sz w:val="18"/>
                <w:szCs w:val="18"/>
              </w:rPr>
              <w:t xml:space="preserve">Instrumentación de la política pública: </w:t>
            </w:r>
            <w:r w:rsidR="00223780" w:rsidRPr="004E3B6C">
              <w:rPr>
                <w:rFonts w:asciiTheme="minorHAnsi" w:hAnsiTheme="minorHAnsi" w:cstheme="minorHAnsi"/>
                <w:sz w:val="18"/>
                <w:szCs w:val="18"/>
              </w:rPr>
              <w:t>Análisis del diseño de los Pp</w:t>
            </w:r>
          </w:p>
        </w:tc>
        <w:tc>
          <w:tcPr>
            <w:tcW w:w="1134" w:type="dxa"/>
            <w:shd w:val="clear" w:color="auto" w:fill="auto"/>
            <w:tcMar>
              <w:top w:w="0" w:type="dxa"/>
              <w:left w:w="108" w:type="dxa"/>
              <w:bottom w:w="0" w:type="dxa"/>
              <w:right w:w="108" w:type="dxa"/>
            </w:tcMar>
            <w:vAlign w:val="center"/>
          </w:tcPr>
          <w:p w14:paraId="2733E2D8" w14:textId="18929AD4" w:rsidR="00ED2F56" w:rsidRPr="004E3B6C" w:rsidRDefault="00112ABD" w:rsidP="00112ABD">
            <w:pPr>
              <w:spacing w:before="0" w:after="0"/>
              <w:jc w:val="center"/>
              <w:rPr>
                <w:rFonts w:asciiTheme="minorHAnsi" w:hAnsiTheme="minorHAnsi" w:cstheme="minorHAnsi"/>
                <w:sz w:val="18"/>
                <w:szCs w:val="18"/>
              </w:rPr>
            </w:pPr>
            <w:r>
              <w:rPr>
                <w:rFonts w:asciiTheme="minorHAnsi" w:hAnsiTheme="minorHAnsi" w:cstheme="minorHAnsi"/>
                <w:sz w:val="18"/>
                <w:szCs w:val="18"/>
              </w:rPr>
              <w:t>4 - 15</w:t>
            </w:r>
          </w:p>
        </w:tc>
        <w:tc>
          <w:tcPr>
            <w:tcW w:w="1134" w:type="dxa"/>
            <w:shd w:val="clear" w:color="auto" w:fill="auto"/>
            <w:tcMar>
              <w:top w:w="0" w:type="dxa"/>
              <w:left w:w="108" w:type="dxa"/>
              <w:bottom w:w="0" w:type="dxa"/>
              <w:right w:w="108" w:type="dxa"/>
            </w:tcMar>
            <w:vAlign w:val="center"/>
          </w:tcPr>
          <w:p w14:paraId="0C9251A3" w14:textId="77777777" w:rsidR="00ED2F56" w:rsidRPr="004E3B6C" w:rsidRDefault="00ED2F56" w:rsidP="00706AEF">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12</w:t>
            </w:r>
            <w:r w:rsidR="00007F1B">
              <w:rPr>
                <w:rFonts w:asciiTheme="minorHAnsi" w:hAnsiTheme="minorHAnsi" w:cstheme="minorHAnsi"/>
                <w:sz w:val="18"/>
                <w:szCs w:val="18"/>
              </w:rPr>
              <w:t>*</w:t>
            </w:r>
          </w:p>
        </w:tc>
      </w:tr>
      <w:tr w:rsidR="00620CD0" w:rsidRPr="00732485" w14:paraId="2C4D8092" w14:textId="77777777" w:rsidTr="00294A59">
        <w:trPr>
          <w:trHeight w:val="283"/>
        </w:trPr>
        <w:tc>
          <w:tcPr>
            <w:tcW w:w="846" w:type="dxa"/>
            <w:shd w:val="clear" w:color="auto" w:fill="auto"/>
            <w:vAlign w:val="center"/>
          </w:tcPr>
          <w:p w14:paraId="4EF2C6E2" w14:textId="77777777" w:rsidR="00620CD0" w:rsidRPr="004E3B6C" w:rsidRDefault="00F041EE" w:rsidP="00485FF1">
            <w:pPr>
              <w:spacing w:before="0" w:after="0"/>
              <w:jc w:val="center"/>
              <w:rPr>
                <w:rFonts w:asciiTheme="minorHAnsi" w:hAnsiTheme="minorHAnsi" w:cstheme="minorHAnsi"/>
                <w:sz w:val="18"/>
                <w:szCs w:val="18"/>
              </w:rPr>
            </w:pPr>
            <w:r>
              <w:rPr>
                <w:rFonts w:asciiTheme="minorHAnsi" w:hAnsiTheme="minorHAnsi" w:cstheme="minorHAnsi"/>
                <w:sz w:val="18"/>
                <w:szCs w:val="18"/>
              </w:rPr>
              <w:t>IV</w:t>
            </w:r>
          </w:p>
        </w:tc>
        <w:tc>
          <w:tcPr>
            <w:tcW w:w="5670" w:type="dxa"/>
            <w:shd w:val="clear" w:color="auto" w:fill="auto"/>
            <w:tcMar>
              <w:top w:w="0" w:type="dxa"/>
              <w:left w:w="108" w:type="dxa"/>
              <w:bottom w:w="0" w:type="dxa"/>
              <w:right w:w="108" w:type="dxa"/>
            </w:tcMar>
            <w:vAlign w:val="center"/>
          </w:tcPr>
          <w:p w14:paraId="52C4BD51" w14:textId="77777777" w:rsidR="00620CD0" w:rsidRPr="004E3B6C" w:rsidRDefault="00AA1D3C" w:rsidP="00713DED">
            <w:pPr>
              <w:spacing w:before="0" w:after="0"/>
              <w:rPr>
                <w:rFonts w:asciiTheme="minorHAnsi" w:hAnsiTheme="minorHAnsi" w:cstheme="minorHAnsi"/>
                <w:sz w:val="18"/>
                <w:szCs w:val="18"/>
              </w:rPr>
            </w:pPr>
            <w:r w:rsidRPr="004E3B6C">
              <w:rPr>
                <w:rFonts w:asciiTheme="minorHAnsi" w:hAnsiTheme="minorHAnsi" w:cstheme="minorHAnsi"/>
                <w:sz w:val="18"/>
                <w:szCs w:val="18"/>
              </w:rPr>
              <w:t xml:space="preserve">Congruencia de </w:t>
            </w:r>
            <w:r w:rsidR="003374CD">
              <w:rPr>
                <w:rFonts w:asciiTheme="minorHAnsi" w:hAnsiTheme="minorHAnsi" w:cstheme="minorHAnsi"/>
                <w:sz w:val="18"/>
                <w:szCs w:val="18"/>
              </w:rPr>
              <w:t xml:space="preserve">la </w:t>
            </w:r>
            <w:r w:rsidR="00713DED" w:rsidRPr="004E3B6C">
              <w:rPr>
                <w:rFonts w:asciiTheme="minorHAnsi" w:hAnsiTheme="minorHAnsi" w:cstheme="minorHAnsi"/>
                <w:sz w:val="18"/>
                <w:szCs w:val="18"/>
              </w:rPr>
              <w:t>política pública</w:t>
            </w:r>
          </w:p>
        </w:tc>
        <w:tc>
          <w:tcPr>
            <w:tcW w:w="1134" w:type="dxa"/>
            <w:shd w:val="clear" w:color="auto" w:fill="auto"/>
            <w:tcMar>
              <w:top w:w="0" w:type="dxa"/>
              <w:left w:w="108" w:type="dxa"/>
              <w:bottom w:w="0" w:type="dxa"/>
              <w:right w:w="108" w:type="dxa"/>
            </w:tcMar>
            <w:vAlign w:val="center"/>
          </w:tcPr>
          <w:p w14:paraId="609FB7DF" w14:textId="4AC50638" w:rsidR="00620CD0" w:rsidRPr="004E3B6C" w:rsidRDefault="00455553" w:rsidP="00385FD8">
            <w:pPr>
              <w:spacing w:before="0" w:after="0"/>
              <w:jc w:val="center"/>
              <w:rPr>
                <w:rFonts w:asciiTheme="minorHAnsi" w:hAnsiTheme="minorHAnsi" w:cstheme="minorHAnsi"/>
                <w:sz w:val="18"/>
                <w:szCs w:val="18"/>
              </w:rPr>
            </w:pPr>
            <w:r>
              <w:rPr>
                <w:rFonts w:asciiTheme="minorHAnsi" w:hAnsiTheme="minorHAnsi" w:cstheme="minorHAnsi"/>
                <w:sz w:val="18"/>
                <w:szCs w:val="18"/>
              </w:rPr>
              <w:t>16 - 19</w:t>
            </w:r>
          </w:p>
        </w:tc>
        <w:tc>
          <w:tcPr>
            <w:tcW w:w="1134" w:type="dxa"/>
            <w:shd w:val="clear" w:color="auto" w:fill="auto"/>
            <w:tcMar>
              <w:top w:w="0" w:type="dxa"/>
              <w:left w:w="108" w:type="dxa"/>
              <w:bottom w:w="0" w:type="dxa"/>
              <w:right w:w="108" w:type="dxa"/>
            </w:tcMar>
            <w:vAlign w:val="center"/>
          </w:tcPr>
          <w:p w14:paraId="6A5DD1FB" w14:textId="77777777" w:rsidR="00620CD0" w:rsidRPr="004E3B6C" w:rsidRDefault="004E3B6C"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4</w:t>
            </w:r>
          </w:p>
        </w:tc>
      </w:tr>
      <w:tr w:rsidR="00620CD0" w:rsidRPr="00732485" w14:paraId="78BB89E9" w14:textId="77777777" w:rsidTr="00294A59">
        <w:trPr>
          <w:trHeight w:val="283"/>
        </w:trPr>
        <w:tc>
          <w:tcPr>
            <w:tcW w:w="846" w:type="dxa"/>
            <w:shd w:val="clear" w:color="auto" w:fill="auto"/>
            <w:vAlign w:val="center"/>
          </w:tcPr>
          <w:p w14:paraId="344A3A94" w14:textId="77777777" w:rsidR="00620CD0" w:rsidRPr="004E3B6C" w:rsidRDefault="00620CD0" w:rsidP="00485FF1">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V</w:t>
            </w:r>
          </w:p>
        </w:tc>
        <w:tc>
          <w:tcPr>
            <w:tcW w:w="5670" w:type="dxa"/>
            <w:shd w:val="clear" w:color="auto" w:fill="auto"/>
            <w:tcMar>
              <w:top w:w="0" w:type="dxa"/>
              <w:left w:w="108" w:type="dxa"/>
              <w:bottom w:w="0" w:type="dxa"/>
              <w:right w:w="108" w:type="dxa"/>
            </w:tcMar>
            <w:vAlign w:val="center"/>
          </w:tcPr>
          <w:p w14:paraId="1EB61BEE" w14:textId="77777777" w:rsidR="00620CD0" w:rsidRPr="004E3B6C" w:rsidRDefault="00AA1D3C" w:rsidP="00713DED">
            <w:pPr>
              <w:spacing w:before="0" w:after="0"/>
              <w:rPr>
                <w:rFonts w:asciiTheme="minorHAnsi" w:hAnsiTheme="minorHAnsi" w:cstheme="minorHAnsi"/>
                <w:sz w:val="18"/>
                <w:szCs w:val="18"/>
              </w:rPr>
            </w:pPr>
            <w:r w:rsidRPr="004E3B6C">
              <w:rPr>
                <w:rFonts w:asciiTheme="minorHAnsi" w:hAnsiTheme="minorHAnsi" w:cstheme="minorHAnsi"/>
                <w:sz w:val="18"/>
                <w:szCs w:val="18"/>
              </w:rPr>
              <w:t>Coherencia externa</w:t>
            </w:r>
            <w:r w:rsidR="00713DED" w:rsidRPr="004E3B6C">
              <w:rPr>
                <w:rFonts w:asciiTheme="minorHAnsi" w:hAnsiTheme="minorHAnsi" w:cstheme="minorHAnsi"/>
                <w:sz w:val="18"/>
                <w:szCs w:val="18"/>
              </w:rPr>
              <w:t xml:space="preserve"> de la política pública</w:t>
            </w:r>
          </w:p>
        </w:tc>
        <w:tc>
          <w:tcPr>
            <w:tcW w:w="1134" w:type="dxa"/>
            <w:shd w:val="clear" w:color="auto" w:fill="auto"/>
            <w:tcMar>
              <w:top w:w="0" w:type="dxa"/>
              <w:left w:w="108" w:type="dxa"/>
              <w:bottom w:w="0" w:type="dxa"/>
              <w:right w:w="108" w:type="dxa"/>
            </w:tcMar>
            <w:vAlign w:val="center"/>
          </w:tcPr>
          <w:p w14:paraId="4B5A3CF9" w14:textId="038C7A6C" w:rsidR="00620CD0" w:rsidRPr="004E3B6C" w:rsidRDefault="00455553" w:rsidP="00385FD8">
            <w:pPr>
              <w:spacing w:before="0" w:after="0"/>
              <w:jc w:val="center"/>
              <w:rPr>
                <w:rFonts w:asciiTheme="minorHAnsi" w:hAnsiTheme="minorHAnsi" w:cstheme="minorHAnsi"/>
                <w:sz w:val="18"/>
                <w:szCs w:val="18"/>
              </w:rPr>
            </w:pPr>
            <w:r>
              <w:rPr>
                <w:rFonts w:asciiTheme="minorHAnsi" w:hAnsiTheme="minorHAnsi" w:cstheme="minorHAnsi"/>
                <w:sz w:val="18"/>
                <w:szCs w:val="18"/>
              </w:rPr>
              <w:t>20 - 24</w:t>
            </w:r>
          </w:p>
        </w:tc>
        <w:tc>
          <w:tcPr>
            <w:tcW w:w="1134" w:type="dxa"/>
            <w:shd w:val="clear" w:color="auto" w:fill="auto"/>
            <w:tcMar>
              <w:top w:w="0" w:type="dxa"/>
              <w:left w:w="108" w:type="dxa"/>
              <w:bottom w:w="0" w:type="dxa"/>
              <w:right w:w="108" w:type="dxa"/>
            </w:tcMar>
            <w:vAlign w:val="center"/>
          </w:tcPr>
          <w:p w14:paraId="5FE1E92F" w14:textId="77777777" w:rsidR="00620CD0" w:rsidRPr="004E3B6C" w:rsidRDefault="004E3B6C"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5</w:t>
            </w:r>
          </w:p>
        </w:tc>
      </w:tr>
      <w:tr w:rsidR="005261DD" w:rsidRPr="00732485" w14:paraId="09E71B0C" w14:textId="77777777" w:rsidTr="00294A59">
        <w:trPr>
          <w:trHeight w:val="283"/>
        </w:trPr>
        <w:tc>
          <w:tcPr>
            <w:tcW w:w="846" w:type="dxa"/>
            <w:shd w:val="clear" w:color="auto" w:fill="auto"/>
            <w:vAlign w:val="center"/>
          </w:tcPr>
          <w:p w14:paraId="4DA6A7AE" w14:textId="77777777" w:rsidR="005261DD" w:rsidRPr="004E3B6C" w:rsidRDefault="005261DD" w:rsidP="005261DD">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V</w:t>
            </w:r>
            <w:r w:rsidR="00F041EE">
              <w:rPr>
                <w:rFonts w:asciiTheme="minorHAnsi" w:hAnsiTheme="minorHAnsi" w:cstheme="minorHAnsi"/>
                <w:sz w:val="18"/>
                <w:szCs w:val="18"/>
              </w:rPr>
              <w:t>I</w:t>
            </w:r>
          </w:p>
        </w:tc>
        <w:tc>
          <w:tcPr>
            <w:tcW w:w="5670" w:type="dxa"/>
            <w:shd w:val="clear" w:color="auto" w:fill="auto"/>
            <w:tcMar>
              <w:top w:w="0" w:type="dxa"/>
              <w:left w:w="108" w:type="dxa"/>
              <w:bottom w:w="0" w:type="dxa"/>
              <w:right w:w="108" w:type="dxa"/>
            </w:tcMar>
            <w:vAlign w:val="center"/>
          </w:tcPr>
          <w:p w14:paraId="0D7B97C1" w14:textId="77777777" w:rsidR="005261DD" w:rsidRPr="004E3B6C" w:rsidRDefault="005261DD" w:rsidP="00485FF1">
            <w:pPr>
              <w:spacing w:before="0" w:after="0"/>
              <w:rPr>
                <w:rFonts w:asciiTheme="minorHAnsi" w:hAnsiTheme="minorHAnsi" w:cstheme="minorHAnsi"/>
                <w:sz w:val="18"/>
                <w:szCs w:val="18"/>
              </w:rPr>
            </w:pPr>
            <w:r w:rsidRPr="004E3B6C">
              <w:rPr>
                <w:rFonts w:asciiTheme="minorHAnsi" w:hAnsiTheme="minorHAnsi" w:cstheme="minorHAnsi"/>
                <w:sz w:val="18"/>
                <w:szCs w:val="18"/>
              </w:rPr>
              <w:t>Solidez de la política pública</w:t>
            </w:r>
          </w:p>
        </w:tc>
        <w:tc>
          <w:tcPr>
            <w:tcW w:w="1134" w:type="dxa"/>
            <w:shd w:val="clear" w:color="auto" w:fill="auto"/>
            <w:tcMar>
              <w:top w:w="0" w:type="dxa"/>
              <w:left w:w="108" w:type="dxa"/>
              <w:bottom w:w="0" w:type="dxa"/>
              <w:right w:w="108" w:type="dxa"/>
            </w:tcMar>
            <w:vAlign w:val="center"/>
          </w:tcPr>
          <w:p w14:paraId="59797CE9" w14:textId="3F41402D" w:rsidR="005261DD" w:rsidRPr="004E3B6C" w:rsidRDefault="00455553" w:rsidP="00385FD8">
            <w:pPr>
              <w:spacing w:before="0" w:after="0"/>
              <w:jc w:val="center"/>
              <w:rPr>
                <w:rFonts w:asciiTheme="minorHAnsi" w:hAnsiTheme="minorHAnsi" w:cstheme="minorHAnsi"/>
                <w:sz w:val="18"/>
                <w:szCs w:val="18"/>
              </w:rPr>
            </w:pPr>
            <w:r>
              <w:rPr>
                <w:rFonts w:asciiTheme="minorHAnsi" w:hAnsiTheme="minorHAnsi" w:cstheme="minorHAnsi"/>
                <w:sz w:val="18"/>
                <w:szCs w:val="18"/>
              </w:rPr>
              <w:t>25 - 30</w:t>
            </w:r>
          </w:p>
        </w:tc>
        <w:tc>
          <w:tcPr>
            <w:tcW w:w="1134" w:type="dxa"/>
            <w:shd w:val="clear" w:color="auto" w:fill="auto"/>
            <w:tcMar>
              <w:top w:w="0" w:type="dxa"/>
              <w:left w:w="108" w:type="dxa"/>
              <w:bottom w:w="0" w:type="dxa"/>
              <w:right w:w="108" w:type="dxa"/>
            </w:tcMar>
            <w:vAlign w:val="center"/>
          </w:tcPr>
          <w:p w14:paraId="24B9E085" w14:textId="77777777" w:rsidR="005261DD" w:rsidRPr="004E3B6C" w:rsidRDefault="004E3B6C" w:rsidP="00385FD8">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6</w:t>
            </w:r>
          </w:p>
        </w:tc>
      </w:tr>
      <w:tr w:rsidR="00732485" w:rsidRPr="00732485" w14:paraId="42943DB5" w14:textId="77777777" w:rsidTr="00294A59">
        <w:trPr>
          <w:trHeight w:val="283"/>
        </w:trPr>
        <w:tc>
          <w:tcPr>
            <w:tcW w:w="846" w:type="dxa"/>
            <w:shd w:val="clear" w:color="auto" w:fill="auto"/>
            <w:vAlign w:val="center"/>
          </w:tcPr>
          <w:p w14:paraId="02054ED7" w14:textId="77777777" w:rsidR="00732485" w:rsidRPr="004E3B6C" w:rsidRDefault="005261DD" w:rsidP="00732485">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VII</w:t>
            </w:r>
          </w:p>
        </w:tc>
        <w:tc>
          <w:tcPr>
            <w:tcW w:w="5670" w:type="dxa"/>
            <w:shd w:val="clear" w:color="auto" w:fill="auto"/>
            <w:tcMar>
              <w:top w:w="0" w:type="dxa"/>
              <w:left w:w="108" w:type="dxa"/>
              <w:bottom w:w="0" w:type="dxa"/>
              <w:right w:w="108" w:type="dxa"/>
            </w:tcMar>
            <w:vAlign w:val="center"/>
          </w:tcPr>
          <w:p w14:paraId="20AE396B" w14:textId="77777777" w:rsidR="00732485" w:rsidRPr="004E3B6C" w:rsidRDefault="00732485" w:rsidP="00485FF1">
            <w:pPr>
              <w:spacing w:before="0" w:after="0"/>
              <w:rPr>
                <w:rFonts w:asciiTheme="minorHAnsi" w:hAnsiTheme="minorHAnsi" w:cstheme="minorHAnsi"/>
                <w:sz w:val="18"/>
                <w:szCs w:val="18"/>
              </w:rPr>
            </w:pPr>
            <w:r w:rsidRPr="004E3B6C">
              <w:rPr>
                <w:rFonts w:asciiTheme="minorHAnsi" w:hAnsiTheme="minorHAnsi" w:cstheme="minorHAnsi"/>
                <w:sz w:val="18"/>
                <w:szCs w:val="18"/>
              </w:rPr>
              <w:t>Valoración final del diseño de la política pública</w:t>
            </w:r>
          </w:p>
        </w:tc>
        <w:tc>
          <w:tcPr>
            <w:tcW w:w="1134" w:type="dxa"/>
            <w:shd w:val="clear" w:color="auto" w:fill="auto"/>
            <w:tcMar>
              <w:top w:w="0" w:type="dxa"/>
              <w:left w:w="108" w:type="dxa"/>
              <w:bottom w:w="0" w:type="dxa"/>
              <w:right w:w="108" w:type="dxa"/>
            </w:tcMar>
            <w:vAlign w:val="center"/>
          </w:tcPr>
          <w:p w14:paraId="56DD70E6"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c>
          <w:tcPr>
            <w:tcW w:w="1134" w:type="dxa"/>
            <w:shd w:val="clear" w:color="auto" w:fill="auto"/>
            <w:tcMar>
              <w:top w:w="0" w:type="dxa"/>
              <w:left w:w="108" w:type="dxa"/>
              <w:bottom w:w="0" w:type="dxa"/>
              <w:right w:w="108" w:type="dxa"/>
            </w:tcMar>
            <w:vAlign w:val="center"/>
          </w:tcPr>
          <w:p w14:paraId="08410CC9"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r>
      <w:tr w:rsidR="00732485" w:rsidRPr="00732485" w14:paraId="15195297" w14:textId="77777777" w:rsidTr="00294A59">
        <w:trPr>
          <w:trHeight w:val="283"/>
        </w:trPr>
        <w:tc>
          <w:tcPr>
            <w:tcW w:w="846" w:type="dxa"/>
            <w:shd w:val="clear" w:color="auto" w:fill="auto"/>
            <w:vAlign w:val="center"/>
          </w:tcPr>
          <w:p w14:paraId="4C10158E" w14:textId="77777777" w:rsidR="00732485" w:rsidRPr="004E3B6C" w:rsidRDefault="005261DD" w:rsidP="00732485">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VIII</w:t>
            </w:r>
          </w:p>
        </w:tc>
        <w:tc>
          <w:tcPr>
            <w:tcW w:w="5670" w:type="dxa"/>
            <w:shd w:val="clear" w:color="auto" w:fill="auto"/>
            <w:tcMar>
              <w:top w:w="0" w:type="dxa"/>
              <w:left w:w="108" w:type="dxa"/>
              <w:bottom w:w="0" w:type="dxa"/>
              <w:right w:w="108" w:type="dxa"/>
            </w:tcMar>
            <w:vAlign w:val="center"/>
          </w:tcPr>
          <w:p w14:paraId="2017C965" w14:textId="77777777" w:rsidR="00732485" w:rsidRPr="004E3B6C" w:rsidRDefault="00732485" w:rsidP="005261DD">
            <w:pPr>
              <w:spacing w:before="0" w:after="0"/>
              <w:rPr>
                <w:rFonts w:asciiTheme="minorHAnsi" w:hAnsiTheme="minorHAnsi" w:cstheme="minorHAnsi"/>
                <w:sz w:val="18"/>
                <w:szCs w:val="18"/>
              </w:rPr>
            </w:pPr>
            <w:r w:rsidRPr="004E3B6C">
              <w:rPr>
                <w:rFonts w:asciiTheme="minorHAnsi" w:hAnsiTheme="minorHAnsi" w:cstheme="minorHAnsi"/>
                <w:sz w:val="18"/>
                <w:szCs w:val="18"/>
              </w:rPr>
              <w:t xml:space="preserve">Análisis </w:t>
            </w:r>
            <w:r w:rsidR="005261DD" w:rsidRPr="004E3B6C">
              <w:rPr>
                <w:rFonts w:asciiTheme="minorHAnsi" w:hAnsiTheme="minorHAnsi" w:cstheme="minorHAnsi"/>
                <w:sz w:val="18"/>
                <w:szCs w:val="18"/>
              </w:rPr>
              <w:t xml:space="preserve">de </w:t>
            </w:r>
            <w:r w:rsidR="00844B41" w:rsidRPr="004E3B6C">
              <w:rPr>
                <w:rFonts w:asciiTheme="minorHAnsi" w:hAnsiTheme="minorHAnsi" w:cstheme="minorHAnsi"/>
                <w:sz w:val="18"/>
                <w:szCs w:val="18"/>
              </w:rPr>
              <w:t>condiciones habilitadoras/ deshabilitadora</w:t>
            </w:r>
            <w:r w:rsidR="005261DD" w:rsidRPr="004E3B6C">
              <w:rPr>
                <w:rFonts w:asciiTheme="minorHAnsi" w:hAnsiTheme="minorHAnsi" w:cstheme="minorHAnsi"/>
                <w:sz w:val="18"/>
                <w:szCs w:val="18"/>
              </w:rPr>
              <w:t>s</w:t>
            </w:r>
          </w:p>
        </w:tc>
        <w:tc>
          <w:tcPr>
            <w:tcW w:w="1134" w:type="dxa"/>
            <w:shd w:val="clear" w:color="auto" w:fill="auto"/>
            <w:tcMar>
              <w:top w:w="0" w:type="dxa"/>
              <w:left w:w="108" w:type="dxa"/>
              <w:bottom w:w="0" w:type="dxa"/>
              <w:right w:w="108" w:type="dxa"/>
            </w:tcMar>
            <w:vAlign w:val="center"/>
          </w:tcPr>
          <w:p w14:paraId="4B95F53E"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c>
          <w:tcPr>
            <w:tcW w:w="1134" w:type="dxa"/>
            <w:shd w:val="clear" w:color="auto" w:fill="auto"/>
            <w:tcMar>
              <w:top w:w="0" w:type="dxa"/>
              <w:left w:w="108" w:type="dxa"/>
              <w:bottom w:w="0" w:type="dxa"/>
              <w:right w:w="108" w:type="dxa"/>
            </w:tcMar>
            <w:vAlign w:val="center"/>
          </w:tcPr>
          <w:p w14:paraId="52EE2549"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r>
      <w:tr w:rsidR="00732485" w:rsidRPr="00732485" w14:paraId="4DAC7E2C" w14:textId="77777777" w:rsidTr="00294A59">
        <w:trPr>
          <w:trHeight w:val="283"/>
        </w:trPr>
        <w:tc>
          <w:tcPr>
            <w:tcW w:w="846" w:type="dxa"/>
            <w:shd w:val="clear" w:color="auto" w:fill="auto"/>
            <w:vAlign w:val="center"/>
          </w:tcPr>
          <w:p w14:paraId="07822202" w14:textId="77777777" w:rsidR="00732485" w:rsidRPr="004E3B6C" w:rsidRDefault="005261DD" w:rsidP="00732485">
            <w:pPr>
              <w:spacing w:before="0" w:after="0"/>
              <w:jc w:val="center"/>
              <w:rPr>
                <w:rFonts w:asciiTheme="minorHAnsi" w:hAnsiTheme="minorHAnsi" w:cstheme="minorHAnsi"/>
                <w:sz w:val="18"/>
                <w:szCs w:val="18"/>
              </w:rPr>
            </w:pPr>
            <w:r w:rsidRPr="004E3B6C">
              <w:rPr>
                <w:rFonts w:asciiTheme="minorHAnsi" w:hAnsiTheme="minorHAnsi" w:cstheme="minorHAnsi"/>
                <w:sz w:val="18"/>
                <w:szCs w:val="18"/>
              </w:rPr>
              <w:t>IX</w:t>
            </w:r>
          </w:p>
        </w:tc>
        <w:tc>
          <w:tcPr>
            <w:tcW w:w="5670" w:type="dxa"/>
            <w:shd w:val="clear" w:color="auto" w:fill="auto"/>
            <w:tcMar>
              <w:top w:w="0" w:type="dxa"/>
              <w:left w:w="108" w:type="dxa"/>
              <w:bottom w:w="0" w:type="dxa"/>
              <w:right w:w="108" w:type="dxa"/>
            </w:tcMar>
            <w:vAlign w:val="center"/>
          </w:tcPr>
          <w:p w14:paraId="265F4E37" w14:textId="77777777" w:rsidR="00732485" w:rsidRPr="004E3B6C" w:rsidRDefault="00732485" w:rsidP="00732485">
            <w:pPr>
              <w:spacing w:before="0" w:after="0"/>
              <w:rPr>
                <w:rFonts w:asciiTheme="minorHAnsi" w:hAnsiTheme="minorHAnsi" w:cstheme="minorHAnsi"/>
                <w:sz w:val="18"/>
                <w:szCs w:val="18"/>
              </w:rPr>
            </w:pPr>
            <w:r w:rsidRPr="004E3B6C">
              <w:rPr>
                <w:rFonts w:asciiTheme="minorHAnsi" w:hAnsiTheme="minorHAnsi" w:cstheme="minorHAnsi"/>
                <w:sz w:val="18"/>
                <w:szCs w:val="18"/>
              </w:rPr>
              <w:t>Conclusiones</w:t>
            </w:r>
          </w:p>
        </w:tc>
        <w:tc>
          <w:tcPr>
            <w:tcW w:w="1134" w:type="dxa"/>
            <w:shd w:val="clear" w:color="auto" w:fill="auto"/>
            <w:tcMar>
              <w:top w:w="0" w:type="dxa"/>
              <w:left w:w="108" w:type="dxa"/>
              <w:bottom w:w="0" w:type="dxa"/>
              <w:right w:w="108" w:type="dxa"/>
            </w:tcMar>
            <w:vAlign w:val="center"/>
          </w:tcPr>
          <w:p w14:paraId="31486341"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c>
          <w:tcPr>
            <w:tcW w:w="1134" w:type="dxa"/>
            <w:shd w:val="clear" w:color="auto" w:fill="auto"/>
            <w:tcMar>
              <w:top w:w="0" w:type="dxa"/>
              <w:left w:w="108" w:type="dxa"/>
              <w:bottom w:w="0" w:type="dxa"/>
              <w:right w:w="108" w:type="dxa"/>
            </w:tcMar>
            <w:vAlign w:val="center"/>
          </w:tcPr>
          <w:p w14:paraId="41149532" w14:textId="77777777" w:rsidR="00732485" w:rsidRPr="004E3B6C" w:rsidRDefault="00732485" w:rsidP="00732485">
            <w:pPr>
              <w:spacing w:before="0" w:after="0"/>
              <w:jc w:val="center"/>
              <w:rPr>
                <w:rFonts w:asciiTheme="minorHAnsi" w:hAnsiTheme="minorHAnsi" w:cstheme="minorHAnsi"/>
                <w:sz w:val="18"/>
                <w:szCs w:val="18"/>
              </w:rPr>
            </w:pPr>
            <w:r w:rsidRPr="004E3B6C">
              <w:rPr>
                <w:rFonts w:asciiTheme="minorHAnsi" w:eastAsia="Cambria" w:hAnsiTheme="minorHAnsi" w:cstheme="minorHAnsi"/>
                <w:sz w:val="18"/>
                <w:szCs w:val="18"/>
              </w:rPr>
              <w:t>NA</w:t>
            </w:r>
          </w:p>
        </w:tc>
      </w:tr>
      <w:tr w:rsidR="00732485" w:rsidRPr="00485FF1" w14:paraId="4EAF9341" w14:textId="77777777" w:rsidTr="009248DB">
        <w:trPr>
          <w:trHeight w:val="246"/>
        </w:trPr>
        <w:tc>
          <w:tcPr>
            <w:tcW w:w="846" w:type="dxa"/>
            <w:shd w:val="clear" w:color="auto" w:fill="B38E5D"/>
            <w:vAlign w:val="center"/>
          </w:tcPr>
          <w:p w14:paraId="6D71441C" w14:textId="77777777" w:rsidR="000C5D87" w:rsidRPr="00485FF1" w:rsidRDefault="000C5D87" w:rsidP="00485FF1">
            <w:pPr>
              <w:spacing w:before="0" w:after="0"/>
              <w:jc w:val="center"/>
              <w:rPr>
                <w:rFonts w:asciiTheme="minorHAnsi" w:hAnsiTheme="minorHAnsi" w:cstheme="minorHAnsi"/>
                <w:b/>
                <w:color w:val="FFFFFF" w:themeColor="background1"/>
                <w:sz w:val="18"/>
                <w:szCs w:val="18"/>
              </w:rPr>
            </w:pPr>
          </w:p>
        </w:tc>
        <w:tc>
          <w:tcPr>
            <w:tcW w:w="5670" w:type="dxa"/>
            <w:shd w:val="clear" w:color="auto" w:fill="B38E5D"/>
            <w:tcMar>
              <w:top w:w="0" w:type="dxa"/>
              <w:left w:w="108" w:type="dxa"/>
              <w:bottom w:w="0" w:type="dxa"/>
              <w:right w:w="108" w:type="dxa"/>
            </w:tcMar>
            <w:vAlign w:val="center"/>
            <w:hideMark/>
          </w:tcPr>
          <w:p w14:paraId="2D4ED61E" w14:textId="77777777" w:rsidR="000C5D87" w:rsidRPr="00485FF1" w:rsidRDefault="000C5D87" w:rsidP="00485FF1">
            <w:pPr>
              <w:spacing w:before="0" w:after="0"/>
              <w:jc w:val="center"/>
              <w:rPr>
                <w:rFonts w:asciiTheme="minorHAnsi" w:eastAsia="Cambria" w:hAnsiTheme="minorHAnsi" w:cstheme="minorHAnsi"/>
                <w:b/>
                <w:color w:val="FFFFFF" w:themeColor="background1"/>
                <w:sz w:val="18"/>
                <w:szCs w:val="18"/>
              </w:rPr>
            </w:pPr>
            <w:r w:rsidRPr="00485FF1">
              <w:rPr>
                <w:rFonts w:asciiTheme="minorHAnsi" w:hAnsiTheme="minorHAnsi" w:cstheme="minorHAnsi"/>
                <w:b/>
                <w:color w:val="FFFFFF" w:themeColor="background1"/>
                <w:sz w:val="18"/>
                <w:szCs w:val="18"/>
              </w:rPr>
              <w:t>Total</w:t>
            </w:r>
          </w:p>
        </w:tc>
        <w:tc>
          <w:tcPr>
            <w:tcW w:w="1134" w:type="dxa"/>
            <w:shd w:val="clear" w:color="auto" w:fill="B38E5D"/>
            <w:tcMar>
              <w:top w:w="0" w:type="dxa"/>
              <w:left w:w="108" w:type="dxa"/>
              <w:bottom w:w="0" w:type="dxa"/>
              <w:right w:w="108" w:type="dxa"/>
            </w:tcMar>
            <w:vAlign w:val="center"/>
          </w:tcPr>
          <w:p w14:paraId="4478FEC3" w14:textId="77777777" w:rsidR="000C5D87" w:rsidRPr="004E3B6C" w:rsidRDefault="004E3B6C" w:rsidP="000C5D87">
            <w:pPr>
              <w:spacing w:before="0" w:after="0"/>
              <w:jc w:val="center"/>
              <w:rPr>
                <w:rFonts w:asciiTheme="minorHAnsi" w:hAnsiTheme="minorHAnsi" w:cstheme="minorHAnsi"/>
                <w:b/>
                <w:color w:val="FFFFFF" w:themeColor="background1"/>
                <w:sz w:val="18"/>
                <w:szCs w:val="18"/>
              </w:rPr>
            </w:pPr>
            <w:r w:rsidRPr="004E3B6C">
              <w:rPr>
                <w:rFonts w:asciiTheme="minorHAnsi" w:hAnsiTheme="minorHAnsi" w:cstheme="minorHAnsi"/>
                <w:b/>
                <w:color w:val="FFFFFF" w:themeColor="background1"/>
                <w:sz w:val="18"/>
                <w:szCs w:val="18"/>
              </w:rPr>
              <w:t>NA</w:t>
            </w:r>
          </w:p>
        </w:tc>
        <w:tc>
          <w:tcPr>
            <w:tcW w:w="1134" w:type="dxa"/>
            <w:shd w:val="clear" w:color="auto" w:fill="B38E5D"/>
            <w:tcMar>
              <w:top w:w="0" w:type="dxa"/>
              <w:left w:w="108" w:type="dxa"/>
              <w:bottom w:w="0" w:type="dxa"/>
              <w:right w:w="108" w:type="dxa"/>
            </w:tcMar>
            <w:vAlign w:val="center"/>
          </w:tcPr>
          <w:p w14:paraId="70D24BB7" w14:textId="77777777" w:rsidR="000C5D87" w:rsidRPr="004E3B6C" w:rsidRDefault="004E3B6C" w:rsidP="000C5D87">
            <w:pPr>
              <w:spacing w:before="0" w:after="0"/>
              <w:jc w:val="center"/>
              <w:rPr>
                <w:rFonts w:asciiTheme="minorHAnsi" w:hAnsiTheme="minorHAnsi" w:cstheme="minorHAnsi"/>
                <w:b/>
                <w:color w:val="FFFFFF" w:themeColor="background1"/>
                <w:sz w:val="18"/>
                <w:szCs w:val="18"/>
              </w:rPr>
            </w:pPr>
            <w:r w:rsidRPr="004E3B6C">
              <w:rPr>
                <w:rFonts w:asciiTheme="minorHAnsi" w:hAnsiTheme="minorHAnsi" w:cstheme="minorHAnsi"/>
                <w:b/>
                <w:color w:val="FFFFFF" w:themeColor="background1"/>
                <w:sz w:val="18"/>
                <w:szCs w:val="18"/>
              </w:rPr>
              <w:t>30</w:t>
            </w:r>
          </w:p>
        </w:tc>
      </w:tr>
    </w:tbl>
    <w:p w14:paraId="40B1147B" w14:textId="77777777" w:rsidR="00A63FF6" w:rsidRPr="003827F7" w:rsidRDefault="00007F1B" w:rsidP="00A53AE5">
      <w:pPr>
        <w:rPr>
          <w:rFonts w:asciiTheme="minorHAnsi" w:hAnsiTheme="minorHAnsi"/>
          <w:sz w:val="14"/>
        </w:rPr>
      </w:pPr>
      <w:bookmarkStart w:id="21" w:name="_Toc36666849"/>
      <w:r w:rsidRPr="003827F7">
        <w:rPr>
          <w:rFonts w:asciiTheme="minorHAnsi" w:hAnsiTheme="minorHAnsi"/>
          <w:sz w:val="14"/>
        </w:rPr>
        <w:t xml:space="preserve">*Las preguntas que conforman la sección III. </w:t>
      </w:r>
      <w:r w:rsidR="003374CD" w:rsidRPr="003827F7">
        <w:rPr>
          <w:rFonts w:asciiTheme="minorHAnsi" w:hAnsiTheme="minorHAnsi"/>
          <w:sz w:val="14"/>
        </w:rPr>
        <w:t xml:space="preserve">Instrumentación de la política pública: </w:t>
      </w:r>
      <w:r w:rsidR="003827F7">
        <w:rPr>
          <w:rFonts w:asciiTheme="minorHAnsi" w:hAnsiTheme="minorHAnsi"/>
          <w:sz w:val="14"/>
        </w:rPr>
        <w:t>a</w:t>
      </w:r>
      <w:r w:rsidRPr="003827F7">
        <w:rPr>
          <w:rFonts w:asciiTheme="minorHAnsi" w:hAnsiTheme="minorHAnsi"/>
          <w:sz w:val="14"/>
        </w:rPr>
        <w:t>nálisis del diseño de los Pp deberán responderse en su totalidad para cada uno de los Pp que integran la política pública.</w:t>
      </w:r>
    </w:p>
    <w:p w14:paraId="646B93CA" w14:textId="77777777" w:rsidR="00007F1B" w:rsidRPr="00007F1B" w:rsidRDefault="00007F1B" w:rsidP="00A53AE5"/>
    <w:p w14:paraId="0E1195CF" w14:textId="77777777" w:rsidR="00DA7C82" w:rsidRPr="00625AC3" w:rsidRDefault="00DA7C82" w:rsidP="00DA7C82">
      <w:pPr>
        <w:pStyle w:val="Ttulo2"/>
        <w:spacing w:before="0" w:after="0"/>
        <w:rPr>
          <w:rFonts w:asciiTheme="minorHAnsi" w:hAnsiTheme="minorHAnsi" w:cstheme="minorHAnsi"/>
        </w:rPr>
      </w:pPr>
      <w:bookmarkStart w:id="22" w:name="_Toc39598952"/>
      <w:r>
        <w:rPr>
          <w:rFonts w:asciiTheme="minorHAnsi" w:hAnsiTheme="minorHAnsi" w:cstheme="minorHAnsi"/>
        </w:rPr>
        <w:t>Niveles de análisis</w:t>
      </w:r>
      <w:bookmarkEnd w:id="22"/>
      <w:r>
        <w:rPr>
          <w:rFonts w:asciiTheme="minorHAnsi" w:hAnsiTheme="minorHAnsi" w:cstheme="minorHAnsi"/>
        </w:rPr>
        <w:t xml:space="preserve"> </w:t>
      </w:r>
      <w:bookmarkEnd w:id="21"/>
    </w:p>
    <w:p w14:paraId="53ACEF7A" w14:textId="77777777" w:rsidR="00A63FF6" w:rsidRDefault="00007F1B" w:rsidP="00A63FF6">
      <w:pPr>
        <w:rPr>
          <w:rFonts w:asciiTheme="minorHAnsi" w:hAnsiTheme="minorHAnsi" w:cstheme="minorHAnsi"/>
          <w:lang w:val="es-ES"/>
        </w:rPr>
      </w:pPr>
      <w:r>
        <w:rPr>
          <w:rFonts w:asciiTheme="minorHAnsi" w:hAnsiTheme="minorHAnsi" w:cstheme="minorHAnsi"/>
          <w:lang w:val="es-ES"/>
        </w:rPr>
        <w:t>L</w:t>
      </w:r>
      <w:r w:rsidR="00A63FF6" w:rsidRPr="00A63FF6">
        <w:rPr>
          <w:rFonts w:asciiTheme="minorHAnsi" w:hAnsiTheme="minorHAnsi" w:cstheme="minorHAnsi"/>
          <w:lang w:val="es-ES"/>
        </w:rPr>
        <w:t xml:space="preserve">os presentes TdR </w:t>
      </w:r>
      <w:r>
        <w:rPr>
          <w:rFonts w:asciiTheme="minorHAnsi" w:hAnsiTheme="minorHAnsi" w:cstheme="minorHAnsi"/>
          <w:lang w:val="es-ES"/>
        </w:rPr>
        <w:t xml:space="preserve">se articulan con base en cinco niveles de análisis </w:t>
      </w:r>
      <w:r w:rsidR="00467C31">
        <w:rPr>
          <w:rFonts w:asciiTheme="minorHAnsi" w:hAnsiTheme="minorHAnsi" w:cstheme="minorHAnsi"/>
          <w:lang w:val="es-ES"/>
        </w:rPr>
        <w:t xml:space="preserve">específicos </w:t>
      </w:r>
      <w:r>
        <w:rPr>
          <w:rFonts w:asciiTheme="minorHAnsi" w:hAnsiTheme="minorHAnsi" w:cstheme="minorHAnsi"/>
          <w:lang w:val="es-ES"/>
        </w:rPr>
        <w:t>sobre los elementos que dan fundamento y conforman la política pública y los Pp a través de los cuales se instrumenta. La definición de cada uno de estos niveles se presenta a continuación:</w:t>
      </w:r>
    </w:p>
    <w:p w14:paraId="2C6C0DE3" w14:textId="77777777" w:rsidR="00294A59" w:rsidRPr="00294A59" w:rsidRDefault="009831BC" w:rsidP="00294A59">
      <w:pPr>
        <w:jc w:val="center"/>
        <w:rPr>
          <w:rFonts w:asciiTheme="minorHAnsi" w:hAnsiTheme="minorHAnsi" w:cstheme="minorHAnsi"/>
          <w:b/>
          <w:lang w:val="es-ES"/>
        </w:rPr>
      </w:pPr>
      <w:r w:rsidRPr="00294A59">
        <w:rPr>
          <w:rFonts w:asciiTheme="minorHAnsi" w:hAnsiTheme="minorHAnsi" w:cstheme="minorHAnsi"/>
          <w:b/>
          <w:lang w:val="es-ES"/>
        </w:rPr>
        <w:t xml:space="preserve">Cuadro </w:t>
      </w:r>
      <w:r>
        <w:rPr>
          <w:rFonts w:asciiTheme="minorHAnsi" w:hAnsiTheme="minorHAnsi" w:cstheme="minorHAnsi"/>
          <w:b/>
          <w:lang w:val="es-ES"/>
        </w:rPr>
        <w:t>2</w:t>
      </w:r>
      <w:r w:rsidRPr="00294A59">
        <w:rPr>
          <w:rFonts w:asciiTheme="minorHAnsi" w:hAnsiTheme="minorHAnsi" w:cstheme="minorHAnsi"/>
          <w:b/>
          <w:lang w:val="es-ES"/>
        </w:rPr>
        <w:t xml:space="preserve">. </w:t>
      </w:r>
      <w:r>
        <w:rPr>
          <w:rFonts w:asciiTheme="minorHAnsi" w:hAnsiTheme="minorHAnsi" w:cstheme="minorHAnsi"/>
          <w:b/>
          <w:lang w:val="es-ES"/>
        </w:rPr>
        <w:t>Niveles de análisis</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7229"/>
      </w:tblGrid>
      <w:tr w:rsidR="00A63FF6" w:rsidRPr="00A63FF6" w14:paraId="48FB7050" w14:textId="77777777" w:rsidTr="00294A59">
        <w:trPr>
          <w:trHeight w:val="255"/>
          <w:jc w:val="center"/>
        </w:trPr>
        <w:tc>
          <w:tcPr>
            <w:tcW w:w="1560" w:type="dxa"/>
            <w:shd w:val="clear" w:color="000000" w:fill="808080"/>
            <w:vAlign w:val="center"/>
            <w:hideMark/>
          </w:tcPr>
          <w:p w14:paraId="485D8CE3" w14:textId="77777777" w:rsidR="00A63FF6" w:rsidRPr="00A63FF6" w:rsidRDefault="00A63FF6" w:rsidP="00A63FF6">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 xml:space="preserve">Nivel </w:t>
            </w:r>
          </w:p>
        </w:tc>
        <w:tc>
          <w:tcPr>
            <w:tcW w:w="7229" w:type="dxa"/>
            <w:shd w:val="clear" w:color="000000" w:fill="808080"/>
            <w:vAlign w:val="center"/>
            <w:hideMark/>
          </w:tcPr>
          <w:p w14:paraId="47F2CEFC" w14:textId="77777777" w:rsidR="00A63FF6" w:rsidRPr="00A63FF6" w:rsidRDefault="00A63FF6" w:rsidP="00473A03">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Definición</w:t>
            </w:r>
          </w:p>
        </w:tc>
      </w:tr>
      <w:tr w:rsidR="00A63FF6" w:rsidRPr="00A63FF6" w14:paraId="3A43B653" w14:textId="77777777" w:rsidTr="00294A59">
        <w:trPr>
          <w:trHeight w:val="841"/>
          <w:jc w:val="center"/>
        </w:trPr>
        <w:tc>
          <w:tcPr>
            <w:tcW w:w="1560" w:type="dxa"/>
            <w:shd w:val="clear" w:color="000000" w:fill="9D2349"/>
            <w:vAlign w:val="center"/>
            <w:hideMark/>
          </w:tcPr>
          <w:p w14:paraId="711093F0" w14:textId="77777777" w:rsidR="00A63FF6" w:rsidRPr="00A63FF6" w:rsidRDefault="00A63FF6" w:rsidP="00A63FF6">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 xml:space="preserve">1° Nivel: </w:t>
            </w:r>
          </w:p>
          <w:p w14:paraId="24084717" w14:textId="77777777" w:rsidR="00A63FF6" w:rsidRPr="00A63FF6" w:rsidRDefault="00A63FF6" w:rsidP="00595005">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 xml:space="preserve">Coherencia </w:t>
            </w:r>
            <w:r w:rsidR="00595005">
              <w:rPr>
                <w:rFonts w:ascii="Calibri" w:eastAsia="Times New Roman" w:hAnsi="Calibri" w:cs="Calibri"/>
                <w:b/>
                <w:bCs/>
                <w:iCs/>
                <w:color w:val="FFFFFF"/>
                <w:sz w:val="18"/>
                <w:szCs w:val="18"/>
                <w:lang w:eastAsia="es-MX"/>
              </w:rPr>
              <w:t>interna</w:t>
            </w:r>
          </w:p>
        </w:tc>
        <w:tc>
          <w:tcPr>
            <w:tcW w:w="7229" w:type="dxa"/>
            <w:shd w:val="clear" w:color="auto" w:fill="auto"/>
            <w:vAlign w:val="center"/>
          </w:tcPr>
          <w:p w14:paraId="3727D965" w14:textId="77777777" w:rsidR="00A76AF9" w:rsidRDefault="00A63FF6" w:rsidP="00EF0EBA">
            <w:pPr>
              <w:spacing w:before="0" w:after="0"/>
              <w:rPr>
                <w:rFonts w:asciiTheme="minorHAnsi" w:hAnsiTheme="minorHAnsi" w:cstheme="minorHAnsi"/>
                <w:color w:val="000000"/>
                <w:sz w:val="18"/>
                <w:szCs w:val="18"/>
              </w:rPr>
            </w:pPr>
            <w:r w:rsidRPr="00A63FF6">
              <w:rPr>
                <w:rFonts w:asciiTheme="minorHAnsi" w:hAnsiTheme="minorHAnsi" w:cstheme="minorHAnsi"/>
                <w:color w:val="000000"/>
                <w:sz w:val="18"/>
                <w:szCs w:val="18"/>
              </w:rPr>
              <w:t>Consiste en el análisis de los elementos del diseño de la política pública, entre los cuales destaca la definición del problema o necesidad</w:t>
            </w:r>
            <w:r w:rsidR="00142940">
              <w:rPr>
                <w:rFonts w:asciiTheme="minorHAnsi" w:hAnsiTheme="minorHAnsi" w:cstheme="minorHAnsi"/>
                <w:color w:val="000000"/>
                <w:sz w:val="18"/>
                <w:szCs w:val="18"/>
              </w:rPr>
              <w:t xml:space="preserve"> que se busca atender</w:t>
            </w:r>
            <w:r w:rsidRPr="00A63FF6">
              <w:rPr>
                <w:rFonts w:asciiTheme="minorHAnsi" w:hAnsiTheme="minorHAnsi" w:cstheme="minorHAnsi"/>
                <w:color w:val="000000"/>
                <w:sz w:val="18"/>
                <w:szCs w:val="18"/>
              </w:rPr>
              <w:t xml:space="preserve"> y la </w:t>
            </w:r>
            <w:r w:rsidR="0089346F">
              <w:rPr>
                <w:rFonts w:asciiTheme="minorHAnsi" w:hAnsiTheme="minorHAnsi" w:cstheme="minorHAnsi"/>
                <w:color w:val="000000"/>
                <w:sz w:val="18"/>
                <w:szCs w:val="18"/>
              </w:rPr>
              <w:t>cadena de resultados</w:t>
            </w:r>
            <w:r w:rsidRPr="00A63FF6">
              <w:rPr>
                <w:rFonts w:asciiTheme="minorHAnsi" w:hAnsiTheme="minorHAnsi" w:cstheme="minorHAnsi"/>
                <w:color w:val="000000"/>
                <w:sz w:val="18"/>
                <w:szCs w:val="18"/>
              </w:rPr>
              <w:t xml:space="preserve"> propues</w:t>
            </w:r>
            <w:r w:rsidR="00EF0EBA">
              <w:rPr>
                <w:rFonts w:asciiTheme="minorHAnsi" w:hAnsiTheme="minorHAnsi" w:cstheme="minorHAnsi"/>
                <w:color w:val="000000"/>
                <w:sz w:val="18"/>
                <w:szCs w:val="18"/>
              </w:rPr>
              <w:t xml:space="preserve">ta para su atención a partir del análisis del </w:t>
            </w:r>
            <w:r w:rsidRPr="00A63FF6">
              <w:rPr>
                <w:rFonts w:asciiTheme="minorHAnsi" w:hAnsiTheme="minorHAnsi" w:cstheme="minorHAnsi"/>
                <w:color w:val="000000"/>
                <w:sz w:val="18"/>
                <w:szCs w:val="18"/>
              </w:rPr>
              <w:t>marco normativo</w:t>
            </w:r>
            <w:r w:rsidR="00EF0EBA">
              <w:rPr>
                <w:rFonts w:asciiTheme="minorHAnsi" w:hAnsiTheme="minorHAnsi" w:cstheme="minorHAnsi"/>
                <w:color w:val="000000"/>
                <w:sz w:val="18"/>
                <w:szCs w:val="18"/>
              </w:rPr>
              <w:t>, institucional y programático que la conforma.</w:t>
            </w:r>
            <w:r w:rsidRPr="00A63FF6">
              <w:rPr>
                <w:rFonts w:asciiTheme="minorHAnsi" w:hAnsiTheme="minorHAnsi" w:cstheme="minorHAnsi"/>
                <w:color w:val="000000"/>
                <w:sz w:val="18"/>
                <w:szCs w:val="18"/>
              </w:rPr>
              <w:t xml:space="preserve"> </w:t>
            </w:r>
          </w:p>
          <w:p w14:paraId="0ECBC4A5" w14:textId="77777777" w:rsidR="00EF0EBA" w:rsidRPr="00B85BF3" w:rsidRDefault="00EF0EBA" w:rsidP="00EF0EBA">
            <w:pPr>
              <w:spacing w:before="0" w:after="0"/>
              <w:rPr>
                <w:rFonts w:asciiTheme="minorHAnsi" w:hAnsiTheme="minorHAnsi" w:cstheme="minorHAnsi"/>
                <w:color w:val="000000"/>
                <w:sz w:val="18"/>
                <w:szCs w:val="18"/>
              </w:rPr>
            </w:pPr>
          </w:p>
        </w:tc>
      </w:tr>
      <w:tr w:rsidR="00142940" w:rsidRPr="00A63FF6" w14:paraId="0BA7DC02" w14:textId="77777777" w:rsidTr="00B46B29">
        <w:trPr>
          <w:trHeight w:val="1210"/>
          <w:jc w:val="center"/>
        </w:trPr>
        <w:tc>
          <w:tcPr>
            <w:tcW w:w="1560" w:type="dxa"/>
            <w:shd w:val="clear" w:color="000000" w:fill="DB5B83"/>
            <w:vAlign w:val="center"/>
            <w:hideMark/>
          </w:tcPr>
          <w:p w14:paraId="52B65376" w14:textId="77777777" w:rsidR="00142940" w:rsidRPr="00A63FF6" w:rsidRDefault="00142940" w:rsidP="00B46B29">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2</w:t>
            </w:r>
            <w:r w:rsidRPr="00A63FF6">
              <w:rPr>
                <w:rFonts w:ascii="Calibri" w:eastAsia="Times New Roman" w:hAnsi="Calibri" w:cs="Calibri"/>
                <w:b/>
                <w:bCs/>
                <w:color w:val="FFFFFF"/>
                <w:sz w:val="18"/>
                <w:szCs w:val="18"/>
                <w:lang w:eastAsia="es-MX"/>
              </w:rPr>
              <w:t xml:space="preserve">° Nivel: </w:t>
            </w:r>
          </w:p>
          <w:p w14:paraId="37ACB062" w14:textId="77777777" w:rsidR="00142940" w:rsidRPr="00A63FF6" w:rsidRDefault="00142940" w:rsidP="00B46B29">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Diseño de los Pp</w:t>
            </w:r>
          </w:p>
        </w:tc>
        <w:tc>
          <w:tcPr>
            <w:tcW w:w="7229" w:type="dxa"/>
            <w:shd w:val="clear" w:color="auto" w:fill="auto"/>
            <w:vAlign w:val="center"/>
          </w:tcPr>
          <w:p w14:paraId="76F76342" w14:textId="25559BDC" w:rsidR="00142940" w:rsidRPr="00A63FF6" w:rsidRDefault="00142940" w:rsidP="00142940">
            <w:pPr>
              <w:spacing w:before="0" w:after="0"/>
              <w:rPr>
                <w:rFonts w:ascii="Calibri" w:eastAsia="Times New Roman" w:hAnsi="Calibri" w:cs="Calibri"/>
                <w:color w:val="000000"/>
                <w:sz w:val="18"/>
                <w:szCs w:val="18"/>
                <w:lang w:eastAsia="es-MX"/>
              </w:rPr>
            </w:pPr>
            <w:r w:rsidRPr="00A63FF6">
              <w:rPr>
                <w:rFonts w:asciiTheme="minorHAnsi" w:hAnsiTheme="minorHAnsi" w:cstheme="minorHAnsi"/>
                <w:color w:val="000000"/>
                <w:sz w:val="18"/>
                <w:szCs w:val="18"/>
              </w:rPr>
              <w:t xml:space="preserve">En este nivel se evalúa el diseño </w:t>
            </w:r>
            <w:r>
              <w:rPr>
                <w:rFonts w:asciiTheme="minorHAnsi" w:hAnsiTheme="minorHAnsi" w:cstheme="minorHAnsi"/>
                <w:color w:val="000000"/>
                <w:sz w:val="18"/>
                <w:szCs w:val="18"/>
              </w:rPr>
              <w:t xml:space="preserve">de la propuesta de atención </w:t>
            </w:r>
            <w:r w:rsidRPr="00A63FF6">
              <w:rPr>
                <w:rFonts w:asciiTheme="minorHAnsi" w:hAnsiTheme="minorHAnsi" w:cstheme="minorHAnsi"/>
                <w:color w:val="000000"/>
                <w:sz w:val="18"/>
                <w:szCs w:val="18"/>
              </w:rPr>
              <w:t>de cada uno de los Pp</w:t>
            </w:r>
            <w:r w:rsidR="00030D9D">
              <w:rPr>
                <w:rFonts w:asciiTheme="minorHAnsi" w:hAnsiTheme="minorHAnsi" w:cstheme="minorHAnsi"/>
                <w:color w:val="000000"/>
                <w:sz w:val="18"/>
                <w:szCs w:val="18"/>
              </w:rPr>
              <w:t xml:space="preserve"> a través de los cuales se im</w:t>
            </w:r>
            <w:r w:rsidR="009108F3">
              <w:rPr>
                <w:rFonts w:asciiTheme="minorHAnsi" w:hAnsiTheme="minorHAnsi" w:cstheme="minorHAnsi"/>
                <w:color w:val="000000"/>
                <w:sz w:val="18"/>
                <w:szCs w:val="18"/>
              </w:rPr>
              <w:t>p</w:t>
            </w:r>
            <w:r w:rsidR="00030D9D">
              <w:rPr>
                <w:rFonts w:asciiTheme="minorHAnsi" w:hAnsiTheme="minorHAnsi" w:cstheme="minorHAnsi"/>
                <w:color w:val="000000"/>
                <w:sz w:val="18"/>
                <w:szCs w:val="18"/>
              </w:rPr>
              <w:t>lementa la política pública</w:t>
            </w:r>
            <w:r w:rsidRPr="00A63FF6">
              <w:rPr>
                <w:rFonts w:asciiTheme="minorHAnsi" w:hAnsiTheme="minorHAnsi" w:cstheme="minorHAnsi"/>
                <w:color w:val="000000"/>
                <w:sz w:val="18"/>
                <w:szCs w:val="18"/>
              </w:rPr>
              <w:t>, considerando el tipo de intervención y la valoración de sus elementos conceptuales y operativos.</w:t>
            </w:r>
          </w:p>
        </w:tc>
      </w:tr>
      <w:tr w:rsidR="00A63FF6" w:rsidRPr="00A63FF6" w14:paraId="49CFA2B7" w14:textId="77777777" w:rsidTr="00294A59">
        <w:trPr>
          <w:trHeight w:val="1414"/>
          <w:jc w:val="center"/>
        </w:trPr>
        <w:tc>
          <w:tcPr>
            <w:tcW w:w="1560" w:type="dxa"/>
            <w:shd w:val="clear" w:color="000000" w:fill="285C4D"/>
            <w:vAlign w:val="center"/>
            <w:hideMark/>
          </w:tcPr>
          <w:p w14:paraId="41AFE41C" w14:textId="77777777" w:rsidR="00A63FF6" w:rsidRPr="00A63FF6" w:rsidRDefault="00142940" w:rsidP="00A63FF6">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3</w:t>
            </w:r>
            <w:r w:rsidR="00A63FF6" w:rsidRPr="00A63FF6">
              <w:rPr>
                <w:rFonts w:ascii="Calibri" w:eastAsia="Times New Roman" w:hAnsi="Calibri" w:cs="Calibri"/>
                <w:b/>
                <w:bCs/>
                <w:color w:val="FFFFFF"/>
                <w:sz w:val="18"/>
                <w:szCs w:val="18"/>
                <w:lang w:eastAsia="es-MX"/>
              </w:rPr>
              <w:t xml:space="preserve">° Nivel: </w:t>
            </w:r>
          </w:p>
          <w:p w14:paraId="13CEE688" w14:textId="77777777" w:rsidR="00A63FF6" w:rsidRPr="00A63FF6" w:rsidRDefault="00595005" w:rsidP="00595005">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 xml:space="preserve">Congruencia de política </w:t>
            </w:r>
          </w:p>
        </w:tc>
        <w:tc>
          <w:tcPr>
            <w:tcW w:w="7229" w:type="dxa"/>
            <w:shd w:val="clear" w:color="auto" w:fill="auto"/>
            <w:vAlign w:val="center"/>
          </w:tcPr>
          <w:p w14:paraId="036EB984" w14:textId="496C9F90" w:rsidR="00A63FF6" w:rsidRPr="00A63FF6" w:rsidRDefault="00A63FF6" w:rsidP="00B706D9">
            <w:pPr>
              <w:spacing w:before="0" w:after="0"/>
              <w:rPr>
                <w:rFonts w:ascii="Calibri" w:eastAsia="Times New Roman" w:hAnsi="Calibri" w:cs="Calibri"/>
                <w:color w:val="000000"/>
                <w:sz w:val="18"/>
                <w:szCs w:val="18"/>
                <w:lang w:eastAsia="es-MX"/>
              </w:rPr>
            </w:pPr>
            <w:r w:rsidRPr="00A63FF6">
              <w:rPr>
                <w:rFonts w:asciiTheme="minorHAnsi" w:hAnsiTheme="minorHAnsi" w:cstheme="minorHAnsi"/>
                <w:color w:val="000000"/>
                <w:sz w:val="18"/>
                <w:szCs w:val="18"/>
              </w:rPr>
              <w:t>Consiste en el análi</w:t>
            </w:r>
            <w:r w:rsidR="00142940">
              <w:rPr>
                <w:rFonts w:asciiTheme="minorHAnsi" w:hAnsiTheme="minorHAnsi" w:cstheme="minorHAnsi"/>
                <w:color w:val="000000"/>
                <w:sz w:val="18"/>
                <w:szCs w:val="18"/>
              </w:rPr>
              <w:t xml:space="preserve">sis de la asociación lógica y vinculación efectiva entre los objetivos </w:t>
            </w:r>
            <w:r w:rsidRPr="00A63FF6">
              <w:rPr>
                <w:rFonts w:asciiTheme="minorHAnsi" w:hAnsiTheme="minorHAnsi" w:cstheme="minorHAnsi"/>
                <w:color w:val="000000"/>
                <w:sz w:val="18"/>
                <w:szCs w:val="18"/>
              </w:rPr>
              <w:t>estratégico</w:t>
            </w:r>
            <w:r w:rsidR="00142940">
              <w:rPr>
                <w:rFonts w:asciiTheme="minorHAnsi" w:hAnsiTheme="minorHAnsi" w:cstheme="minorHAnsi"/>
                <w:color w:val="000000"/>
                <w:sz w:val="18"/>
                <w:szCs w:val="18"/>
              </w:rPr>
              <w:t>s de la política pública</w:t>
            </w:r>
            <w:r w:rsidRPr="00A63FF6">
              <w:rPr>
                <w:rFonts w:asciiTheme="minorHAnsi" w:hAnsiTheme="minorHAnsi" w:cstheme="minorHAnsi"/>
                <w:color w:val="000000"/>
                <w:sz w:val="18"/>
                <w:szCs w:val="18"/>
              </w:rPr>
              <w:t xml:space="preserve"> </w:t>
            </w:r>
            <w:r w:rsidR="00142940">
              <w:rPr>
                <w:rFonts w:asciiTheme="minorHAnsi" w:hAnsiTheme="minorHAnsi" w:cstheme="minorHAnsi"/>
                <w:color w:val="000000"/>
                <w:sz w:val="18"/>
                <w:szCs w:val="18"/>
              </w:rPr>
              <w:t>y los Pp que se implementan para alcanzarlos. Valora si el diseño de</w:t>
            </w:r>
            <w:r w:rsidRPr="00A63FF6">
              <w:rPr>
                <w:rFonts w:asciiTheme="minorHAnsi" w:hAnsiTheme="minorHAnsi" w:cstheme="minorHAnsi"/>
                <w:color w:val="000000"/>
                <w:sz w:val="18"/>
                <w:szCs w:val="18"/>
              </w:rPr>
              <w:t xml:space="preserve"> los Pp </w:t>
            </w:r>
            <w:r w:rsidR="00142940">
              <w:rPr>
                <w:rFonts w:asciiTheme="minorHAnsi" w:hAnsiTheme="minorHAnsi" w:cstheme="minorHAnsi"/>
                <w:color w:val="000000"/>
                <w:sz w:val="18"/>
                <w:szCs w:val="18"/>
              </w:rPr>
              <w:t>contribuye a</w:t>
            </w:r>
            <w:r w:rsidRPr="00A63FF6">
              <w:rPr>
                <w:rFonts w:asciiTheme="minorHAnsi" w:hAnsiTheme="minorHAnsi" w:cstheme="minorHAnsi"/>
                <w:color w:val="000000"/>
                <w:sz w:val="18"/>
                <w:szCs w:val="18"/>
              </w:rPr>
              <w:t xml:space="preserve"> alcanzar los </w:t>
            </w:r>
            <w:r w:rsidR="00142940">
              <w:rPr>
                <w:rFonts w:asciiTheme="minorHAnsi" w:hAnsiTheme="minorHAnsi" w:cstheme="minorHAnsi"/>
                <w:color w:val="000000"/>
                <w:sz w:val="18"/>
                <w:szCs w:val="18"/>
              </w:rPr>
              <w:t>objetivos estratégicos de corto, mediano y largo plazo</w:t>
            </w:r>
            <w:r w:rsidR="00587B21">
              <w:rPr>
                <w:rFonts w:asciiTheme="minorHAnsi" w:hAnsiTheme="minorHAnsi" w:cstheme="minorHAnsi"/>
                <w:color w:val="000000"/>
                <w:sz w:val="18"/>
                <w:szCs w:val="18"/>
              </w:rPr>
              <w:t xml:space="preserve"> </w:t>
            </w:r>
            <w:r w:rsidR="00142940">
              <w:rPr>
                <w:rFonts w:asciiTheme="minorHAnsi" w:hAnsiTheme="minorHAnsi" w:cstheme="minorHAnsi"/>
                <w:color w:val="000000"/>
                <w:sz w:val="18"/>
                <w:szCs w:val="18"/>
              </w:rPr>
              <w:t>de la política pública</w:t>
            </w:r>
            <w:r w:rsidRPr="00A63FF6">
              <w:rPr>
                <w:rFonts w:asciiTheme="minorHAnsi" w:hAnsiTheme="minorHAnsi" w:cstheme="minorHAnsi"/>
                <w:color w:val="000000"/>
                <w:sz w:val="18"/>
                <w:szCs w:val="18"/>
              </w:rPr>
              <w:t>.</w:t>
            </w:r>
          </w:p>
        </w:tc>
      </w:tr>
      <w:tr w:rsidR="00A63FF6" w:rsidRPr="00A63FF6" w14:paraId="4AA5A5FA" w14:textId="77777777" w:rsidTr="00294A59">
        <w:trPr>
          <w:trHeight w:val="1210"/>
          <w:jc w:val="center"/>
        </w:trPr>
        <w:tc>
          <w:tcPr>
            <w:tcW w:w="1560" w:type="dxa"/>
            <w:shd w:val="clear" w:color="000000" w:fill="896B41"/>
            <w:vAlign w:val="center"/>
            <w:hideMark/>
          </w:tcPr>
          <w:p w14:paraId="3DA2354D" w14:textId="77777777" w:rsidR="00A63FF6" w:rsidRPr="00A63FF6" w:rsidRDefault="00142940" w:rsidP="00A63FF6">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4</w:t>
            </w:r>
            <w:r w:rsidR="00A63FF6" w:rsidRPr="00A63FF6">
              <w:rPr>
                <w:rFonts w:ascii="Calibri" w:eastAsia="Times New Roman" w:hAnsi="Calibri" w:cs="Calibri"/>
                <w:b/>
                <w:bCs/>
                <w:color w:val="FFFFFF"/>
                <w:sz w:val="18"/>
                <w:szCs w:val="18"/>
                <w:lang w:eastAsia="es-MX"/>
              </w:rPr>
              <w:t xml:space="preserve">° Nivel: </w:t>
            </w:r>
          </w:p>
          <w:p w14:paraId="12E39741" w14:textId="77777777" w:rsidR="00A63FF6" w:rsidRPr="00A63FF6" w:rsidRDefault="00A63FF6" w:rsidP="00595005">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Coherencia</w:t>
            </w:r>
            <w:r w:rsidR="00587B21">
              <w:rPr>
                <w:rFonts w:ascii="Calibri" w:eastAsia="Times New Roman" w:hAnsi="Calibri" w:cs="Calibri"/>
                <w:b/>
                <w:bCs/>
                <w:color w:val="FFFFFF"/>
                <w:sz w:val="18"/>
                <w:szCs w:val="18"/>
                <w:lang w:eastAsia="es-MX"/>
              </w:rPr>
              <w:t xml:space="preserve"> </w:t>
            </w:r>
            <w:r w:rsidR="00595005">
              <w:rPr>
                <w:rFonts w:ascii="Calibri" w:eastAsia="Times New Roman" w:hAnsi="Calibri" w:cs="Calibri"/>
                <w:b/>
                <w:bCs/>
                <w:color w:val="FFFFFF"/>
                <w:sz w:val="18"/>
                <w:szCs w:val="18"/>
                <w:lang w:eastAsia="es-MX"/>
              </w:rPr>
              <w:t>externa</w:t>
            </w:r>
          </w:p>
        </w:tc>
        <w:tc>
          <w:tcPr>
            <w:tcW w:w="7229" w:type="dxa"/>
            <w:shd w:val="clear" w:color="auto" w:fill="auto"/>
            <w:vAlign w:val="center"/>
          </w:tcPr>
          <w:p w14:paraId="402E48A5" w14:textId="77777777" w:rsidR="00A63FF6" w:rsidRPr="00A63FF6" w:rsidRDefault="00A63FF6" w:rsidP="00142940">
            <w:pPr>
              <w:spacing w:before="0" w:after="0"/>
              <w:rPr>
                <w:rFonts w:ascii="Calibri" w:eastAsia="Times New Roman" w:hAnsi="Calibri" w:cs="Calibri"/>
                <w:color w:val="000000"/>
                <w:sz w:val="18"/>
                <w:szCs w:val="18"/>
                <w:lang w:eastAsia="es-MX"/>
              </w:rPr>
            </w:pPr>
            <w:r w:rsidRPr="00A63FF6">
              <w:rPr>
                <w:rFonts w:asciiTheme="minorHAnsi" w:hAnsiTheme="minorHAnsi" w:cstheme="minorHAnsi"/>
                <w:color w:val="000000"/>
                <w:sz w:val="18"/>
                <w:szCs w:val="18"/>
              </w:rPr>
              <w:t>Conlleva el análisis de la interacción entre distintas políticas</w:t>
            </w:r>
            <w:r w:rsidR="00142940">
              <w:rPr>
                <w:rFonts w:asciiTheme="minorHAnsi" w:hAnsiTheme="minorHAnsi" w:cstheme="minorHAnsi"/>
                <w:color w:val="000000"/>
                <w:sz w:val="18"/>
                <w:szCs w:val="18"/>
              </w:rPr>
              <w:t xml:space="preserve"> públicas</w:t>
            </w:r>
            <w:r w:rsidRPr="00A63FF6">
              <w:rPr>
                <w:rFonts w:asciiTheme="minorHAnsi" w:hAnsiTheme="minorHAnsi" w:cstheme="minorHAnsi"/>
                <w:color w:val="000000"/>
                <w:sz w:val="18"/>
                <w:szCs w:val="18"/>
              </w:rPr>
              <w:t xml:space="preserve"> para identificar que la consecución de </w:t>
            </w:r>
            <w:r w:rsidR="00506A23">
              <w:rPr>
                <w:rFonts w:asciiTheme="minorHAnsi" w:hAnsiTheme="minorHAnsi" w:cstheme="minorHAnsi"/>
                <w:color w:val="000000"/>
                <w:sz w:val="18"/>
                <w:szCs w:val="18"/>
              </w:rPr>
              <w:t>sus</w:t>
            </w:r>
            <w:r w:rsidR="00506A23" w:rsidRPr="00A63FF6">
              <w:rPr>
                <w:rFonts w:asciiTheme="minorHAnsi" w:hAnsiTheme="minorHAnsi" w:cstheme="minorHAnsi"/>
                <w:color w:val="000000"/>
                <w:sz w:val="18"/>
                <w:szCs w:val="18"/>
              </w:rPr>
              <w:t xml:space="preserve"> </w:t>
            </w:r>
            <w:r w:rsidRPr="00A63FF6">
              <w:rPr>
                <w:rFonts w:asciiTheme="minorHAnsi" w:hAnsiTheme="minorHAnsi" w:cstheme="minorHAnsi"/>
                <w:color w:val="000000"/>
                <w:sz w:val="18"/>
                <w:szCs w:val="18"/>
              </w:rPr>
              <w:t>objetivos</w:t>
            </w:r>
            <w:r w:rsidR="00587B21">
              <w:rPr>
                <w:rFonts w:asciiTheme="minorHAnsi" w:hAnsiTheme="minorHAnsi" w:cstheme="minorHAnsi"/>
                <w:color w:val="000000"/>
                <w:sz w:val="18"/>
                <w:szCs w:val="18"/>
              </w:rPr>
              <w:t xml:space="preserve"> </w:t>
            </w:r>
            <w:r w:rsidRPr="00A63FF6">
              <w:rPr>
                <w:rFonts w:asciiTheme="minorHAnsi" w:hAnsiTheme="minorHAnsi" w:cstheme="minorHAnsi"/>
                <w:color w:val="000000"/>
                <w:sz w:val="18"/>
                <w:szCs w:val="18"/>
              </w:rPr>
              <w:t>no limite la consecución de otr</w:t>
            </w:r>
            <w:r w:rsidR="00506A23">
              <w:rPr>
                <w:rFonts w:asciiTheme="minorHAnsi" w:hAnsiTheme="minorHAnsi" w:cstheme="minorHAnsi"/>
                <w:color w:val="000000"/>
                <w:sz w:val="18"/>
                <w:szCs w:val="18"/>
              </w:rPr>
              <w:t>o</w:t>
            </w:r>
            <w:r w:rsidRPr="00A63FF6">
              <w:rPr>
                <w:rFonts w:asciiTheme="minorHAnsi" w:hAnsiTheme="minorHAnsi" w:cstheme="minorHAnsi"/>
                <w:color w:val="000000"/>
                <w:sz w:val="18"/>
                <w:szCs w:val="18"/>
              </w:rPr>
              <w:t>s</w:t>
            </w:r>
            <w:r w:rsidR="00506A23">
              <w:rPr>
                <w:rFonts w:asciiTheme="minorHAnsi" w:hAnsiTheme="minorHAnsi" w:cstheme="minorHAnsi"/>
                <w:color w:val="000000"/>
                <w:sz w:val="18"/>
                <w:szCs w:val="18"/>
              </w:rPr>
              <w:t xml:space="preserve"> instrumentos gubernamentales</w:t>
            </w:r>
            <w:r w:rsidR="00142940">
              <w:rPr>
                <w:rFonts w:asciiTheme="minorHAnsi" w:hAnsiTheme="minorHAnsi" w:cstheme="minorHAnsi"/>
                <w:color w:val="000000"/>
                <w:sz w:val="18"/>
                <w:szCs w:val="18"/>
              </w:rPr>
              <w:t>, mediante el análisis y valoración de</w:t>
            </w:r>
            <w:r w:rsidRPr="00A63FF6">
              <w:rPr>
                <w:rFonts w:asciiTheme="minorHAnsi" w:hAnsiTheme="minorHAnsi" w:cstheme="minorHAnsi"/>
                <w:color w:val="000000"/>
                <w:sz w:val="18"/>
                <w:szCs w:val="18"/>
              </w:rPr>
              <w:t xml:space="preserve"> elementos de coordinación y participación i</w:t>
            </w:r>
            <w:r w:rsidR="00142940">
              <w:rPr>
                <w:rFonts w:asciiTheme="minorHAnsi" w:hAnsiTheme="minorHAnsi" w:cstheme="minorHAnsi"/>
                <w:color w:val="000000"/>
                <w:sz w:val="18"/>
                <w:szCs w:val="18"/>
              </w:rPr>
              <w:t>ntra e i</w:t>
            </w:r>
            <w:r w:rsidRPr="00A63FF6">
              <w:rPr>
                <w:rFonts w:asciiTheme="minorHAnsi" w:hAnsiTheme="minorHAnsi" w:cstheme="minorHAnsi"/>
                <w:color w:val="000000"/>
                <w:sz w:val="18"/>
                <w:szCs w:val="18"/>
              </w:rPr>
              <w:t xml:space="preserve">ntergubernamental y </w:t>
            </w:r>
            <w:r w:rsidR="00142940">
              <w:rPr>
                <w:rFonts w:asciiTheme="minorHAnsi" w:hAnsiTheme="minorHAnsi" w:cstheme="minorHAnsi"/>
                <w:color w:val="000000"/>
                <w:sz w:val="18"/>
                <w:szCs w:val="18"/>
              </w:rPr>
              <w:t>entre distintos órdenes de gobierno.</w:t>
            </w:r>
          </w:p>
        </w:tc>
      </w:tr>
      <w:tr w:rsidR="00A63FF6" w:rsidRPr="00A63FF6" w14:paraId="545B44AD" w14:textId="77777777" w:rsidTr="00294A59">
        <w:trPr>
          <w:trHeight w:val="1210"/>
          <w:jc w:val="center"/>
        </w:trPr>
        <w:tc>
          <w:tcPr>
            <w:tcW w:w="1560" w:type="dxa"/>
            <w:shd w:val="clear" w:color="000000" w:fill="59B79C"/>
            <w:vAlign w:val="center"/>
            <w:hideMark/>
          </w:tcPr>
          <w:p w14:paraId="4FDD3EF6" w14:textId="77777777" w:rsidR="00A63FF6" w:rsidRPr="00A63FF6" w:rsidRDefault="00142940" w:rsidP="00A63FF6">
            <w:pPr>
              <w:spacing w:before="0" w:after="0"/>
              <w:jc w:val="center"/>
              <w:rPr>
                <w:rFonts w:ascii="Calibri" w:eastAsia="Times New Roman" w:hAnsi="Calibri" w:cs="Calibri"/>
                <w:b/>
                <w:bCs/>
                <w:color w:val="FFFFFF"/>
                <w:sz w:val="18"/>
                <w:szCs w:val="18"/>
                <w:lang w:eastAsia="es-MX"/>
              </w:rPr>
            </w:pPr>
            <w:r>
              <w:rPr>
                <w:rFonts w:ascii="Calibri" w:eastAsia="Times New Roman" w:hAnsi="Calibri" w:cs="Calibri"/>
                <w:b/>
                <w:bCs/>
                <w:color w:val="FFFFFF"/>
                <w:sz w:val="18"/>
                <w:szCs w:val="18"/>
                <w:lang w:eastAsia="es-MX"/>
              </w:rPr>
              <w:t>5</w:t>
            </w:r>
            <w:r w:rsidR="00A63FF6" w:rsidRPr="00A63FF6">
              <w:rPr>
                <w:rFonts w:ascii="Calibri" w:eastAsia="Times New Roman" w:hAnsi="Calibri" w:cs="Calibri"/>
                <w:b/>
                <w:bCs/>
                <w:color w:val="FFFFFF"/>
                <w:sz w:val="18"/>
                <w:szCs w:val="18"/>
                <w:lang w:eastAsia="es-MX"/>
              </w:rPr>
              <w:t xml:space="preserve">° Nivel: </w:t>
            </w:r>
          </w:p>
          <w:p w14:paraId="75C546B8" w14:textId="77777777" w:rsidR="00A63FF6" w:rsidRPr="00A63FF6" w:rsidRDefault="00A63FF6" w:rsidP="00A63FF6">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Solidez de la política</w:t>
            </w:r>
          </w:p>
        </w:tc>
        <w:tc>
          <w:tcPr>
            <w:tcW w:w="7229" w:type="dxa"/>
            <w:shd w:val="clear" w:color="auto" w:fill="auto"/>
            <w:vAlign w:val="center"/>
          </w:tcPr>
          <w:p w14:paraId="2C36FB81" w14:textId="77777777" w:rsidR="00A63FF6" w:rsidRPr="00A63FF6" w:rsidRDefault="00A63FF6" w:rsidP="00BC6479">
            <w:pPr>
              <w:spacing w:before="0" w:after="0"/>
              <w:rPr>
                <w:rFonts w:ascii="Calibri" w:eastAsia="Times New Roman" w:hAnsi="Calibri" w:cs="Calibri"/>
                <w:color w:val="000000"/>
                <w:sz w:val="18"/>
                <w:szCs w:val="18"/>
                <w:lang w:eastAsia="es-MX"/>
              </w:rPr>
            </w:pPr>
            <w:r w:rsidRPr="00A63FF6">
              <w:rPr>
                <w:rFonts w:asciiTheme="minorHAnsi" w:hAnsiTheme="minorHAnsi" w:cstheme="minorHAnsi"/>
                <w:color w:val="000000"/>
                <w:sz w:val="18"/>
                <w:szCs w:val="18"/>
              </w:rPr>
              <w:t xml:space="preserve">Implica el análisis de elementos </w:t>
            </w:r>
            <w:r w:rsidR="00BC6479">
              <w:rPr>
                <w:rFonts w:asciiTheme="minorHAnsi" w:hAnsiTheme="minorHAnsi" w:cstheme="minorHAnsi"/>
                <w:color w:val="000000"/>
                <w:sz w:val="18"/>
                <w:szCs w:val="18"/>
              </w:rPr>
              <w:t xml:space="preserve">clave de consolidación de </w:t>
            </w:r>
            <w:r w:rsidRPr="00A63FF6">
              <w:rPr>
                <w:rFonts w:asciiTheme="minorHAnsi" w:hAnsiTheme="minorHAnsi" w:cstheme="minorHAnsi"/>
                <w:color w:val="000000"/>
                <w:sz w:val="18"/>
                <w:szCs w:val="18"/>
              </w:rPr>
              <w:t xml:space="preserve">la política pública dentro de un contexto democrático, tales como los sistemas de monitoreo y evaluación, sistemas de transparencia y rendición de cuentas, así como elementos de </w:t>
            </w:r>
            <w:r w:rsidR="00BC6479">
              <w:rPr>
                <w:rFonts w:asciiTheme="minorHAnsi" w:hAnsiTheme="minorHAnsi" w:cstheme="minorHAnsi"/>
                <w:color w:val="000000"/>
                <w:sz w:val="18"/>
                <w:szCs w:val="18"/>
              </w:rPr>
              <w:t xml:space="preserve">transversalidad y </w:t>
            </w:r>
            <w:r w:rsidRPr="00A63FF6">
              <w:rPr>
                <w:rFonts w:asciiTheme="minorHAnsi" w:hAnsiTheme="minorHAnsi" w:cstheme="minorHAnsi"/>
                <w:color w:val="000000"/>
                <w:sz w:val="18"/>
                <w:szCs w:val="18"/>
              </w:rPr>
              <w:t>sostenibilidad que permitan su estabilidad y funcionamiento</w:t>
            </w:r>
            <w:r w:rsidR="00BC6479">
              <w:rPr>
                <w:rFonts w:asciiTheme="minorHAnsi" w:hAnsiTheme="minorHAnsi" w:cstheme="minorHAnsi"/>
                <w:color w:val="000000"/>
                <w:sz w:val="18"/>
                <w:szCs w:val="18"/>
              </w:rPr>
              <w:t xml:space="preserve"> en el tiempo</w:t>
            </w:r>
            <w:r w:rsidRPr="00A63FF6">
              <w:rPr>
                <w:rFonts w:asciiTheme="minorHAnsi" w:hAnsiTheme="minorHAnsi" w:cstheme="minorHAnsi"/>
                <w:color w:val="000000"/>
                <w:sz w:val="18"/>
                <w:szCs w:val="18"/>
              </w:rPr>
              <w:t xml:space="preserve">. </w:t>
            </w:r>
          </w:p>
        </w:tc>
      </w:tr>
    </w:tbl>
    <w:p w14:paraId="4C667F42" w14:textId="77777777" w:rsidR="00A63FF6" w:rsidRDefault="00A63FF6" w:rsidP="00A63FF6"/>
    <w:p w14:paraId="132CDBB9" w14:textId="77777777" w:rsidR="00522A96" w:rsidRPr="00385FD8" w:rsidRDefault="00522A96" w:rsidP="006910E4">
      <w:pPr>
        <w:pStyle w:val="Ttulo2"/>
        <w:spacing w:before="0" w:after="0"/>
        <w:rPr>
          <w:rFonts w:asciiTheme="minorHAnsi" w:hAnsiTheme="minorHAnsi" w:cstheme="minorHAnsi"/>
        </w:rPr>
      </w:pPr>
      <w:bookmarkStart w:id="23" w:name="_Toc36666850"/>
      <w:bookmarkStart w:id="24" w:name="_Toc39598953"/>
      <w:r w:rsidRPr="00385FD8">
        <w:rPr>
          <w:rFonts w:asciiTheme="minorHAnsi" w:hAnsiTheme="minorHAnsi" w:cstheme="minorHAnsi"/>
        </w:rPr>
        <w:t>Métodos de análisis</w:t>
      </w:r>
      <w:bookmarkEnd w:id="23"/>
      <w:bookmarkEnd w:id="24"/>
    </w:p>
    <w:p w14:paraId="3AF60C64" w14:textId="77777777" w:rsidR="00522A96" w:rsidRPr="00385FD8" w:rsidRDefault="00522A96" w:rsidP="00522A96">
      <w:pPr>
        <w:spacing w:before="0" w:after="0"/>
        <w:rPr>
          <w:rFonts w:asciiTheme="minorHAnsi" w:hAnsiTheme="minorHAnsi" w:cstheme="minorHAnsi"/>
        </w:rPr>
      </w:pPr>
    </w:p>
    <w:p w14:paraId="0C463D69" w14:textId="77777777" w:rsidR="00522A96" w:rsidRDefault="00522A96" w:rsidP="00522A96">
      <w:pPr>
        <w:spacing w:before="0" w:after="0"/>
        <w:rPr>
          <w:rFonts w:asciiTheme="minorHAnsi" w:hAnsiTheme="minorHAnsi" w:cstheme="minorHAnsi"/>
        </w:rPr>
      </w:pPr>
      <w:r w:rsidRPr="00385FD8">
        <w:rPr>
          <w:rFonts w:asciiTheme="minorHAnsi" w:hAnsiTheme="minorHAnsi" w:cstheme="minorHAnsi"/>
        </w:rPr>
        <w:t xml:space="preserve">La evaluación se realizará con una metodología combinada que involucre trabajo de gabinete y métodos de análisis </w:t>
      </w:r>
      <w:r w:rsidR="0022553B">
        <w:rPr>
          <w:rFonts w:asciiTheme="minorHAnsi" w:hAnsiTheme="minorHAnsi" w:cstheme="minorHAnsi"/>
        </w:rPr>
        <w:t xml:space="preserve">cuantitativos y </w:t>
      </w:r>
      <w:r w:rsidRPr="00385FD8">
        <w:rPr>
          <w:rFonts w:asciiTheme="minorHAnsi" w:hAnsiTheme="minorHAnsi" w:cstheme="minorHAnsi"/>
        </w:rPr>
        <w:t xml:space="preserve">cualitativos para la recolección, observación, interpretación y presentación de la información obtenida como producto </w:t>
      </w:r>
      <w:r w:rsidR="00140997">
        <w:rPr>
          <w:rFonts w:asciiTheme="minorHAnsi" w:hAnsiTheme="minorHAnsi" w:cstheme="minorHAnsi"/>
        </w:rPr>
        <w:t>del análisis</w:t>
      </w:r>
      <w:r w:rsidRPr="00385FD8">
        <w:rPr>
          <w:rFonts w:asciiTheme="minorHAnsi" w:hAnsiTheme="minorHAnsi" w:cstheme="minorHAnsi"/>
        </w:rPr>
        <w:t>. En ese sentido, las fuentes principales de información serán:</w:t>
      </w:r>
    </w:p>
    <w:p w14:paraId="7DAE99E4" w14:textId="77777777" w:rsidR="00522A96" w:rsidRPr="00385FD8" w:rsidRDefault="00522A96" w:rsidP="00522A96">
      <w:pPr>
        <w:spacing w:before="0" w:after="0"/>
        <w:rPr>
          <w:rFonts w:asciiTheme="minorHAnsi" w:hAnsiTheme="minorHAnsi" w:cstheme="minorHAnsi"/>
        </w:rPr>
      </w:pPr>
    </w:p>
    <w:p w14:paraId="2E52BB3D" w14:textId="77777777" w:rsidR="00522A96" w:rsidRDefault="00522A96" w:rsidP="00522A96">
      <w:pPr>
        <w:pStyle w:val="Lista"/>
        <w:spacing w:before="0" w:after="0"/>
        <w:rPr>
          <w:rFonts w:asciiTheme="minorHAnsi" w:hAnsiTheme="minorHAnsi" w:cstheme="minorHAnsi"/>
        </w:rPr>
      </w:pPr>
      <w:r w:rsidRPr="00385FD8">
        <w:rPr>
          <w:rFonts w:asciiTheme="minorHAnsi" w:hAnsiTheme="minorHAnsi" w:cstheme="minorHAnsi"/>
        </w:rPr>
        <w:t>Revisión documental: Implica el acopio, organización y valoración del amplio rango de documentos normativos, organizacionales, administrativos y técnicos, así como de evaluaciones realizadas previamente y demás documentos públicos</w:t>
      </w:r>
      <w:r w:rsidR="00140997">
        <w:rPr>
          <w:rFonts w:asciiTheme="minorHAnsi" w:hAnsiTheme="minorHAnsi" w:cstheme="minorHAnsi"/>
        </w:rPr>
        <w:t xml:space="preserve"> relacionados tanto con los Pp como con la política pública</w:t>
      </w:r>
      <w:r w:rsidRPr="00385FD8">
        <w:rPr>
          <w:rFonts w:asciiTheme="minorHAnsi" w:hAnsiTheme="minorHAnsi" w:cstheme="minorHAnsi"/>
        </w:rPr>
        <w:t>.</w:t>
      </w:r>
    </w:p>
    <w:p w14:paraId="36E5CCEE" w14:textId="77777777" w:rsidR="00522A96" w:rsidRDefault="00522A96" w:rsidP="00522A96">
      <w:pPr>
        <w:pStyle w:val="Lista"/>
        <w:numPr>
          <w:ilvl w:val="0"/>
          <w:numId w:val="0"/>
        </w:numPr>
        <w:spacing w:before="0" w:after="0"/>
        <w:ind w:left="720"/>
        <w:rPr>
          <w:rFonts w:asciiTheme="minorHAnsi" w:hAnsiTheme="minorHAnsi" w:cstheme="minorHAnsi"/>
        </w:rPr>
      </w:pPr>
    </w:p>
    <w:p w14:paraId="28F3A206" w14:textId="77777777" w:rsidR="00522A96" w:rsidRPr="00385FD8" w:rsidRDefault="00522A96" w:rsidP="00522A96">
      <w:pPr>
        <w:pStyle w:val="Lista"/>
        <w:spacing w:before="0" w:after="0"/>
        <w:rPr>
          <w:rFonts w:asciiTheme="minorHAnsi" w:hAnsiTheme="minorHAnsi" w:cstheme="minorHAnsi"/>
        </w:rPr>
      </w:pPr>
      <w:r w:rsidRPr="00385FD8">
        <w:rPr>
          <w:rFonts w:asciiTheme="minorHAnsi" w:hAnsiTheme="minorHAnsi" w:cstheme="minorHAnsi"/>
        </w:rPr>
        <w:t xml:space="preserve">Entrevistas o grupos focales: Se podrán llevar a cabo entrevistas, preferentemente estructuradas o semiestructuradas, o grupos focales con los actores </w:t>
      </w:r>
      <w:r w:rsidR="00AB2DB7">
        <w:rPr>
          <w:rFonts w:asciiTheme="minorHAnsi" w:hAnsiTheme="minorHAnsi" w:cstheme="minorHAnsi"/>
        </w:rPr>
        <w:t>involucrados</w:t>
      </w:r>
      <w:r w:rsidR="00AB2DB7" w:rsidRPr="00385FD8">
        <w:rPr>
          <w:rFonts w:asciiTheme="minorHAnsi" w:hAnsiTheme="minorHAnsi" w:cstheme="minorHAnsi"/>
        </w:rPr>
        <w:t xml:space="preserve"> </w:t>
      </w:r>
      <w:r w:rsidRPr="00385FD8">
        <w:rPr>
          <w:rFonts w:asciiTheme="minorHAnsi" w:hAnsiTheme="minorHAnsi" w:cstheme="minorHAnsi"/>
        </w:rPr>
        <w:t>responsables o involucrados en el diseño, planeación, implementación, coordinación</w:t>
      </w:r>
      <w:r w:rsidR="00B706D9">
        <w:rPr>
          <w:rFonts w:asciiTheme="minorHAnsi" w:hAnsiTheme="minorHAnsi" w:cstheme="minorHAnsi"/>
        </w:rPr>
        <w:t xml:space="preserve">, </w:t>
      </w:r>
      <w:r w:rsidRPr="00385FD8">
        <w:rPr>
          <w:rFonts w:asciiTheme="minorHAnsi" w:hAnsiTheme="minorHAnsi" w:cstheme="minorHAnsi"/>
        </w:rPr>
        <w:t>seguimiento o evaluación de la política pública para dar respuesta a las preguntas de la evaluación.</w:t>
      </w:r>
    </w:p>
    <w:p w14:paraId="259B98AC" w14:textId="77777777" w:rsidR="00522A96" w:rsidRPr="00385FD8" w:rsidRDefault="00522A96" w:rsidP="00522A96">
      <w:pPr>
        <w:pStyle w:val="Lista"/>
        <w:numPr>
          <w:ilvl w:val="0"/>
          <w:numId w:val="0"/>
        </w:numPr>
        <w:spacing w:before="0" w:after="0"/>
        <w:ind w:left="720"/>
        <w:rPr>
          <w:rFonts w:asciiTheme="minorHAnsi" w:hAnsiTheme="minorHAnsi" w:cstheme="minorHAnsi"/>
        </w:rPr>
      </w:pPr>
    </w:p>
    <w:p w14:paraId="154C820D" w14:textId="042E99F3" w:rsidR="00726F5C" w:rsidRDefault="00522A96" w:rsidP="00CC6A23">
      <w:pPr>
        <w:spacing w:before="0" w:after="0"/>
        <w:rPr>
          <w:rFonts w:asciiTheme="minorHAnsi" w:hAnsiTheme="minorHAnsi" w:cstheme="minorHAnsi"/>
        </w:rPr>
      </w:pPr>
      <w:r w:rsidRPr="00385FD8">
        <w:rPr>
          <w:rFonts w:asciiTheme="minorHAnsi" w:hAnsiTheme="minorHAnsi" w:cstheme="minorHAnsi"/>
        </w:rPr>
        <w:t>Asimismo, la instancia evaluadora podrá incorporar información adicional que fortalezca o aporte información para el análisis de las preguntas estratégicas que conforman la evaluación, así como insumos provenientes de otros actores relevantes mediante la celebración de entrevistas y/o, grupos focales o reuniones de carácter técnico.</w:t>
      </w:r>
      <w:bookmarkStart w:id="25" w:name="_Toc378698383"/>
      <w:bookmarkStart w:id="26" w:name="_Toc6948081"/>
      <w:bookmarkStart w:id="27" w:name="_Toc32493844"/>
      <w:bookmarkStart w:id="28" w:name="_Toc36486383"/>
      <w:bookmarkStart w:id="29" w:name="_Toc36486386"/>
      <w:bookmarkStart w:id="30" w:name="_Toc36666853"/>
      <w:bookmarkStart w:id="31" w:name="_Toc378698386"/>
      <w:bookmarkStart w:id="32" w:name="_Toc6948084"/>
    </w:p>
    <w:p w14:paraId="0AD4A0B3" w14:textId="77777777" w:rsidR="00CC6A23" w:rsidRPr="00CC6A23" w:rsidRDefault="00CC6A23" w:rsidP="00CC6A23">
      <w:pPr>
        <w:spacing w:before="0" w:after="0"/>
        <w:rPr>
          <w:rFonts w:asciiTheme="minorHAnsi" w:hAnsiTheme="minorHAnsi" w:cstheme="minorHAnsi"/>
        </w:rPr>
      </w:pPr>
    </w:p>
    <w:p w14:paraId="3325EB4A" w14:textId="77777777" w:rsidR="005C72FE" w:rsidRPr="005C72FE" w:rsidRDefault="005C72FE" w:rsidP="005C72FE">
      <w:pPr>
        <w:keepNext/>
        <w:spacing w:before="0" w:after="0"/>
        <w:jc w:val="left"/>
        <w:outlineLvl w:val="1"/>
        <w:rPr>
          <w:rFonts w:ascii="Calibri" w:eastAsia="Times New Roman" w:hAnsi="Calibri" w:cs="Calibri"/>
          <w:b/>
          <w:bCs/>
          <w:iCs/>
          <w:lang w:val="es-ES" w:eastAsia="es-ES"/>
        </w:rPr>
      </w:pPr>
      <w:bookmarkStart w:id="33" w:name="_Toc39598954"/>
      <w:r w:rsidRPr="005C72FE">
        <w:rPr>
          <w:rFonts w:ascii="Calibri" w:eastAsia="Times New Roman" w:hAnsi="Calibri" w:cs="Calibri"/>
          <w:b/>
          <w:bCs/>
          <w:iCs/>
          <w:lang w:val="es-ES" w:eastAsia="es-ES"/>
        </w:rPr>
        <w:t xml:space="preserve">Tipo </w:t>
      </w:r>
      <w:bookmarkEnd w:id="25"/>
      <w:bookmarkEnd w:id="26"/>
      <w:r w:rsidRPr="005C72FE">
        <w:rPr>
          <w:rFonts w:ascii="Calibri" w:eastAsia="Times New Roman" w:hAnsi="Calibri" w:cs="Calibri"/>
          <w:b/>
          <w:bCs/>
          <w:iCs/>
          <w:lang w:val="es-ES" w:eastAsia="es-ES"/>
        </w:rPr>
        <w:t xml:space="preserve">de </w:t>
      </w:r>
      <w:bookmarkEnd w:id="27"/>
      <w:r w:rsidRPr="005C72FE">
        <w:rPr>
          <w:rFonts w:ascii="Calibri" w:eastAsia="Times New Roman" w:hAnsi="Calibri" w:cs="Calibri"/>
          <w:b/>
          <w:bCs/>
          <w:iCs/>
          <w:lang w:val="es-ES" w:eastAsia="es-ES"/>
        </w:rPr>
        <w:t>preguntas</w:t>
      </w:r>
      <w:bookmarkEnd w:id="28"/>
      <w:bookmarkEnd w:id="33"/>
      <w:r w:rsidRPr="005C72FE">
        <w:rPr>
          <w:rFonts w:ascii="Calibri" w:eastAsia="Times New Roman" w:hAnsi="Calibri" w:cs="Calibri"/>
          <w:b/>
          <w:bCs/>
          <w:iCs/>
          <w:lang w:val="es-ES" w:eastAsia="es-ES"/>
        </w:rPr>
        <w:t xml:space="preserve"> </w:t>
      </w:r>
    </w:p>
    <w:p w14:paraId="50C0430F" w14:textId="77777777" w:rsidR="005C72FE" w:rsidRPr="005C72FE" w:rsidRDefault="005C72FE" w:rsidP="005C72FE">
      <w:pPr>
        <w:spacing w:before="0" w:after="0"/>
        <w:jc w:val="left"/>
        <w:rPr>
          <w:rFonts w:ascii="Calibri" w:eastAsia="Calibri" w:hAnsi="Calibri" w:cs="Times New Roman"/>
          <w:lang w:val="es-ES" w:eastAsia="es-ES"/>
        </w:rPr>
      </w:pPr>
    </w:p>
    <w:p w14:paraId="7AD973BB" w14:textId="77777777" w:rsidR="005C72FE" w:rsidRDefault="005C72FE" w:rsidP="005C72FE">
      <w:pPr>
        <w:spacing w:before="0" w:after="0"/>
        <w:rPr>
          <w:rFonts w:ascii="Calibri" w:eastAsia="Calibri" w:hAnsi="Calibri" w:cs="Calibri"/>
          <w:lang w:val="es-ES"/>
        </w:rPr>
      </w:pPr>
      <w:r>
        <w:rPr>
          <w:rFonts w:ascii="Calibri" w:eastAsia="Calibri" w:hAnsi="Calibri" w:cs="Calibri"/>
          <w:lang w:val="es-ES"/>
        </w:rPr>
        <w:t xml:space="preserve">La evaluación se integra de dos módulos generales que se diferencian con base en la unidad de valoración y análisis: la política pública y </w:t>
      </w:r>
      <w:r w:rsidR="00726F5C">
        <w:rPr>
          <w:rFonts w:ascii="Calibri" w:eastAsia="Calibri" w:hAnsi="Calibri" w:cs="Calibri"/>
          <w:lang w:val="es-ES"/>
        </w:rPr>
        <w:t>los</w:t>
      </w:r>
      <w:r w:rsidR="00587B21">
        <w:rPr>
          <w:rFonts w:ascii="Calibri" w:eastAsia="Calibri" w:hAnsi="Calibri" w:cs="Calibri"/>
          <w:lang w:val="es-ES"/>
        </w:rPr>
        <w:t xml:space="preserve"> </w:t>
      </w:r>
      <w:r w:rsidR="00584399">
        <w:rPr>
          <w:rFonts w:ascii="Calibri" w:eastAsia="Calibri" w:hAnsi="Calibri" w:cs="Calibri"/>
          <w:lang w:val="es-ES"/>
        </w:rPr>
        <w:t>P</w:t>
      </w:r>
      <w:r w:rsidR="00726F5C">
        <w:rPr>
          <w:rFonts w:ascii="Calibri" w:eastAsia="Calibri" w:hAnsi="Calibri" w:cs="Calibri"/>
          <w:lang w:val="es-ES"/>
        </w:rPr>
        <w:t xml:space="preserve">rogramas presupuestarios. La distribución del contenido de la evaluación se </w:t>
      </w:r>
      <w:r>
        <w:rPr>
          <w:rFonts w:ascii="Calibri" w:eastAsia="Calibri" w:hAnsi="Calibri" w:cs="Calibri"/>
          <w:lang w:val="es-ES"/>
        </w:rPr>
        <w:t>indica a continuación:</w:t>
      </w:r>
    </w:p>
    <w:p w14:paraId="0339D29C" w14:textId="77777777" w:rsidR="009831BC" w:rsidRDefault="009831BC" w:rsidP="009831BC">
      <w:pPr>
        <w:spacing w:after="0"/>
        <w:jc w:val="center"/>
        <w:rPr>
          <w:rFonts w:ascii="Calibri" w:eastAsia="Calibri" w:hAnsi="Calibri" w:cs="Calibri"/>
          <w:lang w:val="es-ES"/>
        </w:rPr>
      </w:pPr>
      <w:r w:rsidRPr="00294A59">
        <w:rPr>
          <w:rFonts w:asciiTheme="minorHAnsi" w:hAnsiTheme="minorHAnsi" w:cstheme="minorHAnsi"/>
          <w:b/>
          <w:lang w:val="es-ES"/>
        </w:rPr>
        <w:t xml:space="preserve">Cuadro </w:t>
      </w:r>
      <w:r>
        <w:rPr>
          <w:rFonts w:asciiTheme="minorHAnsi" w:hAnsiTheme="minorHAnsi" w:cstheme="minorHAnsi"/>
          <w:b/>
          <w:lang w:val="es-ES"/>
        </w:rPr>
        <w:t>3</w:t>
      </w:r>
      <w:r w:rsidRPr="00294A59">
        <w:rPr>
          <w:rFonts w:asciiTheme="minorHAnsi" w:hAnsiTheme="minorHAnsi" w:cstheme="minorHAnsi"/>
          <w:b/>
          <w:lang w:val="es-ES"/>
        </w:rPr>
        <w:t xml:space="preserve">. </w:t>
      </w:r>
      <w:r w:rsidR="00726F5C">
        <w:rPr>
          <w:rFonts w:asciiTheme="minorHAnsi" w:hAnsiTheme="minorHAnsi" w:cstheme="minorHAnsi"/>
          <w:b/>
          <w:lang w:val="es-ES"/>
        </w:rPr>
        <w:t>Distribución de preguntas por unidad de análisis de la evaluación</w:t>
      </w:r>
    </w:p>
    <w:p w14:paraId="5C515FF2" w14:textId="77777777" w:rsidR="005C72FE" w:rsidRDefault="005C72FE" w:rsidP="005C72FE">
      <w:pPr>
        <w:spacing w:before="0" w:after="0"/>
        <w:rPr>
          <w:rFonts w:ascii="Calibri" w:eastAsia="Calibri" w:hAnsi="Calibri" w:cs="Calibri"/>
          <w:lang w:val="es-ES"/>
        </w:rPr>
      </w:pPr>
    </w:p>
    <w:tbl>
      <w:tblPr>
        <w:tblW w:w="878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left w:w="0" w:type="dxa"/>
          <w:right w:w="0" w:type="dxa"/>
        </w:tblCellMar>
        <w:tblLook w:val="04A0" w:firstRow="1" w:lastRow="0" w:firstColumn="1" w:lastColumn="0" w:noHBand="0" w:noVBand="1"/>
      </w:tblPr>
      <w:tblGrid>
        <w:gridCol w:w="4591"/>
        <w:gridCol w:w="1925"/>
        <w:gridCol w:w="2268"/>
      </w:tblGrid>
      <w:tr w:rsidR="005C72FE" w:rsidRPr="005C72FE" w14:paraId="00E8A304" w14:textId="77777777" w:rsidTr="005C72FE">
        <w:trPr>
          <w:trHeight w:val="222"/>
          <w:tblHeader/>
        </w:trPr>
        <w:tc>
          <w:tcPr>
            <w:tcW w:w="4591" w:type="dxa"/>
            <w:shd w:val="clear" w:color="auto" w:fill="621132"/>
          </w:tcPr>
          <w:p w14:paraId="38DAA660" w14:textId="77777777" w:rsidR="005C72FE" w:rsidRPr="005C72FE" w:rsidRDefault="005C72FE" w:rsidP="006E0A24">
            <w:pPr>
              <w:spacing w:before="0" w:after="0"/>
              <w:jc w:val="center"/>
              <w:rPr>
                <w:rFonts w:ascii="Calibri" w:eastAsia="Cambria" w:hAnsi="Calibri" w:cs="Calibri"/>
                <w:b/>
                <w:bCs/>
              </w:rPr>
            </w:pPr>
            <w:r>
              <w:rPr>
                <w:rFonts w:ascii="Calibri" w:eastAsia="Calibri" w:hAnsi="Calibri" w:cs="Calibri"/>
                <w:b/>
                <w:bCs/>
              </w:rPr>
              <w:t>Unidad de análisis</w:t>
            </w:r>
          </w:p>
        </w:tc>
        <w:tc>
          <w:tcPr>
            <w:tcW w:w="1925" w:type="dxa"/>
            <w:shd w:val="clear" w:color="auto" w:fill="621132"/>
            <w:tcMar>
              <w:top w:w="0" w:type="dxa"/>
              <w:left w:w="108" w:type="dxa"/>
              <w:bottom w:w="0" w:type="dxa"/>
              <w:right w:w="108" w:type="dxa"/>
            </w:tcMar>
            <w:vAlign w:val="center"/>
            <w:hideMark/>
          </w:tcPr>
          <w:p w14:paraId="372D8B17" w14:textId="77777777" w:rsidR="005C72FE" w:rsidRPr="005C72FE" w:rsidRDefault="00BB3258" w:rsidP="006E0A24">
            <w:pPr>
              <w:spacing w:before="0" w:after="0"/>
              <w:jc w:val="center"/>
              <w:rPr>
                <w:rFonts w:ascii="Calibri" w:eastAsia="Cambria" w:hAnsi="Calibri" w:cs="Calibri"/>
                <w:b/>
                <w:bCs/>
              </w:rPr>
            </w:pPr>
            <w:r>
              <w:rPr>
                <w:rFonts w:ascii="Calibri" w:eastAsia="Cambria" w:hAnsi="Calibri" w:cs="Calibri"/>
                <w:b/>
                <w:bCs/>
              </w:rPr>
              <w:t xml:space="preserve">Sección </w:t>
            </w:r>
          </w:p>
        </w:tc>
        <w:tc>
          <w:tcPr>
            <w:tcW w:w="2268" w:type="dxa"/>
            <w:shd w:val="clear" w:color="auto" w:fill="621132"/>
          </w:tcPr>
          <w:p w14:paraId="693DBF81" w14:textId="77777777" w:rsidR="005C72FE" w:rsidRPr="005C72FE" w:rsidRDefault="005C72FE" w:rsidP="005C72FE">
            <w:pPr>
              <w:spacing w:before="0" w:after="0"/>
              <w:jc w:val="center"/>
              <w:rPr>
                <w:rFonts w:ascii="Calibri" w:eastAsia="Calibri" w:hAnsi="Calibri" w:cs="Calibri"/>
                <w:b/>
                <w:bCs/>
              </w:rPr>
            </w:pPr>
            <w:r w:rsidRPr="005C72FE">
              <w:rPr>
                <w:rFonts w:ascii="Calibri" w:eastAsia="Calibri" w:hAnsi="Calibri" w:cs="Calibri"/>
                <w:b/>
                <w:bCs/>
              </w:rPr>
              <w:t>Total de preguntas</w:t>
            </w:r>
          </w:p>
        </w:tc>
      </w:tr>
      <w:tr w:rsidR="009831BC" w:rsidRPr="005C72FE" w14:paraId="5E2FB10C" w14:textId="77777777" w:rsidTr="00294A59">
        <w:trPr>
          <w:trHeight w:val="333"/>
        </w:trPr>
        <w:tc>
          <w:tcPr>
            <w:tcW w:w="4591" w:type="dxa"/>
            <w:tcMar>
              <w:top w:w="0" w:type="dxa"/>
              <w:left w:w="108" w:type="dxa"/>
              <w:bottom w:w="0" w:type="dxa"/>
              <w:right w:w="108" w:type="dxa"/>
            </w:tcMar>
            <w:vAlign w:val="center"/>
          </w:tcPr>
          <w:p w14:paraId="77C27A2F" w14:textId="77777777" w:rsidR="009831BC" w:rsidRPr="005C72FE" w:rsidDel="00627D9D" w:rsidRDefault="009831BC" w:rsidP="009831BC">
            <w:pPr>
              <w:spacing w:before="0" w:after="0"/>
              <w:jc w:val="left"/>
              <w:rPr>
                <w:rFonts w:ascii="Calibri" w:eastAsia="Calibri" w:hAnsi="Calibri" w:cs="Calibri"/>
              </w:rPr>
            </w:pPr>
            <w:r>
              <w:rPr>
                <w:rFonts w:ascii="Calibri" w:eastAsia="Calibri" w:hAnsi="Calibri" w:cs="Calibri"/>
              </w:rPr>
              <w:t>Política pública</w:t>
            </w:r>
          </w:p>
        </w:tc>
        <w:tc>
          <w:tcPr>
            <w:tcW w:w="1925" w:type="dxa"/>
            <w:tcMar>
              <w:top w:w="0" w:type="dxa"/>
              <w:left w:w="108" w:type="dxa"/>
              <w:bottom w:w="0" w:type="dxa"/>
              <w:right w:w="108" w:type="dxa"/>
            </w:tcMar>
            <w:vAlign w:val="center"/>
          </w:tcPr>
          <w:p w14:paraId="7AD663F1" w14:textId="77777777" w:rsidR="009831BC" w:rsidRPr="005C72FE" w:rsidRDefault="00726F5C" w:rsidP="009831BC">
            <w:pPr>
              <w:spacing w:before="0" w:after="0"/>
              <w:jc w:val="center"/>
              <w:rPr>
                <w:rFonts w:ascii="Calibri" w:eastAsia="Calibri" w:hAnsi="Calibri" w:cs="Calibri"/>
              </w:rPr>
            </w:pPr>
            <w:r>
              <w:rPr>
                <w:rFonts w:ascii="Calibri" w:eastAsia="Calibri" w:hAnsi="Calibri" w:cs="Calibri"/>
              </w:rPr>
              <w:t>I-II, IV-IX</w:t>
            </w:r>
          </w:p>
        </w:tc>
        <w:tc>
          <w:tcPr>
            <w:tcW w:w="2268" w:type="dxa"/>
            <w:vAlign w:val="center"/>
          </w:tcPr>
          <w:p w14:paraId="0DC51E7F" w14:textId="77777777" w:rsidR="009831BC" w:rsidRPr="00726F5C" w:rsidRDefault="00726F5C" w:rsidP="009831BC">
            <w:pPr>
              <w:spacing w:before="0" w:after="0"/>
              <w:jc w:val="center"/>
              <w:rPr>
                <w:rFonts w:ascii="Calibri" w:eastAsia="Calibri" w:hAnsi="Calibri" w:cs="Calibri"/>
              </w:rPr>
            </w:pPr>
            <w:r w:rsidRPr="00726F5C">
              <w:rPr>
                <w:rFonts w:ascii="Calibri" w:eastAsia="Calibri" w:hAnsi="Calibri" w:cs="Calibri"/>
              </w:rPr>
              <w:t>18</w:t>
            </w:r>
          </w:p>
        </w:tc>
      </w:tr>
      <w:tr w:rsidR="009831BC" w:rsidRPr="005C72FE" w14:paraId="3ECAB8E3" w14:textId="77777777" w:rsidTr="00294A59">
        <w:trPr>
          <w:trHeight w:val="333"/>
        </w:trPr>
        <w:tc>
          <w:tcPr>
            <w:tcW w:w="4591" w:type="dxa"/>
            <w:tcMar>
              <w:top w:w="0" w:type="dxa"/>
              <w:left w:w="108" w:type="dxa"/>
              <w:bottom w:w="0" w:type="dxa"/>
              <w:right w:w="108" w:type="dxa"/>
            </w:tcMar>
            <w:vAlign w:val="center"/>
          </w:tcPr>
          <w:p w14:paraId="66A7FB10" w14:textId="77777777" w:rsidR="009831BC" w:rsidRPr="005C72FE" w:rsidDel="00627D9D" w:rsidRDefault="009831BC" w:rsidP="009831BC">
            <w:pPr>
              <w:spacing w:before="0" w:after="0"/>
              <w:jc w:val="left"/>
              <w:rPr>
                <w:rFonts w:ascii="Calibri" w:eastAsia="Calibri" w:hAnsi="Calibri" w:cs="Calibri"/>
              </w:rPr>
            </w:pPr>
            <w:r>
              <w:rPr>
                <w:rFonts w:ascii="Calibri" w:eastAsia="Calibri" w:hAnsi="Calibri" w:cs="Calibri"/>
              </w:rPr>
              <w:t>Programa presupuestario</w:t>
            </w:r>
          </w:p>
        </w:tc>
        <w:tc>
          <w:tcPr>
            <w:tcW w:w="1925" w:type="dxa"/>
            <w:tcMar>
              <w:top w:w="0" w:type="dxa"/>
              <w:left w:w="108" w:type="dxa"/>
              <w:bottom w:w="0" w:type="dxa"/>
              <w:right w:w="108" w:type="dxa"/>
            </w:tcMar>
            <w:vAlign w:val="center"/>
          </w:tcPr>
          <w:p w14:paraId="55578F9E" w14:textId="77777777" w:rsidR="009831BC" w:rsidRPr="005C72FE" w:rsidRDefault="00726F5C" w:rsidP="009831BC">
            <w:pPr>
              <w:spacing w:before="0" w:after="0"/>
              <w:jc w:val="center"/>
              <w:rPr>
                <w:rFonts w:ascii="Calibri" w:eastAsia="Calibri" w:hAnsi="Calibri" w:cs="Calibri"/>
              </w:rPr>
            </w:pPr>
            <w:r>
              <w:rPr>
                <w:rFonts w:ascii="Calibri" w:eastAsia="Calibri" w:hAnsi="Calibri" w:cs="Calibri"/>
              </w:rPr>
              <w:t>III</w:t>
            </w:r>
          </w:p>
        </w:tc>
        <w:tc>
          <w:tcPr>
            <w:tcW w:w="2268" w:type="dxa"/>
            <w:vAlign w:val="center"/>
          </w:tcPr>
          <w:p w14:paraId="1B2D9570" w14:textId="77777777" w:rsidR="009831BC" w:rsidRPr="00726F5C" w:rsidRDefault="00726F5C" w:rsidP="009831BC">
            <w:pPr>
              <w:spacing w:before="0" w:after="0"/>
              <w:jc w:val="center"/>
              <w:rPr>
                <w:rFonts w:ascii="Calibri" w:eastAsia="Calibri" w:hAnsi="Calibri" w:cs="Calibri"/>
              </w:rPr>
            </w:pPr>
            <w:r w:rsidRPr="00726F5C">
              <w:rPr>
                <w:rFonts w:ascii="Calibri" w:eastAsia="Calibri" w:hAnsi="Calibri" w:cs="Calibri"/>
              </w:rPr>
              <w:t>12</w:t>
            </w:r>
            <w:r w:rsidR="0022553B">
              <w:rPr>
                <w:rFonts w:ascii="Calibri" w:eastAsia="Calibri" w:hAnsi="Calibri" w:cs="Calibri"/>
              </w:rPr>
              <w:t>*</w:t>
            </w:r>
          </w:p>
        </w:tc>
      </w:tr>
      <w:tr w:rsidR="009831BC" w:rsidRPr="005C72FE" w14:paraId="27B1E185" w14:textId="77777777" w:rsidTr="005C72FE">
        <w:trPr>
          <w:trHeight w:val="333"/>
        </w:trPr>
        <w:tc>
          <w:tcPr>
            <w:tcW w:w="4591" w:type="dxa"/>
            <w:shd w:val="clear" w:color="auto" w:fill="8B6B41"/>
            <w:tcMar>
              <w:top w:w="0" w:type="dxa"/>
              <w:left w:w="108" w:type="dxa"/>
              <w:bottom w:w="0" w:type="dxa"/>
              <w:right w:w="108" w:type="dxa"/>
            </w:tcMar>
            <w:vAlign w:val="center"/>
          </w:tcPr>
          <w:p w14:paraId="0223B615" w14:textId="77777777" w:rsidR="009831BC" w:rsidRPr="005C72FE" w:rsidRDefault="009831BC" w:rsidP="009831BC">
            <w:pPr>
              <w:spacing w:before="0" w:after="0"/>
              <w:jc w:val="center"/>
              <w:rPr>
                <w:rFonts w:ascii="Calibri" w:eastAsia="Calibri" w:hAnsi="Calibri" w:cs="Calibri"/>
                <w:b/>
                <w:color w:val="FFFFFF"/>
              </w:rPr>
            </w:pPr>
            <w:r w:rsidRPr="005C72FE">
              <w:rPr>
                <w:rFonts w:ascii="Calibri" w:eastAsia="Calibri" w:hAnsi="Calibri" w:cs="Calibri"/>
                <w:b/>
                <w:color w:val="FFFFFF"/>
              </w:rPr>
              <w:t>Total</w:t>
            </w:r>
          </w:p>
        </w:tc>
        <w:tc>
          <w:tcPr>
            <w:tcW w:w="1925" w:type="dxa"/>
            <w:shd w:val="clear" w:color="auto" w:fill="8B6B41"/>
            <w:tcMar>
              <w:top w:w="0" w:type="dxa"/>
              <w:left w:w="108" w:type="dxa"/>
              <w:bottom w:w="0" w:type="dxa"/>
              <w:right w:w="108" w:type="dxa"/>
            </w:tcMar>
            <w:vAlign w:val="center"/>
          </w:tcPr>
          <w:p w14:paraId="2F0D0066" w14:textId="77777777" w:rsidR="009831BC" w:rsidRPr="005C72FE" w:rsidRDefault="009831BC" w:rsidP="009831BC">
            <w:pPr>
              <w:spacing w:before="0" w:after="0"/>
              <w:jc w:val="center"/>
              <w:rPr>
                <w:rFonts w:ascii="Calibri" w:eastAsia="Calibri" w:hAnsi="Calibri" w:cs="Calibri"/>
                <w:b/>
                <w:color w:val="FFFFFF"/>
              </w:rPr>
            </w:pPr>
            <w:r>
              <w:rPr>
                <w:rFonts w:ascii="Calibri" w:eastAsia="Calibri" w:hAnsi="Calibri" w:cs="Calibri"/>
                <w:b/>
                <w:color w:val="FFFFFF"/>
              </w:rPr>
              <w:t>-</w:t>
            </w:r>
          </w:p>
        </w:tc>
        <w:tc>
          <w:tcPr>
            <w:tcW w:w="2268" w:type="dxa"/>
            <w:shd w:val="clear" w:color="auto" w:fill="8B6B41"/>
          </w:tcPr>
          <w:p w14:paraId="20D50873" w14:textId="77777777" w:rsidR="009831BC" w:rsidRPr="005C72FE" w:rsidRDefault="00726F5C" w:rsidP="009831BC">
            <w:pPr>
              <w:spacing w:before="0" w:after="0"/>
              <w:jc w:val="center"/>
              <w:rPr>
                <w:rFonts w:ascii="Calibri" w:eastAsia="Calibri" w:hAnsi="Calibri" w:cs="Calibri"/>
                <w:b/>
                <w:color w:val="FFFFFF"/>
              </w:rPr>
            </w:pPr>
            <w:r>
              <w:rPr>
                <w:rFonts w:ascii="Calibri" w:eastAsia="Calibri" w:hAnsi="Calibri" w:cs="Calibri"/>
                <w:b/>
                <w:color w:val="FFFFFF"/>
              </w:rPr>
              <w:t>30</w:t>
            </w:r>
          </w:p>
        </w:tc>
      </w:tr>
    </w:tbl>
    <w:p w14:paraId="6E257891" w14:textId="77777777" w:rsidR="00CE1B0C" w:rsidRPr="00C03E35" w:rsidRDefault="00CE1B0C" w:rsidP="00CE1B0C">
      <w:pPr>
        <w:rPr>
          <w:rFonts w:asciiTheme="minorHAnsi" w:hAnsiTheme="minorHAnsi"/>
          <w:sz w:val="14"/>
        </w:rPr>
      </w:pPr>
      <w:r w:rsidRPr="00C03E35">
        <w:rPr>
          <w:rFonts w:asciiTheme="minorHAnsi" w:hAnsiTheme="minorHAnsi"/>
          <w:sz w:val="14"/>
        </w:rPr>
        <w:t xml:space="preserve">*Las preguntas que conforman la sección III. Instrumentación de la política pública: </w:t>
      </w:r>
      <w:r w:rsidR="004A1600">
        <w:rPr>
          <w:rFonts w:asciiTheme="minorHAnsi" w:hAnsiTheme="minorHAnsi"/>
          <w:sz w:val="14"/>
        </w:rPr>
        <w:t>a</w:t>
      </w:r>
      <w:r w:rsidRPr="00C03E35">
        <w:rPr>
          <w:rFonts w:asciiTheme="minorHAnsi" w:hAnsiTheme="minorHAnsi"/>
          <w:sz w:val="14"/>
        </w:rPr>
        <w:t>nálisis del diseño de los Pp deberán responderse en su totalidad para cada uno de los Pp que integran la política pública.</w:t>
      </w:r>
    </w:p>
    <w:p w14:paraId="2E8F36EE" w14:textId="77777777" w:rsidR="005C72FE" w:rsidRPr="004A1600" w:rsidRDefault="005C72FE" w:rsidP="005C72FE">
      <w:pPr>
        <w:spacing w:before="0" w:after="0"/>
        <w:rPr>
          <w:rFonts w:ascii="Calibri" w:eastAsia="Calibri" w:hAnsi="Calibri" w:cs="Calibri"/>
        </w:rPr>
      </w:pPr>
    </w:p>
    <w:p w14:paraId="473B23CC" w14:textId="77777777" w:rsidR="005C72FE" w:rsidRDefault="00BB3258" w:rsidP="005C72FE">
      <w:pPr>
        <w:spacing w:before="0" w:after="0"/>
        <w:rPr>
          <w:rFonts w:ascii="Calibri" w:eastAsia="Calibri" w:hAnsi="Calibri" w:cs="Calibri"/>
          <w:lang w:val="es-ES"/>
        </w:rPr>
      </w:pPr>
      <w:r>
        <w:rPr>
          <w:rFonts w:ascii="Calibri" w:eastAsia="Calibri" w:hAnsi="Calibri" w:cs="Calibri"/>
          <w:lang w:val="es-ES"/>
        </w:rPr>
        <w:t>Las p</w:t>
      </w:r>
      <w:r w:rsidR="008A6599">
        <w:rPr>
          <w:rFonts w:ascii="Calibri" w:eastAsia="Calibri" w:hAnsi="Calibri" w:cs="Calibri"/>
          <w:lang w:val="es-ES"/>
        </w:rPr>
        <w:t xml:space="preserve">reguntas correspondientes a las secciones de </w:t>
      </w:r>
      <w:r>
        <w:rPr>
          <w:rFonts w:ascii="Calibri" w:eastAsia="Calibri" w:hAnsi="Calibri" w:cs="Calibri"/>
          <w:lang w:val="es-ES"/>
        </w:rPr>
        <w:t>evaluación del diseño de la política pública</w:t>
      </w:r>
      <w:r w:rsidR="008A6599">
        <w:rPr>
          <w:rFonts w:ascii="Calibri" w:eastAsia="Calibri" w:hAnsi="Calibri" w:cs="Calibri"/>
          <w:lang w:val="es-ES"/>
        </w:rPr>
        <w:t>,</w:t>
      </w:r>
      <w:r>
        <w:rPr>
          <w:rFonts w:ascii="Calibri" w:eastAsia="Calibri" w:hAnsi="Calibri" w:cs="Calibri"/>
          <w:lang w:val="es-ES"/>
        </w:rPr>
        <w:t xml:space="preserve"> en su conjunto</w:t>
      </w:r>
      <w:r w:rsidR="008A6599">
        <w:rPr>
          <w:rFonts w:ascii="Calibri" w:eastAsia="Calibri" w:hAnsi="Calibri" w:cs="Calibri"/>
          <w:lang w:val="es-ES"/>
        </w:rPr>
        <w:t xml:space="preserve">, </w:t>
      </w:r>
      <w:r>
        <w:rPr>
          <w:rFonts w:ascii="Calibri" w:eastAsia="Calibri" w:hAnsi="Calibri" w:cs="Calibri"/>
          <w:lang w:val="es-ES"/>
        </w:rPr>
        <w:t>se conforma</w:t>
      </w:r>
      <w:r w:rsidR="008A6599">
        <w:rPr>
          <w:rFonts w:ascii="Calibri" w:eastAsia="Calibri" w:hAnsi="Calibri" w:cs="Calibri"/>
          <w:lang w:val="es-ES"/>
        </w:rPr>
        <w:t>n</w:t>
      </w:r>
      <w:r>
        <w:rPr>
          <w:rFonts w:ascii="Calibri" w:eastAsia="Calibri" w:hAnsi="Calibri" w:cs="Calibri"/>
          <w:lang w:val="es-ES"/>
        </w:rPr>
        <w:t xml:space="preserve"> por </w:t>
      </w:r>
      <w:r w:rsidRPr="008A6599">
        <w:rPr>
          <w:rFonts w:ascii="Calibri" w:eastAsia="Calibri" w:hAnsi="Calibri" w:cs="Calibri"/>
          <w:b/>
          <w:lang w:val="es-ES"/>
        </w:rPr>
        <w:t>preguntas abiertas sin valoración cuantitativa</w:t>
      </w:r>
      <w:r>
        <w:rPr>
          <w:rFonts w:ascii="Calibri" w:eastAsia="Calibri" w:hAnsi="Calibri" w:cs="Calibri"/>
          <w:lang w:val="es-ES"/>
        </w:rPr>
        <w:t>.</w:t>
      </w:r>
    </w:p>
    <w:p w14:paraId="42D9330F" w14:textId="77777777" w:rsidR="005C72FE" w:rsidRDefault="005C72FE" w:rsidP="005C72FE">
      <w:pPr>
        <w:spacing w:before="0" w:after="0"/>
        <w:rPr>
          <w:rFonts w:ascii="Calibri" w:eastAsia="Calibri" w:hAnsi="Calibri" w:cs="Calibri"/>
          <w:lang w:val="es-ES"/>
        </w:rPr>
      </w:pPr>
    </w:p>
    <w:p w14:paraId="21889A25" w14:textId="77777777" w:rsidR="005C72FE" w:rsidRPr="005C72FE" w:rsidRDefault="00BB3258" w:rsidP="005C72FE">
      <w:pPr>
        <w:spacing w:before="0" w:after="0"/>
        <w:rPr>
          <w:rFonts w:ascii="Calibri" w:eastAsia="Calibri" w:hAnsi="Calibri" w:cs="Calibri"/>
          <w:lang w:val="es-ES"/>
        </w:rPr>
      </w:pPr>
      <w:r>
        <w:rPr>
          <w:rFonts w:ascii="Calibri" w:eastAsia="Calibri" w:hAnsi="Calibri" w:cs="Calibri"/>
          <w:lang w:val="es-ES"/>
        </w:rPr>
        <w:t xml:space="preserve">Por su parte, las preguntas </w:t>
      </w:r>
      <w:r w:rsidR="008A6599">
        <w:rPr>
          <w:rFonts w:ascii="Calibri" w:eastAsia="Calibri" w:hAnsi="Calibri" w:cs="Calibri"/>
          <w:lang w:val="es-ES"/>
        </w:rPr>
        <w:t>de la sección VI correspondiente a la valoración del diseño de los Pp, se integran</w:t>
      </w:r>
      <w:r w:rsidR="005C72FE" w:rsidRPr="005C72FE">
        <w:rPr>
          <w:rFonts w:ascii="Calibri" w:eastAsia="Calibri" w:hAnsi="Calibri" w:cs="Calibri"/>
          <w:lang w:val="es-ES"/>
        </w:rPr>
        <w:t xml:space="preserve"> por cuatro tipos de preguntas: </w:t>
      </w:r>
    </w:p>
    <w:p w14:paraId="108E532A" w14:textId="77777777" w:rsidR="005C72FE" w:rsidRPr="005C72FE" w:rsidRDefault="005C72FE" w:rsidP="00272707">
      <w:pPr>
        <w:numPr>
          <w:ilvl w:val="0"/>
          <w:numId w:val="130"/>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Preguntas con base en la valoración</w:t>
      </w:r>
      <w:r w:rsidR="009831BC">
        <w:rPr>
          <w:rFonts w:ascii="Calibri" w:eastAsia="Times New Roman" w:hAnsi="Calibri" w:cs="Calibri"/>
          <w:lang w:val="es-ES" w:eastAsia="es-ES"/>
        </w:rPr>
        <w:t xml:space="preserve"> cuantitativa</w:t>
      </w:r>
      <w:r w:rsidR="009831BC" w:rsidRPr="005C72FE">
        <w:rPr>
          <w:rFonts w:ascii="Calibri" w:eastAsia="Times New Roman" w:hAnsi="Calibri" w:cs="Calibri"/>
          <w:lang w:val="es-ES" w:eastAsia="es-ES"/>
        </w:rPr>
        <w:t xml:space="preserve"> </w:t>
      </w:r>
      <w:r w:rsidRPr="005C72FE">
        <w:rPr>
          <w:rFonts w:ascii="Calibri" w:eastAsia="Times New Roman" w:hAnsi="Calibri" w:cs="Calibri"/>
          <w:lang w:val="es-ES" w:eastAsia="es-ES"/>
        </w:rPr>
        <w:t>de criterios agrupados, con niveles de 1 (uno) a 4 (cuatro);</w:t>
      </w:r>
    </w:p>
    <w:p w14:paraId="3F191DF1" w14:textId="77777777" w:rsidR="005C72FE" w:rsidRPr="005C72FE" w:rsidRDefault="005C72FE" w:rsidP="00272707">
      <w:pPr>
        <w:numPr>
          <w:ilvl w:val="0"/>
          <w:numId w:val="130"/>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Preguntas con base en la valoración </w:t>
      </w:r>
      <w:r w:rsidR="009831BC">
        <w:rPr>
          <w:rFonts w:ascii="Calibri" w:eastAsia="Times New Roman" w:hAnsi="Calibri" w:cs="Calibri"/>
          <w:lang w:val="es-ES" w:eastAsia="es-ES"/>
        </w:rPr>
        <w:t xml:space="preserve">cuantitativa </w:t>
      </w:r>
      <w:r w:rsidRPr="005C72FE">
        <w:rPr>
          <w:rFonts w:ascii="Calibri" w:eastAsia="Times New Roman" w:hAnsi="Calibri" w:cs="Calibri"/>
          <w:lang w:val="es-ES" w:eastAsia="es-ES"/>
        </w:rPr>
        <w:t xml:space="preserve">de criterios </w:t>
      </w:r>
      <w:r w:rsidR="008E0274">
        <w:rPr>
          <w:rFonts w:ascii="Calibri" w:eastAsia="Times New Roman" w:hAnsi="Calibri" w:cs="Calibri"/>
          <w:lang w:val="es-ES" w:eastAsia="es-ES"/>
        </w:rPr>
        <w:t>acumulados</w:t>
      </w:r>
      <w:r w:rsidRPr="005C72FE">
        <w:rPr>
          <w:rFonts w:ascii="Calibri" w:eastAsia="Times New Roman" w:hAnsi="Calibri" w:cs="Calibri"/>
          <w:lang w:val="es-ES" w:eastAsia="es-ES"/>
        </w:rPr>
        <w:t>, con niveles de 1 (uno) a 4 (cuatro);</w:t>
      </w:r>
    </w:p>
    <w:p w14:paraId="419E7C6B" w14:textId="77777777" w:rsidR="005C72FE" w:rsidRPr="005C72FE" w:rsidRDefault="005C72FE" w:rsidP="00272707">
      <w:pPr>
        <w:numPr>
          <w:ilvl w:val="0"/>
          <w:numId w:val="130"/>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Preguntas abiertas sin valoración cuantitativa. </w:t>
      </w:r>
    </w:p>
    <w:p w14:paraId="7817F4DA" w14:textId="77777777" w:rsidR="005C72FE" w:rsidRPr="005C72FE" w:rsidRDefault="005C72FE" w:rsidP="005C72FE">
      <w:pPr>
        <w:spacing w:before="0" w:after="0"/>
        <w:rPr>
          <w:rFonts w:ascii="Calibri" w:eastAsia="Calibri" w:hAnsi="Calibri" w:cs="Calibri"/>
        </w:rPr>
      </w:pPr>
    </w:p>
    <w:p w14:paraId="4A19432F" w14:textId="77777777" w:rsidR="00726F5C" w:rsidRDefault="00726F5C" w:rsidP="005C72FE">
      <w:pPr>
        <w:spacing w:before="0" w:after="0"/>
        <w:rPr>
          <w:rFonts w:ascii="Calibri" w:eastAsia="Calibri" w:hAnsi="Calibri" w:cs="Calibri"/>
        </w:rPr>
      </w:pPr>
    </w:p>
    <w:p w14:paraId="463342CE" w14:textId="77777777" w:rsidR="005C72FE" w:rsidRPr="005C72FE" w:rsidRDefault="005C72FE" w:rsidP="005C72FE">
      <w:pPr>
        <w:spacing w:before="0" w:after="0"/>
        <w:rPr>
          <w:rFonts w:ascii="Calibri" w:eastAsia="Calibri" w:hAnsi="Calibri" w:cs="Calibri"/>
        </w:rPr>
      </w:pPr>
      <w:r w:rsidRPr="005C72FE">
        <w:rPr>
          <w:rFonts w:ascii="Calibri" w:eastAsia="Calibri" w:hAnsi="Calibri" w:cs="Calibri"/>
        </w:rPr>
        <w:t>La descripción de cada uno de los tipos de preguntas se describe en los siguientes apartados.</w:t>
      </w:r>
    </w:p>
    <w:p w14:paraId="3796C5C8" w14:textId="77777777" w:rsidR="005C72FE" w:rsidRPr="005C72FE" w:rsidRDefault="005C72FE" w:rsidP="005C72FE">
      <w:pPr>
        <w:spacing w:before="0" w:after="0"/>
        <w:rPr>
          <w:rFonts w:ascii="Calibri" w:eastAsia="Calibri" w:hAnsi="Calibri" w:cs="Calibri"/>
        </w:rPr>
      </w:pPr>
    </w:p>
    <w:p w14:paraId="2E2E678B" w14:textId="77777777" w:rsidR="00726F5C" w:rsidRDefault="00726F5C">
      <w:pPr>
        <w:spacing w:before="0" w:after="0"/>
        <w:jc w:val="left"/>
        <w:rPr>
          <w:rFonts w:ascii="Calibri" w:eastAsia="Times New Roman" w:hAnsi="Calibri" w:cs="Calibri"/>
          <w:b/>
          <w:i/>
          <w:color w:val="8B6B41"/>
          <w:lang w:val="es-ES" w:eastAsia="es-ES"/>
        </w:rPr>
      </w:pPr>
      <w:r>
        <w:rPr>
          <w:rFonts w:ascii="Calibri" w:eastAsia="Times New Roman" w:hAnsi="Calibri" w:cs="Calibri"/>
          <w:b/>
          <w:i/>
          <w:color w:val="8B6B41"/>
          <w:lang w:val="es-ES" w:eastAsia="es-ES"/>
        </w:rPr>
        <w:br w:type="page"/>
      </w:r>
    </w:p>
    <w:p w14:paraId="454709D3" w14:textId="77777777" w:rsidR="005C72FE" w:rsidRPr="005C72FE" w:rsidRDefault="005C72FE" w:rsidP="00272707">
      <w:pPr>
        <w:numPr>
          <w:ilvl w:val="0"/>
          <w:numId w:val="131"/>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t>Valoración de criterios agrupados</w:t>
      </w:r>
    </w:p>
    <w:p w14:paraId="5150C4AF" w14:textId="77777777" w:rsidR="005C72FE" w:rsidRPr="005C72FE" w:rsidRDefault="005C72FE" w:rsidP="005C72FE">
      <w:pPr>
        <w:spacing w:before="0" w:after="0"/>
        <w:ind w:left="360"/>
        <w:rPr>
          <w:rFonts w:ascii="Calibri" w:eastAsia="Calibri" w:hAnsi="Calibri" w:cs="Calibri"/>
          <w:lang w:val="es-ES"/>
        </w:rPr>
      </w:pPr>
    </w:p>
    <w:p w14:paraId="22965008" w14:textId="77777777" w:rsidR="005C72FE" w:rsidRPr="005C72FE" w:rsidRDefault="005C72FE" w:rsidP="005C72FE">
      <w:pPr>
        <w:spacing w:before="0" w:after="0"/>
        <w:rPr>
          <w:rFonts w:ascii="Calibri" w:eastAsia="Calibri" w:hAnsi="Calibri" w:cs="Calibri"/>
        </w:rPr>
      </w:pPr>
      <w:r w:rsidRPr="005C72FE">
        <w:rPr>
          <w:rFonts w:ascii="Calibri" w:eastAsia="Calibri" w:hAnsi="Calibri" w:cs="Calibri"/>
        </w:rPr>
        <w:t xml:space="preserve">Las preguntas con base en la valoración de criterios agrupados se integran </w:t>
      </w:r>
      <w:r w:rsidR="009831BC">
        <w:rPr>
          <w:rFonts w:ascii="Calibri" w:eastAsia="Calibri" w:hAnsi="Calibri" w:cs="Calibri"/>
        </w:rPr>
        <w:t>por</w:t>
      </w:r>
      <w:r w:rsidR="009831BC" w:rsidRPr="005C72FE">
        <w:rPr>
          <w:rFonts w:ascii="Calibri" w:eastAsia="Calibri" w:hAnsi="Calibri" w:cs="Calibri"/>
        </w:rPr>
        <w:t xml:space="preserve"> </w:t>
      </w:r>
      <w:r w:rsidRPr="005C72FE">
        <w:rPr>
          <w:rFonts w:ascii="Calibri" w:eastAsia="Calibri" w:hAnsi="Calibri" w:cs="Calibri"/>
        </w:rPr>
        <w:t>cuatro elementos:</w:t>
      </w:r>
    </w:p>
    <w:p w14:paraId="7B89104E" w14:textId="77777777" w:rsidR="005C72FE" w:rsidRPr="005C72FE" w:rsidRDefault="005C72FE" w:rsidP="005C72FE">
      <w:pPr>
        <w:spacing w:before="0" w:after="0"/>
        <w:rPr>
          <w:rFonts w:ascii="Calibri" w:eastAsia="Calibri" w:hAnsi="Calibri" w:cs="Calibri"/>
        </w:rPr>
      </w:pPr>
    </w:p>
    <w:p w14:paraId="54437287" w14:textId="77777777" w:rsidR="005C72FE" w:rsidRPr="005C72FE" w:rsidRDefault="005C72FE" w:rsidP="00272707">
      <w:pPr>
        <w:numPr>
          <w:ilvl w:val="0"/>
          <w:numId w:val="132"/>
        </w:numPr>
        <w:spacing w:before="0" w:after="0"/>
        <w:jc w:val="left"/>
        <w:rPr>
          <w:rFonts w:ascii="Calibri" w:eastAsia="Calibri" w:hAnsi="Calibri" w:cs="Calibri"/>
          <w:lang w:val="es-ES" w:eastAsia="es-ES"/>
        </w:rPr>
      </w:pPr>
      <w:r w:rsidRPr="005C72FE">
        <w:rPr>
          <w:rFonts w:ascii="Calibri" w:eastAsia="Calibri" w:hAnsi="Calibri" w:cs="Calibri"/>
          <w:b/>
          <w:lang w:val="es-ES" w:eastAsia="es-ES"/>
        </w:rPr>
        <w:t>Pregunta:</w:t>
      </w:r>
      <w:r w:rsidRPr="005C72FE">
        <w:rPr>
          <w:rFonts w:ascii="Calibri" w:eastAsia="Calibri" w:hAnsi="Calibri" w:cs="Calibri"/>
          <w:lang w:val="es-ES" w:eastAsia="es-ES"/>
        </w:rPr>
        <w:t xml:space="preserve"> se enuncia en un recuadro gris la pregunta que deberá responderse.</w:t>
      </w:r>
    </w:p>
    <w:p w14:paraId="3A8D77FD" w14:textId="77777777" w:rsidR="005C72FE" w:rsidRPr="005C72FE" w:rsidRDefault="005C72FE" w:rsidP="005C72FE">
      <w:pPr>
        <w:spacing w:before="0" w:after="0"/>
        <w:ind w:left="720"/>
        <w:rPr>
          <w:rFonts w:ascii="Calibri" w:eastAsia="Calibri" w:hAnsi="Calibri" w:cs="Calibri"/>
          <w:lang w:val="es-ES" w:eastAsia="es-ES"/>
        </w:rPr>
      </w:pPr>
    </w:p>
    <w:p w14:paraId="604101AB" w14:textId="77777777" w:rsidR="005C72FE" w:rsidRPr="005C72FE" w:rsidRDefault="005C72FE" w:rsidP="00272707">
      <w:pPr>
        <w:numPr>
          <w:ilvl w:val="0"/>
          <w:numId w:val="132"/>
        </w:numPr>
        <w:spacing w:before="0" w:after="0"/>
        <w:jc w:val="left"/>
        <w:rPr>
          <w:rFonts w:ascii="Calibri" w:eastAsia="Calibri" w:hAnsi="Calibri" w:cs="Calibri"/>
          <w:lang w:val="es-ES" w:eastAsia="es-ES"/>
        </w:rPr>
      </w:pPr>
      <w:r w:rsidRPr="005C72FE">
        <w:rPr>
          <w:rFonts w:ascii="Calibri" w:eastAsia="Calibri" w:hAnsi="Calibri" w:cs="Calibri"/>
          <w:b/>
          <w:lang w:val="es-ES" w:eastAsia="es-ES"/>
        </w:rPr>
        <w:t>Criterios de valoración</w:t>
      </w:r>
      <w:r w:rsidRPr="005C72FE">
        <w:rPr>
          <w:rFonts w:ascii="Calibri" w:eastAsia="Calibri" w:hAnsi="Calibri" w:cs="Calibri"/>
          <w:lang w:val="es-ES" w:eastAsia="es-ES"/>
        </w:rPr>
        <w:t>: enlista los elementos con base en los cu</w:t>
      </w:r>
      <w:r w:rsidR="0022553B">
        <w:rPr>
          <w:rFonts w:ascii="Calibri" w:eastAsia="Calibri" w:hAnsi="Calibri" w:cs="Calibri"/>
          <w:lang w:val="es-ES" w:eastAsia="es-ES"/>
        </w:rPr>
        <w:t>a</w:t>
      </w:r>
      <w:r w:rsidRPr="005C72FE">
        <w:rPr>
          <w:rFonts w:ascii="Calibri" w:eastAsia="Calibri" w:hAnsi="Calibri" w:cs="Calibri"/>
          <w:lang w:val="es-ES" w:eastAsia="es-ES"/>
        </w:rPr>
        <w:t>les se realizará la valoración de la pregunta correspondiente.</w:t>
      </w:r>
    </w:p>
    <w:p w14:paraId="38E9F861" w14:textId="77777777" w:rsidR="005C72FE" w:rsidRPr="005C72FE" w:rsidRDefault="005C72FE" w:rsidP="005C72FE">
      <w:pPr>
        <w:spacing w:before="0" w:after="0"/>
        <w:ind w:left="720"/>
        <w:rPr>
          <w:rFonts w:ascii="Calibri" w:eastAsia="Calibri" w:hAnsi="Calibri" w:cs="Calibri"/>
          <w:lang w:val="es-ES" w:eastAsia="es-ES"/>
        </w:rPr>
      </w:pPr>
    </w:p>
    <w:p w14:paraId="02EA735D" w14:textId="77777777" w:rsidR="005C72FE" w:rsidRPr="005C72FE" w:rsidRDefault="005C72FE" w:rsidP="00272707">
      <w:pPr>
        <w:numPr>
          <w:ilvl w:val="0"/>
          <w:numId w:val="132"/>
        </w:numPr>
        <w:spacing w:before="0" w:after="0"/>
        <w:rPr>
          <w:rFonts w:ascii="Calibri" w:eastAsia="Calibri" w:hAnsi="Calibri" w:cs="Calibri"/>
          <w:lang w:val="es-ES" w:eastAsia="es-ES"/>
        </w:rPr>
      </w:pPr>
      <w:r w:rsidRPr="005C72FE">
        <w:rPr>
          <w:rFonts w:ascii="Calibri" w:eastAsia="Calibri" w:hAnsi="Calibri" w:cs="Calibri"/>
          <w:b/>
          <w:lang w:val="es-ES" w:eastAsia="es-ES"/>
        </w:rPr>
        <w:t xml:space="preserve">Respuesta: </w:t>
      </w:r>
      <w:r w:rsidRPr="005C72FE">
        <w:rPr>
          <w:rFonts w:ascii="Calibri" w:eastAsia="Calibri" w:hAnsi="Calibri" w:cs="Calibri"/>
          <w:lang w:val="es-ES" w:eastAsia="es-ES"/>
        </w:rPr>
        <w:t>se establecen dos posibilidades para desarrollar el análisis y valoración de la pregunta:</w:t>
      </w:r>
    </w:p>
    <w:p w14:paraId="77586D41" w14:textId="77777777" w:rsidR="005C72FE" w:rsidRPr="005C72FE" w:rsidRDefault="005C72FE" w:rsidP="00272707">
      <w:pPr>
        <w:numPr>
          <w:ilvl w:val="1"/>
          <w:numId w:val="132"/>
        </w:numPr>
        <w:spacing w:before="0" w:after="0"/>
        <w:rPr>
          <w:rFonts w:ascii="Calibri" w:eastAsia="Calibri" w:hAnsi="Calibri" w:cs="Calibri"/>
          <w:lang w:val="es-ES" w:eastAsia="es-ES"/>
        </w:rPr>
      </w:pPr>
      <w:r w:rsidRPr="005C72FE">
        <w:rPr>
          <w:rFonts w:ascii="Calibri" w:eastAsia="Calibri" w:hAnsi="Calibri" w:cs="Calibri"/>
          <w:b/>
          <w:i/>
          <w:lang w:val="es-ES" w:eastAsia="es-ES"/>
        </w:rPr>
        <w:t>Sin evidencia</w:t>
      </w:r>
      <w:r w:rsidRPr="005C72FE">
        <w:rPr>
          <w:rFonts w:ascii="Calibri" w:eastAsia="Calibri" w:hAnsi="Calibri" w:cs="Calibri"/>
          <w:lang w:val="es-ES" w:eastAsia="es-ES"/>
        </w:rPr>
        <w:t xml:space="preserve">: cuando la instancia </w:t>
      </w:r>
      <w:r w:rsidR="009D17B7">
        <w:rPr>
          <w:rFonts w:ascii="Calibri" w:eastAsia="Calibri" w:hAnsi="Calibri" w:cs="Calibri"/>
          <w:lang w:val="es-ES" w:eastAsia="es-ES"/>
        </w:rPr>
        <w:t>evaluadora</w:t>
      </w:r>
      <w:r w:rsidRPr="005C72FE">
        <w:rPr>
          <w:rFonts w:ascii="Calibri" w:eastAsia="Calibri" w:hAnsi="Calibri" w:cs="Calibri"/>
          <w:lang w:val="es-ES" w:eastAsia="es-ES"/>
        </w:rPr>
        <w:t xml:space="preserve"> no cuente con información para dar respuesta a la pregunta que corresponda.</w:t>
      </w:r>
    </w:p>
    <w:p w14:paraId="166458D8" w14:textId="77777777" w:rsidR="005C72FE" w:rsidRPr="005C72FE" w:rsidRDefault="005C72FE" w:rsidP="009D17B7">
      <w:pPr>
        <w:spacing w:before="0" w:after="0"/>
        <w:ind w:left="1440"/>
        <w:rPr>
          <w:rFonts w:ascii="Calibri" w:eastAsia="Calibri" w:hAnsi="Calibri" w:cs="Calibri"/>
          <w:lang w:val="es-ES" w:eastAsia="es-ES"/>
        </w:rPr>
      </w:pPr>
    </w:p>
    <w:p w14:paraId="22B11530" w14:textId="77777777" w:rsidR="005C72FE" w:rsidRPr="005C72FE" w:rsidRDefault="005C72FE" w:rsidP="00272707">
      <w:pPr>
        <w:numPr>
          <w:ilvl w:val="1"/>
          <w:numId w:val="132"/>
        </w:numPr>
        <w:spacing w:before="0" w:after="0"/>
        <w:rPr>
          <w:rFonts w:ascii="Calibri" w:eastAsia="Calibri" w:hAnsi="Calibri" w:cs="Calibri"/>
          <w:lang w:val="es-ES" w:eastAsia="es-ES"/>
        </w:rPr>
      </w:pPr>
      <w:r w:rsidRPr="005C72FE">
        <w:rPr>
          <w:rFonts w:ascii="Calibri" w:eastAsia="Calibri" w:hAnsi="Calibri" w:cs="Calibri"/>
          <w:b/>
          <w:i/>
          <w:lang w:val="es-ES" w:eastAsia="es-ES"/>
        </w:rPr>
        <w:t>Con evidencia:</w:t>
      </w:r>
      <w:r w:rsidRPr="005C72FE">
        <w:rPr>
          <w:rFonts w:ascii="Calibri" w:eastAsia="Calibri" w:hAnsi="Calibri" w:cs="Calibri"/>
          <w:lang w:val="es-ES" w:eastAsia="es-ES"/>
        </w:rPr>
        <w:t xml:space="preserve"> cuando la </w:t>
      </w:r>
      <w:r w:rsidR="009D17B7" w:rsidRPr="005C72FE">
        <w:rPr>
          <w:rFonts w:ascii="Calibri" w:eastAsia="Calibri" w:hAnsi="Calibri" w:cs="Calibri"/>
          <w:lang w:val="es-ES" w:eastAsia="es-ES"/>
        </w:rPr>
        <w:t xml:space="preserve">instancia </w:t>
      </w:r>
      <w:r w:rsidR="009D17B7">
        <w:rPr>
          <w:rFonts w:ascii="Calibri" w:eastAsia="Calibri" w:hAnsi="Calibri" w:cs="Calibri"/>
          <w:lang w:val="es-ES" w:eastAsia="es-ES"/>
        </w:rPr>
        <w:t>evaluadora</w:t>
      </w:r>
      <w:r w:rsidR="009D17B7" w:rsidRPr="005C72FE">
        <w:rPr>
          <w:rFonts w:ascii="Calibri" w:eastAsia="Calibri" w:hAnsi="Calibri" w:cs="Calibri"/>
          <w:lang w:val="es-ES" w:eastAsia="es-ES"/>
        </w:rPr>
        <w:t xml:space="preserve"> </w:t>
      </w:r>
      <w:r w:rsidRPr="005C72FE">
        <w:rPr>
          <w:rFonts w:ascii="Calibri" w:eastAsia="Calibri" w:hAnsi="Calibri" w:cs="Calibri"/>
          <w:lang w:val="es-ES" w:eastAsia="es-ES"/>
        </w:rPr>
        <w:t>cuenta con información relevante y suficiente para dar respuesta a la pregunta que corresponda. En este punto se integran los niveles de valoración, en el siguiente formato:</w:t>
      </w:r>
    </w:p>
    <w:p w14:paraId="7E86872F" w14:textId="77777777" w:rsidR="005C72FE" w:rsidRPr="005C72FE" w:rsidRDefault="005C72FE" w:rsidP="005C72FE">
      <w:pPr>
        <w:spacing w:before="0" w:after="0"/>
        <w:rPr>
          <w:rFonts w:ascii="Calibri" w:eastAsia="Calibri" w:hAnsi="Calibri" w:cs="Calibri"/>
          <w:sz w:val="24"/>
          <w:szCs w:val="24"/>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5C72FE" w:rsidRPr="005C72FE" w14:paraId="775EDC7C" w14:textId="77777777" w:rsidTr="006E0A24">
        <w:trPr>
          <w:trHeight w:val="220"/>
        </w:trPr>
        <w:tc>
          <w:tcPr>
            <w:tcW w:w="2257" w:type="dxa"/>
            <w:vMerge w:val="restart"/>
            <w:tcBorders>
              <w:top w:val="single" w:sz="4" w:space="0" w:color="auto"/>
              <w:left w:val="single" w:sz="4" w:space="0" w:color="auto"/>
              <w:right w:val="single" w:sz="4" w:space="0" w:color="auto"/>
            </w:tcBorders>
            <w:vAlign w:val="center"/>
          </w:tcPr>
          <w:p w14:paraId="09FD117C" w14:textId="77777777" w:rsidR="005C72FE" w:rsidRPr="005C72FE" w:rsidRDefault="005C72FE" w:rsidP="005C72FE">
            <w:pPr>
              <w:spacing w:before="0" w:after="0"/>
              <w:jc w:val="center"/>
              <w:rPr>
                <w:rFonts w:ascii="Calibri" w:eastAsia="Calibri" w:hAnsi="Calibri" w:cs="Calibri"/>
                <w:b/>
                <w:iCs/>
                <w:sz w:val="18"/>
              </w:rPr>
            </w:pPr>
            <w:r w:rsidRPr="005C72FE">
              <w:rPr>
                <w:rFonts w:ascii="Calibri" w:eastAsia="Calibri" w:hAnsi="Calibri" w:cs="Calibri"/>
                <w:b/>
                <w:iCs/>
                <w:sz w:val="18"/>
              </w:rPr>
              <w:t>Nivel</w:t>
            </w: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4C947BD1" w14:textId="77777777" w:rsidR="005C72FE" w:rsidRPr="005C72FE" w:rsidRDefault="005C72FE" w:rsidP="005C72FE">
            <w:pPr>
              <w:spacing w:before="0" w:after="0"/>
              <w:jc w:val="center"/>
              <w:rPr>
                <w:rFonts w:ascii="Calibri" w:eastAsia="Calibri" w:hAnsi="Calibri" w:cs="Calibri"/>
                <w:b/>
                <w:iCs/>
                <w:sz w:val="18"/>
              </w:rPr>
            </w:pPr>
            <w:r w:rsidRPr="005C72FE">
              <w:rPr>
                <w:rFonts w:ascii="Calibri" w:eastAsia="Calibri" w:hAnsi="Calibri" w:cs="Calibri"/>
                <w:b/>
                <w:iCs/>
                <w:sz w:val="18"/>
              </w:rPr>
              <w:t>Criterios</w:t>
            </w:r>
          </w:p>
        </w:tc>
      </w:tr>
      <w:tr w:rsidR="005C72FE" w:rsidRPr="005C72FE" w14:paraId="115AB5F7" w14:textId="77777777" w:rsidTr="006E0A24">
        <w:trPr>
          <w:trHeight w:val="220"/>
        </w:trPr>
        <w:tc>
          <w:tcPr>
            <w:tcW w:w="2257" w:type="dxa"/>
            <w:vMerge/>
            <w:tcBorders>
              <w:left w:val="single" w:sz="4" w:space="0" w:color="auto"/>
              <w:bottom w:val="single" w:sz="4" w:space="0" w:color="auto"/>
              <w:right w:val="single" w:sz="4" w:space="0" w:color="auto"/>
            </w:tcBorders>
            <w:vAlign w:val="center"/>
          </w:tcPr>
          <w:p w14:paraId="0D3D7FE7" w14:textId="77777777" w:rsidR="005C72FE" w:rsidRPr="005C72FE" w:rsidRDefault="005C72FE" w:rsidP="005C72FE">
            <w:pPr>
              <w:spacing w:before="0" w:after="0"/>
              <w:jc w:val="left"/>
              <w:rPr>
                <w:rFonts w:ascii="Calibri" w:eastAsia="Calibri" w:hAnsi="Calibri" w:cs="Calibri"/>
                <w:b/>
                <w:iCs/>
                <w:sz w:val="18"/>
              </w:rPr>
            </w:pPr>
          </w:p>
        </w:tc>
        <w:tc>
          <w:tcPr>
            <w:tcW w:w="5221" w:type="dxa"/>
            <w:tcBorders>
              <w:top w:val="single" w:sz="4" w:space="0" w:color="auto"/>
              <w:left w:val="single" w:sz="4" w:space="0" w:color="auto"/>
              <w:bottom w:val="single" w:sz="4" w:space="0" w:color="auto"/>
              <w:right w:val="single" w:sz="4" w:space="0" w:color="auto"/>
            </w:tcBorders>
            <w:shd w:val="clear" w:color="auto" w:fill="auto"/>
            <w:vAlign w:val="center"/>
          </w:tcPr>
          <w:p w14:paraId="0B608854" w14:textId="77777777" w:rsidR="005C72FE" w:rsidRPr="005C72FE" w:rsidRDefault="005C72FE" w:rsidP="005C72FE">
            <w:pPr>
              <w:spacing w:before="0" w:after="0"/>
              <w:jc w:val="left"/>
              <w:rPr>
                <w:rFonts w:ascii="Calibri" w:eastAsia="Calibri" w:hAnsi="Calibri" w:cs="Calibri"/>
                <w:iCs/>
                <w:sz w:val="18"/>
              </w:rPr>
            </w:pPr>
            <w:r w:rsidRPr="005C72FE">
              <w:rPr>
                <w:rFonts w:ascii="Calibri" w:eastAsia="Calibri" w:hAnsi="Calibri" w:cs="Calibri"/>
                <w:color w:val="000000"/>
                <w:sz w:val="18"/>
              </w:rPr>
              <w:t>El elemento de análisis cuenta con:</w:t>
            </w:r>
          </w:p>
        </w:tc>
      </w:tr>
      <w:tr w:rsidR="005C72FE" w:rsidRPr="005C72FE" w14:paraId="5327C04F" w14:textId="77777777" w:rsidTr="005C72FE">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6A6A6"/>
            <w:vAlign w:val="center"/>
          </w:tcPr>
          <w:p w14:paraId="60038817"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0</w:t>
            </w:r>
          </w:p>
        </w:tc>
        <w:tc>
          <w:tcPr>
            <w:tcW w:w="5221" w:type="dxa"/>
            <w:tcBorders>
              <w:top w:val="single" w:sz="4" w:space="0" w:color="auto"/>
              <w:left w:val="single" w:sz="4" w:space="0" w:color="auto"/>
              <w:bottom w:val="single" w:sz="4" w:space="0" w:color="auto"/>
              <w:right w:val="single" w:sz="4" w:space="0" w:color="auto"/>
            </w:tcBorders>
            <w:vAlign w:val="center"/>
          </w:tcPr>
          <w:p w14:paraId="0288BF83" w14:textId="77777777" w:rsidR="005C72FE" w:rsidRPr="005C72FE" w:rsidRDefault="005C72FE" w:rsidP="005C72FE">
            <w:pPr>
              <w:spacing w:before="0" w:after="0"/>
              <w:jc w:val="left"/>
              <w:rPr>
                <w:rFonts w:ascii="Calibri" w:eastAsia="Calibri" w:hAnsi="Calibri" w:cs="Calibri"/>
                <w:b/>
                <w:sz w:val="18"/>
              </w:rPr>
            </w:pPr>
            <w:r w:rsidRPr="005C72FE">
              <w:rPr>
                <w:rFonts w:ascii="Calibri" w:eastAsia="Calibri" w:hAnsi="Calibri" w:cs="Calibri"/>
                <w:b/>
                <w:sz w:val="18"/>
              </w:rPr>
              <w:t xml:space="preserve">Ninguno </w:t>
            </w:r>
            <w:r w:rsidRPr="005C72FE">
              <w:rPr>
                <w:rFonts w:ascii="Calibri" w:eastAsia="Calibri" w:hAnsi="Calibri" w:cs="Calibri"/>
                <w:sz w:val="18"/>
              </w:rPr>
              <w:t>de los criterios de valoración.</w:t>
            </w:r>
          </w:p>
        </w:tc>
      </w:tr>
      <w:tr w:rsidR="005C72FE" w:rsidRPr="005C72FE" w14:paraId="6E010A88" w14:textId="77777777" w:rsidTr="005C72FE">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C0504D"/>
            <w:vAlign w:val="center"/>
          </w:tcPr>
          <w:p w14:paraId="370967A0"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1</w:t>
            </w:r>
          </w:p>
        </w:tc>
        <w:tc>
          <w:tcPr>
            <w:tcW w:w="5221" w:type="dxa"/>
            <w:tcBorders>
              <w:top w:val="single" w:sz="4" w:space="0" w:color="auto"/>
              <w:left w:val="single" w:sz="4" w:space="0" w:color="auto"/>
              <w:bottom w:val="single" w:sz="4" w:space="0" w:color="auto"/>
              <w:right w:val="single" w:sz="4" w:space="0" w:color="auto"/>
            </w:tcBorders>
            <w:vAlign w:val="center"/>
          </w:tcPr>
          <w:p w14:paraId="7ED93632"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b/>
                <w:sz w:val="18"/>
              </w:rPr>
              <w:t>Uno</w:t>
            </w:r>
            <w:r w:rsidRPr="005C72FE">
              <w:rPr>
                <w:rFonts w:ascii="Calibri" w:eastAsia="Calibri" w:hAnsi="Calibri" w:cs="Calibri"/>
                <w:sz w:val="18"/>
              </w:rPr>
              <w:t xml:space="preserve"> de los criterios de valoración</w:t>
            </w:r>
            <w:r w:rsidRPr="005C72FE">
              <w:rPr>
                <w:rFonts w:ascii="Calibri" w:eastAsia="Calibri" w:hAnsi="Calibri" w:cs="Calibri"/>
                <w:color w:val="000000"/>
                <w:sz w:val="18"/>
              </w:rPr>
              <w:t>.</w:t>
            </w:r>
          </w:p>
        </w:tc>
      </w:tr>
      <w:tr w:rsidR="005C72FE" w:rsidRPr="005C72FE" w14:paraId="012CF2F1"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38FDF2AD"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2</w:t>
            </w:r>
          </w:p>
        </w:tc>
        <w:tc>
          <w:tcPr>
            <w:tcW w:w="5221" w:type="dxa"/>
            <w:tcBorders>
              <w:top w:val="single" w:sz="4" w:space="0" w:color="auto"/>
              <w:left w:val="single" w:sz="4" w:space="0" w:color="auto"/>
              <w:bottom w:val="single" w:sz="4" w:space="0" w:color="auto"/>
              <w:right w:val="single" w:sz="4" w:space="0" w:color="auto"/>
            </w:tcBorders>
          </w:tcPr>
          <w:p w14:paraId="0153A6A7" w14:textId="77777777" w:rsidR="005C72FE" w:rsidRPr="005C72FE" w:rsidRDefault="005C72FE" w:rsidP="005C72FE">
            <w:pPr>
              <w:spacing w:before="0" w:after="0"/>
              <w:jc w:val="left"/>
              <w:rPr>
                <w:rFonts w:ascii="Calibri" w:eastAsia="Times New Roman" w:hAnsi="Calibri" w:cs="Calibri"/>
                <w:sz w:val="18"/>
                <w:lang w:eastAsia="es-MX"/>
              </w:rPr>
            </w:pPr>
            <w:r w:rsidRPr="005C72FE">
              <w:rPr>
                <w:rFonts w:ascii="Calibri" w:eastAsia="Calibri" w:hAnsi="Calibri" w:cs="Calibri"/>
                <w:b/>
                <w:sz w:val="18"/>
              </w:rPr>
              <w:t>Dos</w:t>
            </w:r>
            <w:r w:rsidRPr="005C72FE">
              <w:rPr>
                <w:rFonts w:ascii="Calibri" w:eastAsia="Calibri" w:hAnsi="Calibri" w:cs="Calibri"/>
                <w:sz w:val="18"/>
              </w:rPr>
              <w:t xml:space="preserve"> de los criterios de valoración</w:t>
            </w:r>
            <w:r w:rsidRPr="005C72FE">
              <w:rPr>
                <w:rFonts w:ascii="Calibri" w:eastAsia="Calibri" w:hAnsi="Calibri" w:cs="Calibri"/>
                <w:color w:val="000000"/>
                <w:sz w:val="18"/>
              </w:rPr>
              <w:t>.</w:t>
            </w:r>
          </w:p>
        </w:tc>
      </w:tr>
      <w:tr w:rsidR="005C72FE" w:rsidRPr="005C72FE" w14:paraId="5946C816"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3470C9B7"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3</w:t>
            </w:r>
          </w:p>
        </w:tc>
        <w:tc>
          <w:tcPr>
            <w:tcW w:w="5221" w:type="dxa"/>
            <w:tcBorders>
              <w:top w:val="single" w:sz="4" w:space="0" w:color="auto"/>
              <w:left w:val="single" w:sz="4" w:space="0" w:color="auto"/>
              <w:bottom w:val="single" w:sz="4" w:space="0" w:color="auto"/>
              <w:right w:val="single" w:sz="4" w:space="0" w:color="auto"/>
            </w:tcBorders>
          </w:tcPr>
          <w:p w14:paraId="65F73F5D"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b/>
                <w:sz w:val="18"/>
              </w:rPr>
              <w:t>Tres</w:t>
            </w:r>
            <w:r w:rsidRPr="005C72FE">
              <w:rPr>
                <w:rFonts w:ascii="Calibri" w:eastAsia="Calibri" w:hAnsi="Calibri" w:cs="Calibri"/>
                <w:sz w:val="18"/>
              </w:rPr>
              <w:t xml:space="preserve"> de los criterios de valoración</w:t>
            </w:r>
            <w:r w:rsidRPr="005C72FE">
              <w:rPr>
                <w:rFonts w:ascii="Calibri" w:eastAsia="Calibri" w:hAnsi="Calibri" w:cs="Calibri"/>
                <w:color w:val="000000"/>
                <w:sz w:val="18"/>
              </w:rPr>
              <w:t>.</w:t>
            </w:r>
          </w:p>
        </w:tc>
      </w:tr>
      <w:tr w:rsidR="005C72FE" w:rsidRPr="005C72FE" w14:paraId="54E93818"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0B76C85D"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4</w:t>
            </w:r>
          </w:p>
        </w:tc>
        <w:tc>
          <w:tcPr>
            <w:tcW w:w="5221" w:type="dxa"/>
            <w:tcBorders>
              <w:top w:val="single" w:sz="4" w:space="0" w:color="auto"/>
              <w:left w:val="single" w:sz="4" w:space="0" w:color="auto"/>
              <w:bottom w:val="single" w:sz="4" w:space="0" w:color="auto"/>
              <w:right w:val="single" w:sz="4" w:space="0" w:color="auto"/>
            </w:tcBorders>
          </w:tcPr>
          <w:p w14:paraId="66F15F7D"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b/>
                <w:sz w:val="18"/>
              </w:rPr>
              <w:t>Cuatro</w:t>
            </w:r>
            <w:r w:rsidRPr="005C72FE">
              <w:rPr>
                <w:rFonts w:ascii="Calibri" w:eastAsia="Calibri" w:hAnsi="Calibri" w:cs="Calibri"/>
                <w:sz w:val="18"/>
              </w:rPr>
              <w:t xml:space="preserve"> de los criterios de valoración</w:t>
            </w:r>
            <w:r w:rsidRPr="005C72FE">
              <w:rPr>
                <w:rFonts w:ascii="Calibri" w:eastAsia="Calibri" w:hAnsi="Calibri" w:cs="Calibri"/>
                <w:color w:val="000000"/>
                <w:sz w:val="18"/>
              </w:rPr>
              <w:t>.</w:t>
            </w:r>
          </w:p>
        </w:tc>
      </w:tr>
    </w:tbl>
    <w:p w14:paraId="1219C9F6" w14:textId="77777777" w:rsidR="005C72FE" w:rsidRPr="005C72FE" w:rsidRDefault="005C72FE" w:rsidP="005C72FE">
      <w:pPr>
        <w:spacing w:before="0" w:after="0"/>
        <w:rPr>
          <w:rFonts w:ascii="Calibri" w:eastAsia="Calibri" w:hAnsi="Calibri" w:cs="Calibri"/>
          <w:sz w:val="24"/>
          <w:szCs w:val="24"/>
        </w:rPr>
      </w:pPr>
      <w:r w:rsidRPr="005C72FE">
        <w:rPr>
          <w:rFonts w:ascii="Calibri" w:eastAsia="Calibri" w:hAnsi="Calibri" w:cs="Calibri"/>
          <w:sz w:val="24"/>
          <w:szCs w:val="24"/>
        </w:rPr>
        <w:tab/>
      </w:r>
      <w:r w:rsidRPr="005C72FE">
        <w:rPr>
          <w:rFonts w:ascii="Calibri" w:eastAsia="Calibri" w:hAnsi="Calibri" w:cs="Calibri"/>
          <w:sz w:val="24"/>
          <w:szCs w:val="24"/>
        </w:rPr>
        <w:tab/>
      </w:r>
    </w:p>
    <w:p w14:paraId="0265A2A9" w14:textId="77777777" w:rsidR="005C72FE" w:rsidRPr="005C72FE" w:rsidRDefault="005C72FE" w:rsidP="005C72FE">
      <w:pPr>
        <w:spacing w:before="0" w:after="0"/>
        <w:ind w:left="1418"/>
        <w:rPr>
          <w:rFonts w:ascii="Calibri" w:eastAsia="Calibri" w:hAnsi="Calibri" w:cs="Calibri"/>
          <w:szCs w:val="24"/>
        </w:rPr>
      </w:pPr>
      <w:r w:rsidRPr="005C72FE">
        <w:rPr>
          <w:rFonts w:ascii="Calibri" w:eastAsia="Calibri" w:hAnsi="Calibri" w:cs="Calibri"/>
          <w:szCs w:val="24"/>
        </w:rPr>
        <w:t xml:space="preserve">A partir del análisis realizado con base en los criterios de valoración de la pregunta, se deberá seleccionar el nivel que corresponda al número de criterios con los que cumpla el Pp, y desarrollar la respuesta con base en la información solicitada y demás especificaciones del apartado de </w:t>
      </w:r>
      <w:r w:rsidRPr="005C72FE">
        <w:rPr>
          <w:rFonts w:ascii="Calibri" w:eastAsia="Calibri" w:hAnsi="Calibri" w:cs="Calibri"/>
          <w:i/>
          <w:szCs w:val="24"/>
        </w:rPr>
        <w:t>Consideraciones</w:t>
      </w:r>
      <w:r w:rsidRPr="005C72FE">
        <w:rPr>
          <w:rFonts w:ascii="Calibri" w:eastAsia="Calibri" w:hAnsi="Calibri" w:cs="Calibri"/>
          <w:szCs w:val="24"/>
        </w:rPr>
        <w:t>.</w:t>
      </w:r>
    </w:p>
    <w:p w14:paraId="101DDB07" w14:textId="77777777" w:rsidR="005C72FE" w:rsidRPr="005C72FE" w:rsidRDefault="005C72FE" w:rsidP="005C72FE">
      <w:pPr>
        <w:spacing w:before="0" w:after="0"/>
        <w:rPr>
          <w:rFonts w:ascii="Calibri" w:eastAsia="Calibri" w:hAnsi="Calibri" w:cs="Calibri"/>
          <w:sz w:val="24"/>
          <w:szCs w:val="24"/>
        </w:rPr>
      </w:pPr>
    </w:p>
    <w:p w14:paraId="646866C5" w14:textId="77777777" w:rsidR="005C72FE" w:rsidRPr="005C72FE" w:rsidRDefault="005C72FE" w:rsidP="00272707">
      <w:pPr>
        <w:numPr>
          <w:ilvl w:val="0"/>
          <w:numId w:val="132"/>
        </w:numPr>
        <w:spacing w:before="0" w:after="0"/>
        <w:rPr>
          <w:rFonts w:ascii="Calibri" w:eastAsia="Calibri" w:hAnsi="Calibri" w:cs="Calibri"/>
          <w:b/>
          <w:lang w:val="es-ES" w:eastAsia="es-ES"/>
        </w:rPr>
      </w:pPr>
      <w:r w:rsidRPr="005C72FE">
        <w:rPr>
          <w:rFonts w:ascii="Calibri" w:eastAsia="Calibri" w:hAnsi="Calibri" w:cs="Calibri"/>
          <w:b/>
          <w:lang w:val="es-ES" w:eastAsia="es-ES"/>
        </w:rPr>
        <w:t xml:space="preserve">Consideraciones: </w:t>
      </w:r>
      <w:r w:rsidRPr="005C72FE">
        <w:rPr>
          <w:rFonts w:ascii="Calibri" w:eastAsia="Calibri" w:hAnsi="Calibri" w:cs="Calibri"/>
          <w:lang w:val="es-ES" w:eastAsia="es-ES"/>
        </w:rPr>
        <w:t xml:space="preserve">se especifican los elementos mínimos que la instancia </w:t>
      </w:r>
      <w:r w:rsidR="0022553B">
        <w:rPr>
          <w:rFonts w:ascii="Calibri" w:eastAsia="Calibri" w:hAnsi="Calibri" w:cs="Calibri"/>
          <w:lang w:val="es-ES" w:eastAsia="es-ES"/>
        </w:rPr>
        <w:t>evaluadora</w:t>
      </w:r>
      <w:r w:rsidRPr="005C72FE">
        <w:rPr>
          <w:rFonts w:ascii="Calibri" w:eastAsia="Calibri" w:hAnsi="Calibri" w:cs="Calibri"/>
          <w:lang w:val="es-ES" w:eastAsia="es-ES"/>
        </w:rPr>
        <w:t xml:space="preserve">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143B927F" w14:textId="77777777" w:rsidR="00B42886" w:rsidRDefault="00B42886" w:rsidP="00B42886">
      <w:pPr>
        <w:spacing w:before="0" w:after="0"/>
        <w:ind w:left="720"/>
        <w:jc w:val="left"/>
        <w:rPr>
          <w:rFonts w:ascii="Calibri" w:eastAsia="Times New Roman" w:hAnsi="Calibri" w:cs="Calibri"/>
          <w:b/>
          <w:i/>
          <w:color w:val="8B6B41"/>
          <w:lang w:val="es-ES" w:eastAsia="es-ES"/>
        </w:rPr>
      </w:pPr>
    </w:p>
    <w:p w14:paraId="4C6FE070" w14:textId="77777777" w:rsidR="00ED13C7" w:rsidRDefault="00ED13C7" w:rsidP="00B42886">
      <w:pPr>
        <w:spacing w:before="0" w:after="0"/>
        <w:ind w:left="720"/>
        <w:jc w:val="left"/>
        <w:rPr>
          <w:rFonts w:ascii="Calibri" w:eastAsia="Times New Roman" w:hAnsi="Calibri" w:cs="Calibri"/>
          <w:b/>
          <w:i/>
          <w:color w:val="8B6B41"/>
          <w:lang w:val="es-ES" w:eastAsia="es-ES"/>
        </w:rPr>
      </w:pPr>
    </w:p>
    <w:p w14:paraId="7B01FB68" w14:textId="77777777" w:rsidR="005C72FE" w:rsidRPr="005C72FE" w:rsidRDefault="005C72FE" w:rsidP="00272707">
      <w:pPr>
        <w:numPr>
          <w:ilvl w:val="0"/>
          <w:numId w:val="131"/>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t>Valoración de criterios acumulados</w:t>
      </w:r>
    </w:p>
    <w:p w14:paraId="1616B301" w14:textId="77777777" w:rsidR="005C72FE" w:rsidRPr="005C72FE" w:rsidRDefault="005C72FE" w:rsidP="005C72FE">
      <w:pPr>
        <w:spacing w:before="0" w:after="0"/>
        <w:ind w:left="720"/>
        <w:rPr>
          <w:rFonts w:ascii="Calibri" w:eastAsia="Times New Roman" w:hAnsi="Calibri" w:cs="Calibri"/>
          <w:b/>
          <w:i/>
          <w:color w:val="8B6B41"/>
          <w:lang w:val="es-ES" w:eastAsia="es-ES"/>
        </w:rPr>
      </w:pPr>
    </w:p>
    <w:p w14:paraId="7FDDE854" w14:textId="77777777" w:rsidR="005C72FE" w:rsidRPr="005C72FE" w:rsidRDefault="005C72FE" w:rsidP="005C72FE">
      <w:pPr>
        <w:spacing w:before="0" w:after="0"/>
        <w:rPr>
          <w:rFonts w:ascii="Calibri" w:eastAsia="Calibri" w:hAnsi="Calibri" w:cs="Calibri"/>
        </w:rPr>
      </w:pPr>
      <w:r w:rsidRPr="005C72FE">
        <w:rPr>
          <w:rFonts w:ascii="Calibri" w:eastAsia="Calibri" w:hAnsi="Calibri" w:cs="Calibri"/>
        </w:rPr>
        <w:t xml:space="preserve">Las preguntas con base en la valoración de criterios agrupados se integran </w:t>
      </w:r>
      <w:r w:rsidR="009831BC">
        <w:rPr>
          <w:rFonts w:ascii="Calibri" w:eastAsia="Calibri" w:hAnsi="Calibri" w:cs="Calibri"/>
        </w:rPr>
        <w:t>por</w:t>
      </w:r>
      <w:r w:rsidR="009831BC" w:rsidRPr="005C72FE">
        <w:rPr>
          <w:rFonts w:ascii="Calibri" w:eastAsia="Calibri" w:hAnsi="Calibri" w:cs="Calibri"/>
        </w:rPr>
        <w:t xml:space="preserve"> </w:t>
      </w:r>
      <w:r w:rsidRPr="005C72FE">
        <w:rPr>
          <w:rFonts w:ascii="Calibri" w:eastAsia="Calibri" w:hAnsi="Calibri" w:cs="Calibri"/>
        </w:rPr>
        <w:t>tres elementos:</w:t>
      </w:r>
    </w:p>
    <w:p w14:paraId="7F26DCD7" w14:textId="77777777" w:rsidR="005C72FE" w:rsidRPr="005C72FE" w:rsidRDefault="005C72FE" w:rsidP="005C72FE">
      <w:pPr>
        <w:spacing w:before="0" w:after="0"/>
        <w:rPr>
          <w:rFonts w:ascii="Calibri" w:eastAsia="Calibri" w:hAnsi="Calibri" w:cs="Calibri"/>
        </w:rPr>
      </w:pPr>
    </w:p>
    <w:p w14:paraId="10F32DE7" w14:textId="77777777" w:rsidR="005C72FE" w:rsidRPr="005C72FE" w:rsidRDefault="005C72FE" w:rsidP="00272707">
      <w:pPr>
        <w:numPr>
          <w:ilvl w:val="0"/>
          <w:numId w:val="132"/>
        </w:numPr>
        <w:spacing w:before="0" w:after="0"/>
        <w:jc w:val="left"/>
        <w:rPr>
          <w:rFonts w:ascii="Calibri" w:eastAsia="Calibri" w:hAnsi="Calibri" w:cs="Calibri"/>
          <w:lang w:val="es-ES" w:eastAsia="es-ES"/>
        </w:rPr>
      </w:pPr>
      <w:r w:rsidRPr="005C72FE">
        <w:rPr>
          <w:rFonts w:ascii="Calibri" w:eastAsia="Calibri" w:hAnsi="Calibri" w:cs="Calibri"/>
          <w:b/>
          <w:lang w:val="es-ES" w:eastAsia="es-ES"/>
        </w:rPr>
        <w:t>Pregunta:</w:t>
      </w:r>
      <w:r w:rsidRPr="005C72FE">
        <w:rPr>
          <w:rFonts w:ascii="Calibri" w:eastAsia="Calibri" w:hAnsi="Calibri" w:cs="Calibri"/>
          <w:lang w:val="es-ES" w:eastAsia="es-ES"/>
        </w:rPr>
        <w:t xml:space="preserve"> se enuncia en un recuadro gris la pregunta que deberá responderse.</w:t>
      </w:r>
    </w:p>
    <w:p w14:paraId="5C34ABE4" w14:textId="77777777" w:rsidR="005C72FE" w:rsidRPr="005C72FE" w:rsidRDefault="005C72FE" w:rsidP="005C72FE">
      <w:pPr>
        <w:spacing w:before="0" w:after="0"/>
        <w:ind w:left="720"/>
        <w:rPr>
          <w:rFonts w:ascii="Calibri" w:eastAsia="Calibri" w:hAnsi="Calibri" w:cs="Calibri"/>
          <w:lang w:val="es-ES" w:eastAsia="es-ES"/>
        </w:rPr>
      </w:pPr>
    </w:p>
    <w:p w14:paraId="6BB333C6" w14:textId="77777777" w:rsidR="005C72FE" w:rsidRPr="005C72FE" w:rsidRDefault="005C72FE" w:rsidP="00272707">
      <w:pPr>
        <w:numPr>
          <w:ilvl w:val="0"/>
          <w:numId w:val="132"/>
        </w:numPr>
        <w:spacing w:before="0" w:after="0"/>
        <w:rPr>
          <w:rFonts w:ascii="Calibri" w:eastAsia="Calibri" w:hAnsi="Calibri" w:cs="Calibri"/>
          <w:lang w:val="es-ES" w:eastAsia="es-ES"/>
        </w:rPr>
      </w:pPr>
      <w:r w:rsidRPr="005C72FE">
        <w:rPr>
          <w:rFonts w:ascii="Calibri" w:eastAsia="Calibri" w:hAnsi="Calibri" w:cs="Calibri"/>
          <w:b/>
          <w:lang w:val="es-ES" w:eastAsia="es-ES"/>
        </w:rPr>
        <w:t xml:space="preserve">Respuesta: </w:t>
      </w:r>
      <w:r w:rsidRPr="005C72FE">
        <w:rPr>
          <w:rFonts w:ascii="Calibri" w:eastAsia="Calibri" w:hAnsi="Calibri" w:cs="Calibri"/>
          <w:lang w:val="es-ES" w:eastAsia="es-ES"/>
        </w:rPr>
        <w:t>se establecen dos posibilidades para desarrollar el análisis y valoración de la pregunta:</w:t>
      </w:r>
    </w:p>
    <w:p w14:paraId="54D62CFD" w14:textId="77777777" w:rsidR="005C72FE" w:rsidRPr="005C72FE" w:rsidRDefault="005C72FE" w:rsidP="00272707">
      <w:pPr>
        <w:numPr>
          <w:ilvl w:val="1"/>
          <w:numId w:val="132"/>
        </w:numPr>
        <w:spacing w:before="0" w:after="0"/>
        <w:rPr>
          <w:rFonts w:ascii="Calibri" w:eastAsia="Calibri" w:hAnsi="Calibri" w:cs="Calibri"/>
          <w:lang w:val="es-ES" w:eastAsia="es-ES"/>
        </w:rPr>
      </w:pPr>
      <w:r w:rsidRPr="005C72FE">
        <w:rPr>
          <w:rFonts w:ascii="Calibri" w:eastAsia="Calibri" w:hAnsi="Calibri" w:cs="Calibri"/>
          <w:b/>
          <w:i/>
          <w:lang w:val="es-ES" w:eastAsia="es-ES"/>
        </w:rPr>
        <w:t>Sin evidencia</w:t>
      </w:r>
      <w:r w:rsidRPr="005C72FE">
        <w:rPr>
          <w:rFonts w:ascii="Calibri" w:eastAsia="Calibri" w:hAnsi="Calibri" w:cs="Calibri"/>
          <w:lang w:val="es-ES" w:eastAsia="es-ES"/>
        </w:rPr>
        <w:t xml:space="preserve">: cuando la instancia </w:t>
      </w:r>
      <w:r w:rsidR="005872B1">
        <w:rPr>
          <w:rFonts w:ascii="Calibri" w:eastAsia="Calibri" w:hAnsi="Calibri" w:cs="Calibri"/>
          <w:lang w:val="es-ES" w:eastAsia="es-ES"/>
        </w:rPr>
        <w:t>evaluadora</w:t>
      </w:r>
      <w:r w:rsidRPr="005C72FE">
        <w:rPr>
          <w:rFonts w:ascii="Calibri" w:eastAsia="Calibri" w:hAnsi="Calibri" w:cs="Calibri"/>
          <w:lang w:val="es-ES" w:eastAsia="es-ES"/>
        </w:rPr>
        <w:t xml:space="preserve"> no cuente con información para dar respuesta a la pregunta que corresponda.</w:t>
      </w:r>
    </w:p>
    <w:p w14:paraId="3788BBB4" w14:textId="77777777" w:rsidR="005C72FE" w:rsidRPr="005C72FE" w:rsidRDefault="005C72FE" w:rsidP="009D17B7">
      <w:pPr>
        <w:spacing w:before="0" w:after="0"/>
        <w:ind w:left="1440"/>
        <w:rPr>
          <w:rFonts w:ascii="Calibri" w:eastAsia="Calibri" w:hAnsi="Calibri" w:cs="Calibri"/>
          <w:lang w:val="es-ES" w:eastAsia="es-ES"/>
        </w:rPr>
      </w:pPr>
    </w:p>
    <w:p w14:paraId="1395C169" w14:textId="77777777" w:rsidR="005C72FE" w:rsidRDefault="005C72FE" w:rsidP="00272707">
      <w:pPr>
        <w:numPr>
          <w:ilvl w:val="1"/>
          <w:numId w:val="132"/>
        </w:numPr>
        <w:spacing w:before="0" w:after="0"/>
        <w:rPr>
          <w:rFonts w:ascii="Calibri" w:eastAsia="Calibri" w:hAnsi="Calibri" w:cs="Calibri"/>
          <w:lang w:val="es-ES" w:eastAsia="es-ES"/>
        </w:rPr>
      </w:pPr>
      <w:r w:rsidRPr="005C72FE">
        <w:rPr>
          <w:rFonts w:ascii="Calibri" w:eastAsia="Calibri" w:hAnsi="Calibri" w:cs="Calibri"/>
          <w:b/>
          <w:i/>
          <w:lang w:val="es-ES" w:eastAsia="es-ES"/>
        </w:rPr>
        <w:t>Con evidencia:</w:t>
      </w:r>
      <w:r w:rsidRPr="005C72FE">
        <w:rPr>
          <w:rFonts w:ascii="Calibri" w:eastAsia="Calibri" w:hAnsi="Calibri" w:cs="Calibri"/>
          <w:lang w:val="es-ES" w:eastAsia="es-ES"/>
        </w:rPr>
        <w:t xml:space="preserve"> cuando la instancia </w:t>
      </w:r>
      <w:r w:rsidR="005872B1">
        <w:rPr>
          <w:rFonts w:ascii="Calibri" w:eastAsia="Calibri" w:hAnsi="Calibri" w:cs="Calibri"/>
          <w:lang w:val="es-ES" w:eastAsia="es-ES"/>
        </w:rPr>
        <w:t>evaluadora</w:t>
      </w:r>
      <w:r w:rsidRPr="005C72FE">
        <w:rPr>
          <w:rFonts w:ascii="Calibri" w:eastAsia="Calibri" w:hAnsi="Calibri" w:cs="Calibri"/>
          <w:lang w:val="es-ES" w:eastAsia="es-ES"/>
        </w:rPr>
        <w:t xml:space="preserve"> cuenta con información relevante y suficiente para dar respuesta a la pregunta que corresponda. En este punto se integran los niveles de valoración, en el siguiente formato:</w:t>
      </w:r>
    </w:p>
    <w:p w14:paraId="73298486" w14:textId="77777777" w:rsidR="00BC60E9" w:rsidRPr="005C72FE" w:rsidRDefault="00BC60E9" w:rsidP="00BC60E9">
      <w:pPr>
        <w:spacing w:before="0" w:after="0"/>
        <w:ind w:left="1440"/>
        <w:jc w:val="left"/>
        <w:rPr>
          <w:rFonts w:ascii="Calibri" w:eastAsia="Calibri" w:hAnsi="Calibri" w:cs="Calibri"/>
          <w:lang w:val="es-ES" w:eastAsia="es-ES"/>
        </w:rPr>
      </w:pPr>
    </w:p>
    <w:tbl>
      <w:tblPr>
        <w:tblW w:w="7478"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257"/>
        <w:gridCol w:w="5221"/>
      </w:tblGrid>
      <w:tr w:rsidR="005C72FE" w:rsidRPr="005C72FE" w14:paraId="02BA1C8D" w14:textId="77777777" w:rsidTr="006E0A24">
        <w:trPr>
          <w:trHeight w:val="116"/>
        </w:trPr>
        <w:tc>
          <w:tcPr>
            <w:tcW w:w="2257" w:type="dxa"/>
            <w:tcBorders>
              <w:top w:val="single" w:sz="4" w:space="0" w:color="auto"/>
              <w:left w:val="single" w:sz="4" w:space="0" w:color="auto"/>
              <w:right w:val="single" w:sz="4" w:space="0" w:color="auto"/>
            </w:tcBorders>
            <w:vAlign w:val="center"/>
          </w:tcPr>
          <w:p w14:paraId="1ACE0F67" w14:textId="77777777" w:rsidR="005C72FE" w:rsidRPr="005C72FE" w:rsidRDefault="005C72FE" w:rsidP="005C72FE">
            <w:pPr>
              <w:spacing w:before="0" w:after="0"/>
              <w:jc w:val="center"/>
              <w:rPr>
                <w:rFonts w:ascii="Calibri" w:eastAsia="Calibri" w:hAnsi="Calibri" w:cs="Calibri"/>
                <w:b/>
                <w:iCs/>
                <w:sz w:val="18"/>
              </w:rPr>
            </w:pPr>
            <w:r w:rsidRPr="005C72FE">
              <w:rPr>
                <w:rFonts w:ascii="Calibri" w:eastAsia="Calibri" w:hAnsi="Calibri" w:cs="Calibri"/>
                <w:b/>
                <w:iCs/>
                <w:sz w:val="18"/>
              </w:rPr>
              <w:t>Nivel</w:t>
            </w:r>
          </w:p>
        </w:tc>
        <w:tc>
          <w:tcPr>
            <w:tcW w:w="5221" w:type="dxa"/>
            <w:tcBorders>
              <w:top w:val="single" w:sz="4" w:space="0" w:color="auto"/>
              <w:left w:val="single" w:sz="4" w:space="0" w:color="auto"/>
              <w:right w:val="single" w:sz="4" w:space="0" w:color="auto"/>
            </w:tcBorders>
            <w:shd w:val="clear" w:color="auto" w:fill="auto"/>
            <w:vAlign w:val="center"/>
          </w:tcPr>
          <w:p w14:paraId="6E31ACAB" w14:textId="77777777" w:rsidR="005C72FE" w:rsidRPr="005C72FE" w:rsidRDefault="005C72FE" w:rsidP="005C72FE">
            <w:pPr>
              <w:spacing w:before="0" w:after="0"/>
              <w:jc w:val="center"/>
              <w:rPr>
                <w:rFonts w:ascii="Calibri" w:eastAsia="Calibri" w:hAnsi="Calibri" w:cs="Calibri"/>
                <w:b/>
                <w:iCs/>
                <w:sz w:val="18"/>
              </w:rPr>
            </w:pPr>
            <w:r w:rsidRPr="005C72FE">
              <w:rPr>
                <w:rFonts w:ascii="Calibri" w:eastAsia="Calibri" w:hAnsi="Calibri" w:cs="Calibri"/>
                <w:b/>
                <w:iCs/>
                <w:sz w:val="18"/>
              </w:rPr>
              <w:t>Criterios</w:t>
            </w:r>
          </w:p>
        </w:tc>
      </w:tr>
      <w:tr w:rsidR="005C72FE" w:rsidRPr="005C72FE" w14:paraId="6CCB7C9D" w14:textId="77777777" w:rsidTr="005C72FE">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A6A6A6"/>
            <w:vAlign w:val="center"/>
          </w:tcPr>
          <w:p w14:paraId="38E60D96"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0</w:t>
            </w:r>
          </w:p>
        </w:tc>
        <w:tc>
          <w:tcPr>
            <w:tcW w:w="5221" w:type="dxa"/>
            <w:tcBorders>
              <w:top w:val="single" w:sz="4" w:space="0" w:color="auto"/>
              <w:left w:val="single" w:sz="4" w:space="0" w:color="auto"/>
              <w:bottom w:val="single" w:sz="4" w:space="0" w:color="auto"/>
              <w:right w:val="single" w:sz="4" w:space="0" w:color="auto"/>
            </w:tcBorders>
            <w:vAlign w:val="center"/>
          </w:tcPr>
          <w:p w14:paraId="6CA40E74"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sz w:val="18"/>
              </w:rPr>
              <w:t>No se cumple con ningún criterio.</w:t>
            </w:r>
          </w:p>
        </w:tc>
      </w:tr>
      <w:tr w:rsidR="005C72FE" w:rsidRPr="005C72FE" w14:paraId="78B410BE" w14:textId="77777777" w:rsidTr="005C72FE">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C0504D"/>
            <w:vAlign w:val="center"/>
          </w:tcPr>
          <w:p w14:paraId="55787245"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1</w:t>
            </w:r>
          </w:p>
        </w:tc>
        <w:tc>
          <w:tcPr>
            <w:tcW w:w="5221" w:type="dxa"/>
            <w:tcBorders>
              <w:top w:val="single" w:sz="4" w:space="0" w:color="auto"/>
              <w:left w:val="single" w:sz="4" w:space="0" w:color="auto"/>
              <w:bottom w:val="single" w:sz="4" w:space="0" w:color="auto"/>
              <w:right w:val="single" w:sz="4" w:space="0" w:color="auto"/>
            </w:tcBorders>
            <w:vAlign w:val="center"/>
          </w:tcPr>
          <w:p w14:paraId="08C495D0"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sz w:val="18"/>
              </w:rPr>
              <w:t xml:space="preserve">Se cumple con el </w:t>
            </w:r>
            <w:r w:rsidRPr="005C72FE">
              <w:rPr>
                <w:rFonts w:ascii="Calibri" w:eastAsia="Calibri" w:hAnsi="Calibri" w:cs="Calibri"/>
                <w:b/>
                <w:sz w:val="18"/>
              </w:rPr>
              <w:t>primer criterio</w:t>
            </w:r>
            <w:r w:rsidRPr="005C72FE">
              <w:rPr>
                <w:rFonts w:ascii="Calibri" w:eastAsia="Calibri" w:hAnsi="Calibri" w:cs="Calibri"/>
                <w:sz w:val="18"/>
              </w:rPr>
              <w:t>.</w:t>
            </w:r>
          </w:p>
        </w:tc>
      </w:tr>
      <w:tr w:rsidR="005C72FE" w:rsidRPr="005C72FE" w14:paraId="3173C8E2"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C000"/>
            <w:vAlign w:val="center"/>
          </w:tcPr>
          <w:p w14:paraId="2EF35477"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2</w:t>
            </w:r>
          </w:p>
        </w:tc>
        <w:tc>
          <w:tcPr>
            <w:tcW w:w="5221" w:type="dxa"/>
            <w:tcBorders>
              <w:top w:val="single" w:sz="4" w:space="0" w:color="auto"/>
              <w:left w:val="single" w:sz="4" w:space="0" w:color="auto"/>
              <w:bottom w:val="single" w:sz="4" w:space="0" w:color="auto"/>
              <w:right w:val="single" w:sz="4" w:space="0" w:color="auto"/>
            </w:tcBorders>
          </w:tcPr>
          <w:p w14:paraId="47FC346B" w14:textId="77777777" w:rsidR="005C72FE" w:rsidRPr="005C72FE" w:rsidRDefault="005C72FE" w:rsidP="005C72FE">
            <w:pPr>
              <w:spacing w:before="0" w:after="0"/>
              <w:jc w:val="left"/>
              <w:rPr>
                <w:rFonts w:ascii="Calibri" w:eastAsia="Times New Roman" w:hAnsi="Calibri" w:cs="Calibri"/>
                <w:sz w:val="18"/>
                <w:lang w:eastAsia="es-MX"/>
              </w:rPr>
            </w:pPr>
            <w:r w:rsidRPr="005C72FE">
              <w:rPr>
                <w:rFonts w:ascii="Calibri" w:eastAsia="Calibri" w:hAnsi="Calibri" w:cs="Calibri"/>
                <w:sz w:val="18"/>
              </w:rPr>
              <w:t xml:space="preserve">Además del criterio anterior, se cumple con el </w:t>
            </w:r>
            <w:r w:rsidRPr="005C72FE">
              <w:rPr>
                <w:rFonts w:ascii="Calibri" w:eastAsia="Calibri" w:hAnsi="Calibri" w:cs="Calibri"/>
                <w:b/>
                <w:sz w:val="18"/>
              </w:rPr>
              <w:t>segundo criterio</w:t>
            </w:r>
            <w:r w:rsidRPr="005C72FE">
              <w:rPr>
                <w:rFonts w:ascii="Calibri" w:eastAsia="Calibri" w:hAnsi="Calibri" w:cs="Calibri"/>
                <w:sz w:val="18"/>
              </w:rPr>
              <w:t>.</w:t>
            </w:r>
          </w:p>
        </w:tc>
      </w:tr>
      <w:tr w:rsidR="005C72FE" w:rsidRPr="005C72FE" w14:paraId="70556308"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FFFF00"/>
            <w:vAlign w:val="center"/>
          </w:tcPr>
          <w:p w14:paraId="41EE620A"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3</w:t>
            </w:r>
          </w:p>
        </w:tc>
        <w:tc>
          <w:tcPr>
            <w:tcW w:w="5221" w:type="dxa"/>
            <w:tcBorders>
              <w:top w:val="single" w:sz="4" w:space="0" w:color="auto"/>
              <w:left w:val="single" w:sz="4" w:space="0" w:color="auto"/>
              <w:bottom w:val="single" w:sz="4" w:space="0" w:color="auto"/>
              <w:right w:val="single" w:sz="4" w:space="0" w:color="auto"/>
            </w:tcBorders>
          </w:tcPr>
          <w:p w14:paraId="7133EE99"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sz w:val="18"/>
              </w:rPr>
              <w:t xml:space="preserve">Además del criterio anterior, se cumple con el </w:t>
            </w:r>
            <w:r w:rsidRPr="005C72FE">
              <w:rPr>
                <w:rFonts w:ascii="Calibri" w:eastAsia="Calibri" w:hAnsi="Calibri" w:cs="Calibri"/>
                <w:b/>
                <w:sz w:val="18"/>
              </w:rPr>
              <w:t>tercer criterio</w:t>
            </w:r>
            <w:r w:rsidRPr="005C72FE">
              <w:rPr>
                <w:rFonts w:ascii="Calibri" w:eastAsia="Calibri" w:hAnsi="Calibri" w:cs="Calibri"/>
                <w:sz w:val="18"/>
              </w:rPr>
              <w:t>.</w:t>
            </w:r>
          </w:p>
        </w:tc>
      </w:tr>
      <w:tr w:rsidR="005C72FE" w:rsidRPr="005C72FE" w14:paraId="35C65E43" w14:textId="77777777" w:rsidTr="006E0A24">
        <w:trPr>
          <w:trHeight w:val="220"/>
        </w:trPr>
        <w:tc>
          <w:tcPr>
            <w:tcW w:w="2257" w:type="dxa"/>
            <w:tcBorders>
              <w:top w:val="single" w:sz="4" w:space="0" w:color="auto"/>
              <w:left w:val="single" w:sz="4" w:space="0" w:color="auto"/>
              <w:bottom w:val="single" w:sz="4" w:space="0" w:color="auto"/>
              <w:right w:val="single" w:sz="4" w:space="0" w:color="auto"/>
            </w:tcBorders>
            <w:shd w:val="clear" w:color="auto" w:fill="00B050"/>
            <w:vAlign w:val="center"/>
          </w:tcPr>
          <w:p w14:paraId="16C52910" w14:textId="77777777" w:rsidR="005C72FE" w:rsidRPr="005C72FE" w:rsidRDefault="005C72FE" w:rsidP="005C72FE">
            <w:pPr>
              <w:spacing w:before="0" w:after="0"/>
              <w:jc w:val="center"/>
              <w:rPr>
                <w:rFonts w:ascii="Calibri" w:eastAsia="Calibri" w:hAnsi="Calibri" w:cs="Calibri"/>
                <w:sz w:val="18"/>
              </w:rPr>
            </w:pPr>
            <w:r w:rsidRPr="005C72FE">
              <w:rPr>
                <w:rFonts w:ascii="Calibri" w:eastAsia="Calibri" w:hAnsi="Calibri" w:cs="Calibri"/>
                <w:sz w:val="18"/>
              </w:rPr>
              <w:t>4</w:t>
            </w:r>
          </w:p>
        </w:tc>
        <w:tc>
          <w:tcPr>
            <w:tcW w:w="5221" w:type="dxa"/>
            <w:tcBorders>
              <w:top w:val="single" w:sz="4" w:space="0" w:color="auto"/>
              <w:left w:val="single" w:sz="4" w:space="0" w:color="auto"/>
              <w:bottom w:val="single" w:sz="4" w:space="0" w:color="auto"/>
              <w:right w:val="single" w:sz="4" w:space="0" w:color="auto"/>
            </w:tcBorders>
          </w:tcPr>
          <w:p w14:paraId="24C507BB" w14:textId="77777777" w:rsidR="005C72FE" w:rsidRPr="005C72FE" w:rsidRDefault="005C72FE" w:rsidP="005C72FE">
            <w:pPr>
              <w:spacing w:before="0" w:after="0"/>
              <w:jc w:val="left"/>
              <w:rPr>
                <w:rFonts w:ascii="Calibri" w:eastAsia="Calibri" w:hAnsi="Calibri" w:cs="Calibri"/>
                <w:sz w:val="18"/>
              </w:rPr>
            </w:pPr>
            <w:r w:rsidRPr="005C72FE">
              <w:rPr>
                <w:rFonts w:ascii="Calibri" w:eastAsia="Calibri" w:hAnsi="Calibri" w:cs="Calibri"/>
                <w:sz w:val="18"/>
              </w:rPr>
              <w:t xml:space="preserve">Además del criterio anterior, se cumple con el </w:t>
            </w:r>
            <w:r w:rsidRPr="005C72FE">
              <w:rPr>
                <w:rFonts w:ascii="Calibri" w:eastAsia="Calibri" w:hAnsi="Calibri" w:cs="Calibri"/>
                <w:b/>
                <w:sz w:val="18"/>
              </w:rPr>
              <w:t>cuarto criterio</w:t>
            </w:r>
            <w:r w:rsidRPr="005C72FE">
              <w:rPr>
                <w:rFonts w:ascii="Calibri" w:eastAsia="Calibri" w:hAnsi="Calibri" w:cs="Calibri"/>
                <w:sz w:val="18"/>
              </w:rPr>
              <w:t>.</w:t>
            </w:r>
          </w:p>
        </w:tc>
      </w:tr>
    </w:tbl>
    <w:p w14:paraId="161AF534" w14:textId="77777777" w:rsidR="005C72FE" w:rsidRPr="005C72FE" w:rsidRDefault="005C72FE" w:rsidP="005C72FE">
      <w:pPr>
        <w:spacing w:before="0" w:after="0"/>
        <w:rPr>
          <w:rFonts w:ascii="Calibri" w:eastAsia="Calibri" w:hAnsi="Calibri" w:cs="Calibri"/>
          <w:sz w:val="24"/>
          <w:szCs w:val="24"/>
        </w:rPr>
      </w:pPr>
      <w:r w:rsidRPr="005C72FE">
        <w:rPr>
          <w:rFonts w:ascii="Calibri" w:eastAsia="Calibri" w:hAnsi="Calibri" w:cs="Calibri"/>
          <w:sz w:val="24"/>
          <w:szCs w:val="24"/>
        </w:rPr>
        <w:tab/>
      </w:r>
      <w:r w:rsidRPr="005C72FE">
        <w:rPr>
          <w:rFonts w:ascii="Calibri" w:eastAsia="Calibri" w:hAnsi="Calibri" w:cs="Calibri"/>
          <w:sz w:val="24"/>
          <w:szCs w:val="24"/>
        </w:rPr>
        <w:tab/>
      </w:r>
    </w:p>
    <w:p w14:paraId="233D7C99" w14:textId="77777777" w:rsidR="005C72FE" w:rsidRPr="005C72FE" w:rsidRDefault="005C72FE" w:rsidP="005C72FE">
      <w:pPr>
        <w:spacing w:before="0" w:after="0"/>
        <w:ind w:left="1418"/>
        <w:rPr>
          <w:rFonts w:ascii="Calibri" w:eastAsia="Calibri" w:hAnsi="Calibri" w:cs="Calibri"/>
          <w:szCs w:val="24"/>
        </w:rPr>
      </w:pPr>
      <w:r w:rsidRPr="005C72FE">
        <w:rPr>
          <w:rFonts w:ascii="Calibri" w:eastAsia="Calibri" w:hAnsi="Calibri" w:cs="Calibri"/>
          <w:szCs w:val="24"/>
        </w:rPr>
        <w:t xml:space="preserve">A partir del análisis realizado por la instancia </w:t>
      </w:r>
      <w:r w:rsidR="005872B1">
        <w:rPr>
          <w:rFonts w:ascii="Calibri" w:eastAsia="Calibri" w:hAnsi="Calibri" w:cs="Calibri"/>
          <w:szCs w:val="24"/>
        </w:rPr>
        <w:t>evaluadora</w:t>
      </w:r>
      <w:r w:rsidRPr="005C72FE">
        <w:rPr>
          <w:rFonts w:ascii="Calibri" w:eastAsia="Calibri" w:hAnsi="Calibri" w:cs="Calibri"/>
          <w:szCs w:val="24"/>
        </w:rPr>
        <w:t xml:space="preserve">, se deberá seleccionar el nivel que corresponda al conjunto de criterios con los que cumpla el Pp de manera ordenada, es decir, </w:t>
      </w:r>
      <w:r w:rsidRPr="005C72FE">
        <w:rPr>
          <w:rFonts w:ascii="Calibri" w:eastAsia="Calibri" w:hAnsi="Calibri" w:cs="Calibri"/>
          <w:b/>
          <w:szCs w:val="24"/>
        </w:rPr>
        <w:t>no puede otorgarse un nivel sin que el nivel anterior se encuentre cubierto</w:t>
      </w:r>
      <w:r w:rsidRPr="005C72FE">
        <w:rPr>
          <w:rFonts w:ascii="Calibri" w:eastAsia="Calibri" w:hAnsi="Calibri" w:cs="Calibri"/>
          <w:szCs w:val="24"/>
        </w:rPr>
        <w:t xml:space="preserve">. La respuesta deberá desarrollarse con base en la información solicitada y demás especificaciones del apartado de </w:t>
      </w:r>
      <w:r w:rsidRPr="005C72FE">
        <w:rPr>
          <w:rFonts w:ascii="Calibri" w:eastAsia="Calibri" w:hAnsi="Calibri" w:cs="Calibri"/>
          <w:i/>
          <w:szCs w:val="24"/>
        </w:rPr>
        <w:t>Consideraciones</w:t>
      </w:r>
      <w:r w:rsidRPr="005C72FE">
        <w:rPr>
          <w:rFonts w:ascii="Calibri" w:eastAsia="Calibri" w:hAnsi="Calibri" w:cs="Calibri"/>
          <w:szCs w:val="24"/>
        </w:rPr>
        <w:t>.</w:t>
      </w:r>
    </w:p>
    <w:p w14:paraId="08E1AF9C" w14:textId="77777777" w:rsidR="005C72FE" w:rsidRPr="005C72FE" w:rsidRDefault="005C72FE" w:rsidP="005C72FE">
      <w:pPr>
        <w:spacing w:before="0" w:after="0"/>
        <w:rPr>
          <w:rFonts w:ascii="Calibri" w:eastAsia="Calibri" w:hAnsi="Calibri" w:cs="Calibri"/>
          <w:sz w:val="24"/>
          <w:szCs w:val="24"/>
        </w:rPr>
      </w:pPr>
    </w:p>
    <w:p w14:paraId="551AA5B9" w14:textId="77777777" w:rsidR="005C72FE" w:rsidRPr="005C72FE" w:rsidRDefault="005C72FE" w:rsidP="00272707">
      <w:pPr>
        <w:numPr>
          <w:ilvl w:val="0"/>
          <w:numId w:val="132"/>
        </w:numPr>
        <w:spacing w:before="0" w:after="0"/>
        <w:rPr>
          <w:rFonts w:ascii="Calibri" w:eastAsia="Calibri" w:hAnsi="Calibri" w:cs="Calibri"/>
          <w:b/>
          <w:lang w:val="es-ES" w:eastAsia="es-ES"/>
        </w:rPr>
      </w:pPr>
      <w:r w:rsidRPr="005C72FE">
        <w:rPr>
          <w:rFonts w:ascii="Calibri" w:eastAsia="Calibri" w:hAnsi="Calibri" w:cs="Calibri"/>
          <w:b/>
          <w:lang w:val="es-ES" w:eastAsia="es-ES"/>
        </w:rPr>
        <w:t xml:space="preserve">Consideraciones: </w:t>
      </w:r>
      <w:r w:rsidRPr="005C72FE">
        <w:rPr>
          <w:rFonts w:ascii="Calibri" w:eastAsia="Calibri" w:hAnsi="Calibri" w:cs="Calibri"/>
          <w:lang w:val="es-ES" w:eastAsia="es-ES"/>
        </w:rPr>
        <w:t xml:space="preserve">se especifican los elementos mínimos que la instancia </w:t>
      </w:r>
      <w:r w:rsidR="005872B1">
        <w:rPr>
          <w:rFonts w:ascii="Calibri" w:eastAsia="Calibri" w:hAnsi="Calibri" w:cs="Calibri"/>
          <w:lang w:val="es-ES" w:eastAsia="es-ES"/>
        </w:rPr>
        <w:t>evaluadora</w:t>
      </w:r>
      <w:r w:rsidRPr="005C72FE">
        <w:rPr>
          <w:rFonts w:ascii="Calibri" w:eastAsia="Calibri" w:hAnsi="Calibri" w:cs="Calibri"/>
          <w:lang w:val="es-ES" w:eastAsia="es-ES"/>
        </w:rPr>
        <w:t xml:space="preserve">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7A5490EE" w14:textId="77777777" w:rsidR="005C72FE" w:rsidRDefault="005C72FE" w:rsidP="005C72FE">
      <w:pPr>
        <w:spacing w:before="0" w:after="0"/>
        <w:ind w:left="720"/>
        <w:rPr>
          <w:rFonts w:ascii="Calibri" w:eastAsia="Times New Roman" w:hAnsi="Calibri" w:cs="Calibri"/>
          <w:b/>
          <w:i/>
          <w:color w:val="8B6B41"/>
          <w:lang w:val="es-ES" w:eastAsia="es-ES"/>
        </w:rPr>
      </w:pPr>
    </w:p>
    <w:p w14:paraId="1948FBCA" w14:textId="77777777" w:rsidR="00BC60E9" w:rsidRDefault="00BC60E9" w:rsidP="005C72FE">
      <w:pPr>
        <w:spacing w:before="0" w:after="0"/>
        <w:ind w:left="720"/>
        <w:rPr>
          <w:rFonts w:ascii="Calibri" w:eastAsia="Times New Roman" w:hAnsi="Calibri" w:cs="Calibri"/>
          <w:b/>
          <w:i/>
          <w:color w:val="8B6B41"/>
          <w:lang w:val="es-ES" w:eastAsia="es-ES"/>
        </w:rPr>
      </w:pPr>
    </w:p>
    <w:p w14:paraId="1FF03BA4" w14:textId="77777777" w:rsidR="005C72FE" w:rsidRPr="005C72FE" w:rsidRDefault="005C72FE" w:rsidP="00272707">
      <w:pPr>
        <w:numPr>
          <w:ilvl w:val="0"/>
          <w:numId w:val="131"/>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t xml:space="preserve">Sin valoración cuantitativa </w:t>
      </w:r>
    </w:p>
    <w:p w14:paraId="5E2CD273" w14:textId="77777777" w:rsidR="005C72FE" w:rsidRPr="005C72FE" w:rsidRDefault="005C72FE" w:rsidP="005C72FE">
      <w:pPr>
        <w:spacing w:before="0" w:after="0"/>
        <w:rPr>
          <w:rFonts w:ascii="Calibri" w:eastAsia="Calibri" w:hAnsi="Calibri" w:cs="Calibri"/>
          <w:b/>
          <w:i/>
          <w:color w:val="8B6B41"/>
          <w:sz w:val="24"/>
          <w:szCs w:val="24"/>
        </w:rPr>
      </w:pPr>
    </w:p>
    <w:p w14:paraId="789277BD" w14:textId="77777777" w:rsidR="005C72FE" w:rsidRPr="005C72FE" w:rsidRDefault="005C72FE" w:rsidP="005C72FE">
      <w:pPr>
        <w:spacing w:before="0" w:after="0"/>
        <w:rPr>
          <w:rFonts w:ascii="Calibri" w:eastAsia="Calibri" w:hAnsi="Calibri" w:cs="Calibri"/>
        </w:rPr>
      </w:pPr>
      <w:r w:rsidRPr="005C72FE">
        <w:rPr>
          <w:rFonts w:ascii="Calibri" w:eastAsia="Calibri" w:hAnsi="Calibri" w:cs="Calibri"/>
        </w:rPr>
        <w:t xml:space="preserve">Las preguntas </w:t>
      </w:r>
      <w:r w:rsidR="008E0274">
        <w:rPr>
          <w:rFonts w:ascii="Calibri" w:eastAsia="Calibri" w:hAnsi="Calibri" w:cs="Calibri"/>
        </w:rPr>
        <w:t xml:space="preserve">sin </w:t>
      </w:r>
      <w:r w:rsidRPr="005C72FE">
        <w:rPr>
          <w:rFonts w:ascii="Calibri" w:eastAsia="Calibri" w:hAnsi="Calibri" w:cs="Calibri"/>
        </w:rPr>
        <w:t xml:space="preserve">una valoración </w:t>
      </w:r>
      <w:r w:rsidR="008E0274">
        <w:rPr>
          <w:rFonts w:ascii="Calibri" w:eastAsia="Calibri" w:hAnsi="Calibri" w:cs="Calibri"/>
        </w:rPr>
        <w:t>cuantitativa</w:t>
      </w:r>
      <w:r w:rsidR="009D17B7">
        <w:rPr>
          <w:rFonts w:ascii="Calibri" w:eastAsia="Calibri" w:hAnsi="Calibri" w:cs="Calibri"/>
        </w:rPr>
        <w:t xml:space="preserve"> se integran por</w:t>
      </w:r>
      <w:r w:rsidRPr="005C72FE">
        <w:rPr>
          <w:rFonts w:ascii="Calibri" w:eastAsia="Calibri" w:hAnsi="Calibri" w:cs="Calibri"/>
        </w:rPr>
        <w:t xml:space="preserve"> tres elementos:</w:t>
      </w:r>
    </w:p>
    <w:p w14:paraId="2608986E" w14:textId="77777777" w:rsidR="005C72FE" w:rsidRPr="005C72FE" w:rsidRDefault="005C72FE" w:rsidP="005C72FE">
      <w:pPr>
        <w:spacing w:before="0" w:after="0"/>
        <w:rPr>
          <w:rFonts w:ascii="Calibri" w:eastAsia="Calibri" w:hAnsi="Calibri" w:cs="Calibri"/>
        </w:rPr>
      </w:pPr>
    </w:p>
    <w:p w14:paraId="32CC76B9" w14:textId="77777777" w:rsidR="005C72FE" w:rsidRPr="005C72FE" w:rsidRDefault="005C72FE" w:rsidP="00272707">
      <w:pPr>
        <w:numPr>
          <w:ilvl w:val="0"/>
          <w:numId w:val="132"/>
        </w:numPr>
        <w:spacing w:before="0" w:after="0"/>
        <w:rPr>
          <w:rFonts w:ascii="Calibri" w:eastAsia="Calibri" w:hAnsi="Calibri" w:cs="Calibri"/>
          <w:lang w:val="es-ES" w:eastAsia="es-ES"/>
        </w:rPr>
      </w:pPr>
      <w:r w:rsidRPr="005C72FE">
        <w:rPr>
          <w:rFonts w:ascii="Calibri" w:eastAsia="Calibri" w:hAnsi="Calibri" w:cs="Calibri"/>
          <w:b/>
          <w:lang w:val="es-ES" w:eastAsia="es-ES"/>
        </w:rPr>
        <w:t>Pregunta:</w:t>
      </w:r>
      <w:r w:rsidRPr="005C72FE">
        <w:rPr>
          <w:rFonts w:ascii="Calibri" w:eastAsia="Calibri" w:hAnsi="Calibri" w:cs="Calibri"/>
          <w:lang w:val="es-ES" w:eastAsia="es-ES"/>
        </w:rPr>
        <w:t xml:space="preserve"> se enuncia en un recuadro gris la pregunta que deberá responderse.</w:t>
      </w:r>
    </w:p>
    <w:p w14:paraId="68F36AFA" w14:textId="77777777" w:rsidR="005C72FE" w:rsidRPr="005C72FE" w:rsidRDefault="005C72FE" w:rsidP="008E0274">
      <w:pPr>
        <w:spacing w:before="0" w:after="0"/>
        <w:ind w:left="720"/>
        <w:rPr>
          <w:rFonts w:ascii="Calibri" w:eastAsia="Calibri" w:hAnsi="Calibri" w:cs="Calibri"/>
          <w:lang w:val="es-ES" w:eastAsia="es-ES"/>
        </w:rPr>
      </w:pPr>
    </w:p>
    <w:p w14:paraId="5D5BD581" w14:textId="77777777" w:rsidR="005C72FE" w:rsidRPr="005C72FE" w:rsidRDefault="005C72FE" w:rsidP="00F76793">
      <w:pPr>
        <w:numPr>
          <w:ilvl w:val="0"/>
          <w:numId w:val="105"/>
        </w:numPr>
        <w:spacing w:before="0" w:after="0"/>
        <w:rPr>
          <w:rFonts w:ascii="Calibri" w:eastAsia="Times New Roman" w:hAnsi="Calibri" w:cs="Calibri"/>
          <w:lang w:val="es-ES" w:eastAsia="es-ES"/>
        </w:rPr>
      </w:pPr>
      <w:r w:rsidRPr="005C72FE">
        <w:rPr>
          <w:rFonts w:ascii="Calibri" w:eastAsia="Calibri" w:hAnsi="Calibri" w:cs="Calibri"/>
          <w:b/>
          <w:lang w:val="es-ES" w:eastAsia="es-ES"/>
        </w:rPr>
        <w:t xml:space="preserve">Respuesta: </w:t>
      </w:r>
      <w:r w:rsidRPr="005C72FE">
        <w:rPr>
          <w:rFonts w:ascii="Calibri" w:eastAsia="Calibri" w:hAnsi="Calibri" w:cs="Calibri"/>
          <w:lang w:val="es-ES" w:eastAsia="es-ES"/>
        </w:rPr>
        <w:t xml:space="preserve">se especifica que </w:t>
      </w:r>
      <w:r w:rsidRPr="005C72FE">
        <w:rPr>
          <w:rFonts w:ascii="Calibri" w:eastAsia="Calibri" w:hAnsi="Calibri" w:cs="Calibri"/>
          <w:i/>
          <w:lang w:val="es-ES" w:eastAsia="es-ES"/>
        </w:rPr>
        <w:t>n</w:t>
      </w:r>
      <w:r w:rsidRPr="005C72FE">
        <w:rPr>
          <w:rFonts w:ascii="Calibri" w:eastAsia="Times New Roman" w:hAnsi="Calibri" w:cs="Calibri"/>
          <w:i/>
          <w:lang w:val="es-ES" w:eastAsia="es-ES"/>
        </w:rPr>
        <w:t>o procede valoración cuantitativa</w:t>
      </w:r>
      <w:r w:rsidRPr="005C72FE">
        <w:rPr>
          <w:rFonts w:ascii="Calibri" w:eastAsia="Times New Roman" w:hAnsi="Calibri" w:cs="Calibri"/>
          <w:b/>
          <w:lang w:val="es-ES" w:eastAsia="es-ES"/>
        </w:rPr>
        <w:t xml:space="preserve"> </w:t>
      </w:r>
      <w:r w:rsidRPr="005C72FE">
        <w:rPr>
          <w:rFonts w:ascii="Calibri" w:eastAsia="Times New Roman" w:hAnsi="Calibri" w:cs="Calibri"/>
          <w:lang w:val="es-ES" w:eastAsia="es-ES"/>
        </w:rPr>
        <w:t xml:space="preserve">y que se deberán atender las especificaciones o consideraciones que se detallan en la pregunta correspondiente. </w:t>
      </w:r>
    </w:p>
    <w:p w14:paraId="271AAA27" w14:textId="77777777" w:rsidR="005C72FE" w:rsidRPr="005C72FE" w:rsidRDefault="005C72FE" w:rsidP="008E0274">
      <w:pPr>
        <w:spacing w:before="0" w:after="0"/>
        <w:ind w:left="720"/>
        <w:rPr>
          <w:rFonts w:ascii="Calibri" w:eastAsia="Calibri" w:hAnsi="Calibri" w:cs="Calibri"/>
          <w:b/>
          <w:lang w:val="es-ES" w:eastAsia="es-ES"/>
        </w:rPr>
      </w:pPr>
    </w:p>
    <w:p w14:paraId="44FE7069" w14:textId="77777777" w:rsidR="005C72FE" w:rsidRPr="005C72FE" w:rsidRDefault="005C72FE" w:rsidP="00272707">
      <w:pPr>
        <w:numPr>
          <w:ilvl w:val="0"/>
          <w:numId w:val="132"/>
        </w:numPr>
        <w:spacing w:before="0" w:after="0"/>
        <w:rPr>
          <w:rFonts w:ascii="Calibri" w:eastAsia="Calibri" w:hAnsi="Calibri" w:cs="Calibri"/>
          <w:b/>
          <w:lang w:val="es-ES" w:eastAsia="es-ES"/>
        </w:rPr>
      </w:pPr>
      <w:r w:rsidRPr="005C72FE">
        <w:rPr>
          <w:rFonts w:ascii="Calibri" w:eastAsia="Calibri" w:hAnsi="Calibri" w:cs="Calibri"/>
          <w:b/>
          <w:lang w:val="es-ES" w:eastAsia="es-ES"/>
        </w:rPr>
        <w:t xml:space="preserve">Consideraciones: </w:t>
      </w:r>
      <w:r w:rsidRPr="005C72FE">
        <w:rPr>
          <w:rFonts w:ascii="Calibri" w:eastAsia="Calibri" w:hAnsi="Calibri" w:cs="Calibri"/>
          <w:lang w:val="es-ES" w:eastAsia="es-ES"/>
        </w:rPr>
        <w:t xml:space="preserve">se especifican los elementos mínimos que la instancia </w:t>
      </w:r>
      <w:r w:rsidR="00E353DB">
        <w:rPr>
          <w:rFonts w:ascii="Calibri" w:eastAsia="Calibri" w:hAnsi="Calibri" w:cs="Calibri"/>
          <w:lang w:val="es-ES" w:eastAsia="es-ES"/>
        </w:rPr>
        <w:t>evaluadora</w:t>
      </w:r>
      <w:r w:rsidRPr="005C72FE">
        <w:rPr>
          <w:rFonts w:ascii="Calibri" w:eastAsia="Calibri" w:hAnsi="Calibri" w:cs="Calibri"/>
          <w:lang w:val="es-ES" w:eastAsia="es-ES"/>
        </w:rPr>
        <w:t xml:space="preserve"> deberá presentar en la respuesta, así como criterios adicionales para complementar el análisis, documentos guía o metodológicos para la revisión y, en su caso, los productos o anexos que se deberán integrar o elaborar partiendo del resultado de la valoración. Se indican, de igual forma, las fuentes mínimas a considerar y las preguntas de la evaluación con las cuales se deberá guardar consistencia.</w:t>
      </w:r>
    </w:p>
    <w:p w14:paraId="702B489A" w14:textId="77777777" w:rsidR="003071ED" w:rsidRDefault="003071ED" w:rsidP="003071ED">
      <w:pPr>
        <w:rPr>
          <w:lang w:val="es-ES" w:eastAsia="es-ES"/>
        </w:rPr>
      </w:pPr>
      <w:bookmarkStart w:id="34" w:name="_Toc32493845"/>
      <w:bookmarkStart w:id="35" w:name="_Toc36486384"/>
    </w:p>
    <w:p w14:paraId="478D41B1" w14:textId="77777777" w:rsidR="00B42886" w:rsidRDefault="00B42886" w:rsidP="003071ED">
      <w:pPr>
        <w:rPr>
          <w:lang w:val="es-ES" w:eastAsia="es-ES"/>
        </w:rPr>
      </w:pPr>
    </w:p>
    <w:p w14:paraId="111E05FC" w14:textId="77777777" w:rsidR="00B42886" w:rsidRDefault="00B42886">
      <w:pPr>
        <w:spacing w:before="0" w:after="0"/>
        <w:jc w:val="left"/>
        <w:rPr>
          <w:rFonts w:ascii="Calibri" w:eastAsia="Times New Roman" w:hAnsi="Calibri" w:cs="Calibri"/>
          <w:b/>
          <w:bCs/>
          <w:iCs/>
          <w:lang w:val="es-ES" w:eastAsia="es-ES"/>
        </w:rPr>
      </w:pPr>
      <w:r>
        <w:rPr>
          <w:rFonts w:ascii="Calibri" w:eastAsia="Times New Roman" w:hAnsi="Calibri" w:cs="Calibri"/>
          <w:b/>
          <w:bCs/>
          <w:iCs/>
          <w:lang w:val="es-ES" w:eastAsia="es-ES"/>
        </w:rPr>
        <w:br w:type="page"/>
      </w:r>
    </w:p>
    <w:p w14:paraId="47D8507D" w14:textId="77777777" w:rsidR="005C72FE" w:rsidRPr="005C72FE" w:rsidRDefault="005C72FE" w:rsidP="005C72FE">
      <w:pPr>
        <w:keepNext/>
        <w:spacing w:before="0" w:after="0"/>
        <w:jc w:val="left"/>
        <w:outlineLvl w:val="1"/>
        <w:rPr>
          <w:rFonts w:ascii="Calibri" w:eastAsia="Times New Roman" w:hAnsi="Calibri" w:cs="Calibri"/>
          <w:b/>
          <w:bCs/>
          <w:iCs/>
          <w:lang w:val="es-ES" w:eastAsia="es-ES"/>
        </w:rPr>
      </w:pPr>
      <w:bookmarkStart w:id="36" w:name="_Toc39598955"/>
      <w:r w:rsidRPr="005C72FE">
        <w:rPr>
          <w:rFonts w:ascii="Calibri" w:eastAsia="Times New Roman" w:hAnsi="Calibri" w:cs="Calibri"/>
          <w:b/>
          <w:bCs/>
          <w:iCs/>
          <w:lang w:val="es-ES" w:eastAsia="es-ES"/>
        </w:rPr>
        <w:t>Consideraciones generales</w:t>
      </w:r>
      <w:bookmarkEnd w:id="34"/>
      <w:bookmarkEnd w:id="35"/>
      <w:bookmarkEnd w:id="36"/>
      <w:r w:rsidRPr="005C72FE">
        <w:rPr>
          <w:rFonts w:ascii="Calibri" w:eastAsia="Times New Roman" w:hAnsi="Calibri" w:cs="Calibri"/>
          <w:b/>
          <w:bCs/>
          <w:iCs/>
          <w:lang w:val="es-ES" w:eastAsia="es-ES"/>
        </w:rPr>
        <w:t xml:space="preserve"> </w:t>
      </w:r>
    </w:p>
    <w:p w14:paraId="5094B13D" w14:textId="77777777" w:rsidR="005C72FE" w:rsidRPr="005C72FE" w:rsidRDefault="005C72FE" w:rsidP="005C72FE">
      <w:pPr>
        <w:spacing w:before="0" w:after="0"/>
        <w:ind w:left="360"/>
        <w:rPr>
          <w:rFonts w:ascii="Calibri" w:eastAsia="Times New Roman" w:hAnsi="Calibri" w:cs="Calibri"/>
          <w:color w:val="8B6B41"/>
          <w:lang w:val="es-ES" w:eastAsia="es-ES"/>
        </w:rPr>
      </w:pPr>
    </w:p>
    <w:p w14:paraId="7360453A" w14:textId="77777777" w:rsidR="005C72FE" w:rsidRPr="005C72FE" w:rsidRDefault="005C72FE" w:rsidP="00BC60E9">
      <w:pPr>
        <w:spacing w:before="0" w:after="0"/>
        <w:rPr>
          <w:rFonts w:ascii="Calibri" w:eastAsia="Calibri" w:hAnsi="Calibri" w:cs="Calibri"/>
          <w:szCs w:val="24"/>
        </w:rPr>
      </w:pPr>
      <w:r w:rsidRPr="005C72FE">
        <w:rPr>
          <w:rFonts w:ascii="Calibri" w:eastAsia="Calibri" w:hAnsi="Calibri" w:cs="Calibri"/>
          <w:szCs w:val="24"/>
        </w:rPr>
        <w:t>Cada una de</w:t>
      </w:r>
      <w:r w:rsidR="00B75DD4">
        <w:rPr>
          <w:rFonts w:ascii="Calibri" w:eastAsia="Calibri" w:hAnsi="Calibri" w:cs="Calibri"/>
          <w:szCs w:val="24"/>
        </w:rPr>
        <w:t xml:space="preserve"> </w:t>
      </w:r>
      <w:r w:rsidRPr="005C72FE">
        <w:rPr>
          <w:rFonts w:ascii="Calibri" w:eastAsia="Calibri" w:hAnsi="Calibri" w:cs="Calibri"/>
          <w:szCs w:val="24"/>
        </w:rPr>
        <w:t>las preguntas que integran la evaluación contienen especificaciones precisas sobre los elementos requeridos en la respuesta, no obstante, en todos los casos y con independencia del tipo de pregunta de que se trate, se deberán atender las siguientes consideraciones generales:</w:t>
      </w:r>
    </w:p>
    <w:p w14:paraId="4F4CBAA1" w14:textId="77777777" w:rsidR="005C72FE" w:rsidRPr="005C72FE" w:rsidRDefault="005C72FE" w:rsidP="00BC60E9">
      <w:pPr>
        <w:spacing w:before="0" w:after="0"/>
        <w:rPr>
          <w:rFonts w:ascii="Calibri" w:eastAsia="Calibri" w:hAnsi="Calibri" w:cs="Calibri"/>
          <w:b/>
          <w:i/>
          <w:color w:val="8B6B41"/>
          <w:sz w:val="24"/>
          <w:szCs w:val="24"/>
          <w:lang w:val="es-ES"/>
        </w:rPr>
      </w:pPr>
    </w:p>
    <w:p w14:paraId="4DA0965E" w14:textId="77777777" w:rsidR="005C72FE" w:rsidRPr="005C72FE" w:rsidRDefault="005C72FE" w:rsidP="00272707">
      <w:pPr>
        <w:numPr>
          <w:ilvl w:val="0"/>
          <w:numId w:val="133"/>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El análisis que se presente en la respuesta deberá sustentarse en los hallazgos derivados de la revisión de gabinete y/o análisis cualitativo realizado por la instancia evaluadora, incluyendo la referencia o evidencia documental y haciendo explícitos los principales argumentos empleados en la valoración. </w:t>
      </w:r>
    </w:p>
    <w:p w14:paraId="24B572DC" w14:textId="77777777" w:rsidR="005C72FE" w:rsidRPr="005C72FE" w:rsidRDefault="005C72FE" w:rsidP="00BC60E9">
      <w:pPr>
        <w:spacing w:before="0" w:after="0"/>
        <w:ind w:left="720"/>
        <w:rPr>
          <w:rFonts w:ascii="Calibri" w:eastAsia="Times New Roman" w:hAnsi="Calibri" w:cs="Calibri"/>
          <w:lang w:val="es-ES" w:eastAsia="es-ES"/>
        </w:rPr>
      </w:pPr>
    </w:p>
    <w:p w14:paraId="60042C2D" w14:textId="77777777" w:rsidR="009D17B7" w:rsidRDefault="005C72FE" w:rsidP="00272707">
      <w:pPr>
        <w:numPr>
          <w:ilvl w:val="0"/>
          <w:numId w:val="133"/>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Las sugerencias de mejora </w:t>
      </w:r>
      <w:r w:rsidR="009D17B7">
        <w:rPr>
          <w:rFonts w:ascii="Calibri" w:eastAsia="Times New Roman" w:hAnsi="Calibri" w:cs="Calibri"/>
          <w:lang w:val="es-ES" w:eastAsia="es-ES"/>
        </w:rPr>
        <w:t xml:space="preserve">que se incorporen a las respuestas </w:t>
      </w:r>
      <w:r w:rsidRPr="005C72FE">
        <w:rPr>
          <w:rFonts w:ascii="Calibri" w:eastAsia="Times New Roman" w:hAnsi="Calibri" w:cs="Calibri"/>
          <w:lang w:val="es-ES" w:eastAsia="es-ES"/>
        </w:rPr>
        <w:t>deberán ser propuestas claras, concretas, justificadas y factibles de atender, para lo que se deberán cons</w:t>
      </w:r>
      <w:r w:rsidR="009D17B7">
        <w:rPr>
          <w:rFonts w:ascii="Calibri" w:eastAsia="Times New Roman" w:hAnsi="Calibri" w:cs="Calibri"/>
          <w:lang w:val="es-ES" w:eastAsia="es-ES"/>
        </w:rPr>
        <w:t xml:space="preserve">iderar las particularidades de la política pública y los </w:t>
      </w:r>
      <w:r w:rsidRPr="005C72FE">
        <w:rPr>
          <w:rFonts w:ascii="Calibri" w:eastAsia="Times New Roman" w:hAnsi="Calibri" w:cs="Calibri"/>
          <w:lang w:val="es-ES" w:eastAsia="es-ES"/>
        </w:rPr>
        <w:t>Pp</w:t>
      </w:r>
      <w:r w:rsidR="009D17B7">
        <w:rPr>
          <w:rFonts w:ascii="Calibri" w:eastAsia="Times New Roman" w:hAnsi="Calibri" w:cs="Calibri"/>
          <w:lang w:val="es-ES" w:eastAsia="es-ES"/>
        </w:rPr>
        <w:t xml:space="preserve"> que la integran</w:t>
      </w:r>
      <w:r w:rsidRPr="005C72FE">
        <w:rPr>
          <w:rFonts w:ascii="Calibri" w:eastAsia="Times New Roman" w:hAnsi="Calibri" w:cs="Calibri"/>
          <w:lang w:val="es-ES" w:eastAsia="es-ES"/>
        </w:rPr>
        <w:t>,</w:t>
      </w:r>
      <w:r w:rsidR="009D17B7">
        <w:rPr>
          <w:rFonts w:ascii="Calibri" w:eastAsia="Times New Roman" w:hAnsi="Calibri" w:cs="Calibri"/>
          <w:lang w:val="es-ES" w:eastAsia="es-ES"/>
        </w:rPr>
        <w:t xml:space="preserve"> así como</w:t>
      </w:r>
      <w:r w:rsidRPr="005C72FE">
        <w:rPr>
          <w:rFonts w:ascii="Calibri" w:eastAsia="Times New Roman" w:hAnsi="Calibri" w:cs="Calibri"/>
          <w:lang w:val="es-ES" w:eastAsia="es-ES"/>
        </w:rPr>
        <w:t xml:space="preserve"> sus recursos ma</w:t>
      </w:r>
      <w:r w:rsidR="009D17B7">
        <w:rPr>
          <w:rFonts w:ascii="Calibri" w:eastAsia="Times New Roman" w:hAnsi="Calibri" w:cs="Calibri"/>
          <w:lang w:val="es-ES" w:eastAsia="es-ES"/>
        </w:rPr>
        <w:t>teriales, humanos y financieros</w:t>
      </w:r>
      <w:r w:rsidRPr="005C72FE">
        <w:rPr>
          <w:rFonts w:ascii="Calibri" w:eastAsia="Times New Roman" w:hAnsi="Calibri" w:cs="Calibri"/>
          <w:lang w:val="es-ES" w:eastAsia="es-ES"/>
        </w:rPr>
        <w:t>.</w:t>
      </w:r>
      <w:r w:rsidR="009D17B7">
        <w:rPr>
          <w:rFonts w:ascii="Calibri" w:eastAsia="Times New Roman" w:hAnsi="Calibri" w:cs="Calibri"/>
          <w:lang w:val="es-ES" w:eastAsia="es-ES"/>
        </w:rPr>
        <w:t xml:space="preserve"> </w:t>
      </w:r>
    </w:p>
    <w:p w14:paraId="1B1F946A" w14:textId="77777777" w:rsidR="009D17B7" w:rsidRDefault="009D17B7" w:rsidP="009D17B7">
      <w:pPr>
        <w:spacing w:before="0" w:after="0"/>
        <w:ind w:left="720"/>
        <w:rPr>
          <w:rFonts w:ascii="Calibri" w:eastAsia="Times New Roman" w:hAnsi="Calibri" w:cs="Calibri"/>
          <w:lang w:val="es-ES" w:eastAsia="es-ES"/>
        </w:rPr>
      </w:pPr>
    </w:p>
    <w:p w14:paraId="258D66B9" w14:textId="77777777" w:rsidR="005C72FE" w:rsidRPr="005C72FE" w:rsidRDefault="009D17B7" w:rsidP="00272707">
      <w:pPr>
        <w:numPr>
          <w:ilvl w:val="0"/>
          <w:numId w:val="133"/>
        </w:numPr>
        <w:spacing w:before="0" w:after="0"/>
        <w:rPr>
          <w:rFonts w:ascii="Calibri" w:eastAsia="Times New Roman" w:hAnsi="Calibri" w:cs="Calibri"/>
          <w:lang w:val="es-ES" w:eastAsia="es-ES"/>
        </w:rPr>
      </w:pPr>
      <w:r>
        <w:rPr>
          <w:rFonts w:ascii="Calibri" w:eastAsia="Times New Roman" w:hAnsi="Calibri" w:cs="Calibri"/>
          <w:lang w:val="es-ES" w:eastAsia="es-ES"/>
        </w:rPr>
        <w:t xml:space="preserve">En la sección III. </w:t>
      </w:r>
      <w:r w:rsidR="003374CD" w:rsidRPr="00ED13C7">
        <w:rPr>
          <w:rFonts w:asciiTheme="minorHAnsi" w:hAnsiTheme="minorHAnsi" w:cstheme="minorHAnsi"/>
        </w:rPr>
        <w:t xml:space="preserve">Instrumentación de la política pública: </w:t>
      </w:r>
      <w:r w:rsidR="00ED13C7">
        <w:rPr>
          <w:rFonts w:ascii="Calibri" w:eastAsia="Times New Roman" w:hAnsi="Calibri" w:cs="Calibri"/>
          <w:lang w:val="es-ES" w:eastAsia="es-ES"/>
        </w:rPr>
        <w:t>a</w:t>
      </w:r>
      <w:r w:rsidRPr="003374CD">
        <w:rPr>
          <w:rFonts w:ascii="Calibri" w:eastAsia="Times New Roman" w:hAnsi="Calibri" w:cs="Calibri"/>
          <w:lang w:val="es-ES" w:eastAsia="es-ES"/>
        </w:rPr>
        <w:t>nálisis</w:t>
      </w:r>
      <w:r>
        <w:rPr>
          <w:rFonts w:ascii="Calibri" w:eastAsia="Times New Roman" w:hAnsi="Calibri" w:cs="Calibri"/>
          <w:lang w:val="es-ES" w:eastAsia="es-ES"/>
        </w:rPr>
        <w:t xml:space="preserve"> del diseño de los Pp, p</w:t>
      </w:r>
      <w:r w:rsidRPr="005C72FE">
        <w:rPr>
          <w:rFonts w:ascii="Calibri" w:eastAsia="Times New Roman" w:hAnsi="Calibri" w:cs="Calibri"/>
          <w:lang w:val="es-ES" w:eastAsia="es-ES"/>
        </w:rPr>
        <w:t>ara todos los casos donde el nivel de valoración se</w:t>
      </w:r>
      <w:r>
        <w:rPr>
          <w:rFonts w:ascii="Calibri" w:eastAsia="Times New Roman" w:hAnsi="Calibri" w:cs="Calibri"/>
          <w:lang w:val="es-ES" w:eastAsia="es-ES"/>
        </w:rPr>
        <w:t xml:space="preserve">leccionado sea menor a cuatro, </w:t>
      </w:r>
      <w:r w:rsidRPr="005C72FE">
        <w:rPr>
          <w:rFonts w:ascii="Calibri" w:eastAsia="Times New Roman" w:hAnsi="Calibri" w:cs="Calibri"/>
          <w:lang w:val="es-ES" w:eastAsia="es-ES"/>
        </w:rPr>
        <w:t>se deberán incluir sugerencias puntuales de mejora para el cumplimiento de los criterios de valoración, las características o atributos que permitan al Pp alcanzar la máxima valoración de la pregunta.</w:t>
      </w:r>
    </w:p>
    <w:p w14:paraId="3CAA943C" w14:textId="77777777" w:rsidR="005C72FE" w:rsidRPr="005C72FE" w:rsidRDefault="005C72FE" w:rsidP="00BC60E9">
      <w:pPr>
        <w:spacing w:before="0" w:after="0"/>
        <w:ind w:left="708"/>
        <w:rPr>
          <w:rFonts w:ascii="Calibri" w:eastAsia="Times New Roman" w:hAnsi="Calibri" w:cs="Calibri"/>
          <w:lang w:val="es-ES" w:eastAsia="es-ES"/>
        </w:rPr>
      </w:pPr>
    </w:p>
    <w:p w14:paraId="77059125" w14:textId="77777777" w:rsidR="005C72FE" w:rsidRPr="005C72FE" w:rsidRDefault="005C72FE" w:rsidP="00272707">
      <w:pPr>
        <w:numPr>
          <w:ilvl w:val="0"/>
          <w:numId w:val="133"/>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Las fuentes de información mínimas serán los documentos, estudios, informes y bases de datos proporcionados por </w:t>
      </w:r>
      <w:r w:rsidR="00D16865" w:rsidRPr="003B6DC2">
        <w:rPr>
          <w:rFonts w:asciiTheme="minorHAnsi" w:hAnsiTheme="minorHAnsi" w:cstheme="minorHAnsi"/>
        </w:rPr>
        <w:t>la</w:t>
      </w:r>
      <w:r w:rsidR="00D16865">
        <w:rPr>
          <w:rFonts w:asciiTheme="minorHAnsi" w:hAnsiTheme="minorHAnsi" w:cstheme="minorHAnsi"/>
        </w:rPr>
        <w:t>(s)</w:t>
      </w:r>
      <w:r w:rsidR="00D16865" w:rsidRPr="003B6DC2">
        <w:rPr>
          <w:rFonts w:asciiTheme="minorHAnsi" w:hAnsiTheme="minorHAnsi" w:cstheme="minorHAnsi"/>
        </w:rPr>
        <w:t xml:space="preserve"> dependencia</w:t>
      </w:r>
      <w:r w:rsidR="00D16865">
        <w:rPr>
          <w:rFonts w:asciiTheme="minorHAnsi" w:hAnsiTheme="minorHAnsi" w:cstheme="minorHAnsi"/>
        </w:rPr>
        <w:t>(s)</w:t>
      </w:r>
      <w:r w:rsidR="00D16865" w:rsidRPr="003B6DC2">
        <w:rPr>
          <w:rFonts w:asciiTheme="minorHAnsi" w:hAnsiTheme="minorHAnsi" w:cstheme="minorHAnsi"/>
        </w:rPr>
        <w:t xml:space="preserve"> o entidad</w:t>
      </w:r>
      <w:r w:rsidR="00D16865">
        <w:rPr>
          <w:rFonts w:asciiTheme="minorHAnsi" w:hAnsiTheme="minorHAnsi" w:cstheme="minorHAnsi"/>
        </w:rPr>
        <w:t>(es) coordinadora(s) de la política pública</w:t>
      </w:r>
      <w:r w:rsidRPr="005C72FE">
        <w:rPr>
          <w:rFonts w:ascii="Calibri" w:eastAsia="Times New Roman" w:hAnsi="Calibri" w:cs="Calibri"/>
          <w:lang w:val="es-ES" w:eastAsia="es-ES"/>
        </w:rPr>
        <w:t>, así como información y estadísticas oficiales.</w:t>
      </w:r>
      <w:r w:rsidR="00587B21">
        <w:rPr>
          <w:rFonts w:ascii="Calibri" w:eastAsia="Times New Roman" w:hAnsi="Calibri" w:cs="Calibri"/>
          <w:lang w:val="es-ES" w:eastAsia="es-ES"/>
        </w:rPr>
        <w:t xml:space="preserve"> </w:t>
      </w:r>
      <w:r w:rsidRPr="005C72FE">
        <w:rPr>
          <w:rFonts w:ascii="Calibri" w:eastAsia="Times New Roman" w:hAnsi="Calibri" w:cs="Calibri"/>
          <w:lang w:val="es-ES" w:eastAsia="es-ES"/>
        </w:rPr>
        <w:t>La instancia evaluadora podrá utilizar fuentes de información adicionales a las especificadas para cada pregunta,</w:t>
      </w:r>
      <w:r w:rsidR="00E353DB">
        <w:rPr>
          <w:rFonts w:ascii="Calibri" w:eastAsia="Times New Roman" w:hAnsi="Calibri" w:cs="Calibri"/>
          <w:lang w:val="es-ES" w:eastAsia="es-ES"/>
        </w:rPr>
        <w:t xml:space="preserve"> como entrevistas y grupos focales,</w:t>
      </w:r>
      <w:r w:rsidRPr="005C72FE">
        <w:rPr>
          <w:rFonts w:ascii="Calibri" w:eastAsia="Times New Roman" w:hAnsi="Calibri" w:cs="Calibri"/>
          <w:lang w:val="es-ES" w:eastAsia="es-ES"/>
        </w:rPr>
        <w:t xml:space="preserve"> cuando su aporte permita fortalecer el análisis y valoración que corresponda. </w:t>
      </w:r>
    </w:p>
    <w:p w14:paraId="2B9E1FFE" w14:textId="77777777" w:rsidR="005C72FE" w:rsidRPr="005C72FE" w:rsidRDefault="005C72FE" w:rsidP="00BC60E9">
      <w:pPr>
        <w:spacing w:before="0" w:after="0"/>
        <w:ind w:left="708"/>
        <w:rPr>
          <w:rFonts w:ascii="Calibri" w:eastAsia="Times New Roman" w:hAnsi="Calibri" w:cs="Calibri"/>
          <w:lang w:val="es-ES" w:eastAsia="es-ES"/>
        </w:rPr>
      </w:pPr>
    </w:p>
    <w:p w14:paraId="6C3E2E4F" w14:textId="77777777" w:rsidR="005C72FE" w:rsidRPr="005C72FE" w:rsidRDefault="005C72FE" w:rsidP="00272707">
      <w:pPr>
        <w:numPr>
          <w:ilvl w:val="0"/>
          <w:numId w:val="133"/>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Se podrán considerar los estudios, informes o recomendaciones emitidas por la SHCP en materia del diseño, operación o instrumentos de seguimiento del Pp evaluado; informes que en su caso hayan emitido la Secretaría de la Función Pública o el CONEVAL, en el ámbito de sus atribuciones, así como instancias fiscalizadoras como el Órgano Interno de Control o la Auditoría Superior de la Federación.</w:t>
      </w:r>
    </w:p>
    <w:p w14:paraId="28838124" w14:textId="77777777" w:rsidR="005C72FE" w:rsidRPr="005C72FE" w:rsidRDefault="005C72FE" w:rsidP="00BC60E9">
      <w:pPr>
        <w:spacing w:before="0" w:after="0"/>
        <w:ind w:left="708"/>
        <w:rPr>
          <w:rFonts w:ascii="Calibri" w:eastAsia="Times New Roman" w:hAnsi="Calibri" w:cs="Calibri"/>
          <w:lang w:val="es-ES" w:eastAsia="es-ES"/>
        </w:rPr>
      </w:pPr>
    </w:p>
    <w:p w14:paraId="57FE000B" w14:textId="77777777" w:rsidR="005C72FE" w:rsidRPr="00054BAA" w:rsidRDefault="005C72FE" w:rsidP="00272707">
      <w:pPr>
        <w:numPr>
          <w:ilvl w:val="0"/>
          <w:numId w:val="133"/>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Se incluirá la referencia del informe, estudio, documento o fuente de información de la que se</w:t>
      </w:r>
      <w:r w:rsidRPr="005C72FE">
        <w:rPr>
          <w:rFonts w:ascii="Calibri" w:eastAsia="Times New Roman" w:hAnsi="Calibri" w:cs="Calibri"/>
          <w:lang w:val="es-ES_tradnl" w:eastAsia="es-ES"/>
        </w:rPr>
        <w:t xml:space="preserve"> derive la valoración de la pregunta que corresponda y, en </w:t>
      </w:r>
      <w:r w:rsidRPr="00B265AF">
        <w:rPr>
          <w:rFonts w:ascii="Calibri" w:eastAsia="Times New Roman" w:hAnsi="Calibri" w:cs="Calibri"/>
          <w:lang w:val="es-ES_tradnl" w:eastAsia="es-ES"/>
        </w:rPr>
        <w:t xml:space="preserve">su caso, la dirección electrónica donde se encuentra. El listado de fuentes analizadas en la evaluación constituirá el Anexo </w:t>
      </w:r>
      <w:r w:rsidR="00BD4818" w:rsidRPr="00B265AF">
        <w:rPr>
          <w:rFonts w:ascii="Calibri" w:eastAsia="Times New Roman" w:hAnsi="Calibri" w:cs="Calibri"/>
          <w:lang w:val="es-ES_tradnl" w:eastAsia="es-ES"/>
        </w:rPr>
        <w:t xml:space="preserve">General </w:t>
      </w:r>
      <w:r w:rsidR="004E42DB" w:rsidRPr="00B265AF">
        <w:rPr>
          <w:rFonts w:ascii="Calibri" w:eastAsia="Times New Roman" w:hAnsi="Calibri" w:cs="Calibri"/>
          <w:lang w:val="es-ES_tradnl" w:eastAsia="es-ES"/>
        </w:rPr>
        <w:t>I</w:t>
      </w:r>
      <w:r w:rsidRPr="00B265AF">
        <w:rPr>
          <w:rFonts w:ascii="Calibri" w:eastAsia="Times New Roman" w:hAnsi="Calibri" w:cs="Calibri"/>
          <w:lang w:val="es-ES_tradnl" w:eastAsia="es-ES"/>
        </w:rPr>
        <w:t>. Fuentes de información de la evaluación</w:t>
      </w:r>
      <w:r w:rsidR="005B45DF" w:rsidRPr="00B265AF">
        <w:rPr>
          <w:rFonts w:ascii="Calibri" w:eastAsia="Times New Roman" w:hAnsi="Calibri" w:cs="Calibri"/>
          <w:lang w:val="es-ES_tradnl" w:eastAsia="es-ES"/>
        </w:rPr>
        <w:t>, en formato libre</w:t>
      </w:r>
      <w:r w:rsidRPr="00B265AF">
        <w:rPr>
          <w:rFonts w:ascii="Calibri" w:eastAsia="Times New Roman" w:hAnsi="Calibri" w:cs="Calibri"/>
          <w:lang w:val="es-ES_tradnl" w:eastAsia="es-ES"/>
        </w:rPr>
        <w:t>.</w:t>
      </w:r>
    </w:p>
    <w:p w14:paraId="46548827" w14:textId="77777777" w:rsidR="00054BAA" w:rsidRDefault="00054BAA" w:rsidP="00054BAA">
      <w:pPr>
        <w:spacing w:before="0" w:after="0"/>
        <w:ind w:left="720"/>
        <w:rPr>
          <w:rFonts w:ascii="Calibri" w:eastAsia="Times New Roman" w:hAnsi="Calibri" w:cs="Calibri"/>
          <w:lang w:val="es-ES" w:eastAsia="es-ES"/>
        </w:rPr>
      </w:pPr>
    </w:p>
    <w:p w14:paraId="33F8180F" w14:textId="77777777" w:rsidR="00054BAA" w:rsidRDefault="00054BAA" w:rsidP="00272707">
      <w:pPr>
        <w:numPr>
          <w:ilvl w:val="0"/>
          <w:numId w:val="133"/>
        </w:numPr>
        <w:spacing w:before="0" w:after="0"/>
        <w:rPr>
          <w:rFonts w:ascii="Calibri" w:eastAsia="Times New Roman" w:hAnsi="Calibri" w:cs="Calibri"/>
          <w:lang w:val="es-ES" w:eastAsia="es-ES"/>
        </w:rPr>
      </w:pPr>
      <w:r>
        <w:rPr>
          <w:rFonts w:ascii="Calibri" w:eastAsia="Times New Roman" w:hAnsi="Calibri" w:cs="Calibri"/>
          <w:lang w:val="es-ES" w:eastAsia="es-ES"/>
        </w:rPr>
        <w:t xml:space="preserve">Se incluirán como Anexos a esta evaluación </w:t>
      </w:r>
      <w:r w:rsidR="00B42886">
        <w:rPr>
          <w:rFonts w:ascii="Calibri" w:eastAsia="Times New Roman" w:hAnsi="Calibri" w:cs="Calibri"/>
          <w:lang w:val="es-ES" w:eastAsia="es-ES"/>
        </w:rPr>
        <w:t xml:space="preserve">la propuesta metodológica y </w:t>
      </w:r>
      <w:r>
        <w:rPr>
          <w:rFonts w:ascii="Calibri" w:eastAsia="Times New Roman" w:hAnsi="Calibri" w:cs="Calibri"/>
          <w:lang w:val="es-ES" w:eastAsia="es-ES"/>
        </w:rPr>
        <w:t>los instrumentos de recolección de información que se diseñen e implementen para llevar a cabo el análisis cualitativo de las preguntar que así lo requieran, así como las bases de datos que se generen con base en la información recabada.</w:t>
      </w:r>
    </w:p>
    <w:p w14:paraId="4FBFD3C3" w14:textId="77777777" w:rsidR="005C72FE" w:rsidRPr="005C72FE" w:rsidRDefault="005C72FE" w:rsidP="00BC60E9">
      <w:pPr>
        <w:spacing w:before="0" w:after="0"/>
        <w:ind w:left="708"/>
        <w:rPr>
          <w:rFonts w:ascii="Calibri" w:eastAsia="Times New Roman" w:hAnsi="Calibri" w:cs="Calibri"/>
          <w:lang w:val="es-ES" w:eastAsia="es-ES"/>
        </w:rPr>
      </w:pPr>
    </w:p>
    <w:p w14:paraId="0D2BB14A" w14:textId="77777777" w:rsidR="005C72FE" w:rsidRPr="005C72FE" w:rsidRDefault="005C72FE" w:rsidP="00272707">
      <w:pPr>
        <w:numPr>
          <w:ilvl w:val="0"/>
          <w:numId w:val="133"/>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 xml:space="preserve">La base metodológica general deberá ser la MML especificada en la Guía MIR y la </w:t>
      </w:r>
      <w:r w:rsidR="00054BAA">
        <w:rPr>
          <w:rFonts w:ascii="Calibri" w:eastAsia="Times New Roman" w:hAnsi="Calibri" w:cs="Calibri"/>
          <w:lang w:val="es-ES" w:eastAsia="es-ES"/>
        </w:rPr>
        <w:t>Guía Indicadores</w:t>
      </w:r>
      <w:r w:rsidRPr="005C72FE">
        <w:rPr>
          <w:rFonts w:ascii="Calibri" w:eastAsia="Times New Roman" w:hAnsi="Calibri" w:cs="Calibri"/>
          <w:lang w:val="es-ES" w:eastAsia="es-ES"/>
        </w:rPr>
        <w:t>, así como documentos oficiales de autoridades en la materia, como el Instituto Latinoamericano y del Caribe de Planificación Económica y Social (ILPES) de la C</w:t>
      </w:r>
      <w:r w:rsidR="00976F25">
        <w:rPr>
          <w:rFonts w:ascii="Calibri" w:eastAsia="Times New Roman" w:hAnsi="Calibri" w:cs="Calibri"/>
          <w:lang w:val="es-ES" w:eastAsia="es-ES"/>
        </w:rPr>
        <w:t xml:space="preserve">omisión </w:t>
      </w:r>
      <w:r w:rsidRPr="005C72FE">
        <w:rPr>
          <w:rFonts w:ascii="Calibri" w:eastAsia="Times New Roman" w:hAnsi="Calibri" w:cs="Calibri"/>
          <w:lang w:val="es-ES" w:eastAsia="es-ES"/>
        </w:rPr>
        <w:t>E</w:t>
      </w:r>
      <w:r w:rsidR="00976F25">
        <w:rPr>
          <w:rFonts w:ascii="Calibri" w:eastAsia="Times New Roman" w:hAnsi="Calibri" w:cs="Calibri"/>
          <w:lang w:val="es-ES" w:eastAsia="es-ES"/>
        </w:rPr>
        <w:t xml:space="preserve">conómica </w:t>
      </w:r>
      <w:r w:rsidRPr="005C72FE">
        <w:rPr>
          <w:rFonts w:ascii="Calibri" w:eastAsia="Times New Roman" w:hAnsi="Calibri" w:cs="Calibri"/>
          <w:lang w:val="es-ES" w:eastAsia="es-ES"/>
        </w:rPr>
        <w:t>P</w:t>
      </w:r>
      <w:r w:rsidR="00976F25">
        <w:rPr>
          <w:rFonts w:ascii="Calibri" w:eastAsia="Times New Roman" w:hAnsi="Calibri" w:cs="Calibri"/>
          <w:lang w:val="es-ES" w:eastAsia="es-ES"/>
        </w:rPr>
        <w:t xml:space="preserve">ara </w:t>
      </w:r>
      <w:r w:rsidRPr="005C72FE">
        <w:rPr>
          <w:rFonts w:ascii="Calibri" w:eastAsia="Times New Roman" w:hAnsi="Calibri" w:cs="Calibri"/>
          <w:lang w:val="es-ES" w:eastAsia="es-ES"/>
        </w:rPr>
        <w:t>A</w:t>
      </w:r>
      <w:r w:rsidR="00976F25">
        <w:rPr>
          <w:rFonts w:ascii="Calibri" w:eastAsia="Times New Roman" w:hAnsi="Calibri" w:cs="Calibri"/>
          <w:lang w:val="es-ES" w:eastAsia="es-ES"/>
        </w:rPr>
        <w:t xml:space="preserve">mérica </w:t>
      </w:r>
      <w:r w:rsidRPr="005C72FE">
        <w:rPr>
          <w:rFonts w:ascii="Calibri" w:eastAsia="Times New Roman" w:hAnsi="Calibri" w:cs="Calibri"/>
          <w:lang w:val="es-ES" w:eastAsia="es-ES"/>
        </w:rPr>
        <w:t>L</w:t>
      </w:r>
      <w:r w:rsidR="00976F25">
        <w:rPr>
          <w:rFonts w:ascii="Calibri" w:eastAsia="Times New Roman" w:hAnsi="Calibri" w:cs="Calibri"/>
          <w:lang w:val="es-ES" w:eastAsia="es-ES"/>
        </w:rPr>
        <w:t>atina y el Caribe (CEPAL)</w:t>
      </w:r>
      <w:r w:rsidRPr="005C72FE">
        <w:rPr>
          <w:rFonts w:ascii="Calibri" w:eastAsia="Times New Roman" w:hAnsi="Calibri" w:cs="Calibri"/>
          <w:lang w:val="es-ES" w:eastAsia="es-ES"/>
        </w:rPr>
        <w:t>.</w:t>
      </w:r>
      <w:r w:rsidRPr="005C72FE">
        <w:rPr>
          <w:rFonts w:ascii="Times New Roman" w:eastAsia="Times New Roman" w:hAnsi="Times New Roman" w:cs="Times New Roman"/>
          <w:sz w:val="23"/>
          <w:szCs w:val="23"/>
          <w:lang w:val="es-ES" w:eastAsia="es-ES"/>
        </w:rPr>
        <w:t xml:space="preserve"> </w:t>
      </w:r>
    </w:p>
    <w:p w14:paraId="603D285E" w14:textId="77777777" w:rsidR="005C72FE" w:rsidRPr="005C72FE" w:rsidRDefault="005C72FE" w:rsidP="00BC60E9">
      <w:pPr>
        <w:spacing w:before="0" w:after="0"/>
        <w:ind w:left="708"/>
        <w:rPr>
          <w:rFonts w:ascii="Calibri" w:eastAsia="Times New Roman" w:hAnsi="Calibri" w:cs="Calibri"/>
          <w:lang w:val="es-ES" w:eastAsia="es-ES"/>
        </w:rPr>
      </w:pPr>
    </w:p>
    <w:p w14:paraId="254278BD" w14:textId="77777777" w:rsidR="005C72FE" w:rsidRDefault="005C72FE" w:rsidP="00272707">
      <w:pPr>
        <w:numPr>
          <w:ilvl w:val="0"/>
          <w:numId w:val="133"/>
        </w:numPr>
        <w:spacing w:before="0" w:after="0"/>
        <w:rPr>
          <w:rFonts w:ascii="Calibri" w:eastAsia="Times New Roman" w:hAnsi="Calibri" w:cs="Calibri"/>
          <w:lang w:val="es-ES" w:eastAsia="es-ES"/>
        </w:rPr>
      </w:pPr>
      <w:r w:rsidRPr="005C72FE">
        <w:rPr>
          <w:rFonts w:ascii="Calibri" w:eastAsia="Times New Roman" w:hAnsi="Calibri" w:cs="Calibri"/>
          <w:lang w:val="es-ES" w:eastAsia="es-ES"/>
        </w:rPr>
        <w:t>En caso de que la pregunta analizada tenga relación con otra(s) dentro de la evaluación, se deberá señalar esta situación, indicando la(s) pregunta(s) relacionada(s) y verificando la congruencia y consistencia en la argumentación.</w:t>
      </w:r>
      <w:r w:rsidR="00DB1A54" w:rsidRPr="00DB1A54">
        <w:rPr>
          <w:rFonts w:ascii="Calibri" w:eastAsia="Times New Roman" w:hAnsi="Calibri" w:cs="Calibri"/>
          <w:lang w:val="es-ES" w:eastAsia="es-ES"/>
        </w:rPr>
        <w:t xml:space="preserve"> </w:t>
      </w:r>
      <w:r w:rsidR="00DB1A54">
        <w:rPr>
          <w:rFonts w:ascii="Calibri" w:eastAsia="Times New Roman" w:hAnsi="Calibri" w:cs="Calibri"/>
          <w:lang w:val="es-ES" w:eastAsia="es-ES"/>
        </w:rPr>
        <w:t xml:space="preserve">Para el caso de las preguntas de la sección III. </w:t>
      </w:r>
      <w:r w:rsidR="003374CD" w:rsidRPr="00C03E35">
        <w:rPr>
          <w:rFonts w:asciiTheme="minorHAnsi" w:hAnsiTheme="minorHAnsi" w:cstheme="minorHAnsi"/>
        </w:rPr>
        <w:t xml:space="preserve">Instrumentación de la política pública: </w:t>
      </w:r>
      <w:r w:rsidR="00ED13C7">
        <w:rPr>
          <w:rFonts w:ascii="Calibri" w:eastAsia="Times New Roman" w:hAnsi="Calibri" w:cs="Calibri"/>
          <w:lang w:val="es-ES" w:eastAsia="es-ES"/>
        </w:rPr>
        <w:t>a</w:t>
      </w:r>
      <w:r w:rsidR="00DB1A54">
        <w:rPr>
          <w:rFonts w:ascii="Calibri" w:eastAsia="Times New Roman" w:hAnsi="Calibri" w:cs="Calibri"/>
          <w:lang w:val="es-ES" w:eastAsia="es-ES"/>
        </w:rPr>
        <w:t>nálisis del diseño de los Pp,</w:t>
      </w:r>
      <w:r w:rsidR="00587B21">
        <w:rPr>
          <w:rFonts w:ascii="Calibri" w:eastAsia="Times New Roman" w:hAnsi="Calibri" w:cs="Calibri"/>
          <w:lang w:val="es-ES" w:eastAsia="es-ES"/>
        </w:rPr>
        <w:t xml:space="preserve"> </w:t>
      </w:r>
      <w:r w:rsidR="00DB1A54">
        <w:rPr>
          <w:rFonts w:ascii="Calibri" w:eastAsia="Times New Roman" w:hAnsi="Calibri" w:cs="Calibri"/>
          <w:lang w:val="es-ES" w:eastAsia="es-ES"/>
        </w:rPr>
        <w:t>lo anterior</w:t>
      </w:r>
      <w:r w:rsidRPr="005C72FE">
        <w:rPr>
          <w:rFonts w:ascii="Calibri" w:eastAsia="Times New Roman" w:hAnsi="Calibri" w:cs="Calibri"/>
          <w:lang w:val="es-ES" w:eastAsia="es-ES"/>
        </w:rPr>
        <w:t xml:space="preserve"> no implica que el nivel de respuesta otorgado a las preguntas relacionadas tenga que ser el mismo.</w:t>
      </w:r>
    </w:p>
    <w:p w14:paraId="021EB54B" w14:textId="77777777" w:rsidR="00054BAA" w:rsidRDefault="00054BAA" w:rsidP="00054BAA">
      <w:pPr>
        <w:spacing w:before="0" w:after="0"/>
        <w:ind w:left="720"/>
        <w:rPr>
          <w:rFonts w:ascii="Calibri" w:eastAsia="Times New Roman" w:hAnsi="Calibri" w:cs="Calibri"/>
          <w:lang w:val="es-ES" w:eastAsia="es-ES"/>
        </w:rPr>
      </w:pPr>
    </w:p>
    <w:p w14:paraId="6F1DAE6C" w14:textId="77777777" w:rsidR="00054BAA" w:rsidRDefault="00054BAA" w:rsidP="00054BAA">
      <w:pPr>
        <w:spacing w:before="0" w:after="0"/>
        <w:rPr>
          <w:rFonts w:ascii="Calibri" w:eastAsia="Times New Roman" w:hAnsi="Calibri" w:cs="Calibri"/>
          <w:lang w:val="es-ES" w:eastAsia="es-ES"/>
        </w:rPr>
      </w:pPr>
    </w:p>
    <w:p w14:paraId="42479004" w14:textId="101A47F5" w:rsidR="005C72FE" w:rsidRPr="000036D2" w:rsidRDefault="005C72FE" w:rsidP="000036D2">
      <w:pPr>
        <w:keepNext/>
        <w:spacing w:before="0" w:after="0"/>
        <w:jc w:val="left"/>
        <w:outlineLvl w:val="1"/>
        <w:rPr>
          <w:rFonts w:ascii="Calibri" w:eastAsia="Times New Roman" w:hAnsi="Calibri" w:cs="Calibri"/>
          <w:b/>
          <w:bCs/>
          <w:iCs/>
          <w:lang w:val="es-ES" w:eastAsia="es-ES"/>
        </w:rPr>
      </w:pPr>
      <w:bookmarkStart w:id="37" w:name="_Toc32493846"/>
      <w:bookmarkStart w:id="38" w:name="_Toc36486385"/>
      <w:bookmarkStart w:id="39" w:name="_Toc39598956"/>
      <w:r w:rsidRPr="005C72FE">
        <w:rPr>
          <w:rFonts w:ascii="Calibri" w:eastAsia="Times New Roman" w:hAnsi="Calibri" w:cs="Calibri"/>
          <w:b/>
          <w:bCs/>
          <w:iCs/>
          <w:lang w:val="es-ES" w:eastAsia="es-ES"/>
        </w:rPr>
        <w:t>Formato de respuestas</w:t>
      </w:r>
      <w:bookmarkEnd w:id="37"/>
      <w:bookmarkEnd w:id="38"/>
      <w:bookmarkEnd w:id="39"/>
    </w:p>
    <w:p w14:paraId="4E6CCB75" w14:textId="77777777" w:rsidR="008E0274" w:rsidRPr="008E0274" w:rsidRDefault="008E0274" w:rsidP="008E0274">
      <w:pPr>
        <w:rPr>
          <w:rFonts w:asciiTheme="minorHAnsi" w:hAnsiTheme="minorHAnsi" w:cstheme="minorHAnsi"/>
          <w:lang w:val="es-ES"/>
        </w:rPr>
      </w:pPr>
      <w:r w:rsidRPr="008E0274">
        <w:rPr>
          <w:rFonts w:asciiTheme="minorHAnsi" w:hAnsiTheme="minorHAnsi" w:cstheme="minorHAnsi"/>
          <w:lang w:val="es-ES"/>
        </w:rPr>
        <w:t xml:space="preserve">La respuesta a cada una de las preguntas que conforman esta evaluación deberá desarrollarse en un máximo de una cuartilla, considerando las especificaciones de formato y contenido que se presentan a continuación. </w:t>
      </w:r>
    </w:p>
    <w:p w14:paraId="3EC637D2" w14:textId="77777777" w:rsidR="008E0274" w:rsidRPr="008E0274" w:rsidRDefault="008E0274" w:rsidP="008E0274">
      <w:pPr>
        <w:rPr>
          <w:rFonts w:asciiTheme="minorHAnsi" w:hAnsiTheme="minorHAnsi" w:cstheme="minorHAnsi"/>
          <w:lang w:val="es-ES"/>
        </w:rPr>
      </w:pPr>
      <w:r w:rsidRPr="008E0274">
        <w:rPr>
          <w:rFonts w:asciiTheme="minorHAnsi" w:hAnsiTheme="minorHAnsi" w:cstheme="minorHAnsi"/>
          <w:lang w:val="es-ES"/>
        </w:rPr>
        <w:t>En caso de que exista la necesidad de extender la respuesta de una pregunta a más de una cuartilla, la instancia evaluadora deberá enviar la información excedente como un Anexo de la evaluación.</w:t>
      </w:r>
      <w:r w:rsidR="00587B21">
        <w:rPr>
          <w:rFonts w:asciiTheme="minorHAnsi" w:hAnsiTheme="minorHAnsi" w:cstheme="minorHAnsi"/>
          <w:lang w:val="es-ES"/>
        </w:rPr>
        <w:t xml:space="preserve"> </w:t>
      </w:r>
    </w:p>
    <w:p w14:paraId="555857D8" w14:textId="77777777" w:rsidR="005C72FE" w:rsidRPr="008E0274" w:rsidRDefault="005C72FE" w:rsidP="005C72FE">
      <w:pPr>
        <w:spacing w:before="0" w:after="0"/>
        <w:rPr>
          <w:rFonts w:asciiTheme="minorHAnsi" w:eastAsia="Calibri" w:hAnsiTheme="minorHAnsi" w:cstheme="minorHAnsi"/>
          <w:lang w:val="es-ES"/>
        </w:rPr>
      </w:pPr>
    </w:p>
    <w:p w14:paraId="392ECA2B" w14:textId="77777777" w:rsidR="005C72FE" w:rsidRPr="005C72FE" w:rsidRDefault="005C72FE" w:rsidP="00272707">
      <w:pPr>
        <w:numPr>
          <w:ilvl w:val="0"/>
          <w:numId w:val="134"/>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t xml:space="preserve">Formato </w:t>
      </w:r>
    </w:p>
    <w:p w14:paraId="530E9F26" w14:textId="77777777" w:rsidR="005C72FE" w:rsidRPr="005C72FE" w:rsidRDefault="005C72FE" w:rsidP="005C72FE">
      <w:pPr>
        <w:spacing w:before="0" w:after="0"/>
        <w:rPr>
          <w:rFonts w:ascii="Calibri" w:eastAsia="Calibri" w:hAnsi="Calibri" w:cs="Calibri"/>
          <w:lang w:val="es-ES"/>
        </w:rPr>
      </w:pPr>
    </w:p>
    <w:p w14:paraId="72FC523D" w14:textId="30EE31E6" w:rsidR="005C72FE" w:rsidRPr="00976F25" w:rsidRDefault="005C72FE" w:rsidP="005C72FE">
      <w:pPr>
        <w:spacing w:before="0" w:after="0"/>
        <w:rPr>
          <w:rFonts w:ascii="Calibri" w:eastAsia="Calibri" w:hAnsi="Calibri" w:cs="Calibri"/>
          <w:szCs w:val="18"/>
        </w:rPr>
      </w:pPr>
      <w:r w:rsidRPr="00976F25">
        <w:rPr>
          <w:rFonts w:ascii="Calibri" w:eastAsia="Calibri" w:hAnsi="Calibri" w:cs="Calibri"/>
          <w:szCs w:val="18"/>
        </w:rPr>
        <w:t>Se entenderá por una cuartilla al contenido que ocupe una hoja con fuente Calibri de 1</w:t>
      </w:r>
      <w:r w:rsidR="00BE4B85">
        <w:rPr>
          <w:rFonts w:ascii="Calibri" w:eastAsia="Calibri" w:hAnsi="Calibri" w:cs="Calibri"/>
          <w:szCs w:val="18"/>
        </w:rPr>
        <w:t>0</w:t>
      </w:r>
      <w:r w:rsidRPr="00976F25">
        <w:rPr>
          <w:rFonts w:ascii="Calibri" w:eastAsia="Calibri" w:hAnsi="Calibri" w:cs="Calibri"/>
          <w:szCs w:val="18"/>
        </w:rPr>
        <w:t xml:space="preserve"> puntos, interlineado sencillo y márgenes de 2 centímetros por lado o extremo de cada hoja. Este criterio se aplicará también para el resto de los apartados de la evaluación; por ejemplo, introducción, resumen ejecutivo o conclusiones, entre otros</w:t>
      </w:r>
      <w:r w:rsidR="00E353DB">
        <w:rPr>
          <w:rFonts w:ascii="Calibri" w:eastAsia="Calibri" w:hAnsi="Calibri" w:cs="Calibri"/>
          <w:szCs w:val="18"/>
        </w:rPr>
        <w:t>, tomando en consideración las especificaciones de cada apartado</w:t>
      </w:r>
    </w:p>
    <w:p w14:paraId="54EBDB68" w14:textId="77777777" w:rsidR="008E0274" w:rsidRDefault="008E0274" w:rsidP="005C72FE">
      <w:pPr>
        <w:spacing w:before="0" w:after="0"/>
        <w:rPr>
          <w:rFonts w:ascii="Calibri" w:eastAsia="Calibri" w:hAnsi="Calibri" w:cs="Calibri"/>
          <w:sz w:val="18"/>
          <w:szCs w:val="18"/>
        </w:rPr>
      </w:pPr>
    </w:p>
    <w:p w14:paraId="774CF853" w14:textId="77777777" w:rsidR="005C72FE" w:rsidRPr="005C72FE" w:rsidRDefault="005C72FE" w:rsidP="005C72FE">
      <w:pPr>
        <w:spacing w:before="0" w:after="0"/>
        <w:rPr>
          <w:rFonts w:ascii="Calibri" w:eastAsia="Calibri" w:hAnsi="Calibri" w:cs="Calibri"/>
          <w:lang w:val="es-ES"/>
        </w:rPr>
      </w:pPr>
    </w:p>
    <w:p w14:paraId="5EDF764C" w14:textId="77777777" w:rsidR="005C72FE" w:rsidRPr="005C72FE" w:rsidRDefault="005C72FE" w:rsidP="00272707">
      <w:pPr>
        <w:numPr>
          <w:ilvl w:val="0"/>
          <w:numId w:val="134"/>
        </w:numPr>
        <w:spacing w:before="0" w:after="0"/>
        <w:jc w:val="left"/>
        <w:rPr>
          <w:rFonts w:ascii="Calibri" w:eastAsia="Times New Roman" w:hAnsi="Calibri" w:cs="Calibri"/>
          <w:b/>
          <w:i/>
          <w:color w:val="8B6B41"/>
          <w:lang w:val="es-ES" w:eastAsia="es-ES"/>
        </w:rPr>
      </w:pPr>
      <w:r w:rsidRPr="005C72FE">
        <w:rPr>
          <w:rFonts w:ascii="Calibri" w:eastAsia="Times New Roman" w:hAnsi="Calibri" w:cs="Calibri"/>
          <w:b/>
          <w:i/>
          <w:color w:val="8B6B41"/>
          <w:lang w:val="es-ES" w:eastAsia="es-ES"/>
        </w:rPr>
        <w:t xml:space="preserve">Contenido </w:t>
      </w:r>
    </w:p>
    <w:p w14:paraId="3DCA1C0C" w14:textId="77777777" w:rsidR="005C72FE" w:rsidRPr="00976F25" w:rsidRDefault="005C72FE" w:rsidP="005C72FE">
      <w:pPr>
        <w:spacing w:before="0" w:after="0"/>
        <w:rPr>
          <w:rFonts w:ascii="Calibri" w:eastAsia="Calibri" w:hAnsi="Calibri" w:cs="Calibri"/>
          <w:sz w:val="22"/>
          <w:lang w:val="es-ES"/>
        </w:rPr>
      </w:pPr>
    </w:p>
    <w:p w14:paraId="0DA2DB6B" w14:textId="77777777" w:rsidR="005C72FE" w:rsidRPr="00976F25" w:rsidRDefault="005C72FE" w:rsidP="005C72FE">
      <w:pPr>
        <w:spacing w:before="0" w:after="0"/>
        <w:rPr>
          <w:rFonts w:ascii="Calibri" w:eastAsia="Calibri" w:hAnsi="Calibri" w:cs="Calibri"/>
          <w:szCs w:val="18"/>
        </w:rPr>
      </w:pPr>
      <w:r w:rsidRPr="00976F25">
        <w:rPr>
          <w:rFonts w:ascii="Calibri" w:eastAsia="Calibri" w:hAnsi="Calibri" w:cs="Calibri"/>
          <w:szCs w:val="18"/>
        </w:rPr>
        <w:t>Cada una de las hojas de respuesta deberá contener, como mínimo, los siguientes elementos:</w:t>
      </w:r>
    </w:p>
    <w:p w14:paraId="3BC8504B" w14:textId="77777777" w:rsidR="005C72FE" w:rsidRPr="005C72FE" w:rsidRDefault="005C72FE" w:rsidP="00272707">
      <w:pPr>
        <w:numPr>
          <w:ilvl w:val="0"/>
          <w:numId w:val="135"/>
        </w:numPr>
        <w:spacing w:before="0" w:after="0"/>
        <w:ind w:left="851" w:hanging="491"/>
        <w:jc w:val="left"/>
        <w:rPr>
          <w:rFonts w:ascii="Calibri" w:eastAsia="Times New Roman" w:hAnsi="Calibri" w:cs="Calibri"/>
          <w:lang w:val="es-ES" w:eastAsia="es-ES"/>
        </w:rPr>
      </w:pPr>
      <w:r w:rsidRPr="005C72FE">
        <w:rPr>
          <w:rFonts w:ascii="Calibri" w:eastAsia="Times New Roman" w:hAnsi="Calibri" w:cs="Calibri"/>
          <w:lang w:val="es-ES" w:eastAsia="es-ES"/>
        </w:rPr>
        <w:t>Logo de la instancia evaluadora y de la dependencia o entidad responsable del Pp;</w:t>
      </w:r>
    </w:p>
    <w:p w14:paraId="0EBD1E79" w14:textId="77777777" w:rsidR="005C72FE" w:rsidRPr="005C72FE" w:rsidRDefault="005C72FE" w:rsidP="00272707">
      <w:pPr>
        <w:numPr>
          <w:ilvl w:val="0"/>
          <w:numId w:val="135"/>
        </w:numPr>
        <w:spacing w:before="0" w:after="0"/>
        <w:ind w:left="851" w:hanging="491"/>
        <w:jc w:val="left"/>
        <w:rPr>
          <w:rFonts w:ascii="Calibri" w:eastAsia="Times New Roman" w:hAnsi="Calibri" w:cs="Calibri"/>
          <w:lang w:val="es-ES" w:eastAsia="es-ES"/>
        </w:rPr>
      </w:pPr>
      <w:r w:rsidRPr="005C72FE">
        <w:rPr>
          <w:rFonts w:ascii="Calibri" w:eastAsia="Times New Roman" w:hAnsi="Calibri" w:cs="Calibri"/>
          <w:lang w:val="es-ES" w:eastAsia="es-ES"/>
        </w:rPr>
        <w:t>La pregunta;</w:t>
      </w:r>
    </w:p>
    <w:p w14:paraId="0846B78A" w14:textId="77777777" w:rsidR="005C72FE" w:rsidRPr="005C72FE" w:rsidRDefault="005C72FE" w:rsidP="00272707">
      <w:pPr>
        <w:numPr>
          <w:ilvl w:val="0"/>
          <w:numId w:val="135"/>
        </w:numPr>
        <w:spacing w:before="0" w:after="0"/>
        <w:ind w:left="851" w:hanging="491"/>
        <w:jc w:val="left"/>
        <w:rPr>
          <w:rFonts w:ascii="Calibri" w:eastAsia="Times New Roman" w:hAnsi="Calibri" w:cs="Calibri"/>
          <w:lang w:val="es-ES" w:eastAsia="es-ES"/>
        </w:rPr>
      </w:pPr>
      <w:r w:rsidRPr="005C72FE">
        <w:rPr>
          <w:rFonts w:ascii="Calibri" w:eastAsia="Times New Roman" w:hAnsi="Calibri" w:cs="Calibri"/>
          <w:lang w:val="es-ES" w:eastAsia="es-ES"/>
        </w:rPr>
        <w:t>En su caso, los criterios de valoración;</w:t>
      </w:r>
      <w:r w:rsidR="00587B21">
        <w:rPr>
          <w:rFonts w:ascii="Calibri" w:eastAsia="Times New Roman" w:hAnsi="Calibri" w:cs="Calibri"/>
          <w:lang w:val="es-ES" w:eastAsia="es-ES"/>
        </w:rPr>
        <w:t xml:space="preserve"> </w:t>
      </w:r>
    </w:p>
    <w:p w14:paraId="1BFBE9B9" w14:textId="77777777" w:rsidR="005C72FE" w:rsidRPr="005C72FE" w:rsidRDefault="00B42886" w:rsidP="00272707">
      <w:pPr>
        <w:numPr>
          <w:ilvl w:val="0"/>
          <w:numId w:val="135"/>
        </w:numPr>
        <w:spacing w:before="0" w:after="0"/>
        <w:ind w:left="851" w:hanging="491"/>
        <w:jc w:val="left"/>
        <w:rPr>
          <w:rFonts w:ascii="Calibri" w:eastAsia="Times New Roman" w:hAnsi="Calibri" w:cs="Calibri"/>
          <w:lang w:val="es-ES" w:eastAsia="es-ES"/>
        </w:rPr>
      </w:pPr>
      <w:r>
        <w:rPr>
          <w:rFonts w:ascii="Calibri" w:eastAsia="Times New Roman" w:hAnsi="Calibri" w:cs="Calibri"/>
          <w:lang w:val="es-ES" w:eastAsia="es-ES"/>
        </w:rPr>
        <w:t>En su caso, e</w:t>
      </w:r>
      <w:r w:rsidR="005C72FE" w:rsidRPr="005C72FE">
        <w:rPr>
          <w:rFonts w:ascii="Calibri" w:eastAsia="Times New Roman" w:hAnsi="Calibri" w:cs="Calibri"/>
          <w:lang w:val="es-ES" w:eastAsia="es-ES"/>
        </w:rPr>
        <w:t xml:space="preserve">l nivel de respuesta; </w:t>
      </w:r>
    </w:p>
    <w:p w14:paraId="2A4227B7" w14:textId="77777777" w:rsidR="005C72FE" w:rsidRPr="005C72FE" w:rsidRDefault="005C72FE" w:rsidP="00272707">
      <w:pPr>
        <w:numPr>
          <w:ilvl w:val="0"/>
          <w:numId w:val="135"/>
        </w:numPr>
        <w:spacing w:before="0" w:after="0"/>
        <w:ind w:left="851" w:hanging="491"/>
        <w:jc w:val="left"/>
        <w:rPr>
          <w:rFonts w:ascii="Calibri" w:eastAsia="Times New Roman" w:hAnsi="Calibri" w:cs="Calibri"/>
          <w:lang w:val="es-ES" w:eastAsia="es-ES"/>
        </w:rPr>
      </w:pPr>
      <w:r w:rsidRPr="005C72FE">
        <w:rPr>
          <w:rFonts w:ascii="Calibri" w:eastAsia="Times New Roman" w:hAnsi="Calibri" w:cs="Calibri"/>
          <w:lang w:val="es-ES" w:eastAsia="es-ES"/>
        </w:rPr>
        <w:t>El análisis que justifique la respuesta y la valoración otorgada, con base en la atención de las consideraciones específicas de cada pregunta.</w:t>
      </w:r>
    </w:p>
    <w:p w14:paraId="46FA5239" w14:textId="77777777" w:rsidR="005C72FE" w:rsidRDefault="005C72FE" w:rsidP="005C72FE">
      <w:pPr>
        <w:spacing w:before="0" w:after="0"/>
        <w:jc w:val="left"/>
        <w:rPr>
          <w:rFonts w:ascii="Calibri" w:eastAsia="Calibri" w:hAnsi="Calibri" w:cs="Calibri"/>
        </w:rPr>
      </w:pPr>
    </w:p>
    <w:p w14:paraId="0C313E22" w14:textId="77777777" w:rsidR="008E0274" w:rsidRDefault="008E0274" w:rsidP="008E0274">
      <w:pPr>
        <w:spacing w:before="0" w:after="0"/>
        <w:jc w:val="center"/>
        <w:rPr>
          <w:rFonts w:ascii="Calibri" w:eastAsia="Calibri" w:hAnsi="Calibri" w:cs="Calibri"/>
          <w:b/>
        </w:rPr>
      </w:pPr>
      <w:r>
        <w:rPr>
          <w:rFonts w:ascii="Calibri" w:eastAsia="Calibri" w:hAnsi="Calibri" w:cs="Calibri"/>
          <w:b/>
        </w:rPr>
        <w:t xml:space="preserve">Figura 1. Estructura de las </w:t>
      </w:r>
      <w:r w:rsidR="008935EE">
        <w:rPr>
          <w:rFonts w:ascii="Calibri" w:eastAsia="Calibri" w:hAnsi="Calibri" w:cs="Calibri"/>
          <w:b/>
        </w:rPr>
        <w:t>hoj</w:t>
      </w:r>
      <w:r w:rsidR="00B73106">
        <w:rPr>
          <w:rFonts w:ascii="Calibri" w:eastAsia="Calibri" w:hAnsi="Calibri" w:cs="Calibri"/>
          <w:b/>
        </w:rPr>
        <w:t xml:space="preserve">as de respuesta </w:t>
      </w:r>
      <w:r>
        <w:rPr>
          <w:rFonts w:ascii="Calibri" w:eastAsia="Calibri" w:hAnsi="Calibri" w:cs="Calibri"/>
          <w:b/>
        </w:rPr>
        <w:t>(ejemplo)</w:t>
      </w:r>
    </w:p>
    <w:p w14:paraId="582967A1" w14:textId="77777777" w:rsidR="008E0274" w:rsidRPr="008E0274" w:rsidRDefault="008E0274" w:rsidP="008E0274">
      <w:pPr>
        <w:spacing w:before="0" w:after="0"/>
        <w:jc w:val="center"/>
        <w:rPr>
          <w:rFonts w:ascii="Calibri" w:eastAsia="Calibri" w:hAnsi="Calibri" w:cs="Calibri"/>
          <w:b/>
        </w:rPr>
      </w:pPr>
    </w:p>
    <w:p w14:paraId="47797E0E" w14:textId="77777777" w:rsidR="005C72FE" w:rsidRPr="005C72FE" w:rsidRDefault="00B75DD4" w:rsidP="005C72FE">
      <w:pPr>
        <w:spacing w:before="0" w:after="0"/>
        <w:jc w:val="left"/>
        <w:rPr>
          <w:rFonts w:ascii="Calibri" w:eastAsia="Times New Roman" w:hAnsi="Calibri" w:cs="Calibri"/>
          <w:b/>
          <w:bCs/>
          <w:kern w:val="36"/>
          <w:lang w:eastAsia="es-MX"/>
        </w:rPr>
      </w:pPr>
      <w:r w:rsidRPr="005C72FE">
        <w:rPr>
          <w:rFonts w:ascii="Calibri" w:eastAsia="Times New Roman" w:hAnsi="Calibri" w:cs="Calibri"/>
          <w:b/>
          <w:bCs/>
          <w:noProof/>
          <w:kern w:val="36"/>
          <w:lang w:eastAsia="es-MX"/>
        </w:rPr>
        <mc:AlternateContent>
          <mc:Choice Requires="wpg">
            <w:drawing>
              <wp:anchor distT="0" distB="0" distL="114300" distR="114300" simplePos="0" relativeHeight="251658291" behindDoc="0" locked="0" layoutInCell="1" allowOverlap="1" wp14:anchorId="42FE11B8" wp14:editId="27FAAB38">
                <wp:simplePos x="0" y="0"/>
                <wp:positionH relativeFrom="column">
                  <wp:posOffset>-114300</wp:posOffset>
                </wp:positionH>
                <wp:positionV relativeFrom="paragraph">
                  <wp:posOffset>96520</wp:posOffset>
                </wp:positionV>
                <wp:extent cx="5715000" cy="3686175"/>
                <wp:effectExtent l="0" t="0" r="19050" b="9525"/>
                <wp:wrapNone/>
                <wp:docPr id="2" name="Grupo 2"/>
                <wp:cNvGraphicFramePr/>
                <a:graphic xmlns:a="http://schemas.openxmlformats.org/drawingml/2006/main">
                  <a:graphicData uri="http://schemas.microsoft.com/office/word/2010/wordprocessingGroup">
                    <wpg:wgp>
                      <wpg:cNvGrpSpPr/>
                      <wpg:grpSpPr>
                        <a:xfrm>
                          <a:off x="0" y="0"/>
                          <a:ext cx="5715000" cy="3686175"/>
                          <a:chOff x="0" y="0"/>
                          <a:chExt cx="5557519" cy="3446780"/>
                        </a:xfrm>
                      </wpg:grpSpPr>
                      <pic:pic xmlns:pic="http://schemas.openxmlformats.org/drawingml/2006/picture">
                        <pic:nvPicPr>
                          <pic:cNvPr id="7" name="Imagen 8"/>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676525" cy="3446780"/>
                          </a:xfrm>
                          <a:prstGeom prst="rect">
                            <a:avLst/>
                          </a:prstGeom>
                        </pic:spPr>
                      </pic:pic>
                      <wps:wsp>
                        <wps:cNvPr id="8" name="Cuadro de texto 2"/>
                        <wps:cNvSpPr txBox="1">
                          <a:spLocks noChangeArrowheads="1"/>
                        </wps:cNvSpPr>
                        <wps:spPr bwMode="auto">
                          <a:xfrm>
                            <a:off x="3590925" y="66675"/>
                            <a:ext cx="1966594" cy="392429"/>
                          </a:xfrm>
                          <a:prstGeom prst="rect">
                            <a:avLst/>
                          </a:prstGeom>
                          <a:solidFill>
                            <a:srgbClr val="FFFFFF"/>
                          </a:solidFill>
                          <a:ln w="9525">
                            <a:solidFill>
                              <a:sysClr val="window" lastClr="FFFFFF">
                                <a:lumMod val="85000"/>
                              </a:sysClr>
                            </a:solidFill>
                            <a:miter lim="800000"/>
                            <a:headEnd/>
                            <a:tailEnd/>
                          </a:ln>
                        </wps:spPr>
                        <wps:txbx>
                          <w:txbxContent>
                            <w:p w14:paraId="4A4ACB8D" w14:textId="77777777" w:rsidR="00E739C2" w:rsidRPr="00B75DD4" w:rsidRDefault="00E739C2" w:rsidP="005C72FE">
                              <w:pPr>
                                <w:rPr>
                                  <w:rFonts w:asciiTheme="minorHAnsi" w:hAnsiTheme="minorHAnsi" w:cstheme="minorHAnsi"/>
                                  <w:color w:val="808080"/>
                                  <w:sz w:val="18"/>
                                </w:rPr>
                              </w:pPr>
                              <w:r w:rsidRPr="00B75DD4">
                                <w:rPr>
                                  <w:rFonts w:asciiTheme="minorHAnsi" w:hAnsiTheme="minorHAnsi" w:cstheme="minorHAnsi"/>
                                  <w:color w:val="808080"/>
                                  <w:sz w:val="18"/>
                                </w:rPr>
                                <w:t>Logos</w:t>
                              </w:r>
                            </w:p>
                          </w:txbxContent>
                        </wps:txbx>
                        <wps:bodyPr rot="0" vert="horz" wrap="square" lIns="91440" tIns="45720" rIns="91440" bIns="45720" anchor="t" anchorCtr="0">
                          <a:noAutofit/>
                        </wps:bodyPr>
                      </wps:wsp>
                      <wps:wsp>
                        <wps:cNvPr id="9" name="Cuadro de texto 2"/>
                        <wps:cNvSpPr txBox="1">
                          <a:spLocks noChangeArrowheads="1"/>
                        </wps:cNvSpPr>
                        <wps:spPr bwMode="auto">
                          <a:xfrm>
                            <a:off x="3590515" y="523875"/>
                            <a:ext cx="1965959" cy="392429"/>
                          </a:xfrm>
                          <a:prstGeom prst="rect">
                            <a:avLst/>
                          </a:prstGeom>
                          <a:solidFill>
                            <a:srgbClr val="FFFFFF"/>
                          </a:solidFill>
                          <a:ln w="9525">
                            <a:solidFill>
                              <a:sysClr val="window" lastClr="FFFFFF">
                                <a:lumMod val="85000"/>
                              </a:sysClr>
                            </a:solidFill>
                            <a:miter lim="800000"/>
                            <a:headEnd/>
                            <a:tailEnd/>
                          </a:ln>
                        </wps:spPr>
                        <wps:txbx>
                          <w:txbxContent>
                            <w:p w14:paraId="0213F711" w14:textId="77777777" w:rsidR="00E739C2" w:rsidRPr="00B75DD4" w:rsidRDefault="00E739C2" w:rsidP="005C72FE">
                              <w:pPr>
                                <w:rPr>
                                  <w:rFonts w:asciiTheme="minorHAnsi" w:hAnsiTheme="minorHAnsi" w:cstheme="minorHAnsi"/>
                                  <w:color w:val="808080"/>
                                  <w:sz w:val="18"/>
                                </w:rPr>
                              </w:pPr>
                              <w:r w:rsidRPr="00B75DD4">
                                <w:rPr>
                                  <w:rFonts w:asciiTheme="minorHAnsi" w:hAnsiTheme="minorHAnsi" w:cstheme="minorHAnsi"/>
                                  <w:color w:val="808080"/>
                                  <w:sz w:val="18"/>
                                </w:rPr>
                                <w:t>Pregunta</w:t>
                              </w:r>
                            </w:p>
                          </w:txbxContent>
                        </wps:txbx>
                        <wps:bodyPr rot="0" vert="horz" wrap="square" lIns="91440" tIns="45720" rIns="91440" bIns="45720" anchor="t" anchorCtr="0">
                          <a:noAutofit/>
                        </wps:bodyPr>
                      </wps:wsp>
                      <wps:wsp>
                        <wps:cNvPr id="11" name="Cuadro de texto 2"/>
                        <wps:cNvSpPr txBox="1">
                          <a:spLocks noChangeArrowheads="1"/>
                        </wps:cNvSpPr>
                        <wps:spPr bwMode="auto">
                          <a:xfrm>
                            <a:off x="3590515" y="1876425"/>
                            <a:ext cx="1965959" cy="392429"/>
                          </a:xfrm>
                          <a:prstGeom prst="rect">
                            <a:avLst/>
                          </a:prstGeom>
                          <a:solidFill>
                            <a:srgbClr val="FFFFFF"/>
                          </a:solidFill>
                          <a:ln w="9525">
                            <a:solidFill>
                              <a:sysClr val="window" lastClr="FFFFFF">
                                <a:lumMod val="85000"/>
                              </a:sysClr>
                            </a:solidFill>
                            <a:miter lim="800000"/>
                            <a:headEnd/>
                            <a:tailEnd/>
                          </a:ln>
                        </wps:spPr>
                        <wps:txbx>
                          <w:txbxContent>
                            <w:p w14:paraId="5C9B78A0" w14:textId="77777777" w:rsidR="00E739C2" w:rsidRPr="00B75DD4" w:rsidRDefault="00E739C2" w:rsidP="005C72FE">
                              <w:pPr>
                                <w:rPr>
                                  <w:rFonts w:asciiTheme="minorHAnsi" w:hAnsiTheme="minorHAnsi" w:cstheme="minorHAnsi"/>
                                  <w:color w:val="808080"/>
                                  <w:sz w:val="18"/>
                                </w:rPr>
                              </w:pPr>
                              <w:r w:rsidRPr="00B75DD4">
                                <w:rPr>
                                  <w:rFonts w:asciiTheme="minorHAnsi" w:hAnsiTheme="minorHAnsi" w:cstheme="minorHAnsi"/>
                                  <w:color w:val="808080"/>
                                  <w:sz w:val="18"/>
                                </w:rPr>
                                <w:t>Respuesta</w:t>
                              </w:r>
                            </w:p>
                          </w:txbxContent>
                        </wps:txbx>
                        <wps:bodyPr rot="0" vert="horz" wrap="square" lIns="91440" tIns="45720" rIns="91440" bIns="45720" anchor="t" anchorCtr="0">
                          <a:noAutofit/>
                        </wps:bodyPr>
                      </wps:wsp>
                      <wps:wsp>
                        <wps:cNvPr id="12" name="Cuadro de texto 2"/>
                        <wps:cNvSpPr txBox="1">
                          <a:spLocks noChangeArrowheads="1"/>
                        </wps:cNvSpPr>
                        <wps:spPr bwMode="auto">
                          <a:xfrm>
                            <a:off x="3590515" y="981075"/>
                            <a:ext cx="1965959" cy="392429"/>
                          </a:xfrm>
                          <a:prstGeom prst="rect">
                            <a:avLst/>
                          </a:prstGeom>
                          <a:solidFill>
                            <a:srgbClr val="FFFFFF"/>
                          </a:solidFill>
                          <a:ln w="9525">
                            <a:solidFill>
                              <a:sysClr val="window" lastClr="FFFFFF">
                                <a:lumMod val="85000"/>
                              </a:sysClr>
                            </a:solidFill>
                            <a:miter lim="800000"/>
                            <a:headEnd/>
                            <a:tailEnd/>
                          </a:ln>
                        </wps:spPr>
                        <wps:txbx>
                          <w:txbxContent>
                            <w:p w14:paraId="73CFFCEF" w14:textId="77777777" w:rsidR="00E739C2" w:rsidRPr="00B75DD4" w:rsidRDefault="00E739C2" w:rsidP="005C72FE">
                              <w:pPr>
                                <w:rPr>
                                  <w:rFonts w:asciiTheme="minorHAnsi" w:hAnsiTheme="minorHAnsi" w:cstheme="minorHAnsi"/>
                                  <w:color w:val="808080"/>
                                  <w:sz w:val="18"/>
                                </w:rPr>
                              </w:pPr>
                              <w:r w:rsidRPr="00B75DD4">
                                <w:rPr>
                                  <w:rFonts w:asciiTheme="minorHAnsi" w:hAnsiTheme="minorHAnsi" w:cstheme="minorHAnsi"/>
                                  <w:color w:val="808080"/>
                                  <w:sz w:val="18"/>
                                </w:rPr>
                                <w:t>Nivel de respuesta</w:t>
                              </w:r>
                            </w:p>
                          </w:txbxContent>
                        </wps:txbx>
                        <wps:bodyPr rot="0" vert="horz" wrap="square" lIns="91440" tIns="45720" rIns="91440" bIns="45720" anchor="t" anchorCtr="0">
                          <a:noAutofit/>
                        </wps:bodyPr>
                      </wps:wsp>
                      <wps:wsp>
                        <wps:cNvPr id="13" name="Conector recto de flecha 12"/>
                        <wps:cNvCnPr/>
                        <wps:spPr>
                          <a:xfrm flipV="1">
                            <a:off x="2705100" y="2095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14" name="Conector recto de flecha 13"/>
                        <wps:cNvCnPr/>
                        <wps:spPr>
                          <a:xfrm flipV="1">
                            <a:off x="2705100" y="62865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15" name="Conector recto de flecha 14"/>
                        <wps:cNvCnPr/>
                        <wps:spPr>
                          <a:xfrm flipV="1">
                            <a:off x="2705100" y="1057275"/>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s:wsp>
                        <wps:cNvPr id="46" name="Conector recto de flecha 15"/>
                        <wps:cNvCnPr/>
                        <wps:spPr>
                          <a:xfrm flipV="1">
                            <a:off x="2676525" y="2019300"/>
                            <a:ext cx="838200" cy="0"/>
                          </a:xfrm>
                          <a:prstGeom prst="straightConnector1">
                            <a:avLst/>
                          </a:prstGeom>
                          <a:noFill/>
                          <a:ln w="6350" cap="flat" cmpd="sng" algn="ctr">
                            <a:solidFill>
                              <a:sysClr val="windowText" lastClr="000000">
                                <a:lumMod val="50000"/>
                                <a:lumOff val="50000"/>
                              </a:sysClr>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2FE11B8" id="Grupo 2" o:spid="_x0000_s1026" style="position:absolute;margin-left:-9pt;margin-top:7.6pt;width:450pt;height:290.25pt;z-index:251658291;mso-width-relative:margin;mso-height-relative:margin" coordsize="55575,34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1027" type="#_x0000_t75" style="position:absolute;width:26765;height:34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">
                  <v:imagedata r:id="rId9" o:title=""/>
                  <v:path arrowok="t"/>
                </v:shape>
                <v:shapetype id="_x0000_t202" coordsize="21600,21600" o:spt="202" path="m,l,21600r21600,l21600,xe">
                  <v:stroke joinstyle="miter"/>
                  <v:path gradientshapeok="t" o:connecttype="rect"/>
                </v:shapetype>
                <v:shape id="Cuadro de texto 2" o:spid="_x0000_s1028" type="#_x0000_t202" style="position:absolute;left:35909;top:666;width:19666;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" strokecolor="#d9d9d9">
                  <v:textbox>
                    <w:txbxContent>
                      <w:p w14:paraId="4A4ACB8D" w14:textId="77777777" w:rsidR="00E739C2" w:rsidRPr="00B75DD4" w:rsidRDefault="00E739C2" w:rsidP="005C72FE">
                        <w:pPr>
                          <w:rPr>
                            <w:rFonts w:asciiTheme="minorHAnsi" w:hAnsiTheme="minorHAnsi" w:cstheme="minorHAnsi"/>
                            <w:color w:val="808080"/>
                            <w:sz w:val="18"/>
                          </w:rPr>
                        </w:pPr>
                        <w:r w:rsidRPr="00B75DD4">
                          <w:rPr>
                            <w:rFonts w:asciiTheme="minorHAnsi" w:hAnsiTheme="minorHAnsi" w:cstheme="minorHAnsi"/>
                            <w:color w:val="808080"/>
                            <w:sz w:val="18"/>
                          </w:rPr>
                          <w:t>Logos</w:t>
                        </w:r>
                      </w:p>
                    </w:txbxContent>
                  </v:textbox>
                </v:shape>
                <v:shape id="Cuadro de texto 2" o:spid="_x0000_s1029" type="#_x0000_t202" style="position:absolute;left:35905;top:5238;width:19659;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" strokecolor="#d9d9d9">
                  <v:textbox>
                    <w:txbxContent>
                      <w:p w14:paraId="0213F711" w14:textId="77777777" w:rsidR="00E739C2" w:rsidRPr="00B75DD4" w:rsidRDefault="00E739C2" w:rsidP="005C72FE">
                        <w:pPr>
                          <w:rPr>
                            <w:rFonts w:asciiTheme="minorHAnsi" w:hAnsiTheme="minorHAnsi" w:cstheme="minorHAnsi"/>
                            <w:color w:val="808080"/>
                            <w:sz w:val="18"/>
                          </w:rPr>
                        </w:pPr>
                        <w:r w:rsidRPr="00B75DD4">
                          <w:rPr>
                            <w:rFonts w:asciiTheme="minorHAnsi" w:hAnsiTheme="minorHAnsi" w:cstheme="minorHAnsi"/>
                            <w:color w:val="808080"/>
                            <w:sz w:val="18"/>
                          </w:rPr>
                          <w:t>Pregunta</w:t>
                        </w:r>
                      </w:p>
                    </w:txbxContent>
                  </v:textbox>
                </v:shape>
                <v:shape id="Cuadro de texto 2" o:spid="_x0000_s1030" type="#_x0000_t202" style="position:absolute;left:35905;top:18764;width:19659;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" strokecolor="#d9d9d9">
                  <v:textbox>
                    <w:txbxContent>
                      <w:p w14:paraId="5C9B78A0" w14:textId="77777777" w:rsidR="00E739C2" w:rsidRPr="00B75DD4" w:rsidRDefault="00E739C2" w:rsidP="005C72FE">
                        <w:pPr>
                          <w:rPr>
                            <w:rFonts w:asciiTheme="minorHAnsi" w:hAnsiTheme="minorHAnsi" w:cstheme="minorHAnsi"/>
                            <w:color w:val="808080"/>
                            <w:sz w:val="18"/>
                          </w:rPr>
                        </w:pPr>
                        <w:r w:rsidRPr="00B75DD4">
                          <w:rPr>
                            <w:rFonts w:asciiTheme="minorHAnsi" w:hAnsiTheme="minorHAnsi" w:cstheme="minorHAnsi"/>
                            <w:color w:val="808080"/>
                            <w:sz w:val="18"/>
                          </w:rPr>
                          <w:t>Respuesta</w:t>
                        </w:r>
                      </w:p>
                    </w:txbxContent>
                  </v:textbox>
                </v:shape>
                <v:shape id="Cuadro de texto 2" o:spid="_x0000_s1031" type="#_x0000_t202" style="position:absolute;left:35905;top:9810;width:19659;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" strokecolor="#d9d9d9">
                  <v:textbox>
                    <w:txbxContent>
                      <w:p w14:paraId="73CFFCEF" w14:textId="77777777" w:rsidR="00E739C2" w:rsidRPr="00B75DD4" w:rsidRDefault="00E739C2" w:rsidP="005C72FE">
                        <w:pPr>
                          <w:rPr>
                            <w:rFonts w:asciiTheme="minorHAnsi" w:hAnsiTheme="minorHAnsi" w:cstheme="minorHAnsi"/>
                            <w:color w:val="808080"/>
                            <w:sz w:val="18"/>
                          </w:rPr>
                        </w:pPr>
                        <w:r w:rsidRPr="00B75DD4">
                          <w:rPr>
                            <w:rFonts w:asciiTheme="minorHAnsi" w:hAnsiTheme="minorHAnsi" w:cstheme="minorHAnsi"/>
                            <w:color w:val="808080"/>
                            <w:sz w:val="18"/>
                          </w:rPr>
                          <w:t>Nivel de respuesta</w:t>
                        </w:r>
                      </w:p>
                    </w:txbxContent>
                  </v:textbox>
                </v:shape>
                <v:shapetype id="_x0000_t32" coordsize="21600,21600" o:spt="32" o:oned="t" path="m,l21600,21600e" filled="f">
                  <v:path arrowok="t" fillok="f" o:connecttype="none"/>
                  <o:lock v:ext="edit" shapetype="t"/>
                </v:shapetype>
                <v:shape id="Conector recto de flecha 12" o:spid="_x0000_s1032" type="#_x0000_t32" style="position:absolute;left:27051;top:2095;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" strokecolor="#7f7f7f" strokeweight=".5pt">
                  <v:stroke endarrow="block" joinstyle="miter"/>
                </v:shape>
                <v:shape id="Conector recto de flecha 13" o:spid="_x0000_s1033" type="#_x0000_t32" style="position:absolute;left:27051;top:6286;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" strokecolor="#7f7f7f" strokeweight=".5pt">
                  <v:stroke endarrow="block" joinstyle="miter"/>
                </v:shape>
                <v:shape id="Conector recto de flecha 14" o:spid="_x0000_s1034" type="#_x0000_t32" style="position:absolute;left:27051;top:10572;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" strokecolor="#7f7f7f" strokeweight=".5pt">
                  <v:stroke endarrow="block" joinstyle="miter"/>
                </v:shape>
                <v:shape id="Conector recto de flecha 15" o:spid="_x0000_s1035" type="#_x0000_t32" style="position:absolute;left:26765;top:20193;width:838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" strokecolor="#7f7f7f" strokeweight=".5pt">
                  <v:stroke endarrow="block" joinstyle="miter"/>
                </v:shape>
              </v:group>
            </w:pict>
          </mc:Fallback>
        </mc:AlternateContent>
      </w:r>
    </w:p>
    <w:p w14:paraId="1AE5AE83" w14:textId="77777777" w:rsidR="005C72FE" w:rsidRPr="005C72FE" w:rsidRDefault="005C72FE" w:rsidP="005C72FE">
      <w:pPr>
        <w:spacing w:before="0" w:after="0"/>
        <w:jc w:val="left"/>
        <w:rPr>
          <w:rFonts w:ascii="Calibri" w:eastAsia="Times New Roman" w:hAnsi="Calibri" w:cs="Calibri"/>
          <w:b/>
          <w:bCs/>
          <w:kern w:val="36"/>
          <w:lang w:eastAsia="es-MX"/>
        </w:rPr>
      </w:pPr>
      <w:r w:rsidRPr="005C72FE">
        <w:rPr>
          <w:rFonts w:ascii="Calibri" w:eastAsia="Calibri" w:hAnsi="Calibri" w:cs="Calibri"/>
        </w:rPr>
        <w:br w:type="page"/>
      </w:r>
    </w:p>
    <w:p w14:paraId="47513927" w14:textId="06314BEC" w:rsidR="00D2675E" w:rsidRPr="000036D2" w:rsidRDefault="00D2675E" w:rsidP="000036D2">
      <w:pPr>
        <w:pStyle w:val="Ttulo1"/>
        <w:rPr>
          <w:rFonts w:asciiTheme="minorHAnsi" w:hAnsiTheme="minorHAnsi" w:cstheme="minorHAnsi"/>
        </w:rPr>
      </w:pPr>
      <w:bookmarkStart w:id="40" w:name="_Toc39598957"/>
      <w:r w:rsidRPr="00D2675E">
        <w:rPr>
          <w:rFonts w:asciiTheme="minorHAnsi" w:hAnsiTheme="minorHAnsi" w:cstheme="minorHAnsi"/>
        </w:rPr>
        <w:t>CONTENIDO DE LA EVALUACIÓN</w:t>
      </w:r>
      <w:bookmarkEnd w:id="29"/>
      <w:bookmarkEnd w:id="30"/>
      <w:bookmarkEnd w:id="40"/>
      <w:r w:rsidRPr="00D2675E">
        <w:rPr>
          <w:rFonts w:asciiTheme="minorHAnsi" w:hAnsiTheme="minorHAnsi" w:cstheme="minorHAnsi"/>
        </w:rPr>
        <w:t xml:space="preserve"> </w:t>
      </w:r>
    </w:p>
    <w:p w14:paraId="120A7433" w14:textId="77777777" w:rsidR="00EA3B16" w:rsidRPr="00E739C2" w:rsidRDefault="00D2675E" w:rsidP="00E739C2">
      <w:pPr>
        <w:pStyle w:val="Ttulo2"/>
        <w:rPr>
          <w:rFonts w:asciiTheme="minorHAnsi" w:hAnsiTheme="minorHAnsi"/>
        </w:rPr>
      </w:pPr>
      <w:bookmarkStart w:id="41" w:name="_Toc36666854"/>
      <w:bookmarkStart w:id="42" w:name="_Toc39598958"/>
      <w:r w:rsidRPr="00E739C2">
        <w:rPr>
          <w:rFonts w:asciiTheme="minorHAnsi" w:hAnsiTheme="minorHAnsi"/>
        </w:rPr>
        <w:t>Sección I. C</w:t>
      </w:r>
      <w:r w:rsidR="00EA3B16" w:rsidRPr="00E739C2">
        <w:rPr>
          <w:rFonts w:asciiTheme="minorHAnsi" w:hAnsiTheme="minorHAnsi"/>
        </w:rPr>
        <w:t xml:space="preserve">aracterísticas </w:t>
      </w:r>
      <w:r w:rsidRPr="00E739C2">
        <w:rPr>
          <w:rFonts w:asciiTheme="minorHAnsi" w:hAnsiTheme="minorHAnsi"/>
        </w:rPr>
        <w:t xml:space="preserve">generales </w:t>
      </w:r>
      <w:r w:rsidR="00EA3B16" w:rsidRPr="00E739C2">
        <w:rPr>
          <w:rFonts w:asciiTheme="minorHAnsi" w:hAnsiTheme="minorHAnsi"/>
        </w:rPr>
        <w:t>de la política pública</w:t>
      </w:r>
      <w:bookmarkEnd w:id="41"/>
      <w:bookmarkEnd w:id="42"/>
    </w:p>
    <w:p w14:paraId="361872A3" w14:textId="77777777" w:rsidR="00D2675E" w:rsidRPr="00D2675E" w:rsidRDefault="00D2675E" w:rsidP="00D2675E">
      <w:pPr>
        <w:pStyle w:val="Listavistosa-nfasis11"/>
        <w:spacing w:before="0" w:after="0"/>
        <w:ind w:left="0"/>
        <w:rPr>
          <w:rFonts w:ascii="Calibri" w:hAnsi="Calibri" w:cs="Calibri"/>
        </w:rPr>
      </w:pPr>
    </w:p>
    <w:p w14:paraId="62F2B433" w14:textId="77777777" w:rsidR="00EA3B16" w:rsidRDefault="00EA3B16" w:rsidP="00467C31">
      <w:pPr>
        <w:pStyle w:val="Listavistosa-nfasis11"/>
        <w:spacing w:before="0" w:after="0"/>
        <w:ind w:left="0"/>
        <w:rPr>
          <w:rFonts w:ascii="Calibri" w:hAnsi="Calibri" w:cs="Calibri"/>
        </w:rPr>
      </w:pPr>
      <w:r w:rsidRPr="00D2675E">
        <w:rPr>
          <w:rFonts w:ascii="Calibri" w:hAnsi="Calibri" w:cs="Calibri"/>
        </w:rPr>
        <w:t>En esta sección se realizará una descripción detallada de la política pública sujeta a evaluación estratégica con enfoque de diseño. De manera enunciativa, más no limitativa, la descripción contendrá los siguientes elementos:</w:t>
      </w:r>
    </w:p>
    <w:p w14:paraId="13F7F254" w14:textId="77777777" w:rsidR="00D2675E" w:rsidRPr="00D2675E" w:rsidRDefault="00D2675E" w:rsidP="00467C31">
      <w:pPr>
        <w:pStyle w:val="Listavistosa-nfasis11"/>
        <w:spacing w:before="0" w:after="0"/>
        <w:ind w:left="0"/>
        <w:rPr>
          <w:rFonts w:ascii="Calibri" w:hAnsi="Calibri" w:cs="Calibri"/>
        </w:rPr>
      </w:pPr>
    </w:p>
    <w:p w14:paraId="2A184647" w14:textId="77777777" w:rsidR="00EA3B16" w:rsidRDefault="00EA3B16" w:rsidP="00272707">
      <w:pPr>
        <w:pStyle w:val="Listavistosa-nfasis11"/>
        <w:numPr>
          <w:ilvl w:val="0"/>
          <w:numId w:val="153"/>
        </w:numPr>
        <w:spacing w:before="0" w:after="0"/>
        <w:rPr>
          <w:rFonts w:ascii="Calibri" w:hAnsi="Calibri" w:cs="Calibri"/>
        </w:rPr>
      </w:pPr>
      <w:r w:rsidRPr="00D2675E">
        <w:rPr>
          <w:rFonts w:ascii="Calibri" w:hAnsi="Calibri" w:cs="Calibri"/>
        </w:rPr>
        <w:t xml:space="preserve">Descripción del </w:t>
      </w:r>
      <w:r w:rsidR="004B6E86">
        <w:rPr>
          <w:rFonts w:ascii="Calibri" w:hAnsi="Calibri" w:cs="Calibri"/>
        </w:rPr>
        <w:t>marco</w:t>
      </w:r>
      <w:r w:rsidR="004B6E86" w:rsidRPr="00D2675E">
        <w:rPr>
          <w:rFonts w:ascii="Calibri" w:hAnsi="Calibri" w:cs="Calibri"/>
        </w:rPr>
        <w:t xml:space="preserve"> </w:t>
      </w:r>
      <w:r w:rsidRPr="00D2675E">
        <w:rPr>
          <w:rFonts w:ascii="Calibri" w:hAnsi="Calibri" w:cs="Calibri"/>
        </w:rPr>
        <w:t xml:space="preserve">normativo </w:t>
      </w:r>
      <w:r w:rsidR="00B42886">
        <w:rPr>
          <w:rFonts w:ascii="Calibri" w:hAnsi="Calibri" w:cs="Calibri"/>
        </w:rPr>
        <w:t>e</w:t>
      </w:r>
      <w:r w:rsidR="00275C3C">
        <w:rPr>
          <w:rFonts w:ascii="Calibri" w:hAnsi="Calibri" w:cs="Calibri"/>
        </w:rPr>
        <w:t xml:space="preserve"> institucional </w:t>
      </w:r>
      <w:r w:rsidRPr="00D2675E">
        <w:rPr>
          <w:rFonts w:ascii="Calibri" w:hAnsi="Calibri" w:cs="Calibri"/>
        </w:rPr>
        <w:t xml:space="preserve">que </w:t>
      </w:r>
      <w:r w:rsidR="00B42886">
        <w:rPr>
          <w:rFonts w:ascii="Calibri" w:hAnsi="Calibri" w:cs="Calibri"/>
        </w:rPr>
        <w:t>fundamentan</w:t>
      </w:r>
      <w:r w:rsidRPr="00D2675E">
        <w:rPr>
          <w:rFonts w:ascii="Calibri" w:hAnsi="Calibri" w:cs="Calibri"/>
        </w:rPr>
        <w:t xml:space="preserve"> la política pública.</w:t>
      </w:r>
    </w:p>
    <w:p w14:paraId="004CC965" w14:textId="77777777" w:rsidR="00275C3C" w:rsidRPr="00D2675E" w:rsidRDefault="00275C3C" w:rsidP="00467C31">
      <w:pPr>
        <w:pStyle w:val="Listavistosa-nfasis11"/>
        <w:spacing w:before="0" w:after="0"/>
        <w:ind w:left="720"/>
        <w:rPr>
          <w:rFonts w:ascii="Calibri" w:hAnsi="Calibri" w:cs="Calibri"/>
        </w:rPr>
      </w:pPr>
    </w:p>
    <w:p w14:paraId="1CD6D2A1" w14:textId="77777777" w:rsidR="008E4930" w:rsidRDefault="008E4930" w:rsidP="00272707">
      <w:pPr>
        <w:pStyle w:val="Listavistosa-nfasis11"/>
        <w:numPr>
          <w:ilvl w:val="0"/>
          <w:numId w:val="153"/>
        </w:numPr>
        <w:spacing w:before="0" w:after="0"/>
        <w:rPr>
          <w:rFonts w:ascii="Calibri" w:hAnsi="Calibri" w:cs="Calibri"/>
        </w:rPr>
      </w:pPr>
      <w:r>
        <w:rPr>
          <w:rFonts w:ascii="Calibri" w:hAnsi="Calibri" w:cs="Calibri"/>
        </w:rPr>
        <w:t>Descripción</w:t>
      </w:r>
      <w:r w:rsidRPr="00D2675E">
        <w:rPr>
          <w:rFonts w:ascii="Calibri" w:hAnsi="Calibri" w:cs="Calibri"/>
        </w:rPr>
        <w:t xml:space="preserve"> de los actores </w:t>
      </w:r>
      <w:r>
        <w:rPr>
          <w:rFonts w:ascii="Calibri" w:hAnsi="Calibri" w:cs="Calibri"/>
        </w:rPr>
        <w:t xml:space="preserve">involucrados en el diseño y conducción </w:t>
      </w:r>
      <w:r w:rsidRPr="00D2675E">
        <w:rPr>
          <w:rFonts w:ascii="Calibri" w:hAnsi="Calibri" w:cs="Calibri"/>
        </w:rPr>
        <w:t>de la política</w:t>
      </w:r>
      <w:r>
        <w:rPr>
          <w:rFonts w:ascii="Calibri" w:hAnsi="Calibri" w:cs="Calibri"/>
        </w:rPr>
        <w:t xml:space="preserve"> pública</w:t>
      </w:r>
      <w:r w:rsidRPr="00D2675E">
        <w:rPr>
          <w:rFonts w:ascii="Calibri" w:hAnsi="Calibri" w:cs="Calibri"/>
        </w:rPr>
        <w:t>.</w:t>
      </w:r>
    </w:p>
    <w:p w14:paraId="785B2109" w14:textId="77777777" w:rsidR="008E4930" w:rsidRDefault="008E4930" w:rsidP="00467C31">
      <w:pPr>
        <w:pStyle w:val="Listavistosa-nfasis11"/>
        <w:spacing w:before="0" w:after="0"/>
        <w:ind w:left="720"/>
        <w:rPr>
          <w:rFonts w:ascii="Calibri" w:hAnsi="Calibri" w:cs="Calibri"/>
        </w:rPr>
      </w:pPr>
    </w:p>
    <w:p w14:paraId="5B0F477C" w14:textId="77777777" w:rsidR="005752D6" w:rsidRDefault="00275C3C" w:rsidP="00272707">
      <w:pPr>
        <w:pStyle w:val="Listavistosa-nfasis11"/>
        <w:numPr>
          <w:ilvl w:val="0"/>
          <w:numId w:val="153"/>
        </w:numPr>
        <w:spacing w:before="0" w:after="0"/>
        <w:rPr>
          <w:rFonts w:ascii="Calibri" w:hAnsi="Calibri" w:cs="Calibri"/>
        </w:rPr>
      </w:pPr>
      <w:r>
        <w:rPr>
          <w:rFonts w:ascii="Calibri" w:hAnsi="Calibri" w:cs="Calibri"/>
        </w:rPr>
        <w:t xml:space="preserve">Descripción de los antecedentes, origen </w:t>
      </w:r>
      <w:r w:rsidR="005752D6" w:rsidRPr="00D2675E">
        <w:rPr>
          <w:rFonts w:ascii="Calibri" w:hAnsi="Calibri" w:cs="Calibri"/>
        </w:rPr>
        <w:t xml:space="preserve">y evolución de la política pública, señalando </w:t>
      </w:r>
      <w:r>
        <w:rPr>
          <w:rFonts w:ascii="Calibri" w:hAnsi="Calibri" w:cs="Calibri"/>
        </w:rPr>
        <w:t>los</w:t>
      </w:r>
      <w:r w:rsidR="005752D6" w:rsidRPr="00D2675E">
        <w:rPr>
          <w:rFonts w:ascii="Calibri" w:hAnsi="Calibri" w:cs="Calibri"/>
        </w:rPr>
        <w:t xml:space="preserve"> cambio</w:t>
      </w:r>
      <w:r>
        <w:rPr>
          <w:rFonts w:ascii="Calibri" w:hAnsi="Calibri" w:cs="Calibri"/>
        </w:rPr>
        <w:t>s</w:t>
      </w:r>
      <w:r w:rsidR="005752D6" w:rsidRPr="00D2675E">
        <w:rPr>
          <w:rFonts w:ascii="Calibri" w:hAnsi="Calibri" w:cs="Calibri"/>
        </w:rPr>
        <w:t xml:space="preserve"> </w:t>
      </w:r>
      <w:r w:rsidR="009F195D">
        <w:rPr>
          <w:rFonts w:ascii="Calibri" w:hAnsi="Calibri" w:cs="Calibri"/>
        </w:rPr>
        <w:t>en</w:t>
      </w:r>
      <w:r w:rsidR="005752D6" w:rsidRPr="00D2675E">
        <w:rPr>
          <w:rFonts w:ascii="Calibri" w:hAnsi="Calibri" w:cs="Calibri"/>
        </w:rPr>
        <w:t xml:space="preserve"> </w:t>
      </w:r>
      <w:r>
        <w:rPr>
          <w:rFonts w:ascii="Calibri" w:hAnsi="Calibri" w:cs="Calibri"/>
        </w:rPr>
        <w:t xml:space="preserve">la </w:t>
      </w:r>
      <w:r w:rsidR="005752D6" w:rsidRPr="00D2675E">
        <w:rPr>
          <w:rFonts w:ascii="Calibri" w:hAnsi="Calibri" w:cs="Calibri"/>
        </w:rPr>
        <w:t>estrategia desde su implementación.</w:t>
      </w:r>
    </w:p>
    <w:p w14:paraId="74364B91" w14:textId="77777777" w:rsidR="0037724C" w:rsidRDefault="0037724C" w:rsidP="00467C31">
      <w:pPr>
        <w:pStyle w:val="Listavistosa-nfasis11"/>
        <w:spacing w:before="0" w:after="0"/>
        <w:ind w:left="720"/>
        <w:rPr>
          <w:rFonts w:ascii="Calibri" w:hAnsi="Calibri" w:cs="Calibri"/>
        </w:rPr>
      </w:pPr>
    </w:p>
    <w:p w14:paraId="61FDEC9D" w14:textId="77777777" w:rsidR="0037724C" w:rsidRDefault="0037724C" w:rsidP="00272707">
      <w:pPr>
        <w:pStyle w:val="Listavistosa-nfasis11"/>
        <w:numPr>
          <w:ilvl w:val="0"/>
          <w:numId w:val="153"/>
        </w:numPr>
        <w:spacing w:before="0" w:after="0"/>
        <w:rPr>
          <w:rFonts w:ascii="Calibri" w:hAnsi="Calibri" w:cs="Calibri"/>
        </w:rPr>
      </w:pPr>
      <w:r w:rsidRPr="0037724C">
        <w:rPr>
          <w:rFonts w:ascii="Calibri" w:hAnsi="Calibri" w:cs="Calibri"/>
        </w:rPr>
        <w:t>Descripción del estado actual de la política pública en el contexto político, social y económico.</w:t>
      </w:r>
    </w:p>
    <w:p w14:paraId="656B3573" w14:textId="77777777" w:rsidR="008E4930" w:rsidRPr="00D2675E" w:rsidRDefault="008E4930" w:rsidP="00467C31">
      <w:pPr>
        <w:pStyle w:val="Listavistosa-nfasis11"/>
        <w:spacing w:before="0" w:after="0"/>
        <w:ind w:left="720"/>
        <w:rPr>
          <w:rFonts w:ascii="Calibri" w:hAnsi="Calibri" w:cs="Calibri"/>
        </w:rPr>
      </w:pPr>
    </w:p>
    <w:p w14:paraId="5CEE64A0" w14:textId="77777777" w:rsidR="008E4930" w:rsidRDefault="008E4930" w:rsidP="00272707">
      <w:pPr>
        <w:pStyle w:val="Listavistosa-nfasis11"/>
        <w:numPr>
          <w:ilvl w:val="0"/>
          <w:numId w:val="153"/>
        </w:numPr>
        <w:spacing w:before="0" w:after="0"/>
        <w:rPr>
          <w:rFonts w:ascii="Calibri" w:hAnsi="Calibri" w:cs="Calibri"/>
        </w:rPr>
      </w:pPr>
      <w:r w:rsidRPr="00D2675E">
        <w:rPr>
          <w:rFonts w:ascii="Calibri" w:hAnsi="Calibri" w:cs="Calibri"/>
        </w:rPr>
        <w:t>Objetivos</w:t>
      </w:r>
      <w:r>
        <w:rPr>
          <w:rFonts w:ascii="Calibri" w:hAnsi="Calibri" w:cs="Calibri"/>
        </w:rPr>
        <w:t xml:space="preserve"> estratégicos</w:t>
      </w:r>
      <w:r w:rsidRPr="00275C3C">
        <w:rPr>
          <w:rFonts w:ascii="Calibri" w:hAnsi="Calibri" w:cs="Calibri"/>
        </w:rPr>
        <w:t xml:space="preserve"> </w:t>
      </w:r>
      <w:r>
        <w:rPr>
          <w:rFonts w:ascii="Calibri" w:hAnsi="Calibri" w:cs="Calibri"/>
        </w:rPr>
        <w:t>de la política pública, es decir, los</w:t>
      </w:r>
      <w:r w:rsidRPr="00D2675E">
        <w:rPr>
          <w:rFonts w:ascii="Calibri" w:hAnsi="Calibri" w:cs="Calibri"/>
        </w:rPr>
        <w:t xml:space="preserve"> resultados e</w:t>
      </w:r>
      <w:r>
        <w:rPr>
          <w:rFonts w:ascii="Calibri" w:hAnsi="Calibri" w:cs="Calibri"/>
        </w:rPr>
        <w:t>sperados en el corto, mediano y largo plazo.</w:t>
      </w:r>
    </w:p>
    <w:p w14:paraId="409744E3" w14:textId="77777777" w:rsidR="0037724C" w:rsidRDefault="0037724C" w:rsidP="00467C31">
      <w:pPr>
        <w:pStyle w:val="Listavistosa-nfasis11"/>
        <w:spacing w:before="0" w:after="0"/>
        <w:ind w:left="720"/>
        <w:rPr>
          <w:rFonts w:ascii="Calibri" w:hAnsi="Calibri" w:cs="Calibri"/>
        </w:rPr>
      </w:pPr>
    </w:p>
    <w:p w14:paraId="063A8E7D" w14:textId="77777777" w:rsidR="00EA3B16" w:rsidRPr="0037724C" w:rsidRDefault="008E4930" w:rsidP="00272707">
      <w:pPr>
        <w:pStyle w:val="Listavistosa-nfasis11"/>
        <w:numPr>
          <w:ilvl w:val="0"/>
          <w:numId w:val="153"/>
        </w:numPr>
        <w:spacing w:before="0" w:after="0"/>
        <w:rPr>
          <w:rFonts w:ascii="Calibri" w:hAnsi="Calibri" w:cs="Calibri"/>
        </w:rPr>
      </w:pPr>
      <w:r>
        <w:rPr>
          <w:rFonts w:ascii="Calibri" w:hAnsi="Calibri" w:cs="Calibri"/>
        </w:rPr>
        <w:t>Descripción</w:t>
      </w:r>
      <w:r w:rsidR="00EA3B16" w:rsidRPr="0037724C">
        <w:rPr>
          <w:rFonts w:ascii="Calibri" w:hAnsi="Calibri" w:cs="Calibri"/>
        </w:rPr>
        <w:t xml:space="preserve"> </w:t>
      </w:r>
      <w:r w:rsidR="0037724C" w:rsidRPr="0037724C">
        <w:rPr>
          <w:rFonts w:ascii="Calibri" w:hAnsi="Calibri" w:cs="Calibri"/>
        </w:rPr>
        <w:t xml:space="preserve">del avance en el logro de los objetivos de la política pública </w:t>
      </w:r>
      <w:r>
        <w:rPr>
          <w:rFonts w:ascii="Calibri" w:hAnsi="Calibri" w:cs="Calibri"/>
        </w:rPr>
        <w:t>y, en su caso, los resultados</w:t>
      </w:r>
      <w:r w:rsidR="0037724C" w:rsidRPr="0037724C">
        <w:rPr>
          <w:rFonts w:ascii="Calibri" w:hAnsi="Calibri" w:cs="Calibri"/>
        </w:rPr>
        <w:t xml:space="preserve"> </w:t>
      </w:r>
      <w:r w:rsidR="007C1B7E">
        <w:rPr>
          <w:rFonts w:ascii="Calibri" w:hAnsi="Calibri" w:cs="Calibri"/>
        </w:rPr>
        <w:t xml:space="preserve">más relevantes </w:t>
      </w:r>
      <w:r w:rsidR="0037724C" w:rsidRPr="0037724C">
        <w:rPr>
          <w:rFonts w:ascii="Calibri" w:hAnsi="Calibri" w:cs="Calibri"/>
        </w:rPr>
        <w:t xml:space="preserve">de </w:t>
      </w:r>
      <w:r w:rsidR="00EA3B16" w:rsidRPr="0037724C">
        <w:rPr>
          <w:rFonts w:ascii="Calibri" w:hAnsi="Calibri" w:cs="Calibri"/>
        </w:rPr>
        <w:t>otros ejercicios de evaluación</w:t>
      </w:r>
      <w:r w:rsidR="0037724C" w:rsidRPr="0037724C">
        <w:rPr>
          <w:rFonts w:ascii="Calibri" w:hAnsi="Calibri" w:cs="Calibri"/>
        </w:rPr>
        <w:t>.</w:t>
      </w:r>
    </w:p>
    <w:p w14:paraId="0F78F29B" w14:textId="77777777" w:rsidR="00275C3C" w:rsidRPr="00D2675E" w:rsidRDefault="00275C3C" w:rsidP="00467C31">
      <w:pPr>
        <w:pStyle w:val="Listavistosa-nfasis11"/>
        <w:spacing w:before="0" w:after="0"/>
        <w:ind w:left="720"/>
        <w:rPr>
          <w:rFonts w:ascii="Calibri" w:hAnsi="Calibri" w:cs="Calibri"/>
        </w:rPr>
      </w:pPr>
    </w:p>
    <w:p w14:paraId="2DFFE9B2" w14:textId="77777777" w:rsidR="008E4930" w:rsidRDefault="008E4930" w:rsidP="00272707">
      <w:pPr>
        <w:pStyle w:val="Listavistosa-nfasis11"/>
        <w:numPr>
          <w:ilvl w:val="0"/>
          <w:numId w:val="153"/>
        </w:numPr>
        <w:spacing w:before="0" w:after="0"/>
        <w:rPr>
          <w:rFonts w:ascii="Calibri" w:hAnsi="Calibri" w:cs="Calibri"/>
        </w:rPr>
      </w:pPr>
      <w:r>
        <w:rPr>
          <w:rFonts w:ascii="Calibri" w:hAnsi="Calibri" w:cs="Calibri"/>
        </w:rPr>
        <w:t>Datos de identificación</w:t>
      </w:r>
      <w:r w:rsidRPr="00D2675E">
        <w:rPr>
          <w:rFonts w:ascii="Calibri" w:hAnsi="Calibri" w:cs="Calibri"/>
        </w:rPr>
        <w:t xml:space="preserve"> de los Pp que integran la p</w:t>
      </w:r>
      <w:r>
        <w:rPr>
          <w:rFonts w:ascii="Calibri" w:hAnsi="Calibri" w:cs="Calibri"/>
        </w:rPr>
        <w:t>olítica pública, indicando lo siguiente:</w:t>
      </w:r>
    </w:p>
    <w:p w14:paraId="4DB50CC8" w14:textId="77777777" w:rsidR="008E4930" w:rsidRDefault="008E4930" w:rsidP="00272707">
      <w:pPr>
        <w:pStyle w:val="Listavistosa-nfasis11"/>
        <w:numPr>
          <w:ilvl w:val="1"/>
          <w:numId w:val="152"/>
        </w:numPr>
        <w:spacing w:before="0" w:after="0"/>
        <w:rPr>
          <w:rFonts w:ascii="Calibri" w:hAnsi="Calibri" w:cs="Calibri"/>
        </w:rPr>
      </w:pPr>
      <w:r>
        <w:rPr>
          <w:rFonts w:ascii="Calibri" w:hAnsi="Calibri" w:cs="Calibri"/>
        </w:rPr>
        <w:t>N</w:t>
      </w:r>
      <w:r w:rsidRPr="008544F7">
        <w:rPr>
          <w:rFonts w:ascii="Calibri" w:hAnsi="Calibri" w:cs="Calibri"/>
        </w:rPr>
        <w:t>ombre</w:t>
      </w:r>
      <w:r>
        <w:rPr>
          <w:rFonts w:ascii="Calibri" w:hAnsi="Calibri" w:cs="Calibri"/>
        </w:rPr>
        <w:t xml:space="preserve"> y siglas del Pp;</w:t>
      </w:r>
    </w:p>
    <w:p w14:paraId="35B83A8F" w14:textId="77777777" w:rsidR="008E4930" w:rsidRDefault="008E4930" w:rsidP="00272707">
      <w:pPr>
        <w:pStyle w:val="Listavistosa-nfasis11"/>
        <w:numPr>
          <w:ilvl w:val="1"/>
          <w:numId w:val="152"/>
        </w:numPr>
        <w:spacing w:before="0" w:after="0"/>
        <w:rPr>
          <w:rFonts w:ascii="Calibri" w:hAnsi="Calibri" w:cs="Calibri"/>
        </w:rPr>
      </w:pPr>
      <w:r>
        <w:rPr>
          <w:rFonts w:ascii="Calibri" w:hAnsi="Calibri" w:cs="Calibri"/>
        </w:rPr>
        <w:t>Clave del Pp;</w:t>
      </w:r>
    </w:p>
    <w:p w14:paraId="77AB5AFC" w14:textId="77777777" w:rsidR="008E4930" w:rsidRDefault="008E4930" w:rsidP="00272707">
      <w:pPr>
        <w:pStyle w:val="Listavistosa-nfasis11"/>
        <w:numPr>
          <w:ilvl w:val="1"/>
          <w:numId w:val="152"/>
        </w:numPr>
        <w:spacing w:before="0" w:after="0"/>
        <w:rPr>
          <w:rFonts w:ascii="Calibri" w:hAnsi="Calibri" w:cs="Calibri"/>
        </w:rPr>
      </w:pPr>
      <w:r>
        <w:rPr>
          <w:rFonts w:ascii="Calibri" w:hAnsi="Calibri" w:cs="Calibri"/>
        </w:rPr>
        <w:t>Ramo, d</w:t>
      </w:r>
      <w:r w:rsidRPr="008544F7">
        <w:rPr>
          <w:rFonts w:ascii="Calibri" w:hAnsi="Calibri" w:cs="Calibri"/>
        </w:rPr>
        <w:t>ependencia o entidad coordinado</w:t>
      </w:r>
      <w:r>
        <w:rPr>
          <w:rFonts w:ascii="Calibri" w:hAnsi="Calibri" w:cs="Calibri"/>
        </w:rPr>
        <w:t>ra;</w:t>
      </w:r>
    </w:p>
    <w:p w14:paraId="03CE69FD" w14:textId="77777777" w:rsidR="008E4930" w:rsidRPr="008544F7" w:rsidRDefault="008E4930" w:rsidP="00272707">
      <w:pPr>
        <w:pStyle w:val="Listavistosa-nfasis11"/>
        <w:numPr>
          <w:ilvl w:val="1"/>
          <w:numId w:val="152"/>
        </w:numPr>
        <w:spacing w:before="0" w:after="0"/>
        <w:rPr>
          <w:rFonts w:ascii="Calibri" w:hAnsi="Calibri" w:cs="Calibri"/>
        </w:rPr>
      </w:pPr>
      <w:r w:rsidRPr="008544F7">
        <w:rPr>
          <w:rFonts w:ascii="Calibri" w:hAnsi="Calibri" w:cs="Calibri"/>
        </w:rPr>
        <w:t>Presupuesto aprobado pa</w:t>
      </w:r>
      <w:r>
        <w:rPr>
          <w:rFonts w:ascii="Calibri" w:hAnsi="Calibri" w:cs="Calibri"/>
        </w:rPr>
        <w:t>ra el ejercicio fiscal en curso.</w:t>
      </w:r>
    </w:p>
    <w:p w14:paraId="20C4CCE1" w14:textId="77777777" w:rsidR="008E4930" w:rsidRDefault="008E4930" w:rsidP="00467C31">
      <w:pPr>
        <w:pStyle w:val="Listavistosa-nfasis11"/>
        <w:spacing w:before="0" w:after="0"/>
        <w:ind w:left="720"/>
        <w:rPr>
          <w:rFonts w:ascii="Calibri" w:hAnsi="Calibri" w:cs="Calibri"/>
        </w:rPr>
      </w:pPr>
    </w:p>
    <w:p w14:paraId="38F48F88" w14:textId="77777777" w:rsidR="00467C31" w:rsidRDefault="00467C31" w:rsidP="00272707">
      <w:pPr>
        <w:pStyle w:val="Listavistosa-nfasis11"/>
        <w:numPr>
          <w:ilvl w:val="0"/>
          <w:numId w:val="153"/>
        </w:numPr>
        <w:spacing w:before="0" w:after="0"/>
        <w:rPr>
          <w:rFonts w:ascii="Calibri" w:hAnsi="Calibri" w:cs="Calibri"/>
        </w:rPr>
      </w:pPr>
      <w:r w:rsidRPr="00D2675E">
        <w:rPr>
          <w:rFonts w:ascii="Calibri" w:hAnsi="Calibri" w:cs="Calibri"/>
        </w:rPr>
        <w:t>Evolución del pr</w:t>
      </w:r>
      <w:r>
        <w:rPr>
          <w:rFonts w:ascii="Calibri" w:hAnsi="Calibri" w:cs="Calibri"/>
        </w:rPr>
        <w:t>esupuesto o recursos disponibles para la implementación de la política pública,</w:t>
      </w:r>
      <w:r w:rsidR="00587B21">
        <w:rPr>
          <w:rFonts w:ascii="Calibri" w:hAnsi="Calibri" w:cs="Calibri"/>
        </w:rPr>
        <w:t xml:space="preserve"> </w:t>
      </w:r>
      <w:r>
        <w:rPr>
          <w:rFonts w:ascii="Calibri" w:hAnsi="Calibri" w:cs="Calibri"/>
        </w:rPr>
        <w:t xml:space="preserve">considerando </w:t>
      </w:r>
      <w:r w:rsidRPr="00D2675E">
        <w:rPr>
          <w:rFonts w:ascii="Calibri" w:hAnsi="Calibri" w:cs="Calibri"/>
        </w:rPr>
        <w:t>los últimos tres ejercicios fiscales</w:t>
      </w:r>
      <w:r>
        <w:rPr>
          <w:rFonts w:ascii="Calibri" w:hAnsi="Calibri" w:cs="Calibri"/>
        </w:rPr>
        <w:t xml:space="preserve"> e indicando la metodología de estimación. </w:t>
      </w:r>
    </w:p>
    <w:p w14:paraId="19332C4D" w14:textId="77777777" w:rsidR="00D2675E" w:rsidRDefault="00D2675E" w:rsidP="00467C31">
      <w:pPr>
        <w:pStyle w:val="Listavistosa-nfasis11"/>
        <w:spacing w:before="0" w:after="0"/>
        <w:ind w:left="720"/>
        <w:rPr>
          <w:rFonts w:ascii="Calibri" w:hAnsi="Calibri" w:cs="Calibri"/>
        </w:rPr>
      </w:pPr>
    </w:p>
    <w:p w14:paraId="5B373BEB" w14:textId="77777777" w:rsidR="00D2675E" w:rsidRPr="00D2675E" w:rsidRDefault="00D2675E" w:rsidP="00467C31">
      <w:pPr>
        <w:pStyle w:val="Listavistosa-nfasis11"/>
        <w:spacing w:before="0" w:after="0"/>
        <w:rPr>
          <w:rFonts w:ascii="Calibri" w:hAnsi="Calibri" w:cs="Calibri"/>
        </w:rPr>
      </w:pPr>
    </w:p>
    <w:p w14:paraId="71029E2E" w14:textId="77777777" w:rsidR="00D2675E" w:rsidRPr="00467C31" w:rsidRDefault="00D2675E" w:rsidP="00467C31">
      <w:pPr>
        <w:spacing w:before="0" w:after="0"/>
        <w:rPr>
          <w:rFonts w:asciiTheme="minorHAnsi" w:eastAsia="Times New Roman" w:hAnsiTheme="minorHAnsi" w:cstheme="minorHAnsi"/>
          <w:b/>
          <w:bCs/>
          <w:kern w:val="36"/>
          <w:lang w:val="es-ES" w:eastAsia="es-MX"/>
        </w:rPr>
      </w:pPr>
      <w:r>
        <w:rPr>
          <w:rFonts w:asciiTheme="minorHAnsi" w:hAnsiTheme="minorHAnsi" w:cstheme="minorHAnsi"/>
        </w:rPr>
        <w:br w:type="page"/>
      </w:r>
    </w:p>
    <w:p w14:paraId="30690AEF" w14:textId="20A787B5" w:rsidR="0046782A" w:rsidRDefault="00D2675E" w:rsidP="0046782A">
      <w:pPr>
        <w:pStyle w:val="Ttulo2"/>
        <w:rPr>
          <w:rFonts w:asciiTheme="minorHAnsi" w:hAnsiTheme="minorHAnsi"/>
        </w:rPr>
      </w:pPr>
      <w:bookmarkStart w:id="43" w:name="_Toc36666855"/>
      <w:bookmarkStart w:id="44" w:name="_Toc39598959"/>
      <w:r w:rsidRPr="00E739C2">
        <w:rPr>
          <w:rFonts w:asciiTheme="minorHAnsi" w:hAnsiTheme="minorHAnsi"/>
        </w:rPr>
        <w:t xml:space="preserve">Sección II. </w:t>
      </w:r>
      <w:bookmarkEnd w:id="43"/>
      <w:r w:rsidR="00AA1D3C" w:rsidRPr="00E739C2">
        <w:rPr>
          <w:rFonts w:asciiTheme="minorHAnsi" w:hAnsiTheme="minorHAnsi"/>
        </w:rPr>
        <w:t>Coherencia interna de la política pública</w:t>
      </w:r>
      <w:bookmarkEnd w:id="44"/>
    </w:p>
    <w:p w14:paraId="560DFBAD" w14:textId="77777777" w:rsidR="0046782A" w:rsidRPr="0046782A" w:rsidRDefault="0046782A" w:rsidP="0046782A">
      <w:pPr>
        <w:rPr>
          <w:sz w:val="10"/>
          <w:lang w:val="es-ES" w:eastAsia="es-ES"/>
        </w:rPr>
      </w:pPr>
    </w:p>
    <w:p w14:paraId="4E920C50" w14:textId="27D0895F" w:rsidR="00467C31" w:rsidRDefault="00AA1D3C" w:rsidP="00272707">
      <w:pPr>
        <w:pStyle w:val="Descripcin"/>
        <w:numPr>
          <w:ilvl w:val="0"/>
          <w:numId w:val="168"/>
        </w:numPr>
        <w:jc w:val="left"/>
        <w:rPr>
          <w:rFonts w:asciiTheme="minorHAnsi" w:hAnsiTheme="minorHAnsi"/>
          <w:i/>
          <w:color w:val="9D2349"/>
          <w:sz w:val="20"/>
        </w:rPr>
      </w:pPr>
      <w:bookmarkStart w:id="45" w:name="_Toc37071083"/>
      <w:bookmarkStart w:id="46" w:name="_Toc37877000"/>
      <w:bookmarkStart w:id="47" w:name="_Toc39598960"/>
      <w:r w:rsidRPr="0046782A">
        <w:rPr>
          <w:rFonts w:asciiTheme="minorHAnsi" w:hAnsiTheme="minorHAnsi"/>
          <w:i/>
          <w:color w:val="9D2349"/>
          <w:sz w:val="20"/>
        </w:rPr>
        <w:t>A</w:t>
      </w:r>
      <w:r w:rsidR="00D7677C" w:rsidRPr="0046782A">
        <w:rPr>
          <w:rFonts w:asciiTheme="minorHAnsi" w:hAnsiTheme="minorHAnsi"/>
          <w:i/>
          <w:color w:val="9D2349"/>
          <w:sz w:val="20"/>
        </w:rPr>
        <w:t>nálisis del problema o necesidad pública</w:t>
      </w:r>
      <w:bookmarkEnd w:id="45"/>
      <w:bookmarkEnd w:id="46"/>
      <w:bookmarkEnd w:id="47"/>
    </w:p>
    <w:p w14:paraId="0632BDE9" w14:textId="77777777" w:rsidR="0046782A" w:rsidRPr="0046782A" w:rsidRDefault="0046782A" w:rsidP="0046782A">
      <w:pPr>
        <w:rPr>
          <w:sz w:val="10"/>
          <w:lang w:eastAsia="es-ES"/>
        </w:rPr>
      </w:pPr>
    </w:p>
    <w:tbl>
      <w:tblPr>
        <w:tblStyle w:val="Tablaconcuadrcula5"/>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EC6F08" w:rsidRPr="00EC6F08" w14:paraId="1B862DD3" w14:textId="77777777" w:rsidTr="00034F4E">
        <w:trPr>
          <w:trHeight w:val="617"/>
        </w:trPr>
        <w:tc>
          <w:tcPr>
            <w:tcW w:w="8828" w:type="dxa"/>
            <w:shd w:val="clear" w:color="auto" w:fill="E7E6E6" w:themeFill="background2"/>
            <w:vAlign w:val="center"/>
          </w:tcPr>
          <w:p w14:paraId="53EF39B8" w14:textId="77777777" w:rsidR="00EC6F08" w:rsidRPr="00EC6F08" w:rsidRDefault="00EC6F08" w:rsidP="00F76793">
            <w:pPr>
              <w:numPr>
                <w:ilvl w:val="0"/>
                <w:numId w:val="102"/>
              </w:numPr>
              <w:spacing w:before="0" w:after="0"/>
              <w:rPr>
                <w:rFonts w:ascii="Calibri" w:eastAsia="Times New Roman" w:hAnsi="Calibri" w:cs="Calibri"/>
                <w:b/>
                <w:lang w:val="es-ES" w:eastAsia="es-ES"/>
              </w:rPr>
            </w:pPr>
            <w:r w:rsidRPr="00EC6F08">
              <w:rPr>
                <w:rFonts w:ascii="Calibri" w:eastAsia="Times New Roman" w:hAnsi="Calibri" w:cs="Calibri"/>
                <w:b/>
                <w:lang w:val="es-ES" w:eastAsia="es-ES"/>
              </w:rPr>
              <w:t xml:space="preserve">¿El problema o necesidad </w:t>
            </w:r>
            <w:r w:rsidR="00D8176E">
              <w:rPr>
                <w:rFonts w:ascii="Calibri" w:eastAsia="Times New Roman" w:hAnsi="Calibri" w:cs="Calibri"/>
                <w:b/>
                <w:lang w:val="es-ES" w:eastAsia="es-ES"/>
              </w:rPr>
              <w:t>que justifica la existencia de la política pública</w:t>
            </w:r>
            <w:r w:rsidRPr="00EC6F08">
              <w:rPr>
                <w:rFonts w:ascii="Calibri" w:eastAsia="Times New Roman" w:hAnsi="Calibri" w:cs="Calibri"/>
                <w:b/>
                <w:lang w:val="es-ES" w:eastAsia="es-ES"/>
              </w:rPr>
              <w:t xml:space="preserve"> cuenta con las características siguientes?</w:t>
            </w:r>
          </w:p>
        </w:tc>
      </w:tr>
    </w:tbl>
    <w:p w14:paraId="0598B34D" w14:textId="77777777" w:rsidR="00EC6F08" w:rsidRPr="00EC6F08" w:rsidRDefault="00EC6F08" w:rsidP="00EC6F08">
      <w:pPr>
        <w:spacing w:before="0" w:after="0"/>
        <w:rPr>
          <w:rFonts w:ascii="Calibri" w:eastAsia="Calibri" w:hAnsi="Calibri" w:cs="Calibri"/>
          <w:b/>
          <w:u w:val="single"/>
        </w:rPr>
      </w:pPr>
    </w:p>
    <w:p w14:paraId="4E233490" w14:textId="77777777" w:rsidR="00EC6F08" w:rsidRDefault="00EC6F08" w:rsidP="00EC6F08">
      <w:pPr>
        <w:spacing w:before="0" w:after="0"/>
        <w:rPr>
          <w:rFonts w:ascii="Calibri" w:eastAsia="Calibri" w:hAnsi="Calibri" w:cs="Calibri"/>
          <w:b/>
          <w:u w:val="single"/>
        </w:rPr>
      </w:pPr>
      <w:r w:rsidRPr="00EC6F08">
        <w:rPr>
          <w:rFonts w:ascii="Calibri" w:eastAsia="Calibri" w:hAnsi="Calibri" w:cs="Calibri"/>
          <w:b/>
          <w:u w:val="single"/>
        </w:rPr>
        <w:t>Criterios de valoración:</w:t>
      </w:r>
    </w:p>
    <w:p w14:paraId="37A45CDE" w14:textId="77777777" w:rsidR="00491C9C" w:rsidRPr="00EC6F08" w:rsidRDefault="00491C9C" w:rsidP="00EC6F08">
      <w:pPr>
        <w:spacing w:before="0" w:after="0"/>
        <w:rPr>
          <w:rFonts w:ascii="Calibri" w:eastAsia="Calibri" w:hAnsi="Calibri" w:cs="Calibri"/>
          <w:b/>
          <w:u w:val="single"/>
        </w:rPr>
      </w:pPr>
    </w:p>
    <w:p w14:paraId="378B8159" w14:textId="67322217" w:rsidR="00D8176E" w:rsidRPr="00D8176E" w:rsidRDefault="00D8176E" w:rsidP="00F76793">
      <w:pPr>
        <w:numPr>
          <w:ilvl w:val="0"/>
          <w:numId w:val="107"/>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 xml:space="preserve">Se encuentra </w:t>
      </w:r>
      <w:r w:rsidR="00DD5401">
        <w:rPr>
          <w:rFonts w:ascii="Calibri" w:eastAsia="Times New Roman" w:hAnsi="Calibri" w:cs="Calibri"/>
          <w:lang w:val="es-ES" w:eastAsia="es-ES"/>
        </w:rPr>
        <w:t xml:space="preserve">sustentado </w:t>
      </w:r>
      <w:r>
        <w:rPr>
          <w:rFonts w:ascii="Calibri" w:eastAsia="Times New Roman" w:hAnsi="Calibri" w:cs="Calibri"/>
          <w:lang w:val="es-ES" w:eastAsia="es-ES"/>
        </w:rPr>
        <w:t>en un documento institucional, normativo o estratégico de la</w:t>
      </w:r>
      <w:r w:rsidR="00B27BBA">
        <w:rPr>
          <w:rFonts w:ascii="Calibri" w:eastAsia="Times New Roman" w:hAnsi="Calibri" w:cs="Calibri"/>
          <w:lang w:val="es-ES" w:eastAsia="es-ES"/>
        </w:rPr>
        <w:t>(s)</w:t>
      </w:r>
      <w:r>
        <w:rPr>
          <w:rFonts w:ascii="Calibri" w:eastAsia="Times New Roman" w:hAnsi="Calibri" w:cs="Calibri"/>
          <w:lang w:val="es-ES" w:eastAsia="es-ES"/>
        </w:rPr>
        <w:t xml:space="preserve"> dependencia</w:t>
      </w:r>
      <w:r w:rsidR="00B27BBA">
        <w:rPr>
          <w:rFonts w:ascii="Calibri" w:eastAsia="Times New Roman" w:hAnsi="Calibri" w:cs="Calibri"/>
          <w:lang w:val="es-ES" w:eastAsia="es-ES"/>
        </w:rPr>
        <w:t>(s)</w:t>
      </w:r>
      <w:r>
        <w:rPr>
          <w:rFonts w:ascii="Calibri" w:eastAsia="Times New Roman" w:hAnsi="Calibri" w:cs="Calibri"/>
          <w:lang w:val="es-ES" w:eastAsia="es-ES"/>
        </w:rPr>
        <w:t xml:space="preserve"> o entidad</w:t>
      </w:r>
      <w:r w:rsidR="00B27BBA">
        <w:rPr>
          <w:rFonts w:ascii="Calibri" w:eastAsia="Times New Roman" w:hAnsi="Calibri" w:cs="Calibri"/>
          <w:lang w:val="es-ES" w:eastAsia="es-ES"/>
        </w:rPr>
        <w:t>(es) que coordinan la política pública</w:t>
      </w:r>
      <w:r w:rsidR="00F361A6">
        <w:rPr>
          <w:rFonts w:ascii="Calibri" w:eastAsia="Times New Roman" w:hAnsi="Calibri" w:cs="Calibri"/>
          <w:lang w:val="es-ES" w:eastAsia="es-ES"/>
        </w:rPr>
        <w:t>.</w:t>
      </w:r>
      <w:r>
        <w:rPr>
          <w:rFonts w:ascii="Calibri" w:eastAsia="Times New Roman" w:hAnsi="Calibri" w:cs="Calibri"/>
          <w:lang w:val="es-ES" w:eastAsia="es-ES"/>
        </w:rPr>
        <w:t xml:space="preserve"> </w:t>
      </w:r>
    </w:p>
    <w:p w14:paraId="7DEDFEDB" w14:textId="77777777" w:rsidR="00EC6F08" w:rsidRPr="00EC6F08" w:rsidRDefault="00EC6F08" w:rsidP="00F76793">
      <w:pPr>
        <w:numPr>
          <w:ilvl w:val="0"/>
          <w:numId w:val="107"/>
        </w:numPr>
        <w:spacing w:before="0" w:after="0"/>
        <w:ind w:left="567"/>
        <w:rPr>
          <w:rFonts w:ascii="Calibri" w:eastAsia="Times New Roman" w:hAnsi="Calibri" w:cs="Calibri"/>
          <w:lang w:val="es-ES" w:eastAsia="es-ES"/>
        </w:rPr>
      </w:pPr>
      <w:r w:rsidRPr="00EC6F08">
        <w:rPr>
          <w:rFonts w:ascii="Calibri" w:eastAsia="Times New Roman" w:hAnsi="Calibri" w:cs="Calibri"/>
          <w:lang w:val="es-ES" w:eastAsia="es-ES"/>
        </w:rPr>
        <w:t xml:space="preserve">Identifica a la población </w:t>
      </w:r>
      <w:r w:rsidR="00D8176E">
        <w:rPr>
          <w:rFonts w:ascii="Calibri" w:eastAsia="Times New Roman" w:hAnsi="Calibri" w:cs="Calibri"/>
          <w:lang w:val="es-ES" w:eastAsia="es-ES"/>
        </w:rPr>
        <w:t>que presenta el problema o necesidad</w:t>
      </w:r>
      <w:r w:rsidRPr="00EC6F08">
        <w:rPr>
          <w:rFonts w:ascii="Calibri" w:eastAsia="Times New Roman" w:hAnsi="Calibri" w:cs="Calibri"/>
          <w:lang w:val="es-ES" w:eastAsia="es-ES"/>
        </w:rPr>
        <w:t xml:space="preserve"> de manera clara, concreta y delimitada.</w:t>
      </w:r>
    </w:p>
    <w:p w14:paraId="2E571B5C" w14:textId="0952B0D7" w:rsidR="00EC6F08" w:rsidRDefault="00EC6F08" w:rsidP="00F76793">
      <w:pPr>
        <w:numPr>
          <w:ilvl w:val="0"/>
          <w:numId w:val="107"/>
        </w:numPr>
        <w:spacing w:before="0" w:after="0"/>
        <w:ind w:left="567"/>
        <w:rPr>
          <w:rFonts w:ascii="Calibri" w:eastAsia="Times New Roman" w:hAnsi="Calibri" w:cs="Calibri"/>
          <w:lang w:val="es-ES" w:eastAsia="es-ES"/>
        </w:rPr>
      </w:pPr>
      <w:r w:rsidRPr="00EC6F08">
        <w:rPr>
          <w:rFonts w:ascii="Calibri" w:eastAsia="Times New Roman" w:hAnsi="Calibri" w:cs="Calibri"/>
          <w:lang w:val="es-ES" w:eastAsia="es-ES"/>
        </w:rPr>
        <w:t xml:space="preserve">Identifica un cambio (resultado) sobre la población </w:t>
      </w:r>
      <w:r w:rsidR="00D8176E">
        <w:rPr>
          <w:rFonts w:ascii="Calibri" w:eastAsia="Times New Roman" w:hAnsi="Calibri" w:cs="Calibri"/>
          <w:lang w:val="es-ES" w:eastAsia="es-ES"/>
        </w:rPr>
        <w:t>que presenta el problema o necesidad</w:t>
      </w:r>
      <w:r w:rsidR="003B6DC2">
        <w:rPr>
          <w:rFonts w:ascii="Calibri" w:eastAsia="Times New Roman" w:hAnsi="Calibri" w:cs="Calibri"/>
          <w:lang w:val="es-ES" w:eastAsia="es-ES"/>
        </w:rPr>
        <w:t xml:space="preserve">, </w:t>
      </w:r>
      <w:r w:rsidRPr="00EC6F08">
        <w:rPr>
          <w:rFonts w:ascii="Calibri" w:eastAsia="Times New Roman" w:hAnsi="Calibri" w:cs="Calibri"/>
          <w:lang w:val="es-ES" w:eastAsia="es-ES"/>
        </w:rPr>
        <w:t xml:space="preserve">es decir, no solo se define como la falta de un </w:t>
      </w:r>
      <w:r w:rsidR="0021545F">
        <w:rPr>
          <w:rFonts w:ascii="Calibri" w:eastAsia="Times New Roman" w:hAnsi="Calibri" w:cs="Calibri"/>
          <w:lang w:val="es-ES" w:eastAsia="es-ES"/>
        </w:rPr>
        <w:t xml:space="preserve">atributo, </w:t>
      </w:r>
      <w:r w:rsidRPr="00EC6F08">
        <w:rPr>
          <w:rFonts w:ascii="Calibri" w:eastAsia="Times New Roman" w:hAnsi="Calibri" w:cs="Calibri"/>
          <w:lang w:val="es-ES" w:eastAsia="es-ES"/>
        </w:rPr>
        <w:t>bien</w:t>
      </w:r>
      <w:r w:rsidR="0021545F">
        <w:rPr>
          <w:rFonts w:ascii="Calibri" w:eastAsia="Times New Roman" w:hAnsi="Calibri" w:cs="Calibri"/>
          <w:lang w:val="es-ES" w:eastAsia="es-ES"/>
        </w:rPr>
        <w:t xml:space="preserve"> y/o servicio</w:t>
      </w:r>
      <w:r w:rsidR="00F361A6">
        <w:rPr>
          <w:rFonts w:ascii="Calibri" w:eastAsia="Times New Roman" w:hAnsi="Calibri" w:cs="Calibri"/>
          <w:lang w:val="es-ES" w:eastAsia="es-ES"/>
        </w:rPr>
        <w:t>.</w:t>
      </w:r>
    </w:p>
    <w:p w14:paraId="5EC15F61" w14:textId="77777777" w:rsidR="00D8176E" w:rsidRDefault="00BB0220" w:rsidP="00F76793">
      <w:pPr>
        <w:numPr>
          <w:ilvl w:val="0"/>
          <w:numId w:val="107"/>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Identifica los resultados esperados en el corto, mediano y largo plazo</w:t>
      </w:r>
      <w:r w:rsidR="00D8176E">
        <w:rPr>
          <w:rFonts w:ascii="Calibri" w:eastAsia="Times New Roman" w:hAnsi="Calibri" w:cs="Calibri"/>
          <w:lang w:val="es-ES" w:eastAsia="es-ES"/>
        </w:rPr>
        <w:t>.</w:t>
      </w:r>
    </w:p>
    <w:p w14:paraId="3B74E69A" w14:textId="77777777" w:rsidR="00EC6F08" w:rsidRPr="00EC6F08" w:rsidRDefault="00EC6F08" w:rsidP="00467C31">
      <w:pPr>
        <w:spacing w:before="0" w:after="0"/>
        <w:rPr>
          <w:rFonts w:ascii="Calibri" w:eastAsia="Calibri" w:hAnsi="Calibri" w:cs="Calibri"/>
          <w:lang w:val="es-ES"/>
        </w:rPr>
      </w:pPr>
    </w:p>
    <w:p w14:paraId="0EBF7E09" w14:textId="77777777" w:rsidR="00EC6F08" w:rsidRDefault="00EC6F08" w:rsidP="00EC6F08">
      <w:pPr>
        <w:spacing w:before="0" w:after="0"/>
        <w:rPr>
          <w:rFonts w:ascii="Calibri" w:eastAsia="Calibri" w:hAnsi="Calibri" w:cs="Calibri"/>
          <w:b/>
          <w:u w:val="single"/>
        </w:rPr>
      </w:pPr>
      <w:r w:rsidRPr="00EC6F08">
        <w:rPr>
          <w:rFonts w:ascii="Calibri" w:eastAsia="Calibri" w:hAnsi="Calibri" w:cs="Calibri"/>
          <w:b/>
          <w:u w:val="single"/>
        </w:rPr>
        <w:t>Respuesta:</w:t>
      </w:r>
      <w:r w:rsidR="00367FF5">
        <w:rPr>
          <w:rFonts w:ascii="Calibri" w:eastAsia="Calibri" w:hAnsi="Calibri" w:cs="Calibri"/>
          <w:b/>
          <w:u w:val="single"/>
        </w:rPr>
        <w:t xml:space="preserve"> </w:t>
      </w:r>
    </w:p>
    <w:p w14:paraId="6352DBCF" w14:textId="77777777" w:rsidR="009F460A" w:rsidRDefault="009F460A" w:rsidP="009F460A">
      <w:pPr>
        <w:spacing w:before="0" w:after="0"/>
        <w:ind w:left="720"/>
        <w:jc w:val="left"/>
        <w:rPr>
          <w:rFonts w:ascii="Calibri" w:eastAsia="Times New Roman" w:hAnsi="Calibri" w:cs="Calibri"/>
          <w:lang w:val="es-ES" w:eastAsia="es-ES"/>
        </w:rPr>
      </w:pPr>
    </w:p>
    <w:p w14:paraId="7CC78B68" w14:textId="77777777" w:rsidR="009F460A" w:rsidRPr="009F460A" w:rsidRDefault="009F460A" w:rsidP="00F76793">
      <w:pPr>
        <w:numPr>
          <w:ilvl w:val="0"/>
          <w:numId w:val="105"/>
        </w:numPr>
        <w:spacing w:before="0" w:after="0"/>
        <w:rPr>
          <w:rFonts w:ascii="Calibri" w:eastAsia="Times New Roman" w:hAnsi="Calibri" w:cs="Calibri"/>
          <w:lang w:val="es-ES" w:eastAsia="es-ES"/>
        </w:rPr>
      </w:pPr>
      <w:r w:rsidRPr="009F460A">
        <w:rPr>
          <w:rFonts w:ascii="Calibri" w:eastAsia="Times New Roman" w:hAnsi="Calibri" w:cs="Calibri"/>
          <w:lang w:val="es-ES" w:eastAsia="es-ES"/>
        </w:rPr>
        <w:t xml:space="preserve">No procede valoración cuantitativa. </w:t>
      </w:r>
    </w:p>
    <w:p w14:paraId="0E3C149D" w14:textId="77777777" w:rsidR="00EC6F08" w:rsidRPr="00EC6F08" w:rsidRDefault="00EC6F08" w:rsidP="00F76793">
      <w:pPr>
        <w:numPr>
          <w:ilvl w:val="0"/>
          <w:numId w:val="105"/>
        </w:numPr>
        <w:spacing w:before="0" w:after="0"/>
        <w:rPr>
          <w:rFonts w:ascii="Calibri" w:eastAsia="Times New Roman" w:hAnsi="Calibri" w:cs="Calibri"/>
          <w:lang w:val="es-ES" w:eastAsia="es-ES"/>
        </w:rPr>
      </w:pPr>
      <w:r w:rsidRPr="00EC6F08">
        <w:rPr>
          <w:rFonts w:ascii="Calibri" w:eastAsia="Times New Roman" w:hAnsi="Calibri" w:cs="Calibri"/>
          <w:b/>
          <w:lang w:val="es-ES" w:eastAsia="es-ES"/>
        </w:rPr>
        <w:t>Sin evidencia.</w:t>
      </w:r>
      <w:r w:rsidRPr="00EC6F08">
        <w:rPr>
          <w:rFonts w:ascii="Calibri" w:eastAsia="Times New Roman" w:hAnsi="Calibri" w:cs="Calibri"/>
          <w:lang w:val="es-ES" w:eastAsia="es-ES"/>
        </w:rPr>
        <w:t xml:space="preserve"> </w:t>
      </w:r>
      <w:r w:rsidR="00FD123A">
        <w:rPr>
          <w:rFonts w:ascii="Calibri" w:eastAsia="Times New Roman" w:hAnsi="Calibri" w:cs="Calibri"/>
          <w:lang w:val="es-ES" w:eastAsia="es-ES"/>
        </w:rPr>
        <w:t>Responder el numeral 1.1.</w:t>
      </w:r>
    </w:p>
    <w:p w14:paraId="31EF7A04" w14:textId="77777777" w:rsidR="00EC6F08" w:rsidRPr="00EC6F08" w:rsidRDefault="00EC6F08" w:rsidP="00F76793">
      <w:pPr>
        <w:numPr>
          <w:ilvl w:val="0"/>
          <w:numId w:val="105"/>
        </w:numPr>
        <w:spacing w:before="0" w:after="0"/>
        <w:rPr>
          <w:rFonts w:ascii="Calibri" w:eastAsia="Times New Roman" w:hAnsi="Calibri" w:cs="Calibri"/>
          <w:lang w:val="es-ES" w:eastAsia="es-ES"/>
        </w:rPr>
      </w:pPr>
      <w:r w:rsidRPr="00EC6F08">
        <w:rPr>
          <w:rFonts w:ascii="Calibri" w:eastAsia="Times New Roman" w:hAnsi="Calibri" w:cs="Calibri"/>
          <w:b/>
          <w:lang w:val="es-ES" w:eastAsia="es-ES"/>
        </w:rPr>
        <w:t>Con evidencia.</w:t>
      </w:r>
      <w:r w:rsidR="00587B21">
        <w:rPr>
          <w:rFonts w:ascii="Calibri" w:eastAsia="Times New Roman" w:hAnsi="Calibri" w:cs="Calibri"/>
          <w:lang w:val="es-ES" w:eastAsia="es-ES"/>
        </w:rPr>
        <w:t xml:space="preserve"> </w:t>
      </w:r>
      <w:r w:rsidR="00244064">
        <w:rPr>
          <w:rFonts w:ascii="Calibri" w:eastAsia="Times New Roman" w:hAnsi="Calibri" w:cs="Calibri"/>
          <w:lang w:val="es-ES" w:eastAsia="es-ES"/>
        </w:rPr>
        <w:t>Responder los numerales 1.2 y 1.3.</w:t>
      </w:r>
    </w:p>
    <w:p w14:paraId="4B28C105" w14:textId="77777777" w:rsidR="00EC6F08" w:rsidRPr="00EC6F08" w:rsidRDefault="00EC6F08" w:rsidP="00467C31">
      <w:pPr>
        <w:spacing w:before="0" w:after="0"/>
        <w:rPr>
          <w:rFonts w:ascii="Calibri" w:eastAsia="Calibri" w:hAnsi="Calibri" w:cs="Calibri"/>
        </w:rPr>
      </w:pPr>
    </w:p>
    <w:p w14:paraId="7581C749" w14:textId="77777777" w:rsidR="00EC6F08" w:rsidRPr="00EC6F08" w:rsidRDefault="00EC6F08" w:rsidP="00EC6F08">
      <w:pPr>
        <w:spacing w:before="0" w:after="0"/>
        <w:rPr>
          <w:rFonts w:ascii="Calibri" w:eastAsia="Calibri" w:hAnsi="Calibri" w:cs="Calibri"/>
          <w:b/>
          <w:u w:val="single"/>
        </w:rPr>
      </w:pPr>
      <w:r w:rsidRPr="00EC6F08">
        <w:rPr>
          <w:rFonts w:ascii="Calibri" w:eastAsia="Calibri" w:hAnsi="Calibri" w:cs="Calibri"/>
          <w:b/>
          <w:u w:val="single"/>
        </w:rPr>
        <w:t>Consideraciones:</w:t>
      </w:r>
    </w:p>
    <w:p w14:paraId="0EC73FFF" w14:textId="77777777" w:rsidR="005C643F" w:rsidRPr="005C643F" w:rsidRDefault="005C643F" w:rsidP="005C643F">
      <w:pPr>
        <w:autoSpaceDE w:val="0"/>
        <w:autoSpaceDN w:val="0"/>
        <w:adjustRightInd w:val="0"/>
        <w:spacing w:before="0" w:after="0"/>
        <w:ind w:left="491"/>
        <w:jc w:val="left"/>
        <w:rPr>
          <w:rFonts w:ascii="Calibri" w:eastAsia="Times New Roman" w:hAnsi="Calibri" w:cs="Calibri"/>
          <w:lang w:val="es-ES" w:eastAsia="es-ES"/>
        </w:rPr>
      </w:pPr>
    </w:p>
    <w:p w14:paraId="0CEED283" w14:textId="77777777" w:rsidR="00367FF5" w:rsidRPr="00431658" w:rsidRDefault="00367FF5" w:rsidP="00431658">
      <w:pPr>
        <w:numPr>
          <w:ilvl w:val="1"/>
          <w:numId w:val="102"/>
        </w:numPr>
        <w:autoSpaceDE w:val="0"/>
        <w:autoSpaceDN w:val="0"/>
        <w:adjustRightInd w:val="0"/>
        <w:spacing w:before="0" w:after="0"/>
        <w:ind w:left="491" w:hanging="491"/>
        <w:rPr>
          <w:rFonts w:ascii="Calibri" w:eastAsia="Times New Roman" w:hAnsi="Calibri" w:cs="Calibri"/>
          <w:lang w:eastAsia="es-ES"/>
        </w:rPr>
      </w:pPr>
      <w:r w:rsidRPr="00431658">
        <w:rPr>
          <w:rFonts w:ascii="Calibri" w:eastAsia="Times New Roman" w:hAnsi="Calibri" w:cs="Calibri"/>
          <w:lang w:eastAsia="es-ES"/>
        </w:rPr>
        <w:t xml:space="preserve">En caso de no contar con la </w:t>
      </w:r>
      <w:r w:rsidR="00BB0220" w:rsidRPr="00431658">
        <w:rPr>
          <w:rFonts w:ascii="Calibri" w:eastAsia="Times New Roman" w:hAnsi="Calibri" w:cs="Calibri"/>
          <w:lang w:eastAsia="es-ES"/>
        </w:rPr>
        <w:t>identificación</w:t>
      </w:r>
      <w:r w:rsidRPr="00431658">
        <w:rPr>
          <w:rFonts w:ascii="Calibri" w:eastAsia="Times New Roman" w:hAnsi="Calibri" w:cs="Calibri"/>
          <w:lang w:eastAsia="es-ES"/>
        </w:rPr>
        <w:t xml:space="preserve"> del problema o necesidad que justifica la existencia de la política pública, </w:t>
      </w:r>
      <w:r w:rsidR="00431658" w:rsidRPr="00431658">
        <w:rPr>
          <w:rFonts w:ascii="Calibri" w:eastAsia="Times New Roman" w:hAnsi="Calibri" w:cs="Calibri"/>
          <w:lang w:eastAsia="es-ES"/>
        </w:rPr>
        <w:t>la instancia evaluadora deberá e</w:t>
      </w:r>
      <w:r w:rsidRPr="00431658">
        <w:rPr>
          <w:rFonts w:ascii="Calibri" w:eastAsia="Times New Roman" w:hAnsi="Calibri" w:cs="Calibri"/>
          <w:lang w:eastAsia="es-ES"/>
        </w:rPr>
        <w:t xml:space="preserve">laborar una </w:t>
      </w:r>
      <w:r w:rsidRPr="00431658">
        <w:rPr>
          <w:rFonts w:ascii="Calibri" w:eastAsia="Times New Roman" w:hAnsi="Calibri" w:cs="Calibri"/>
          <w:b/>
          <w:lang w:eastAsia="es-ES"/>
        </w:rPr>
        <w:t>propuesta de problema público</w:t>
      </w:r>
      <w:r w:rsidRPr="00431658">
        <w:rPr>
          <w:rFonts w:ascii="Calibri" w:eastAsia="Times New Roman" w:hAnsi="Calibri" w:cs="Calibri"/>
          <w:lang w:eastAsia="es-ES"/>
        </w:rPr>
        <w:t xml:space="preserve"> con base en el análisis de fuentes oficiales, documentos normativos, estratégicos e institucionales, así como en estudios e informes relacionados con el problema o necesidad que sustenta la política pública, con la participación y en común acuerdo con </w:t>
      </w:r>
      <w:r w:rsidR="00C7260F" w:rsidRPr="00431658">
        <w:rPr>
          <w:rFonts w:ascii="Calibri" w:eastAsia="Times New Roman" w:hAnsi="Calibri" w:cs="Calibri"/>
          <w:lang w:eastAsia="es-ES"/>
        </w:rPr>
        <w:t xml:space="preserve">los actores </w:t>
      </w:r>
      <w:r w:rsidR="005356E5" w:rsidRPr="00431658">
        <w:rPr>
          <w:rFonts w:ascii="Calibri" w:eastAsia="Times New Roman" w:hAnsi="Calibri" w:cs="Calibri"/>
          <w:lang w:eastAsia="es-ES"/>
        </w:rPr>
        <w:t xml:space="preserve">involucrados </w:t>
      </w:r>
      <w:r w:rsidR="00C7260F" w:rsidRPr="00431658">
        <w:rPr>
          <w:rFonts w:ascii="Calibri" w:eastAsia="Times New Roman" w:hAnsi="Calibri" w:cs="Calibri"/>
          <w:lang w:eastAsia="es-ES"/>
        </w:rPr>
        <w:t>en el diseño y conducción de la política pública</w:t>
      </w:r>
      <w:r w:rsidRPr="00431658">
        <w:rPr>
          <w:rFonts w:ascii="Calibri" w:eastAsia="Times New Roman" w:hAnsi="Calibri" w:cs="Calibri"/>
          <w:lang w:eastAsia="es-ES"/>
        </w:rPr>
        <w:t xml:space="preserve">. Dicha propuesta deberá </w:t>
      </w:r>
      <w:r w:rsidR="00467C31" w:rsidRPr="00431658">
        <w:rPr>
          <w:rFonts w:ascii="Calibri" w:eastAsia="Times New Roman" w:hAnsi="Calibri" w:cs="Calibri"/>
          <w:lang w:eastAsia="es-ES"/>
        </w:rPr>
        <w:t>integrarse</w:t>
      </w:r>
      <w:r w:rsidRPr="00431658">
        <w:rPr>
          <w:rFonts w:ascii="Calibri" w:eastAsia="Times New Roman" w:hAnsi="Calibri" w:cs="Calibri"/>
          <w:lang w:eastAsia="es-ES"/>
        </w:rPr>
        <w:t xml:space="preserve"> y justificarse en la respuesta y cumplir con</w:t>
      </w:r>
      <w:r w:rsidR="00467C31" w:rsidRPr="00431658">
        <w:rPr>
          <w:rFonts w:ascii="Calibri" w:eastAsia="Times New Roman" w:hAnsi="Calibri" w:cs="Calibri"/>
          <w:lang w:eastAsia="es-ES"/>
        </w:rPr>
        <w:t xml:space="preserve"> los criterios de valoración, incluyendo la identificación y definición de los </w:t>
      </w:r>
      <w:r w:rsidR="00BB0220" w:rsidRPr="00431658">
        <w:rPr>
          <w:rFonts w:ascii="Calibri" w:eastAsia="Times New Roman" w:hAnsi="Calibri" w:cs="Calibri"/>
          <w:lang w:eastAsia="es-ES"/>
        </w:rPr>
        <w:t>resultados esperados en el corto, mediano y largo plazo.</w:t>
      </w:r>
    </w:p>
    <w:p w14:paraId="410E99E5" w14:textId="77777777" w:rsidR="00BB0220" w:rsidRPr="00BB0220" w:rsidRDefault="00BB0220" w:rsidP="00BB0220">
      <w:pPr>
        <w:autoSpaceDE w:val="0"/>
        <w:autoSpaceDN w:val="0"/>
        <w:adjustRightInd w:val="0"/>
        <w:spacing w:before="0" w:after="0"/>
        <w:ind w:left="993"/>
        <w:rPr>
          <w:rFonts w:ascii="Calibri" w:eastAsia="Times New Roman" w:hAnsi="Calibri" w:cs="Calibri"/>
          <w:lang w:val="es-ES" w:eastAsia="es-ES"/>
        </w:rPr>
      </w:pPr>
    </w:p>
    <w:p w14:paraId="6832C9C5" w14:textId="77777777" w:rsidR="00EC6F08" w:rsidRPr="00EC6F08" w:rsidRDefault="00EC6F08" w:rsidP="00F76793">
      <w:pPr>
        <w:numPr>
          <w:ilvl w:val="1"/>
          <w:numId w:val="102"/>
        </w:numPr>
        <w:autoSpaceDE w:val="0"/>
        <w:autoSpaceDN w:val="0"/>
        <w:adjustRightInd w:val="0"/>
        <w:spacing w:before="0" w:after="0"/>
        <w:ind w:left="491" w:hanging="491"/>
        <w:rPr>
          <w:rFonts w:ascii="Calibri" w:eastAsia="Times New Roman" w:hAnsi="Calibri" w:cs="Calibri"/>
          <w:lang w:val="es-ES" w:eastAsia="es-ES"/>
        </w:rPr>
      </w:pPr>
      <w:r w:rsidRPr="00EC6F08">
        <w:rPr>
          <w:rFonts w:ascii="Calibri" w:eastAsia="Times New Roman" w:hAnsi="Calibri" w:cs="Calibri"/>
          <w:lang w:eastAsia="es-ES"/>
        </w:rPr>
        <w:t>E</w:t>
      </w:r>
      <w:r w:rsidRPr="00EC6F08">
        <w:rPr>
          <w:rFonts w:ascii="Calibri" w:eastAsia="Times New Roman" w:hAnsi="Calibri" w:cs="Calibri"/>
          <w:lang w:val="es-ES_tradnl" w:eastAsia="es-ES"/>
        </w:rPr>
        <w:t xml:space="preserve">n la respuesta se deberá incluir </w:t>
      </w:r>
      <w:r w:rsidRPr="00EC6F08">
        <w:rPr>
          <w:rFonts w:ascii="Calibri" w:eastAsia="Times New Roman" w:hAnsi="Calibri" w:cs="Calibri"/>
          <w:lang w:val="es-ES" w:eastAsia="es-ES"/>
        </w:rPr>
        <w:t xml:space="preserve">la definición del </w:t>
      </w:r>
      <w:r w:rsidRPr="00EC6F08">
        <w:rPr>
          <w:rFonts w:ascii="Calibri" w:eastAsia="Times New Roman" w:hAnsi="Calibri" w:cs="Calibri"/>
          <w:b/>
          <w:lang w:val="es-ES" w:eastAsia="es-ES"/>
        </w:rPr>
        <w:t>problema o necesidad pública</w:t>
      </w:r>
      <w:r w:rsidR="005C643F">
        <w:rPr>
          <w:rFonts w:ascii="Calibri" w:eastAsia="Times New Roman" w:hAnsi="Calibri" w:cs="Calibri"/>
          <w:lang w:val="es-ES" w:eastAsia="es-ES"/>
        </w:rPr>
        <w:t xml:space="preserve"> que </w:t>
      </w:r>
      <w:r w:rsidR="00BB0220">
        <w:rPr>
          <w:rFonts w:ascii="Calibri" w:eastAsia="Times New Roman" w:hAnsi="Calibri" w:cs="Calibri"/>
          <w:lang w:val="es-ES" w:eastAsia="es-ES"/>
        </w:rPr>
        <w:t>motiva</w:t>
      </w:r>
      <w:r w:rsidR="005C643F">
        <w:rPr>
          <w:rFonts w:ascii="Calibri" w:eastAsia="Times New Roman" w:hAnsi="Calibri" w:cs="Calibri"/>
          <w:lang w:val="es-ES" w:eastAsia="es-ES"/>
        </w:rPr>
        <w:t xml:space="preserve"> la existencia de la política pública</w:t>
      </w:r>
      <w:r w:rsidR="00BB0220">
        <w:rPr>
          <w:rFonts w:ascii="Calibri" w:eastAsia="Times New Roman" w:hAnsi="Calibri" w:cs="Calibri"/>
          <w:lang w:val="es-ES" w:eastAsia="es-ES"/>
        </w:rPr>
        <w:t>, así como</w:t>
      </w:r>
      <w:r w:rsidRPr="00EC6F08">
        <w:rPr>
          <w:rFonts w:ascii="Calibri" w:eastAsia="Times New Roman" w:hAnsi="Calibri" w:cs="Calibri"/>
          <w:lang w:val="es-ES" w:eastAsia="es-ES"/>
        </w:rPr>
        <w:t xml:space="preserve"> su justificación teórica y empírica; </w:t>
      </w:r>
      <w:r w:rsidR="00BB0220">
        <w:rPr>
          <w:rFonts w:ascii="Calibri" w:eastAsia="Times New Roman" w:hAnsi="Calibri" w:cs="Calibri"/>
          <w:lang w:val="es-ES" w:eastAsia="es-ES"/>
        </w:rPr>
        <w:t>e</w:t>
      </w:r>
      <w:r w:rsidRPr="00EC6F08">
        <w:rPr>
          <w:rFonts w:ascii="Calibri" w:eastAsia="Times New Roman" w:hAnsi="Calibri" w:cs="Calibri"/>
          <w:lang w:val="es-ES_tradnl" w:eastAsia="es-ES"/>
        </w:rPr>
        <w:t xml:space="preserve">l análisis de cada uno de los criterios de valoración y, </w:t>
      </w:r>
      <w:r w:rsidRPr="00EC6F08">
        <w:rPr>
          <w:rFonts w:ascii="Calibri" w:eastAsia="Times New Roman" w:hAnsi="Calibri" w:cs="Calibri"/>
          <w:lang w:val="es-ES" w:eastAsia="es-ES"/>
        </w:rPr>
        <w:t>en su caso, la propuesta de modificación por parte de la instancia evaluadora y las recomen</w:t>
      </w:r>
      <w:r w:rsidR="005C643F">
        <w:rPr>
          <w:rFonts w:ascii="Calibri" w:eastAsia="Times New Roman" w:hAnsi="Calibri" w:cs="Calibri"/>
          <w:lang w:val="es-ES" w:eastAsia="es-ES"/>
        </w:rPr>
        <w:t>daciones de mejora en apego a la normatividad aplicable</w:t>
      </w:r>
      <w:r w:rsidRPr="00EC6F08">
        <w:rPr>
          <w:rFonts w:ascii="Calibri" w:eastAsia="Times New Roman" w:hAnsi="Calibri" w:cs="Calibri"/>
          <w:lang w:val="es-ES" w:eastAsia="es-ES"/>
        </w:rPr>
        <w:t xml:space="preserve">. </w:t>
      </w:r>
    </w:p>
    <w:p w14:paraId="7F7373C3" w14:textId="77777777" w:rsidR="00EC6F08" w:rsidRPr="00EC6F08" w:rsidRDefault="00EC6F08" w:rsidP="00F32B2E">
      <w:pPr>
        <w:spacing w:before="0" w:after="0"/>
        <w:ind w:left="708"/>
        <w:rPr>
          <w:rFonts w:ascii="Calibri" w:eastAsia="Times New Roman" w:hAnsi="Calibri" w:cs="Calibri"/>
          <w:lang w:val="es-ES" w:eastAsia="es-ES"/>
        </w:rPr>
      </w:pPr>
    </w:p>
    <w:p w14:paraId="0B2D00F2" w14:textId="77777777" w:rsidR="00EC6F08" w:rsidRDefault="00467C31" w:rsidP="00F76793">
      <w:pPr>
        <w:numPr>
          <w:ilvl w:val="1"/>
          <w:numId w:val="102"/>
        </w:numPr>
        <w:autoSpaceDE w:val="0"/>
        <w:autoSpaceDN w:val="0"/>
        <w:adjustRightInd w:val="0"/>
        <w:spacing w:before="0" w:after="0"/>
        <w:ind w:left="491" w:hanging="491"/>
        <w:rPr>
          <w:rFonts w:ascii="Calibri" w:eastAsia="Times New Roman" w:hAnsi="Calibri" w:cs="Calibri"/>
          <w:lang w:eastAsia="es-ES"/>
        </w:rPr>
      </w:pPr>
      <w:r>
        <w:rPr>
          <w:rFonts w:ascii="Calibri" w:eastAsia="Times New Roman" w:hAnsi="Calibri" w:cs="Calibri"/>
          <w:lang w:val="es-ES" w:eastAsia="es-ES"/>
        </w:rPr>
        <w:t>En</w:t>
      </w:r>
      <w:r w:rsidR="00BB0220">
        <w:rPr>
          <w:rFonts w:ascii="Calibri" w:eastAsia="Times New Roman" w:hAnsi="Calibri" w:cs="Calibri"/>
          <w:lang w:val="es-ES" w:eastAsia="es-ES"/>
        </w:rPr>
        <w:t xml:space="preserve"> la respuesta se</w:t>
      </w:r>
      <w:r w:rsidR="00D8176E">
        <w:rPr>
          <w:rFonts w:ascii="Calibri" w:eastAsia="Times New Roman" w:hAnsi="Calibri" w:cs="Calibri"/>
          <w:lang w:val="es-ES" w:eastAsia="es-ES"/>
        </w:rPr>
        <w:t xml:space="preserve"> </w:t>
      </w:r>
      <w:r w:rsidR="00D8176E">
        <w:rPr>
          <w:rFonts w:ascii="Calibri" w:eastAsia="Times New Roman" w:hAnsi="Calibri" w:cs="Calibri"/>
          <w:lang w:eastAsia="es-ES"/>
        </w:rPr>
        <w:t>deberá</w:t>
      </w:r>
      <w:r w:rsidR="00BB0220">
        <w:rPr>
          <w:rFonts w:ascii="Calibri" w:eastAsia="Times New Roman" w:hAnsi="Calibri" w:cs="Calibri"/>
          <w:lang w:eastAsia="es-ES"/>
        </w:rPr>
        <w:t>n identificar e</w:t>
      </w:r>
      <w:r w:rsidR="00D8176E">
        <w:rPr>
          <w:rFonts w:ascii="Calibri" w:eastAsia="Times New Roman" w:hAnsi="Calibri" w:cs="Calibri"/>
          <w:lang w:eastAsia="es-ES"/>
        </w:rPr>
        <w:t xml:space="preserve"> incluir </w:t>
      </w:r>
      <w:r w:rsidRPr="00467C31">
        <w:rPr>
          <w:rFonts w:ascii="Calibri" w:eastAsia="Times New Roman" w:hAnsi="Calibri" w:cs="Calibri"/>
          <w:b/>
          <w:lang w:val="es-ES" w:eastAsia="es-ES"/>
        </w:rPr>
        <w:t>los resultados esperados en el corto, mediano y largo plazo</w:t>
      </w:r>
      <w:r>
        <w:rPr>
          <w:rFonts w:ascii="Calibri" w:eastAsia="Times New Roman" w:hAnsi="Calibri" w:cs="Calibri"/>
          <w:lang w:eastAsia="es-ES"/>
        </w:rPr>
        <w:t xml:space="preserve"> </w:t>
      </w:r>
      <w:r w:rsidR="00D8176E">
        <w:rPr>
          <w:rFonts w:ascii="Calibri" w:eastAsia="Times New Roman" w:hAnsi="Calibri" w:cs="Calibri"/>
          <w:lang w:eastAsia="es-ES"/>
        </w:rPr>
        <w:t xml:space="preserve">que se desprenden del análisis de la problemática. Estos </w:t>
      </w:r>
      <w:r w:rsidR="00494192">
        <w:rPr>
          <w:rFonts w:ascii="Calibri" w:eastAsia="Times New Roman" w:hAnsi="Calibri" w:cs="Calibri"/>
          <w:lang w:eastAsia="es-ES"/>
        </w:rPr>
        <w:t>resultados</w:t>
      </w:r>
      <w:r w:rsidR="00D8176E">
        <w:rPr>
          <w:rFonts w:ascii="Calibri" w:eastAsia="Times New Roman" w:hAnsi="Calibri" w:cs="Calibri"/>
          <w:lang w:eastAsia="es-ES"/>
        </w:rPr>
        <w:t xml:space="preserve"> deberán </w:t>
      </w:r>
      <w:r w:rsidR="00BB0220">
        <w:rPr>
          <w:rFonts w:ascii="Calibri" w:eastAsia="Times New Roman" w:hAnsi="Calibri" w:cs="Calibri"/>
          <w:lang w:eastAsia="es-ES"/>
        </w:rPr>
        <w:t xml:space="preserve">ser consistentes con </w:t>
      </w:r>
      <w:r w:rsidR="00D8176E">
        <w:rPr>
          <w:rFonts w:ascii="Calibri" w:eastAsia="Times New Roman" w:hAnsi="Calibri" w:cs="Calibri"/>
          <w:lang w:eastAsia="es-ES"/>
        </w:rPr>
        <w:t>los documentos institucionales, estratégicos y normativos de la</w:t>
      </w:r>
      <w:r w:rsidR="00BB0220">
        <w:rPr>
          <w:rFonts w:ascii="Calibri" w:eastAsia="Times New Roman" w:hAnsi="Calibri" w:cs="Calibri"/>
          <w:lang w:eastAsia="es-ES"/>
        </w:rPr>
        <w:t>(s)</w:t>
      </w:r>
      <w:r w:rsidR="00D8176E">
        <w:rPr>
          <w:rFonts w:ascii="Calibri" w:eastAsia="Times New Roman" w:hAnsi="Calibri" w:cs="Calibri"/>
          <w:lang w:eastAsia="es-ES"/>
        </w:rPr>
        <w:t xml:space="preserve"> dependencia</w:t>
      </w:r>
      <w:r w:rsidR="00BB0220">
        <w:rPr>
          <w:rFonts w:ascii="Calibri" w:eastAsia="Times New Roman" w:hAnsi="Calibri" w:cs="Calibri"/>
          <w:lang w:eastAsia="es-ES"/>
        </w:rPr>
        <w:t>(s)</w:t>
      </w:r>
      <w:r w:rsidR="00D8176E">
        <w:rPr>
          <w:rFonts w:ascii="Calibri" w:eastAsia="Times New Roman" w:hAnsi="Calibri" w:cs="Calibri"/>
          <w:lang w:eastAsia="es-ES"/>
        </w:rPr>
        <w:t xml:space="preserve"> y entidad</w:t>
      </w:r>
      <w:r w:rsidR="00BB0220">
        <w:rPr>
          <w:rFonts w:ascii="Calibri" w:eastAsia="Times New Roman" w:hAnsi="Calibri" w:cs="Calibri"/>
          <w:lang w:eastAsia="es-ES"/>
        </w:rPr>
        <w:t>(es)</w:t>
      </w:r>
      <w:r w:rsidR="00D8176E">
        <w:rPr>
          <w:rFonts w:ascii="Calibri" w:eastAsia="Times New Roman" w:hAnsi="Calibri" w:cs="Calibri"/>
          <w:lang w:eastAsia="es-ES"/>
        </w:rPr>
        <w:t xml:space="preserve"> coordinadora</w:t>
      </w:r>
      <w:r w:rsidR="00BB0220">
        <w:rPr>
          <w:rFonts w:ascii="Calibri" w:eastAsia="Times New Roman" w:hAnsi="Calibri" w:cs="Calibri"/>
          <w:lang w:eastAsia="es-ES"/>
        </w:rPr>
        <w:t xml:space="preserve">(s) de la política pública. </w:t>
      </w:r>
    </w:p>
    <w:p w14:paraId="5889F631" w14:textId="77777777" w:rsidR="00F32B2E" w:rsidRDefault="00F32B2E" w:rsidP="00F32B2E">
      <w:pPr>
        <w:autoSpaceDE w:val="0"/>
        <w:autoSpaceDN w:val="0"/>
        <w:adjustRightInd w:val="0"/>
        <w:spacing w:before="0" w:after="0"/>
        <w:ind w:left="491"/>
        <w:rPr>
          <w:rFonts w:ascii="Calibri" w:eastAsia="Times New Roman" w:hAnsi="Calibri" w:cs="Calibri"/>
          <w:lang w:eastAsia="es-ES"/>
        </w:rPr>
      </w:pPr>
    </w:p>
    <w:p w14:paraId="3FB68B12" w14:textId="77777777" w:rsidR="00F32B2E" w:rsidRDefault="00F32B2E" w:rsidP="00F32B2E">
      <w:pPr>
        <w:autoSpaceDE w:val="0"/>
        <w:autoSpaceDN w:val="0"/>
        <w:adjustRightInd w:val="0"/>
        <w:spacing w:before="0" w:after="0"/>
        <w:ind w:left="491"/>
        <w:jc w:val="left"/>
        <w:rPr>
          <w:rFonts w:ascii="Calibri" w:eastAsia="Times New Roman" w:hAnsi="Calibri" w:cs="Calibri"/>
          <w:lang w:eastAsia="es-ES"/>
        </w:rPr>
      </w:pPr>
    </w:p>
    <w:p w14:paraId="59020023" w14:textId="77777777" w:rsidR="00506B58" w:rsidRDefault="00D8176E" w:rsidP="00506B58">
      <w:pPr>
        <w:pStyle w:val="Ttulo3"/>
      </w:pPr>
      <w:r>
        <w:rPr>
          <w:rFonts w:ascii="Calibri" w:hAnsi="Calibri" w:cs="Calibri"/>
          <w:i/>
          <w:color w:val="9D2349"/>
          <w:lang w:eastAsia="es-ES"/>
        </w:rPr>
        <w:br w:type="page"/>
      </w:r>
    </w:p>
    <w:p w14:paraId="2A573E15" w14:textId="7F33B480" w:rsidR="00ED13C7" w:rsidRPr="0046782A" w:rsidRDefault="00AA1D3C" w:rsidP="00272707">
      <w:pPr>
        <w:pStyle w:val="Descripcin"/>
        <w:numPr>
          <w:ilvl w:val="0"/>
          <w:numId w:val="168"/>
        </w:numPr>
        <w:jc w:val="left"/>
        <w:rPr>
          <w:rFonts w:asciiTheme="minorHAnsi" w:hAnsiTheme="minorHAnsi"/>
          <w:i/>
          <w:color w:val="9D2349"/>
          <w:sz w:val="20"/>
        </w:rPr>
      </w:pPr>
      <w:bookmarkStart w:id="48" w:name="_Toc37071084"/>
      <w:bookmarkStart w:id="49" w:name="_Toc37877001"/>
      <w:bookmarkStart w:id="50" w:name="_Toc39598961"/>
      <w:r w:rsidRPr="0046782A">
        <w:rPr>
          <w:rFonts w:asciiTheme="minorHAnsi" w:hAnsiTheme="minorHAnsi"/>
          <w:i/>
          <w:color w:val="9D2349"/>
          <w:sz w:val="20"/>
        </w:rPr>
        <w:t>A</w:t>
      </w:r>
      <w:r w:rsidR="00D7677C" w:rsidRPr="0046782A">
        <w:rPr>
          <w:rFonts w:asciiTheme="minorHAnsi" w:hAnsiTheme="minorHAnsi"/>
          <w:i/>
          <w:color w:val="9D2349"/>
          <w:sz w:val="20"/>
        </w:rPr>
        <w:t xml:space="preserve">nálisis de la </w:t>
      </w:r>
      <w:bookmarkEnd w:id="48"/>
      <w:r w:rsidR="00426B3E" w:rsidRPr="0046782A">
        <w:rPr>
          <w:rFonts w:asciiTheme="minorHAnsi" w:hAnsiTheme="minorHAnsi"/>
          <w:i/>
          <w:color w:val="9D2349"/>
          <w:sz w:val="20"/>
        </w:rPr>
        <w:t>cadena de resultados</w:t>
      </w:r>
      <w:bookmarkEnd w:id="49"/>
      <w:bookmarkEnd w:id="50"/>
    </w:p>
    <w:p w14:paraId="6FF56EB0" w14:textId="77777777" w:rsidR="003B6DC2" w:rsidRDefault="006402F6" w:rsidP="00B46B29">
      <w:pPr>
        <w:spacing w:before="0"/>
        <w:rPr>
          <w:rFonts w:asciiTheme="minorHAnsi" w:hAnsiTheme="minorHAnsi" w:cstheme="minorHAnsi"/>
          <w:lang w:eastAsia="es-ES"/>
        </w:rPr>
      </w:pPr>
      <w:r w:rsidRPr="003B6DC2">
        <w:rPr>
          <w:rFonts w:asciiTheme="minorHAnsi" w:hAnsiTheme="minorHAnsi" w:cstheme="minorHAnsi"/>
          <w:lang w:eastAsia="es-ES"/>
        </w:rPr>
        <w:t xml:space="preserve">Para el análisis de la siguiente sección, la instancia evaluadora deberá identificar la </w:t>
      </w:r>
      <w:r w:rsidR="00426B3E">
        <w:rPr>
          <w:rFonts w:asciiTheme="minorHAnsi" w:hAnsiTheme="minorHAnsi" w:cstheme="minorHAnsi"/>
          <w:b/>
          <w:lang w:eastAsia="es-ES"/>
        </w:rPr>
        <w:t>cadena de resultados</w:t>
      </w:r>
      <w:r w:rsidRPr="003B6DC2">
        <w:rPr>
          <w:rFonts w:asciiTheme="minorHAnsi" w:hAnsiTheme="minorHAnsi" w:cstheme="minorHAnsi"/>
          <w:lang w:eastAsia="es-ES"/>
        </w:rPr>
        <w:t xml:space="preserve"> que sustenta el diseño de la política</w:t>
      </w:r>
      <w:r w:rsidR="00AF035E">
        <w:rPr>
          <w:rFonts w:asciiTheme="minorHAnsi" w:hAnsiTheme="minorHAnsi" w:cstheme="minorHAnsi"/>
          <w:lang w:eastAsia="es-ES"/>
        </w:rPr>
        <w:t xml:space="preserve"> pública, considerando, como mínimo, </w:t>
      </w:r>
      <w:r w:rsidR="003B6DC2" w:rsidRPr="003B6DC2">
        <w:rPr>
          <w:rFonts w:asciiTheme="minorHAnsi" w:hAnsiTheme="minorHAnsi" w:cstheme="minorHAnsi"/>
          <w:lang w:eastAsia="es-ES"/>
        </w:rPr>
        <w:t>las siguientes fuentes de información:</w:t>
      </w:r>
    </w:p>
    <w:p w14:paraId="35A44595" w14:textId="77777777" w:rsidR="003B6DC2" w:rsidRDefault="003B6DC2" w:rsidP="00272707">
      <w:pPr>
        <w:pStyle w:val="Listavistosa-nfasis11"/>
        <w:numPr>
          <w:ilvl w:val="0"/>
          <w:numId w:val="136"/>
        </w:numPr>
        <w:spacing w:before="0"/>
        <w:ind w:left="1134"/>
        <w:contextualSpacing/>
        <w:rPr>
          <w:rFonts w:asciiTheme="minorHAnsi" w:hAnsiTheme="minorHAnsi" w:cstheme="minorHAnsi"/>
        </w:rPr>
      </w:pPr>
      <w:r w:rsidRPr="003B6DC2">
        <w:rPr>
          <w:rFonts w:asciiTheme="minorHAnsi" w:hAnsiTheme="minorHAnsi" w:cstheme="minorHAnsi"/>
        </w:rPr>
        <w:t>Documentos institucionales, estratégicos y normativos de la</w:t>
      </w:r>
      <w:r w:rsidR="00CE1B0C">
        <w:rPr>
          <w:rFonts w:asciiTheme="minorHAnsi" w:hAnsiTheme="minorHAnsi" w:cstheme="minorHAnsi"/>
        </w:rPr>
        <w:t>(s)</w:t>
      </w:r>
      <w:r w:rsidRPr="003B6DC2">
        <w:rPr>
          <w:rFonts w:asciiTheme="minorHAnsi" w:hAnsiTheme="minorHAnsi" w:cstheme="minorHAnsi"/>
        </w:rPr>
        <w:t xml:space="preserve"> dependencia</w:t>
      </w:r>
      <w:r w:rsidR="00CE1B0C">
        <w:rPr>
          <w:rFonts w:asciiTheme="minorHAnsi" w:hAnsiTheme="minorHAnsi" w:cstheme="minorHAnsi"/>
        </w:rPr>
        <w:t>(s)</w:t>
      </w:r>
      <w:r w:rsidRPr="003B6DC2">
        <w:rPr>
          <w:rFonts w:asciiTheme="minorHAnsi" w:hAnsiTheme="minorHAnsi" w:cstheme="minorHAnsi"/>
        </w:rPr>
        <w:t xml:space="preserve"> o entidad</w:t>
      </w:r>
      <w:r w:rsidR="00CE1B0C">
        <w:rPr>
          <w:rFonts w:asciiTheme="minorHAnsi" w:hAnsiTheme="minorHAnsi" w:cstheme="minorHAnsi"/>
        </w:rPr>
        <w:t>(es)</w:t>
      </w:r>
      <w:r w:rsidR="003377D0">
        <w:rPr>
          <w:rFonts w:asciiTheme="minorHAnsi" w:hAnsiTheme="minorHAnsi" w:cstheme="minorHAnsi"/>
        </w:rPr>
        <w:t xml:space="preserve"> coordinadora</w:t>
      </w:r>
      <w:r w:rsidR="00CE1B0C">
        <w:rPr>
          <w:rFonts w:asciiTheme="minorHAnsi" w:hAnsiTheme="minorHAnsi" w:cstheme="minorHAnsi"/>
        </w:rPr>
        <w:t>(s)</w:t>
      </w:r>
      <w:r w:rsidR="003377D0">
        <w:rPr>
          <w:rFonts w:asciiTheme="minorHAnsi" w:hAnsiTheme="minorHAnsi" w:cstheme="minorHAnsi"/>
        </w:rPr>
        <w:t xml:space="preserve"> de la política pública</w:t>
      </w:r>
      <w:r w:rsidRPr="003B6DC2">
        <w:rPr>
          <w:rFonts w:asciiTheme="minorHAnsi" w:hAnsiTheme="minorHAnsi" w:cstheme="minorHAnsi"/>
        </w:rPr>
        <w:t>;</w:t>
      </w:r>
    </w:p>
    <w:p w14:paraId="7A0E317A" w14:textId="77777777" w:rsidR="00ED13C7" w:rsidRDefault="00ED13C7" w:rsidP="00ED13C7">
      <w:pPr>
        <w:pStyle w:val="Listavistosa-nfasis11"/>
        <w:spacing w:before="0"/>
        <w:ind w:left="1134"/>
        <w:contextualSpacing/>
        <w:rPr>
          <w:rFonts w:asciiTheme="minorHAnsi" w:hAnsiTheme="minorHAnsi" w:cstheme="minorHAnsi"/>
        </w:rPr>
      </w:pPr>
    </w:p>
    <w:p w14:paraId="0D8D190C" w14:textId="77777777" w:rsidR="003B6DC2" w:rsidRDefault="003B6DC2" w:rsidP="00272707">
      <w:pPr>
        <w:pStyle w:val="Listavistosa-nfasis11"/>
        <w:numPr>
          <w:ilvl w:val="0"/>
          <w:numId w:val="136"/>
        </w:numPr>
        <w:spacing w:before="0" w:after="0"/>
        <w:ind w:left="1134"/>
        <w:contextualSpacing/>
        <w:rPr>
          <w:rFonts w:asciiTheme="minorHAnsi" w:hAnsiTheme="minorHAnsi" w:cstheme="minorHAnsi"/>
        </w:rPr>
      </w:pPr>
      <w:r>
        <w:rPr>
          <w:rFonts w:asciiTheme="minorHAnsi" w:hAnsiTheme="minorHAnsi" w:cstheme="minorHAnsi"/>
        </w:rPr>
        <w:t>E</w:t>
      </w:r>
      <w:r w:rsidRPr="003B6DC2">
        <w:rPr>
          <w:rFonts w:asciiTheme="minorHAnsi" w:hAnsiTheme="minorHAnsi" w:cstheme="minorHAnsi"/>
        </w:rPr>
        <w:t>studios nacionales e internacionales que aporten información sobre la causalidad de los elementos que conforman la cadena de resultados de</w:t>
      </w:r>
      <w:r>
        <w:rPr>
          <w:rFonts w:asciiTheme="minorHAnsi" w:hAnsiTheme="minorHAnsi" w:cstheme="minorHAnsi"/>
        </w:rPr>
        <w:t xml:space="preserve"> la política pública; </w:t>
      </w:r>
    </w:p>
    <w:p w14:paraId="7906A16B" w14:textId="77777777" w:rsidR="00ED13C7" w:rsidRDefault="00ED13C7" w:rsidP="00ED13C7">
      <w:pPr>
        <w:pStyle w:val="Listavistosa-nfasis11"/>
        <w:spacing w:before="0" w:after="0"/>
        <w:ind w:left="1134"/>
        <w:contextualSpacing/>
        <w:rPr>
          <w:rFonts w:asciiTheme="minorHAnsi" w:hAnsiTheme="minorHAnsi" w:cstheme="minorHAnsi"/>
        </w:rPr>
      </w:pPr>
    </w:p>
    <w:p w14:paraId="0E6B91B1" w14:textId="77777777" w:rsidR="003B6DC2" w:rsidRDefault="003B6DC2" w:rsidP="00272707">
      <w:pPr>
        <w:pStyle w:val="Listavistosa-nfasis11"/>
        <w:numPr>
          <w:ilvl w:val="0"/>
          <w:numId w:val="136"/>
        </w:numPr>
        <w:spacing w:before="0" w:after="0"/>
        <w:ind w:left="1134"/>
        <w:contextualSpacing/>
        <w:rPr>
          <w:rFonts w:asciiTheme="minorHAnsi" w:hAnsiTheme="minorHAnsi" w:cstheme="minorHAnsi"/>
        </w:rPr>
      </w:pPr>
      <w:r>
        <w:rPr>
          <w:rFonts w:asciiTheme="minorHAnsi" w:hAnsiTheme="minorHAnsi" w:cstheme="minorHAnsi"/>
        </w:rPr>
        <w:t xml:space="preserve">Entrevistas y grupos focales con actores </w:t>
      </w:r>
      <w:r w:rsidR="00AB2DB7">
        <w:rPr>
          <w:rFonts w:asciiTheme="minorHAnsi" w:hAnsiTheme="minorHAnsi" w:cstheme="minorHAnsi"/>
        </w:rPr>
        <w:t xml:space="preserve">involucrados </w:t>
      </w:r>
      <w:r>
        <w:rPr>
          <w:rFonts w:asciiTheme="minorHAnsi" w:hAnsiTheme="minorHAnsi" w:cstheme="minorHAnsi"/>
        </w:rPr>
        <w:t xml:space="preserve">para el diseño </w:t>
      </w:r>
      <w:r w:rsidR="003377D0">
        <w:rPr>
          <w:rFonts w:asciiTheme="minorHAnsi" w:hAnsiTheme="minorHAnsi" w:cstheme="minorHAnsi"/>
        </w:rPr>
        <w:t>y conducción</w:t>
      </w:r>
      <w:r>
        <w:rPr>
          <w:rFonts w:asciiTheme="minorHAnsi" w:hAnsiTheme="minorHAnsi" w:cstheme="minorHAnsi"/>
        </w:rPr>
        <w:t xml:space="preserve"> de la política pública;</w:t>
      </w:r>
    </w:p>
    <w:p w14:paraId="4FC0E4AE" w14:textId="77777777" w:rsidR="00ED13C7" w:rsidRDefault="00ED13C7" w:rsidP="00ED13C7">
      <w:pPr>
        <w:pStyle w:val="Listavistosa-nfasis11"/>
        <w:spacing w:before="0" w:after="0"/>
        <w:ind w:left="1134"/>
        <w:contextualSpacing/>
        <w:rPr>
          <w:rFonts w:asciiTheme="minorHAnsi" w:hAnsiTheme="minorHAnsi" w:cstheme="minorHAnsi"/>
        </w:rPr>
      </w:pPr>
    </w:p>
    <w:p w14:paraId="3611B596" w14:textId="77777777" w:rsidR="003B6DC2" w:rsidRPr="003B6DC2" w:rsidRDefault="003377D0" w:rsidP="00272707">
      <w:pPr>
        <w:pStyle w:val="Listavistosa-nfasis11"/>
        <w:numPr>
          <w:ilvl w:val="0"/>
          <w:numId w:val="136"/>
        </w:numPr>
        <w:spacing w:before="0" w:after="0"/>
        <w:ind w:left="1134"/>
        <w:contextualSpacing/>
        <w:rPr>
          <w:rFonts w:asciiTheme="minorHAnsi" w:hAnsiTheme="minorHAnsi" w:cstheme="minorHAnsi"/>
        </w:rPr>
      </w:pPr>
      <w:r>
        <w:rPr>
          <w:rFonts w:asciiTheme="minorHAnsi" w:hAnsiTheme="minorHAnsi" w:cstheme="minorHAnsi"/>
        </w:rPr>
        <w:t>La demás</w:t>
      </w:r>
      <w:r w:rsidR="003B6DC2">
        <w:rPr>
          <w:rFonts w:asciiTheme="minorHAnsi" w:hAnsiTheme="minorHAnsi" w:cstheme="minorHAnsi"/>
        </w:rPr>
        <w:t xml:space="preserve"> información que se considere </w:t>
      </w:r>
      <w:r w:rsidR="00497A80">
        <w:rPr>
          <w:rFonts w:asciiTheme="minorHAnsi" w:hAnsiTheme="minorHAnsi" w:cstheme="minorHAnsi"/>
        </w:rPr>
        <w:t>relevante</w:t>
      </w:r>
      <w:r w:rsidR="003B6DC2">
        <w:rPr>
          <w:rFonts w:asciiTheme="minorHAnsi" w:hAnsiTheme="minorHAnsi" w:cstheme="minorHAnsi"/>
        </w:rPr>
        <w:t xml:space="preserve"> para fortalecer el análisis. </w:t>
      </w:r>
    </w:p>
    <w:p w14:paraId="6070152E" w14:textId="77777777" w:rsidR="00044C53" w:rsidRDefault="00044C53" w:rsidP="00D7677C">
      <w:pPr>
        <w:rPr>
          <w:rFonts w:asciiTheme="minorHAnsi" w:hAnsiTheme="minorHAnsi" w:cstheme="minorHAnsi"/>
          <w:lang w:eastAsia="es-ES"/>
        </w:rPr>
      </w:pPr>
    </w:p>
    <w:p w14:paraId="46E96FCF" w14:textId="77777777" w:rsidR="003B6DC2" w:rsidRDefault="00473A03" w:rsidP="00D7677C">
      <w:pPr>
        <w:rPr>
          <w:rFonts w:asciiTheme="minorHAnsi" w:hAnsiTheme="minorHAnsi" w:cstheme="minorHAnsi"/>
          <w:lang w:eastAsia="es-ES"/>
        </w:rPr>
      </w:pPr>
      <w:r>
        <w:rPr>
          <w:rFonts w:asciiTheme="minorHAnsi" w:hAnsiTheme="minorHAnsi" w:cstheme="minorHAnsi"/>
          <w:lang w:eastAsia="es-ES"/>
        </w:rPr>
        <w:t xml:space="preserve">A partir del análisis </w:t>
      </w:r>
      <w:r w:rsidR="00B46B29">
        <w:rPr>
          <w:rFonts w:asciiTheme="minorHAnsi" w:hAnsiTheme="minorHAnsi" w:cstheme="minorHAnsi"/>
          <w:lang w:eastAsia="es-ES"/>
        </w:rPr>
        <w:t>de las fuentes de información antes mencionadas, así como del</w:t>
      </w:r>
      <w:r w:rsidR="003377D0">
        <w:rPr>
          <w:rFonts w:asciiTheme="minorHAnsi" w:hAnsiTheme="minorHAnsi" w:cstheme="minorHAnsi"/>
          <w:lang w:eastAsia="es-ES"/>
        </w:rPr>
        <w:t xml:space="preserve"> problema o necesidad que sustenta el diseño de l</w:t>
      </w:r>
      <w:r w:rsidR="00B46B29">
        <w:rPr>
          <w:rFonts w:asciiTheme="minorHAnsi" w:hAnsiTheme="minorHAnsi" w:cstheme="minorHAnsi"/>
          <w:lang w:eastAsia="es-ES"/>
        </w:rPr>
        <w:t>a política pública (pregunta 1)</w:t>
      </w:r>
      <w:r>
        <w:rPr>
          <w:rFonts w:asciiTheme="minorHAnsi" w:hAnsiTheme="minorHAnsi" w:cstheme="minorHAnsi"/>
          <w:lang w:eastAsia="es-ES"/>
        </w:rPr>
        <w:t>, se deberán identificar los siguientes elementos:</w:t>
      </w:r>
    </w:p>
    <w:p w14:paraId="047339D6" w14:textId="77777777" w:rsidR="00473A03" w:rsidRDefault="00DD6CCE" w:rsidP="00F76793">
      <w:pPr>
        <w:pStyle w:val="Listavistosa-nfasis11"/>
        <w:numPr>
          <w:ilvl w:val="0"/>
          <w:numId w:val="125"/>
        </w:numPr>
        <w:spacing w:before="0" w:after="0"/>
        <w:ind w:left="1134"/>
        <w:contextualSpacing/>
        <w:rPr>
          <w:rFonts w:asciiTheme="minorHAnsi" w:hAnsiTheme="minorHAnsi" w:cstheme="minorHAnsi"/>
        </w:rPr>
      </w:pPr>
      <w:r>
        <w:rPr>
          <w:rFonts w:asciiTheme="minorHAnsi" w:hAnsiTheme="minorHAnsi" w:cstheme="minorHAnsi"/>
        </w:rPr>
        <w:t>L</w:t>
      </w:r>
      <w:r w:rsidR="00473A03" w:rsidRPr="00473A03">
        <w:rPr>
          <w:rFonts w:asciiTheme="minorHAnsi" w:hAnsiTheme="minorHAnsi" w:cstheme="minorHAnsi"/>
        </w:rPr>
        <w:t xml:space="preserve">os </w:t>
      </w:r>
      <w:r w:rsidR="00497A80">
        <w:rPr>
          <w:rFonts w:asciiTheme="minorHAnsi" w:hAnsiTheme="minorHAnsi" w:cstheme="minorHAnsi"/>
        </w:rPr>
        <w:t>objetivos estratégicos de la política pública, con base en los resultados</w:t>
      </w:r>
      <w:r w:rsidR="00473A03">
        <w:rPr>
          <w:rFonts w:asciiTheme="minorHAnsi" w:hAnsiTheme="minorHAnsi" w:cstheme="minorHAnsi"/>
        </w:rPr>
        <w:t xml:space="preserve"> </w:t>
      </w:r>
      <w:r>
        <w:rPr>
          <w:rFonts w:asciiTheme="minorHAnsi" w:hAnsiTheme="minorHAnsi" w:cstheme="minorHAnsi"/>
        </w:rPr>
        <w:t>esperado</w:t>
      </w:r>
      <w:r w:rsidR="00473A03">
        <w:rPr>
          <w:rFonts w:asciiTheme="minorHAnsi" w:hAnsiTheme="minorHAnsi" w:cstheme="minorHAnsi"/>
        </w:rPr>
        <w:t xml:space="preserve">s en </w:t>
      </w:r>
      <w:r w:rsidR="003377D0">
        <w:rPr>
          <w:rFonts w:asciiTheme="minorHAnsi" w:hAnsiTheme="minorHAnsi" w:cstheme="minorHAnsi"/>
        </w:rPr>
        <w:t>el corto, mediano y largo plazo, así como la secuencia lógica de encadenamiento.</w:t>
      </w:r>
    </w:p>
    <w:p w14:paraId="537E6DDB" w14:textId="77777777" w:rsidR="00ED13C7" w:rsidRDefault="00ED13C7" w:rsidP="00ED13C7">
      <w:pPr>
        <w:pStyle w:val="Listavistosa-nfasis11"/>
        <w:spacing w:before="0" w:after="0"/>
        <w:ind w:left="774"/>
        <w:contextualSpacing/>
        <w:rPr>
          <w:rFonts w:asciiTheme="minorHAnsi" w:hAnsiTheme="minorHAnsi" w:cstheme="minorHAnsi"/>
        </w:rPr>
      </w:pPr>
    </w:p>
    <w:p w14:paraId="34493D5B" w14:textId="77777777" w:rsidR="00473A03" w:rsidRDefault="00473A03" w:rsidP="00F76793">
      <w:pPr>
        <w:pStyle w:val="Listavistosa-nfasis11"/>
        <w:numPr>
          <w:ilvl w:val="0"/>
          <w:numId w:val="125"/>
        </w:numPr>
        <w:spacing w:before="0" w:after="0"/>
        <w:ind w:left="1134"/>
        <w:contextualSpacing/>
        <w:rPr>
          <w:rFonts w:asciiTheme="minorHAnsi" w:hAnsiTheme="minorHAnsi" w:cstheme="minorHAnsi"/>
        </w:rPr>
      </w:pPr>
      <w:r>
        <w:rPr>
          <w:rFonts w:asciiTheme="minorHAnsi" w:hAnsiTheme="minorHAnsi" w:cstheme="minorHAnsi"/>
        </w:rPr>
        <w:t xml:space="preserve">Los </w:t>
      </w:r>
      <w:r w:rsidR="003377D0">
        <w:rPr>
          <w:rFonts w:asciiTheme="minorHAnsi" w:hAnsiTheme="minorHAnsi" w:cstheme="minorHAnsi"/>
        </w:rPr>
        <w:t>bienes y</w:t>
      </w:r>
      <w:r w:rsidR="00E767EA">
        <w:rPr>
          <w:rFonts w:asciiTheme="minorHAnsi" w:hAnsiTheme="minorHAnsi" w:cstheme="minorHAnsi"/>
        </w:rPr>
        <w:t>/o</w:t>
      </w:r>
      <w:r w:rsidR="003377D0">
        <w:rPr>
          <w:rFonts w:asciiTheme="minorHAnsi" w:hAnsiTheme="minorHAnsi" w:cstheme="minorHAnsi"/>
        </w:rPr>
        <w:t xml:space="preserve"> servicios </w:t>
      </w:r>
      <w:r w:rsidRPr="00473A03">
        <w:rPr>
          <w:rFonts w:asciiTheme="minorHAnsi" w:hAnsiTheme="minorHAnsi" w:cstheme="minorHAnsi"/>
        </w:rPr>
        <w:t>necesario</w:t>
      </w:r>
      <w:r w:rsidR="003377D0">
        <w:rPr>
          <w:rFonts w:asciiTheme="minorHAnsi" w:hAnsiTheme="minorHAnsi" w:cstheme="minorHAnsi"/>
        </w:rPr>
        <w:t xml:space="preserve">s para alcanzar el o los </w:t>
      </w:r>
      <w:r w:rsidR="00DD6CCE">
        <w:rPr>
          <w:rFonts w:asciiTheme="minorHAnsi" w:hAnsiTheme="minorHAnsi" w:cstheme="minorHAnsi"/>
        </w:rPr>
        <w:t>resultados esperados</w:t>
      </w:r>
      <w:r w:rsidRPr="00473A03">
        <w:rPr>
          <w:rFonts w:asciiTheme="minorHAnsi" w:hAnsiTheme="minorHAnsi" w:cstheme="minorHAnsi"/>
        </w:rPr>
        <w:t>.</w:t>
      </w:r>
    </w:p>
    <w:p w14:paraId="78C39AE1" w14:textId="77777777" w:rsidR="00ED13C7" w:rsidRDefault="00ED13C7" w:rsidP="00ED13C7">
      <w:pPr>
        <w:pStyle w:val="Listavistosa-nfasis11"/>
        <w:spacing w:before="0" w:after="0"/>
        <w:ind w:left="1134"/>
        <w:contextualSpacing/>
        <w:rPr>
          <w:rFonts w:asciiTheme="minorHAnsi" w:hAnsiTheme="minorHAnsi" w:cstheme="minorHAnsi"/>
        </w:rPr>
      </w:pPr>
    </w:p>
    <w:p w14:paraId="0319AD3E" w14:textId="77777777" w:rsidR="00473A03" w:rsidRDefault="00473A03" w:rsidP="00F76793">
      <w:pPr>
        <w:pStyle w:val="Listavistosa-nfasis11"/>
        <w:numPr>
          <w:ilvl w:val="0"/>
          <w:numId w:val="125"/>
        </w:numPr>
        <w:spacing w:before="0" w:after="0"/>
        <w:ind w:left="1134"/>
        <w:contextualSpacing/>
        <w:rPr>
          <w:rFonts w:asciiTheme="minorHAnsi" w:hAnsiTheme="minorHAnsi" w:cstheme="minorHAnsi"/>
        </w:rPr>
      </w:pPr>
      <w:r>
        <w:rPr>
          <w:rFonts w:asciiTheme="minorHAnsi" w:hAnsiTheme="minorHAnsi" w:cstheme="minorHAnsi"/>
        </w:rPr>
        <w:t>L</w:t>
      </w:r>
      <w:r w:rsidRPr="00473A03">
        <w:rPr>
          <w:rFonts w:asciiTheme="minorHAnsi" w:hAnsiTheme="minorHAnsi" w:cstheme="minorHAnsi"/>
        </w:rPr>
        <w:t>os factores contextuales ajenos a los responsables de la política que impulsarían o limitarían el cambio esperado</w:t>
      </w:r>
      <w:r w:rsidR="003377D0">
        <w:rPr>
          <w:rFonts w:asciiTheme="minorHAnsi" w:hAnsiTheme="minorHAnsi" w:cstheme="minorHAnsi"/>
        </w:rPr>
        <w:t xml:space="preserve"> (supuestos, condiciones </w:t>
      </w:r>
      <w:r>
        <w:rPr>
          <w:rFonts w:asciiTheme="minorHAnsi" w:hAnsiTheme="minorHAnsi" w:cstheme="minorHAnsi"/>
        </w:rPr>
        <w:t>habilitadoras</w:t>
      </w:r>
      <w:r w:rsidR="003377D0">
        <w:rPr>
          <w:rFonts w:asciiTheme="minorHAnsi" w:hAnsiTheme="minorHAnsi" w:cstheme="minorHAnsi"/>
        </w:rPr>
        <w:t xml:space="preserve"> y deshabilitadoras</w:t>
      </w:r>
      <w:r>
        <w:rPr>
          <w:rFonts w:asciiTheme="minorHAnsi" w:hAnsiTheme="minorHAnsi" w:cstheme="minorHAnsi"/>
        </w:rPr>
        <w:t>)</w:t>
      </w:r>
      <w:r w:rsidRPr="00473A03">
        <w:rPr>
          <w:rFonts w:asciiTheme="minorHAnsi" w:hAnsiTheme="minorHAnsi" w:cstheme="minorHAnsi"/>
        </w:rPr>
        <w:t>.</w:t>
      </w:r>
    </w:p>
    <w:p w14:paraId="0B17CE9C" w14:textId="77777777" w:rsidR="00ED13C7" w:rsidRDefault="00ED13C7" w:rsidP="00ED13C7">
      <w:pPr>
        <w:pStyle w:val="Listavistosa-nfasis11"/>
        <w:spacing w:before="0" w:after="0"/>
        <w:ind w:left="1134"/>
        <w:contextualSpacing/>
        <w:rPr>
          <w:rFonts w:asciiTheme="minorHAnsi" w:hAnsiTheme="minorHAnsi" w:cstheme="minorHAnsi"/>
        </w:rPr>
      </w:pPr>
    </w:p>
    <w:p w14:paraId="2B5DFB29" w14:textId="77777777" w:rsidR="00473A03" w:rsidRPr="00473A03" w:rsidRDefault="00473A03" w:rsidP="00F76793">
      <w:pPr>
        <w:pStyle w:val="Listavistosa-nfasis11"/>
        <w:numPr>
          <w:ilvl w:val="0"/>
          <w:numId w:val="125"/>
        </w:numPr>
        <w:spacing w:before="0" w:after="0"/>
        <w:ind w:left="1134"/>
        <w:contextualSpacing/>
        <w:rPr>
          <w:rFonts w:asciiTheme="minorHAnsi" w:hAnsiTheme="minorHAnsi" w:cstheme="minorHAnsi"/>
        </w:rPr>
      </w:pPr>
      <w:r>
        <w:rPr>
          <w:rFonts w:asciiTheme="minorHAnsi" w:hAnsiTheme="minorHAnsi" w:cstheme="minorHAnsi"/>
        </w:rPr>
        <w:t>L</w:t>
      </w:r>
      <w:r w:rsidRPr="00473A03">
        <w:rPr>
          <w:rFonts w:asciiTheme="minorHAnsi" w:hAnsiTheme="minorHAnsi" w:cstheme="minorHAnsi"/>
        </w:rPr>
        <w:t xml:space="preserve">a participación de actores </w:t>
      </w:r>
      <w:r w:rsidR="00AB2DB7">
        <w:rPr>
          <w:rFonts w:asciiTheme="minorHAnsi" w:hAnsiTheme="minorHAnsi" w:cstheme="minorHAnsi"/>
        </w:rPr>
        <w:t>involucrados</w:t>
      </w:r>
      <w:r w:rsidR="00AB2DB7" w:rsidRPr="00473A03">
        <w:rPr>
          <w:rFonts w:asciiTheme="minorHAnsi" w:hAnsiTheme="minorHAnsi" w:cstheme="minorHAnsi"/>
        </w:rPr>
        <w:t xml:space="preserve"> </w:t>
      </w:r>
      <w:r>
        <w:rPr>
          <w:rFonts w:asciiTheme="minorHAnsi" w:hAnsiTheme="minorHAnsi" w:cstheme="minorHAnsi"/>
        </w:rPr>
        <w:t>y los mecanismos para integrarlos al encadenamiento de resultados</w:t>
      </w:r>
      <w:r w:rsidRPr="00473A03">
        <w:rPr>
          <w:rFonts w:asciiTheme="minorHAnsi" w:hAnsiTheme="minorHAnsi" w:cstheme="minorHAnsi"/>
        </w:rPr>
        <w:t>.</w:t>
      </w:r>
    </w:p>
    <w:p w14:paraId="4F791F1D" w14:textId="77777777" w:rsidR="00F32B2E" w:rsidRPr="00044C53" w:rsidRDefault="00F32B2E">
      <w:pPr>
        <w:spacing w:before="0" w:after="0"/>
        <w:jc w:val="left"/>
        <w:rPr>
          <w:rFonts w:asciiTheme="minorHAnsi" w:hAnsiTheme="minorHAnsi" w:cstheme="minorHAnsi"/>
          <w:lang w:val="es-ES" w:eastAsia="es-ES"/>
        </w:rPr>
      </w:pPr>
    </w:p>
    <w:p w14:paraId="74AB7436" w14:textId="77777777" w:rsidR="00D16865" w:rsidRDefault="003D6391" w:rsidP="00044C53">
      <w:pPr>
        <w:rPr>
          <w:rFonts w:asciiTheme="minorHAnsi" w:hAnsiTheme="minorHAnsi" w:cstheme="minorHAnsi"/>
          <w:lang w:eastAsia="es-ES"/>
        </w:rPr>
      </w:pPr>
      <w:r>
        <w:rPr>
          <w:rFonts w:asciiTheme="minorHAnsi" w:hAnsiTheme="minorHAnsi" w:cstheme="minorHAnsi"/>
          <w:lang w:eastAsia="es-ES"/>
        </w:rPr>
        <w:t>El</w:t>
      </w:r>
      <w:r w:rsidR="006402F6" w:rsidRPr="006402F6">
        <w:rPr>
          <w:rFonts w:asciiTheme="minorHAnsi" w:hAnsiTheme="minorHAnsi" w:cstheme="minorHAnsi"/>
          <w:lang w:eastAsia="es-ES"/>
        </w:rPr>
        <w:t xml:space="preserve"> análisis se deberá presentar en </w:t>
      </w:r>
      <w:r w:rsidR="00DA17B9" w:rsidRPr="00B265AF">
        <w:rPr>
          <w:rFonts w:asciiTheme="minorHAnsi" w:hAnsiTheme="minorHAnsi" w:cstheme="minorHAnsi"/>
          <w:lang w:eastAsia="es-ES"/>
        </w:rPr>
        <w:t>un</w:t>
      </w:r>
      <w:r w:rsidR="00B07902" w:rsidRPr="00B265AF">
        <w:rPr>
          <w:rFonts w:asciiTheme="minorHAnsi" w:hAnsiTheme="minorHAnsi" w:cstheme="minorHAnsi"/>
          <w:lang w:eastAsia="es-ES"/>
        </w:rPr>
        <w:t xml:space="preserve"> </w:t>
      </w:r>
      <w:r w:rsidR="006402F6" w:rsidRPr="00B265AF">
        <w:rPr>
          <w:rFonts w:asciiTheme="minorHAnsi" w:hAnsiTheme="minorHAnsi" w:cstheme="minorHAnsi"/>
          <w:lang w:eastAsia="es-ES"/>
        </w:rPr>
        <w:t>esquema de encadenamiento de resultados</w:t>
      </w:r>
      <w:r w:rsidR="003E7832" w:rsidRPr="00B265AF">
        <w:rPr>
          <w:rFonts w:asciiTheme="minorHAnsi" w:hAnsiTheme="minorHAnsi" w:cstheme="minorHAnsi"/>
          <w:lang w:eastAsia="es-ES"/>
        </w:rPr>
        <w:t xml:space="preserve"> en el A</w:t>
      </w:r>
      <w:r w:rsidRPr="00B265AF">
        <w:rPr>
          <w:rFonts w:asciiTheme="minorHAnsi" w:hAnsiTheme="minorHAnsi" w:cstheme="minorHAnsi"/>
          <w:lang w:eastAsia="es-ES"/>
        </w:rPr>
        <w:t xml:space="preserve">nexo 1. Cadena de </w:t>
      </w:r>
      <w:r w:rsidR="003E7832" w:rsidRPr="00B265AF">
        <w:rPr>
          <w:rFonts w:asciiTheme="minorHAnsi" w:hAnsiTheme="minorHAnsi" w:cstheme="minorHAnsi"/>
          <w:lang w:eastAsia="es-ES"/>
        </w:rPr>
        <w:t>Resultados de la Política Pública</w:t>
      </w:r>
      <w:r w:rsidR="00DA17B9" w:rsidRPr="00B265AF">
        <w:rPr>
          <w:rFonts w:asciiTheme="minorHAnsi" w:hAnsiTheme="minorHAnsi" w:cstheme="minorHAnsi"/>
          <w:lang w:eastAsia="es-ES"/>
        </w:rPr>
        <w:t xml:space="preserve">. Un ejemplo del formato se presenta </w:t>
      </w:r>
      <w:r w:rsidR="006A6149" w:rsidRPr="00B265AF">
        <w:rPr>
          <w:rFonts w:asciiTheme="minorHAnsi" w:hAnsiTheme="minorHAnsi" w:cstheme="minorHAnsi"/>
          <w:lang w:eastAsia="es-ES"/>
        </w:rPr>
        <w:t>a continuación:</w:t>
      </w:r>
    </w:p>
    <w:p w14:paraId="70962783" w14:textId="77777777" w:rsidR="00D16865" w:rsidRDefault="00D16865">
      <w:pPr>
        <w:spacing w:before="0" w:after="0"/>
        <w:jc w:val="left"/>
        <w:rPr>
          <w:rFonts w:asciiTheme="minorHAnsi" w:hAnsiTheme="minorHAnsi" w:cstheme="minorHAnsi"/>
          <w:lang w:eastAsia="es-ES"/>
        </w:rPr>
      </w:pPr>
      <w:r>
        <w:rPr>
          <w:rFonts w:asciiTheme="minorHAnsi" w:hAnsiTheme="minorHAnsi" w:cstheme="minorHAnsi"/>
          <w:lang w:eastAsia="es-ES"/>
        </w:rPr>
        <w:br w:type="page"/>
      </w:r>
    </w:p>
    <w:p w14:paraId="4B76BC02" w14:textId="77777777" w:rsidR="006A6149" w:rsidRDefault="006A6149" w:rsidP="00044C53">
      <w:pPr>
        <w:rPr>
          <w:rFonts w:ascii="Calibri" w:eastAsia="Calibri" w:hAnsi="Calibri" w:cs="Calibri"/>
          <w:b/>
        </w:rPr>
      </w:pPr>
    </w:p>
    <w:p w14:paraId="25177677" w14:textId="77777777" w:rsidR="00223780" w:rsidRDefault="00223780" w:rsidP="00223780">
      <w:pPr>
        <w:tabs>
          <w:tab w:val="left" w:pos="2625"/>
          <w:tab w:val="center" w:pos="4936"/>
        </w:tabs>
        <w:spacing w:before="0" w:after="0"/>
        <w:ind w:right="51"/>
        <w:jc w:val="center"/>
        <w:rPr>
          <w:rFonts w:ascii="Calibri" w:eastAsia="Calibri" w:hAnsi="Calibri" w:cs="Calibri"/>
          <w:b/>
        </w:rPr>
      </w:pPr>
      <w:r>
        <w:rPr>
          <w:rFonts w:ascii="Calibri" w:eastAsia="Calibri" w:hAnsi="Calibri" w:cs="Calibri"/>
          <w:b/>
        </w:rPr>
        <w:t>Figura</w:t>
      </w:r>
      <w:r w:rsidRPr="00E334B6">
        <w:rPr>
          <w:rFonts w:ascii="Calibri" w:eastAsia="Calibri" w:hAnsi="Calibri" w:cs="Calibri"/>
          <w:b/>
        </w:rPr>
        <w:t xml:space="preserve"> </w:t>
      </w:r>
      <w:r>
        <w:rPr>
          <w:rFonts w:ascii="Calibri" w:eastAsia="Calibri" w:hAnsi="Calibri" w:cs="Calibri"/>
          <w:b/>
        </w:rPr>
        <w:t>2</w:t>
      </w:r>
      <w:r w:rsidRPr="00E334B6">
        <w:rPr>
          <w:rFonts w:ascii="Calibri" w:eastAsia="Calibri" w:hAnsi="Calibri" w:cs="Calibri"/>
          <w:b/>
        </w:rPr>
        <w:t>. Ejemplo de Cadena de Resultados de la Política Pública</w:t>
      </w:r>
    </w:p>
    <w:p w14:paraId="10286FA0" w14:textId="77777777" w:rsidR="002F1A1F" w:rsidRDefault="00034F4E" w:rsidP="006A6149">
      <w:pPr>
        <w:tabs>
          <w:tab w:val="left" w:pos="2625"/>
          <w:tab w:val="center" w:pos="4936"/>
        </w:tabs>
        <w:spacing w:before="0" w:after="0"/>
        <w:ind w:right="51"/>
        <w:jc w:val="center"/>
        <w:rPr>
          <w:rFonts w:ascii="Calibri" w:eastAsia="Calibri" w:hAnsi="Calibri" w:cs="Calibri"/>
        </w:rPr>
      </w:pPr>
      <w:r w:rsidRPr="00034F4E">
        <w:rPr>
          <w:noProof/>
          <w:lang w:eastAsia="es-MX"/>
        </w:rPr>
        <w:t xml:space="preserve">  </w:t>
      </w:r>
      <w:r>
        <w:rPr>
          <w:noProof/>
          <w:lang w:eastAsia="es-MX"/>
        </w:rPr>
        <w:drawing>
          <wp:inline distT="0" distB="0" distL="0" distR="0" wp14:anchorId="568741FC" wp14:editId="1DFB34B2">
            <wp:extent cx="5612130" cy="5946140"/>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12130" cy="5946140"/>
                    </a:xfrm>
                    <a:prstGeom prst="rect">
                      <a:avLst/>
                    </a:prstGeom>
                  </pic:spPr>
                </pic:pic>
              </a:graphicData>
            </a:graphic>
          </wp:inline>
        </w:drawing>
      </w:r>
    </w:p>
    <w:p w14:paraId="7A4F1008" w14:textId="77777777" w:rsidR="002F1A1F" w:rsidRDefault="002F1A1F">
      <w:pPr>
        <w:spacing w:before="0" w:after="0"/>
        <w:jc w:val="left"/>
        <w:rPr>
          <w:rFonts w:ascii="Calibri" w:eastAsia="Calibri" w:hAnsi="Calibri" w:cs="Calibri"/>
        </w:rPr>
      </w:pPr>
      <w:r>
        <w:rPr>
          <w:rFonts w:ascii="Calibri" w:eastAsia="Calibri" w:hAnsi="Calibri" w:cs="Calibri"/>
        </w:rPr>
        <w:br w:type="page"/>
      </w:r>
    </w:p>
    <w:tbl>
      <w:tblPr>
        <w:tblStyle w:val="Tablaconcuadrcula4"/>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D10E39" w:rsidRPr="00EC6F08" w14:paraId="62DCED43" w14:textId="77777777" w:rsidTr="00034F4E">
        <w:trPr>
          <w:trHeight w:val="617"/>
        </w:trPr>
        <w:tc>
          <w:tcPr>
            <w:tcW w:w="8828" w:type="dxa"/>
            <w:shd w:val="clear" w:color="auto" w:fill="E7E6E6" w:themeFill="background2"/>
            <w:vAlign w:val="center"/>
          </w:tcPr>
          <w:p w14:paraId="46270AFA" w14:textId="77777777" w:rsidR="00D10E39" w:rsidRPr="00D10E39" w:rsidRDefault="00274734" w:rsidP="00F76793">
            <w:pPr>
              <w:numPr>
                <w:ilvl w:val="0"/>
                <w:numId w:val="119"/>
              </w:numPr>
              <w:spacing w:before="0" w:after="0"/>
              <w:rPr>
                <w:rFonts w:ascii="Calibri" w:eastAsia="Times New Roman" w:hAnsi="Calibri" w:cs="Calibri"/>
                <w:b/>
                <w:lang w:val="es-ES" w:eastAsia="es-ES"/>
              </w:rPr>
            </w:pPr>
            <w:r>
              <w:br w:type="page"/>
            </w:r>
            <w:r w:rsidR="00D10E39" w:rsidRPr="00D10E39">
              <w:rPr>
                <w:rFonts w:ascii="Calibri" w:eastAsia="Times New Roman" w:hAnsi="Calibri" w:cs="Calibri"/>
                <w:b/>
                <w:lang w:val="es-ES" w:eastAsia="es-ES"/>
              </w:rPr>
              <w:t>¿</w:t>
            </w:r>
            <w:r w:rsidR="00D10E39">
              <w:rPr>
                <w:rFonts w:ascii="Calibri" w:eastAsia="Times New Roman" w:hAnsi="Calibri" w:cs="Calibri"/>
                <w:b/>
                <w:lang w:val="es-ES" w:eastAsia="es-MX"/>
              </w:rPr>
              <w:t xml:space="preserve">La </w:t>
            </w:r>
            <w:r w:rsidR="00D10E39" w:rsidRPr="00D10E39">
              <w:rPr>
                <w:rFonts w:ascii="Calibri" w:eastAsia="Times New Roman" w:hAnsi="Calibri" w:cs="Calibri"/>
                <w:b/>
                <w:lang w:eastAsia="es-MX"/>
              </w:rPr>
              <w:t>cadena de resultados de la política pública</w:t>
            </w:r>
            <w:r w:rsidR="00D10E39">
              <w:rPr>
                <w:rFonts w:ascii="Calibri" w:eastAsia="Times New Roman" w:hAnsi="Calibri" w:cs="Calibri"/>
                <w:b/>
                <w:lang w:eastAsia="es-MX"/>
              </w:rPr>
              <w:t xml:space="preserve"> se encuentra </w:t>
            </w:r>
            <w:r w:rsidR="00D10E39" w:rsidRPr="00D10E39">
              <w:rPr>
                <w:rFonts w:ascii="Calibri" w:eastAsia="Times New Roman" w:hAnsi="Calibri" w:cs="Calibri"/>
                <w:b/>
                <w:lang w:eastAsia="es-MX"/>
              </w:rPr>
              <w:t>documentada</w:t>
            </w:r>
            <w:r w:rsidR="00D10E39">
              <w:rPr>
                <w:rFonts w:ascii="Calibri" w:eastAsia="Times New Roman" w:hAnsi="Calibri" w:cs="Calibri"/>
                <w:b/>
                <w:lang w:eastAsia="es-MX"/>
              </w:rPr>
              <w:t xml:space="preserve"> y cumple con los siguientes criterios</w:t>
            </w:r>
            <w:r w:rsidR="00D10E39" w:rsidRPr="00D10E39">
              <w:rPr>
                <w:rFonts w:ascii="Calibri" w:eastAsia="Times New Roman" w:hAnsi="Calibri" w:cs="Calibri"/>
                <w:b/>
                <w:lang w:val="es-ES" w:eastAsia="es-ES"/>
              </w:rPr>
              <w:t>?</w:t>
            </w:r>
          </w:p>
        </w:tc>
      </w:tr>
    </w:tbl>
    <w:p w14:paraId="50871861" w14:textId="77777777" w:rsidR="00D10E39" w:rsidRPr="00EC6F08" w:rsidRDefault="00D10E39" w:rsidP="00D10E39">
      <w:pPr>
        <w:spacing w:before="0" w:after="0"/>
        <w:jc w:val="left"/>
        <w:rPr>
          <w:rFonts w:ascii="Calibri" w:eastAsia="Calibri" w:hAnsi="Calibri" w:cs="Calibri"/>
          <w:lang w:val="es-ES" w:eastAsia="es-ES"/>
        </w:rPr>
      </w:pPr>
    </w:p>
    <w:p w14:paraId="69BF106F" w14:textId="77777777" w:rsidR="00D10E39" w:rsidRDefault="00D10E39" w:rsidP="00D10E39">
      <w:pPr>
        <w:spacing w:before="0" w:after="0"/>
        <w:rPr>
          <w:rFonts w:ascii="Calibri" w:eastAsia="Calibri" w:hAnsi="Calibri" w:cs="Calibri"/>
          <w:b/>
          <w:u w:val="single"/>
        </w:rPr>
      </w:pPr>
      <w:r w:rsidRPr="00EC6F08">
        <w:rPr>
          <w:rFonts w:ascii="Calibri" w:eastAsia="Calibri" w:hAnsi="Calibri" w:cs="Calibri"/>
          <w:b/>
          <w:u w:val="single"/>
        </w:rPr>
        <w:t>Criterios de valoración:</w:t>
      </w:r>
    </w:p>
    <w:p w14:paraId="61E6724D" w14:textId="77777777" w:rsidR="00D10E39" w:rsidRPr="00EC6F08" w:rsidRDefault="00D10E39" w:rsidP="00D10E39">
      <w:pPr>
        <w:spacing w:before="0" w:after="0"/>
        <w:rPr>
          <w:rFonts w:ascii="Calibri" w:eastAsia="Calibri" w:hAnsi="Calibri" w:cs="Calibri"/>
          <w:b/>
          <w:u w:val="single"/>
        </w:rPr>
      </w:pPr>
    </w:p>
    <w:p w14:paraId="60BBD71A" w14:textId="4456CB79" w:rsidR="00D10E39" w:rsidRDefault="00D10E39" w:rsidP="00272707">
      <w:pPr>
        <w:numPr>
          <w:ilvl w:val="0"/>
          <w:numId w:val="137"/>
        </w:numPr>
        <w:spacing w:before="0" w:after="0"/>
        <w:ind w:left="567"/>
        <w:rPr>
          <w:rFonts w:ascii="Calibri" w:eastAsia="Calibri" w:hAnsi="Calibri" w:cs="Calibri"/>
        </w:rPr>
      </w:pPr>
      <w:r w:rsidRPr="00D10E39">
        <w:rPr>
          <w:rFonts w:ascii="Calibri" w:eastAsia="Calibri" w:hAnsi="Calibri" w:cs="Calibri"/>
        </w:rPr>
        <w:t xml:space="preserve">Se </w:t>
      </w:r>
      <w:r w:rsidR="0095375B">
        <w:rPr>
          <w:rFonts w:ascii="Calibri" w:eastAsia="Calibri" w:hAnsi="Calibri" w:cs="Calibri"/>
        </w:rPr>
        <w:t>desprende de</w:t>
      </w:r>
      <w:r w:rsidRPr="00D10E39">
        <w:rPr>
          <w:rFonts w:ascii="Calibri" w:eastAsia="Calibri" w:hAnsi="Calibri" w:cs="Calibri"/>
        </w:rPr>
        <w:t xml:space="preserve"> documentos normativos, institucionales o estratégicos de </w:t>
      </w:r>
      <w:r w:rsidR="00D16865" w:rsidRPr="003B6DC2">
        <w:rPr>
          <w:rFonts w:asciiTheme="minorHAnsi" w:hAnsiTheme="minorHAnsi" w:cstheme="minorHAnsi"/>
        </w:rPr>
        <w:t>la</w:t>
      </w:r>
      <w:r w:rsidR="00D16865">
        <w:rPr>
          <w:rFonts w:asciiTheme="minorHAnsi" w:hAnsiTheme="minorHAnsi" w:cstheme="minorHAnsi"/>
        </w:rPr>
        <w:t>(s)</w:t>
      </w:r>
      <w:r w:rsidR="00D16865" w:rsidRPr="003B6DC2">
        <w:rPr>
          <w:rFonts w:asciiTheme="minorHAnsi" w:hAnsiTheme="minorHAnsi" w:cstheme="minorHAnsi"/>
        </w:rPr>
        <w:t xml:space="preserve"> dependencia</w:t>
      </w:r>
      <w:r w:rsidR="00D16865">
        <w:rPr>
          <w:rFonts w:asciiTheme="minorHAnsi" w:hAnsiTheme="minorHAnsi" w:cstheme="minorHAnsi"/>
        </w:rPr>
        <w:t>(s)</w:t>
      </w:r>
      <w:r w:rsidR="00D16865" w:rsidRPr="003B6DC2">
        <w:rPr>
          <w:rFonts w:asciiTheme="minorHAnsi" w:hAnsiTheme="minorHAnsi" w:cstheme="minorHAnsi"/>
        </w:rPr>
        <w:t xml:space="preserve"> o entidad</w:t>
      </w:r>
      <w:r w:rsidR="00D16865">
        <w:rPr>
          <w:rFonts w:asciiTheme="minorHAnsi" w:hAnsiTheme="minorHAnsi" w:cstheme="minorHAnsi"/>
        </w:rPr>
        <w:t>(es) coordinadora(s) de la política pública</w:t>
      </w:r>
      <w:r w:rsidR="00F361A6">
        <w:rPr>
          <w:rFonts w:ascii="Calibri" w:eastAsia="Calibri" w:hAnsi="Calibri" w:cs="Calibri"/>
        </w:rPr>
        <w:t>.</w:t>
      </w:r>
    </w:p>
    <w:p w14:paraId="2137E633" w14:textId="50C8B09B" w:rsidR="0095375B" w:rsidRPr="00D10E39" w:rsidRDefault="0095375B" w:rsidP="00272707">
      <w:pPr>
        <w:numPr>
          <w:ilvl w:val="0"/>
          <w:numId w:val="137"/>
        </w:numPr>
        <w:spacing w:before="0" w:after="0"/>
        <w:ind w:left="567"/>
        <w:rPr>
          <w:rFonts w:ascii="Calibri" w:eastAsia="Calibri" w:hAnsi="Calibri" w:cs="Calibri"/>
        </w:rPr>
      </w:pPr>
      <w:r w:rsidRPr="00D10E39">
        <w:rPr>
          <w:rFonts w:ascii="Calibri" w:eastAsia="Calibri" w:hAnsi="Calibri" w:cs="Calibri"/>
        </w:rPr>
        <w:t xml:space="preserve">Se </w:t>
      </w:r>
      <w:r>
        <w:rPr>
          <w:rFonts w:ascii="Calibri" w:eastAsia="Calibri" w:hAnsi="Calibri" w:cs="Calibri"/>
        </w:rPr>
        <w:t>apoya</w:t>
      </w:r>
      <w:r w:rsidRPr="00D10E39">
        <w:rPr>
          <w:rFonts w:ascii="Calibri" w:eastAsia="Calibri" w:hAnsi="Calibri" w:cs="Calibri"/>
        </w:rPr>
        <w:t xml:space="preserve"> en estudios, investigaciones, estadísticas oficiales, entre otros, de experiencias de atención en el ámbito nacional o internacional</w:t>
      </w:r>
      <w:r w:rsidR="00F361A6">
        <w:rPr>
          <w:rFonts w:ascii="Calibri" w:eastAsia="Calibri" w:hAnsi="Calibri" w:cs="Calibri"/>
        </w:rPr>
        <w:t>.</w:t>
      </w:r>
    </w:p>
    <w:p w14:paraId="7886FFA0" w14:textId="3E2C075F" w:rsidR="00D10E39" w:rsidRPr="00D10E39" w:rsidRDefault="00D10E39" w:rsidP="00272707">
      <w:pPr>
        <w:numPr>
          <w:ilvl w:val="0"/>
          <w:numId w:val="137"/>
        </w:numPr>
        <w:spacing w:before="0" w:after="0"/>
        <w:ind w:left="567"/>
        <w:rPr>
          <w:rFonts w:ascii="Calibri" w:eastAsia="Calibri" w:hAnsi="Calibri" w:cs="Calibri"/>
        </w:rPr>
      </w:pPr>
      <w:r w:rsidRPr="00D10E39">
        <w:rPr>
          <w:rFonts w:ascii="Calibri" w:eastAsia="Calibri" w:hAnsi="Calibri" w:cs="Calibri"/>
        </w:rPr>
        <w:t xml:space="preserve">Identifica los resultados, obstáculos o retos que han encontrado otras </w:t>
      </w:r>
      <w:r w:rsidR="0095375B">
        <w:rPr>
          <w:rFonts w:ascii="Calibri" w:eastAsia="Calibri" w:hAnsi="Calibri" w:cs="Calibri"/>
        </w:rPr>
        <w:t>políticas públicas orientadas a la atención de problemáticas similares</w:t>
      </w:r>
      <w:r w:rsidR="00F361A6">
        <w:rPr>
          <w:rFonts w:ascii="Calibri" w:eastAsia="Calibri" w:hAnsi="Calibri" w:cs="Calibri"/>
        </w:rPr>
        <w:t>.</w:t>
      </w:r>
    </w:p>
    <w:p w14:paraId="6E0999CE" w14:textId="77777777" w:rsidR="00D10E39" w:rsidRPr="00D10E39" w:rsidRDefault="0095375B" w:rsidP="00272707">
      <w:pPr>
        <w:numPr>
          <w:ilvl w:val="0"/>
          <w:numId w:val="137"/>
        </w:numPr>
        <w:spacing w:before="0" w:after="0"/>
        <w:ind w:left="567"/>
        <w:rPr>
          <w:rFonts w:ascii="Calibri" w:eastAsia="Calibri" w:hAnsi="Calibri" w:cs="Calibri"/>
        </w:rPr>
      </w:pPr>
      <w:r>
        <w:rPr>
          <w:rFonts w:ascii="Calibri" w:eastAsia="Calibri" w:hAnsi="Calibri" w:cs="Calibri"/>
        </w:rPr>
        <w:t>P</w:t>
      </w:r>
      <w:r w:rsidR="00D10E39" w:rsidRPr="00D10E39">
        <w:rPr>
          <w:rFonts w:ascii="Calibri" w:eastAsia="Calibri" w:hAnsi="Calibri" w:cs="Calibri"/>
        </w:rPr>
        <w:t xml:space="preserve">resenta evidencia que valida el mecanismo causal que sustenta la </w:t>
      </w:r>
      <w:r>
        <w:rPr>
          <w:rFonts w:ascii="Calibri" w:eastAsia="Calibri" w:hAnsi="Calibri" w:cs="Calibri"/>
        </w:rPr>
        <w:t>cadena de resultados</w:t>
      </w:r>
      <w:r w:rsidR="00D10E39" w:rsidRPr="00D10E39">
        <w:rPr>
          <w:rFonts w:ascii="Calibri" w:eastAsia="Calibri" w:hAnsi="Calibri" w:cs="Calibri"/>
        </w:rPr>
        <w:t xml:space="preserve"> de la política pública, es decir, la relación entre los </w:t>
      </w:r>
      <w:r>
        <w:rPr>
          <w:rFonts w:ascii="Calibri" w:eastAsia="Calibri" w:hAnsi="Calibri" w:cs="Calibri"/>
        </w:rPr>
        <w:t>bienes y</w:t>
      </w:r>
      <w:r w:rsidR="00584399">
        <w:rPr>
          <w:rFonts w:ascii="Calibri" w:eastAsia="Calibri" w:hAnsi="Calibri" w:cs="Calibri"/>
        </w:rPr>
        <w:t>/o</w:t>
      </w:r>
      <w:r>
        <w:rPr>
          <w:rFonts w:ascii="Calibri" w:eastAsia="Calibri" w:hAnsi="Calibri" w:cs="Calibri"/>
        </w:rPr>
        <w:t xml:space="preserve"> servicios</w:t>
      </w:r>
      <w:r w:rsidR="00D10E39" w:rsidRPr="00D10E39">
        <w:rPr>
          <w:rFonts w:ascii="Calibri" w:eastAsia="Calibri" w:hAnsi="Calibri" w:cs="Calibri"/>
        </w:rPr>
        <w:t xml:space="preserve"> y los diferentes niveles de objetivos.</w:t>
      </w:r>
    </w:p>
    <w:p w14:paraId="015E5745" w14:textId="77777777" w:rsidR="00D10E39" w:rsidRPr="00D10E39" w:rsidRDefault="00D10E39" w:rsidP="00D10E39">
      <w:pPr>
        <w:spacing w:before="0" w:after="0"/>
        <w:rPr>
          <w:rFonts w:ascii="Calibri" w:eastAsia="Calibri" w:hAnsi="Calibri" w:cs="Calibri"/>
          <w:b/>
          <w:u w:val="single"/>
        </w:rPr>
      </w:pPr>
    </w:p>
    <w:p w14:paraId="1B46A70B" w14:textId="77777777" w:rsidR="00D10E39" w:rsidRDefault="00D10E39" w:rsidP="00D10E39">
      <w:pPr>
        <w:spacing w:before="0" w:after="0"/>
        <w:rPr>
          <w:rFonts w:ascii="Calibri" w:eastAsia="Calibri" w:hAnsi="Calibri" w:cs="Calibri"/>
          <w:b/>
          <w:u w:val="single"/>
        </w:rPr>
      </w:pPr>
    </w:p>
    <w:p w14:paraId="00831496" w14:textId="77777777" w:rsidR="00D10E39" w:rsidRDefault="00D10E39" w:rsidP="00D10E39">
      <w:pPr>
        <w:spacing w:before="0" w:after="0"/>
        <w:rPr>
          <w:rFonts w:ascii="Calibri" w:eastAsia="Calibri" w:hAnsi="Calibri" w:cs="Calibri"/>
          <w:b/>
          <w:u w:val="single"/>
        </w:rPr>
      </w:pPr>
      <w:r w:rsidRPr="00EC6F08">
        <w:rPr>
          <w:rFonts w:ascii="Calibri" w:eastAsia="Calibri" w:hAnsi="Calibri" w:cs="Calibri"/>
          <w:b/>
          <w:u w:val="single"/>
        </w:rPr>
        <w:t>Respuesta:</w:t>
      </w:r>
    </w:p>
    <w:p w14:paraId="3FB97753" w14:textId="77777777" w:rsidR="009F460A" w:rsidRDefault="009F460A" w:rsidP="009F460A">
      <w:pPr>
        <w:spacing w:before="0" w:after="0"/>
        <w:rPr>
          <w:rFonts w:ascii="Calibri" w:eastAsia="Times New Roman" w:hAnsi="Calibri" w:cs="Calibri"/>
          <w:lang w:val="es-ES" w:eastAsia="es-ES"/>
        </w:rPr>
      </w:pPr>
    </w:p>
    <w:p w14:paraId="49238F85" w14:textId="77777777" w:rsidR="009F460A" w:rsidRPr="009F460A" w:rsidRDefault="009F460A" w:rsidP="00F76793">
      <w:pPr>
        <w:numPr>
          <w:ilvl w:val="0"/>
          <w:numId w:val="105"/>
        </w:numPr>
        <w:spacing w:before="0" w:after="0"/>
        <w:jc w:val="left"/>
        <w:rPr>
          <w:rFonts w:ascii="Calibri" w:eastAsia="Times New Roman" w:hAnsi="Calibri" w:cs="Calibri"/>
          <w:lang w:val="es-ES" w:eastAsia="es-ES"/>
        </w:rPr>
      </w:pPr>
      <w:r w:rsidRPr="009F460A">
        <w:rPr>
          <w:rFonts w:ascii="Calibri" w:eastAsia="Times New Roman" w:hAnsi="Calibri" w:cs="Calibri"/>
          <w:lang w:val="es-ES" w:eastAsia="es-ES"/>
        </w:rPr>
        <w:t xml:space="preserve">No procede valoración cuantitativa. </w:t>
      </w:r>
    </w:p>
    <w:p w14:paraId="7445BF46" w14:textId="77777777" w:rsidR="00D10E39" w:rsidRDefault="00D10E39" w:rsidP="00F76793">
      <w:pPr>
        <w:numPr>
          <w:ilvl w:val="0"/>
          <w:numId w:val="105"/>
        </w:numPr>
        <w:spacing w:before="0" w:after="0"/>
        <w:jc w:val="left"/>
        <w:rPr>
          <w:rFonts w:ascii="Calibri" w:eastAsia="Times New Roman" w:hAnsi="Calibri" w:cs="Calibri"/>
          <w:lang w:val="es-ES" w:eastAsia="es-ES"/>
        </w:rPr>
      </w:pPr>
      <w:r w:rsidRPr="00EC6F08">
        <w:rPr>
          <w:rFonts w:ascii="Calibri" w:eastAsia="Times New Roman" w:hAnsi="Calibri" w:cs="Calibri"/>
          <w:b/>
          <w:lang w:val="es-ES" w:eastAsia="es-ES"/>
        </w:rPr>
        <w:t>Sin evidencia.</w:t>
      </w:r>
      <w:r w:rsidRPr="00EC6F08">
        <w:rPr>
          <w:rFonts w:ascii="Calibri" w:eastAsia="Times New Roman" w:hAnsi="Calibri" w:cs="Calibri"/>
          <w:lang w:val="es-ES" w:eastAsia="es-ES"/>
        </w:rPr>
        <w:t xml:space="preserve"> </w:t>
      </w:r>
      <w:r>
        <w:rPr>
          <w:rFonts w:ascii="Calibri" w:eastAsia="Times New Roman" w:hAnsi="Calibri" w:cs="Calibri"/>
          <w:lang w:val="es-ES" w:eastAsia="es-ES"/>
        </w:rPr>
        <w:t>Atender el numeral 2.1.</w:t>
      </w:r>
    </w:p>
    <w:p w14:paraId="32C7D817" w14:textId="77777777" w:rsidR="00235371" w:rsidRDefault="00D10E39" w:rsidP="00F76793">
      <w:pPr>
        <w:numPr>
          <w:ilvl w:val="0"/>
          <w:numId w:val="105"/>
        </w:numPr>
        <w:spacing w:before="0" w:after="0"/>
        <w:jc w:val="left"/>
        <w:rPr>
          <w:rFonts w:ascii="Calibri" w:eastAsia="Times New Roman" w:hAnsi="Calibri" w:cs="Calibri"/>
          <w:lang w:val="es-ES" w:eastAsia="es-ES"/>
        </w:rPr>
      </w:pPr>
      <w:r w:rsidRPr="00EC6F08">
        <w:rPr>
          <w:rFonts w:ascii="Calibri" w:eastAsia="Times New Roman" w:hAnsi="Calibri" w:cs="Calibri"/>
          <w:b/>
          <w:lang w:val="es-ES" w:eastAsia="es-ES"/>
        </w:rPr>
        <w:t>Con evidencia.</w:t>
      </w:r>
      <w:r w:rsidR="00587B21">
        <w:rPr>
          <w:rFonts w:ascii="Calibri" w:eastAsia="Times New Roman" w:hAnsi="Calibri" w:cs="Calibri"/>
          <w:lang w:val="es-ES" w:eastAsia="es-ES"/>
        </w:rPr>
        <w:t xml:space="preserve"> </w:t>
      </w:r>
      <w:r w:rsidR="00235371">
        <w:rPr>
          <w:rFonts w:ascii="Calibri" w:eastAsia="Times New Roman" w:hAnsi="Calibri" w:cs="Calibri"/>
          <w:lang w:val="es-ES" w:eastAsia="es-ES"/>
        </w:rPr>
        <w:t>Atender el numeral 2.2.</w:t>
      </w:r>
    </w:p>
    <w:p w14:paraId="37B9C758" w14:textId="77777777" w:rsidR="00D10E39" w:rsidRPr="00EC6F08" w:rsidRDefault="00D10E39" w:rsidP="00D10E39">
      <w:pPr>
        <w:autoSpaceDE w:val="0"/>
        <w:autoSpaceDN w:val="0"/>
        <w:adjustRightInd w:val="0"/>
        <w:spacing w:before="0" w:after="0"/>
        <w:rPr>
          <w:rFonts w:ascii="Calibri" w:eastAsia="Calibri" w:hAnsi="Calibri" w:cs="Calibri"/>
        </w:rPr>
      </w:pPr>
    </w:p>
    <w:p w14:paraId="25D0492B" w14:textId="25505C28" w:rsidR="00D10E39" w:rsidRPr="00A30A01" w:rsidRDefault="00D10E39" w:rsidP="00A30A01">
      <w:pPr>
        <w:autoSpaceDE w:val="0"/>
        <w:autoSpaceDN w:val="0"/>
        <w:adjustRightInd w:val="0"/>
        <w:spacing w:before="0" w:after="0"/>
        <w:rPr>
          <w:rFonts w:ascii="Calibri" w:eastAsia="Calibri" w:hAnsi="Calibri" w:cs="Calibri"/>
          <w:b/>
          <w:u w:val="single"/>
        </w:rPr>
      </w:pPr>
      <w:r w:rsidRPr="00D24886">
        <w:rPr>
          <w:rFonts w:ascii="Calibri" w:eastAsia="Calibri" w:hAnsi="Calibri" w:cs="Calibri"/>
          <w:b/>
          <w:u w:val="single"/>
        </w:rPr>
        <w:t>Consideraciones:</w:t>
      </w:r>
    </w:p>
    <w:p w14:paraId="4293CEE3" w14:textId="77777777" w:rsidR="00D10E39" w:rsidRPr="00D24886" w:rsidRDefault="00D10E39" w:rsidP="00D10E39">
      <w:pPr>
        <w:spacing w:before="0" w:after="0"/>
        <w:rPr>
          <w:rFonts w:ascii="Calibri" w:eastAsia="Calibri" w:hAnsi="Calibri" w:cs="Calibri"/>
          <w:b/>
          <w:u w:val="single"/>
        </w:rPr>
      </w:pPr>
    </w:p>
    <w:p w14:paraId="3B74B341" w14:textId="77777777" w:rsidR="00D10E39" w:rsidRPr="00D24886" w:rsidRDefault="00D10E39" w:rsidP="00F76793">
      <w:pPr>
        <w:pStyle w:val="Prrafodelista"/>
        <w:numPr>
          <w:ilvl w:val="0"/>
          <w:numId w:val="102"/>
        </w:numPr>
        <w:autoSpaceDE w:val="0"/>
        <w:autoSpaceDN w:val="0"/>
        <w:adjustRightInd w:val="0"/>
        <w:spacing w:before="0" w:beforeAutospacing="0" w:after="0" w:afterAutospacing="0"/>
        <w:outlineLvl w:val="9"/>
        <w:rPr>
          <w:rFonts w:ascii="Calibri" w:hAnsi="Calibri" w:cs="Calibri"/>
          <w:b w:val="0"/>
          <w:bCs w:val="0"/>
          <w:vanish/>
          <w:kern w:val="0"/>
          <w:sz w:val="20"/>
          <w:szCs w:val="20"/>
          <w:lang w:eastAsia="es-ES"/>
        </w:rPr>
      </w:pPr>
    </w:p>
    <w:p w14:paraId="070DA7D2" w14:textId="77777777" w:rsidR="0095375B" w:rsidRPr="00B265AF" w:rsidRDefault="0095375B" w:rsidP="00F76793">
      <w:pPr>
        <w:numPr>
          <w:ilvl w:val="1"/>
          <w:numId w:val="102"/>
        </w:numPr>
        <w:autoSpaceDE w:val="0"/>
        <w:autoSpaceDN w:val="0"/>
        <w:adjustRightInd w:val="0"/>
        <w:spacing w:before="0" w:after="0"/>
        <w:rPr>
          <w:rFonts w:ascii="Calibri" w:eastAsia="Times New Roman" w:hAnsi="Calibri" w:cs="Calibri"/>
          <w:lang w:eastAsia="es-ES"/>
        </w:rPr>
      </w:pPr>
      <w:r w:rsidRPr="0027642F">
        <w:rPr>
          <w:rFonts w:asciiTheme="minorHAnsi" w:hAnsiTheme="minorHAnsi" w:cstheme="minorHAnsi"/>
        </w:rPr>
        <w:t xml:space="preserve">En caso de que </w:t>
      </w:r>
      <w:r w:rsidRPr="0027642F">
        <w:rPr>
          <w:rFonts w:ascii="Calibri" w:eastAsia="Times New Roman" w:hAnsi="Calibri" w:cs="Calibri"/>
          <w:lang w:eastAsia="es-MX"/>
        </w:rPr>
        <w:t>la cadena de resultados de la política pública no se encuentre documentada</w:t>
      </w:r>
      <w:r w:rsidRPr="0027642F">
        <w:rPr>
          <w:rFonts w:ascii="Calibri" w:eastAsia="Times New Roman" w:hAnsi="Calibri" w:cs="Calibri"/>
          <w:lang w:val="es-ES" w:eastAsia="es-ES"/>
        </w:rPr>
        <w:t xml:space="preserve">, </w:t>
      </w:r>
      <w:r w:rsidRPr="0027642F">
        <w:rPr>
          <w:rFonts w:asciiTheme="minorHAnsi" w:hAnsiTheme="minorHAnsi" w:cstheme="minorHAnsi"/>
        </w:rPr>
        <w:t>la instancia evaluadora deberá</w:t>
      </w:r>
      <w:r w:rsidR="004C6463" w:rsidRPr="0027642F">
        <w:rPr>
          <w:rFonts w:asciiTheme="minorHAnsi" w:hAnsiTheme="minorHAnsi" w:cstheme="minorHAnsi"/>
        </w:rPr>
        <w:t xml:space="preserve"> indicar los documentos consultados para </w:t>
      </w:r>
      <w:r w:rsidR="00B46B29" w:rsidRPr="0027642F">
        <w:rPr>
          <w:rFonts w:asciiTheme="minorHAnsi" w:hAnsiTheme="minorHAnsi" w:cstheme="minorHAnsi"/>
        </w:rPr>
        <w:t>construir</w:t>
      </w:r>
      <w:r w:rsidR="004C6463" w:rsidRPr="0027642F">
        <w:rPr>
          <w:rFonts w:asciiTheme="minorHAnsi" w:hAnsiTheme="minorHAnsi" w:cstheme="minorHAnsi"/>
        </w:rPr>
        <w:t xml:space="preserve"> la cadena de resultados de la política pública. Asimismo, se deberá </w:t>
      </w:r>
      <w:r w:rsidR="004C6463" w:rsidRPr="00B265AF">
        <w:rPr>
          <w:rFonts w:asciiTheme="minorHAnsi" w:hAnsiTheme="minorHAnsi" w:cstheme="minorHAnsi"/>
        </w:rPr>
        <w:t xml:space="preserve">presentar en la respuesta el análisis y justificación de cada uno de los criterios de valoración con base en las fuentes de información </w:t>
      </w:r>
      <w:r w:rsidR="00746455" w:rsidRPr="00B265AF">
        <w:rPr>
          <w:rFonts w:ascii="Calibri" w:eastAsia="Times New Roman" w:hAnsi="Calibri" w:cs="Calibri"/>
          <w:lang w:val="es-ES" w:eastAsia="es-ES"/>
        </w:rPr>
        <w:t xml:space="preserve">y, en su caso, entrevistas y grupos focales, llevados a cabo para la identificación de la cadena causal de la política pública. </w:t>
      </w:r>
      <w:r w:rsidR="0027642F" w:rsidRPr="00B265AF">
        <w:rPr>
          <w:rFonts w:asciiTheme="minorHAnsi" w:hAnsiTheme="minorHAnsi" w:cstheme="minorHAnsi"/>
          <w:lang w:eastAsia="es-ES"/>
        </w:rPr>
        <w:t>El resultado de este análisis se deberá presentar en el Anexo 1. Cadena de Resultados de la Política Pública.</w:t>
      </w:r>
    </w:p>
    <w:p w14:paraId="31EBE9A6" w14:textId="77777777" w:rsidR="0027642F" w:rsidRPr="00B265AF" w:rsidRDefault="0027642F" w:rsidP="0027642F">
      <w:pPr>
        <w:autoSpaceDE w:val="0"/>
        <w:autoSpaceDN w:val="0"/>
        <w:adjustRightInd w:val="0"/>
        <w:spacing w:before="0" w:after="0"/>
        <w:ind w:left="705"/>
        <w:rPr>
          <w:rFonts w:ascii="Calibri" w:eastAsia="Times New Roman" w:hAnsi="Calibri" w:cs="Calibri"/>
          <w:lang w:eastAsia="es-ES"/>
        </w:rPr>
      </w:pPr>
    </w:p>
    <w:p w14:paraId="426F4E49" w14:textId="77777777" w:rsidR="0027642F" w:rsidRPr="00B265AF" w:rsidRDefault="00B75DD4" w:rsidP="00F76793">
      <w:pPr>
        <w:numPr>
          <w:ilvl w:val="1"/>
          <w:numId w:val="102"/>
        </w:numPr>
        <w:autoSpaceDE w:val="0"/>
        <w:autoSpaceDN w:val="0"/>
        <w:adjustRightInd w:val="0"/>
        <w:spacing w:before="0" w:after="0"/>
        <w:rPr>
          <w:rFonts w:ascii="Calibri" w:eastAsia="Times New Roman" w:hAnsi="Calibri" w:cs="Calibri"/>
          <w:lang w:eastAsia="es-ES"/>
        </w:rPr>
      </w:pPr>
      <w:r w:rsidRPr="00B265AF">
        <w:rPr>
          <w:rFonts w:ascii="Calibri" w:eastAsia="Times New Roman" w:hAnsi="Calibri" w:cs="Calibri"/>
          <w:lang w:eastAsia="es-ES"/>
        </w:rPr>
        <w:t>En la respuesta</w:t>
      </w:r>
      <w:r w:rsidR="00D10E39" w:rsidRPr="00B265AF">
        <w:rPr>
          <w:rFonts w:ascii="Calibri" w:eastAsia="Times New Roman" w:hAnsi="Calibri" w:cs="Calibri"/>
          <w:lang w:eastAsia="es-ES"/>
        </w:rPr>
        <w:t xml:space="preserve"> </w:t>
      </w:r>
      <w:r w:rsidR="00746455" w:rsidRPr="00B265AF">
        <w:rPr>
          <w:rFonts w:ascii="Calibri" w:eastAsia="Times New Roman" w:hAnsi="Calibri" w:cs="Calibri"/>
          <w:lang w:eastAsia="es-ES"/>
        </w:rPr>
        <w:t xml:space="preserve">se </w:t>
      </w:r>
      <w:r w:rsidR="00D10E39" w:rsidRPr="00B265AF">
        <w:rPr>
          <w:rFonts w:ascii="Calibri" w:eastAsia="Times New Roman" w:hAnsi="Calibri" w:cs="Calibri"/>
          <w:lang w:eastAsia="es-ES"/>
        </w:rPr>
        <w:t xml:space="preserve">deberá </w:t>
      </w:r>
      <w:r w:rsidR="00746455" w:rsidRPr="00B265AF">
        <w:rPr>
          <w:rFonts w:ascii="Calibri" w:eastAsia="Times New Roman" w:hAnsi="Calibri" w:cs="Calibri"/>
          <w:lang w:eastAsia="es-ES"/>
        </w:rPr>
        <w:t>presentar</w:t>
      </w:r>
      <w:r w:rsidR="00DA0310" w:rsidRPr="00B265AF">
        <w:rPr>
          <w:rFonts w:ascii="Calibri" w:eastAsia="Times New Roman" w:hAnsi="Calibri" w:cs="Calibri"/>
          <w:lang w:eastAsia="es-ES"/>
        </w:rPr>
        <w:t xml:space="preserve"> </w:t>
      </w:r>
      <w:r w:rsidR="00DA0310" w:rsidRPr="00B265AF">
        <w:rPr>
          <w:rFonts w:ascii="Calibri" w:eastAsia="Times New Roman" w:hAnsi="Calibri" w:cs="Calibri"/>
          <w:lang w:val="es-ES" w:eastAsia="es-ES"/>
        </w:rPr>
        <w:t>e</w:t>
      </w:r>
      <w:r w:rsidR="00DA0310" w:rsidRPr="00B265AF">
        <w:rPr>
          <w:rFonts w:ascii="Calibri" w:eastAsia="Times New Roman" w:hAnsi="Calibri" w:cs="Calibri"/>
          <w:lang w:val="es-ES_tradnl" w:eastAsia="es-ES"/>
        </w:rPr>
        <w:t>l análisis de cada uno de los criterios</w:t>
      </w:r>
      <w:r w:rsidR="00DA0310" w:rsidRPr="0027642F">
        <w:rPr>
          <w:rFonts w:ascii="Calibri" w:eastAsia="Times New Roman" w:hAnsi="Calibri" w:cs="Calibri"/>
          <w:lang w:val="es-ES_tradnl" w:eastAsia="es-ES"/>
        </w:rPr>
        <w:t xml:space="preserve"> de valoración y</w:t>
      </w:r>
      <w:r w:rsidR="005A0FFA" w:rsidRPr="0027642F">
        <w:rPr>
          <w:rFonts w:ascii="Calibri" w:eastAsia="Times New Roman" w:hAnsi="Calibri" w:cs="Calibri"/>
          <w:lang w:val="es-ES_tradnl" w:eastAsia="es-ES"/>
        </w:rPr>
        <w:t xml:space="preserve"> la identificación del documento en el que se verifica el criterio. En su caso, se deberán presentar</w:t>
      </w:r>
      <w:r w:rsidR="00DA0310" w:rsidRPr="0027642F">
        <w:rPr>
          <w:rFonts w:ascii="Calibri" w:eastAsia="Times New Roman" w:hAnsi="Calibri" w:cs="Calibri"/>
          <w:lang w:val="es-ES" w:eastAsia="es-ES"/>
        </w:rPr>
        <w:t xml:space="preserve"> propuesta</w:t>
      </w:r>
      <w:r w:rsidR="005A0FFA" w:rsidRPr="0027642F">
        <w:rPr>
          <w:rFonts w:ascii="Calibri" w:eastAsia="Times New Roman" w:hAnsi="Calibri" w:cs="Calibri"/>
          <w:lang w:val="es-ES" w:eastAsia="es-ES"/>
        </w:rPr>
        <w:t>s para el fortalecimiento del análisis de la cadena causal c</w:t>
      </w:r>
      <w:r w:rsidR="00DA0310" w:rsidRPr="0027642F">
        <w:rPr>
          <w:rFonts w:ascii="Calibri" w:eastAsia="Times New Roman" w:hAnsi="Calibri" w:cs="Calibri"/>
          <w:lang w:val="es-ES" w:eastAsia="es-ES"/>
        </w:rPr>
        <w:t xml:space="preserve">on base en los hallazgos identificados de la </w:t>
      </w:r>
      <w:r w:rsidR="00DA0310" w:rsidRPr="00B265AF">
        <w:rPr>
          <w:rFonts w:ascii="Calibri" w:eastAsia="Times New Roman" w:hAnsi="Calibri" w:cs="Calibri"/>
          <w:lang w:val="es-ES" w:eastAsia="es-ES"/>
        </w:rPr>
        <w:t>revisión documental y, en su caso, entrevistas y grupos focales, llevados a cabo para la identificación de la cadena causal de la política pública.</w:t>
      </w:r>
      <w:r w:rsidR="00746455" w:rsidRPr="00B265AF">
        <w:rPr>
          <w:rFonts w:ascii="Calibri" w:eastAsia="Times New Roman" w:hAnsi="Calibri" w:cs="Calibri"/>
          <w:lang w:val="es-ES" w:eastAsia="es-ES"/>
        </w:rPr>
        <w:t xml:space="preserve"> </w:t>
      </w:r>
      <w:r w:rsidR="0027642F" w:rsidRPr="00B265AF">
        <w:rPr>
          <w:rFonts w:asciiTheme="minorHAnsi" w:hAnsiTheme="minorHAnsi" w:cstheme="minorHAnsi"/>
          <w:lang w:eastAsia="es-ES"/>
        </w:rPr>
        <w:t>El resultado de este análisis se deberá presentar en el Anexo 1. Cadena de Resultados de la Política Pública.</w:t>
      </w:r>
    </w:p>
    <w:p w14:paraId="431B1D36" w14:textId="77777777" w:rsidR="00746455" w:rsidRPr="0027642F" w:rsidRDefault="00746455" w:rsidP="0027642F">
      <w:pPr>
        <w:autoSpaceDE w:val="0"/>
        <w:autoSpaceDN w:val="0"/>
        <w:adjustRightInd w:val="0"/>
        <w:spacing w:before="0" w:after="0"/>
        <w:ind w:left="705"/>
        <w:rPr>
          <w:rFonts w:ascii="Calibri" w:eastAsia="Times New Roman" w:hAnsi="Calibri" w:cs="Calibri"/>
          <w:lang w:eastAsia="es-ES"/>
        </w:rPr>
      </w:pPr>
    </w:p>
    <w:p w14:paraId="023C8088" w14:textId="77777777" w:rsidR="00746455" w:rsidRPr="0027642F" w:rsidRDefault="00746455" w:rsidP="0027642F">
      <w:pPr>
        <w:ind w:left="720" w:hanging="360"/>
        <w:rPr>
          <w:rFonts w:ascii="Calibri" w:hAnsi="Calibri" w:cs="Calibri"/>
          <w:lang w:eastAsia="es-ES"/>
        </w:rPr>
      </w:pPr>
    </w:p>
    <w:p w14:paraId="661B81B3" w14:textId="77777777" w:rsidR="00D10E39" w:rsidRDefault="00D10E39" w:rsidP="00D10E39">
      <w:pPr>
        <w:autoSpaceDE w:val="0"/>
        <w:autoSpaceDN w:val="0"/>
        <w:adjustRightInd w:val="0"/>
        <w:spacing w:before="0" w:after="0"/>
        <w:ind w:left="705"/>
        <w:rPr>
          <w:rFonts w:ascii="Calibri" w:eastAsia="Times New Roman" w:hAnsi="Calibri" w:cs="Calibri"/>
          <w:lang w:eastAsia="es-ES"/>
        </w:rPr>
      </w:pPr>
    </w:p>
    <w:p w14:paraId="484B94E2" w14:textId="77777777" w:rsidR="00D10E39" w:rsidRDefault="00D10E39" w:rsidP="00D10E39">
      <w:r>
        <w:br w:type="page"/>
      </w:r>
    </w:p>
    <w:tbl>
      <w:tblPr>
        <w:tblStyle w:val="Tablaconcuadrcula5"/>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EC6F08" w:rsidRPr="00EC6F08" w14:paraId="666FF867" w14:textId="77777777" w:rsidTr="00D24886">
        <w:trPr>
          <w:trHeight w:val="617"/>
        </w:trPr>
        <w:tc>
          <w:tcPr>
            <w:tcW w:w="8828" w:type="dxa"/>
            <w:shd w:val="clear" w:color="auto" w:fill="E7E6E6" w:themeFill="background2"/>
            <w:vAlign w:val="center"/>
          </w:tcPr>
          <w:p w14:paraId="169B7F51" w14:textId="77777777" w:rsidR="00EC6F08" w:rsidRPr="00EC6F08" w:rsidRDefault="00EC6F08" w:rsidP="00C526FA">
            <w:pPr>
              <w:numPr>
                <w:ilvl w:val="0"/>
                <w:numId w:val="102"/>
              </w:numPr>
              <w:spacing w:before="0" w:after="0"/>
              <w:rPr>
                <w:rFonts w:ascii="Calibri" w:eastAsia="Times New Roman" w:hAnsi="Calibri" w:cs="Calibri"/>
                <w:b/>
                <w:lang w:val="es-ES" w:eastAsia="es-ES"/>
              </w:rPr>
            </w:pPr>
            <w:r w:rsidRPr="00EC6F08">
              <w:rPr>
                <w:rFonts w:ascii="Calibri" w:eastAsia="Times New Roman" w:hAnsi="Calibri" w:cs="Calibri"/>
                <w:b/>
                <w:lang w:val="es-ES" w:eastAsia="es-ES"/>
              </w:rPr>
              <w:t>¿</w:t>
            </w:r>
            <w:r w:rsidR="00C526FA">
              <w:rPr>
                <w:rFonts w:ascii="Calibri" w:eastAsia="Times New Roman" w:hAnsi="Calibri" w:cs="Calibri"/>
                <w:b/>
                <w:lang w:val="es-ES" w:eastAsia="es-ES"/>
              </w:rPr>
              <w:t>Es posible identificar los siguientes elementos e</w:t>
            </w:r>
            <w:r w:rsidR="0027642F">
              <w:rPr>
                <w:rFonts w:ascii="Calibri" w:eastAsia="Times New Roman" w:hAnsi="Calibri" w:cs="Calibri"/>
                <w:b/>
                <w:lang w:val="es-ES" w:eastAsia="es-ES"/>
              </w:rPr>
              <w:t xml:space="preserve">n </w:t>
            </w:r>
            <w:r w:rsidR="00FF6731">
              <w:rPr>
                <w:rFonts w:ascii="Calibri" w:eastAsia="Times New Roman" w:hAnsi="Calibri" w:cs="Calibri"/>
                <w:b/>
                <w:lang w:val="es-ES" w:eastAsia="es-ES"/>
              </w:rPr>
              <w:t>l</w:t>
            </w:r>
            <w:r w:rsidR="003B6DC2" w:rsidRPr="006E0A24">
              <w:rPr>
                <w:rFonts w:ascii="Calibri" w:eastAsia="Times New Roman" w:hAnsi="Calibri" w:cs="Calibri"/>
                <w:b/>
                <w:lang w:val="es-ES" w:eastAsia="es-ES"/>
              </w:rPr>
              <w:t xml:space="preserve">a </w:t>
            </w:r>
            <w:r w:rsidR="006E0A24" w:rsidRPr="006E0A24">
              <w:rPr>
                <w:rFonts w:ascii="Calibri" w:eastAsia="Times New Roman" w:hAnsi="Calibri" w:cs="Calibri"/>
                <w:b/>
                <w:lang w:val="es-ES" w:eastAsia="es-ES"/>
              </w:rPr>
              <w:t>cadena de resultados</w:t>
            </w:r>
            <w:r w:rsidR="003B6DC2" w:rsidRPr="006E0A24">
              <w:rPr>
                <w:rFonts w:ascii="Calibri" w:eastAsia="Times New Roman" w:hAnsi="Calibri" w:cs="Calibri"/>
                <w:b/>
                <w:lang w:val="es-ES" w:eastAsia="es-ES"/>
              </w:rPr>
              <w:t xml:space="preserve"> que sustenta el diseño de la política pública</w:t>
            </w:r>
            <w:r w:rsidRPr="006E0A24">
              <w:rPr>
                <w:rFonts w:ascii="Calibri" w:eastAsia="Times New Roman" w:hAnsi="Calibri" w:cs="Calibri"/>
                <w:b/>
                <w:lang w:val="es-ES" w:eastAsia="es-ES"/>
              </w:rPr>
              <w:t>?</w:t>
            </w:r>
          </w:p>
        </w:tc>
      </w:tr>
    </w:tbl>
    <w:p w14:paraId="7099672C" w14:textId="77777777" w:rsidR="0047258F" w:rsidRDefault="0047258F" w:rsidP="0047258F">
      <w:pPr>
        <w:spacing w:before="0" w:after="0"/>
        <w:rPr>
          <w:rFonts w:ascii="Calibri" w:eastAsia="Calibri" w:hAnsi="Calibri" w:cs="Calibri"/>
          <w:b/>
          <w:u w:val="single"/>
        </w:rPr>
      </w:pPr>
    </w:p>
    <w:p w14:paraId="4818086E" w14:textId="77777777" w:rsidR="0047258F" w:rsidRDefault="0047258F" w:rsidP="0047258F">
      <w:pPr>
        <w:spacing w:before="0" w:after="0"/>
        <w:rPr>
          <w:rFonts w:ascii="Calibri" w:eastAsia="Calibri" w:hAnsi="Calibri" w:cs="Calibri"/>
          <w:b/>
          <w:u w:val="single"/>
        </w:rPr>
      </w:pPr>
      <w:r w:rsidRPr="00EC6F08">
        <w:rPr>
          <w:rFonts w:ascii="Calibri" w:eastAsia="Calibri" w:hAnsi="Calibri" w:cs="Calibri"/>
          <w:b/>
          <w:u w:val="single"/>
        </w:rPr>
        <w:t>Criterios de valoración:</w:t>
      </w:r>
    </w:p>
    <w:p w14:paraId="5D085121" w14:textId="77777777" w:rsidR="00491C9C" w:rsidRPr="00EC6F08" w:rsidRDefault="00491C9C" w:rsidP="0047258F">
      <w:pPr>
        <w:spacing w:before="0" w:after="0"/>
        <w:rPr>
          <w:rFonts w:ascii="Calibri" w:eastAsia="Calibri" w:hAnsi="Calibri" w:cs="Calibri"/>
          <w:b/>
          <w:u w:val="single"/>
        </w:rPr>
      </w:pPr>
    </w:p>
    <w:p w14:paraId="231D51C8" w14:textId="77777777" w:rsidR="0047258F" w:rsidRPr="00D8176E" w:rsidRDefault="0047258F" w:rsidP="00F718C7">
      <w:pPr>
        <w:numPr>
          <w:ilvl w:val="0"/>
          <w:numId w:val="124"/>
        </w:numPr>
        <w:spacing w:before="0" w:after="0"/>
        <w:ind w:left="567"/>
        <w:rPr>
          <w:rFonts w:ascii="Calibri" w:eastAsia="Times New Roman" w:hAnsi="Calibri" w:cs="Calibri"/>
          <w:lang w:val="es-ES" w:eastAsia="es-ES"/>
        </w:rPr>
      </w:pPr>
      <w:r w:rsidRPr="00895C3B">
        <w:rPr>
          <w:rFonts w:ascii="Calibri" w:eastAsia="Calibri" w:hAnsi="Calibri" w:cs="Calibri"/>
        </w:rPr>
        <w:t xml:space="preserve">Los </w:t>
      </w:r>
      <w:r w:rsidR="004B6E86" w:rsidRPr="006E0A24">
        <w:rPr>
          <w:rFonts w:ascii="Calibri" w:eastAsia="Calibri" w:hAnsi="Calibri" w:cs="Calibri"/>
        </w:rPr>
        <w:t xml:space="preserve">bienes y/o </w:t>
      </w:r>
      <w:r w:rsidR="004B6E86" w:rsidRPr="00E767EA">
        <w:rPr>
          <w:rFonts w:ascii="Calibri" w:eastAsia="Calibri" w:hAnsi="Calibri" w:cs="Calibri"/>
        </w:rPr>
        <w:t>servicios</w:t>
      </w:r>
      <w:r w:rsidR="004B6E86" w:rsidRPr="00895C3B">
        <w:rPr>
          <w:rFonts w:ascii="Calibri" w:eastAsia="Calibri" w:hAnsi="Calibri" w:cs="Calibri"/>
        </w:rPr>
        <w:t xml:space="preserve"> </w:t>
      </w:r>
      <w:r>
        <w:rPr>
          <w:rFonts w:ascii="Calibri" w:eastAsia="Calibri" w:hAnsi="Calibri" w:cs="Calibri"/>
        </w:rPr>
        <w:t xml:space="preserve">identificados en la cadena de </w:t>
      </w:r>
      <w:r w:rsidR="00C908CC">
        <w:rPr>
          <w:rFonts w:ascii="Calibri" w:eastAsia="Calibri" w:hAnsi="Calibri" w:cs="Calibri"/>
        </w:rPr>
        <w:t>resultados</w:t>
      </w:r>
      <w:r>
        <w:rPr>
          <w:rFonts w:ascii="Calibri" w:eastAsia="Calibri" w:hAnsi="Calibri" w:cs="Calibri"/>
        </w:rPr>
        <w:t xml:space="preserve"> </w:t>
      </w:r>
      <w:r w:rsidRPr="00895C3B">
        <w:rPr>
          <w:rFonts w:ascii="Calibri" w:eastAsia="Calibri" w:hAnsi="Calibri" w:cs="Calibri"/>
        </w:rPr>
        <w:t>generan</w:t>
      </w:r>
      <w:r>
        <w:rPr>
          <w:rFonts w:ascii="Calibri" w:eastAsia="Calibri" w:hAnsi="Calibri" w:cs="Calibri"/>
        </w:rPr>
        <w:t>,</w:t>
      </w:r>
      <w:r w:rsidRPr="00895C3B">
        <w:rPr>
          <w:rFonts w:ascii="Calibri" w:eastAsia="Calibri" w:hAnsi="Calibri" w:cs="Calibri"/>
        </w:rPr>
        <w:t xml:space="preserve"> junto con los supuestos</w:t>
      </w:r>
      <w:r>
        <w:rPr>
          <w:rFonts w:ascii="Calibri" w:eastAsia="Calibri" w:hAnsi="Calibri" w:cs="Calibri"/>
        </w:rPr>
        <w:t xml:space="preserve">, al menos uno de los </w:t>
      </w:r>
      <w:r w:rsidRPr="0047258F">
        <w:rPr>
          <w:rFonts w:ascii="Calibri" w:eastAsia="Calibri" w:hAnsi="Calibri" w:cs="Calibri"/>
          <w:b/>
        </w:rPr>
        <w:t>objetivos</w:t>
      </w:r>
      <w:r w:rsidR="008027D3">
        <w:rPr>
          <w:rFonts w:ascii="Calibri" w:eastAsia="Calibri" w:hAnsi="Calibri" w:cs="Calibri"/>
          <w:b/>
        </w:rPr>
        <w:t xml:space="preserve"> estratégicos</w:t>
      </w:r>
      <w:r w:rsidRPr="0047258F">
        <w:rPr>
          <w:rFonts w:ascii="Calibri" w:eastAsia="Calibri" w:hAnsi="Calibri" w:cs="Calibri"/>
          <w:b/>
        </w:rPr>
        <w:t xml:space="preserve"> </w:t>
      </w:r>
      <w:r w:rsidR="00E767EA">
        <w:rPr>
          <w:rFonts w:ascii="Calibri" w:eastAsia="Calibri" w:hAnsi="Calibri" w:cs="Calibri"/>
          <w:b/>
        </w:rPr>
        <w:t xml:space="preserve">de corto plazo </w:t>
      </w:r>
      <w:r>
        <w:rPr>
          <w:rFonts w:ascii="Calibri" w:eastAsia="Calibri" w:hAnsi="Calibri" w:cs="Calibri"/>
        </w:rPr>
        <w:t>de la política pública</w:t>
      </w:r>
      <w:r>
        <w:rPr>
          <w:rFonts w:ascii="Calibri" w:eastAsia="Times New Roman" w:hAnsi="Calibri" w:cs="Calibri"/>
          <w:lang w:val="es-ES" w:eastAsia="es-ES"/>
        </w:rPr>
        <w:t xml:space="preserve">. </w:t>
      </w:r>
    </w:p>
    <w:p w14:paraId="36D7239F" w14:textId="77777777" w:rsidR="0047258F" w:rsidRPr="00D8176E" w:rsidRDefault="0047258F" w:rsidP="00F718C7">
      <w:pPr>
        <w:numPr>
          <w:ilvl w:val="0"/>
          <w:numId w:val="124"/>
        </w:numPr>
        <w:spacing w:before="0" w:after="0"/>
        <w:ind w:left="567"/>
        <w:rPr>
          <w:rFonts w:ascii="Calibri" w:eastAsia="Times New Roman" w:hAnsi="Calibri" w:cs="Calibri"/>
          <w:lang w:val="es-ES" w:eastAsia="es-ES"/>
        </w:rPr>
      </w:pPr>
      <w:r w:rsidRPr="00895C3B">
        <w:rPr>
          <w:rFonts w:ascii="Calibri" w:eastAsia="Calibri" w:hAnsi="Calibri" w:cs="Calibri"/>
        </w:rPr>
        <w:t xml:space="preserve">Los </w:t>
      </w:r>
      <w:r w:rsidR="0020515A" w:rsidRPr="0047258F">
        <w:rPr>
          <w:rFonts w:ascii="Calibri" w:eastAsia="Calibri" w:hAnsi="Calibri" w:cs="Calibri"/>
          <w:b/>
        </w:rPr>
        <w:t>objetivos</w:t>
      </w:r>
      <w:r w:rsidR="008027D3">
        <w:rPr>
          <w:rFonts w:ascii="Calibri" w:eastAsia="Calibri" w:hAnsi="Calibri" w:cs="Calibri"/>
          <w:b/>
        </w:rPr>
        <w:t xml:space="preserve"> estratégicos</w:t>
      </w:r>
      <w:r w:rsidR="0020515A" w:rsidRPr="0047258F">
        <w:rPr>
          <w:rFonts w:ascii="Calibri" w:eastAsia="Calibri" w:hAnsi="Calibri" w:cs="Calibri"/>
          <w:b/>
        </w:rPr>
        <w:t xml:space="preserve"> </w:t>
      </w:r>
      <w:r w:rsidR="0020515A">
        <w:rPr>
          <w:rFonts w:ascii="Calibri" w:eastAsia="Calibri" w:hAnsi="Calibri" w:cs="Calibri"/>
          <w:b/>
        </w:rPr>
        <w:t xml:space="preserve">de corto plazo </w:t>
      </w:r>
      <w:r w:rsidRPr="00895C3B">
        <w:rPr>
          <w:rFonts w:ascii="Calibri" w:eastAsia="Calibri" w:hAnsi="Calibri" w:cs="Calibri"/>
        </w:rPr>
        <w:t>generan</w:t>
      </w:r>
      <w:r>
        <w:rPr>
          <w:rFonts w:ascii="Calibri" w:eastAsia="Calibri" w:hAnsi="Calibri" w:cs="Calibri"/>
        </w:rPr>
        <w:t>,</w:t>
      </w:r>
      <w:r w:rsidRPr="00895C3B">
        <w:rPr>
          <w:rFonts w:ascii="Calibri" w:eastAsia="Calibri" w:hAnsi="Calibri" w:cs="Calibri"/>
        </w:rPr>
        <w:t xml:space="preserve"> junto con los supuestos</w:t>
      </w:r>
      <w:r>
        <w:rPr>
          <w:rFonts w:ascii="Calibri" w:eastAsia="Calibri" w:hAnsi="Calibri" w:cs="Calibri"/>
        </w:rPr>
        <w:t xml:space="preserve">, al menos uno de los </w:t>
      </w:r>
      <w:r w:rsidRPr="0047258F">
        <w:rPr>
          <w:rFonts w:ascii="Calibri" w:eastAsia="Calibri" w:hAnsi="Calibri" w:cs="Calibri"/>
          <w:b/>
        </w:rPr>
        <w:t>objetivos estratégicos</w:t>
      </w:r>
      <w:r w:rsidR="0020515A">
        <w:rPr>
          <w:rFonts w:ascii="Calibri" w:eastAsia="Calibri" w:hAnsi="Calibri" w:cs="Calibri"/>
          <w:b/>
        </w:rPr>
        <w:t xml:space="preserve"> de mediano plazo</w:t>
      </w:r>
      <w:r>
        <w:rPr>
          <w:rFonts w:ascii="Calibri" w:eastAsia="Calibri" w:hAnsi="Calibri" w:cs="Calibri"/>
        </w:rPr>
        <w:t xml:space="preserve"> de la política pública</w:t>
      </w:r>
      <w:r>
        <w:rPr>
          <w:rFonts w:ascii="Calibri" w:eastAsia="Times New Roman" w:hAnsi="Calibri" w:cs="Calibri"/>
          <w:lang w:val="es-ES" w:eastAsia="es-ES"/>
        </w:rPr>
        <w:t xml:space="preserve">. </w:t>
      </w:r>
    </w:p>
    <w:p w14:paraId="767E6CEA" w14:textId="77777777" w:rsidR="0047258F" w:rsidRDefault="0047258F" w:rsidP="00F718C7">
      <w:pPr>
        <w:numPr>
          <w:ilvl w:val="0"/>
          <w:numId w:val="124"/>
        </w:numPr>
        <w:spacing w:before="0" w:after="0"/>
        <w:ind w:left="567"/>
        <w:rPr>
          <w:rFonts w:ascii="Calibri" w:eastAsia="Times New Roman" w:hAnsi="Calibri" w:cs="Calibri"/>
          <w:lang w:val="es-ES" w:eastAsia="es-ES"/>
        </w:rPr>
      </w:pPr>
      <w:r w:rsidRPr="00895C3B">
        <w:rPr>
          <w:rFonts w:ascii="Calibri" w:eastAsia="Calibri" w:hAnsi="Calibri" w:cs="Calibri"/>
        </w:rPr>
        <w:t xml:space="preserve">Los </w:t>
      </w:r>
      <w:r w:rsidRPr="0047258F">
        <w:rPr>
          <w:rFonts w:ascii="Calibri" w:eastAsia="Calibri" w:hAnsi="Calibri" w:cs="Calibri"/>
          <w:b/>
        </w:rPr>
        <w:t xml:space="preserve">objetivos </w:t>
      </w:r>
      <w:r>
        <w:rPr>
          <w:rFonts w:ascii="Calibri" w:eastAsia="Calibri" w:hAnsi="Calibri" w:cs="Calibri"/>
          <w:b/>
        </w:rPr>
        <w:t>estratégicos</w:t>
      </w:r>
      <w:r w:rsidRPr="00895C3B">
        <w:rPr>
          <w:rFonts w:ascii="Calibri" w:eastAsia="Calibri" w:hAnsi="Calibri" w:cs="Calibri"/>
        </w:rPr>
        <w:t xml:space="preserve"> </w:t>
      </w:r>
      <w:r w:rsidR="0020515A" w:rsidRPr="0020515A">
        <w:rPr>
          <w:rFonts w:ascii="Calibri" w:eastAsia="Calibri" w:hAnsi="Calibri" w:cs="Calibri"/>
          <w:b/>
        </w:rPr>
        <w:t>de mediano plazo</w:t>
      </w:r>
      <w:r w:rsidR="0020515A">
        <w:rPr>
          <w:rFonts w:ascii="Calibri" w:eastAsia="Calibri" w:hAnsi="Calibri" w:cs="Calibri"/>
        </w:rPr>
        <w:t xml:space="preserve"> </w:t>
      </w:r>
      <w:r w:rsidRPr="00895C3B">
        <w:rPr>
          <w:rFonts w:ascii="Calibri" w:eastAsia="Calibri" w:hAnsi="Calibri" w:cs="Calibri"/>
        </w:rPr>
        <w:t>generan</w:t>
      </w:r>
      <w:r>
        <w:rPr>
          <w:rFonts w:ascii="Calibri" w:eastAsia="Calibri" w:hAnsi="Calibri" w:cs="Calibri"/>
        </w:rPr>
        <w:t>,</w:t>
      </w:r>
      <w:r w:rsidRPr="00895C3B">
        <w:rPr>
          <w:rFonts w:ascii="Calibri" w:eastAsia="Calibri" w:hAnsi="Calibri" w:cs="Calibri"/>
        </w:rPr>
        <w:t xml:space="preserve"> </w:t>
      </w:r>
      <w:r>
        <w:rPr>
          <w:rFonts w:ascii="Calibri" w:eastAsia="Calibri" w:hAnsi="Calibri" w:cs="Calibri"/>
        </w:rPr>
        <w:t xml:space="preserve">considerando las condiciones habilitadoras y deshabilitadoras, </w:t>
      </w:r>
      <w:r w:rsidR="00426B3E">
        <w:rPr>
          <w:rFonts w:ascii="Calibri" w:eastAsia="Calibri" w:hAnsi="Calibri" w:cs="Calibri"/>
        </w:rPr>
        <w:t xml:space="preserve">al menos uno de los </w:t>
      </w:r>
      <w:r w:rsidR="00426B3E" w:rsidRPr="00426B3E">
        <w:rPr>
          <w:rFonts w:ascii="Calibri" w:eastAsia="Calibri" w:hAnsi="Calibri" w:cs="Calibri"/>
          <w:b/>
        </w:rPr>
        <w:t>objetivos estratégicos de largo plazo</w:t>
      </w:r>
      <w:r w:rsidR="00426B3E" w:rsidRPr="00426B3E">
        <w:rPr>
          <w:rFonts w:ascii="Calibri" w:eastAsia="Calibri" w:hAnsi="Calibri" w:cs="Calibri"/>
        </w:rPr>
        <w:t xml:space="preserve"> </w:t>
      </w:r>
      <w:r w:rsidR="00426B3E">
        <w:rPr>
          <w:rFonts w:ascii="Calibri" w:eastAsia="Calibri" w:hAnsi="Calibri" w:cs="Calibri"/>
        </w:rPr>
        <w:t>de la política pública</w:t>
      </w:r>
      <w:r>
        <w:rPr>
          <w:rFonts w:ascii="Calibri" w:eastAsia="Times New Roman" w:hAnsi="Calibri" w:cs="Calibri"/>
          <w:lang w:val="es-ES" w:eastAsia="es-ES"/>
        </w:rPr>
        <w:t xml:space="preserve">. </w:t>
      </w:r>
    </w:p>
    <w:p w14:paraId="6B254B42" w14:textId="77777777" w:rsidR="00244064" w:rsidRPr="00D8176E" w:rsidRDefault="00244064" w:rsidP="00F718C7">
      <w:pPr>
        <w:numPr>
          <w:ilvl w:val="0"/>
          <w:numId w:val="124"/>
        </w:numPr>
        <w:spacing w:before="0" w:after="0"/>
        <w:ind w:left="567"/>
        <w:rPr>
          <w:rFonts w:ascii="Calibri" w:eastAsia="Times New Roman" w:hAnsi="Calibri" w:cs="Calibri"/>
          <w:lang w:val="es-ES" w:eastAsia="es-ES"/>
        </w:rPr>
      </w:pPr>
      <w:r>
        <w:rPr>
          <w:rFonts w:ascii="Calibri" w:eastAsia="Times New Roman" w:hAnsi="Calibri" w:cs="Calibri"/>
          <w:lang w:val="es-ES" w:eastAsia="es-MX"/>
        </w:rPr>
        <w:t xml:space="preserve">Existe evidencia que valida el </w:t>
      </w:r>
      <w:r w:rsidRPr="00EC6F08">
        <w:rPr>
          <w:rFonts w:ascii="Calibri" w:eastAsia="Times New Roman" w:hAnsi="Calibri" w:cs="Calibri"/>
          <w:b/>
          <w:lang w:eastAsia="es-MX"/>
        </w:rPr>
        <w:t>mecanismo causal</w:t>
      </w:r>
      <w:r w:rsidRPr="00EC6F08">
        <w:rPr>
          <w:rFonts w:ascii="Calibri" w:eastAsia="Times New Roman" w:hAnsi="Calibri" w:cs="Calibri"/>
          <w:lang w:eastAsia="es-MX"/>
        </w:rPr>
        <w:t xml:space="preserve"> que sustenta </w:t>
      </w:r>
      <w:r>
        <w:rPr>
          <w:rFonts w:ascii="Calibri" w:eastAsia="Times New Roman" w:hAnsi="Calibri" w:cs="Calibri"/>
          <w:lang w:eastAsia="es-MX"/>
        </w:rPr>
        <w:t>el encadenamiento de resultados</w:t>
      </w:r>
      <w:r w:rsidRPr="00EC6F08">
        <w:rPr>
          <w:rFonts w:ascii="Calibri" w:eastAsia="Times New Roman" w:hAnsi="Calibri" w:cs="Calibri"/>
          <w:lang w:eastAsia="es-MX"/>
        </w:rPr>
        <w:t xml:space="preserve"> </w:t>
      </w:r>
      <w:r>
        <w:rPr>
          <w:rFonts w:ascii="Calibri" w:eastAsia="Times New Roman" w:hAnsi="Calibri" w:cs="Calibri"/>
          <w:lang w:eastAsia="es-MX"/>
        </w:rPr>
        <w:t>de la política pública</w:t>
      </w:r>
      <w:r>
        <w:rPr>
          <w:rFonts w:ascii="Calibri" w:eastAsia="Times New Roman" w:hAnsi="Calibri" w:cs="Calibri"/>
          <w:lang w:val="es-ES" w:eastAsia="es-ES"/>
        </w:rPr>
        <w:t>.</w:t>
      </w:r>
    </w:p>
    <w:p w14:paraId="10C525BB" w14:textId="77777777" w:rsidR="00244064" w:rsidRPr="00D8176E" w:rsidRDefault="00244064" w:rsidP="00244064">
      <w:pPr>
        <w:spacing w:before="0" w:after="0"/>
        <w:ind w:left="567"/>
        <w:rPr>
          <w:rFonts w:ascii="Calibri" w:eastAsia="Times New Roman" w:hAnsi="Calibri" w:cs="Calibri"/>
          <w:lang w:val="es-ES" w:eastAsia="es-ES"/>
        </w:rPr>
      </w:pPr>
    </w:p>
    <w:p w14:paraId="7645290F" w14:textId="77777777" w:rsidR="00EC6F08" w:rsidRPr="00EC6F08" w:rsidRDefault="00EC6F08" w:rsidP="00EC6F08">
      <w:pPr>
        <w:spacing w:before="0" w:after="0"/>
        <w:rPr>
          <w:rFonts w:ascii="Calibri" w:eastAsia="Calibri" w:hAnsi="Calibri" w:cs="Calibri"/>
          <w:b/>
          <w:u w:val="single"/>
          <w:lang w:val="es-ES"/>
        </w:rPr>
      </w:pPr>
    </w:p>
    <w:p w14:paraId="56451225" w14:textId="77777777" w:rsidR="00C908CC" w:rsidRPr="00EC6F08" w:rsidRDefault="00C908CC" w:rsidP="00C908CC">
      <w:pPr>
        <w:spacing w:before="0" w:after="0"/>
        <w:rPr>
          <w:rFonts w:ascii="Calibri" w:eastAsia="Calibri" w:hAnsi="Calibri" w:cs="Calibri"/>
          <w:b/>
          <w:u w:val="single"/>
        </w:rPr>
      </w:pPr>
      <w:r w:rsidRPr="00EC6F08">
        <w:rPr>
          <w:rFonts w:ascii="Calibri" w:eastAsia="Calibri" w:hAnsi="Calibri" w:cs="Calibri"/>
          <w:b/>
          <w:u w:val="single"/>
        </w:rPr>
        <w:t>Respuesta:</w:t>
      </w:r>
    </w:p>
    <w:p w14:paraId="32D5EC49" w14:textId="77777777" w:rsidR="00491C9C" w:rsidRDefault="00491C9C" w:rsidP="00491C9C">
      <w:pPr>
        <w:spacing w:before="0" w:after="0"/>
        <w:rPr>
          <w:rFonts w:ascii="Calibri" w:eastAsia="Times New Roman" w:hAnsi="Calibri" w:cs="Calibri"/>
          <w:lang w:eastAsia="es-ES"/>
        </w:rPr>
      </w:pPr>
    </w:p>
    <w:p w14:paraId="53D67400" w14:textId="77777777" w:rsidR="005356E5" w:rsidRDefault="00B82520" w:rsidP="00F76793">
      <w:pPr>
        <w:numPr>
          <w:ilvl w:val="0"/>
          <w:numId w:val="105"/>
        </w:numPr>
        <w:spacing w:before="0" w:after="0"/>
        <w:jc w:val="left"/>
        <w:rPr>
          <w:rFonts w:ascii="Calibri" w:eastAsia="Times New Roman" w:hAnsi="Calibri" w:cs="Calibri"/>
          <w:lang w:val="es-ES" w:eastAsia="es-ES"/>
        </w:rPr>
      </w:pPr>
      <w:r w:rsidRPr="009F460A">
        <w:rPr>
          <w:rFonts w:ascii="Calibri" w:eastAsia="Times New Roman" w:hAnsi="Calibri" w:cs="Calibri"/>
          <w:lang w:val="es-ES" w:eastAsia="es-ES"/>
        </w:rPr>
        <w:t>No procede valoración cuantitativa.</w:t>
      </w:r>
    </w:p>
    <w:p w14:paraId="652D08C7" w14:textId="77777777" w:rsidR="005356E5" w:rsidRPr="0027642F" w:rsidRDefault="005356E5" w:rsidP="00F76793">
      <w:pPr>
        <w:numPr>
          <w:ilvl w:val="0"/>
          <w:numId w:val="105"/>
        </w:numPr>
        <w:spacing w:before="0" w:after="0"/>
        <w:jc w:val="left"/>
        <w:rPr>
          <w:rFonts w:ascii="Calibri" w:eastAsia="Times New Roman" w:hAnsi="Calibri" w:cs="Calibri"/>
          <w:lang w:val="es-ES" w:eastAsia="es-ES"/>
        </w:rPr>
      </w:pPr>
      <w:r>
        <w:rPr>
          <w:rFonts w:ascii="Calibri" w:eastAsia="Times New Roman" w:hAnsi="Calibri" w:cs="Calibri"/>
          <w:b/>
          <w:lang w:val="es-ES" w:eastAsia="es-ES"/>
        </w:rPr>
        <w:t xml:space="preserve">Sin evidencia: </w:t>
      </w:r>
      <w:r w:rsidR="00991657" w:rsidRPr="00991657">
        <w:rPr>
          <w:rFonts w:ascii="Calibri" w:eastAsia="Times New Roman" w:hAnsi="Calibri" w:cs="Calibri"/>
          <w:lang w:val="es-ES" w:eastAsia="es-ES"/>
        </w:rPr>
        <w:t xml:space="preserve">Atender </w:t>
      </w:r>
      <w:r w:rsidR="00991657">
        <w:rPr>
          <w:rFonts w:ascii="Calibri" w:eastAsia="Times New Roman" w:hAnsi="Calibri" w:cs="Calibri"/>
          <w:lang w:val="es-ES" w:eastAsia="es-ES"/>
        </w:rPr>
        <w:t>el numeral 3.1</w:t>
      </w:r>
      <w:r w:rsidR="00991657" w:rsidRPr="00991657">
        <w:rPr>
          <w:rFonts w:ascii="Calibri" w:eastAsia="Times New Roman" w:hAnsi="Calibri" w:cs="Calibri"/>
          <w:lang w:val="es-ES" w:eastAsia="es-ES"/>
        </w:rPr>
        <w:t xml:space="preserve"> </w:t>
      </w:r>
      <w:r w:rsidR="0027642F">
        <w:rPr>
          <w:rFonts w:ascii="Calibri" w:eastAsia="Times New Roman" w:hAnsi="Calibri" w:cs="Calibri"/>
          <w:lang w:val="es-ES" w:eastAsia="es-ES"/>
        </w:rPr>
        <w:t>a 3.3</w:t>
      </w:r>
      <w:r w:rsidR="00991657" w:rsidRPr="00991657">
        <w:rPr>
          <w:rFonts w:ascii="Calibri" w:eastAsia="Times New Roman" w:hAnsi="Calibri" w:cs="Calibri"/>
          <w:lang w:val="es-ES" w:eastAsia="es-ES"/>
        </w:rPr>
        <w:t>.</w:t>
      </w:r>
    </w:p>
    <w:p w14:paraId="0BB69FE6" w14:textId="77777777" w:rsidR="00B82520" w:rsidRPr="009F460A" w:rsidRDefault="005356E5" w:rsidP="00F76793">
      <w:pPr>
        <w:numPr>
          <w:ilvl w:val="0"/>
          <w:numId w:val="105"/>
        </w:numPr>
        <w:spacing w:before="0" w:after="0"/>
        <w:jc w:val="left"/>
        <w:rPr>
          <w:rFonts w:ascii="Calibri" w:eastAsia="Times New Roman" w:hAnsi="Calibri" w:cs="Calibri"/>
          <w:lang w:val="es-ES" w:eastAsia="es-ES"/>
        </w:rPr>
      </w:pPr>
      <w:r>
        <w:rPr>
          <w:rFonts w:ascii="Calibri" w:eastAsia="Times New Roman" w:hAnsi="Calibri" w:cs="Calibri"/>
          <w:b/>
          <w:lang w:val="es-ES" w:eastAsia="es-ES"/>
        </w:rPr>
        <w:t xml:space="preserve">Con evidencia: </w:t>
      </w:r>
      <w:r>
        <w:rPr>
          <w:rFonts w:ascii="Calibri" w:eastAsia="Times New Roman" w:hAnsi="Calibri" w:cs="Calibri"/>
          <w:lang w:val="es-ES" w:eastAsia="es-ES"/>
        </w:rPr>
        <w:t>Atender los</w:t>
      </w:r>
      <w:r w:rsidRPr="005356E5">
        <w:rPr>
          <w:rFonts w:ascii="Calibri" w:eastAsia="Times New Roman" w:hAnsi="Calibri" w:cs="Calibri"/>
          <w:lang w:val="es-ES" w:eastAsia="es-ES"/>
        </w:rPr>
        <w:t xml:space="preserve"> numeral</w:t>
      </w:r>
      <w:r>
        <w:rPr>
          <w:rFonts w:ascii="Calibri" w:eastAsia="Times New Roman" w:hAnsi="Calibri" w:cs="Calibri"/>
          <w:lang w:val="es-ES" w:eastAsia="es-ES"/>
        </w:rPr>
        <w:t>es 3.2 y 3.3</w:t>
      </w:r>
      <w:r w:rsidRPr="005356E5">
        <w:rPr>
          <w:rFonts w:ascii="Calibri" w:eastAsia="Times New Roman" w:hAnsi="Calibri" w:cs="Calibri"/>
          <w:lang w:val="es-ES" w:eastAsia="es-ES"/>
        </w:rPr>
        <w:t>.</w:t>
      </w:r>
    </w:p>
    <w:p w14:paraId="7820F9B7" w14:textId="77777777" w:rsidR="009F460A" w:rsidRPr="00B82520" w:rsidRDefault="009F460A" w:rsidP="0027642F">
      <w:pPr>
        <w:spacing w:before="0" w:after="0"/>
        <w:ind w:left="720"/>
        <w:rPr>
          <w:rFonts w:ascii="Calibri" w:eastAsia="Times New Roman" w:hAnsi="Calibri" w:cs="Calibri"/>
          <w:lang w:val="es-ES" w:eastAsia="es-ES"/>
        </w:rPr>
      </w:pPr>
    </w:p>
    <w:p w14:paraId="2418E668" w14:textId="77777777" w:rsidR="00C908CC" w:rsidRPr="009F460A" w:rsidRDefault="00C908CC" w:rsidP="00C908CC">
      <w:pPr>
        <w:spacing w:before="0" w:after="0"/>
        <w:rPr>
          <w:rFonts w:ascii="Calibri" w:eastAsia="Calibri" w:hAnsi="Calibri" w:cs="Calibri"/>
          <w:lang w:val="es-ES"/>
        </w:rPr>
      </w:pPr>
    </w:p>
    <w:p w14:paraId="6A4BE03F" w14:textId="77777777" w:rsidR="00EC6F08" w:rsidRDefault="00EC6F08" w:rsidP="00EC6F08">
      <w:pPr>
        <w:spacing w:before="0" w:after="0"/>
        <w:rPr>
          <w:rFonts w:ascii="Calibri" w:eastAsia="Calibri" w:hAnsi="Calibri" w:cs="Calibri"/>
          <w:b/>
          <w:u w:val="single"/>
        </w:rPr>
      </w:pPr>
      <w:r w:rsidRPr="00EC6F08">
        <w:rPr>
          <w:rFonts w:ascii="Calibri" w:eastAsia="Calibri" w:hAnsi="Calibri" w:cs="Calibri"/>
          <w:b/>
          <w:u w:val="single"/>
        </w:rPr>
        <w:t>Consideraciones:</w:t>
      </w:r>
    </w:p>
    <w:p w14:paraId="7BE6C120" w14:textId="77777777" w:rsidR="00F32B2E" w:rsidRPr="00EC6F08" w:rsidRDefault="00F32B2E" w:rsidP="00EC6F08">
      <w:pPr>
        <w:spacing w:before="0" w:after="0"/>
        <w:rPr>
          <w:rFonts w:ascii="Calibri" w:eastAsia="Calibri" w:hAnsi="Calibri" w:cs="Calibri"/>
          <w:b/>
          <w:u w:val="single"/>
        </w:rPr>
      </w:pPr>
    </w:p>
    <w:p w14:paraId="5E8BEC92" w14:textId="77777777" w:rsidR="0027642F" w:rsidRPr="00B265AF" w:rsidRDefault="00991657" w:rsidP="00F76793">
      <w:pPr>
        <w:numPr>
          <w:ilvl w:val="1"/>
          <w:numId w:val="102"/>
        </w:numPr>
        <w:autoSpaceDE w:val="0"/>
        <w:autoSpaceDN w:val="0"/>
        <w:adjustRightInd w:val="0"/>
        <w:spacing w:before="0" w:after="0"/>
        <w:ind w:left="491" w:hanging="491"/>
        <w:rPr>
          <w:rFonts w:ascii="Calibri" w:hAnsi="Calibri" w:cs="Calibri"/>
          <w:lang w:val="es-ES" w:eastAsia="es-ES"/>
        </w:rPr>
      </w:pPr>
      <w:r w:rsidRPr="00B265AF">
        <w:rPr>
          <w:rFonts w:ascii="Calibri" w:hAnsi="Calibri" w:cs="Calibri"/>
          <w:lang w:val="es-ES" w:eastAsia="es-ES"/>
        </w:rPr>
        <w:t>En caso de que la cadena de resultados de la política pública no se encuentre documentada, la instancia evaluadora deberá</w:t>
      </w:r>
      <w:r w:rsidR="0027642F" w:rsidRPr="00B265AF">
        <w:rPr>
          <w:rFonts w:ascii="Calibri" w:hAnsi="Calibri" w:cs="Calibri"/>
          <w:lang w:val="es-ES" w:eastAsia="es-ES"/>
        </w:rPr>
        <w:t xml:space="preserve"> </w:t>
      </w:r>
      <w:r w:rsidR="00D16865" w:rsidRPr="00B265AF">
        <w:rPr>
          <w:rFonts w:ascii="Calibri" w:hAnsi="Calibri" w:cs="Calibri"/>
          <w:lang w:val="es-ES" w:eastAsia="es-ES"/>
        </w:rPr>
        <w:t xml:space="preserve">verificar que </w:t>
      </w:r>
      <w:r w:rsidR="0027642F" w:rsidRPr="00B265AF">
        <w:rPr>
          <w:rFonts w:ascii="Calibri" w:hAnsi="Calibri" w:cs="Calibri"/>
          <w:lang w:val="es-ES" w:eastAsia="es-ES"/>
        </w:rPr>
        <w:t xml:space="preserve">la propuesta realizada en el </w:t>
      </w:r>
      <w:r w:rsidR="0027642F" w:rsidRPr="00B265AF">
        <w:rPr>
          <w:rFonts w:asciiTheme="minorHAnsi" w:hAnsiTheme="minorHAnsi" w:cstheme="minorHAnsi"/>
          <w:lang w:eastAsia="es-ES"/>
        </w:rPr>
        <w:t xml:space="preserve">Anexo 1. Cadena de Resultados de la Política Pública </w:t>
      </w:r>
      <w:r w:rsidR="00D16865" w:rsidRPr="00B265AF">
        <w:rPr>
          <w:rFonts w:ascii="Calibri" w:hAnsi="Calibri" w:cs="Calibri"/>
          <w:lang w:val="es-ES" w:eastAsia="es-ES"/>
        </w:rPr>
        <w:t>cumpla todos los criterios de valoración</w:t>
      </w:r>
      <w:r w:rsidR="0027642F" w:rsidRPr="00B265AF">
        <w:rPr>
          <w:rFonts w:ascii="Calibri" w:hAnsi="Calibri" w:cs="Calibri"/>
          <w:lang w:val="es-ES" w:eastAsia="es-ES"/>
        </w:rPr>
        <w:t xml:space="preserve"> de esta pregunta. </w:t>
      </w:r>
    </w:p>
    <w:p w14:paraId="38FF984C" w14:textId="77777777" w:rsidR="00991657" w:rsidRPr="00B265AF" w:rsidRDefault="00991657" w:rsidP="0027642F">
      <w:pPr>
        <w:autoSpaceDE w:val="0"/>
        <w:autoSpaceDN w:val="0"/>
        <w:adjustRightInd w:val="0"/>
        <w:spacing w:before="0" w:after="0"/>
        <w:ind w:left="491"/>
        <w:rPr>
          <w:rFonts w:ascii="Calibri" w:hAnsi="Calibri" w:cs="Calibri"/>
          <w:lang w:val="es-ES" w:eastAsia="es-ES"/>
        </w:rPr>
      </w:pPr>
    </w:p>
    <w:p w14:paraId="40826DBB" w14:textId="77777777" w:rsidR="00F32B2E" w:rsidRPr="00B265AF" w:rsidRDefault="00F32B2E" w:rsidP="00F76793">
      <w:pPr>
        <w:numPr>
          <w:ilvl w:val="1"/>
          <w:numId w:val="102"/>
        </w:numPr>
        <w:autoSpaceDE w:val="0"/>
        <w:autoSpaceDN w:val="0"/>
        <w:adjustRightInd w:val="0"/>
        <w:spacing w:before="0" w:after="0"/>
        <w:ind w:left="491" w:hanging="491"/>
        <w:rPr>
          <w:rFonts w:ascii="Calibri" w:eastAsia="Times New Roman" w:hAnsi="Calibri" w:cs="Calibri"/>
          <w:lang w:val="es-ES" w:eastAsia="es-ES"/>
        </w:rPr>
      </w:pPr>
      <w:r w:rsidRPr="00B265AF">
        <w:rPr>
          <w:rFonts w:ascii="Calibri" w:eastAsia="Times New Roman" w:hAnsi="Calibri" w:cs="Calibri"/>
          <w:lang w:eastAsia="es-ES"/>
        </w:rPr>
        <w:t>E</w:t>
      </w:r>
      <w:r w:rsidRPr="00B265AF">
        <w:rPr>
          <w:rFonts w:ascii="Calibri" w:eastAsia="Times New Roman" w:hAnsi="Calibri" w:cs="Calibri"/>
          <w:lang w:val="es-ES_tradnl" w:eastAsia="es-ES"/>
        </w:rPr>
        <w:t xml:space="preserve">n la respuesta se deberá incluir </w:t>
      </w:r>
      <w:r w:rsidRPr="00B265AF">
        <w:rPr>
          <w:rFonts w:ascii="Calibri" w:eastAsia="Times New Roman" w:hAnsi="Calibri" w:cs="Calibri"/>
          <w:lang w:val="es-ES" w:eastAsia="es-ES"/>
        </w:rPr>
        <w:t xml:space="preserve">el análisis y justificación teórica y empírica de cada uno de los criterios de valoración, así como, en su caso, la propuesta de modificación por parte de la instancia evaluadora </w:t>
      </w:r>
      <w:r w:rsidR="00235371" w:rsidRPr="00B265AF">
        <w:rPr>
          <w:rFonts w:ascii="Calibri" w:eastAsia="Times New Roman" w:hAnsi="Calibri" w:cs="Calibri"/>
          <w:lang w:val="es-ES" w:eastAsia="es-ES"/>
        </w:rPr>
        <w:t>a la cadena de resultados, con base en los hallazgos identificados de la revisión documental y, en su caso, entrevistas y grupos focales, llevados a cabo para la identificación de la cadena causal de la política pública</w:t>
      </w:r>
      <w:r w:rsidR="00643998" w:rsidRPr="00B265AF">
        <w:rPr>
          <w:rFonts w:ascii="Calibri" w:eastAsia="Times New Roman" w:hAnsi="Calibri" w:cs="Calibri"/>
          <w:lang w:val="es-ES" w:eastAsia="es-ES"/>
        </w:rPr>
        <w:t>, y en apego a la normatividad aplicable.</w:t>
      </w:r>
    </w:p>
    <w:p w14:paraId="66B87BC5" w14:textId="77777777" w:rsidR="00643998" w:rsidRPr="00B265AF" w:rsidRDefault="00643998" w:rsidP="00643998">
      <w:pPr>
        <w:autoSpaceDE w:val="0"/>
        <w:autoSpaceDN w:val="0"/>
        <w:adjustRightInd w:val="0"/>
        <w:spacing w:before="0" w:after="0"/>
        <w:ind w:left="491"/>
        <w:rPr>
          <w:rFonts w:ascii="Calibri" w:eastAsia="Times New Roman" w:hAnsi="Calibri" w:cs="Calibri"/>
          <w:lang w:val="es-ES" w:eastAsia="es-ES"/>
        </w:rPr>
      </w:pPr>
    </w:p>
    <w:p w14:paraId="4E71106E" w14:textId="77777777" w:rsidR="00643998" w:rsidRPr="00B265AF" w:rsidRDefault="00643998" w:rsidP="00F76793">
      <w:pPr>
        <w:numPr>
          <w:ilvl w:val="1"/>
          <w:numId w:val="102"/>
        </w:numPr>
        <w:autoSpaceDE w:val="0"/>
        <w:autoSpaceDN w:val="0"/>
        <w:adjustRightInd w:val="0"/>
        <w:spacing w:before="0" w:after="0"/>
        <w:ind w:left="491" w:hanging="491"/>
        <w:rPr>
          <w:rFonts w:ascii="Calibri" w:eastAsia="Times New Roman" w:hAnsi="Calibri" w:cs="Calibri"/>
          <w:lang w:val="es-ES" w:eastAsia="es-ES"/>
        </w:rPr>
      </w:pPr>
      <w:r w:rsidRPr="00B265AF">
        <w:rPr>
          <w:rFonts w:ascii="Calibri" w:eastAsia="Times New Roman" w:hAnsi="Calibri" w:cs="Calibri"/>
          <w:lang w:val="es-ES" w:eastAsia="es-ES"/>
        </w:rPr>
        <w:t xml:space="preserve">La propuesta de ajustes a la cadena de resultados de la política pública que, en su caso, la instancia evaluadora haya derivado de este análisis, deberá presentarse en el formato de Cadena de </w:t>
      </w:r>
      <w:r w:rsidR="00244064" w:rsidRPr="00B265AF">
        <w:rPr>
          <w:rFonts w:ascii="Calibri" w:eastAsia="Times New Roman" w:hAnsi="Calibri" w:cs="Calibri"/>
          <w:lang w:val="es-ES" w:eastAsia="es-ES"/>
        </w:rPr>
        <w:t>R</w:t>
      </w:r>
      <w:r w:rsidRPr="00B265AF">
        <w:rPr>
          <w:rFonts w:ascii="Calibri" w:eastAsia="Times New Roman" w:hAnsi="Calibri" w:cs="Calibri"/>
          <w:lang w:val="es-ES" w:eastAsia="es-ES"/>
        </w:rPr>
        <w:t>esultados (</w:t>
      </w:r>
      <w:r w:rsidR="00D94B5B" w:rsidRPr="00B265AF">
        <w:rPr>
          <w:rFonts w:ascii="Calibri" w:eastAsia="Times New Roman" w:hAnsi="Calibri" w:cs="Calibri"/>
          <w:lang w:val="es-ES" w:eastAsia="es-ES"/>
        </w:rPr>
        <w:t>F</w:t>
      </w:r>
      <w:r w:rsidR="00B75DD4" w:rsidRPr="00B265AF">
        <w:rPr>
          <w:rFonts w:ascii="Calibri" w:eastAsia="Times New Roman" w:hAnsi="Calibri" w:cs="Calibri"/>
          <w:lang w:val="es-ES" w:eastAsia="es-ES"/>
        </w:rPr>
        <w:t>igura 2</w:t>
      </w:r>
      <w:r w:rsidRPr="00B265AF">
        <w:rPr>
          <w:rFonts w:ascii="Calibri" w:eastAsia="Times New Roman" w:hAnsi="Calibri" w:cs="Calibri"/>
          <w:lang w:val="es-ES" w:eastAsia="es-ES"/>
        </w:rPr>
        <w:t xml:space="preserve">) y con las justificaciones correspondientes, </w:t>
      </w:r>
      <w:r w:rsidR="0027642F" w:rsidRPr="00B265AF">
        <w:rPr>
          <w:rFonts w:ascii="Calibri" w:eastAsia="Times New Roman" w:hAnsi="Calibri" w:cs="Calibri"/>
          <w:lang w:val="es-ES" w:eastAsia="es-ES"/>
        </w:rPr>
        <w:t xml:space="preserve">en el </w:t>
      </w:r>
      <w:r w:rsidR="0027642F" w:rsidRPr="00B265AF">
        <w:rPr>
          <w:rFonts w:asciiTheme="minorHAnsi" w:hAnsiTheme="minorHAnsi" w:cstheme="minorHAnsi"/>
          <w:lang w:eastAsia="es-ES"/>
        </w:rPr>
        <w:t>Anexo 1. Cadena de Resultados de la Política Pública</w:t>
      </w:r>
      <w:r w:rsidR="0027642F" w:rsidRPr="00B265AF">
        <w:rPr>
          <w:rFonts w:ascii="Calibri" w:eastAsia="Times New Roman" w:hAnsi="Calibri" w:cs="Calibri"/>
          <w:lang w:val="es-ES" w:eastAsia="es-ES"/>
        </w:rPr>
        <w:t xml:space="preserve"> de esta evaluación.</w:t>
      </w:r>
    </w:p>
    <w:p w14:paraId="629019F6" w14:textId="77777777" w:rsidR="00EA2881" w:rsidRDefault="00EA2881" w:rsidP="00EA2881">
      <w:pPr>
        <w:autoSpaceDE w:val="0"/>
        <w:autoSpaceDN w:val="0"/>
        <w:adjustRightInd w:val="0"/>
        <w:spacing w:before="0" w:after="0"/>
        <w:ind w:left="491"/>
        <w:rPr>
          <w:rFonts w:ascii="Calibri" w:eastAsia="Times New Roman" w:hAnsi="Calibri" w:cs="Calibri"/>
          <w:lang w:val="es-ES" w:eastAsia="es-ES"/>
        </w:rPr>
      </w:pPr>
    </w:p>
    <w:p w14:paraId="4D40CF94" w14:textId="77777777" w:rsidR="00F32B2E" w:rsidRPr="00EC6F08" w:rsidRDefault="00F32B2E" w:rsidP="00F32B2E">
      <w:pPr>
        <w:spacing w:before="0" w:after="0"/>
        <w:ind w:left="708"/>
        <w:rPr>
          <w:rFonts w:ascii="Calibri" w:eastAsia="Times New Roman" w:hAnsi="Calibri" w:cs="Calibri"/>
          <w:lang w:val="es-ES" w:eastAsia="es-ES"/>
        </w:rPr>
      </w:pPr>
    </w:p>
    <w:p w14:paraId="4A68391B" w14:textId="77777777" w:rsidR="00D24886" w:rsidRDefault="00D24886"/>
    <w:p w14:paraId="1B63A092" w14:textId="77777777" w:rsidR="00D10E39" w:rsidRDefault="00D10E39">
      <w:r>
        <w:br w:type="page"/>
      </w:r>
    </w:p>
    <w:p w14:paraId="5813B9C2" w14:textId="77777777" w:rsidR="00223780" w:rsidRPr="00274734" w:rsidRDefault="00223780" w:rsidP="00223780">
      <w:pPr>
        <w:pStyle w:val="Ttulo2"/>
        <w:spacing w:before="0" w:after="0"/>
        <w:jc w:val="left"/>
        <w:rPr>
          <w:rFonts w:asciiTheme="minorHAnsi" w:hAnsiTheme="minorHAnsi" w:cstheme="minorHAnsi"/>
        </w:rPr>
      </w:pPr>
      <w:bookmarkStart w:id="51" w:name="_Toc39598962"/>
      <w:r w:rsidRPr="00274734">
        <w:rPr>
          <w:rFonts w:asciiTheme="minorHAnsi" w:hAnsiTheme="minorHAnsi" w:cstheme="minorHAnsi"/>
        </w:rPr>
        <w:t xml:space="preserve">Sección </w:t>
      </w:r>
      <w:r w:rsidRPr="00520BA0">
        <w:rPr>
          <w:rFonts w:asciiTheme="minorHAnsi" w:hAnsiTheme="minorHAnsi" w:cstheme="minorHAnsi"/>
        </w:rPr>
        <w:t>II</w:t>
      </w:r>
      <w:r w:rsidRPr="00274734">
        <w:rPr>
          <w:rFonts w:asciiTheme="minorHAnsi" w:hAnsiTheme="minorHAnsi" w:cstheme="minorHAnsi"/>
        </w:rPr>
        <w:t xml:space="preserve">I. </w:t>
      </w:r>
      <w:r w:rsidR="003374CD" w:rsidRPr="00C03E35">
        <w:rPr>
          <w:rFonts w:asciiTheme="minorHAnsi" w:hAnsiTheme="minorHAnsi" w:cstheme="minorHAnsi"/>
        </w:rPr>
        <w:t xml:space="preserve">Instrumentación de la política pública: </w:t>
      </w:r>
      <w:r w:rsidR="00AB68D1">
        <w:rPr>
          <w:rFonts w:asciiTheme="minorHAnsi" w:hAnsiTheme="minorHAnsi" w:cstheme="minorHAnsi"/>
        </w:rPr>
        <w:t>a</w:t>
      </w:r>
      <w:r w:rsidRPr="00274734">
        <w:rPr>
          <w:rFonts w:asciiTheme="minorHAnsi" w:hAnsiTheme="minorHAnsi" w:cstheme="minorHAnsi"/>
        </w:rPr>
        <w:t>nálisis del diseño de los Pp</w:t>
      </w:r>
      <w:bookmarkEnd w:id="51"/>
    </w:p>
    <w:p w14:paraId="07CA3493" w14:textId="77777777" w:rsidR="00274734" w:rsidRPr="00223780" w:rsidRDefault="00274734" w:rsidP="00274734">
      <w:pPr>
        <w:spacing w:before="0" w:after="0"/>
        <w:jc w:val="left"/>
        <w:rPr>
          <w:rFonts w:asciiTheme="minorHAnsi" w:hAnsiTheme="minorHAnsi" w:cstheme="minorHAnsi"/>
          <w:lang w:val="es-ES"/>
        </w:rPr>
      </w:pPr>
    </w:p>
    <w:p w14:paraId="734FB0DC" w14:textId="77777777" w:rsidR="009A3696" w:rsidRDefault="00274734" w:rsidP="009A3696">
      <w:pPr>
        <w:spacing w:before="0" w:after="0"/>
        <w:rPr>
          <w:rFonts w:asciiTheme="minorHAnsi" w:hAnsiTheme="minorHAnsi" w:cstheme="minorHAnsi"/>
        </w:rPr>
      </w:pPr>
      <w:r w:rsidRPr="00274734">
        <w:rPr>
          <w:rFonts w:asciiTheme="minorHAnsi" w:hAnsiTheme="minorHAnsi" w:cstheme="minorHAnsi"/>
        </w:rPr>
        <w:t>En esta sección se valorarán los elementos clave del diseño de los Pp a través de los cuales se instrumenta la política pública, en el marco de las disposiciones del lineamiento vigésimo segundo de los Lineamientos.</w:t>
      </w:r>
      <w:r w:rsidR="00292BCA">
        <w:rPr>
          <w:rFonts w:asciiTheme="minorHAnsi" w:hAnsiTheme="minorHAnsi" w:cstheme="minorHAnsi"/>
        </w:rPr>
        <w:t xml:space="preserve"> </w:t>
      </w:r>
    </w:p>
    <w:p w14:paraId="5340D05F" w14:textId="77777777" w:rsidR="009A3696" w:rsidRDefault="009A3696" w:rsidP="009A3696">
      <w:pPr>
        <w:spacing w:before="0" w:after="0"/>
        <w:rPr>
          <w:rFonts w:asciiTheme="minorHAnsi" w:hAnsiTheme="minorHAnsi" w:cstheme="minorHAnsi"/>
        </w:rPr>
      </w:pPr>
    </w:p>
    <w:p w14:paraId="7886AE71" w14:textId="68798A58" w:rsidR="00274734" w:rsidRDefault="00274734" w:rsidP="009A3696">
      <w:pPr>
        <w:spacing w:before="0" w:after="0"/>
        <w:rPr>
          <w:rFonts w:asciiTheme="minorHAnsi" w:hAnsiTheme="minorHAnsi" w:cstheme="minorHAnsi"/>
        </w:rPr>
      </w:pPr>
      <w:r w:rsidRPr="00274734">
        <w:rPr>
          <w:rFonts w:asciiTheme="minorHAnsi" w:hAnsiTheme="minorHAnsi" w:cstheme="minorHAnsi"/>
        </w:rPr>
        <w:t>La sección de Diseño del Pp se integra por:</w:t>
      </w:r>
      <w:r w:rsidR="009A3696">
        <w:rPr>
          <w:rFonts w:asciiTheme="minorHAnsi" w:hAnsiTheme="minorHAnsi" w:cstheme="minorHAnsi"/>
        </w:rPr>
        <w:t xml:space="preserve"> (i) </w:t>
      </w:r>
      <w:r w:rsidRPr="0027642F">
        <w:rPr>
          <w:rFonts w:asciiTheme="minorHAnsi" w:hAnsiTheme="minorHAnsi" w:cstheme="minorHAnsi"/>
        </w:rPr>
        <w:t>Apartado de características generales del Pp</w:t>
      </w:r>
      <w:r w:rsidR="009A3696">
        <w:rPr>
          <w:rFonts w:asciiTheme="minorHAnsi" w:hAnsiTheme="minorHAnsi" w:cstheme="minorHAnsi"/>
        </w:rPr>
        <w:t>; (ii) 1</w:t>
      </w:r>
      <w:r w:rsidR="00520BA0" w:rsidRPr="0027642F">
        <w:rPr>
          <w:rFonts w:asciiTheme="minorHAnsi" w:hAnsiTheme="minorHAnsi" w:cstheme="minorHAnsi"/>
        </w:rPr>
        <w:t>2</w:t>
      </w:r>
      <w:r w:rsidRPr="0027642F">
        <w:rPr>
          <w:rFonts w:asciiTheme="minorHAnsi" w:hAnsiTheme="minorHAnsi" w:cstheme="minorHAnsi"/>
        </w:rPr>
        <w:t xml:space="preserve"> preguntas estratégicas</w:t>
      </w:r>
      <w:r w:rsidR="009A3696">
        <w:rPr>
          <w:rFonts w:asciiTheme="minorHAnsi" w:hAnsiTheme="minorHAnsi" w:cstheme="minorHAnsi"/>
        </w:rPr>
        <w:t xml:space="preserve">; (iii) </w:t>
      </w:r>
      <w:r w:rsidRPr="0027642F">
        <w:rPr>
          <w:rFonts w:asciiTheme="minorHAnsi" w:hAnsiTheme="minorHAnsi" w:cstheme="minorHAnsi"/>
        </w:rPr>
        <w:t>La valoración cuantitativa global del diseño del Pp</w:t>
      </w:r>
      <w:r w:rsidR="009A3696">
        <w:rPr>
          <w:rFonts w:asciiTheme="minorHAnsi" w:hAnsiTheme="minorHAnsi" w:cstheme="minorHAnsi"/>
        </w:rPr>
        <w:t xml:space="preserve">; (iv) </w:t>
      </w:r>
      <w:r w:rsidRPr="0027642F">
        <w:rPr>
          <w:rFonts w:asciiTheme="minorHAnsi" w:hAnsiTheme="minorHAnsi" w:cstheme="minorHAnsi"/>
        </w:rPr>
        <w:t xml:space="preserve">El Análisis de </w:t>
      </w:r>
      <w:r w:rsidR="00CC6A23">
        <w:rPr>
          <w:rFonts w:asciiTheme="minorHAnsi" w:hAnsiTheme="minorHAnsi" w:cstheme="minorHAnsi"/>
        </w:rPr>
        <w:t>FODA.</w:t>
      </w:r>
    </w:p>
    <w:p w14:paraId="61DF0E66" w14:textId="77777777" w:rsidR="009A3696" w:rsidRPr="0027642F" w:rsidRDefault="009A3696" w:rsidP="009A3696">
      <w:pPr>
        <w:spacing w:before="0" w:after="0"/>
        <w:rPr>
          <w:rFonts w:asciiTheme="minorHAnsi" w:hAnsiTheme="minorHAnsi" w:cstheme="minorHAnsi"/>
        </w:rPr>
      </w:pPr>
    </w:p>
    <w:p w14:paraId="453847E1" w14:textId="77777777" w:rsidR="00274734" w:rsidRPr="00292BCA" w:rsidRDefault="00274734" w:rsidP="00520BA0">
      <w:pPr>
        <w:spacing w:before="0" w:after="0"/>
        <w:rPr>
          <w:rStyle w:val="nfasisintenso"/>
          <w:rFonts w:asciiTheme="minorHAnsi" w:hAnsiTheme="minorHAnsi" w:cstheme="minorHAnsi"/>
        </w:rPr>
      </w:pPr>
      <w:r w:rsidRPr="0027642F">
        <w:rPr>
          <w:rStyle w:val="nfasisintenso"/>
          <w:rFonts w:asciiTheme="minorHAnsi" w:hAnsiTheme="minorHAnsi" w:cstheme="minorHAnsi"/>
        </w:rPr>
        <w:t xml:space="preserve">La </w:t>
      </w:r>
      <w:r w:rsidRPr="00FE1F2C">
        <w:rPr>
          <w:rStyle w:val="nfasisintenso"/>
          <w:rFonts w:asciiTheme="minorHAnsi" w:hAnsiTheme="minorHAnsi" w:cstheme="minorHAnsi"/>
        </w:rPr>
        <w:t xml:space="preserve">Sección </w:t>
      </w:r>
      <w:r w:rsidR="003374CD" w:rsidRPr="00FE1F2C">
        <w:rPr>
          <w:rStyle w:val="nfasisintenso"/>
          <w:rFonts w:asciiTheme="minorHAnsi" w:hAnsiTheme="minorHAnsi" w:cstheme="minorHAnsi"/>
        </w:rPr>
        <w:t>III</w:t>
      </w:r>
      <w:r w:rsidRPr="00FE1F2C">
        <w:rPr>
          <w:rStyle w:val="nfasisintenso"/>
          <w:rFonts w:asciiTheme="minorHAnsi" w:hAnsiTheme="minorHAnsi" w:cstheme="minorHAnsi"/>
        </w:rPr>
        <w:t xml:space="preserve">. </w:t>
      </w:r>
      <w:r w:rsidR="003374CD" w:rsidRPr="00FE1F2C">
        <w:rPr>
          <w:rStyle w:val="nfasisintenso"/>
          <w:rFonts w:asciiTheme="minorHAnsi" w:hAnsiTheme="minorHAnsi" w:cstheme="minorHAnsi"/>
        </w:rPr>
        <w:t xml:space="preserve"> Instrumentación de la política pública: </w:t>
      </w:r>
      <w:r w:rsidR="00FE1F2C" w:rsidRPr="00FE1F2C">
        <w:rPr>
          <w:rStyle w:val="nfasisintenso"/>
          <w:rFonts w:asciiTheme="minorHAnsi" w:hAnsiTheme="minorHAnsi" w:cstheme="minorHAnsi"/>
        </w:rPr>
        <w:t>a</w:t>
      </w:r>
      <w:r w:rsidRPr="00FE1F2C">
        <w:rPr>
          <w:rStyle w:val="nfasisintenso"/>
          <w:rFonts w:asciiTheme="minorHAnsi" w:hAnsiTheme="minorHAnsi" w:cstheme="minorHAnsi"/>
        </w:rPr>
        <w:t>nálisis del</w:t>
      </w:r>
      <w:r w:rsidRPr="0027642F">
        <w:rPr>
          <w:rStyle w:val="nfasisintenso"/>
          <w:rFonts w:asciiTheme="minorHAnsi" w:hAnsiTheme="minorHAnsi" w:cstheme="minorHAnsi"/>
        </w:rPr>
        <w:t xml:space="preserve"> diseño de los Pp deberá ser elaborada por la instancia </w:t>
      </w:r>
      <w:r w:rsidR="0027642F" w:rsidRPr="0027642F">
        <w:rPr>
          <w:rStyle w:val="nfasisintenso"/>
          <w:rFonts w:asciiTheme="minorHAnsi" w:hAnsiTheme="minorHAnsi" w:cstheme="minorHAnsi"/>
        </w:rPr>
        <w:t>evaluadora</w:t>
      </w:r>
      <w:r w:rsidRPr="0027642F">
        <w:rPr>
          <w:rStyle w:val="nfasisintenso"/>
          <w:rFonts w:asciiTheme="minorHAnsi" w:hAnsiTheme="minorHAnsi" w:cstheme="minorHAnsi"/>
        </w:rPr>
        <w:t>, de forma completa, para cada uno de los Pp que integran la política pública evaluada.</w:t>
      </w:r>
      <w:r w:rsidR="00333575">
        <w:rPr>
          <w:rStyle w:val="nfasisintenso"/>
          <w:rFonts w:asciiTheme="minorHAnsi" w:hAnsiTheme="minorHAnsi" w:cstheme="minorHAnsi"/>
        </w:rPr>
        <w:t xml:space="preserve"> Por ejemplo, en</w:t>
      </w:r>
      <w:r w:rsidR="00587B21">
        <w:rPr>
          <w:rStyle w:val="nfasisintenso"/>
          <w:rFonts w:asciiTheme="minorHAnsi" w:hAnsiTheme="minorHAnsi" w:cstheme="minorHAnsi"/>
        </w:rPr>
        <w:t xml:space="preserve"> </w:t>
      </w:r>
      <w:r w:rsidR="00333575">
        <w:rPr>
          <w:rStyle w:val="nfasisintenso"/>
          <w:rFonts w:asciiTheme="minorHAnsi" w:hAnsiTheme="minorHAnsi" w:cstheme="minorHAnsi"/>
        </w:rPr>
        <w:t xml:space="preserve">caso de que la política pública se instrumente a través de </w:t>
      </w:r>
      <w:r w:rsidR="00292BCA">
        <w:rPr>
          <w:rStyle w:val="nfasisintenso"/>
          <w:rFonts w:asciiTheme="minorHAnsi" w:hAnsiTheme="minorHAnsi" w:cstheme="minorHAnsi"/>
        </w:rPr>
        <w:t>dos</w:t>
      </w:r>
      <w:r w:rsidR="00333575">
        <w:rPr>
          <w:rStyle w:val="nfasisintenso"/>
          <w:rFonts w:asciiTheme="minorHAnsi" w:hAnsiTheme="minorHAnsi" w:cstheme="minorHAnsi"/>
        </w:rPr>
        <w:t xml:space="preserve"> Pp, esta sección deberá </w:t>
      </w:r>
      <w:r w:rsidR="00292BCA">
        <w:rPr>
          <w:rStyle w:val="nfasisintenso"/>
          <w:rFonts w:asciiTheme="minorHAnsi" w:hAnsiTheme="minorHAnsi" w:cstheme="minorHAnsi"/>
        </w:rPr>
        <w:t>responderse</w:t>
      </w:r>
      <w:r w:rsidR="00333575">
        <w:rPr>
          <w:rStyle w:val="nfasisintenso"/>
          <w:rFonts w:asciiTheme="minorHAnsi" w:hAnsiTheme="minorHAnsi" w:cstheme="minorHAnsi"/>
        </w:rPr>
        <w:t xml:space="preserve"> </w:t>
      </w:r>
      <w:r w:rsidR="00292BCA">
        <w:rPr>
          <w:rStyle w:val="nfasisintenso"/>
          <w:rFonts w:asciiTheme="minorHAnsi" w:hAnsiTheme="minorHAnsi" w:cstheme="minorHAnsi"/>
        </w:rPr>
        <w:t>dos</w:t>
      </w:r>
      <w:r w:rsidR="00EB09B9">
        <w:rPr>
          <w:rStyle w:val="nfasisintenso"/>
          <w:rFonts w:asciiTheme="minorHAnsi" w:hAnsiTheme="minorHAnsi" w:cstheme="minorHAnsi"/>
        </w:rPr>
        <w:t xml:space="preserve"> veces (12 preguntas </w:t>
      </w:r>
      <w:r w:rsidR="00EB09B9" w:rsidRPr="00292BCA">
        <w:rPr>
          <w:rStyle w:val="nfasisintenso"/>
          <w:rFonts w:asciiTheme="minorHAnsi" w:hAnsiTheme="minorHAnsi" w:cstheme="minorHAnsi"/>
        </w:rPr>
        <w:t xml:space="preserve">por cada Pp), </w:t>
      </w:r>
      <w:r w:rsidR="00292BCA" w:rsidRPr="00292BCA">
        <w:rPr>
          <w:rStyle w:val="nfasisintenso"/>
          <w:rFonts w:asciiTheme="minorHAnsi" w:hAnsiTheme="minorHAnsi" w:cstheme="minorHAnsi"/>
        </w:rPr>
        <w:t xml:space="preserve">y presentar los resultados </w:t>
      </w:r>
      <w:r w:rsidR="00EB09B9" w:rsidRPr="00292BCA">
        <w:rPr>
          <w:rStyle w:val="nfasisintenso"/>
          <w:rFonts w:asciiTheme="minorHAnsi" w:hAnsiTheme="minorHAnsi" w:cstheme="minorHAnsi"/>
        </w:rPr>
        <w:t>en esta misma secci</w:t>
      </w:r>
      <w:r w:rsidR="00292BCA" w:rsidRPr="00292BCA">
        <w:rPr>
          <w:rStyle w:val="nfasisintenso"/>
          <w:rFonts w:asciiTheme="minorHAnsi" w:hAnsiTheme="minorHAnsi" w:cstheme="minorHAnsi"/>
        </w:rPr>
        <w:t>ón, considerando la siguiente estructura:</w:t>
      </w:r>
    </w:p>
    <w:p w14:paraId="1B2A6100" w14:textId="77777777" w:rsidR="00292BCA" w:rsidRPr="00292BCA" w:rsidRDefault="00292BCA" w:rsidP="00272707">
      <w:pPr>
        <w:pStyle w:val="Lista"/>
        <w:numPr>
          <w:ilvl w:val="0"/>
          <w:numId w:val="154"/>
        </w:numPr>
        <w:rPr>
          <w:rStyle w:val="nfasisintenso"/>
          <w:rFonts w:asciiTheme="minorHAnsi" w:hAnsiTheme="minorHAnsi" w:cstheme="minorHAnsi"/>
        </w:rPr>
      </w:pPr>
      <w:r w:rsidRPr="00292BCA">
        <w:rPr>
          <w:rStyle w:val="nfasisintenso"/>
          <w:rFonts w:asciiTheme="minorHAnsi" w:hAnsiTheme="minorHAnsi" w:cstheme="minorHAnsi"/>
        </w:rPr>
        <w:t>Características generales del Pp 1</w:t>
      </w:r>
    </w:p>
    <w:p w14:paraId="43D803CF" w14:textId="77777777" w:rsidR="00292BCA" w:rsidRPr="00292BCA" w:rsidRDefault="00292BCA" w:rsidP="00272707">
      <w:pPr>
        <w:pStyle w:val="Lista"/>
        <w:numPr>
          <w:ilvl w:val="0"/>
          <w:numId w:val="154"/>
        </w:numPr>
        <w:rPr>
          <w:rStyle w:val="nfasisintenso"/>
          <w:rFonts w:asciiTheme="minorHAnsi" w:hAnsiTheme="minorHAnsi" w:cstheme="minorHAnsi"/>
        </w:rPr>
      </w:pPr>
      <w:r w:rsidRPr="00292BCA">
        <w:rPr>
          <w:rStyle w:val="nfasisintenso"/>
          <w:rFonts w:asciiTheme="minorHAnsi" w:hAnsiTheme="minorHAnsi" w:cstheme="minorHAnsi"/>
        </w:rPr>
        <w:t>Respuesta a las 12 preguntas estratégicas del Pp 1</w:t>
      </w:r>
    </w:p>
    <w:p w14:paraId="5116E8A0" w14:textId="77777777" w:rsidR="00292BCA" w:rsidRPr="00292BCA" w:rsidRDefault="00292BCA" w:rsidP="00272707">
      <w:pPr>
        <w:pStyle w:val="Lista"/>
        <w:numPr>
          <w:ilvl w:val="0"/>
          <w:numId w:val="154"/>
        </w:numPr>
        <w:spacing w:before="0" w:after="0"/>
        <w:rPr>
          <w:rStyle w:val="nfasisintenso"/>
          <w:rFonts w:asciiTheme="minorHAnsi" w:hAnsiTheme="minorHAnsi" w:cstheme="minorHAnsi"/>
        </w:rPr>
      </w:pPr>
      <w:r w:rsidRPr="00292BCA">
        <w:rPr>
          <w:rStyle w:val="nfasisintenso"/>
          <w:rFonts w:asciiTheme="minorHAnsi" w:hAnsiTheme="minorHAnsi" w:cstheme="minorHAnsi"/>
        </w:rPr>
        <w:t>Valoración cuantitativa global del diseño del Pp 1</w:t>
      </w:r>
    </w:p>
    <w:p w14:paraId="76E72673" w14:textId="77777777" w:rsidR="00292BCA" w:rsidRPr="00292BCA" w:rsidRDefault="00292BCA" w:rsidP="00272707">
      <w:pPr>
        <w:pStyle w:val="Lista"/>
        <w:numPr>
          <w:ilvl w:val="0"/>
          <w:numId w:val="154"/>
        </w:numPr>
        <w:spacing w:before="0" w:after="0"/>
        <w:rPr>
          <w:rStyle w:val="nfasisintenso"/>
          <w:rFonts w:asciiTheme="minorHAnsi" w:hAnsiTheme="minorHAnsi" w:cstheme="minorHAnsi"/>
        </w:rPr>
      </w:pPr>
      <w:r w:rsidRPr="00292BCA">
        <w:rPr>
          <w:rStyle w:val="nfasisintenso"/>
          <w:rFonts w:asciiTheme="minorHAnsi" w:hAnsiTheme="minorHAnsi" w:cstheme="minorHAnsi"/>
        </w:rPr>
        <w:t>Análisis FODA del Pp 1</w:t>
      </w:r>
    </w:p>
    <w:p w14:paraId="1CBB124D" w14:textId="77777777" w:rsidR="00292BCA" w:rsidRPr="00292BCA" w:rsidRDefault="00292BCA" w:rsidP="00272707">
      <w:pPr>
        <w:pStyle w:val="Lista"/>
        <w:numPr>
          <w:ilvl w:val="0"/>
          <w:numId w:val="154"/>
        </w:numPr>
        <w:rPr>
          <w:rStyle w:val="nfasisintenso"/>
          <w:rFonts w:asciiTheme="minorHAnsi" w:hAnsiTheme="minorHAnsi" w:cstheme="minorHAnsi"/>
        </w:rPr>
      </w:pPr>
      <w:r w:rsidRPr="00292BCA">
        <w:rPr>
          <w:rStyle w:val="nfasisintenso"/>
          <w:rFonts w:asciiTheme="minorHAnsi" w:hAnsiTheme="minorHAnsi" w:cstheme="minorHAnsi"/>
        </w:rPr>
        <w:t>Características generales del Pp 2</w:t>
      </w:r>
    </w:p>
    <w:p w14:paraId="4FB9C5A6" w14:textId="77777777" w:rsidR="00292BCA" w:rsidRPr="00292BCA" w:rsidRDefault="00292BCA" w:rsidP="00272707">
      <w:pPr>
        <w:pStyle w:val="Lista"/>
        <w:numPr>
          <w:ilvl w:val="0"/>
          <w:numId w:val="154"/>
        </w:numPr>
        <w:rPr>
          <w:rStyle w:val="nfasisintenso"/>
          <w:rFonts w:asciiTheme="minorHAnsi" w:hAnsiTheme="minorHAnsi" w:cstheme="minorHAnsi"/>
        </w:rPr>
      </w:pPr>
      <w:r w:rsidRPr="00292BCA">
        <w:rPr>
          <w:rStyle w:val="nfasisintenso"/>
          <w:rFonts w:asciiTheme="minorHAnsi" w:hAnsiTheme="minorHAnsi" w:cstheme="minorHAnsi"/>
        </w:rPr>
        <w:t>Respuesta a las 12 preguntas estratégicas del Pp 2</w:t>
      </w:r>
    </w:p>
    <w:p w14:paraId="24E05B8E" w14:textId="77777777" w:rsidR="00292BCA" w:rsidRPr="00292BCA" w:rsidRDefault="00292BCA" w:rsidP="00272707">
      <w:pPr>
        <w:pStyle w:val="Lista"/>
        <w:numPr>
          <w:ilvl w:val="0"/>
          <w:numId w:val="154"/>
        </w:numPr>
        <w:spacing w:before="0" w:after="0"/>
        <w:rPr>
          <w:rStyle w:val="nfasisintenso"/>
          <w:rFonts w:asciiTheme="minorHAnsi" w:hAnsiTheme="minorHAnsi" w:cstheme="minorHAnsi"/>
        </w:rPr>
      </w:pPr>
      <w:r w:rsidRPr="00292BCA">
        <w:rPr>
          <w:rStyle w:val="nfasisintenso"/>
          <w:rFonts w:asciiTheme="minorHAnsi" w:hAnsiTheme="minorHAnsi" w:cstheme="minorHAnsi"/>
        </w:rPr>
        <w:t>Valoración cuantitativa global del diseño del Pp 2</w:t>
      </w:r>
    </w:p>
    <w:p w14:paraId="4E251FCA" w14:textId="77777777" w:rsidR="00292BCA" w:rsidRPr="00292BCA" w:rsidRDefault="00292BCA" w:rsidP="00272707">
      <w:pPr>
        <w:pStyle w:val="Lista"/>
        <w:numPr>
          <w:ilvl w:val="0"/>
          <w:numId w:val="154"/>
        </w:numPr>
        <w:spacing w:before="0" w:after="0"/>
        <w:rPr>
          <w:rStyle w:val="nfasisintenso"/>
          <w:rFonts w:asciiTheme="minorHAnsi" w:hAnsiTheme="minorHAnsi" w:cstheme="minorHAnsi"/>
        </w:rPr>
      </w:pPr>
      <w:r w:rsidRPr="00292BCA">
        <w:rPr>
          <w:rStyle w:val="nfasisintenso"/>
          <w:rFonts w:asciiTheme="minorHAnsi" w:hAnsiTheme="minorHAnsi" w:cstheme="minorHAnsi"/>
        </w:rPr>
        <w:t>Análisis FODA del Pp 2</w:t>
      </w:r>
    </w:p>
    <w:p w14:paraId="014173FC" w14:textId="77777777" w:rsidR="00292BCA" w:rsidRPr="00292BCA" w:rsidRDefault="00292BCA" w:rsidP="00292BCA">
      <w:pPr>
        <w:pStyle w:val="Lista"/>
        <w:numPr>
          <w:ilvl w:val="0"/>
          <w:numId w:val="0"/>
        </w:numPr>
        <w:ind w:left="360"/>
        <w:rPr>
          <w:rFonts w:asciiTheme="minorHAnsi" w:hAnsiTheme="minorHAnsi" w:cstheme="minorHAnsi"/>
        </w:rPr>
      </w:pPr>
    </w:p>
    <w:p w14:paraId="470B37BB" w14:textId="77777777" w:rsidR="00274734" w:rsidRPr="00274734" w:rsidRDefault="00274734" w:rsidP="00274734">
      <w:pPr>
        <w:spacing w:before="0" w:after="0"/>
        <w:jc w:val="left"/>
        <w:rPr>
          <w:rFonts w:asciiTheme="minorHAnsi" w:hAnsiTheme="minorHAnsi" w:cstheme="minorHAnsi"/>
          <w:b/>
        </w:rPr>
      </w:pPr>
      <w:bookmarkStart w:id="52" w:name="_Toc36667071"/>
      <w:bookmarkStart w:id="53" w:name="_Toc37071106"/>
      <w:r w:rsidRPr="00274734">
        <w:rPr>
          <w:rFonts w:asciiTheme="minorHAnsi" w:hAnsiTheme="minorHAnsi" w:cstheme="minorHAnsi"/>
          <w:b/>
        </w:rPr>
        <w:t>Características generales del Pp</w:t>
      </w:r>
      <w:bookmarkEnd w:id="52"/>
      <w:bookmarkEnd w:id="53"/>
    </w:p>
    <w:p w14:paraId="1465C8B8" w14:textId="77777777" w:rsidR="00274734" w:rsidRPr="00274734" w:rsidRDefault="00274734" w:rsidP="00274734">
      <w:pPr>
        <w:spacing w:before="0" w:after="0"/>
        <w:jc w:val="left"/>
        <w:rPr>
          <w:rFonts w:asciiTheme="minorHAnsi" w:hAnsiTheme="minorHAnsi" w:cstheme="minorHAnsi"/>
          <w:lang w:val="es-ES"/>
        </w:rPr>
      </w:pPr>
    </w:p>
    <w:p w14:paraId="1FD1FA3C" w14:textId="77777777" w:rsidR="00274734" w:rsidRPr="00274734" w:rsidRDefault="00274734" w:rsidP="00520BA0">
      <w:pPr>
        <w:spacing w:before="0" w:after="0"/>
        <w:rPr>
          <w:rFonts w:asciiTheme="minorHAnsi" w:hAnsiTheme="minorHAnsi" w:cstheme="minorHAnsi"/>
          <w:lang w:val="es-ES"/>
        </w:rPr>
      </w:pPr>
      <w:r w:rsidRPr="00274734">
        <w:rPr>
          <w:rFonts w:asciiTheme="minorHAnsi" w:hAnsiTheme="minorHAnsi" w:cstheme="minorHAnsi"/>
          <w:lang w:val="es-ES"/>
        </w:rPr>
        <w:t>Con base en los documentos estratégicos, institucionales y normativos vigentes proporcionados por la Unidad Responsable de la operación del Pp, se incluirá una breve descripción de las características más relevantes del Pp incluyendo, como mínimo, los siguientes elementos:</w:t>
      </w:r>
    </w:p>
    <w:p w14:paraId="55799CE6" w14:textId="77777777" w:rsidR="00333575" w:rsidRPr="00A4499B" w:rsidRDefault="00333575" w:rsidP="00272707">
      <w:pPr>
        <w:pStyle w:val="Lista"/>
        <w:numPr>
          <w:ilvl w:val="0"/>
          <w:numId w:val="154"/>
        </w:numPr>
        <w:rPr>
          <w:rFonts w:asciiTheme="minorHAnsi" w:hAnsiTheme="minorHAnsi" w:cstheme="minorHAnsi"/>
        </w:rPr>
      </w:pPr>
      <w:r w:rsidRPr="003537D2">
        <w:rPr>
          <w:rFonts w:asciiTheme="minorHAnsi" w:hAnsiTheme="minorHAnsi" w:cstheme="minorHAnsi"/>
        </w:rPr>
        <w:t>Antecedentes.</w:t>
      </w:r>
      <w:r w:rsidRPr="00A4499B">
        <w:rPr>
          <w:rFonts w:asciiTheme="minorHAnsi" w:hAnsiTheme="minorHAnsi" w:cstheme="minorHAnsi"/>
        </w:rPr>
        <w:t xml:space="preserve"> Se deberá describir el contexto que dio origen al Pp, así como indicar si es de nueva creación o proviene de una fusión, escisión, resectorización, reactivación u otro movimiento programático que implicó su cambio sustancial, mencionando, en su caso, el o los Pp que participaron en el proceso y/o la clave </w:t>
      </w:r>
      <w:r>
        <w:rPr>
          <w:rFonts w:asciiTheme="minorHAnsi" w:hAnsiTheme="minorHAnsi" w:cstheme="minorHAnsi"/>
        </w:rPr>
        <w:t>del Pp</w:t>
      </w:r>
      <w:r w:rsidRPr="00A4499B">
        <w:rPr>
          <w:rFonts w:asciiTheme="minorHAnsi" w:hAnsiTheme="minorHAnsi" w:cstheme="minorHAnsi"/>
        </w:rPr>
        <w:t xml:space="preserve"> y nombre anterior, cuando sea el caso.</w:t>
      </w:r>
    </w:p>
    <w:p w14:paraId="3584F9DF" w14:textId="77777777" w:rsidR="00333575" w:rsidRPr="00333575" w:rsidRDefault="00333575" w:rsidP="00333575">
      <w:pPr>
        <w:pStyle w:val="Lista"/>
        <w:numPr>
          <w:ilvl w:val="0"/>
          <w:numId w:val="0"/>
        </w:numPr>
        <w:ind w:left="720"/>
        <w:rPr>
          <w:rFonts w:asciiTheme="minorHAnsi" w:hAnsiTheme="minorHAnsi" w:cstheme="minorHAnsi"/>
        </w:rPr>
      </w:pPr>
    </w:p>
    <w:p w14:paraId="4972C371" w14:textId="77777777" w:rsidR="00333575" w:rsidRPr="00F436C0" w:rsidRDefault="00333575" w:rsidP="00272707">
      <w:pPr>
        <w:pStyle w:val="Lista"/>
        <w:numPr>
          <w:ilvl w:val="0"/>
          <w:numId w:val="154"/>
        </w:numPr>
        <w:rPr>
          <w:rFonts w:asciiTheme="minorHAnsi" w:hAnsiTheme="minorHAnsi" w:cstheme="minorHAnsi"/>
        </w:rPr>
      </w:pPr>
      <w:r w:rsidRPr="00F436C0">
        <w:rPr>
          <w:rFonts w:asciiTheme="minorHAnsi" w:hAnsiTheme="minorHAnsi" w:cstheme="minorHAnsi"/>
        </w:rPr>
        <w:t>Identificación</w:t>
      </w:r>
      <w:r>
        <w:rPr>
          <w:rFonts w:asciiTheme="minorHAnsi" w:hAnsiTheme="minorHAnsi" w:cstheme="minorHAnsi"/>
        </w:rPr>
        <w:t xml:space="preserve"> del Pp</w:t>
      </w:r>
      <w:r w:rsidRPr="00F436C0">
        <w:rPr>
          <w:rFonts w:asciiTheme="minorHAnsi" w:hAnsiTheme="minorHAnsi" w:cstheme="minorHAnsi"/>
        </w:rPr>
        <w:t xml:space="preserve">. Se deberá incluir: nombre, siglas, clave </w:t>
      </w:r>
      <w:r>
        <w:rPr>
          <w:rFonts w:asciiTheme="minorHAnsi" w:hAnsiTheme="minorHAnsi" w:cstheme="minorHAnsi"/>
        </w:rPr>
        <w:t>del Pp</w:t>
      </w:r>
      <w:r w:rsidRPr="00F436C0">
        <w:rPr>
          <w:rFonts w:asciiTheme="minorHAnsi" w:hAnsiTheme="minorHAnsi" w:cstheme="minorHAnsi"/>
        </w:rPr>
        <w:t>, dependencia o entidad</w:t>
      </w:r>
      <w:r>
        <w:rPr>
          <w:rFonts w:asciiTheme="minorHAnsi" w:hAnsiTheme="minorHAnsi" w:cstheme="minorHAnsi"/>
        </w:rPr>
        <w:t xml:space="preserve"> responsable</w:t>
      </w:r>
      <w:r w:rsidRPr="00F436C0">
        <w:rPr>
          <w:rFonts w:asciiTheme="minorHAnsi" w:hAnsiTheme="minorHAnsi" w:cstheme="minorHAnsi"/>
        </w:rPr>
        <w:t>, unidad(es) responsable(s)</w:t>
      </w:r>
      <w:r>
        <w:rPr>
          <w:rFonts w:asciiTheme="minorHAnsi" w:hAnsiTheme="minorHAnsi" w:cstheme="minorHAnsi"/>
        </w:rPr>
        <w:t xml:space="preserve"> de la operación</w:t>
      </w:r>
      <w:r w:rsidRPr="00F436C0">
        <w:rPr>
          <w:rFonts w:asciiTheme="minorHAnsi" w:hAnsiTheme="minorHAnsi" w:cstheme="minorHAnsi"/>
        </w:rPr>
        <w:t>, año de inicio de operación, entre otros.</w:t>
      </w:r>
    </w:p>
    <w:p w14:paraId="52C0A150" w14:textId="77777777" w:rsidR="00333575" w:rsidRPr="00333575" w:rsidRDefault="00333575" w:rsidP="00333575">
      <w:pPr>
        <w:pStyle w:val="Lista"/>
        <w:numPr>
          <w:ilvl w:val="0"/>
          <w:numId w:val="0"/>
        </w:numPr>
        <w:ind w:left="720"/>
        <w:rPr>
          <w:rFonts w:asciiTheme="minorHAnsi" w:hAnsiTheme="minorHAnsi" w:cstheme="minorHAnsi"/>
        </w:rPr>
      </w:pPr>
    </w:p>
    <w:p w14:paraId="42F95D0B" w14:textId="77777777" w:rsidR="00333575" w:rsidRPr="00A4499B" w:rsidRDefault="00333575" w:rsidP="00272707">
      <w:pPr>
        <w:pStyle w:val="Lista"/>
        <w:numPr>
          <w:ilvl w:val="0"/>
          <w:numId w:val="154"/>
        </w:numPr>
        <w:rPr>
          <w:rFonts w:asciiTheme="minorHAnsi" w:hAnsiTheme="minorHAnsi" w:cstheme="minorHAnsi"/>
        </w:rPr>
      </w:pPr>
      <w:r w:rsidRPr="00A4499B">
        <w:rPr>
          <w:rFonts w:asciiTheme="minorHAnsi" w:hAnsiTheme="minorHAnsi" w:cstheme="minorHAnsi"/>
        </w:rPr>
        <w:t>Problema o necesidad pública que se busca atender.</w:t>
      </w:r>
    </w:p>
    <w:p w14:paraId="737346CF" w14:textId="77777777" w:rsidR="00333575" w:rsidRPr="00333575" w:rsidRDefault="00333575" w:rsidP="00333575">
      <w:pPr>
        <w:pStyle w:val="Lista"/>
        <w:numPr>
          <w:ilvl w:val="0"/>
          <w:numId w:val="0"/>
        </w:numPr>
        <w:ind w:left="720"/>
        <w:rPr>
          <w:rFonts w:asciiTheme="minorHAnsi" w:hAnsiTheme="minorHAnsi" w:cstheme="minorHAnsi"/>
        </w:rPr>
      </w:pPr>
    </w:p>
    <w:p w14:paraId="28706EE8" w14:textId="77777777" w:rsidR="00333575" w:rsidRPr="00F436C0" w:rsidRDefault="00333575" w:rsidP="00272707">
      <w:pPr>
        <w:pStyle w:val="Lista"/>
        <w:numPr>
          <w:ilvl w:val="0"/>
          <w:numId w:val="154"/>
        </w:numPr>
        <w:rPr>
          <w:rFonts w:asciiTheme="minorHAnsi" w:hAnsiTheme="minorHAnsi" w:cstheme="minorHAnsi"/>
        </w:rPr>
      </w:pPr>
      <w:r w:rsidRPr="00F436C0">
        <w:rPr>
          <w:rFonts w:asciiTheme="minorHAnsi" w:hAnsiTheme="minorHAnsi" w:cstheme="minorHAnsi"/>
        </w:rPr>
        <w:t xml:space="preserve">Alineación a los </w:t>
      </w:r>
      <w:r w:rsidRPr="00A4499B">
        <w:rPr>
          <w:rFonts w:asciiTheme="minorHAnsi" w:hAnsiTheme="minorHAnsi" w:cstheme="minorHAnsi"/>
        </w:rPr>
        <w:t>elementos</w:t>
      </w:r>
      <w:r w:rsidRPr="00F436C0">
        <w:rPr>
          <w:rFonts w:asciiTheme="minorHAnsi" w:hAnsiTheme="minorHAnsi" w:cstheme="minorHAnsi"/>
        </w:rPr>
        <w:t xml:space="preserve"> del Plan Nacional de Desarrollo</w:t>
      </w:r>
      <w:r w:rsidRPr="00A4499B">
        <w:rPr>
          <w:rFonts w:asciiTheme="minorHAnsi" w:hAnsiTheme="minorHAnsi" w:cstheme="minorHAnsi"/>
        </w:rPr>
        <w:t xml:space="preserve"> (Plan)</w:t>
      </w:r>
      <w:r w:rsidRPr="00F436C0">
        <w:rPr>
          <w:rFonts w:asciiTheme="minorHAnsi" w:hAnsiTheme="minorHAnsi" w:cstheme="minorHAnsi"/>
        </w:rPr>
        <w:t xml:space="preserve"> y</w:t>
      </w:r>
      <w:r w:rsidRPr="00A4499B">
        <w:rPr>
          <w:rFonts w:asciiTheme="minorHAnsi" w:hAnsiTheme="minorHAnsi" w:cstheme="minorHAnsi"/>
        </w:rPr>
        <w:t>, en su caso, a los objetivos de los</w:t>
      </w:r>
      <w:r w:rsidRPr="00F436C0">
        <w:rPr>
          <w:rFonts w:asciiTheme="minorHAnsi" w:hAnsiTheme="minorHAnsi" w:cstheme="minorHAnsi"/>
        </w:rPr>
        <w:t xml:space="preserve"> programas derivados</w:t>
      </w:r>
      <w:r w:rsidRPr="00A4499B">
        <w:rPr>
          <w:rFonts w:asciiTheme="minorHAnsi" w:hAnsiTheme="minorHAnsi" w:cstheme="minorHAnsi"/>
        </w:rPr>
        <w:t xml:space="preserve"> del Plan,</w:t>
      </w:r>
      <w:r w:rsidRPr="00F436C0">
        <w:rPr>
          <w:rFonts w:asciiTheme="minorHAnsi" w:hAnsiTheme="minorHAnsi" w:cstheme="minorHAnsi"/>
        </w:rPr>
        <w:t xml:space="preserve"> vigentes.</w:t>
      </w:r>
    </w:p>
    <w:p w14:paraId="7C5B8FEC" w14:textId="77777777" w:rsidR="00333575" w:rsidRPr="00333575" w:rsidRDefault="00333575" w:rsidP="00333575">
      <w:pPr>
        <w:pStyle w:val="Lista"/>
        <w:numPr>
          <w:ilvl w:val="0"/>
          <w:numId w:val="0"/>
        </w:numPr>
        <w:ind w:left="720"/>
        <w:rPr>
          <w:rFonts w:asciiTheme="minorHAnsi" w:hAnsiTheme="minorHAnsi" w:cstheme="minorHAnsi"/>
        </w:rPr>
      </w:pPr>
    </w:p>
    <w:p w14:paraId="5FAD422D" w14:textId="3A2391EB" w:rsidR="00333575" w:rsidRPr="00A4499B" w:rsidRDefault="00333575" w:rsidP="00272707">
      <w:pPr>
        <w:pStyle w:val="Lista"/>
        <w:numPr>
          <w:ilvl w:val="0"/>
          <w:numId w:val="154"/>
        </w:numPr>
        <w:rPr>
          <w:rFonts w:asciiTheme="minorHAnsi" w:hAnsiTheme="minorHAnsi" w:cstheme="minorHAnsi"/>
        </w:rPr>
      </w:pPr>
      <w:r w:rsidRPr="00A4499B">
        <w:rPr>
          <w:rFonts w:asciiTheme="minorHAnsi" w:hAnsiTheme="minorHAnsi" w:cstheme="minorHAnsi"/>
        </w:rPr>
        <w:t xml:space="preserve">Objetivo general y </w:t>
      </w:r>
      <w:r w:rsidR="005A4BFD">
        <w:rPr>
          <w:rFonts w:asciiTheme="minorHAnsi" w:hAnsiTheme="minorHAnsi" w:cstheme="minorHAnsi"/>
        </w:rPr>
        <w:t xml:space="preserve">objetivos </w:t>
      </w:r>
      <w:r w:rsidRPr="00A4499B">
        <w:rPr>
          <w:rFonts w:asciiTheme="minorHAnsi" w:hAnsiTheme="minorHAnsi" w:cstheme="minorHAnsi"/>
        </w:rPr>
        <w:t>específicos</w:t>
      </w:r>
      <w:r w:rsidR="00FE1F2C">
        <w:rPr>
          <w:rFonts w:asciiTheme="minorHAnsi" w:hAnsiTheme="minorHAnsi" w:cstheme="minorHAnsi"/>
        </w:rPr>
        <w:t>.</w:t>
      </w:r>
      <w:r w:rsidRPr="00A4499B">
        <w:rPr>
          <w:rFonts w:asciiTheme="minorHAnsi" w:hAnsiTheme="minorHAnsi" w:cstheme="minorHAnsi"/>
        </w:rPr>
        <w:t xml:space="preserve"> </w:t>
      </w:r>
    </w:p>
    <w:p w14:paraId="14D0927D" w14:textId="77777777" w:rsidR="00333575" w:rsidRPr="00333575" w:rsidRDefault="00333575" w:rsidP="00333575">
      <w:pPr>
        <w:pStyle w:val="Lista"/>
        <w:numPr>
          <w:ilvl w:val="0"/>
          <w:numId w:val="0"/>
        </w:numPr>
        <w:ind w:left="720"/>
        <w:rPr>
          <w:rFonts w:asciiTheme="minorHAnsi" w:hAnsiTheme="minorHAnsi" w:cstheme="minorHAnsi"/>
        </w:rPr>
      </w:pPr>
    </w:p>
    <w:p w14:paraId="20908C98" w14:textId="77777777" w:rsidR="00333575" w:rsidRPr="00A4499B" w:rsidRDefault="00333575" w:rsidP="00272707">
      <w:pPr>
        <w:pStyle w:val="Lista"/>
        <w:numPr>
          <w:ilvl w:val="0"/>
          <w:numId w:val="154"/>
        </w:numPr>
        <w:rPr>
          <w:rFonts w:asciiTheme="minorHAnsi" w:hAnsiTheme="minorHAnsi" w:cstheme="minorHAnsi"/>
        </w:rPr>
      </w:pPr>
      <w:r w:rsidRPr="00A4499B">
        <w:rPr>
          <w:rFonts w:asciiTheme="minorHAnsi" w:hAnsiTheme="minorHAnsi" w:cstheme="minorHAnsi"/>
        </w:rPr>
        <w:t xml:space="preserve">Descripción de los bienes </w:t>
      </w:r>
      <w:r w:rsidR="0021545F">
        <w:rPr>
          <w:rFonts w:asciiTheme="minorHAnsi" w:hAnsiTheme="minorHAnsi" w:cstheme="minorHAnsi"/>
        </w:rPr>
        <w:t>y/</w:t>
      </w:r>
      <w:r w:rsidRPr="00A4499B">
        <w:rPr>
          <w:rFonts w:asciiTheme="minorHAnsi" w:hAnsiTheme="minorHAnsi" w:cstheme="minorHAnsi"/>
        </w:rPr>
        <w:t>o servicios que otorga.</w:t>
      </w:r>
    </w:p>
    <w:p w14:paraId="646E6C1F" w14:textId="77777777" w:rsidR="00333575" w:rsidRPr="00333575" w:rsidRDefault="00333575" w:rsidP="00333575">
      <w:pPr>
        <w:pStyle w:val="Lista"/>
        <w:numPr>
          <w:ilvl w:val="0"/>
          <w:numId w:val="0"/>
        </w:numPr>
        <w:ind w:left="720"/>
        <w:rPr>
          <w:rFonts w:asciiTheme="minorHAnsi" w:hAnsiTheme="minorHAnsi" w:cstheme="minorHAnsi"/>
        </w:rPr>
      </w:pPr>
    </w:p>
    <w:p w14:paraId="7B36D758" w14:textId="77777777" w:rsidR="00333575" w:rsidRPr="00A4499B" w:rsidRDefault="00333575" w:rsidP="00272707">
      <w:pPr>
        <w:pStyle w:val="Lista"/>
        <w:numPr>
          <w:ilvl w:val="0"/>
          <w:numId w:val="154"/>
        </w:numPr>
        <w:rPr>
          <w:rFonts w:asciiTheme="minorHAnsi" w:hAnsiTheme="minorHAnsi" w:cstheme="minorHAnsi"/>
        </w:rPr>
      </w:pPr>
      <w:r w:rsidRPr="00A4499B">
        <w:rPr>
          <w:rFonts w:asciiTheme="minorHAnsi" w:hAnsiTheme="minorHAnsi" w:cstheme="minorHAnsi"/>
        </w:rPr>
        <w:t>Identificac</w:t>
      </w:r>
      <w:r w:rsidRPr="00F436C0">
        <w:rPr>
          <w:rFonts w:asciiTheme="minorHAnsi" w:hAnsiTheme="minorHAnsi" w:cstheme="minorHAnsi"/>
        </w:rPr>
        <w:t xml:space="preserve">ión de </w:t>
      </w:r>
      <w:r w:rsidRPr="00A4499B">
        <w:rPr>
          <w:rFonts w:asciiTheme="minorHAnsi" w:hAnsiTheme="minorHAnsi" w:cstheme="minorHAnsi"/>
        </w:rPr>
        <w:t xml:space="preserve">las </w:t>
      </w:r>
      <w:r w:rsidRPr="00F436C0">
        <w:rPr>
          <w:rFonts w:asciiTheme="minorHAnsi" w:hAnsiTheme="minorHAnsi" w:cstheme="minorHAnsi"/>
        </w:rPr>
        <w:t>poblaciones potencial y objetivo</w:t>
      </w:r>
      <w:r>
        <w:rPr>
          <w:rFonts w:asciiTheme="minorHAnsi" w:hAnsiTheme="minorHAnsi" w:cstheme="minorHAnsi"/>
        </w:rPr>
        <w:t>.</w:t>
      </w:r>
    </w:p>
    <w:p w14:paraId="01F0555E" w14:textId="77777777" w:rsidR="00333575" w:rsidRPr="00333575" w:rsidRDefault="00333575" w:rsidP="00333575">
      <w:pPr>
        <w:pStyle w:val="Lista"/>
        <w:numPr>
          <w:ilvl w:val="0"/>
          <w:numId w:val="0"/>
        </w:numPr>
        <w:ind w:left="720"/>
        <w:rPr>
          <w:rFonts w:asciiTheme="minorHAnsi" w:hAnsiTheme="minorHAnsi" w:cstheme="minorHAnsi"/>
        </w:rPr>
      </w:pPr>
    </w:p>
    <w:p w14:paraId="7C079724" w14:textId="77777777" w:rsidR="00274734" w:rsidRPr="00333575" w:rsidRDefault="00333575" w:rsidP="00272707">
      <w:pPr>
        <w:pStyle w:val="Lista"/>
        <w:numPr>
          <w:ilvl w:val="0"/>
          <w:numId w:val="154"/>
        </w:numPr>
        <w:rPr>
          <w:rFonts w:asciiTheme="minorHAnsi" w:hAnsiTheme="minorHAnsi" w:cstheme="minorHAnsi"/>
        </w:rPr>
      </w:pPr>
      <w:r w:rsidRPr="00A4499B">
        <w:rPr>
          <w:rFonts w:asciiTheme="minorHAnsi" w:hAnsiTheme="minorHAnsi" w:cstheme="minorHAnsi"/>
        </w:rPr>
        <w:t>Presupuesto aprobado para el ejercicio fiscal en curso y, en su caso, el monto aprobado para</w:t>
      </w:r>
      <w:r>
        <w:rPr>
          <w:rFonts w:asciiTheme="minorHAnsi" w:hAnsiTheme="minorHAnsi" w:cstheme="minorHAnsi"/>
        </w:rPr>
        <w:t xml:space="preserve"> los</w:t>
      </w:r>
      <w:r w:rsidRPr="00A4499B">
        <w:rPr>
          <w:rFonts w:asciiTheme="minorHAnsi" w:hAnsiTheme="minorHAnsi" w:cstheme="minorHAnsi"/>
        </w:rPr>
        <w:t xml:space="preserve"> años anteriores</w:t>
      </w:r>
      <w:r>
        <w:rPr>
          <w:rFonts w:asciiTheme="minorHAnsi" w:hAnsiTheme="minorHAnsi" w:cstheme="minorHAnsi"/>
        </w:rPr>
        <w:t xml:space="preserve"> disponibles</w:t>
      </w:r>
      <w:r w:rsidR="00274734" w:rsidRPr="00333575">
        <w:rPr>
          <w:rFonts w:asciiTheme="minorHAnsi" w:hAnsiTheme="minorHAnsi" w:cstheme="minorHAnsi"/>
        </w:rPr>
        <w:t>.</w:t>
      </w:r>
    </w:p>
    <w:p w14:paraId="4A3E2F6C" w14:textId="77777777" w:rsidR="00274734" w:rsidRPr="00274734" w:rsidRDefault="00274734" w:rsidP="00274734">
      <w:pPr>
        <w:spacing w:before="0" w:after="0"/>
        <w:jc w:val="left"/>
        <w:rPr>
          <w:rFonts w:asciiTheme="minorHAnsi" w:hAnsiTheme="minorHAnsi" w:cstheme="minorHAnsi"/>
          <w:lang w:val="es-ES"/>
        </w:rPr>
      </w:pPr>
    </w:p>
    <w:p w14:paraId="4EAE3001" w14:textId="77777777" w:rsidR="00274734" w:rsidRPr="00520BA0" w:rsidRDefault="009A3696" w:rsidP="00272707">
      <w:pPr>
        <w:numPr>
          <w:ilvl w:val="0"/>
          <w:numId w:val="145"/>
        </w:numPr>
        <w:spacing w:before="0" w:after="0"/>
        <w:jc w:val="left"/>
        <w:rPr>
          <w:rFonts w:ascii="Calibri" w:eastAsia="Times New Roman" w:hAnsi="Calibri" w:cs="Calibri"/>
          <w:b/>
          <w:i/>
          <w:color w:val="8B6B41"/>
          <w:lang w:val="es-ES" w:eastAsia="es-ES"/>
        </w:rPr>
      </w:pPr>
      <w:bookmarkStart w:id="54" w:name="_Toc378698387"/>
      <w:bookmarkStart w:id="55" w:name="_Toc6948085"/>
      <w:bookmarkStart w:id="56" w:name="_Toc32493850"/>
      <w:r>
        <w:rPr>
          <w:rFonts w:ascii="Calibri" w:eastAsia="Times New Roman" w:hAnsi="Calibri" w:cs="Calibri"/>
          <w:b/>
          <w:i/>
          <w:color w:val="8B6B41"/>
          <w:lang w:val="es-ES" w:eastAsia="es-ES"/>
        </w:rPr>
        <w:br w:type="page"/>
      </w:r>
      <w:r w:rsidR="00274734" w:rsidRPr="00520BA0">
        <w:rPr>
          <w:rFonts w:ascii="Calibri" w:eastAsia="Times New Roman" w:hAnsi="Calibri" w:cs="Calibri"/>
          <w:b/>
          <w:i/>
          <w:color w:val="8B6B41"/>
          <w:lang w:val="es-ES" w:eastAsia="es-ES"/>
        </w:rPr>
        <w:t xml:space="preserve">Problema o necesidad </w:t>
      </w:r>
    </w:p>
    <w:p w14:paraId="0B74742D" w14:textId="77777777" w:rsidR="00274734" w:rsidRPr="00274734" w:rsidRDefault="00274734" w:rsidP="00274734">
      <w:pPr>
        <w:spacing w:before="0" w:after="0"/>
        <w:jc w:val="left"/>
        <w:rPr>
          <w:rFonts w:asciiTheme="minorHAnsi" w:hAnsiTheme="minorHAnsi" w:cstheme="minorHAnsi"/>
          <w:b/>
          <w:i/>
          <w:lang w:val="es-ES"/>
        </w:rPr>
      </w:pPr>
    </w:p>
    <w:tbl>
      <w:tblPr>
        <w:tblStyle w:val="Tablaconcuadrcula2"/>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274734" w:rsidRPr="00274734" w14:paraId="5A76F5E8" w14:textId="77777777" w:rsidTr="00706AEF">
        <w:trPr>
          <w:trHeight w:val="617"/>
        </w:trPr>
        <w:tc>
          <w:tcPr>
            <w:tcW w:w="8828" w:type="dxa"/>
            <w:shd w:val="clear" w:color="auto" w:fill="E7E6E6" w:themeFill="background2"/>
            <w:vAlign w:val="center"/>
          </w:tcPr>
          <w:p w14:paraId="0D99A5B6" w14:textId="77777777" w:rsidR="00274734" w:rsidRPr="00274734" w:rsidRDefault="00274734" w:rsidP="00272707">
            <w:pPr>
              <w:numPr>
                <w:ilvl w:val="0"/>
                <w:numId w:val="143"/>
              </w:numPr>
              <w:spacing w:before="0" w:after="0"/>
              <w:jc w:val="left"/>
              <w:rPr>
                <w:rFonts w:asciiTheme="minorHAnsi" w:hAnsiTheme="minorHAnsi" w:cstheme="minorHAnsi"/>
                <w:b/>
                <w:lang w:val="es-ES"/>
              </w:rPr>
            </w:pPr>
            <w:bookmarkStart w:id="57" w:name="_Toc378698388"/>
            <w:bookmarkEnd w:id="54"/>
            <w:bookmarkEnd w:id="55"/>
            <w:bookmarkEnd w:id="56"/>
            <w:r w:rsidRPr="00274734">
              <w:rPr>
                <w:rFonts w:asciiTheme="minorHAnsi" w:hAnsiTheme="minorHAnsi" w:cstheme="minorHAnsi"/>
                <w:b/>
                <w:lang w:val="es-ES"/>
              </w:rPr>
              <w:t>¿El problema o necesidad pública que busca atender el Pp cuenta con las características siguientes?</w:t>
            </w:r>
          </w:p>
        </w:tc>
      </w:tr>
    </w:tbl>
    <w:p w14:paraId="20C4A75D" w14:textId="77777777" w:rsidR="00713254" w:rsidRDefault="00713254" w:rsidP="00274734">
      <w:pPr>
        <w:spacing w:before="0" w:after="0"/>
        <w:jc w:val="left"/>
        <w:rPr>
          <w:rFonts w:asciiTheme="minorHAnsi" w:hAnsiTheme="minorHAnsi" w:cstheme="minorHAnsi"/>
          <w:b/>
          <w:u w:val="single"/>
        </w:rPr>
      </w:pPr>
    </w:p>
    <w:p w14:paraId="33556BB5"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6F11DF2F" w14:textId="01A1A603" w:rsidR="00274734" w:rsidRPr="00274734" w:rsidRDefault="00274734" w:rsidP="00F76793">
      <w:pPr>
        <w:numPr>
          <w:ilvl w:val="0"/>
          <w:numId w:val="126"/>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Se define de manera clara, concreta, acotada y es único (no se identifican múltiples problemáticas)</w:t>
      </w:r>
      <w:r w:rsidR="002A3543">
        <w:rPr>
          <w:rFonts w:asciiTheme="minorHAnsi" w:hAnsiTheme="minorHAnsi" w:cstheme="minorHAnsi"/>
          <w:lang w:val="es-ES"/>
        </w:rPr>
        <w:t>.</w:t>
      </w:r>
    </w:p>
    <w:p w14:paraId="1BAC0583" w14:textId="316A7910" w:rsidR="00274734" w:rsidRPr="00274734" w:rsidRDefault="00274734" w:rsidP="00F76793">
      <w:pPr>
        <w:numPr>
          <w:ilvl w:val="0"/>
          <w:numId w:val="126"/>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Se formula como un hecho negativo o como una situación que puede ser revertida</w:t>
      </w:r>
      <w:r w:rsidR="002A3543">
        <w:rPr>
          <w:rFonts w:asciiTheme="minorHAnsi" w:hAnsiTheme="minorHAnsi" w:cstheme="minorHAnsi"/>
          <w:lang w:val="es-ES"/>
        </w:rPr>
        <w:t>.</w:t>
      </w:r>
    </w:p>
    <w:p w14:paraId="315C3ABF" w14:textId="5CB32896" w:rsidR="00274734" w:rsidRPr="00BE4B85" w:rsidRDefault="00274734" w:rsidP="00F76793">
      <w:pPr>
        <w:numPr>
          <w:ilvl w:val="0"/>
          <w:numId w:val="126"/>
        </w:numPr>
        <w:spacing w:before="0" w:after="0"/>
        <w:ind w:left="567"/>
        <w:jc w:val="left"/>
        <w:rPr>
          <w:rFonts w:asciiTheme="minorHAnsi" w:hAnsiTheme="minorHAnsi" w:cstheme="minorHAnsi"/>
          <w:lang w:val="es-ES"/>
        </w:rPr>
      </w:pPr>
      <w:r w:rsidRPr="00BE4B85">
        <w:rPr>
          <w:rFonts w:asciiTheme="minorHAnsi" w:hAnsiTheme="minorHAnsi" w:cstheme="minorHAnsi"/>
          <w:lang w:val="es-ES"/>
        </w:rPr>
        <w:t>Identifica a la población objetivo de manera clara, concreta y delimitada</w:t>
      </w:r>
      <w:r w:rsidR="002A3543" w:rsidRPr="00BE4B85">
        <w:rPr>
          <w:rFonts w:asciiTheme="minorHAnsi" w:hAnsiTheme="minorHAnsi" w:cstheme="minorHAnsi"/>
          <w:lang w:val="es-ES"/>
        </w:rPr>
        <w:t>.</w:t>
      </w:r>
    </w:p>
    <w:p w14:paraId="3A468828" w14:textId="725EC364" w:rsidR="00274734" w:rsidRPr="00BE4B85" w:rsidRDefault="00274734" w:rsidP="00F76793">
      <w:pPr>
        <w:numPr>
          <w:ilvl w:val="0"/>
          <w:numId w:val="126"/>
        </w:numPr>
        <w:spacing w:before="0" w:after="0"/>
        <w:ind w:left="567"/>
        <w:jc w:val="left"/>
        <w:rPr>
          <w:rFonts w:asciiTheme="minorHAnsi" w:hAnsiTheme="minorHAnsi" w:cstheme="minorHAnsi"/>
          <w:lang w:val="es-ES"/>
        </w:rPr>
      </w:pPr>
      <w:r w:rsidRPr="00BE4B85">
        <w:rPr>
          <w:rFonts w:asciiTheme="minorHAnsi" w:hAnsiTheme="minorHAnsi" w:cstheme="minorHAnsi"/>
          <w:lang w:val="es-ES"/>
        </w:rPr>
        <w:t>Identifica un cambio (resultado) sobre la población objetivo (es decir, no solo se define como</w:t>
      </w:r>
      <w:r w:rsidR="00B61C65" w:rsidRPr="00BE4B85">
        <w:rPr>
          <w:rFonts w:asciiTheme="minorHAnsi" w:hAnsiTheme="minorHAnsi" w:cstheme="minorHAnsi"/>
          <w:lang w:val="es-ES"/>
        </w:rPr>
        <w:t xml:space="preserve"> ausencia de la solución o</w:t>
      </w:r>
      <w:r w:rsidRPr="00BE4B85">
        <w:rPr>
          <w:rFonts w:asciiTheme="minorHAnsi" w:hAnsiTheme="minorHAnsi" w:cstheme="minorHAnsi"/>
          <w:lang w:val="es-ES"/>
        </w:rPr>
        <w:t xml:space="preserve"> la falta de un bien</w:t>
      </w:r>
      <w:r w:rsidR="00713254" w:rsidRPr="00BE4B85">
        <w:rPr>
          <w:rFonts w:asciiTheme="minorHAnsi" w:hAnsiTheme="minorHAnsi" w:cstheme="minorHAnsi"/>
          <w:lang w:val="es-ES"/>
        </w:rPr>
        <w:t>, servicio</w:t>
      </w:r>
      <w:r w:rsidRPr="00BE4B85">
        <w:rPr>
          <w:rFonts w:asciiTheme="minorHAnsi" w:hAnsiTheme="minorHAnsi" w:cstheme="minorHAnsi"/>
          <w:lang w:val="es-ES"/>
        </w:rPr>
        <w:t xml:space="preserve"> o atributo)</w:t>
      </w:r>
      <w:r w:rsidR="00324B4E" w:rsidRPr="00BE4B85">
        <w:rPr>
          <w:rFonts w:asciiTheme="minorHAnsi" w:hAnsiTheme="minorHAnsi" w:cstheme="minorHAnsi"/>
          <w:lang w:val="es-ES"/>
        </w:rPr>
        <w:t>.</w:t>
      </w:r>
    </w:p>
    <w:p w14:paraId="3EE2270B" w14:textId="77777777" w:rsidR="002F497D" w:rsidRPr="00B32454" w:rsidRDefault="002F497D" w:rsidP="00274734">
      <w:pPr>
        <w:spacing w:before="0" w:after="0"/>
        <w:jc w:val="left"/>
        <w:rPr>
          <w:rFonts w:asciiTheme="minorHAnsi" w:hAnsiTheme="minorHAnsi" w:cstheme="minorHAnsi"/>
          <w:b/>
          <w:sz w:val="10"/>
          <w:u w:val="single"/>
        </w:rPr>
      </w:pPr>
    </w:p>
    <w:p w14:paraId="0500B9E6"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07E86B6C"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 el nivel 0. Atender el numeral </w:t>
      </w:r>
      <w:r w:rsidR="00A2348B">
        <w:rPr>
          <w:rFonts w:asciiTheme="minorHAnsi" w:hAnsiTheme="minorHAnsi" w:cstheme="minorHAnsi"/>
          <w:lang w:val="es-ES"/>
        </w:rPr>
        <w:t>4.1</w:t>
      </w:r>
      <w:r w:rsidR="00C56F00">
        <w:rPr>
          <w:rFonts w:asciiTheme="minorHAnsi" w:hAnsiTheme="minorHAnsi" w:cstheme="minorHAnsi"/>
          <w:lang w:val="es-ES"/>
        </w:rPr>
        <w:t xml:space="preserve"> y 4.4</w:t>
      </w:r>
      <w:r w:rsidR="001D79FF">
        <w:rPr>
          <w:rFonts w:asciiTheme="minorHAnsi" w:hAnsiTheme="minorHAnsi" w:cstheme="minorHAnsi"/>
          <w:lang w:val="es-ES"/>
        </w:rPr>
        <w:t>.</w:t>
      </w:r>
    </w:p>
    <w:p w14:paraId="7A6DD0EB"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A2348B">
        <w:rPr>
          <w:rFonts w:asciiTheme="minorHAnsi" w:hAnsiTheme="minorHAnsi" w:cstheme="minorHAnsi"/>
          <w:lang w:val="es-ES"/>
        </w:rPr>
        <w:t>4.2, 4.3 y 4.4</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520BA0" w14:paraId="4830AD30" w14:textId="77777777" w:rsidTr="00706AEF">
        <w:trPr>
          <w:trHeight w:val="20"/>
        </w:trPr>
        <w:tc>
          <w:tcPr>
            <w:tcW w:w="2122" w:type="dxa"/>
            <w:vMerge w:val="restart"/>
            <w:tcBorders>
              <w:top w:val="single" w:sz="4" w:space="0" w:color="auto"/>
              <w:left w:val="single" w:sz="4" w:space="0" w:color="auto"/>
              <w:right w:val="single" w:sz="4" w:space="0" w:color="auto"/>
            </w:tcBorders>
            <w:vAlign w:val="center"/>
          </w:tcPr>
          <w:p w14:paraId="61F4BA89" w14:textId="77777777" w:rsidR="00274734" w:rsidRPr="00520BA0" w:rsidRDefault="00274734" w:rsidP="00520BA0">
            <w:pPr>
              <w:spacing w:before="0" w:after="0"/>
              <w:jc w:val="center"/>
              <w:rPr>
                <w:rFonts w:asciiTheme="minorHAnsi" w:hAnsiTheme="minorHAnsi" w:cstheme="minorHAnsi"/>
                <w:b/>
                <w:iCs/>
                <w:sz w:val="18"/>
              </w:rPr>
            </w:pPr>
            <w:r w:rsidRPr="00520BA0">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4A4FAA8" w14:textId="77777777" w:rsidR="00274734" w:rsidRPr="00520BA0" w:rsidRDefault="00274734" w:rsidP="00520BA0">
            <w:pPr>
              <w:spacing w:before="0" w:after="0"/>
              <w:jc w:val="center"/>
              <w:rPr>
                <w:rFonts w:asciiTheme="minorHAnsi" w:hAnsiTheme="minorHAnsi" w:cstheme="minorHAnsi"/>
                <w:b/>
                <w:iCs/>
                <w:sz w:val="18"/>
              </w:rPr>
            </w:pPr>
            <w:r w:rsidRPr="00520BA0">
              <w:rPr>
                <w:rFonts w:asciiTheme="minorHAnsi" w:hAnsiTheme="minorHAnsi" w:cstheme="minorHAnsi"/>
                <w:b/>
                <w:iCs/>
                <w:sz w:val="18"/>
              </w:rPr>
              <w:t>Criterios</w:t>
            </w:r>
          </w:p>
        </w:tc>
      </w:tr>
      <w:tr w:rsidR="00274734" w:rsidRPr="00520BA0" w14:paraId="199209BF" w14:textId="77777777" w:rsidTr="00706AEF">
        <w:tc>
          <w:tcPr>
            <w:tcW w:w="2122" w:type="dxa"/>
            <w:vMerge/>
            <w:tcBorders>
              <w:left w:val="single" w:sz="4" w:space="0" w:color="auto"/>
              <w:bottom w:val="single" w:sz="4" w:space="0" w:color="auto"/>
              <w:right w:val="single" w:sz="4" w:space="0" w:color="auto"/>
            </w:tcBorders>
            <w:vAlign w:val="center"/>
          </w:tcPr>
          <w:p w14:paraId="0E70E015" w14:textId="77777777" w:rsidR="00274734" w:rsidRPr="00520BA0"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B5150B6" w14:textId="77777777" w:rsidR="00274734" w:rsidRPr="00520BA0" w:rsidRDefault="00274734" w:rsidP="00274734">
            <w:pPr>
              <w:spacing w:before="0" w:after="0"/>
              <w:jc w:val="left"/>
              <w:rPr>
                <w:rFonts w:asciiTheme="minorHAnsi" w:hAnsiTheme="minorHAnsi" w:cstheme="minorHAnsi"/>
                <w:iCs/>
                <w:sz w:val="18"/>
              </w:rPr>
            </w:pPr>
            <w:r w:rsidRPr="00520BA0">
              <w:rPr>
                <w:rFonts w:asciiTheme="minorHAnsi" w:hAnsiTheme="minorHAnsi" w:cstheme="minorHAnsi"/>
                <w:sz w:val="18"/>
              </w:rPr>
              <w:t>El problema o necesidad pública cuenta con:</w:t>
            </w:r>
          </w:p>
        </w:tc>
      </w:tr>
      <w:tr w:rsidR="00274734" w:rsidRPr="00520BA0" w14:paraId="7C66CBF9"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128C9DA3"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37882100" w14:textId="77777777" w:rsidR="00274734" w:rsidRPr="00520BA0" w:rsidRDefault="00274734" w:rsidP="00274734">
            <w:pPr>
              <w:spacing w:before="0" w:after="0"/>
              <w:jc w:val="left"/>
              <w:rPr>
                <w:rFonts w:asciiTheme="minorHAnsi" w:hAnsiTheme="minorHAnsi" w:cstheme="minorHAnsi"/>
                <w:b/>
                <w:sz w:val="18"/>
              </w:rPr>
            </w:pPr>
            <w:r w:rsidRPr="00520BA0">
              <w:rPr>
                <w:rFonts w:asciiTheme="minorHAnsi" w:hAnsiTheme="minorHAnsi" w:cstheme="minorHAnsi"/>
                <w:b/>
                <w:sz w:val="18"/>
              </w:rPr>
              <w:t xml:space="preserve">Ninguno </w:t>
            </w:r>
            <w:r w:rsidRPr="00520BA0">
              <w:rPr>
                <w:rFonts w:asciiTheme="minorHAnsi" w:hAnsiTheme="minorHAnsi" w:cstheme="minorHAnsi"/>
                <w:sz w:val="18"/>
              </w:rPr>
              <w:t>de los criterios de valoración.</w:t>
            </w:r>
          </w:p>
        </w:tc>
      </w:tr>
      <w:tr w:rsidR="00274734" w:rsidRPr="00520BA0" w14:paraId="6505D844"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0EABFA88"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76B6FC9C" w14:textId="77777777" w:rsidR="00274734" w:rsidRPr="00520BA0" w:rsidRDefault="00274734" w:rsidP="00274734">
            <w:pPr>
              <w:spacing w:before="0" w:after="0"/>
              <w:jc w:val="left"/>
              <w:rPr>
                <w:rFonts w:asciiTheme="minorHAnsi" w:hAnsiTheme="minorHAnsi" w:cstheme="minorHAnsi"/>
                <w:sz w:val="18"/>
              </w:rPr>
            </w:pPr>
            <w:r w:rsidRPr="00520BA0">
              <w:rPr>
                <w:rFonts w:asciiTheme="minorHAnsi" w:hAnsiTheme="minorHAnsi" w:cstheme="minorHAnsi"/>
                <w:b/>
                <w:sz w:val="18"/>
              </w:rPr>
              <w:t>Uno</w:t>
            </w:r>
            <w:r w:rsidRPr="00520BA0">
              <w:rPr>
                <w:rFonts w:asciiTheme="minorHAnsi" w:hAnsiTheme="minorHAnsi" w:cstheme="minorHAnsi"/>
                <w:sz w:val="18"/>
              </w:rPr>
              <w:t xml:space="preserve"> de los criterios de valoración.</w:t>
            </w:r>
          </w:p>
        </w:tc>
      </w:tr>
      <w:tr w:rsidR="00274734" w:rsidRPr="00520BA0" w14:paraId="21FFB43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2C46A29D"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2CD928D1" w14:textId="77777777" w:rsidR="00274734" w:rsidRPr="00520BA0" w:rsidRDefault="00274734" w:rsidP="00274734">
            <w:pPr>
              <w:spacing w:before="0" w:after="0"/>
              <w:jc w:val="left"/>
              <w:rPr>
                <w:rFonts w:asciiTheme="minorHAnsi" w:hAnsiTheme="minorHAnsi" w:cstheme="minorHAnsi"/>
                <w:sz w:val="18"/>
              </w:rPr>
            </w:pPr>
            <w:r w:rsidRPr="00520BA0">
              <w:rPr>
                <w:rFonts w:asciiTheme="minorHAnsi" w:hAnsiTheme="minorHAnsi" w:cstheme="minorHAnsi"/>
                <w:b/>
                <w:sz w:val="18"/>
              </w:rPr>
              <w:t>Dos</w:t>
            </w:r>
            <w:r w:rsidRPr="00520BA0">
              <w:rPr>
                <w:rFonts w:asciiTheme="minorHAnsi" w:hAnsiTheme="minorHAnsi" w:cstheme="minorHAnsi"/>
                <w:sz w:val="18"/>
              </w:rPr>
              <w:t xml:space="preserve"> de los criterios de valoración.</w:t>
            </w:r>
          </w:p>
        </w:tc>
      </w:tr>
      <w:tr w:rsidR="00274734" w:rsidRPr="00520BA0" w14:paraId="32F2BFA5"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69B17719"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5832E11B" w14:textId="77777777" w:rsidR="00274734" w:rsidRPr="00520BA0" w:rsidRDefault="00274734" w:rsidP="00274734">
            <w:pPr>
              <w:spacing w:before="0" w:after="0"/>
              <w:jc w:val="left"/>
              <w:rPr>
                <w:rFonts w:asciiTheme="minorHAnsi" w:hAnsiTheme="minorHAnsi" w:cstheme="minorHAnsi"/>
                <w:sz w:val="18"/>
              </w:rPr>
            </w:pPr>
            <w:r w:rsidRPr="00520BA0">
              <w:rPr>
                <w:rFonts w:asciiTheme="minorHAnsi" w:hAnsiTheme="minorHAnsi" w:cstheme="minorHAnsi"/>
                <w:b/>
                <w:sz w:val="18"/>
              </w:rPr>
              <w:t>Tres</w:t>
            </w:r>
            <w:r w:rsidRPr="00520BA0">
              <w:rPr>
                <w:rFonts w:asciiTheme="minorHAnsi" w:hAnsiTheme="minorHAnsi" w:cstheme="minorHAnsi"/>
                <w:sz w:val="18"/>
              </w:rPr>
              <w:t xml:space="preserve"> de los criterios de valoración.</w:t>
            </w:r>
          </w:p>
        </w:tc>
      </w:tr>
      <w:tr w:rsidR="00274734" w:rsidRPr="00520BA0" w14:paraId="372B5750"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25AEF9EE" w14:textId="77777777" w:rsidR="00274734" w:rsidRPr="00520BA0" w:rsidRDefault="00274734" w:rsidP="00520BA0">
            <w:pPr>
              <w:spacing w:before="0" w:after="0"/>
              <w:jc w:val="center"/>
              <w:rPr>
                <w:rFonts w:asciiTheme="minorHAnsi" w:hAnsiTheme="minorHAnsi" w:cstheme="minorHAnsi"/>
                <w:sz w:val="18"/>
              </w:rPr>
            </w:pPr>
            <w:r w:rsidRPr="00520BA0">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44B6E2E5" w14:textId="77777777" w:rsidR="00274734" w:rsidRPr="00520BA0" w:rsidRDefault="00274734" w:rsidP="00274734">
            <w:pPr>
              <w:spacing w:before="0" w:after="0"/>
              <w:jc w:val="left"/>
              <w:rPr>
                <w:rFonts w:asciiTheme="minorHAnsi" w:hAnsiTheme="minorHAnsi" w:cstheme="minorHAnsi"/>
                <w:sz w:val="18"/>
              </w:rPr>
            </w:pPr>
            <w:r w:rsidRPr="00520BA0">
              <w:rPr>
                <w:rFonts w:asciiTheme="minorHAnsi" w:hAnsiTheme="minorHAnsi" w:cstheme="minorHAnsi"/>
                <w:b/>
                <w:sz w:val="18"/>
              </w:rPr>
              <w:t>Cuatro</w:t>
            </w:r>
            <w:r w:rsidRPr="00520BA0">
              <w:rPr>
                <w:rFonts w:asciiTheme="minorHAnsi" w:hAnsiTheme="minorHAnsi" w:cstheme="minorHAnsi"/>
                <w:sz w:val="18"/>
              </w:rPr>
              <w:t xml:space="preserve"> de los criterios de valoración.</w:t>
            </w:r>
          </w:p>
        </w:tc>
      </w:tr>
    </w:tbl>
    <w:p w14:paraId="14C17607" w14:textId="77777777" w:rsidR="00274734" w:rsidRPr="00274734" w:rsidRDefault="00274734" w:rsidP="00274734">
      <w:pPr>
        <w:spacing w:before="0" w:after="0"/>
        <w:jc w:val="left"/>
        <w:rPr>
          <w:rFonts w:asciiTheme="minorHAnsi" w:hAnsiTheme="minorHAnsi" w:cstheme="minorHAnsi"/>
        </w:rPr>
      </w:pPr>
    </w:p>
    <w:p w14:paraId="5CD9957A" w14:textId="06EDCFCE" w:rsid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6C49B6FF" w14:textId="77777777" w:rsidR="000036D2" w:rsidRPr="00274734" w:rsidRDefault="000036D2" w:rsidP="00274734">
      <w:pPr>
        <w:spacing w:before="0" w:after="0"/>
        <w:jc w:val="left"/>
        <w:rPr>
          <w:rFonts w:asciiTheme="minorHAnsi" w:hAnsiTheme="minorHAnsi" w:cstheme="minorHAnsi"/>
          <w:b/>
          <w:u w:val="single"/>
        </w:rPr>
      </w:pPr>
    </w:p>
    <w:p w14:paraId="49BB2844" w14:textId="073A721E" w:rsidR="00274734" w:rsidRPr="000036D2" w:rsidRDefault="00274734" w:rsidP="00272707">
      <w:pPr>
        <w:numPr>
          <w:ilvl w:val="1"/>
          <w:numId w:val="143"/>
        </w:numPr>
        <w:spacing w:before="0" w:after="0"/>
        <w:rPr>
          <w:rFonts w:asciiTheme="minorHAnsi" w:hAnsiTheme="minorHAnsi" w:cstheme="minorHAnsi"/>
          <w:lang w:val="es-ES"/>
        </w:rPr>
      </w:pPr>
      <w:r w:rsidRPr="002F497D">
        <w:rPr>
          <w:rFonts w:asciiTheme="minorHAnsi" w:hAnsiTheme="minorHAnsi" w:cstheme="minorHAnsi"/>
        </w:rPr>
        <w:t>En caso de no contar con evidencia,</w:t>
      </w:r>
      <w:r w:rsidRPr="00274734">
        <w:rPr>
          <w:rFonts w:asciiTheme="minorHAnsi" w:hAnsiTheme="minorHAnsi" w:cstheme="minorHAnsi"/>
          <w:u w:val="single"/>
        </w:rPr>
        <w:t xml:space="preserve"> </w:t>
      </w:r>
      <w:r w:rsidRPr="00274734">
        <w:rPr>
          <w:rFonts w:asciiTheme="minorHAnsi" w:hAnsiTheme="minorHAnsi" w:cstheme="minorHAnsi"/>
        </w:rPr>
        <w:t xml:space="preserve">se deberá elaborar una </w:t>
      </w:r>
      <w:r w:rsidRPr="00B61C65">
        <w:rPr>
          <w:rFonts w:asciiTheme="minorHAnsi" w:hAnsiTheme="minorHAnsi" w:cstheme="minorHAnsi"/>
        </w:rPr>
        <w:t>propuesta de problema público</w:t>
      </w:r>
      <w:r w:rsidRPr="00274734">
        <w:rPr>
          <w:rFonts w:asciiTheme="minorHAnsi" w:hAnsiTheme="minorHAnsi" w:cstheme="minorHAnsi"/>
        </w:rPr>
        <w:t xml:space="preserve"> con base en </w:t>
      </w:r>
      <w:r w:rsidRPr="00274734">
        <w:rPr>
          <w:rFonts w:asciiTheme="minorHAnsi" w:hAnsiTheme="minorHAnsi" w:cstheme="minorHAnsi"/>
          <w:lang w:val="es-ES"/>
        </w:rPr>
        <w:t>el análisis de fuentes oficiales, documentos normativos e institucionales, así como en estudios</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e informes relacionados con el </w:t>
      </w:r>
      <w:r w:rsidRPr="00B265AF">
        <w:rPr>
          <w:rFonts w:asciiTheme="minorHAnsi" w:hAnsiTheme="minorHAnsi" w:cstheme="minorHAnsi"/>
          <w:lang w:val="es-ES"/>
        </w:rPr>
        <w:t xml:space="preserve">problema o necesidad pública que motiva la existencia del Pp, con la participación y en común acuerdo con las UR del Pp. Dichas propuesta deberá registrarse </w:t>
      </w:r>
      <w:r w:rsidRPr="00B265AF">
        <w:rPr>
          <w:rFonts w:asciiTheme="minorHAnsi" w:hAnsiTheme="minorHAnsi" w:cstheme="minorHAnsi"/>
        </w:rPr>
        <w:t xml:space="preserve">en el Anexo </w:t>
      </w:r>
      <w:r w:rsidR="00706AEF" w:rsidRPr="00B265AF">
        <w:rPr>
          <w:rFonts w:asciiTheme="minorHAnsi" w:hAnsiTheme="minorHAnsi" w:cstheme="minorHAnsi"/>
        </w:rPr>
        <w:t>A</w:t>
      </w:r>
      <w:r w:rsidRPr="00B265AF">
        <w:rPr>
          <w:rFonts w:asciiTheme="minorHAnsi" w:hAnsiTheme="minorHAnsi" w:cstheme="minorHAnsi"/>
        </w:rPr>
        <w:t>. Árbol del Problema, con la información de las casusas y efectos identificados que se deriven del análisis y valoración del problema o necesidad pública, con base en la Guía MIR y la Guía Indicadores que publica la SHCP.</w:t>
      </w:r>
    </w:p>
    <w:p w14:paraId="6838AC55" w14:textId="77777777" w:rsidR="000036D2" w:rsidRPr="000036D2" w:rsidRDefault="000036D2" w:rsidP="000036D2">
      <w:pPr>
        <w:spacing w:before="0" w:after="0"/>
        <w:ind w:left="705"/>
        <w:rPr>
          <w:rFonts w:asciiTheme="minorHAnsi" w:hAnsiTheme="minorHAnsi" w:cstheme="minorHAnsi"/>
          <w:lang w:val="es-ES"/>
        </w:rPr>
      </w:pPr>
    </w:p>
    <w:p w14:paraId="1EFAE6D1" w14:textId="5A7F2148" w:rsidR="000036D2" w:rsidRPr="000036D2" w:rsidRDefault="00B61C65" w:rsidP="00272707">
      <w:pPr>
        <w:numPr>
          <w:ilvl w:val="1"/>
          <w:numId w:val="143"/>
        </w:numPr>
        <w:spacing w:before="0" w:after="0"/>
        <w:rPr>
          <w:rFonts w:asciiTheme="minorHAnsi" w:hAnsiTheme="minorHAnsi" w:cstheme="minorHAnsi"/>
          <w:lang w:val="es-ES"/>
        </w:rPr>
      </w:pPr>
      <w:r w:rsidRPr="000036D2">
        <w:rPr>
          <w:rFonts w:asciiTheme="minorHAnsi" w:hAnsiTheme="minorHAnsi" w:cstheme="minorHAnsi"/>
        </w:rPr>
        <w:t>E</w:t>
      </w:r>
      <w:r w:rsidRPr="000036D2">
        <w:rPr>
          <w:rFonts w:asciiTheme="minorHAnsi" w:hAnsiTheme="minorHAnsi" w:cstheme="minorHAnsi"/>
          <w:lang w:val="es-ES_tradnl"/>
        </w:rPr>
        <w:t xml:space="preserve">n la respuesta se deberá incluir </w:t>
      </w:r>
      <w:r w:rsidRPr="000036D2">
        <w:rPr>
          <w:rFonts w:asciiTheme="minorHAnsi" w:hAnsiTheme="minorHAnsi" w:cstheme="minorHAnsi"/>
          <w:lang w:val="es-ES"/>
        </w:rPr>
        <w:t xml:space="preserve">la definición del problema o necesidad pública que justifica la existencia del Pp, y su justificación teórica y empírica; así como, </w:t>
      </w:r>
      <w:r w:rsidRPr="000036D2">
        <w:rPr>
          <w:rFonts w:asciiTheme="minorHAnsi" w:hAnsiTheme="minorHAnsi" w:cstheme="minorHAnsi"/>
          <w:lang w:val="es-ES_tradnl"/>
        </w:rPr>
        <w:t xml:space="preserve">el análisis del cumplimiento o incumplimiento de cada uno de los criterios de valoración y, </w:t>
      </w:r>
      <w:r w:rsidRPr="000036D2">
        <w:rPr>
          <w:rFonts w:asciiTheme="minorHAnsi" w:hAnsiTheme="minorHAnsi" w:cstheme="minorHAnsi"/>
          <w:lang w:val="es-ES"/>
        </w:rPr>
        <w:t>en su caso, la propuesta de modificación del problema o necesidad pública por parte de la instancia evaluadora y las recomendaciones de mejora en apego a la MML.</w:t>
      </w:r>
    </w:p>
    <w:p w14:paraId="5433E61B" w14:textId="77777777" w:rsidR="000036D2" w:rsidRPr="000036D2" w:rsidRDefault="000036D2" w:rsidP="000036D2">
      <w:pPr>
        <w:pStyle w:val="Prrafodelista"/>
        <w:numPr>
          <w:ilvl w:val="0"/>
          <w:numId w:val="102"/>
        </w:numPr>
        <w:spacing w:before="0" w:beforeAutospacing="0" w:after="0" w:afterAutospacing="0"/>
        <w:outlineLvl w:val="9"/>
        <w:rPr>
          <w:rFonts w:asciiTheme="minorHAnsi" w:eastAsiaTheme="minorHAnsi" w:hAnsiTheme="minorHAnsi" w:cstheme="minorHAnsi"/>
          <w:b w:val="0"/>
          <w:bCs w:val="0"/>
          <w:vanish/>
          <w:kern w:val="0"/>
          <w:sz w:val="20"/>
          <w:szCs w:val="20"/>
          <w:highlight w:val="yellow"/>
          <w:lang w:eastAsia="en-US"/>
        </w:rPr>
      </w:pPr>
    </w:p>
    <w:p w14:paraId="7989BC56" w14:textId="77777777" w:rsidR="000036D2" w:rsidRPr="000036D2" w:rsidRDefault="000036D2" w:rsidP="000036D2">
      <w:pPr>
        <w:pStyle w:val="Prrafodelista"/>
        <w:numPr>
          <w:ilvl w:val="1"/>
          <w:numId w:val="102"/>
        </w:numPr>
        <w:spacing w:before="0" w:beforeAutospacing="0" w:after="0" w:afterAutospacing="0"/>
        <w:outlineLvl w:val="9"/>
        <w:rPr>
          <w:rFonts w:asciiTheme="minorHAnsi" w:eastAsiaTheme="minorHAnsi" w:hAnsiTheme="minorHAnsi" w:cstheme="minorHAnsi"/>
          <w:b w:val="0"/>
          <w:bCs w:val="0"/>
          <w:vanish/>
          <w:kern w:val="0"/>
          <w:sz w:val="20"/>
          <w:szCs w:val="20"/>
          <w:highlight w:val="yellow"/>
          <w:lang w:eastAsia="en-US"/>
        </w:rPr>
      </w:pPr>
    </w:p>
    <w:p w14:paraId="44126BB7" w14:textId="77777777" w:rsidR="00274734" w:rsidRPr="00B265AF" w:rsidRDefault="00274734" w:rsidP="003F299E">
      <w:pPr>
        <w:spacing w:before="0" w:after="0"/>
        <w:rPr>
          <w:rFonts w:asciiTheme="minorHAnsi" w:hAnsiTheme="minorHAnsi" w:cstheme="minorHAnsi"/>
          <w:lang w:val="es-ES"/>
        </w:rPr>
      </w:pPr>
    </w:p>
    <w:p w14:paraId="117F45C1" w14:textId="67374987" w:rsidR="00B61C65" w:rsidRPr="00BE4B85" w:rsidRDefault="00274734" w:rsidP="00272707">
      <w:pPr>
        <w:numPr>
          <w:ilvl w:val="1"/>
          <w:numId w:val="143"/>
        </w:numPr>
        <w:spacing w:before="0" w:after="0"/>
        <w:rPr>
          <w:rFonts w:asciiTheme="minorHAnsi" w:hAnsiTheme="minorHAnsi" w:cstheme="minorHAnsi"/>
          <w:lang w:val="es-ES"/>
        </w:rPr>
      </w:pPr>
      <w:r w:rsidRPr="00B265AF">
        <w:rPr>
          <w:rFonts w:asciiTheme="minorHAnsi" w:hAnsiTheme="minorHAnsi" w:cstheme="minorHAnsi"/>
          <w:lang w:val="es-ES"/>
        </w:rPr>
        <w:t>Adicionalmente, con base en el análisis y</w:t>
      </w:r>
      <w:r w:rsidR="00587B21" w:rsidRPr="00B265AF">
        <w:rPr>
          <w:rFonts w:asciiTheme="minorHAnsi" w:hAnsiTheme="minorHAnsi" w:cstheme="minorHAnsi"/>
          <w:lang w:val="es-ES"/>
        </w:rPr>
        <w:t xml:space="preserve"> </w:t>
      </w:r>
      <w:r w:rsidRPr="00B265AF">
        <w:rPr>
          <w:rFonts w:asciiTheme="minorHAnsi" w:hAnsiTheme="minorHAnsi" w:cstheme="minorHAnsi"/>
          <w:lang w:val="es-ES"/>
        </w:rPr>
        <w:t xml:space="preserve">valoración de esta pregunta, se deberá elaborar el </w:t>
      </w:r>
      <w:r w:rsidRPr="00B61C65">
        <w:rPr>
          <w:rFonts w:asciiTheme="minorHAnsi" w:hAnsiTheme="minorHAnsi" w:cstheme="minorHAnsi"/>
          <w:b/>
          <w:lang w:val="es-ES"/>
        </w:rPr>
        <w:t xml:space="preserve">Anexo </w:t>
      </w:r>
      <w:r w:rsidR="00706AEF" w:rsidRPr="00B61C65">
        <w:rPr>
          <w:rFonts w:asciiTheme="minorHAnsi" w:hAnsiTheme="minorHAnsi" w:cstheme="minorHAnsi"/>
          <w:b/>
          <w:lang w:val="es-ES"/>
        </w:rPr>
        <w:t>B</w:t>
      </w:r>
      <w:r w:rsidRPr="00B61C65">
        <w:rPr>
          <w:rFonts w:asciiTheme="minorHAnsi" w:hAnsiTheme="minorHAnsi" w:cstheme="minorHAnsi"/>
          <w:b/>
          <w:lang w:val="es-ES"/>
        </w:rPr>
        <w:t>. Afectaciones difere</w:t>
      </w:r>
      <w:r w:rsidR="00C52E2B" w:rsidRPr="00B61C65">
        <w:rPr>
          <w:rFonts w:asciiTheme="minorHAnsi" w:hAnsiTheme="minorHAnsi" w:cstheme="minorHAnsi"/>
          <w:b/>
          <w:lang w:val="es-ES"/>
        </w:rPr>
        <w:t>nciadas por grupos de población,</w:t>
      </w:r>
      <w:r w:rsidRPr="00B61C65">
        <w:rPr>
          <w:rFonts w:asciiTheme="minorHAnsi" w:hAnsiTheme="minorHAnsi" w:cstheme="minorHAnsi"/>
          <w:b/>
          <w:lang w:val="es-ES"/>
        </w:rPr>
        <w:t xml:space="preserve"> territorios</w:t>
      </w:r>
      <w:r w:rsidR="00C52E2B" w:rsidRPr="00B61C65">
        <w:rPr>
          <w:rFonts w:asciiTheme="minorHAnsi" w:hAnsiTheme="minorHAnsi" w:cstheme="minorHAnsi"/>
          <w:b/>
          <w:lang w:val="es-ES"/>
        </w:rPr>
        <w:t xml:space="preserve"> y medio ambiente</w:t>
      </w:r>
      <w:r w:rsidRPr="00B265AF">
        <w:rPr>
          <w:rFonts w:asciiTheme="minorHAnsi" w:hAnsiTheme="minorHAnsi" w:cstheme="minorHAnsi"/>
          <w:lang w:val="es-ES"/>
        </w:rPr>
        <w:t xml:space="preserve">, con la información de los efectos diferenciados del problema o necesidad en poblaciones o territorios del país que se hayan identificado. En caso de </w:t>
      </w:r>
      <w:r w:rsidR="00A2348B" w:rsidRPr="00B265AF">
        <w:rPr>
          <w:rFonts w:asciiTheme="minorHAnsi" w:hAnsiTheme="minorHAnsi" w:cstheme="minorHAnsi"/>
          <w:lang w:val="es-ES"/>
        </w:rPr>
        <w:t xml:space="preserve">que </w:t>
      </w:r>
      <w:r w:rsidRPr="00B265AF">
        <w:rPr>
          <w:rFonts w:asciiTheme="minorHAnsi" w:hAnsiTheme="minorHAnsi" w:cstheme="minorHAnsi"/>
          <w:lang w:val="es-ES"/>
        </w:rPr>
        <w:t>la instancia evaluadora determine, a partir del análisis de la justificación proporcionada por el Pp, así como de fuentes complementarias, que el problema o necesidad pública no tiene efectos diferenciados por poblaciones</w:t>
      </w:r>
      <w:r w:rsidRPr="00274734">
        <w:rPr>
          <w:rFonts w:asciiTheme="minorHAnsi" w:hAnsiTheme="minorHAnsi" w:cstheme="minorHAnsi"/>
          <w:lang w:val="es-ES"/>
        </w:rPr>
        <w:t xml:space="preserve"> o territorios del país, se deberá </w:t>
      </w:r>
      <w:r w:rsidRPr="00BE4B85">
        <w:rPr>
          <w:rFonts w:asciiTheme="minorHAnsi" w:hAnsiTheme="minorHAnsi" w:cstheme="minorHAnsi"/>
          <w:lang w:val="es-ES"/>
        </w:rPr>
        <w:t xml:space="preserve">señalar en la respuesta e incluir la justificación correspondiente. </w:t>
      </w:r>
    </w:p>
    <w:p w14:paraId="4F0CAFFC" w14:textId="77777777" w:rsidR="00B61C65" w:rsidRPr="00BE4B85" w:rsidRDefault="00B61C65" w:rsidP="00B61C65">
      <w:pPr>
        <w:spacing w:before="0" w:after="0"/>
        <w:ind w:left="705"/>
        <w:rPr>
          <w:rFonts w:asciiTheme="minorHAnsi" w:hAnsiTheme="minorHAnsi" w:cstheme="minorHAnsi"/>
          <w:lang w:val="es-ES"/>
        </w:rPr>
      </w:pPr>
    </w:p>
    <w:p w14:paraId="7FDC54B6" w14:textId="7C7B1728" w:rsidR="00B61C65" w:rsidRPr="00BE4B85" w:rsidRDefault="00B61C65" w:rsidP="00272707">
      <w:pPr>
        <w:numPr>
          <w:ilvl w:val="1"/>
          <w:numId w:val="143"/>
        </w:numPr>
        <w:spacing w:before="0" w:after="0"/>
        <w:rPr>
          <w:rFonts w:asciiTheme="minorHAnsi" w:hAnsiTheme="minorHAnsi" w:cstheme="minorHAnsi"/>
          <w:lang w:val="es-ES"/>
        </w:rPr>
      </w:pPr>
      <w:r w:rsidRPr="00BE4B85">
        <w:rPr>
          <w:rFonts w:asciiTheme="minorHAnsi" w:hAnsiTheme="minorHAnsi" w:cstheme="minorHAnsi"/>
          <w:lang w:val="es-ES"/>
        </w:rPr>
        <w:t>Fuentes de información mínimas a utilizar: diagnóstico; documentos normativos e institucionales del Pp, que contengan información sobre el problema o necesidad pública que busca atender, así como sobre su población potencial y objetivo, y su cuantificación.</w:t>
      </w:r>
    </w:p>
    <w:p w14:paraId="219A089E" w14:textId="77777777" w:rsidR="00274734" w:rsidRPr="00520BA0" w:rsidRDefault="00274734" w:rsidP="00272707">
      <w:pPr>
        <w:numPr>
          <w:ilvl w:val="0"/>
          <w:numId w:val="145"/>
        </w:numPr>
        <w:spacing w:before="0" w:after="0"/>
        <w:jc w:val="left"/>
        <w:rPr>
          <w:rFonts w:ascii="Calibri" w:eastAsia="Times New Roman" w:hAnsi="Calibri" w:cs="Calibri"/>
          <w:b/>
          <w:i/>
          <w:color w:val="8B6B41"/>
          <w:lang w:val="es-ES" w:eastAsia="es-ES"/>
        </w:rPr>
      </w:pPr>
      <w:r w:rsidRPr="00520BA0">
        <w:rPr>
          <w:rFonts w:ascii="Calibri" w:eastAsia="Times New Roman" w:hAnsi="Calibri" w:cs="Calibri"/>
          <w:b/>
          <w:i/>
          <w:color w:val="8B6B41"/>
          <w:lang w:val="es-ES" w:eastAsia="es-ES"/>
        </w:rPr>
        <w:t xml:space="preserve"> Objetivo central</w:t>
      </w:r>
      <w:r w:rsidR="00587B21">
        <w:rPr>
          <w:rFonts w:ascii="Calibri" w:eastAsia="Times New Roman" w:hAnsi="Calibri" w:cs="Calibri"/>
          <w:b/>
          <w:i/>
          <w:color w:val="8B6B41"/>
          <w:lang w:val="es-ES" w:eastAsia="es-ES"/>
        </w:rPr>
        <w:t xml:space="preserve"> </w:t>
      </w:r>
    </w:p>
    <w:p w14:paraId="2D4966ED" w14:textId="77777777" w:rsidR="00274734" w:rsidRPr="00B32454" w:rsidRDefault="00274734" w:rsidP="00274734">
      <w:pPr>
        <w:spacing w:before="0" w:after="0"/>
        <w:jc w:val="left"/>
        <w:rPr>
          <w:rFonts w:asciiTheme="minorHAnsi" w:hAnsiTheme="minorHAnsi" w:cstheme="minorHAnsi"/>
          <w:b/>
          <w:i/>
          <w:sz w:val="12"/>
          <w:lang w:val="es-ES"/>
        </w:rPr>
      </w:pPr>
    </w:p>
    <w:tbl>
      <w:tblPr>
        <w:tblStyle w:val="Tablaconcuadrcula2"/>
        <w:tblW w:w="893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7E0A7B33" w14:textId="77777777" w:rsidTr="00C52E2B">
        <w:trPr>
          <w:trHeight w:val="617"/>
          <w:jc w:val="center"/>
        </w:trPr>
        <w:tc>
          <w:tcPr>
            <w:tcW w:w="8931" w:type="dxa"/>
            <w:shd w:val="clear" w:color="auto" w:fill="E7E6E6" w:themeFill="background2"/>
            <w:vAlign w:val="center"/>
          </w:tcPr>
          <w:p w14:paraId="73FE4E30" w14:textId="77777777" w:rsidR="00274734" w:rsidRPr="00274734" w:rsidRDefault="00274734" w:rsidP="00272707">
            <w:pPr>
              <w:numPr>
                <w:ilvl w:val="0"/>
                <w:numId w:val="142"/>
              </w:numPr>
              <w:spacing w:before="0" w:after="0"/>
              <w:rPr>
                <w:rFonts w:asciiTheme="minorHAnsi" w:hAnsiTheme="minorHAnsi" w:cstheme="minorHAnsi"/>
                <w:b/>
                <w:lang w:val="es-ES"/>
              </w:rPr>
            </w:pPr>
            <w:bookmarkStart w:id="58" w:name="_Toc32493852"/>
            <w:bookmarkStart w:id="59" w:name="_Toc6948086"/>
            <w:r w:rsidRPr="00274734">
              <w:rPr>
                <w:rFonts w:asciiTheme="minorHAnsi" w:hAnsiTheme="minorHAnsi" w:cstheme="minorHAnsi"/>
                <w:b/>
                <w:lang w:val="es-ES"/>
              </w:rPr>
              <w:t>¿El objetivo central del Pp cuenta con las características señaladas a continuación?</w:t>
            </w:r>
          </w:p>
        </w:tc>
      </w:tr>
    </w:tbl>
    <w:p w14:paraId="732545CA" w14:textId="77777777" w:rsidR="00274734" w:rsidRPr="00274734" w:rsidRDefault="00274734" w:rsidP="00274734">
      <w:pPr>
        <w:spacing w:before="0" w:after="0"/>
        <w:jc w:val="left"/>
        <w:rPr>
          <w:rFonts w:asciiTheme="minorHAnsi" w:hAnsiTheme="minorHAnsi" w:cstheme="minorHAnsi"/>
          <w:b/>
          <w:u w:val="single"/>
        </w:rPr>
      </w:pPr>
    </w:p>
    <w:p w14:paraId="77F356BB" w14:textId="77777777" w:rsidR="00274734" w:rsidRPr="00274734" w:rsidRDefault="00274734" w:rsidP="001D79FF">
      <w:pPr>
        <w:spacing w:before="0" w:after="0"/>
        <w:rPr>
          <w:rFonts w:asciiTheme="minorHAnsi" w:hAnsiTheme="minorHAnsi" w:cstheme="minorHAnsi"/>
          <w:b/>
        </w:rPr>
      </w:pPr>
      <w:r w:rsidRPr="00274734">
        <w:rPr>
          <w:rFonts w:asciiTheme="minorHAnsi" w:hAnsiTheme="minorHAnsi" w:cstheme="minorHAnsi"/>
          <w:b/>
          <w:u w:val="single"/>
        </w:rPr>
        <w:t>Criterios de valoración:</w:t>
      </w:r>
    </w:p>
    <w:p w14:paraId="4D5349FB" w14:textId="77777777" w:rsidR="00274734" w:rsidRPr="00274734" w:rsidRDefault="00274734" w:rsidP="00F76793">
      <w:pPr>
        <w:numPr>
          <w:ilvl w:val="0"/>
          <w:numId w:val="106"/>
        </w:numPr>
        <w:spacing w:before="0" w:after="0"/>
        <w:ind w:left="567"/>
        <w:rPr>
          <w:rFonts w:asciiTheme="minorHAnsi" w:hAnsiTheme="minorHAnsi" w:cstheme="minorHAnsi"/>
          <w:lang w:val="es-ES"/>
        </w:rPr>
      </w:pPr>
      <w:r w:rsidRPr="00274734">
        <w:rPr>
          <w:rFonts w:asciiTheme="minorHAnsi" w:hAnsiTheme="minorHAnsi" w:cstheme="minorHAnsi"/>
          <w:lang w:val="es-ES"/>
        </w:rPr>
        <w:t>Identifica a la población objetivo del Pp, es decir, aquella que presenta el problema o necesidad pública que el Pp tiene planeado atender y que cumple con los criterios de elegibilidad.</w:t>
      </w:r>
    </w:p>
    <w:p w14:paraId="0F49FA61" w14:textId="77777777" w:rsidR="00274734" w:rsidRPr="00274734" w:rsidRDefault="00274734" w:rsidP="00F76793">
      <w:pPr>
        <w:numPr>
          <w:ilvl w:val="0"/>
          <w:numId w:val="106"/>
        </w:numPr>
        <w:spacing w:before="0" w:after="0"/>
        <w:ind w:left="567"/>
        <w:rPr>
          <w:rFonts w:asciiTheme="minorHAnsi" w:hAnsiTheme="minorHAnsi" w:cstheme="minorHAnsi"/>
          <w:lang w:val="es-ES"/>
        </w:rPr>
      </w:pPr>
      <w:r w:rsidRPr="00274734">
        <w:rPr>
          <w:rFonts w:asciiTheme="minorHAnsi" w:hAnsiTheme="minorHAnsi" w:cstheme="minorHAnsi"/>
          <w:lang w:val="es-ES"/>
        </w:rPr>
        <w:t>Identifica el cambio que el Pp busca generar en la población objetivo.</w:t>
      </w:r>
    </w:p>
    <w:p w14:paraId="241706B3" w14:textId="77777777" w:rsidR="00274734" w:rsidRPr="00274734" w:rsidRDefault="00274734" w:rsidP="00F76793">
      <w:pPr>
        <w:numPr>
          <w:ilvl w:val="0"/>
          <w:numId w:val="106"/>
        </w:numPr>
        <w:spacing w:before="0" w:after="0"/>
        <w:ind w:left="567"/>
        <w:rPr>
          <w:rFonts w:asciiTheme="minorHAnsi" w:hAnsiTheme="minorHAnsi" w:cstheme="minorHAnsi"/>
          <w:lang w:val="es-ES"/>
        </w:rPr>
      </w:pPr>
      <w:r w:rsidRPr="00274734">
        <w:rPr>
          <w:rFonts w:asciiTheme="minorHAnsi" w:hAnsiTheme="minorHAnsi" w:cstheme="minorHAnsi"/>
          <w:lang w:val="es-ES"/>
        </w:rPr>
        <w:t>Es único, es decir, no se definen múltiples objetivos.</w:t>
      </w:r>
    </w:p>
    <w:p w14:paraId="2268C1FE" w14:textId="77777777" w:rsidR="00274734" w:rsidRPr="00274734" w:rsidRDefault="00274734" w:rsidP="00F76793">
      <w:pPr>
        <w:numPr>
          <w:ilvl w:val="0"/>
          <w:numId w:val="106"/>
        </w:numPr>
        <w:spacing w:before="0" w:after="0"/>
        <w:ind w:left="567"/>
        <w:rPr>
          <w:rFonts w:asciiTheme="minorHAnsi" w:hAnsiTheme="minorHAnsi" w:cstheme="minorHAnsi"/>
          <w:b/>
          <w:lang w:val="es-ES"/>
        </w:rPr>
      </w:pPr>
      <w:r w:rsidRPr="00274734">
        <w:rPr>
          <w:rFonts w:asciiTheme="minorHAnsi" w:hAnsiTheme="minorHAnsi" w:cstheme="minorHAnsi"/>
          <w:lang w:val="es-ES"/>
        </w:rPr>
        <w:t>Corresponde a la solución del problema o necesidad pública que origina la acción gubernamental.</w:t>
      </w:r>
    </w:p>
    <w:p w14:paraId="27E6F342" w14:textId="77777777" w:rsidR="001D79FF" w:rsidRDefault="001D79FF" w:rsidP="001D79FF">
      <w:pPr>
        <w:spacing w:before="0" w:after="0"/>
        <w:rPr>
          <w:rFonts w:asciiTheme="minorHAnsi" w:hAnsiTheme="minorHAnsi" w:cstheme="minorHAnsi"/>
          <w:b/>
          <w:u w:val="single"/>
        </w:rPr>
      </w:pPr>
    </w:p>
    <w:p w14:paraId="620EF77A" w14:textId="77777777" w:rsidR="00274734" w:rsidRPr="00274734" w:rsidRDefault="00274734" w:rsidP="001D79FF">
      <w:pPr>
        <w:spacing w:before="0" w:after="0"/>
        <w:rPr>
          <w:rFonts w:asciiTheme="minorHAnsi" w:hAnsiTheme="minorHAnsi" w:cstheme="minorHAnsi"/>
          <w:b/>
          <w:u w:val="single"/>
        </w:rPr>
      </w:pPr>
      <w:r w:rsidRPr="00274734">
        <w:rPr>
          <w:rFonts w:asciiTheme="minorHAnsi" w:hAnsiTheme="minorHAnsi" w:cstheme="minorHAnsi"/>
          <w:b/>
          <w:u w:val="single"/>
        </w:rPr>
        <w:t>Respuesta:</w:t>
      </w:r>
    </w:p>
    <w:p w14:paraId="7338EE9D" w14:textId="4547C801"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 </w:t>
      </w:r>
      <w:r w:rsidR="00EC11C3">
        <w:rPr>
          <w:rFonts w:asciiTheme="minorHAnsi" w:hAnsiTheme="minorHAnsi" w:cstheme="minorHAnsi"/>
          <w:lang w:val="es-ES"/>
        </w:rPr>
        <w:t xml:space="preserve">el </w:t>
      </w:r>
      <w:r w:rsidRPr="00274734">
        <w:rPr>
          <w:rFonts w:asciiTheme="minorHAnsi" w:hAnsiTheme="minorHAnsi" w:cstheme="minorHAnsi"/>
          <w:lang w:val="es-ES"/>
        </w:rPr>
        <w:t>nivel 0. Atender los num</w:t>
      </w:r>
      <w:r w:rsidR="001D79FF">
        <w:rPr>
          <w:rFonts w:asciiTheme="minorHAnsi" w:hAnsiTheme="minorHAnsi" w:cstheme="minorHAnsi"/>
          <w:lang w:val="es-ES"/>
        </w:rPr>
        <w:t>erales 5.1 a 5.5.</w:t>
      </w:r>
    </w:p>
    <w:p w14:paraId="6A27016E"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 xml:space="preserve"> 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A2348B">
        <w:rPr>
          <w:rFonts w:asciiTheme="minorHAnsi" w:hAnsiTheme="minorHAnsi" w:cstheme="minorHAnsi"/>
          <w:lang w:val="es-ES"/>
        </w:rPr>
        <w:t>5.</w:t>
      </w:r>
      <w:r w:rsidR="001D79FF">
        <w:rPr>
          <w:rFonts w:asciiTheme="minorHAnsi" w:hAnsiTheme="minorHAnsi" w:cstheme="minorHAnsi"/>
          <w:lang w:val="es-ES"/>
        </w:rPr>
        <w:t>2 a 5.5</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3F299E" w14:paraId="1B06CB31" w14:textId="77777777" w:rsidTr="00706AEF">
        <w:tc>
          <w:tcPr>
            <w:tcW w:w="2122" w:type="dxa"/>
            <w:vMerge w:val="restart"/>
            <w:tcBorders>
              <w:top w:val="single" w:sz="4" w:space="0" w:color="auto"/>
              <w:left w:val="single" w:sz="4" w:space="0" w:color="auto"/>
              <w:right w:val="single" w:sz="4" w:space="0" w:color="auto"/>
            </w:tcBorders>
            <w:vAlign w:val="center"/>
          </w:tcPr>
          <w:p w14:paraId="756ED7A9" w14:textId="77777777" w:rsidR="00274734" w:rsidRPr="003F299E" w:rsidRDefault="00274734" w:rsidP="003F299E">
            <w:pPr>
              <w:spacing w:before="0" w:after="0"/>
              <w:jc w:val="center"/>
              <w:rPr>
                <w:rFonts w:asciiTheme="minorHAnsi" w:hAnsiTheme="minorHAnsi" w:cstheme="minorHAnsi"/>
                <w:b/>
                <w:iCs/>
                <w:sz w:val="18"/>
              </w:rPr>
            </w:pPr>
            <w:r w:rsidRPr="003F299E">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8547484" w14:textId="77777777" w:rsidR="00274734" w:rsidRPr="003F299E" w:rsidRDefault="00274734" w:rsidP="003F299E">
            <w:pPr>
              <w:spacing w:before="0" w:after="0"/>
              <w:jc w:val="center"/>
              <w:rPr>
                <w:rFonts w:asciiTheme="minorHAnsi" w:hAnsiTheme="minorHAnsi" w:cstheme="minorHAnsi"/>
                <w:b/>
                <w:iCs/>
                <w:sz w:val="18"/>
              </w:rPr>
            </w:pPr>
            <w:r w:rsidRPr="003F299E">
              <w:rPr>
                <w:rFonts w:asciiTheme="minorHAnsi" w:hAnsiTheme="minorHAnsi" w:cstheme="minorHAnsi"/>
                <w:b/>
                <w:iCs/>
                <w:sz w:val="18"/>
              </w:rPr>
              <w:t>Criterios</w:t>
            </w:r>
          </w:p>
        </w:tc>
      </w:tr>
      <w:tr w:rsidR="00274734" w:rsidRPr="003F299E" w14:paraId="1F9D3F3E" w14:textId="77777777" w:rsidTr="00706AEF">
        <w:tc>
          <w:tcPr>
            <w:tcW w:w="2122" w:type="dxa"/>
            <w:vMerge/>
            <w:tcBorders>
              <w:left w:val="single" w:sz="4" w:space="0" w:color="auto"/>
              <w:bottom w:val="single" w:sz="4" w:space="0" w:color="auto"/>
              <w:right w:val="single" w:sz="4" w:space="0" w:color="auto"/>
            </w:tcBorders>
            <w:vAlign w:val="center"/>
          </w:tcPr>
          <w:p w14:paraId="6EADC51B" w14:textId="77777777" w:rsidR="00274734" w:rsidRPr="003F299E"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B6F8064" w14:textId="77777777" w:rsidR="00274734" w:rsidRPr="003F299E" w:rsidRDefault="00274734" w:rsidP="00274734">
            <w:pPr>
              <w:spacing w:before="0" w:after="0"/>
              <w:jc w:val="left"/>
              <w:rPr>
                <w:rFonts w:asciiTheme="minorHAnsi" w:hAnsiTheme="minorHAnsi" w:cstheme="minorHAnsi"/>
                <w:iCs/>
                <w:sz w:val="18"/>
              </w:rPr>
            </w:pPr>
            <w:r w:rsidRPr="003F299E">
              <w:rPr>
                <w:rFonts w:asciiTheme="minorHAnsi" w:hAnsiTheme="minorHAnsi" w:cstheme="minorHAnsi"/>
                <w:sz w:val="18"/>
              </w:rPr>
              <w:t>El objetivo central del Pp cuenta con:</w:t>
            </w:r>
          </w:p>
        </w:tc>
      </w:tr>
      <w:tr w:rsidR="00274734" w:rsidRPr="003F299E" w14:paraId="77CAA47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6E8FE8DD"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21E56118" w14:textId="77777777" w:rsidR="00274734" w:rsidRPr="003F299E" w:rsidRDefault="00274734" w:rsidP="00274734">
            <w:pPr>
              <w:spacing w:before="0" w:after="0"/>
              <w:jc w:val="left"/>
              <w:rPr>
                <w:rFonts w:asciiTheme="minorHAnsi" w:hAnsiTheme="minorHAnsi" w:cstheme="minorHAnsi"/>
                <w:b/>
                <w:sz w:val="18"/>
              </w:rPr>
            </w:pPr>
            <w:r w:rsidRPr="003F299E">
              <w:rPr>
                <w:rFonts w:asciiTheme="minorHAnsi" w:hAnsiTheme="minorHAnsi" w:cstheme="minorHAnsi"/>
                <w:b/>
                <w:sz w:val="18"/>
              </w:rPr>
              <w:t xml:space="preserve">Ninguno </w:t>
            </w:r>
            <w:r w:rsidRPr="003F299E">
              <w:rPr>
                <w:rFonts w:asciiTheme="minorHAnsi" w:hAnsiTheme="minorHAnsi" w:cstheme="minorHAnsi"/>
                <w:sz w:val="18"/>
              </w:rPr>
              <w:t>de los criterios de valoración.</w:t>
            </w:r>
          </w:p>
        </w:tc>
      </w:tr>
      <w:tr w:rsidR="00274734" w:rsidRPr="003F299E" w14:paraId="050EC321"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341465C3"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0D90BF7C" w14:textId="77777777" w:rsidR="00274734" w:rsidRPr="003F299E" w:rsidRDefault="00274734" w:rsidP="00274734">
            <w:pPr>
              <w:spacing w:before="0" w:after="0"/>
              <w:jc w:val="left"/>
              <w:rPr>
                <w:rFonts w:asciiTheme="minorHAnsi" w:hAnsiTheme="minorHAnsi" w:cstheme="minorHAnsi"/>
                <w:sz w:val="18"/>
              </w:rPr>
            </w:pPr>
            <w:r w:rsidRPr="003F299E">
              <w:rPr>
                <w:rFonts w:asciiTheme="minorHAnsi" w:hAnsiTheme="minorHAnsi" w:cstheme="minorHAnsi"/>
                <w:b/>
                <w:sz w:val="18"/>
              </w:rPr>
              <w:t>Uno</w:t>
            </w:r>
            <w:r w:rsidRPr="003F299E">
              <w:rPr>
                <w:rFonts w:asciiTheme="minorHAnsi" w:hAnsiTheme="minorHAnsi" w:cstheme="minorHAnsi"/>
                <w:sz w:val="18"/>
              </w:rPr>
              <w:t xml:space="preserve"> de los criterios de valoración.</w:t>
            </w:r>
          </w:p>
        </w:tc>
      </w:tr>
      <w:tr w:rsidR="00274734" w:rsidRPr="003F299E" w14:paraId="1BCFF51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22607C9E"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6A9972A4" w14:textId="77777777" w:rsidR="00274734" w:rsidRPr="003F299E" w:rsidRDefault="00274734" w:rsidP="00274734">
            <w:pPr>
              <w:spacing w:before="0" w:after="0"/>
              <w:jc w:val="left"/>
              <w:rPr>
                <w:rFonts w:asciiTheme="minorHAnsi" w:hAnsiTheme="minorHAnsi" w:cstheme="minorHAnsi"/>
                <w:sz w:val="18"/>
              </w:rPr>
            </w:pPr>
            <w:r w:rsidRPr="003F299E">
              <w:rPr>
                <w:rFonts w:asciiTheme="minorHAnsi" w:hAnsiTheme="minorHAnsi" w:cstheme="minorHAnsi"/>
                <w:b/>
                <w:sz w:val="18"/>
              </w:rPr>
              <w:t>Dos</w:t>
            </w:r>
            <w:r w:rsidRPr="003F299E">
              <w:rPr>
                <w:rFonts w:asciiTheme="minorHAnsi" w:hAnsiTheme="minorHAnsi" w:cstheme="minorHAnsi"/>
                <w:sz w:val="18"/>
              </w:rPr>
              <w:t xml:space="preserve"> de los criterios de valoración.</w:t>
            </w:r>
          </w:p>
        </w:tc>
      </w:tr>
      <w:tr w:rsidR="00274734" w:rsidRPr="003F299E" w14:paraId="6CC518FC"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3FA4255"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02CF7B98" w14:textId="77777777" w:rsidR="00274734" w:rsidRPr="003F299E" w:rsidRDefault="00274734" w:rsidP="00274734">
            <w:pPr>
              <w:spacing w:before="0" w:after="0"/>
              <w:jc w:val="left"/>
              <w:rPr>
                <w:rFonts w:asciiTheme="minorHAnsi" w:hAnsiTheme="minorHAnsi" w:cstheme="minorHAnsi"/>
                <w:sz w:val="18"/>
              </w:rPr>
            </w:pPr>
            <w:r w:rsidRPr="003F299E">
              <w:rPr>
                <w:rFonts w:asciiTheme="minorHAnsi" w:hAnsiTheme="minorHAnsi" w:cstheme="minorHAnsi"/>
                <w:b/>
                <w:sz w:val="18"/>
              </w:rPr>
              <w:t>Tres</w:t>
            </w:r>
            <w:r w:rsidRPr="003F299E">
              <w:rPr>
                <w:rFonts w:asciiTheme="minorHAnsi" w:hAnsiTheme="minorHAnsi" w:cstheme="minorHAnsi"/>
                <w:sz w:val="18"/>
              </w:rPr>
              <w:t xml:space="preserve"> de los criterios de valoración.</w:t>
            </w:r>
          </w:p>
        </w:tc>
      </w:tr>
      <w:tr w:rsidR="00274734" w:rsidRPr="003F299E" w14:paraId="5848B72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05C602D"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52E28D04" w14:textId="77777777" w:rsidR="00274734" w:rsidRPr="003F299E" w:rsidRDefault="00274734" w:rsidP="00274734">
            <w:pPr>
              <w:spacing w:before="0" w:after="0"/>
              <w:jc w:val="left"/>
              <w:rPr>
                <w:rFonts w:asciiTheme="minorHAnsi" w:hAnsiTheme="minorHAnsi" w:cstheme="minorHAnsi"/>
                <w:sz w:val="18"/>
              </w:rPr>
            </w:pPr>
            <w:r w:rsidRPr="003F299E">
              <w:rPr>
                <w:rFonts w:asciiTheme="minorHAnsi" w:hAnsiTheme="minorHAnsi" w:cstheme="minorHAnsi"/>
                <w:b/>
                <w:sz w:val="18"/>
              </w:rPr>
              <w:t>Cuatro</w:t>
            </w:r>
            <w:r w:rsidRPr="003F299E">
              <w:rPr>
                <w:rFonts w:asciiTheme="minorHAnsi" w:hAnsiTheme="minorHAnsi" w:cstheme="minorHAnsi"/>
                <w:sz w:val="18"/>
              </w:rPr>
              <w:t xml:space="preserve"> de los criterios de valoración.</w:t>
            </w:r>
          </w:p>
        </w:tc>
      </w:tr>
    </w:tbl>
    <w:p w14:paraId="78A7582A" w14:textId="77777777" w:rsidR="00274734" w:rsidRPr="00274734" w:rsidRDefault="00274734" w:rsidP="00274734">
      <w:pPr>
        <w:spacing w:before="0" w:after="0"/>
        <w:jc w:val="left"/>
        <w:rPr>
          <w:rFonts w:asciiTheme="minorHAnsi" w:hAnsiTheme="minorHAnsi" w:cstheme="minorHAnsi"/>
          <w:b/>
          <w:u w:val="single"/>
        </w:rPr>
      </w:pPr>
    </w:p>
    <w:p w14:paraId="46EE2CE8" w14:textId="111A8FFC" w:rsid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43126F91" w14:textId="77777777" w:rsidR="000036D2" w:rsidRPr="00274734" w:rsidRDefault="000036D2" w:rsidP="00274734">
      <w:pPr>
        <w:spacing w:before="0" w:after="0"/>
        <w:jc w:val="left"/>
        <w:rPr>
          <w:rFonts w:asciiTheme="minorHAnsi" w:hAnsiTheme="minorHAnsi" w:cstheme="minorHAnsi"/>
          <w:b/>
          <w:u w:val="single"/>
        </w:rPr>
      </w:pPr>
    </w:p>
    <w:p w14:paraId="3EB41526" w14:textId="77777777" w:rsidR="003F299E" w:rsidRPr="003F299E" w:rsidRDefault="003F299E" w:rsidP="00A30A01">
      <w:pPr>
        <w:pStyle w:val="Prrafodelista"/>
        <w:numPr>
          <w:ilvl w:val="0"/>
          <w:numId w:val="108"/>
        </w:numPr>
        <w:spacing w:before="0" w:beforeAutospacing="0" w:after="0" w:afterAutospacing="0"/>
        <w:outlineLvl w:val="9"/>
        <w:rPr>
          <w:rFonts w:asciiTheme="minorHAnsi" w:eastAsiaTheme="minorHAnsi" w:hAnsiTheme="minorHAnsi" w:cstheme="minorHAnsi"/>
          <w:b w:val="0"/>
          <w:bCs w:val="0"/>
          <w:vanish/>
          <w:kern w:val="0"/>
          <w:sz w:val="20"/>
          <w:szCs w:val="20"/>
          <w:lang w:eastAsia="en-US"/>
        </w:rPr>
      </w:pPr>
    </w:p>
    <w:p w14:paraId="1D9C1618" w14:textId="77777777" w:rsidR="001D79FF" w:rsidRPr="00D752DE" w:rsidRDefault="001D79FF" w:rsidP="00F76793">
      <w:pPr>
        <w:numPr>
          <w:ilvl w:val="1"/>
          <w:numId w:val="108"/>
        </w:numPr>
        <w:spacing w:before="0" w:after="0"/>
        <w:rPr>
          <w:rFonts w:asciiTheme="minorHAnsi" w:hAnsiTheme="minorHAnsi" w:cstheme="minorHAnsi"/>
        </w:rPr>
      </w:pPr>
      <w:r>
        <w:rPr>
          <w:rFonts w:asciiTheme="minorHAnsi" w:hAnsiTheme="minorHAnsi" w:cstheme="minorHAnsi"/>
        </w:rPr>
        <w:t xml:space="preserve">A partir de </w:t>
      </w:r>
      <w:r w:rsidRPr="00D752DE">
        <w:rPr>
          <w:rFonts w:asciiTheme="minorHAnsi" w:hAnsiTheme="minorHAnsi" w:cstheme="minorHAnsi"/>
        </w:rPr>
        <w:t xml:space="preserve">la </w:t>
      </w:r>
      <w:r w:rsidRPr="00DA6622">
        <w:rPr>
          <w:rFonts w:asciiTheme="minorHAnsi" w:hAnsiTheme="minorHAnsi" w:cstheme="minorHAnsi"/>
        </w:rPr>
        <w:t xml:space="preserve">propuesta de </w:t>
      </w:r>
      <w:r w:rsidRPr="001D79FF">
        <w:rPr>
          <w:rFonts w:asciiTheme="minorHAnsi" w:hAnsiTheme="minorHAnsi" w:cstheme="minorHAnsi"/>
        </w:rPr>
        <w:t>problema público</w:t>
      </w:r>
      <w:r>
        <w:rPr>
          <w:rFonts w:asciiTheme="minorHAnsi" w:hAnsiTheme="minorHAnsi" w:cstheme="minorHAnsi"/>
        </w:rPr>
        <w:t xml:space="preserve"> de la pregunta 4, numeral 4</w:t>
      </w:r>
      <w:r w:rsidRPr="00DA6622">
        <w:rPr>
          <w:rFonts w:asciiTheme="minorHAnsi" w:hAnsiTheme="minorHAnsi" w:cstheme="minorHAnsi"/>
        </w:rPr>
        <w:t>.1</w:t>
      </w:r>
      <w:r>
        <w:rPr>
          <w:rFonts w:asciiTheme="minorHAnsi" w:hAnsiTheme="minorHAnsi" w:cstheme="minorHAnsi"/>
        </w:rPr>
        <w:t xml:space="preserve">, la instancia evaluadora elaborará una propuesta de </w:t>
      </w:r>
      <w:r w:rsidRPr="001D79FF">
        <w:rPr>
          <w:rFonts w:asciiTheme="minorHAnsi" w:hAnsiTheme="minorHAnsi" w:cstheme="minorHAnsi"/>
        </w:rPr>
        <w:t xml:space="preserve">objetivo central, </w:t>
      </w:r>
      <w:r w:rsidRPr="0063296D">
        <w:rPr>
          <w:rFonts w:asciiTheme="minorHAnsi" w:hAnsiTheme="minorHAnsi" w:cstheme="minorHAnsi"/>
        </w:rPr>
        <w:t>en apego a la MML</w:t>
      </w:r>
      <w:r>
        <w:rPr>
          <w:rFonts w:asciiTheme="minorHAnsi" w:hAnsiTheme="minorHAnsi" w:cstheme="minorHAnsi"/>
        </w:rPr>
        <w:t>.</w:t>
      </w:r>
      <w:r w:rsidRPr="001D79FF">
        <w:rPr>
          <w:rFonts w:asciiTheme="minorHAnsi" w:hAnsiTheme="minorHAnsi" w:cstheme="minorHAnsi"/>
        </w:rPr>
        <w:t xml:space="preserve"> </w:t>
      </w:r>
    </w:p>
    <w:p w14:paraId="08084E8B" w14:textId="77777777" w:rsidR="001D79FF" w:rsidRDefault="001D79FF" w:rsidP="001D79FF">
      <w:pPr>
        <w:spacing w:before="0" w:after="0"/>
        <w:ind w:left="705"/>
        <w:rPr>
          <w:rFonts w:asciiTheme="minorHAnsi" w:hAnsiTheme="minorHAnsi" w:cstheme="minorHAnsi"/>
        </w:rPr>
      </w:pPr>
    </w:p>
    <w:p w14:paraId="41B9EA56" w14:textId="77777777" w:rsidR="00274734" w:rsidRPr="00274734" w:rsidRDefault="00274734" w:rsidP="00F76793">
      <w:pPr>
        <w:numPr>
          <w:ilvl w:val="1"/>
          <w:numId w:val="108"/>
        </w:numPr>
        <w:spacing w:before="0" w:after="0"/>
        <w:rPr>
          <w:rFonts w:asciiTheme="minorHAnsi" w:hAnsiTheme="minorHAnsi" w:cstheme="minorHAnsi"/>
        </w:rPr>
      </w:pPr>
      <w:r w:rsidRPr="00274734">
        <w:rPr>
          <w:rFonts w:asciiTheme="minorHAnsi" w:hAnsiTheme="minorHAnsi" w:cstheme="minorHAnsi"/>
        </w:rPr>
        <w:t xml:space="preserve">En la respuesta se deberá incluir la justificación y análisis de cada uno de los criterios considerados en la pregunta; así como, en su caso, la propuesta de modificación del objetivo por parte de la instancia evaluadora y las recomendaciones de mejora en apego a la MML. </w:t>
      </w:r>
    </w:p>
    <w:p w14:paraId="145FB5CB" w14:textId="77777777" w:rsidR="00274734" w:rsidRPr="00274734" w:rsidRDefault="00274734" w:rsidP="001D79FF">
      <w:pPr>
        <w:spacing w:before="0" w:after="0"/>
        <w:ind w:left="705"/>
        <w:rPr>
          <w:rFonts w:asciiTheme="minorHAnsi" w:hAnsiTheme="minorHAnsi" w:cstheme="minorHAnsi"/>
        </w:rPr>
      </w:pPr>
    </w:p>
    <w:p w14:paraId="36CDEA57" w14:textId="763F622D" w:rsidR="00274734" w:rsidRPr="00274734" w:rsidRDefault="00274734" w:rsidP="00F76793">
      <w:pPr>
        <w:numPr>
          <w:ilvl w:val="1"/>
          <w:numId w:val="108"/>
        </w:numPr>
        <w:spacing w:before="0" w:after="0"/>
        <w:rPr>
          <w:rFonts w:asciiTheme="minorHAnsi" w:hAnsiTheme="minorHAnsi" w:cstheme="minorHAnsi"/>
        </w:rPr>
      </w:pPr>
      <w:r w:rsidRPr="00274734">
        <w:rPr>
          <w:rFonts w:asciiTheme="minorHAnsi" w:hAnsiTheme="minorHAnsi" w:cstheme="minorHAnsi"/>
        </w:rPr>
        <w:t>Adicionalmente, en la respuesta se deberá indicar si el objetivo central del Pp contribuye al cumplimiento de alguno de los objetivos o estrategias de los programas que se derivan del Plan Nacional de Desarrollo (PND) vigente</w:t>
      </w:r>
      <w:r w:rsidR="00EC11C3">
        <w:rPr>
          <w:rFonts w:asciiTheme="minorHAnsi" w:hAnsiTheme="minorHAnsi" w:cstheme="minorHAnsi"/>
        </w:rPr>
        <w:t>, o en su caso, establecer una propuesta de vinculación con base en el objeti</w:t>
      </w:r>
      <w:r w:rsidR="00412083">
        <w:rPr>
          <w:rFonts w:asciiTheme="minorHAnsi" w:hAnsiTheme="minorHAnsi" w:cstheme="minorHAnsi"/>
        </w:rPr>
        <w:t>v</w:t>
      </w:r>
      <w:r w:rsidR="00EC11C3">
        <w:rPr>
          <w:rFonts w:asciiTheme="minorHAnsi" w:hAnsiTheme="minorHAnsi" w:cstheme="minorHAnsi"/>
        </w:rPr>
        <w:t>o identificado en el numeral 5.1.</w:t>
      </w:r>
    </w:p>
    <w:p w14:paraId="14A3CAEC" w14:textId="77777777" w:rsidR="00274734" w:rsidRPr="00274734" w:rsidRDefault="00274734" w:rsidP="003F299E">
      <w:pPr>
        <w:spacing w:before="0" w:after="0"/>
        <w:rPr>
          <w:rFonts w:asciiTheme="minorHAnsi" w:hAnsiTheme="minorHAnsi" w:cstheme="minorHAnsi"/>
        </w:rPr>
      </w:pPr>
    </w:p>
    <w:p w14:paraId="6AAC85DD" w14:textId="77777777" w:rsidR="00274734" w:rsidRPr="00B265AF" w:rsidRDefault="00274734" w:rsidP="00F76793">
      <w:pPr>
        <w:numPr>
          <w:ilvl w:val="1"/>
          <w:numId w:val="108"/>
        </w:numPr>
        <w:spacing w:before="0" w:after="0"/>
        <w:rPr>
          <w:rFonts w:asciiTheme="minorHAnsi" w:hAnsiTheme="minorHAnsi" w:cstheme="minorHAnsi"/>
        </w:rPr>
      </w:pPr>
      <w:r w:rsidRPr="00274734">
        <w:rPr>
          <w:rFonts w:asciiTheme="minorHAnsi" w:hAnsiTheme="minorHAnsi" w:cstheme="minorHAnsi"/>
        </w:rPr>
        <w:t xml:space="preserve">Se deberá incluir el objetivo y, en su caso, las estrategias, así como el nombre del programa derivado del PND al que se vincula el Pp. Asimismo, se deberá detallar la contribución del objetivo central del Pp que sustenta su vinculación al programa sectorial o institucional derivado del PND; las áreas de mejora para su alineación efectiva, la propuesta de modificación por parte de la instancia evaluadora y las </w:t>
      </w:r>
      <w:r w:rsidRPr="00B265AF">
        <w:rPr>
          <w:rFonts w:asciiTheme="minorHAnsi" w:hAnsiTheme="minorHAnsi" w:cstheme="minorHAnsi"/>
        </w:rPr>
        <w:t xml:space="preserve">recomendaciones que permitan lograr una articulación óptima entre el Pp y los objetivos de planeación nacional, sectorial, especial, institucional o regional de desarrollo. La valoración deberá registrarse en el Anexo </w:t>
      </w:r>
      <w:r w:rsidR="00706AEF" w:rsidRPr="00B265AF">
        <w:rPr>
          <w:rFonts w:asciiTheme="minorHAnsi" w:hAnsiTheme="minorHAnsi" w:cstheme="minorHAnsi"/>
        </w:rPr>
        <w:t>C</w:t>
      </w:r>
      <w:r w:rsidRPr="00B265AF">
        <w:rPr>
          <w:rFonts w:asciiTheme="minorHAnsi" w:hAnsiTheme="minorHAnsi" w:cstheme="minorHAnsi"/>
        </w:rPr>
        <w:t>. Alineación a objetivos de planeación nacional.</w:t>
      </w:r>
    </w:p>
    <w:p w14:paraId="77987015" w14:textId="77777777" w:rsidR="00274734" w:rsidRPr="00274734" w:rsidRDefault="00274734" w:rsidP="003F299E">
      <w:pPr>
        <w:spacing w:before="0" w:after="0"/>
        <w:rPr>
          <w:rFonts w:asciiTheme="minorHAnsi" w:hAnsiTheme="minorHAnsi" w:cstheme="minorHAnsi"/>
        </w:rPr>
      </w:pPr>
    </w:p>
    <w:p w14:paraId="09748C5D" w14:textId="1737701E" w:rsidR="000036D2" w:rsidRDefault="00274734" w:rsidP="00B32454">
      <w:pPr>
        <w:numPr>
          <w:ilvl w:val="1"/>
          <w:numId w:val="108"/>
        </w:numPr>
        <w:spacing w:before="0" w:after="0"/>
        <w:rPr>
          <w:rFonts w:asciiTheme="minorHAnsi" w:hAnsiTheme="minorHAnsi" w:cstheme="minorHAnsi"/>
        </w:rPr>
      </w:pPr>
      <w:r w:rsidRPr="00274734">
        <w:rPr>
          <w:rFonts w:asciiTheme="minorHAnsi" w:hAnsiTheme="minorHAnsi" w:cstheme="minorHAnsi"/>
        </w:rPr>
        <w:t xml:space="preserve">Fuentes de información mínimas a utilizar: </w:t>
      </w:r>
      <w:r w:rsidRPr="00274734">
        <w:rPr>
          <w:rFonts w:asciiTheme="minorHAnsi" w:hAnsiTheme="minorHAnsi" w:cstheme="minorHAnsi"/>
          <w:lang w:val="es-ES"/>
        </w:rPr>
        <w:t xml:space="preserve">diagnóstico; </w:t>
      </w:r>
      <w:r w:rsidRPr="00274734" w:rsidDel="00553F91">
        <w:rPr>
          <w:rFonts w:asciiTheme="minorHAnsi" w:hAnsiTheme="minorHAnsi" w:cstheme="minorHAnsi"/>
          <w:lang w:val="es-ES"/>
        </w:rPr>
        <w:t xml:space="preserve">documentos </w:t>
      </w:r>
      <w:r w:rsidRPr="00274734">
        <w:rPr>
          <w:rFonts w:asciiTheme="minorHAnsi" w:hAnsiTheme="minorHAnsi" w:cstheme="minorHAnsi"/>
          <w:lang w:val="es-ES"/>
        </w:rPr>
        <w:t xml:space="preserve">normativos e </w:t>
      </w:r>
      <w:r w:rsidRPr="00274734" w:rsidDel="00553F91">
        <w:rPr>
          <w:rFonts w:asciiTheme="minorHAnsi" w:hAnsiTheme="minorHAnsi" w:cstheme="minorHAnsi"/>
          <w:lang w:val="es-ES"/>
        </w:rPr>
        <w:t>institucionales</w:t>
      </w:r>
      <w:r w:rsidRPr="00274734">
        <w:rPr>
          <w:rFonts w:asciiTheme="minorHAnsi" w:hAnsiTheme="minorHAnsi" w:cstheme="minorHAnsi"/>
          <w:lang w:val="es-ES"/>
        </w:rPr>
        <w:t xml:space="preserve">; informes o estudios nacionales e internacionales, fuentes de información y estadísticas oficiales, registros </w:t>
      </w:r>
      <w:r w:rsidRPr="00274734">
        <w:rPr>
          <w:rFonts w:asciiTheme="minorHAnsi" w:hAnsiTheme="minorHAnsi" w:cstheme="minorHAnsi"/>
        </w:rPr>
        <w:t xml:space="preserve">administrativos, programas sectoriales, especiales, institucionales, especiales o regionales derivados del PND vigente o </w:t>
      </w:r>
      <w:r w:rsidR="004959BC">
        <w:rPr>
          <w:rFonts w:asciiTheme="minorHAnsi" w:hAnsiTheme="minorHAnsi" w:cstheme="minorHAnsi"/>
        </w:rPr>
        <w:t xml:space="preserve">el </w:t>
      </w:r>
      <w:r w:rsidR="00DF7E35">
        <w:rPr>
          <w:rFonts w:asciiTheme="minorHAnsi" w:hAnsiTheme="minorHAnsi" w:cstheme="minorHAnsi"/>
        </w:rPr>
        <w:t>ISD</w:t>
      </w:r>
      <w:r w:rsidRPr="00274734">
        <w:rPr>
          <w:rFonts w:asciiTheme="minorHAnsi" w:hAnsiTheme="minorHAnsi" w:cstheme="minorHAnsi"/>
        </w:rPr>
        <w:t xml:space="preserve"> del Pp vigente, entre otros.</w:t>
      </w:r>
    </w:p>
    <w:p w14:paraId="44D4FE2C" w14:textId="77777777" w:rsidR="00B32454" w:rsidRPr="00B32454" w:rsidRDefault="00B32454" w:rsidP="00B32454">
      <w:pPr>
        <w:spacing w:before="0" w:after="0"/>
        <w:ind w:left="705"/>
        <w:rPr>
          <w:rFonts w:asciiTheme="minorHAnsi" w:hAnsiTheme="minorHAnsi" w:cstheme="minorHAnsi"/>
        </w:rPr>
      </w:pPr>
    </w:p>
    <w:p w14:paraId="1DB05268" w14:textId="0F88978B" w:rsidR="00274734" w:rsidRDefault="00274734" w:rsidP="00272707">
      <w:pPr>
        <w:numPr>
          <w:ilvl w:val="0"/>
          <w:numId w:val="145"/>
        </w:numPr>
        <w:spacing w:before="0" w:after="0"/>
        <w:jc w:val="left"/>
        <w:rPr>
          <w:rFonts w:ascii="Calibri" w:eastAsia="Times New Roman" w:hAnsi="Calibri" w:cs="Calibri"/>
          <w:b/>
          <w:i/>
          <w:color w:val="8B6B41"/>
          <w:lang w:val="es-ES" w:eastAsia="es-ES"/>
        </w:rPr>
      </w:pPr>
      <w:r w:rsidRPr="003F299E">
        <w:rPr>
          <w:rFonts w:ascii="Calibri" w:eastAsia="Times New Roman" w:hAnsi="Calibri" w:cs="Calibri"/>
          <w:b/>
          <w:i/>
          <w:color w:val="8B6B41"/>
          <w:lang w:val="es-ES" w:eastAsia="es-ES"/>
        </w:rPr>
        <w:t>Bienes y/o servicios</w:t>
      </w:r>
    </w:p>
    <w:p w14:paraId="062A5723" w14:textId="77777777" w:rsidR="00B32454" w:rsidRPr="00B32454" w:rsidRDefault="00B32454" w:rsidP="00B32454">
      <w:pPr>
        <w:spacing w:before="0" w:after="0"/>
        <w:ind w:left="720"/>
        <w:jc w:val="left"/>
        <w:rPr>
          <w:rFonts w:ascii="Calibri" w:eastAsia="Times New Roman" w:hAnsi="Calibri" w:cs="Calibri"/>
          <w:b/>
          <w:i/>
          <w:color w:val="8B6B41"/>
          <w:lang w:val="es-ES" w:eastAsia="es-ES"/>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551BAF62" w14:textId="77777777" w:rsidTr="00C52E2B">
        <w:trPr>
          <w:trHeight w:val="617"/>
        </w:trPr>
        <w:tc>
          <w:tcPr>
            <w:tcW w:w="8931" w:type="dxa"/>
            <w:shd w:val="clear" w:color="auto" w:fill="E7E6E6" w:themeFill="background2"/>
          </w:tcPr>
          <w:p w14:paraId="10562D7C" w14:textId="77777777" w:rsidR="00274734" w:rsidRPr="00274734" w:rsidRDefault="00274734" w:rsidP="00272707">
            <w:pPr>
              <w:numPr>
                <w:ilvl w:val="0"/>
                <w:numId w:val="142"/>
              </w:numPr>
              <w:spacing w:before="0" w:after="0"/>
              <w:rPr>
                <w:rFonts w:asciiTheme="minorHAnsi" w:hAnsiTheme="minorHAnsi" w:cstheme="minorHAnsi"/>
                <w:b/>
                <w:lang w:val="es-ES"/>
              </w:rPr>
            </w:pPr>
            <w:r w:rsidRPr="00274734">
              <w:rPr>
                <w:rFonts w:asciiTheme="minorHAnsi" w:hAnsiTheme="minorHAnsi" w:cstheme="minorHAnsi"/>
                <w:b/>
                <w:lang w:val="es-ES"/>
              </w:rPr>
              <w:t xml:space="preserve">¿El diseño del Pp contiene los bienes </w:t>
            </w:r>
            <w:r w:rsidR="00584399">
              <w:rPr>
                <w:rFonts w:asciiTheme="minorHAnsi" w:hAnsiTheme="minorHAnsi" w:cstheme="minorHAnsi"/>
                <w:b/>
                <w:lang w:val="es-ES"/>
              </w:rPr>
              <w:t>y/</w:t>
            </w:r>
            <w:r w:rsidRPr="00274734">
              <w:rPr>
                <w:rFonts w:asciiTheme="minorHAnsi" w:hAnsiTheme="minorHAnsi" w:cstheme="minorHAnsi"/>
                <w:b/>
                <w:lang w:val="es-ES"/>
              </w:rPr>
              <w:t>o servicios suficientes y necesarios para alcanzar el objetivo central del Pp, considerando su factibilidad normativa, técnica y presupuestaria?</w:t>
            </w:r>
          </w:p>
        </w:tc>
      </w:tr>
    </w:tbl>
    <w:p w14:paraId="22242B6E" w14:textId="77777777" w:rsidR="00274734" w:rsidRPr="00274734" w:rsidRDefault="00274734" w:rsidP="00274734">
      <w:pPr>
        <w:spacing w:before="0" w:after="0"/>
        <w:jc w:val="left"/>
        <w:rPr>
          <w:rFonts w:asciiTheme="minorHAnsi" w:hAnsiTheme="minorHAnsi" w:cstheme="minorHAnsi"/>
          <w:b/>
          <w:u w:val="single"/>
        </w:rPr>
      </w:pPr>
    </w:p>
    <w:p w14:paraId="60A2D2DB"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618008BA"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w:t>
      </w:r>
      <w:r w:rsidR="005B7FFC">
        <w:rPr>
          <w:rFonts w:asciiTheme="minorHAnsi" w:hAnsiTheme="minorHAnsi" w:cstheme="minorHAnsi"/>
          <w:lang w:val="es-ES"/>
        </w:rPr>
        <w:t>leccionar el nivel 0. Atender los</w:t>
      </w:r>
      <w:r w:rsidRPr="00274734">
        <w:rPr>
          <w:rFonts w:asciiTheme="minorHAnsi" w:hAnsiTheme="minorHAnsi" w:cstheme="minorHAnsi"/>
          <w:lang w:val="es-ES"/>
        </w:rPr>
        <w:t xml:space="preserve"> numeral</w:t>
      </w:r>
      <w:r w:rsidR="005B7FFC">
        <w:rPr>
          <w:rFonts w:asciiTheme="minorHAnsi" w:hAnsiTheme="minorHAnsi" w:cstheme="minorHAnsi"/>
          <w:lang w:val="es-ES"/>
        </w:rPr>
        <w:t>es</w:t>
      </w:r>
      <w:r w:rsidRPr="00274734">
        <w:rPr>
          <w:rFonts w:asciiTheme="minorHAnsi" w:hAnsiTheme="minorHAnsi" w:cstheme="minorHAnsi"/>
          <w:lang w:val="es-ES"/>
        </w:rPr>
        <w:t xml:space="preserve"> </w:t>
      </w:r>
      <w:r w:rsidR="00A65906">
        <w:rPr>
          <w:rFonts w:asciiTheme="minorHAnsi" w:hAnsiTheme="minorHAnsi" w:cstheme="minorHAnsi"/>
          <w:lang w:val="es-ES"/>
        </w:rPr>
        <w:t>6</w:t>
      </w:r>
      <w:r w:rsidRPr="00274734">
        <w:rPr>
          <w:rFonts w:asciiTheme="minorHAnsi" w:hAnsiTheme="minorHAnsi" w:cstheme="minorHAnsi"/>
          <w:lang w:val="es-ES"/>
        </w:rPr>
        <w:t>.</w:t>
      </w:r>
      <w:r w:rsidR="00A65906">
        <w:rPr>
          <w:rFonts w:asciiTheme="minorHAnsi" w:hAnsiTheme="minorHAnsi" w:cstheme="minorHAnsi"/>
          <w:lang w:val="es-ES"/>
        </w:rPr>
        <w:t>1</w:t>
      </w:r>
      <w:r w:rsidR="00F51260">
        <w:rPr>
          <w:rFonts w:asciiTheme="minorHAnsi" w:hAnsiTheme="minorHAnsi" w:cstheme="minorHAnsi"/>
          <w:lang w:val="es-ES"/>
        </w:rPr>
        <w:t xml:space="preserve"> y 6.3</w:t>
      </w:r>
      <w:r w:rsidRPr="00274734">
        <w:rPr>
          <w:rFonts w:asciiTheme="minorHAnsi" w:hAnsiTheme="minorHAnsi" w:cstheme="minorHAnsi"/>
          <w:lang w:val="es-ES"/>
        </w:rPr>
        <w:t>.</w:t>
      </w:r>
    </w:p>
    <w:p w14:paraId="07DBBA5D" w14:textId="77777777" w:rsidR="00274734" w:rsidRPr="00274734" w:rsidRDefault="00274734" w:rsidP="00F76793">
      <w:pPr>
        <w:numPr>
          <w:ilvl w:val="0"/>
          <w:numId w:val="103"/>
        </w:numPr>
        <w:spacing w:before="0" w:after="0"/>
        <w:jc w:val="left"/>
        <w:rPr>
          <w:rFonts w:asciiTheme="minorHAnsi" w:hAnsiTheme="minorHAnsi" w:cstheme="minorHAnsi"/>
          <w:lang w:val="es-ES"/>
        </w:rPr>
      </w:pPr>
    </w:p>
    <w:p w14:paraId="13893FC1"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F51260">
        <w:rPr>
          <w:rFonts w:asciiTheme="minorHAnsi" w:hAnsiTheme="minorHAnsi" w:cstheme="minorHAnsi"/>
          <w:lang w:val="es-ES"/>
        </w:rPr>
        <w:t>6.2 y 6.3.</w:t>
      </w:r>
    </w:p>
    <w:tbl>
      <w:tblPr>
        <w:tblW w:w="8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64"/>
        <w:gridCol w:w="7492"/>
      </w:tblGrid>
      <w:tr w:rsidR="00274734" w:rsidRPr="003F299E" w14:paraId="416C7A4C" w14:textId="77777777" w:rsidTr="003F299E">
        <w:trPr>
          <w:trHeight w:val="193"/>
        </w:trPr>
        <w:tc>
          <w:tcPr>
            <w:tcW w:w="1264" w:type="dxa"/>
            <w:tcBorders>
              <w:top w:val="single" w:sz="4" w:space="0" w:color="auto"/>
              <w:left w:val="single" w:sz="4" w:space="0" w:color="auto"/>
              <w:right w:val="single" w:sz="4" w:space="0" w:color="auto"/>
            </w:tcBorders>
            <w:vAlign w:val="center"/>
          </w:tcPr>
          <w:p w14:paraId="135F8AE9" w14:textId="77777777" w:rsidR="00274734" w:rsidRPr="003F299E" w:rsidRDefault="00274734" w:rsidP="003F299E">
            <w:pPr>
              <w:spacing w:before="0" w:after="0"/>
              <w:jc w:val="center"/>
              <w:rPr>
                <w:rFonts w:asciiTheme="minorHAnsi" w:hAnsiTheme="minorHAnsi" w:cstheme="minorHAnsi"/>
                <w:b/>
                <w:iCs/>
                <w:sz w:val="18"/>
              </w:rPr>
            </w:pPr>
            <w:r w:rsidRPr="003F299E">
              <w:rPr>
                <w:rFonts w:asciiTheme="minorHAnsi" w:hAnsiTheme="minorHAnsi" w:cstheme="minorHAnsi"/>
                <w:b/>
                <w:iCs/>
                <w:sz w:val="18"/>
              </w:rPr>
              <w:t>Nivel</w:t>
            </w:r>
          </w:p>
        </w:tc>
        <w:tc>
          <w:tcPr>
            <w:tcW w:w="7492" w:type="dxa"/>
            <w:tcBorders>
              <w:top w:val="single" w:sz="4" w:space="0" w:color="auto"/>
              <w:left w:val="single" w:sz="4" w:space="0" w:color="auto"/>
              <w:right w:val="single" w:sz="4" w:space="0" w:color="auto"/>
            </w:tcBorders>
            <w:shd w:val="clear" w:color="auto" w:fill="auto"/>
            <w:vAlign w:val="center"/>
          </w:tcPr>
          <w:p w14:paraId="5360BE2C" w14:textId="77777777" w:rsidR="00274734" w:rsidRPr="003F299E" w:rsidRDefault="00274734" w:rsidP="003F299E">
            <w:pPr>
              <w:spacing w:before="0" w:after="0"/>
              <w:jc w:val="center"/>
              <w:rPr>
                <w:rFonts w:asciiTheme="minorHAnsi" w:hAnsiTheme="minorHAnsi" w:cstheme="minorHAnsi"/>
                <w:b/>
                <w:iCs/>
                <w:sz w:val="18"/>
              </w:rPr>
            </w:pPr>
            <w:r w:rsidRPr="003F299E">
              <w:rPr>
                <w:rFonts w:asciiTheme="minorHAnsi" w:hAnsiTheme="minorHAnsi" w:cstheme="minorHAnsi"/>
                <w:b/>
                <w:iCs/>
                <w:sz w:val="18"/>
              </w:rPr>
              <w:t>Criterios</w:t>
            </w:r>
          </w:p>
        </w:tc>
      </w:tr>
      <w:tr w:rsidR="00274734" w:rsidRPr="003F299E" w14:paraId="6EA7C18F" w14:textId="77777777" w:rsidTr="003F299E">
        <w:trPr>
          <w:trHeight w:val="145"/>
        </w:trPr>
        <w:tc>
          <w:tcPr>
            <w:tcW w:w="1264" w:type="dxa"/>
            <w:tcBorders>
              <w:top w:val="single" w:sz="4" w:space="0" w:color="auto"/>
              <w:left w:val="single" w:sz="4" w:space="0" w:color="auto"/>
              <w:bottom w:val="single" w:sz="4" w:space="0" w:color="auto"/>
              <w:right w:val="single" w:sz="4" w:space="0" w:color="auto"/>
            </w:tcBorders>
            <w:shd w:val="clear" w:color="auto" w:fill="A6A6A6"/>
            <w:vAlign w:val="center"/>
          </w:tcPr>
          <w:p w14:paraId="799C870E"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0</w:t>
            </w:r>
          </w:p>
        </w:tc>
        <w:tc>
          <w:tcPr>
            <w:tcW w:w="7492" w:type="dxa"/>
            <w:tcBorders>
              <w:top w:val="single" w:sz="4" w:space="0" w:color="auto"/>
              <w:left w:val="single" w:sz="4" w:space="0" w:color="auto"/>
              <w:bottom w:val="single" w:sz="4" w:space="0" w:color="auto"/>
              <w:right w:val="single" w:sz="4" w:space="0" w:color="auto"/>
            </w:tcBorders>
            <w:vAlign w:val="center"/>
          </w:tcPr>
          <w:p w14:paraId="04F60EF0" w14:textId="77777777" w:rsidR="00274734" w:rsidRPr="003F299E" w:rsidRDefault="00274734" w:rsidP="00C52E2B">
            <w:pPr>
              <w:spacing w:before="0" w:after="0"/>
              <w:rPr>
                <w:rFonts w:asciiTheme="minorHAnsi" w:hAnsiTheme="minorHAnsi" w:cstheme="minorHAnsi"/>
                <w:b/>
                <w:sz w:val="18"/>
              </w:rPr>
            </w:pPr>
            <w:r w:rsidRPr="003F299E">
              <w:rPr>
                <w:rFonts w:asciiTheme="minorHAnsi" w:hAnsiTheme="minorHAnsi" w:cstheme="minorHAnsi"/>
                <w:b/>
                <w:sz w:val="18"/>
              </w:rPr>
              <w:t xml:space="preserve">Ningún bien o servicio cumple </w:t>
            </w:r>
            <w:r w:rsidRPr="003F299E">
              <w:rPr>
                <w:rFonts w:asciiTheme="minorHAnsi" w:hAnsiTheme="minorHAnsi" w:cstheme="minorHAnsi"/>
                <w:sz w:val="18"/>
              </w:rPr>
              <w:t>con los criterios de valoración.</w:t>
            </w:r>
          </w:p>
        </w:tc>
      </w:tr>
      <w:tr w:rsidR="00274734" w:rsidRPr="003F299E" w14:paraId="79B05118" w14:textId="77777777" w:rsidTr="003F299E">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C0504D"/>
            <w:vAlign w:val="center"/>
          </w:tcPr>
          <w:p w14:paraId="34B989E1"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1</w:t>
            </w:r>
          </w:p>
        </w:tc>
        <w:tc>
          <w:tcPr>
            <w:tcW w:w="7492" w:type="dxa"/>
            <w:tcBorders>
              <w:top w:val="single" w:sz="4" w:space="0" w:color="auto"/>
              <w:left w:val="single" w:sz="4" w:space="0" w:color="auto"/>
              <w:bottom w:val="single" w:sz="4" w:space="0" w:color="auto"/>
              <w:right w:val="single" w:sz="4" w:space="0" w:color="auto"/>
            </w:tcBorders>
            <w:vAlign w:val="center"/>
          </w:tcPr>
          <w:p w14:paraId="4CEB4B30" w14:textId="77777777" w:rsidR="00274734" w:rsidRPr="003F299E" w:rsidRDefault="00274734" w:rsidP="003F299E">
            <w:pPr>
              <w:spacing w:before="0" w:after="0"/>
              <w:rPr>
                <w:rFonts w:asciiTheme="minorHAnsi" w:hAnsiTheme="minorHAnsi" w:cstheme="minorHAnsi"/>
                <w:sz w:val="18"/>
              </w:rPr>
            </w:pPr>
            <w:r w:rsidRPr="003F299E">
              <w:rPr>
                <w:rFonts w:asciiTheme="minorHAnsi" w:hAnsiTheme="minorHAnsi" w:cstheme="minorHAnsi"/>
                <w:sz w:val="18"/>
              </w:rPr>
              <w:t>Al menos un bien o servicio corresponde a la solución de una o varias de las causas del problema central identificado.</w:t>
            </w:r>
          </w:p>
        </w:tc>
      </w:tr>
      <w:tr w:rsidR="00274734" w:rsidRPr="003F299E" w14:paraId="294E8963" w14:textId="77777777" w:rsidTr="003F299E">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FFC000"/>
            <w:vAlign w:val="center"/>
          </w:tcPr>
          <w:p w14:paraId="7C23EBB1"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2</w:t>
            </w:r>
          </w:p>
        </w:tc>
        <w:tc>
          <w:tcPr>
            <w:tcW w:w="7492" w:type="dxa"/>
            <w:tcBorders>
              <w:top w:val="single" w:sz="4" w:space="0" w:color="auto"/>
              <w:left w:val="single" w:sz="4" w:space="0" w:color="auto"/>
              <w:bottom w:val="single" w:sz="4" w:space="0" w:color="auto"/>
              <w:right w:val="single" w:sz="4" w:space="0" w:color="auto"/>
            </w:tcBorders>
            <w:vAlign w:val="center"/>
          </w:tcPr>
          <w:p w14:paraId="0915EDC0" w14:textId="77777777" w:rsidR="00274734" w:rsidRPr="003F299E" w:rsidRDefault="00274734" w:rsidP="003F299E">
            <w:pPr>
              <w:spacing w:before="0" w:after="0"/>
              <w:rPr>
                <w:rFonts w:asciiTheme="minorHAnsi" w:hAnsiTheme="minorHAnsi" w:cstheme="minorHAnsi"/>
                <w:sz w:val="18"/>
              </w:rPr>
            </w:pPr>
            <w:r w:rsidRPr="003F299E">
              <w:rPr>
                <w:rFonts w:asciiTheme="minorHAnsi" w:hAnsiTheme="minorHAnsi" w:cstheme="minorHAnsi"/>
                <w:sz w:val="18"/>
              </w:rPr>
              <w:t>Además del criterio anterior, al menos un bien o servicio es necesario para el logro del objetivo central del Pp (el objetivo no podría lograrse sin ese elemento).</w:t>
            </w:r>
          </w:p>
        </w:tc>
      </w:tr>
      <w:tr w:rsidR="00274734" w:rsidRPr="003F299E" w14:paraId="3F946ECF" w14:textId="77777777" w:rsidTr="003F299E">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FFFF00"/>
            <w:vAlign w:val="center"/>
          </w:tcPr>
          <w:p w14:paraId="44F95C01"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3</w:t>
            </w:r>
          </w:p>
        </w:tc>
        <w:tc>
          <w:tcPr>
            <w:tcW w:w="7492" w:type="dxa"/>
            <w:tcBorders>
              <w:top w:val="single" w:sz="4" w:space="0" w:color="auto"/>
              <w:left w:val="single" w:sz="4" w:space="0" w:color="auto"/>
              <w:bottom w:val="single" w:sz="4" w:space="0" w:color="auto"/>
              <w:right w:val="single" w:sz="4" w:space="0" w:color="auto"/>
            </w:tcBorders>
            <w:vAlign w:val="center"/>
          </w:tcPr>
          <w:p w14:paraId="2D4B5F51" w14:textId="77777777" w:rsidR="00274734" w:rsidRPr="003F299E" w:rsidRDefault="00274734" w:rsidP="003F299E">
            <w:pPr>
              <w:spacing w:before="0" w:after="0"/>
              <w:rPr>
                <w:rFonts w:asciiTheme="minorHAnsi" w:hAnsiTheme="minorHAnsi" w:cstheme="minorHAnsi"/>
                <w:sz w:val="18"/>
              </w:rPr>
            </w:pPr>
            <w:r w:rsidRPr="003F299E">
              <w:rPr>
                <w:rFonts w:asciiTheme="minorHAnsi" w:hAnsiTheme="minorHAnsi" w:cstheme="minorHAnsi"/>
                <w:sz w:val="18"/>
              </w:rPr>
              <w:t>Además de los dos criterios anteriores, al menos un bien o servicio es factible de</w:t>
            </w:r>
            <w:r w:rsidR="00587B21">
              <w:rPr>
                <w:rFonts w:asciiTheme="minorHAnsi" w:hAnsiTheme="minorHAnsi" w:cstheme="minorHAnsi"/>
                <w:sz w:val="18"/>
              </w:rPr>
              <w:t xml:space="preserve"> </w:t>
            </w:r>
            <w:r w:rsidRPr="003F299E">
              <w:rPr>
                <w:rFonts w:asciiTheme="minorHAnsi" w:hAnsiTheme="minorHAnsi" w:cstheme="minorHAnsi"/>
                <w:sz w:val="18"/>
              </w:rPr>
              <w:t>entregar considerando sus características técnicas, el marco normativo y de operación del Pp, así como su presupuesto.</w:t>
            </w:r>
          </w:p>
        </w:tc>
      </w:tr>
      <w:tr w:rsidR="00274734" w:rsidRPr="003F299E" w14:paraId="7FDFDDAE" w14:textId="77777777" w:rsidTr="003F299E">
        <w:trPr>
          <w:trHeight w:val="470"/>
        </w:trPr>
        <w:tc>
          <w:tcPr>
            <w:tcW w:w="1264" w:type="dxa"/>
            <w:tcBorders>
              <w:top w:val="single" w:sz="4" w:space="0" w:color="auto"/>
              <w:left w:val="single" w:sz="4" w:space="0" w:color="auto"/>
              <w:bottom w:val="single" w:sz="4" w:space="0" w:color="auto"/>
              <w:right w:val="single" w:sz="4" w:space="0" w:color="auto"/>
            </w:tcBorders>
            <w:shd w:val="clear" w:color="auto" w:fill="00B050"/>
            <w:vAlign w:val="center"/>
          </w:tcPr>
          <w:p w14:paraId="3C6BC082" w14:textId="77777777" w:rsidR="00274734" w:rsidRPr="003F299E" w:rsidRDefault="00274734" w:rsidP="003F299E">
            <w:pPr>
              <w:spacing w:before="0" w:after="0"/>
              <w:jc w:val="center"/>
              <w:rPr>
                <w:rFonts w:asciiTheme="minorHAnsi" w:hAnsiTheme="minorHAnsi" w:cstheme="minorHAnsi"/>
                <w:sz w:val="18"/>
              </w:rPr>
            </w:pPr>
            <w:r w:rsidRPr="003F299E">
              <w:rPr>
                <w:rFonts w:asciiTheme="minorHAnsi" w:hAnsiTheme="minorHAnsi" w:cstheme="minorHAnsi"/>
                <w:sz w:val="18"/>
              </w:rPr>
              <w:t>4</w:t>
            </w:r>
          </w:p>
        </w:tc>
        <w:tc>
          <w:tcPr>
            <w:tcW w:w="7492" w:type="dxa"/>
            <w:tcBorders>
              <w:top w:val="single" w:sz="4" w:space="0" w:color="auto"/>
              <w:left w:val="single" w:sz="4" w:space="0" w:color="auto"/>
              <w:bottom w:val="single" w:sz="4" w:space="0" w:color="auto"/>
              <w:right w:val="single" w:sz="4" w:space="0" w:color="auto"/>
            </w:tcBorders>
            <w:vAlign w:val="center"/>
          </w:tcPr>
          <w:p w14:paraId="0CC515BE" w14:textId="77777777" w:rsidR="00274734" w:rsidRPr="00412083" w:rsidRDefault="00274734" w:rsidP="003F299E">
            <w:pPr>
              <w:spacing w:before="0" w:after="0"/>
              <w:rPr>
                <w:rFonts w:asciiTheme="minorHAnsi" w:hAnsiTheme="minorHAnsi" w:cstheme="minorHAnsi"/>
                <w:sz w:val="18"/>
                <w:szCs w:val="18"/>
              </w:rPr>
            </w:pPr>
            <w:r w:rsidRPr="00412083">
              <w:rPr>
                <w:rFonts w:asciiTheme="minorHAnsi" w:hAnsiTheme="minorHAnsi" w:cstheme="minorHAnsi"/>
                <w:sz w:val="18"/>
                <w:szCs w:val="18"/>
              </w:rPr>
              <w:t>Además de los tres criterios anteriores, en su conjunto, los bienes y</w:t>
            </w:r>
            <w:r w:rsidR="00C52E2B" w:rsidRPr="00412083">
              <w:rPr>
                <w:rFonts w:asciiTheme="minorHAnsi" w:hAnsiTheme="minorHAnsi" w:cstheme="minorHAnsi"/>
                <w:sz w:val="18"/>
                <w:szCs w:val="18"/>
              </w:rPr>
              <w:t>/o</w:t>
            </w:r>
            <w:r w:rsidRPr="0039741A">
              <w:rPr>
                <w:rFonts w:asciiTheme="minorHAnsi" w:hAnsiTheme="minorHAnsi" w:cstheme="minorHAnsi"/>
                <w:sz w:val="18"/>
                <w:szCs w:val="18"/>
              </w:rPr>
              <w:t xml:space="preserve"> servicios </w:t>
            </w:r>
            <w:r w:rsidR="00C52E2B" w:rsidRPr="00812CF9">
              <w:rPr>
                <w:rFonts w:asciiTheme="minorHAnsi" w:hAnsiTheme="minorHAnsi" w:cstheme="minorHAnsi"/>
                <w:color w:val="000000"/>
                <w:sz w:val="18"/>
                <w:szCs w:val="18"/>
              </w:rPr>
              <w:t>contribuyen de manera relevante a alcanzar el objetivo central del Pp (considerando factores externos al Pp, no falta o sobra ningún elemento).</w:t>
            </w:r>
          </w:p>
        </w:tc>
      </w:tr>
    </w:tbl>
    <w:p w14:paraId="4A485D3D" w14:textId="77777777" w:rsidR="00274734" w:rsidRPr="00274734" w:rsidRDefault="00274734" w:rsidP="00F51260">
      <w:pPr>
        <w:tabs>
          <w:tab w:val="left" w:pos="8505"/>
        </w:tabs>
        <w:spacing w:before="0" w:after="0"/>
        <w:jc w:val="left"/>
        <w:rPr>
          <w:rFonts w:asciiTheme="minorHAnsi" w:hAnsiTheme="minorHAnsi" w:cstheme="minorHAnsi"/>
        </w:rPr>
      </w:pPr>
    </w:p>
    <w:p w14:paraId="552DBEE8" w14:textId="7981D17F" w:rsidR="00274734" w:rsidRDefault="00274734" w:rsidP="00F51260">
      <w:pPr>
        <w:tabs>
          <w:tab w:val="left" w:pos="8505"/>
        </w:tabs>
        <w:spacing w:before="0" w:after="0"/>
        <w:jc w:val="left"/>
        <w:rPr>
          <w:rFonts w:asciiTheme="minorHAnsi" w:hAnsiTheme="minorHAnsi" w:cstheme="minorHAnsi"/>
          <w:b/>
          <w:u w:val="single"/>
        </w:rPr>
      </w:pPr>
      <w:r w:rsidRPr="00274734">
        <w:rPr>
          <w:rFonts w:asciiTheme="minorHAnsi" w:hAnsiTheme="minorHAnsi" w:cstheme="minorHAnsi"/>
          <w:b/>
          <w:u w:val="single"/>
        </w:rPr>
        <w:t xml:space="preserve">Consideraciones: </w:t>
      </w:r>
    </w:p>
    <w:p w14:paraId="044EFC63" w14:textId="77777777" w:rsidR="00B32454" w:rsidRDefault="00B32454" w:rsidP="00F51260">
      <w:pPr>
        <w:tabs>
          <w:tab w:val="left" w:pos="8505"/>
        </w:tabs>
        <w:spacing w:before="0" w:after="0"/>
        <w:jc w:val="left"/>
        <w:rPr>
          <w:rFonts w:asciiTheme="minorHAnsi" w:hAnsiTheme="minorHAnsi" w:cstheme="minorHAnsi"/>
          <w:b/>
          <w:u w:val="single"/>
        </w:rPr>
      </w:pPr>
    </w:p>
    <w:p w14:paraId="599A01B0" w14:textId="2EA9B9BB" w:rsidR="00A30A01" w:rsidRPr="00B32454" w:rsidRDefault="00A30A01" w:rsidP="00B32454">
      <w:pPr>
        <w:tabs>
          <w:tab w:val="left" w:pos="8505"/>
        </w:tabs>
        <w:spacing w:before="0" w:after="0"/>
        <w:rPr>
          <w:rFonts w:asciiTheme="minorHAnsi" w:hAnsiTheme="minorHAnsi" w:cstheme="minorHAnsi"/>
          <w:vanish/>
        </w:rPr>
      </w:pPr>
    </w:p>
    <w:p w14:paraId="75FC1FAE" w14:textId="4BA6D083" w:rsidR="00F51260" w:rsidRPr="00B265AF" w:rsidRDefault="00F51260" w:rsidP="00A30A01">
      <w:pPr>
        <w:numPr>
          <w:ilvl w:val="1"/>
          <w:numId w:val="109"/>
        </w:numPr>
        <w:tabs>
          <w:tab w:val="left" w:pos="8505"/>
        </w:tabs>
        <w:spacing w:before="0" w:after="0"/>
        <w:rPr>
          <w:rFonts w:asciiTheme="minorHAnsi" w:hAnsiTheme="minorHAnsi" w:cstheme="minorHAnsi"/>
        </w:rPr>
      </w:pPr>
      <w:r w:rsidRPr="00B265AF">
        <w:rPr>
          <w:rFonts w:asciiTheme="minorHAnsi" w:hAnsiTheme="minorHAnsi" w:cstheme="minorHAnsi"/>
        </w:rPr>
        <w:t>A partir del análisis y valoración de las preguntas anteriores, se deberá elaborar el Árbol de Objetivos del Pp, identificando los medios y fines para lograr el objetivo central propuesto en la pregunta 5,</w:t>
      </w:r>
      <w:r w:rsidR="00587B21" w:rsidRPr="00B265AF">
        <w:rPr>
          <w:rFonts w:asciiTheme="minorHAnsi" w:hAnsiTheme="minorHAnsi" w:cstheme="minorHAnsi"/>
        </w:rPr>
        <w:t xml:space="preserve"> </w:t>
      </w:r>
      <w:r w:rsidRPr="00B265AF">
        <w:rPr>
          <w:rFonts w:asciiTheme="minorHAnsi" w:hAnsiTheme="minorHAnsi" w:cstheme="minorHAnsi"/>
        </w:rPr>
        <w:t>en apego a lo establecido en la Guía MIR y la Guía Indicadores, y registrarlo en el Anexo D. Árbol de Objetivos. Dicha propuesta deberá incluirse y justificarse en la respuesta y cumplir con los criterios de valoración.</w:t>
      </w:r>
    </w:p>
    <w:p w14:paraId="645848B3" w14:textId="77777777" w:rsidR="00F51260" w:rsidRPr="00B265AF" w:rsidRDefault="00F51260" w:rsidP="00F51260">
      <w:pPr>
        <w:spacing w:before="0" w:after="0"/>
        <w:ind w:left="705"/>
        <w:rPr>
          <w:rFonts w:asciiTheme="minorHAnsi" w:hAnsiTheme="minorHAnsi" w:cstheme="minorHAnsi"/>
        </w:rPr>
      </w:pPr>
    </w:p>
    <w:p w14:paraId="29E9E9D9" w14:textId="77777777" w:rsidR="00F51260" w:rsidRPr="00B61C65" w:rsidRDefault="00F51260" w:rsidP="00F76793">
      <w:pPr>
        <w:numPr>
          <w:ilvl w:val="1"/>
          <w:numId w:val="109"/>
        </w:numPr>
        <w:spacing w:before="0" w:after="0"/>
        <w:rPr>
          <w:rFonts w:asciiTheme="minorHAnsi" w:hAnsiTheme="minorHAnsi" w:cstheme="minorHAnsi"/>
        </w:rPr>
      </w:pPr>
      <w:r w:rsidRPr="00B265AF">
        <w:rPr>
          <w:rFonts w:asciiTheme="minorHAnsi" w:hAnsiTheme="minorHAnsi" w:cstheme="minorHAnsi"/>
        </w:rPr>
        <w:t xml:space="preserve">En la respuesta se deberá incluir la justificación y análisis de cada uno de los criterios considerados en la </w:t>
      </w:r>
      <w:r w:rsidRPr="00B61C65">
        <w:rPr>
          <w:rFonts w:asciiTheme="minorHAnsi" w:hAnsiTheme="minorHAnsi" w:cstheme="minorHAnsi"/>
        </w:rPr>
        <w:t>pregunta, así como el registro del árbol de objetivos en el Anexo D. Árbol de Objetivos. En caso de que la instancia evaluadora identifique áreas de mejora, deberá incluir su propuesta de modificación en el Anexo D. Árbol de Objetivos y en apego a lo establecido en la Guía MIR y la Guía Indicadores.</w:t>
      </w:r>
    </w:p>
    <w:p w14:paraId="0DBCF61D" w14:textId="77777777" w:rsidR="00274734" w:rsidRPr="00B61C65" w:rsidRDefault="00274734" w:rsidP="00F51260">
      <w:pPr>
        <w:spacing w:before="0" w:after="0"/>
        <w:ind w:left="705"/>
        <w:rPr>
          <w:rFonts w:asciiTheme="minorHAnsi" w:hAnsiTheme="minorHAnsi" w:cstheme="minorHAnsi"/>
        </w:rPr>
      </w:pPr>
    </w:p>
    <w:p w14:paraId="253A6691" w14:textId="77777777" w:rsidR="00274734" w:rsidRPr="00274734" w:rsidRDefault="00274734" w:rsidP="00F76793">
      <w:pPr>
        <w:numPr>
          <w:ilvl w:val="1"/>
          <w:numId w:val="109"/>
        </w:numPr>
        <w:spacing w:before="0" w:after="0"/>
        <w:rPr>
          <w:rFonts w:asciiTheme="minorHAnsi" w:hAnsiTheme="minorHAnsi" w:cstheme="minorHAnsi"/>
        </w:rPr>
      </w:pPr>
      <w:r w:rsidRPr="00B61C65">
        <w:rPr>
          <w:rFonts w:asciiTheme="minorHAnsi" w:hAnsiTheme="minorHAnsi" w:cstheme="minorHAnsi"/>
        </w:rPr>
        <w:t>F</w:t>
      </w:r>
      <w:r w:rsidRPr="00B61C65" w:rsidDel="00553F91">
        <w:rPr>
          <w:rFonts w:asciiTheme="minorHAnsi" w:hAnsiTheme="minorHAnsi" w:cstheme="minorHAnsi"/>
        </w:rPr>
        <w:t>uentes de información mínimas a utilizar</w:t>
      </w:r>
      <w:r w:rsidRPr="00B61C65">
        <w:rPr>
          <w:rFonts w:asciiTheme="minorHAnsi" w:hAnsiTheme="minorHAnsi" w:cstheme="minorHAnsi"/>
        </w:rPr>
        <w:t>:</w:t>
      </w:r>
      <w:r w:rsidRPr="00B61C65" w:rsidDel="00553F91">
        <w:rPr>
          <w:rFonts w:asciiTheme="minorHAnsi" w:hAnsiTheme="minorHAnsi" w:cstheme="minorHAnsi"/>
        </w:rPr>
        <w:t xml:space="preserve"> </w:t>
      </w:r>
      <w:r w:rsidRPr="00B61C65">
        <w:rPr>
          <w:rFonts w:asciiTheme="minorHAnsi" w:hAnsiTheme="minorHAnsi" w:cstheme="minorHAnsi"/>
        </w:rPr>
        <w:t>diagnóstico</w:t>
      </w:r>
      <w:r w:rsidRPr="00274734">
        <w:rPr>
          <w:rFonts w:asciiTheme="minorHAnsi" w:hAnsiTheme="minorHAnsi" w:cstheme="minorHAnsi"/>
        </w:rPr>
        <w:t xml:space="preserve"> del Pp; </w:t>
      </w:r>
      <w:r w:rsidRPr="00274734" w:rsidDel="00553F91">
        <w:rPr>
          <w:rFonts w:asciiTheme="minorHAnsi" w:hAnsiTheme="minorHAnsi" w:cstheme="minorHAnsi"/>
        </w:rPr>
        <w:t xml:space="preserve">documentos </w:t>
      </w:r>
      <w:r w:rsidRPr="00274734">
        <w:rPr>
          <w:rFonts w:asciiTheme="minorHAnsi" w:hAnsiTheme="minorHAnsi" w:cstheme="minorHAnsi"/>
        </w:rPr>
        <w:t xml:space="preserve">normativos e </w:t>
      </w:r>
      <w:r w:rsidRPr="00274734" w:rsidDel="00553F91">
        <w:rPr>
          <w:rFonts w:asciiTheme="minorHAnsi" w:hAnsiTheme="minorHAnsi" w:cstheme="minorHAnsi"/>
        </w:rPr>
        <w:t>institucionales</w:t>
      </w:r>
      <w:r w:rsidRPr="00274734">
        <w:rPr>
          <w:rFonts w:asciiTheme="minorHAnsi" w:hAnsiTheme="minorHAnsi" w:cstheme="minorHAnsi"/>
        </w:rPr>
        <w:t xml:space="preserve"> </w:t>
      </w:r>
      <w:r w:rsidRPr="00274734" w:rsidDel="00553F91">
        <w:rPr>
          <w:rFonts w:asciiTheme="minorHAnsi" w:hAnsiTheme="minorHAnsi" w:cstheme="minorHAnsi"/>
        </w:rPr>
        <w:t>que contengan información sobre el prob</w:t>
      </w:r>
      <w:r w:rsidRPr="00274734">
        <w:rPr>
          <w:rFonts w:asciiTheme="minorHAnsi" w:hAnsiTheme="minorHAnsi" w:cstheme="minorHAnsi"/>
        </w:rPr>
        <w:t xml:space="preserve">lema o necesidad, su población y </w:t>
      </w:r>
      <w:r w:rsidRPr="00274734" w:rsidDel="00553F91">
        <w:rPr>
          <w:rFonts w:asciiTheme="minorHAnsi" w:hAnsiTheme="minorHAnsi" w:cstheme="minorHAnsi"/>
        </w:rPr>
        <w:t>su cuantificación</w:t>
      </w:r>
      <w:r w:rsidRPr="00274734">
        <w:rPr>
          <w:rFonts w:asciiTheme="minorHAnsi" w:hAnsiTheme="minorHAnsi" w:cstheme="minorHAnsi"/>
        </w:rPr>
        <w:t>; informes o estudios nacionales e internacionales, fuentes de información oficial, registros administrativos, entre otros.</w:t>
      </w:r>
    </w:p>
    <w:p w14:paraId="4C7D8CB6" w14:textId="77777777" w:rsidR="00274734" w:rsidRPr="00274734" w:rsidRDefault="00274734" w:rsidP="003F299E">
      <w:pPr>
        <w:spacing w:before="0" w:after="0"/>
        <w:rPr>
          <w:rFonts w:asciiTheme="minorHAnsi" w:hAnsiTheme="minorHAnsi" w:cstheme="minorHAnsi"/>
          <w:lang w:val="es-ES"/>
        </w:rPr>
      </w:pPr>
    </w:p>
    <w:p w14:paraId="078BF943" w14:textId="77777777" w:rsidR="00274734" w:rsidRPr="00274734" w:rsidRDefault="00274734" w:rsidP="00274734">
      <w:pPr>
        <w:spacing w:before="0" w:after="0"/>
        <w:jc w:val="left"/>
        <w:rPr>
          <w:rFonts w:asciiTheme="minorHAnsi" w:hAnsiTheme="minorHAnsi" w:cstheme="minorHAnsi"/>
          <w:lang w:val="es-ES"/>
        </w:rPr>
      </w:pPr>
    </w:p>
    <w:p w14:paraId="1FE63C55" w14:textId="77777777" w:rsidR="003F299E" w:rsidRDefault="003F299E">
      <w:pPr>
        <w:spacing w:before="0" w:after="0"/>
        <w:jc w:val="left"/>
        <w:rPr>
          <w:rFonts w:asciiTheme="minorHAnsi" w:hAnsiTheme="minorHAnsi" w:cstheme="minorHAnsi"/>
          <w:b/>
          <w:i/>
          <w:lang w:val="es-ES"/>
        </w:rPr>
      </w:pPr>
      <w:r>
        <w:rPr>
          <w:rFonts w:asciiTheme="minorHAnsi" w:hAnsiTheme="minorHAnsi" w:cstheme="minorHAnsi"/>
          <w:b/>
          <w:i/>
          <w:lang w:val="es-ES"/>
        </w:rPr>
        <w:br w:type="page"/>
      </w:r>
    </w:p>
    <w:p w14:paraId="5EA55D2C" w14:textId="77777777" w:rsidR="00274734" w:rsidRPr="00EE3651" w:rsidRDefault="00274734" w:rsidP="00272707">
      <w:pPr>
        <w:numPr>
          <w:ilvl w:val="0"/>
          <w:numId w:val="145"/>
        </w:numPr>
        <w:spacing w:before="0" w:after="0"/>
        <w:jc w:val="left"/>
        <w:rPr>
          <w:rFonts w:ascii="Calibri" w:eastAsia="Times New Roman" w:hAnsi="Calibri" w:cs="Calibri"/>
          <w:b/>
          <w:i/>
          <w:color w:val="8B6B41"/>
          <w:lang w:val="es-ES" w:eastAsia="es-ES"/>
        </w:rPr>
      </w:pPr>
      <w:r w:rsidRPr="00EE3651">
        <w:rPr>
          <w:rFonts w:ascii="Calibri" w:eastAsia="Times New Roman" w:hAnsi="Calibri" w:cs="Calibri"/>
          <w:b/>
          <w:i/>
          <w:color w:val="8B6B41"/>
          <w:lang w:val="es-ES" w:eastAsia="es-ES"/>
        </w:rPr>
        <w:t>Poblaciones</w:t>
      </w:r>
    </w:p>
    <w:p w14:paraId="08F44817" w14:textId="77777777" w:rsidR="00274734" w:rsidRPr="00274734" w:rsidRDefault="00274734" w:rsidP="00274734">
      <w:pPr>
        <w:spacing w:before="0" w:after="0"/>
        <w:jc w:val="left"/>
        <w:rPr>
          <w:rFonts w:asciiTheme="minorHAnsi" w:hAnsiTheme="minorHAnsi" w:cstheme="minorHAnsi"/>
          <w:lang w:val="es-ES"/>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6E20BA30" w14:textId="77777777" w:rsidTr="00AC7A1B">
        <w:trPr>
          <w:trHeight w:val="617"/>
        </w:trPr>
        <w:tc>
          <w:tcPr>
            <w:tcW w:w="8931" w:type="dxa"/>
            <w:shd w:val="clear" w:color="auto" w:fill="E7E6E6" w:themeFill="background2"/>
            <w:vAlign w:val="center"/>
          </w:tcPr>
          <w:p w14:paraId="1E7E4B70" w14:textId="77777777" w:rsidR="00274734" w:rsidRPr="00274734" w:rsidRDefault="00274734" w:rsidP="00272707">
            <w:pPr>
              <w:numPr>
                <w:ilvl w:val="0"/>
                <w:numId w:val="142"/>
              </w:numPr>
              <w:spacing w:before="0" w:after="0"/>
              <w:jc w:val="left"/>
              <w:rPr>
                <w:rFonts w:asciiTheme="minorHAnsi" w:hAnsiTheme="minorHAnsi" w:cstheme="minorHAnsi"/>
                <w:b/>
                <w:lang w:val="es-ES"/>
              </w:rPr>
            </w:pPr>
            <w:r w:rsidRPr="00274734">
              <w:rPr>
                <w:rFonts w:asciiTheme="minorHAnsi" w:hAnsiTheme="minorHAnsi" w:cstheme="minorHAnsi"/>
                <w:b/>
                <w:lang w:val="es-ES"/>
              </w:rPr>
              <w:t>¿Las poblaciones potencial, objetivo</w:t>
            </w:r>
            <w:r w:rsidR="00452479">
              <w:rPr>
                <w:rFonts w:asciiTheme="minorHAnsi" w:hAnsiTheme="minorHAnsi" w:cstheme="minorHAnsi"/>
                <w:b/>
                <w:lang w:val="es-ES"/>
              </w:rPr>
              <w:t xml:space="preserve"> y</w:t>
            </w:r>
            <w:r w:rsidRPr="00274734">
              <w:rPr>
                <w:rFonts w:asciiTheme="minorHAnsi" w:hAnsiTheme="minorHAnsi" w:cstheme="minorHAnsi"/>
                <w:b/>
                <w:lang w:val="es-ES"/>
              </w:rPr>
              <w:t xml:space="preserve"> atendida del Pp se encuentran correctamente identificadas?</w:t>
            </w:r>
          </w:p>
        </w:tc>
      </w:tr>
    </w:tbl>
    <w:p w14:paraId="7893AD9C" w14:textId="77777777" w:rsidR="00274734" w:rsidRPr="00274734" w:rsidRDefault="00274734" w:rsidP="00274734">
      <w:pPr>
        <w:spacing w:before="0" w:after="0"/>
        <w:jc w:val="left"/>
        <w:rPr>
          <w:rFonts w:asciiTheme="minorHAnsi" w:hAnsiTheme="minorHAnsi" w:cstheme="minorHAnsi"/>
          <w:b/>
          <w:u w:val="single"/>
        </w:rPr>
      </w:pPr>
    </w:p>
    <w:p w14:paraId="54782259"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1FCA80BB" w14:textId="77777777" w:rsidR="00274734" w:rsidRPr="00274734" w:rsidRDefault="00274734" w:rsidP="00F76793">
      <w:pPr>
        <w:numPr>
          <w:ilvl w:val="0"/>
          <w:numId w:val="110"/>
        </w:numPr>
        <w:spacing w:before="0" w:after="0"/>
        <w:ind w:left="567"/>
        <w:rPr>
          <w:rFonts w:asciiTheme="minorHAnsi" w:hAnsiTheme="minorHAnsi" w:cstheme="minorHAnsi"/>
          <w:lang w:val="es-ES"/>
        </w:rPr>
      </w:pPr>
      <w:r w:rsidRPr="00274734">
        <w:rPr>
          <w:rFonts w:asciiTheme="minorHAnsi" w:hAnsiTheme="minorHAnsi" w:cstheme="minorHAnsi"/>
          <w:lang w:val="es-ES"/>
        </w:rPr>
        <w:t>El Pp identifica a la población total que presenta el problema público o necesidad que justifica su existencia (población potencial).</w:t>
      </w:r>
    </w:p>
    <w:p w14:paraId="36B95BF4" w14:textId="77777777" w:rsidR="00274734" w:rsidRPr="00274734" w:rsidRDefault="00274734" w:rsidP="00F76793">
      <w:pPr>
        <w:numPr>
          <w:ilvl w:val="0"/>
          <w:numId w:val="110"/>
        </w:numPr>
        <w:spacing w:before="0" w:after="0"/>
        <w:ind w:left="567"/>
        <w:rPr>
          <w:rFonts w:asciiTheme="minorHAnsi" w:hAnsiTheme="minorHAnsi" w:cstheme="minorHAnsi"/>
          <w:lang w:val="es-ES"/>
        </w:rPr>
      </w:pPr>
      <w:r w:rsidRPr="00274734">
        <w:rPr>
          <w:rFonts w:asciiTheme="minorHAnsi" w:hAnsiTheme="minorHAnsi" w:cstheme="minorHAnsi"/>
          <w:lang w:val="es-ES"/>
        </w:rPr>
        <w:t>El Pp identifica a la población que tiene planeado atender para cubrir la población potencial y que es elegible para su atención (población objetivo).</w:t>
      </w:r>
    </w:p>
    <w:p w14:paraId="00096734" w14:textId="77777777" w:rsidR="00274734" w:rsidRPr="00274734" w:rsidRDefault="00274734" w:rsidP="00F76793">
      <w:pPr>
        <w:numPr>
          <w:ilvl w:val="0"/>
          <w:numId w:val="110"/>
        </w:numPr>
        <w:spacing w:before="0" w:after="0"/>
        <w:ind w:left="567"/>
        <w:rPr>
          <w:rFonts w:asciiTheme="minorHAnsi" w:hAnsiTheme="minorHAnsi" w:cstheme="minorHAnsi"/>
          <w:lang w:val="es-ES"/>
        </w:rPr>
      </w:pPr>
      <w:r w:rsidRPr="00274734">
        <w:rPr>
          <w:rFonts w:asciiTheme="minorHAnsi" w:hAnsiTheme="minorHAnsi" w:cstheme="minorHAnsi"/>
          <w:lang w:val="es-ES"/>
        </w:rPr>
        <w:t>El Pp identifica a la población atendida en un ejercicio fiscal y ésta corresponde a un subconjunto o totalidad de la población objetivo (población atendida).</w:t>
      </w:r>
    </w:p>
    <w:p w14:paraId="03C8D4EA" w14:textId="1DFC44D4" w:rsidR="00274734" w:rsidRPr="00274734" w:rsidRDefault="00DF7E35" w:rsidP="00F76793">
      <w:pPr>
        <w:numPr>
          <w:ilvl w:val="0"/>
          <w:numId w:val="110"/>
        </w:numPr>
        <w:spacing w:before="0" w:after="0"/>
        <w:ind w:left="567"/>
        <w:rPr>
          <w:rFonts w:asciiTheme="minorHAnsi" w:hAnsiTheme="minorHAnsi" w:cstheme="minorHAnsi"/>
          <w:lang w:val="es-ES"/>
        </w:rPr>
      </w:pPr>
      <w:r>
        <w:rPr>
          <w:rFonts w:asciiTheme="minorHAnsi" w:hAnsiTheme="minorHAnsi" w:cstheme="minorHAnsi"/>
          <w:lang w:val="es-ES"/>
        </w:rPr>
        <w:t xml:space="preserve">Las poblaciones </w:t>
      </w:r>
      <w:r w:rsidR="00274734" w:rsidRPr="00274734">
        <w:rPr>
          <w:rFonts w:asciiTheme="minorHAnsi" w:hAnsiTheme="minorHAnsi" w:cstheme="minorHAnsi"/>
          <w:lang w:val="es-ES"/>
        </w:rPr>
        <w:t xml:space="preserve">potencial, objetivo y atendida son consistentes entre los diversos documentos estratégicos del programa, por ejemplo: diagnóstico, documento normativo, lineamientos operativos, </w:t>
      </w:r>
      <w:r>
        <w:rPr>
          <w:rFonts w:asciiTheme="minorHAnsi" w:hAnsiTheme="minorHAnsi" w:cstheme="minorHAnsi"/>
        </w:rPr>
        <w:t>ISD</w:t>
      </w:r>
      <w:r w:rsidR="00274734" w:rsidRPr="00274734">
        <w:rPr>
          <w:rFonts w:asciiTheme="minorHAnsi" w:hAnsiTheme="minorHAnsi" w:cstheme="minorHAnsi"/>
          <w:lang w:val="es-ES"/>
        </w:rPr>
        <w:t xml:space="preserve">, entre otros. </w:t>
      </w:r>
    </w:p>
    <w:p w14:paraId="4A9CD021" w14:textId="77777777" w:rsidR="00274734" w:rsidRPr="00274734" w:rsidRDefault="00274734" w:rsidP="00EE3651">
      <w:pPr>
        <w:spacing w:before="0" w:after="0"/>
        <w:rPr>
          <w:rFonts w:asciiTheme="minorHAnsi" w:hAnsiTheme="minorHAnsi" w:cstheme="minorHAnsi"/>
          <w:b/>
          <w:u w:val="single"/>
        </w:rPr>
      </w:pPr>
    </w:p>
    <w:p w14:paraId="7CE94F2E" w14:textId="77777777" w:rsidR="00274734" w:rsidRPr="00274734" w:rsidRDefault="00274734" w:rsidP="00EE3651">
      <w:pPr>
        <w:spacing w:before="0" w:after="0"/>
        <w:rPr>
          <w:rFonts w:asciiTheme="minorHAnsi" w:hAnsiTheme="minorHAnsi" w:cstheme="minorHAnsi"/>
          <w:b/>
          <w:u w:val="single"/>
        </w:rPr>
      </w:pPr>
      <w:r w:rsidRPr="00274734">
        <w:rPr>
          <w:rFonts w:asciiTheme="minorHAnsi" w:hAnsiTheme="minorHAnsi" w:cstheme="minorHAnsi"/>
          <w:b/>
          <w:u w:val="single"/>
        </w:rPr>
        <w:t>Respuesta:</w:t>
      </w:r>
    </w:p>
    <w:p w14:paraId="1D8F937F"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w:t>
      </w:r>
      <w:r w:rsidR="00452479">
        <w:rPr>
          <w:rFonts w:asciiTheme="minorHAnsi" w:hAnsiTheme="minorHAnsi" w:cstheme="minorHAnsi"/>
          <w:lang w:val="es-ES"/>
        </w:rPr>
        <w:t xml:space="preserve"> el</w:t>
      </w:r>
      <w:r w:rsidRPr="00274734">
        <w:rPr>
          <w:rFonts w:asciiTheme="minorHAnsi" w:hAnsiTheme="minorHAnsi" w:cstheme="minorHAnsi"/>
          <w:lang w:val="es-ES"/>
        </w:rPr>
        <w:t xml:space="preserve"> nivel 0. Atender </w:t>
      </w:r>
      <w:r w:rsidR="007412CB">
        <w:rPr>
          <w:rFonts w:asciiTheme="minorHAnsi" w:hAnsiTheme="minorHAnsi" w:cstheme="minorHAnsi"/>
          <w:lang w:val="es-ES"/>
        </w:rPr>
        <w:t>los</w:t>
      </w:r>
      <w:r w:rsidRPr="00274734">
        <w:rPr>
          <w:rFonts w:asciiTheme="minorHAnsi" w:hAnsiTheme="minorHAnsi" w:cstheme="minorHAnsi"/>
          <w:lang w:val="es-ES"/>
        </w:rPr>
        <w:t xml:space="preserve"> numeral</w:t>
      </w:r>
      <w:r w:rsidR="007412CB">
        <w:rPr>
          <w:rFonts w:asciiTheme="minorHAnsi" w:hAnsiTheme="minorHAnsi" w:cstheme="minorHAnsi"/>
          <w:lang w:val="es-ES"/>
        </w:rPr>
        <w:t xml:space="preserve">es </w:t>
      </w:r>
      <w:r w:rsidR="00C56F00">
        <w:rPr>
          <w:rFonts w:asciiTheme="minorHAnsi" w:hAnsiTheme="minorHAnsi" w:cstheme="minorHAnsi"/>
          <w:lang w:val="es-ES"/>
        </w:rPr>
        <w:t>7</w:t>
      </w:r>
      <w:r w:rsidRPr="00274734">
        <w:rPr>
          <w:rFonts w:asciiTheme="minorHAnsi" w:hAnsiTheme="minorHAnsi" w:cstheme="minorHAnsi"/>
          <w:lang w:val="es-ES"/>
        </w:rPr>
        <w:t>.1</w:t>
      </w:r>
      <w:r w:rsidR="007412CB">
        <w:rPr>
          <w:rFonts w:asciiTheme="minorHAnsi" w:hAnsiTheme="minorHAnsi" w:cstheme="minorHAnsi"/>
          <w:lang w:val="es-ES"/>
        </w:rPr>
        <w:t xml:space="preserve"> a</w:t>
      </w:r>
      <w:r w:rsidR="00C56F00">
        <w:rPr>
          <w:rFonts w:asciiTheme="minorHAnsi" w:hAnsiTheme="minorHAnsi" w:cstheme="minorHAnsi"/>
          <w:lang w:val="es-ES"/>
        </w:rPr>
        <w:t xml:space="preserve"> 7.4</w:t>
      </w:r>
      <w:r w:rsidRPr="00274734">
        <w:rPr>
          <w:rFonts w:asciiTheme="minorHAnsi" w:hAnsiTheme="minorHAnsi" w:cstheme="minorHAnsi"/>
          <w:lang w:val="es-ES"/>
        </w:rPr>
        <w:t>.</w:t>
      </w:r>
    </w:p>
    <w:p w14:paraId="281A2550"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C56F00">
        <w:rPr>
          <w:rFonts w:asciiTheme="minorHAnsi" w:hAnsiTheme="minorHAnsi" w:cstheme="minorHAnsi"/>
          <w:lang w:val="es-ES"/>
        </w:rPr>
        <w:t>7.2</w:t>
      </w:r>
      <w:r w:rsidR="007412CB">
        <w:rPr>
          <w:rFonts w:asciiTheme="minorHAnsi" w:hAnsiTheme="minorHAnsi" w:cstheme="minorHAnsi"/>
          <w:lang w:val="es-ES"/>
        </w:rPr>
        <w:t xml:space="preserve"> a</w:t>
      </w:r>
      <w:r w:rsidR="00C56F00">
        <w:rPr>
          <w:rFonts w:asciiTheme="minorHAnsi" w:hAnsiTheme="minorHAnsi" w:cstheme="minorHAnsi"/>
          <w:lang w:val="es-ES"/>
        </w:rPr>
        <w:t xml:space="preserve"> 7.4</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EE3651" w14:paraId="63DCD7F7" w14:textId="77777777" w:rsidTr="00706AEF">
        <w:tc>
          <w:tcPr>
            <w:tcW w:w="2122" w:type="dxa"/>
            <w:vMerge w:val="restart"/>
            <w:tcBorders>
              <w:top w:val="single" w:sz="4" w:space="0" w:color="auto"/>
              <w:left w:val="single" w:sz="4" w:space="0" w:color="auto"/>
              <w:right w:val="single" w:sz="4" w:space="0" w:color="auto"/>
            </w:tcBorders>
            <w:vAlign w:val="center"/>
          </w:tcPr>
          <w:p w14:paraId="0E162E0E" w14:textId="77777777" w:rsidR="00274734" w:rsidRPr="00EE3651" w:rsidRDefault="00274734" w:rsidP="00EE3651">
            <w:pPr>
              <w:spacing w:before="0" w:after="0"/>
              <w:jc w:val="center"/>
              <w:rPr>
                <w:rFonts w:asciiTheme="minorHAnsi" w:hAnsiTheme="minorHAnsi" w:cstheme="minorHAnsi"/>
                <w:b/>
                <w:iCs/>
                <w:sz w:val="18"/>
              </w:rPr>
            </w:pPr>
            <w:r w:rsidRPr="00EE3651">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3F18736" w14:textId="77777777" w:rsidR="00274734" w:rsidRPr="00EE3651" w:rsidRDefault="00274734" w:rsidP="00EE3651">
            <w:pPr>
              <w:spacing w:before="0" w:after="0"/>
              <w:jc w:val="center"/>
              <w:rPr>
                <w:rFonts w:asciiTheme="minorHAnsi" w:hAnsiTheme="minorHAnsi" w:cstheme="minorHAnsi"/>
                <w:b/>
                <w:iCs/>
                <w:sz w:val="18"/>
              </w:rPr>
            </w:pPr>
            <w:r w:rsidRPr="00EE3651">
              <w:rPr>
                <w:rFonts w:asciiTheme="minorHAnsi" w:hAnsiTheme="minorHAnsi" w:cstheme="minorHAnsi"/>
                <w:b/>
                <w:iCs/>
                <w:sz w:val="18"/>
              </w:rPr>
              <w:t>Criterios</w:t>
            </w:r>
          </w:p>
        </w:tc>
      </w:tr>
      <w:tr w:rsidR="00274734" w:rsidRPr="00EE3651" w14:paraId="38FBFF24" w14:textId="77777777" w:rsidTr="00706AEF">
        <w:tc>
          <w:tcPr>
            <w:tcW w:w="2122" w:type="dxa"/>
            <w:vMerge/>
            <w:tcBorders>
              <w:left w:val="single" w:sz="4" w:space="0" w:color="auto"/>
              <w:bottom w:val="single" w:sz="4" w:space="0" w:color="auto"/>
              <w:right w:val="single" w:sz="4" w:space="0" w:color="auto"/>
            </w:tcBorders>
            <w:vAlign w:val="center"/>
          </w:tcPr>
          <w:p w14:paraId="2A560529" w14:textId="77777777" w:rsidR="00274734" w:rsidRPr="00EE3651"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4110B4FC" w14:textId="77777777" w:rsidR="00274734" w:rsidRPr="00EE3651" w:rsidRDefault="00274734" w:rsidP="00274734">
            <w:pPr>
              <w:spacing w:before="0" w:after="0"/>
              <w:jc w:val="left"/>
              <w:rPr>
                <w:rFonts w:asciiTheme="minorHAnsi" w:hAnsiTheme="minorHAnsi" w:cstheme="minorHAnsi"/>
                <w:iCs/>
                <w:sz w:val="18"/>
              </w:rPr>
            </w:pPr>
            <w:r w:rsidRPr="00EE3651">
              <w:rPr>
                <w:rFonts w:asciiTheme="minorHAnsi" w:hAnsiTheme="minorHAnsi" w:cstheme="minorHAnsi"/>
                <w:sz w:val="18"/>
              </w:rPr>
              <w:t>Las poblaciones cuentan con:</w:t>
            </w:r>
          </w:p>
        </w:tc>
      </w:tr>
      <w:tr w:rsidR="00274734" w:rsidRPr="00EE3651" w14:paraId="39D63474"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3677C884"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2C5451E3" w14:textId="77777777" w:rsidR="00274734" w:rsidRPr="00EE3651" w:rsidRDefault="00274734" w:rsidP="00274734">
            <w:pPr>
              <w:spacing w:before="0" w:after="0"/>
              <w:jc w:val="left"/>
              <w:rPr>
                <w:rFonts w:asciiTheme="minorHAnsi" w:hAnsiTheme="minorHAnsi" w:cstheme="minorHAnsi"/>
                <w:b/>
                <w:sz w:val="18"/>
              </w:rPr>
            </w:pPr>
            <w:r w:rsidRPr="00EE3651">
              <w:rPr>
                <w:rFonts w:asciiTheme="minorHAnsi" w:hAnsiTheme="minorHAnsi" w:cstheme="minorHAnsi"/>
                <w:b/>
                <w:sz w:val="18"/>
              </w:rPr>
              <w:t xml:space="preserve">Ninguno </w:t>
            </w:r>
            <w:r w:rsidRPr="00EE3651">
              <w:rPr>
                <w:rFonts w:asciiTheme="minorHAnsi" w:hAnsiTheme="minorHAnsi" w:cstheme="minorHAnsi"/>
                <w:sz w:val="18"/>
              </w:rPr>
              <w:t>de los criterios de valoración.</w:t>
            </w:r>
          </w:p>
        </w:tc>
      </w:tr>
      <w:tr w:rsidR="00274734" w:rsidRPr="00EE3651" w14:paraId="2D90164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69A70873"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47FC1A77" w14:textId="77777777" w:rsidR="00274734" w:rsidRPr="00EE3651" w:rsidRDefault="00274734" w:rsidP="00274734">
            <w:pPr>
              <w:spacing w:before="0" w:after="0"/>
              <w:jc w:val="left"/>
              <w:rPr>
                <w:rFonts w:asciiTheme="minorHAnsi" w:hAnsiTheme="minorHAnsi" w:cstheme="minorHAnsi"/>
                <w:sz w:val="18"/>
              </w:rPr>
            </w:pPr>
            <w:r w:rsidRPr="00EE3651">
              <w:rPr>
                <w:rFonts w:asciiTheme="minorHAnsi" w:hAnsiTheme="minorHAnsi" w:cstheme="minorHAnsi"/>
                <w:b/>
                <w:sz w:val="18"/>
              </w:rPr>
              <w:t>Uno</w:t>
            </w:r>
            <w:r w:rsidRPr="00EE3651">
              <w:rPr>
                <w:rFonts w:asciiTheme="minorHAnsi" w:hAnsiTheme="minorHAnsi" w:cstheme="minorHAnsi"/>
                <w:sz w:val="18"/>
              </w:rPr>
              <w:t xml:space="preserve"> de los criterios de valoración.</w:t>
            </w:r>
          </w:p>
        </w:tc>
      </w:tr>
      <w:tr w:rsidR="00274734" w:rsidRPr="00EE3651" w14:paraId="12BCD3C2"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0BB393D6"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033B3DC1" w14:textId="77777777" w:rsidR="00274734" w:rsidRPr="00EE3651" w:rsidRDefault="00274734" w:rsidP="00274734">
            <w:pPr>
              <w:spacing w:before="0" w:after="0"/>
              <w:jc w:val="left"/>
              <w:rPr>
                <w:rFonts w:asciiTheme="minorHAnsi" w:hAnsiTheme="minorHAnsi" w:cstheme="minorHAnsi"/>
                <w:sz w:val="18"/>
              </w:rPr>
            </w:pPr>
            <w:r w:rsidRPr="00EE3651">
              <w:rPr>
                <w:rFonts w:asciiTheme="minorHAnsi" w:hAnsiTheme="minorHAnsi" w:cstheme="minorHAnsi"/>
                <w:b/>
                <w:sz w:val="18"/>
              </w:rPr>
              <w:t>Dos</w:t>
            </w:r>
            <w:r w:rsidRPr="00EE3651">
              <w:rPr>
                <w:rFonts w:asciiTheme="minorHAnsi" w:hAnsiTheme="minorHAnsi" w:cstheme="minorHAnsi"/>
                <w:sz w:val="18"/>
              </w:rPr>
              <w:t xml:space="preserve"> de los criterios de valoración.</w:t>
            </w:r>
          </w:p>
        </w:tc>
      </w:tr>
      <w:tr w:rsidR="00274734" w:rsidRPr="00EE3651" w14:paraId="07E54523"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71146742"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36CA3F25" w14:textId="77777777" w:rsidR="00274734" w:rsidRPr="00EE3651" w:rsidRDefault="00274734" w:rsidP="00274734">
            <w:pPr>
              <w:spacing w:before="0" w:after="0"/>
              <w:jc w:val="left"/>
              <w:rPr>
                <w:rFonts w:asciiTheme="minorHAnsi" w:hAnsiTheme="minorHAnsi" w:cstheme="minorHAnsi"/>
                <w:sz w:val="18"/>
              </w:rPr>
            </w:pPr>
            <w:r w:rsidRPr="00EE3651">
              <w:rPr>
                <w:rFonts w:asciiTheme="minorHAnsi" w:hAnsiTheme="minorHAnsi" w:cstheme="minorHAnsi"/>
                <w:b/>
                <w:sz w:val="18"/>
              </w:rPr>
              <w:t>Tres</w:t>
            </w:r>
            <w:r w:rsidRPr="00EE3651">
              <w:rPr>
                <w:rFonts w:asciiTheme="minorHAnsi" w:hAnsiTheme="minorHAnsi" w:cstheme="minorHAnsi"/>
                <w:sz w:val="18"/>
              </w:rPr>
              <w:t xml:space="preserve"> de los criterios de valoración.</w:t>
            </w:r>
          </w:p>
        </w:tc>
      </w:tr>
      <w:tr w:rsidR="00274734" w:rsidRPr="00EE3651" w14:paraId="06F2BC7F"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19A0944"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0D621600" w14:textId="77777777" w:rsidR="00274734" w:rsidRPr="00EE3651" w:rsidRDefault="00274734" w:rsidP="00274734">
            <w:pPr>
              <w:spacing w:before="0" w:after="0"/>
              <w:jc w:val="left"/>
              <w:rPr>
                <w:rFonts w:asciiTheme="minorHAnsi" w:hAnsiTheme="minorHAnsi" w:cstheme="minorHAnsi"/>
                <w:sz w:val="18"/>
              </w:rPr>
            </w:pPr>
            <w:r w:rsidRPr="00EE3651">
              <w:rPr>
                <w:rFonts w:asciiTheme="minorHAnsi" w:hAnsiTheme="minorHAnsi" w:cstheme="minorHAnsi"/>
                <w:b/>
                <w:sz w:val="18"/>
              </w:rPr>
              <w:t>Cuatro</w:t>
            </w:r>
            <w:r w:rsidRPr="00EE3651">
              <w:rPr>
                <w:rFonts w:asciiTheme="minorHAnsi" w:hAnsiTheme="minorHAnsi" w:cstheme="minorHAnsi"/>
                <w:sz w:val="18"/>
              </w:rPr>
              <w:t xml:space="preserve"> de los criterios de valoración.</w:t>
            </w:r>
          </w:p>
        </w:tc>
      </w:tr>
    </w:tbl>
    <w:p w14:paraId="2935FF7C" w14:textId="77777777" w:rsidR="00274734" w:rsidRPr="00274734" w:rsidRDefault="00274734" w:rsidP="00274734">
      <w:pPr>
        <w:spacing w:before="0" w:after="0"/>
        <w:jc w:val="left"/>
        <w:rPr>
          <w:rFonts w:asciiTheme="minorHAnsi" w:hAnsiTheme="minorHAnsi" w:cstheme="minorHAnsi"/>
        </w:rPr>
      </w:pPr>
    </w:p>
    <w:p w14:paraId="179701BE" w14:textId="3311C0BA" w:rsid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4B1B780F" w14:textId="77777777" w:rsidR="000036D2" w:rsidRPr="00274734" w:rsidRDefault="000036D2" w:rsidP="00274734">
      <w:pPr>
        <w:spacing w:before="0" w:after="0"/>
        <w:jc w:val="left"/>
        <w:rPr>
          <w:rFonts w:asciiTheme="minorHAnsi" w:hAnsiTheme="minorHAnsi" w:cstheme="minorHAnsi"/>
          <w:b/>
          <w:u w:val="single"/>
        </w:rPr>
      </w:pPr>
    </w:p>
    <w:p w14:paraId="172A8F02" w14:textId="77777777" w:rsidR="00274734" w:rsidRPr="00274734" w:rsidRDefault="00274734" w:rsidP="00272707">
      <w:pPr>
        <w:numPr>
          <w:ilvl w:val="1"/>
          <w:numId w:val="142"/>
        </w:numPr>
        <w:spacing w:before="0" w:after="0"/>
        <w:rPr>
          <w:rFonts w:asciiTheme="minorHAnsi" w:hAnsiTheme="minorHAnsi" w:cstheme="minorHAnsi"/>
        </w:rPr>
      </w:pPr>
      <w:r w:rsidRPr="00F51260">
        <w:rPr>
          <w:rFonts w:asciiTheme="minorHAnsi" w:hAnsiTheme="minorHAnsi" w:cstheme="minorHAnsi"/>
        </w:rPr>
        <w:t>En caso de no contar con evidencia</w:t>
      </w:r>
      <w:r w:rsidRPr="00274734">
        <w:rPr>
          <w:rFonts w:asciiTheme="minorHAnsi" w:hAnsiTheme="minorHAnsi" w:cstheme="minorHAnsi"/>
        </w:rPr>
        <w:t>, la respuesta a esta pregunta se realizará con base en la valoración de las poblaciones identificadas e</w:t>
      </w:r>
      <w:r w:rsidR="00F51260">
        <w:rPr>
          <w:rFonts w:asciiTheme="minorHAnsi" w:hAnsiTheme="minorHAnsi" w:cstheme="minorHAnsi"/>
        </w:rPr>
        <w:t>n el Árbol del Problema (Anexo A</w:t>
      </w:r>
      <w:r w:rsidRPr="00274734">
        <w:rPr>
          <w:rFonts w:asciiTheme="minorHAnsi" w:hAnsiTheme="minorHAnsi" w:cstheme="minorHAnsi"/>
        </w:rPr>
        <w:t>) y</w:t>
      </w:r>
      <w:r w:rsidR="00F51260">
        <w:rPr>
          <w:rFonts w:asciiTheme="minorHAnsi" w:hAnsiTheme="minorHAnsi" w:cstheme="minorHAnsi"/>
        </w:rPr>
        <w:t xml:space="preserve"> del Árbol de Objetivos (Anexo D</w:t>
      </w:r>
      <w:r w:rsidRPr="00274734">
        <w:rPr>
          <w:rFonts w:asciiTheme="minorHAnsi" w:hAnsiTheme="minorHAnsi" w:cstheme="minorHAnsi"/>
        </w:rPr>
        <w:t>) y atendiendo a los numerales de esta sección.</w:t>
      </w:r>
      <w:r w:rsidRPr="00274734">
        <w:rPr>
          <w:rFonts w:asciiTheme="minorHAnsi" w:hAnsiTheme="minorHAnsi" w:cstheme="minorHAnsi"/>
          <w:lang w:val="es-ES_tradnl"/>
        </w:rPr>
        <w:t xml:space="preserve"> Se deberá verificar que l</w:t>
      </w:r>
      <w:r w:rsidRPr="00274734">
        <w:rPr>
          <w:rFonts w:asciiTheme="minorHAnsi" w:hAnsiTheme="minorHAnsi" w:cstheme="minorHAnsi"/>
          <w:lang w:val="es-ES"/>
        </w:rPr>
        <w:t>a población identificada en el problema público coincida con la población identificada en el objetivo central del Pp.</w:t>
      </w:r>
    </w:p>
    <w:p w14:paraId="56BD0BAA" w14:textId="77777777" w:rsidR="00274734" w:rsidRPr="00274734" w:rsidRDefault="00274734" w:rsidP="00F76793">
      <w:pPr>
        <w:numPr>
          <w:ilvl w:val="0"/>
          <w:numId w:val="103"/>
        </w:numPr>
        <w:spacing w:before="0" w:after="0"/>
        <w:rPr>
          <w:rFonts w:asciiTheme="minorHAnsi" w:hAnsiTheme="minorHAnsi" w:cstheme="minorHAnsi"/>
        </w:rPr>
      </w:pPr>
    </w:p>
    <w:p w14:paraId="2D756957" w14:textId="77777777" w:rsidR="00274734" w:rsidRPr="00274734" w:rsidRDefault="00274734" w:rsidP="00272707">
      <w:pPr>
        <w:numPr>
          <w:ilvl w:val="1"/>
          <w:numId w:val="142"/>
        </w:numPr>
        <w:spacing w:before="0" w:after="0"/>
        <w:rPr>
          <w:rFonts w:asciiTheme="minorHAnsi" w:hAnsiTheme="minorHAnsi" w:cstheme="minorHAnsi"/>
          <w:lang w:val="es-ES_tradnl"/>
        </w:rPr>
      </w:pPr>
      <w:r w:rsidRPr="00274734">
        <w:rPr>
          <w:rFonts w:asciiTheme="minorHAnsi" w:hAnsiTheme="minorHAnsi" w:cstheme="minorHAnsi"/>
        </w:rPr>
        <w:t xml:space="preserve">En la respuesta se deberá indicar si la población identificada </w:t>
      </w:r>
      <w:r w:rsidRPr="00274734">
        <w:rPr>
          <w:rFonts w:asciiTheme="minorHAnsi" w:hAnsiTheme="minorHAnsi" w:cstheme="minorHAnsi"/>
          <w:lang w:val="es-ES"/>
        </w:rPr>
        <w:t>se encuentra delimitada, permite su cuantificación y su verificación empírica</w:t>
      </w:r>
      <w:r w:rsidRPr="00274734">
        <w:rPr>
          <w:rFonts w:asciiTheme="minorHAnsi" w:hAnsiTheme="minorHAnsi" w:cstheme="minorHAnsi"/>
        </w:rPr>
        <w:t>, e incluir la justificación y análisis de cada uno de los criterios considerados en la pregunta en apego a la MML.</w:t>
      </w:r>
    </w:p>
    <w:p w14:paraId="0C56F20B" w14:textId="77777777" w:rsidR="00274734" w:rsidRPr="00274734" w:rsidRDefault="00274734" w:rsidP="00F76793">
      <w:pPr>
        <w:numPr>
          <w:ilvl w:val="0"/>
          <w:numId w:val="103"/>
        </w:numPr>
        <w:spacing w:before="0" w:after="0"/>
        <w:rPr>
          <w:rFonts w:asciiTheme="minorHAnsi" w:hAnsiTheme="minorHAnsi" w:cstheme="minorHAnsi"/>
          <w:lang w:val="es-ES_tradnl"/>
        </w:rPr>
      </w:pPr>
    </w:p>
    <w:p w14:paraId="7E9055C0" w14:textId="6CD4748A" w:rsidR="00274734" w:rsidRPr="00274734" w:rsidRDefault="00274734" w:rsidP="00272707">
      <w:pPr>
        <w:numPr>
          <w:ilvl w:val="1"/>
          <w:numId w:val="142"/>
        </w:numPr>
        <w:spacing w:before="0" w:after="0"/>
        <w:rPr>
          <w:rFonts w:asciiTheme="minorHAnsi" w:hAnsiTheme="minorHAnsi" w:cstheme="minorHAnsi"/>
        </w:rPr>
      </w:pPr>
      <w:r w:rsidRPr="00274734">
        <w:rPr>
          <w:rFonts w:asciiTheme="minorHAnsi" w:hAnsiTheme="minorHAnsi" w:cstheme="minorHAnsi"/>
          <w:lang w:val="es-ES"/>
        </w:rPr>
        <w:t>En la respuesta se incluirá la definición de las poblaciones potencial, objetivo y atendida</w:t>
      </w:r>
      <w:r w:rsidR="001716BE">
        <w:rPr>
          <w:rFonts w:asciiTheme="minorHAnsi" w:hAnsiTheme="minorHAnsi" w:cstheme="minorHAnsi"/>
          <w:lang w:val="es-ES"/>
        </w:rPr>
        <w:t>,</w:t>
      </w:r>
      <w:r w:rsidRPr="00274734">
        <w:rPr>
          <w:rFonts w:asciiTheme="minorHAnsi" w:hAnsiTheme="minorHAnsi" w:cstheme="minorHAnsi"/>
          <w:lang w:val="es-ES"/>
        </w:rPr>
        <w:t xml:space="preserve"> así como, en su caso, la propuesta de modificación por parte de la instancia evaluadora y las recomendaciones de mejora en apego a la MML. Adicionalmente, en la respuesta se deberá identificar la población beneficiada de manera indirecta por la entrega de bienes y</w:t>
      </w:r>
      <w:r w:rsidR="0021545F">
        <w:rPr>
          <w:rFonts w:asciiTheme="minorHAnsi" w:hAnsiTheme="minorHAnsi" w:cstheme="minorHAnsi"/>
          <w:lang w:val="es-ES"/>
        </w:rPr>
        <w:t>/o</w:t>
      </w:r>
      <w:r w:rsidRPr="00274734">
        <w:rPr>
          <w:rFonts w:asciiTheme="minorHAnsi" w:hAnsiTheme="minorHAnsi" w:cstheme="minorHAnsi"/>
          <w:lang w:val="es-ES"/>
        </w:rPr>
        <w:t xml:space="preserve"> servicios del Pp, cuando así aplique. </w:t>
      </w:r>
      <w:r w:rsidR="007D2C23">
        <w:rPr>
          <w:rFonts w:asciiTheme="minorHAnsi" w:hAnsiTheme="minorHAnsi" w:cstheme="minorHAnsi"/>
          <w:lang w:val="es-ES"/>
        </w:rPr>
        <w:t>Este análisis se presentar</w:t>
      </w:r>
      <w:r w:rsidR="007D2C23" w:rsidRPr="00B265AF">
        <w:rPr>
          <w:rFonts w:asciiTheme="minorHAnsi" w:hAnsiTheme="minorHAnsi" w:cstheme="minorHAnsi"/>
          <w:lang w:val="es-ES"/>
        </w:rPr>
        <w:t>á en el Anexo E. Poblaciones,</w:t>
      </w:r>
      <w:r w:rsidR="007D2C23">
        <w:rPr>
          <w:rFonts w:asciiTheme="minorHAnsi" w:hAnsiTheme="minorHAnsi" w:cstheme="minorHAnsi"/>
          <w:lang w:val="es-ES"/>
        </w:rPr>
        <w:t xml:space="preserve"> incluyendo la valoración de la cobertura del Pp.</w:t>
      </w:r>
    </w:p>
    <w:p w14:paraId="0236AB14" w14:textId="77777777" w:rsidR="00274734" w:rsidRPr="00274734" w:rsidRDefault="00274734" w:rsidP="00F76793">
      <w:pPr>
        <w:numPr>
          <w:ilvl w:val="0"/>
          <w:numId w:val="103"/>
        </w:numPr>
        <w:spacing w:before="0" w:after="0"/>
        <w:rPr>
          <w:rFonts w:asciiTheme="minorHAnsi" w:hAnsiTheme="minorHAnsi" w:cstheme="minorHAnsi"/>
        </w:rPr>
      </w:pPr>
    </w:p>
    <w:p w14:paraId="7132462E" w14:textId="41A854A8" w:rsidR="00274734" w:rsidRPr="00B32454" w:rsidRDefault="00274734" w:rsidP="00272707">
      <w:pPr>
        <w:numPr>
          <w:ilvl w:val="1"/>
          <w:numId w:val="142"/>
        </w:numPr>
        <w:spacing w:before="0" w:after="0"/>
        <w:rPr>
          <w:rFonts w:asciiTheme="minorHAnsi" w:hAnsiTheme="minorHAnsi" w:cstheme="minorHAnsi"/>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w:t>
      </w:r>
      <w:r w:rsidRPr="00274734" w:rsidDel="00553F91">
        <w:rPr>
          <w:rFonts w:asciiTheme="minorHAnsi" w:hAnsiTheme="minorHAnsi" w:cstheme="minorHAnsi"/>
        </w:rPr>
        <w:t xml:space="preserve"> </w:t>
      </w:r>
      <w:r w:rsidRPr="00274734">
        <w:rPr>
          <w:rFonts w:asciiTheme="minorHAnsi" w:hAnsiTheme="minorHAnsi" w:cstheme="minorHAnsi"/>
        </w:rPr>
        <w:t xml:space="preserve">diagnóstico; </w:t>
      </w:r>
      <w:r w:rsidRPr="00274734" w:rsidDel="00553F91">
        <w:rPr>
          <w:rFonts w:asciiTheme="minorHAnsi" w:hAnsiTheme="minorHAnsi" w:cstheme="minorHAnsi"/>
        </w:rPr>
        <w:t xml:space="preserve">documentos </w:t>
      </w:r>
      <w:r w:rsidRPr="00274734">
        <w:rPr>
          <w:rFonts w:asciiTheme="minorHAnsi" w:hAnsiTheme="minorHAnsi" w:cstheme="minorHAnsi"/>
        </w:rPr>
        <w:t xml:space="preserve">normativos e </w:t>
      </w:r>
      <w:r w:rsidRPr="00274734" w:rsidDel="00553F91">
        <w:rPr>
          <w:rFonts w:asciiTheme="minorHAnsi" w:hAnsiTheme="minorHAnsi" w:cstheme="minorHAnsi"/>
        </w:rPr>
        <w:t>institucionales</w:t>
      </w:r>
      <w:r w:rsidRPr="00274734">
        <w:rPr>
          <w:rFonts w:asciiTheme="minorHAnsi" w:hAnsiTheme="minorHAnsi" w:cstheme="minorHAnsi"/>
        </w:rPr>
        <w:t xml:space="preserve"> </w:t>
      </w:r>
      <w:r w:rsidRPr="00274734" w:rsidDel="00553F91">
        <w:rPr>
          <w:rFonts w:asciiTheme="minorHAnsi" w:hAnsiTheme="minorHAnsi" w:cstheme="minorHAnsi"/>
        </w:rPr>
        <w:t>que contengan información sobre el prob</w:t>
      </w:r>
      <w:r w:rsidRPr="00274734">
        <w:rPr>
          <w:rFonts w:asciiTheme="minorHAnsi" w:hAnsiTheme="minorHAnsi" w:cstheme="minorHAnsi"/>
        </w:rPr>
        <w:t xml:space="preserve">lema o necesidad, su población y </w:t>
      </w:r>
      <w:r w:rsidRPr="00274734" w:rsidDel="00553F91">
        <w:rPr>
          <w:rFonts w:asciiTheme="minorHAnsi" w:hAnsiTheme="minorHAnsi" w:cstheme="minorHAnsi"/>
        </w:rPr>
        <w:t>su cuantificación</w:t>
      </w:r>
      <w:r w:rsidRPr="00274734">
        <w:rPr>
          <w:rFonts w:asciiTheme="minorHAnsi" w:hAnsiTheme="minorHAnsi" w:cstheme="minorHAnsi"/>
        </w:rPr>
        <w:t>; informes o estudios nacionales e internacionales, fuentes de información y estadísticas oficiales, registros administrativos, entre otros.</w:t>
      </w:r>
    </w:p>
    <w:p w14:paraId="30BB444B" w14:textId="77777777" w:rsidR="00274734" w:rsidRPr="00EE3651" w:rsidRDefault="00274734" w:rsidP="00272707">
      <w:pPr>
        <w:numPr>
          <w:ilvl w:val="0"/>
          <w:numId w:val="145"/>
        </w:numPr>
        <w:spacing w:before="0" w:after="0"/>
        <w:jc w:val="left"/>
        <w:rPr>
          <w:rFonts w:ascii="Calibri" w:eastAsia="Times New Roman" w:hAnsi="Calibri" w:cs="Calibri"/>
          <w:b/>
          <w:i/>
          <w:color w:val="8B6B41"/>
          <w:lang w:val="es-ES" w:eastAsia="es-ES"/>
        </w:rPr>
      </w:pPr>
      <w:r w:rsidRPr="00EE3651">
        <w:rPr>
          <w:rFonts w:ascii="Calibri" w:eastAsia="Times New Roman" w:hAnsi="Calibri" w:cs="Calibri"/>
          <w:b/>
          <w:i/>
          <w:color w:val="8B6B41"/>
          <w:lang w:val="es-ES" w:eastAsia="es-ES"/>
        </w:rPr>
        <w:t xml:space="preserve"> </w:t>
      </w:r>
      <w:r w:rsidR="00FF3FEE">
        <w:rPr>
          <w:rFonts w:ascii="Calibri" w:eastAsia="Times New Roman" w:hAnsi="Calibri" w:cs="Calibri"/>
          <w:b/>
          <w:i/>
          <w:color w:val="8B6B41"/>
          <w:lang w:val="es-ES" w:eastAsia="es-ES"/>
        </w:rPr>
        <w:t>Selección de a</w:t>
      </w:r>
      <w:r w:rsidRPr="00EE3651">
        <w:rPr>
          <w:rFonts w:ascii="Calibri" w:eastAsia="Times New Roman" w:hAnsi="Calibri" w:cs="Calibri"/>
          <w:b/>
          <w:i/>
          <w:color w:val="8B6B41"/>
          <w:lang w:val="es-ES" w:eastAsia="es-ES"/>
        </w:rPr>
        <w:t xml:space="preserve">lternativa </w:t>
      </w:r>
    </w:p>
    <w:p w14:paraId="1B37CA0A" w14:textId="77777777" w:rsidR="00274734" w:rsidRPr="00274734" w:rsidRDefault="00274734" w:rsidP="00274734">
      <w:pPr>
        <w:spacing w:before="0" w:after="0"/>
        <w:jc w:val="left"/>
        <w:rPr>
          <w:rFonts w:asciiTheme="minorHAnsi" w:hAnsiTheme="minorHAnsi" w:cstheme="minorHAnsi"/>
          <w:b/>
          <w:i/>
        </w:rPr>
      </w:pPr>
    </w:p>
    <w:tbl>
      <w:tblPr>
        <w:tblStyle w:val="Tablaconcuadrcula2"/>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274734" w:rsidRPr="00274734" w14:paraId="512274AD" w14:textId="77777777" w:rsidTr="00AC7A1B">
        <w:trPr>
          <w:trHeight w:val="617"/>
        </w:trPr>
        <w:tc>
          <w:tcPr>
            <w:tcW w:w="8828" w:type="dxa"/>
            <w:shd w:val="clear" w:color="auto" w:fill="E7E6E6" w:themeFill="background2"/>
            <w:vAlign w:val="center"/>
          </w:tcPr>
          <w:p w14:paraId="464E9E79" w14:textId="77777777" w:rsidR="00274734" w:rsidRPr="00274734" w:rsidRDefault="00274734" w:rsidP="00272707">
            <w:pPr>
              <w:numPr>
                <w:ilvl w:val="0"/>
                <w:numId w:val="142"/>
              </w:numPr>
              <w:spacing w:before="0" w:after="0"/>
              <w:rPr>
                <w:rFonts w:asciiTheme="minorHAnsi" w:hAnsiTheme="minorHAnsi" w:cstheme="minorHAnsi"/>
                <w:b/>
                <w:lang w:val="es-ES"/>
              </w:rPr>
            </w:pPr>
            <w:r w:rsidRPr="00274734">
              <w:rPr>
                <w:rFonts w:asciiTheme="minorHAnsi" w:hAnsiTheme="minorHAnsi" w:cstheme="minorHAnsi"/>
                <w:b/>
                <w:lang w:val="es-ES"/>
              </w:rPr>
              <w:t xml:space="preserve">¿El diseño del Pp se considera </w:t>
            </w:r>
            <w:r w:rsidR="00AC7A1B">
              <w:rPr>
                <w:rFonts w:asciiTheme="minorHAnsi" w:hAnsiTheme="minorHAnsi" w:cstheme="minorHAnsi"/>
                <w:b/>
                <w:lang w:val="es-ES"/>
              </w:rPr>
              <w:t>un</w:t>
            </w:r>
            <w:r w:rsidRPr="00274734">
              <w:rPr>
                <w:rFonts w:asciiTheme="minorHAnsi" w:hAnsiTheme="minorHAnsi" w:cstheme="minorHAnsi"/>
                <w:b/>
                <w:lang w:val="es-ES"/>
              </w:rPr>
              <w:t>a alternativa óptima de intervención para atender el problema o necesidad pública que justifica la existencia del Pp?</w:t>
            </w:r>
          </w:p>
        </w:tc>
      </w:tr>
    </w:tbl>
    <w:p w14:paraId="31E30031" w14:textId="77777777" w:rsidR="00274734" w:rsidRPr="00274734" w:rsidRDefault="00274734" w:rsidP="00274734">
      <w:pPr>
        <w:spacing w:before="0" w:after="0"/>
        <w:jc w:val="left"/>
        <w:rPr>
          <w:rFonts w:asciiTheme="minorHAnsi" w:hAnsiTheme="minorHAnsi" w:cstheme="minorHAnsi"/>
          <w:lang w:val="es-ES"/>
        </w:rPr>
      </w:pPr>
    </w:p>
    <w:p w14:paraId="6C8B2E7E"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 xml:space="preserve">Respuesta: </w:t>
      </w:r>
    </w:p>
    <w:p w14:paraId="328377AF" w14:textId="77777777" w:rsidR="00C56F00" w:rsidRDefault="00C56F00" w:rsidP="00274734">
      <w:pPr>
        <w:spacing w:before="0" w:after="0"/>
        <w:jc w:val="left"/>
        <w:rPr>
          <w:rFonts w:asciiTheme="minorHAnsi" w:hAnsiTheme="minorHAnsi" w:cstheme="minorHAnsi"/>
        </w:rPr>
      </w:pPr>
    </w:p>
    <w:p w14:paraId="78933B3A" w14:textId="77777777" w:rsidR="00274734" w:rsidRPr="00274734" w:rsidRDefault="00274734" w:rsidP="003D5E2C">
      <w:pPr>
        <w:spacing w:before="0" w:after="0"/>
        <w:rPr>
          <w:rFonts w:asciiTheme="minorHAnsi" w:hAnsiTheme="minorHAnsi" w:cstheme="minorHAnsi"/>
        </w:rPr>
      </w:pPr>
      <w:r w:rsidRPr="00274734">
        <w:rPr>
          <w:rFonts w:asciiTheme="minorHAnsi" w:hAnsiTheme="minorHAnsi" w:cstheme="minorHAnsi"/>
        </w:rPr>
        <w:t>Seleccionar un nivel partiendo de los criterios de la tabla siguiente y justificar la respuesta</w:t>
      </w:r>
      <w:r w:rsidR="00452479">
        <w:rPr>
          <w:rFonts w:asciiTheme="minorHAnsi" w:hAnsiTheme="minorHAnsi" w:cstheme="minorHAnsi"/>
        </w:rPr>
        <w:t xml:space="preserve"> atendiendo los numerales de</w:t>
      </w:r>
      <w:r w:rsidRPr="00274734">
        <w:rPr>
          <w:rFonts w:asciiTheme="minorHAnsi" w:hAnsiTheme="minorHAnsi" w:cstheme="minorHAnsi"/>
        </w:rPr>
        <w:t xml:space="preserve"> la sección de “Consideraciones”.</w:t>
      </w:r>
    </w:p>
    <w:p w14:paraId="43542B4A" w14:textId="77777777" w:rsidR="00274734" w:rsidRPr="00274734" w:rsidRDefault="00274734" w:rsidP="00274734">
      <w:pPr>
        <w:spacing w:before="0" w:after="0"/>
        <w:jc w:val="left"/>
        <w:rPr>
          <w:rFonts w:asciiTheme="minorHAnsi" w:hAnsiTheme="minorHAnsi" w:cstheme="minorHAnsi"/>
        </w:rPr>
      </w:pPr>
    </w:p>
    <w:tbl>
      <w:tblPr>
        <w:tblW w:w="8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050"/>
        <w:gridCol w:w="7827"/>
      </w:tblGrid>
      <w:tr w:rsidR="00274734" w:rsidRPr="00EE3651" w14:paraId="03196E8F" w14:textId="77777777" w:rsidTr="00706AEF">
        <w:trPr>
          <w:trHeight w:val="63"/>
        </w:trPr>
        <w:tc>
          <w:tcPr>
            <w:tcW w:w="1050" w:type="dxa"/>
            <w:tcBorders>
              <w:left w:val="single" w:sz="4" w:space="0" w:color="auto"/>
              <w:bottom w:val="single" w:sz="4" w:space="0" w:color="auto"/>
              <w:right w:val="single" w:sz="4" w:space="0" w:color="auto"/>
            </w:tcBorders>
            <w:vAlign w:val="center"/>
          </w:tcPr>
          <w:p w14:paraId="0F0D7C3E" w14:textId="77777777" w:rsidR="00274734" w:rsidRPr="00EE3651" w:rsidRDefault="00274734" w:rsidP="00EE3651">
            <w:pPr>
              <w:spacing w:before="0" w:after="0"/>
              <w:jc w:val="center"/>
              <w:rPr>
                <w:rFonts w:asciiTheme="minorHAnsi" w:hAnsiTheme="minorHAnsi" w:cstheme="minorHAnsi"/>
                <w:b/>
                <w:iCs/>
                <w:sz w:val="18"/>
              </w:rPr>
            </w:pPr>
            <w:r w:rsidRPr="00EE3651">
              <w:rPr>
                <w:rFonts w:asciiTheme="minorHAnsi" w:hAnsiTheme="minorHAnsi" w:cstheme="minorHAnsi"/>
                <w:b/>
                <w:iCs/>
                <w:sz w:val="18"/>
              </w:rPr>
              <w:t>Nivel</w:t>
            </w:r>
          </w:p>
        </w:tc>
        <w:tc>
          <w:tcPr>
            <w:tcW w:w="7827" w:type="dxa"/>
            <w:tcBorders>
              <w:top w:val="single" w:sz="4" w:space="0" w:color="auto"/>
              <w:left w:val="single" w:sz="4" w:space="0" w:color="auto"/>
              <w:bottom w:val="single" w:sz="4" w:space="0" w:color="auto"/>
              <w:right w:val="single" w:sz="4" w:space="0" w:color="auto"/>
            </w:tcBorders>
            <w:shd w:val="clear" w:color="auto" w:fill="auto"/>
            <w:vAlign w:val="center"/>
          </w:tcPr>
          <w:p w14:paraId="13641F82" w14:textId="77777777" w:rsidR="00274734" w:rsidRPr="00EE3651" w:rsidRDefault="00274734" w:rsidP="00EE3651">
            <w:pPr>
              <w:spacing w:before="0" w:after="0"/>
              <w:jc w:val="center"/>
              <w:rPr>
                <w:rFonts w:asciiTheme="minorHAnsi" w:hAnsiTheme="minorHAnsi" w:cstheme="minorHAnsi"/>
                <w:b/>
                <w:iCs/>
                <w:sz w:val="18"/>
              </w:rPr>
            </w:pPr>
            <w:r w:rsidRPr="00EE3651">
              <w:rPr>
                <w:rFonts w:asciiTheme="minorHAnsi" w:hAnsiTheme="minorHAnsi" w:cstheme="minorHAnsi"/>
                <w:b/>
                <w:iCs/>
                <w:sz w:val="18"/>
              </w:rPr>
              <w:t>Respuesta</w:t>
            </w:r>
          </w:p>
        </w:tc>
      </w:tr>
      <w:tr w:rsidR="00274734" w:rsidRPr="00EE3651" w14:paraId="63580299" w14:textId="77777777" w:rsidTr="00706AEF">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A6A6A6"/>
            <w:vAlign w:val="center"/>
          </w:tcPr>
          <w:p w14:paraId="01B31D80"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0</w:t>
            </w:r>
          </w:p>
        </w:tc>
        <w:tc>
          <w:tcPr>
            <w:tcW w:w="7827" w:type="dxa"/>
            <w:tcBorders>
              <w:top w:val="single" w:sz="4" w:space="0" w:color="auto"/>
              <w:left w:val="single" w:sz="4" w:space="0" w:color="auto"/>
              <w:bottom w:val="single" w:sz="4" w:space="0" w:color="auto"/>
              <w:right w:val="single" w:sz="4" w:space="0" w:color="auto"/>
            </w:tcBorders>
            <w:vAlign w:val="center"/>
          </w:tcPr>
          <w:p w14:paraId="4F7F57CC" w14:textId="1E444621" w:rsidR="00274734" w:rsidRPr="00EE3651" w:rsidRDefault="00274734" w:rsidP="00AC7A1B">
            <w:pPr>
              <w:spacing w:before="0" w:after="0"/>
              <w:rPr>
                <w:rFonts w:asciiTheme="minorHAnsi" w:hAnsiTheme="minorHAnsi" w:cstheme="minorHAnsi"/>
                <w:sz w:val="18"/>
              </w:rPr>
            </w:pPr>
            <w:r w:rsidRPr="00EE3651">
              <w:rPr>
                <w:rFonts w:asciiTheme="minorHAnsi" w:hAnsiTheme="minorHAnsi" w:cstheme="minorHAnsi"/>
                <w:sz w:val="18"/>
              </w:rPr>
              <w:t xml:space="preserve">La instancia evaluadora considera que el diseño del Pp </w:t>
            </w:r>
            <w:r w:rsidRPr="00EE3651">
              <w:rPr>
                <w:rFonts w:asciiTheme="minorHAnsi" w:hAnsiTheme="minorHAnsi" w:cstheme="minorHAnsi"/>
                <w:b/>
                <w:sz w:val="18"/>
              </w:rPr>
              <w:t>no</w:t>
            </w:r>
            <w:r w:rsidRPr="00EE3651">
              <w:rPr>
                <w:rFonts w:asciiTheme="minorHAnsi" w:hAnsiTheme="minorHAnsi" w:cstheme="minorHAnsi"/>
                <w:sz w:val="18"/>
              </w:rPr>
              <w:t xml:space="preserve"> es</w:t>
            </w:r>
            <w:r w:rsidR="00AC7A1B">
              <w:rPr>
                <w:rFonts w:asciiTheme="minorHAnsi" w:hAnsiTheme="minorHAnsi" w:cstheme="minorHAnsi"/>
                <w:sz w:val="18"/>
              </w:rPr>
              <w:t xml:space="preserve"> una</w:t>
            </w:r>
            <w:r w:rsidRPr="00EE3651">
              <w:rPr>
                <w:rFonts w:asciiTheme="minorHAnsi" w:hAnsiTheme="minorHAnsi" w:cstheme="minorHAnsi"/>
                <w:sz w:val="18"/>
              </w:rPr>
              <w:t xml:space="preserve"> alternativa óptima de intervención.</w:t>
            </w:r>
          </w:p>
        </w:tc>
      </w:tr>
      <w:tr w:rsidR="00AC7A1B" w:rsidRPr="00AC7A1B" w14:paraId="6E7011B7" w14:textId="77777777" w:rsidTr="00AC7A1B">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FFC000"/>
            <w:vAlign w:val="center"/>
          </w:tcPr>
          <w:p w14:paraId="42688372" w14:textId="77777777" w:rsidR="00AC7A1B" w:rsidRPr="00AC7A1B" w:rsidRDefault="00AC7A1B" w:rsidP="00AC7A1B">
            <w:pPr>
              <w:spacing w:before="0" w:after="0"/>
              <w:jc w:val="center"/>
              <w:rPr>
                <w:rFonts w:asciiTheme="minorHAnsi" w:hAnsiTheme="minorHAnsi" w:cstheme="minorHAnsi"/>
                <w:sz w:val="18"/>
              </w:rPr>
            </w:pPr>
            <w:r w:rsidRPr="00AC7A1B">
              <w:rPr>
                <w:rFonts w:asciiTheme="minorHAnsi" w:hAnsiTheme="minorHAnsi" w:cstheme="minorHAnsi"/>
              </w:rPr>
              <w:t>2</w:t>
            </w:r>
          </w:p>
        </w:tc>
        <w:tc>
          <w:tcPr>
            <w:tcW w:w="7827" w:type="dxa"/>
            <w:tcBorders>
              <w:top w:val="single" w:sz="4" w:space="0" w:color="auto"/>
              <w:left w:val="single" w:sz="4" w:space="0" w:color="auto"/>
              <w:bottom w:val="single" w:sz="4" w:space="0" w:color="auto"/>
              <w:right w:val="single" w:sz="4" w:space="0" w:color="auto"/>
            </w:tcBorders>
            <w:vAlign w:val="center"/>
          </w:tcPr>
          <w:p w14:paraId="3E877A6A" w14:textId="77777777" w:rsidR="00AC7A1B" w:rsidRPr="0039741A" w:rsidRDefault="00AC7A1B" w:rsidP="00AC7A1B">
            <w:pPr>
              <w:spacing w:before="0" w:after="0"/>
              <w:rPr>
                <w:rFonts w:asciiTheme="minorHAnsi" w:hAnsiTheme="minorHAnsi" w:cstheme="minorHAnsi"/>
                <w:sz w:val="18"/>
                <w:szCs w:val="18"/>
              </w:rPr>
            </w:pPr>
            <w:r w:rsidRPr="00812CF9">
              <w:rPr>
                <w:rFonts w:asciiTheme="minorHAnsi" w:hAnsiTheme="minorHAnsi" w:cstheme="minorHAnsi"/>
                <w:sz w:val="18"/>
                <w:szCs w:val="18"/>
              </w:rPr>
              <w:t xml:space="preserve">La instancia evaluadora considera que el diseño del Pp </w:t>
            </w:r>
            <w:r w:rsidRPr="00812CF9">
              <w:rPr>
                <w:rFonts w:asciiTheme="minorHAnsi" w:hAnsiTheme="minorHAnsi" w:cstheme="minorHAnsi"/>
                <w:b/>
                <w:sz w:val="18"/>
                <w:szCs w:val="18"/>
              </w:rPr>
              <w:t>sí</w:t>
            </w:r>
            <w:r w:rsidRPr="00812CF9">
              <w:rPr>
                <w:rFonts w:asciiTheme="minorHAnsi" w:hAnsiTheme="minorHAnsi" w:cstheme="minorHAnsi"/>
                <w:sz w:val="18"/>
                <w:szCs w:val="18"/>
              </w:rPr>
              <w:t xml:space="preserve"> es una alternativa óptima de intervención, con áreas de oportunidad en sus elementos clave: población, bienes o servicios, mecánica operativa.</w:t>
            </w:r>
          </w:p>
        </w:tc>
      </w:tr>
      <w:tr w:rsidR="00274734" w:rsidRPr="00EE3651" w14:paraId="1D5B0456" w14:textId="77777777" w:rsidTr="00706AEF">
        <w:trPr>
          <w:trHeight w:val="454"/>
        </w:trPr>
        <w:tc>
          <w:tcPr>
            <w:tcW w:w="1050" w:type="dxa"/>
            <w:tcBorders>
              <w:top w:val="single" w:sz="4" w:space="0" w:color="auto"/>
              <w:left w:val="single" w:sz="4" w:space="0" w:color="auto"/>
              <w:bottom w:val="single" w:sz="4" w:space="0" w:color="auto"/>
              <w:right w:val="single" w:sz="4" w:space="0" w:color="auto"/>
            </w:tcBorders>
            <w:shd w:val="clear" w:color="auto" w:fill="00B050"/>
            <w:vAlign w:val="center"/>
          </w:tcPr>
          <w:p w14:paraId="5C64982F" w14:textId="77777777" w:rsidR="00274734" w:rsidRPr="00EE3651" w:rsidRDefault="00274734" w:rsidP="00EE3651">
            <w:pPr>
              <w:spacing w:before="0" w:after="0"/>
              <w:jc w:val="center"/>
              <w:rPr>
                <w:rFonts w:asciiTheme="minorHAnsi" w:hAnsiTheme="minorHAnsi" w:cstheme="minorHAnsi"/>
                <w:sz w:val="18"/>
              </w:rPr>
            </w:pPr>
            <w:r w:rsidRPr="00EE3651">
              <w:rPr>
                <w:rFonts w:asciiTheme="minorHAnsi" w:hAnsiTheme="minorHAnsi" w:cstheme="minorHAnsi"/>
                <w:sz w:val="18"/>
              </w:rPr>
              <w:t>4</w:t>
            </w:r>
          </w:p>
        </w:tc>
        <w:tc>
          <w:tcPr>
            <w:tcW w:w="7827" w:type="dxa"/>
            <w:tcBorders>
              <w:top w:val="single" w:sz="4" w:space="0" w:color="auto"/>
              <w:left w:val="single" w:sz="4" w:space="0" w:color="auto"/>
              <w:bottom w:val="single" w:sz="4" w:space="0" w:color="auto"/>
              <w:right w:val="single" w:sz="4" w:space="0" w:color="auto"/>
            </w:tcBorders>
            <w:vAlign w:val="center"/>
          </w:tcPr>
          <w:p w14:paraId="1A2F22E9" w14:textId="6F706026" w:rsidR="00274734" w:rsidRPr="00EE3651" w:rsidRDefault="00274734" w:rsidP="001716BE">
            <w:pPr>
              <w:spacing w:before="0" w:after="0"/>
              <w:rPr>
                <w:rFonts w:asciiTheme="minorHAnsi" w:hAnsiTheme="minorHAnsi" w:cstheme="minorHAnsi"/>
                <w:sz w:val="18"/>
              </w:rPr>
            </w:pPr>
            <w:r w:rsidRPr="00EE3651">
              <w:rPr>
                <w:rFonts w:asciiTheme="minorHAnsi" w:hAnsiTheme="minorHAnsi" w:cstheme="minorHAnsi"/>
                <w:sz w:val="18"/>
              </w:rPr>
              <w:t xml:space="preserve">La instancia evaluadora considera que el diseño del Pp </w:t>
            </w:r>
            <w:r w:rsidRPr="00EE3651">
              <w:rPr>
                <w:rFonts w:asciiTheme="minorHAnsi" w:hAnsiTheme="minorHAnsi" w:cstheme="minorHAnsi"/>
                <w:b/>
                <w:sz w:val="18"/>
              </w:rPr>
              <w:t>sí</w:t>
            </w:r>
            <w:r w:rsidR="00812CF9">
              <w:rPr>
                <w:rFonts w:asciiTheme="minorHAnsi" w:hAnsiTheme="minorHAnsi" w:cstheme="minorHAnsi"/>
                <w:sz w:val="18"/>
              </w:rPr>
              <w:t xml:space="preserve"> es</w:t>
            </w:r>
            <w:r w:rsidR="001716BE">
              <w:rPr>
                <w:rFonts w:asciiTheme="minorHAnsi" w:hAnsiTheme="minorHAnsi" w:cstheme="minorHAnsi"/>
                <w:sz w:val="18"/>
              </w:rPr>
              <w:t xml:space="preserve"> una</w:t>
            </w:r>
            <w:r w:rsidRPr="00EE3651">
              <w:rPr>
                <w:rFonts w:asciiTheme="minorHAnsi" w:hAnsiTheme="minorHAnsi" w:cstheme="minorHAnsi"/>
                <w:sz w:val="18"/>
              </w:rPr>
              <w:t xml:space="preserve"> alternativa óptima de intervención</w:t>
            </w:r>
            <w:r w:rsidR="00812CF9">
              <w:rPr>
                <w:rFonts w:asciiTheme="minorHAnsi" w:hAnsiTheme="minorHAnsi" w:cstheme="minorHAnsi"/>
                <w:sz w:val="18"/>
              </w:rPr>
              <w:t>.</w:t>
            </w:r>
          </w:p>
        </w:tc>
      </w:tr>
    </w:tbl>
    <w:p w14:paraId="47C219DA" w14:textId="77777777" w:rsidR="00274734" w:rsidRPr="00274734" w:rsidRDefault="00274734" w:rsidP="00274734">
      <w:pPr>
        <w:spacing w:before="0" w:after="0"/>
        <w:jc w:val="left"/>
        <w:rPr>
          <w:rFonts w:asciiTheme="minorHAnsi" w:hAnsiTheme="minorHAnsi" w:cstheme="minorHAnsi"/>
        </w:rPr>
      </w:pPr>
    </w:p>
    <w:p w14:paraId="7C66AC63" w14:textId="77777777" w:rsidR="00274734" w:rsidRDefault="00274734" w:rsidP="00274734">
      <w:pPr>
        <w:spacing w:before="0" w:after="0"/>
        <w:jc w:val="left"/>
        <w:rPr>
          <w:rFonts w:asciiTheme="minorHAnsi" w:hAnsiTheme="minorHAnsi" w:cstheme="minorHAnsi"/>
          <w:b/>
        </w:rPr>
      </w:pPr>
      <w:r w:rsidRPr="00274734">
        <w:rPr>
          <w:rFonts w:asciiTheme="minorHAnsi" w:hAnsiTheme="minorHAnsi" w:cstheme="minorHAnsi"/>
          <w:b/>
        </w:rPr>
        <w:t xml:space="preserve">Consideraciones: </w:t>
      </w:r>
    </w:p>
    <w:p w14:paraId="09F05D43" w14:textId="77777777" w:rsidR="003D5E2C" w:rsidRPr="00274734" w:rsidRDefault="003D5E2C" w:rsidP="00274734">
      <w:pPr>
        <w:spacing w:before="0" w:after="0"/>
        <w:jc w:val="left"/>
        <w:rPr>
          <w:rFonts w:asciiTheme="minorHAnsi" w:hAnsiTheme="minorHAnsi" w:cstheme="minorHAnsi"/>
          <w:b/>
        </w:rPr>
      </w:pPr>
    </w:p>
    <w:p w14:paraId="29BF83B2" w14:textId="77777777" w:rsidR="0011295B" w:rsidRPr="00A30A01" w:rsidRDefault="0011295B" w:rsidP="00A30A01">
      <w:pPr>
        <w:spacing w:before="0" w:after="0"/>
        <w:rPr>
          <w:rFonts w:asciiTheme="minorHAnsi" w:hAnsiTheme="minorHAnsi" w:cstheme="minorHAnsi"/>
          <w:vanish/>
          <w:lang w:val="es-ES"/>
        </w:rPr>
      </w:pPr>
    </w:p>
    <w:p w14:paraId="332C0035" w14:textId="77777777" w:rsidR="0011295B" w:rsidRPr="0011295B" w:rsidRDefault="0011295B" w:rsidP="00272707">
      <w:pPr>
        <w:pStyle w:val="Prrafodelista"/>
        <w:numPr>
          <w:ilvl w:val="0"/>
          <w:numId w:val="146"/>
        </w:numPr>
        <w:spacing w:before="0" w:beforeAutospacing="0" w:after="0" w:afterAutospacing="0"/>
        <w:outlineLvl w:val="9"/>
        <w:rPr>
          <w:rFonts w:asciiTheme="minorHAnsi" w:eastAsiaTheme="minorHAnsi" w:hAnsiTheme="minorHAnsi" w:cstheme="minorHAnsi"/>
          <w:b w:val="0"/>
          <w:bCs w:val="0"/>
          <w:vanish/>
          <w:kern w:val="0"/>
          <w:sz w:val="20"/>
          <w:szCs w:val="20"/>
          <w:lang w:val="es-ES" w:eastAsia="en-US"/>
        </w:rPr>
      </w:pPr>
    </w:p>
    <w:p w14:paraId="3A10C21A" w14:textId="77777777" w:rsidR="00274734" w:rsidRPr="003D5E2C" w:rsidRDefault="00274734" w:rsidP="00272707">
      <w:pPr>
        <w:numPr>
          <w:ilvl w:val="1"/>
          <w:numId w:val="146"/>
        </w:numPr>
        <w:spacing w:before="0" w:after="0"/>
        <w:rPr>
          <w:rFonts w:asciiTheme="minorHAnsi" w:hAnsiTheme="minorHAnsi" w:cstheme="minorHAnsi"/>
          <w:lang w:val="es-ES"/>
        </w:rPr>
      </w:pPr>
      <w:r w:rsidRPr="00274734">
        <w:rPr>
          <w:rFonts w:asciiTheme="minorHAnsi" w:hAnsiTheme="minorHAnsi" w:cstheme="minorHAnsi"/>
          <w:lang w:val="es-ES"/>
        </w:rPr>
        <w:t xml:space="preserve">El análisis de esta </w:t>
      </w:r>
      <w:r w:rsidRPr="003D5E2C">
        <w:rPr>
          <w:rFonts w:asciiTheme="minorHAnsi" w:hAnsiTheme="minorHAnsi" w:cstheme="minorHAnsi"/>
          <w:lang w:val="es-ES"/>
        </w:rPr>
        <w:t>pregunta deberá realizarse con base en la propuesta de Árbol de Problemas (</w:t>
      </w:r>
      <w:r w:rsidRPr="003D5E2C">
        <w:rPr>
          <w:rFonts w:asciiTheme="minorHAnsi" w:hAnsiTheme="minorHAnsi" w:cstheme="minorHAnsi"/>
        </w:rPr>
        <w:t xml:space="preserve">Anexo </w:t>
      </w:r>
      <w:r w:rsidR="00EE3651" w:rsidRPr="003D5E2C">
        <w:rPr>
          <w:rFonts w:asciiTheme="minorHAnsi" w:hAnsiTheme="minorHAnsi" w:cstheme="minorHAnsi"/>
          <w:lang w:val="es-ES"/>
        </w:rPr>
        <w:t>A</w:t>
      </w:r>
      <w:r w:rsidRPr="003D5E2C">
        <w:rPr>
          <w:rFonts w:asciiTheme="minorHAnsi" w:hAnsiTheme="minorHAnsi" w:cstheme="minorHAnsi"/>
          <w:lang w:val="es-ES"/>
        </w:rPr>
        <w:t>) y Árbol de Objetivos (</w:t>
      </w:r>
      <w:r w:rsidR="00EE3651" w:rsidRPr="003D5E2C">
        <w:rPr>
          <w:rFonts w:asciiTheme="minorHAnsi" w:hAnsiTheme="minorHAnsi" w:cstheme="minorHAnsi"/>
        </w:rPr>
        <w:t>Anexo D</w:t>
      </w:r>
      <w:r w:rsidRPr="003D5E2C">
        <w:rPr>
          <w:rFonts w:asciiTheme="minorHAnsi" w:hAnsiTheme="minorHAnsi" w:cstheme="minorHAnsi"/>
          <w:lang w:val="es-ES"/>
        </w:rPr>
        <w:t xml:space="preserve">). </w:t>
      </w:r>
    </w:p>
    <w:p w14:paraId="2FF338E9" w14:textId="77777777" w:rsidR="00274734" w:rsidRPr="003D5E2C" w:rsidRDefault="00274734" w:rsidP="00F76793">
      <w:pPr>
        <w:numPr>
          <w:ilvl w:val="0"/>
          <w:numId w:val="103"/>
        </w:numPr>
        <w:spacing w:before="0" w:after="0"/>
        <w:rPr>
          <w:rFonts w:asciiTheme="minorHAnsi" w:hAnsiTheme="minorHAnsi" w:cstheme="minorHAnsi"/>
          <w:lang w:val="es-ES"/>
        </w:rPr>
      </w:pPr>
    </w:p>
    <w:p w14:paraId="20DB17D7" w14:textId="3FE9D208" w:rsidR="00274734" w:rsidRPr="00274734" w:rsidRDefault="00274734" w:rsidP="00272707">
      <w:pPr>
        <w:numPr>
          <w:ilvl w:val="1"/>
          <w:numId w:val="146"/>
        </w:numPr>
        <w:spacing w:before="0" w:after="0"/>
        <w:rPr>
          <w:rFonts w:asciiTheme="minorHAnsi" w:hAnsiTheme="minorHAnsi" w:cstheme="minorHAnsi"/>
          <w:lang w:val="es-ES"/>
        </w:rPr>
      </w:pPr>
      <w:r w:rsidRPr="00274734">
        <w:rPr>
          <w:rFonts w:asciiTheme="minorHAnsi" w:hAnsiTheme="minorHAnsi" w:cstheme="minorHAnsi"/>
          <w:lang w:val="es-ES"/>
        </w:rPr>
        <w:t xml:space="preserve">Si la instancia evaluadora considera que el diseño del Pp no es </w:t>
      </w:r>
      <w:r w:rsidR="001716BE">
        <w:rPr>
          <w:rFonts w:asciiTheme="minorHAnsi" w:hAnsiTheme="minorHAnsi" w:cstheme="minorHAnsi"/>
          <w:lang w:val="es-ES"/>
        </w:rPr>
        <w:t>una</w:t>
      </w:r>
      <w:r w:rsidRPr="00274734">
        <w:rPr>
          <w:rFonts w:asciiTheme="minorHAnsi" w:hAnsiTheme="minorHAnsi" w:cstheme="minorHAnsi"/>
          <w:lang w:val="es-ES"/>
        </w:rPr>
        <w:t xml:space="preserve"> alternativa óptima de intervención (nivel 0)</w:t>
      </w:r>
      <w:r w:rsidR="00AC7A1B">
        <w:rPr>
          <w:rFonts w:asciiTheme="minorHAnsi" w:hAnsiTheme="minorHAnsi" w:cstheme="minorHAnsi"/>
          <w:lang w:val="es-ES"/>
        </w:rPr>
        <w:t xml:space="preserve"> </w:t>
      </w:r>
      <w:r w:rsidR="00AC7A1B" w:rsidRPr="00A4499B">
        <w:rPr>
          <w:rFonts w:asciiTheme="minorHAnsi" w:hAnsiTheme="minorHAnsi" w:cstheme="minorHAnsi"/>
        </w:rPr>
        <w:t>o que ésta cuenta con áreas de mejora (nivel 2),</w:t>
      </w:r>
      <w:r w:rsidR="008935EE">
        <w:rPr>
          <w:rFonts w:asciiTheme="minorHAnsi" w:hAnsiTheme="minorHAnsi" w:cstheme="minorHAnsi"/>
          <w:lang w:val="es-ES"/>
        </w:rPr>
        <w:t xml:space="preserve"> </w:t>
      </w:r>
      <w:r w:rsidRPr="00274734">
        <w:rPr>
          <w:rFonts w:asciiTheme="minorHAnsi" w:hAnsiTheme="minorHAnsi" w:cstheme="minorHAnsi"/>
          <w:lang w:val="es-ES"/>
        </w:rPr>
        <w:t>deberá justificar la respuesta en términos de eficiencia y eficacia. Asimismo, se deberá presentar una propuesta concreta de mejora de la</w:t>
      </w:r>
      <w:r w:rsidR="00587B21">
        <w:rPr>
          <w:rFonts w:asciiTheme="minorHAnsi" w:hAnsiTheme="minorHAnsi" w:cstheme="minorHAnsi"/>
          <w:lang w:val="es-ES"/>
        </w:rPr>
        <w:t xml:space="preserve"> </w:t>
      </w:r>
      <w:r w:rsidRPr="00274734">
        <w:rPr>
          <w:rFonts w:asciiTheme="minorHAnsi" w:hAnsiTheme="minorHAnsi" w:cstheme="minorHAnsi"/>
          <w:lang w:val="es-ES"/>
        </w:rPr>
        <w:t>intervención que corrija las debilidades identific</w:t>
      </w:r>
      <w:r w:rsidR="00EE3651">
        <w:rPr>
          <w:rFonts w:asciiTheme="minorHAnsi" w:hAnsiTheme="minorHAnsi" w:cstheme="minorHAnsi"/>
          <w:lang w:val="es-ES"/>
        </w:rPr>
        <w:t>adas en el diseño actual del Pp</w:t>
      </w:r>
      <w:r w:rsidRPr="00274734">
        <w:rPr>
          <w:rFonts w:asciiTheme="minorHAnsi" w:hAnsiTheme="minorHAnsi" w:cstheme="minorHAnsi"/>
          <w:lang w:val="es-ES"/>
        </w:rPr>
        <w:t>.</w:t>
      </w:r>
    </w:p>
    <w:p w14:paraId="102E5ABD" w14:textId="77777777" w:rsidR="00274734" w:rsidRPr="00274734" w:rsidRDefault="00274734" w:rsidP="00F76793">
      <w:pPr>
        <w:numPr>
          <w:ilvl w:val="0"/>
          <w:numId w:val="103"/>
        </w:numPr>
        <w:spacing w:before="0" w:after="0"/>
        <w:rPr>
          <w:rFonts w:asciiTheme="minorHAnsi" w:hAnsiTheme="minorHAnsi" w:cstheme="minorHAnsi"/>
          <w:lang w:val="es-ES"/>
        </w:rPr>
      </w:pPr>
    </w:p>
    <w:p w14:paraId="5D5BD103" w14:textId="08E27C1D" w:rsidR="00274734" w:rsidRPr="00274734" w:rsidRDefault="00274734" w:rsidP="00272707">
      <w:pPr>
        <w:numPr>
          <w:ilvl w:val="1"/>
          <w:numId w:val="146"/>
        </w:numPr>
        <w:spacing w:before="0" w:after="0"/>
        <w:rPr>
          <w:rFonts w:asciiTheme="minorHAnsi" w:hAnsiTheme="minorHAnsi" w:cstheme="minorHAnsi"/>
          <w:lang w:val="es-ES"/>
        </w:rPr>
      </w:pPr>
      <w:r w:rsidRPr="00274734">
        <w:rPr>
          <w:rFonts w:asciiTheme="minorHAnsi" w:hAnsiTheme="minorHAnsi" w:cstheme="minorHAnsi"/>
          <w:lang w:val="es-ES"/>
        </w:rPr>
        <w:t>Si la instancia evaluadora conside</w:t>
      </w:r>
      <w:r w:rsidR="001716BE">
        <w:rPr>
          <w:rFonts w:asciiTheme="minorHAnsi" w:hAnsiTheme="minorHAnsi" w:cstheme="minorHAnsi"/>
          <w:lang w:val="es-ES"/>
        </w:rPr>
        <w:t>ra que el diseño del Pp sí es una</w:t>
      </w:r>
      <w:r w:rsidRPr="00274734">
        <w:rPr>
          <w:rFonts w:asciiTheme="minorHAnsi" w:hAnsiTheme="minorHAnsi" w:cstheme="minorHAnsi"/>
          <w:lang w:val="es-ES"/>
        </w:rPr>
        <w:t xml:space="preserve"> alternativa óptima de intervención</w:t>
      </w:r>
      <w:r w:rsidR="00B93533">
        <w:rPr>
          <w:rFonts w:asciiTheme="minorHAnsi" w:hAnsiTheme="minorHAnsi" w:cstheme="minorHAnsi"/>
          <w:lang w:val="es-ES"/>
        </w:rPr>
        <w:t xml:space="preserve"> (nivel 4)</w:t>
      </w:r>
      <w:r w:rsidRPr="00274734">
        <w:rPr>
          <w:rFonts w:asciiTheme="minorHAnsi" w:hAnsiTheme="minorHAnsi" w:cstheme="minorHAnsi"/>
          <w:lang w:val="es-ES"/>
        </w:rPr>
        <w:t>, en la respuesta se deberá argumentar por qué el diseño del Pp resulta el más efectivo y eficaz para resolver el problema o necesidad pública identificada</w:t>
      </w:r>
      <w:r w:rsidR="00B93533">
        <w:rPr>
          <w:rFonts w:asciiTheme="minorHAnsi" w:hAnsiTheme="minorHAnsi" w:cstheme="minorHAnsi"/>
          <w:lang w:val="es-ES"/>
        </w:rPr>
        <w:t>.</w:t>
      </w:r>
    </w:p>
    <w:p w14:paraId="266E3D74" w14:textId="77777777" w:rsidR="00274734" w:rsidRPr="00274734" w:rsidRDefault="00274734" w:rsidP="00F76793">
      <w:pPr>
        <w:numPr>
          <w:ilvl w:val="0"/>
          <w:numId w:val="103"/>
        </w:numPr>
        <w:spacing w:before="0" w:after="0"/>
        <w:rPr>
          <w:rFonts w:asciiTheme="minorHAnsi" w:hAnsiTheme="minorHAnsi" w:cstheme="minorHAnsi"/>
          <w:lang w:val="es-ES"/>
        </w:rPr>
      </w:pPr>
    </w:p>
    <w:p w14:paraId="6E384B0D" w14:textId="77777777" w:rsidR="00274734" w:rsidRPr="00274734" w:rsidRDefault="00274734" w:rsidP="00272707">
      <w:pPr>
        <w:numPr>
          <w:ilvl w:val="1"/>
          <w:numId w:val="146"/>
        </w:numPr>
        <w:spacing w:before="0" w:after="0"/>
        <w:rPr>
          <w:rFonts w:asciiTheme="minorHAnsi" w:hAnsiTheme="minorHAnsi" w:cstheme="minorHAnsi"/>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w:t>
      </w:r>
      <w:r w:rsidRPr="00274734" w:rsidDel="00553F91">
        <w:rPr>
          <w:rFonts w:asciiTheme="minorHAnsi" w:hAnsiTheme="minorHAnsi" w:cstheme="minorHAnsi"/>
        </w:rPr>
        <w:t xml:space="preserve"> </w:t>
      </w:r>
      <w:r w:rsidRPr="00274734">
        <w:rPr>
          <w:rFonts w:asciiTheme="minorHAnsi" w:hAnsiTheme="minorHAnsi" w:cstheme="minorHAnsi"/>
        </w:rPr>
        <w:t xml:space="preserve">diagnóstico; </w:t>
      </w:r>
      <w:r w:rsidRPr="00274734" w:rsidDel="00553F91">
        <w:rPr>
          <w:rFonts w:asciiTheme="minorHAnsi" w:hAnsiTheme="minorHAnsi" w:cstheme="minorHAnsi"/>
        </w:rPr>
        <w:t xml:space="preserve">documentos </w:t>
      </w:r>
      <w:r w:rsidRPr="00274734">
        <w:rPr>
          <w:rFonts w:asciiTheme="minorHAnsi" w:hAnsiTheme="minorHAnsi" w:cstheme="minorHAnsi"/>
        </w:rPr>
        <w:t xml:space="preserve">normativos e </w:t>
      </w:r>
      <w:r w:rsidRPr="00274734" w:rsidDel="00553F91">
        <w:rPr>
          <w:rFonts w:asciiTheme="minorHAnsi" w:hAnsiTheme="minorHAnsi" w:cstheme="minorHAnsi"/>
        </w:rPr>
        <w:t>institucionales</w:t>
      </w:r>
      <w:r w:rsidRPr="00274734">
        <w:rPr>
          <w:rFonts w:asciiTheme="minorHAnsi" w:hAnsiTheme="minorHAnsi" w:cstheme="minorHAnsi"/>
        </w:rPr>
        <w:t xml:space="preserve"> </w:t>
      </w:r>
      <w:r w:rsidRPr="00274734" w:rsidDel="00553F91">
        <w:rPr>
          <w:rFonts w:asciiTheme="minorHAnsi" w:hAnsiTheme="minorHAnsi" w:cstheme="minorHAnsi"/>
        </w:rPr>
        <w:t xml:space="preserve">que contengan información sobre el </w:t>
      </w:r>
      <w:r w:rsidRPr="00274734">
        <w:rPr>
          <w:rFonts w:asciiTheme="minorHAnsi" w:hAnsiTheme="minorHAnsi" w:cstheme="minorHAnsi"/>
        </w:rPr>
        <w:t>tipo de intervención seleccionada por el Pp; informes o estudios nacionales e internacionales, fuentes de información y estadísticas oficiales, registros administrativos, entre otros.</w:t>
      </w:r>
    </w:p>
    <w:p w14:paraId="00A42F9B" w14:textId="77777777" w:rsidR="00274734" w:rsidRPr="00274734" w:rsidRDefault="00274734" w:rsidP="00274734">
      <w:pPr>
        <w:spacing w:before="0" w:after="0"/>
        <w:jc w:val="left"/>
        <w:rPr>
          <w:rFonts w:asciiTheme="minorHAnsi" w:hAnsiTheme="minorHAnsi" w:cstheme="minorHAnsi"/>
          <w:b/>
          <w:i/>
        </w:rPr>
      </w:pPr>
    </w:p>
    <w:p w14:paraId="35C306C8" w14:textId="77777777" w:rsidR="00274734" w:rsidRPr="00274734" w:rsidRDefault="00274734" w:rsidP="00274734">
      <w:pPr>
        <w:spacing w:before="0" w:after="0"/>
        <w:jc w:val="left"/>
        <w:rPr>
          <w:rFonts w:asciiTheme="minorHAnsi" w:hAnsiTheme="minorHAnsi" w:cstheme="minorHAnsi"/>
          <w:i/>
        </w:rPr>
      </w:pPr>
      <w:r w:rsidRPr="00274734">
        <w:rPr>
          <w:rFonts w:asciiTheme="minorHAnsi" w:hAnsiTheme="minorHAnsi" w:cstheme="minorHAnsi"/>
          <w:i/>
        </w:rPr>
        <w:br w:type="page"/>
      </w:r>
    </w:p>
    <w:p w14:paraId="15E7E659" w14:textId="77777777" w:rsidR="00274734" w:rsidRPr="0011295B" w:rsidRDefault="008F44E0" w:rsidP="00272707">
      <w:pPr>
        <w:numPr>
          <w:ilvl w:val="0"/>
          <w:numId w:val="145"/>
        </w:numPr>
        <w:spacing w:before="0" w:after="0"/>
        <w:jc w:val="left"/>
        <w:rPr>
          <w:rFonts w:ascii="Calibri" w:eastAsia="Times New Roman" w:hAnsi="Calibri" w:cs="Calibri"/>
          <w:b/>
          <w:i/>
          <w:color w:val="8B6B41"/>
          <w:lang w:val="es-ES" w:eastAsia="es-ES"/>
        </w:rPr>
      </w:pPr>
      <w:r>
        <w:rPr>
          <w:rFonts w:ascii="Calibri" w:eastAsia="Times New Roman" w:hAnsi="Calibri" w:cs="Calibri"/>
          <w:b/>
          <w:i/>
          <w:color w:val="8B6B41"/>
          <w:lang w:val="es-ES" w:eastAsia="es-ES"/>
        </w:rPr>
        <w:t>Criterio</w:t>
      </w:r>
      <w:r w:rsidR="00274734" w:rsidRPr="0011295B">
        <w:rPr>
          <w:rFonts w:ascii="Calibri" w:eastAsia="Times New Roman" w:hAnsi="Calibri" w:cs="Calibri"/>
          <w:b/>
          <w:i/>
          <w:color w:val="8B6B41"/>
          <w:lang w:val="es-ES" w:eastAsia="es-ES"/>
        </w:rPr>
        <w:t xml:space="preserve">s de </w:t>
      </w:r>
      <w:r>
        <w:rPr>
          <w:rFonts w:ascii="Calibri" w:eastAsia="Times New Roman" w:hAnsi="Calibri" w:cs="Calibri"/>
          <w:b/>
          <w:i/>
          <w:color w:val="8B6B41"/>
          <w:lang w:val="es-ES" w:eastAsia="es-ES"/>
        </w:rPr>
        <w:t>elegibilidad</w:t>
      </w:r>
    </w:p>
    <w:p w14:paraId="7C7CB267" w14:textId="77777777" w:rsidR="00274734" w:rsidRPr="00274734" w:rsidRDefault="00274734" w:rsidP="00274734">
      <w:pPr>
        <w:spacing w:before="0" w:after="0"/>
        <w:jc w:val="left"/>
        <w:rPr>
          <w:rFonts w:asciiTheme="minorHAnsi" w:hAnsiTheme="minorHAnsi" w:cstheme="minorHAnsi"/>
          <w:b/>
          <w:i/>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49D168A9" w14:textId="77777777" w:rsidTr="002358FB">
        <w:trPr>
          <w:trHeight w:val="617"/>
        </w:trPr>
        <w:tc>
          <w:tcPr>
            <w:tcW w:w="8931" w:type="dxa"/>
            <w:shd w:val="clear" w:color="auto" w:fill="E7E6E6" w:themeFill="background2"/>
            <w:vAlign w:val="center"/>
          </w:tcPr>
          <w:p w14:paraId="56D523F6" w14:textId="77777777" w:rsidR="00274734" w:rsidRPr="00274734" w:rsidRDefault="008F44E0" w:rsidP="00F76793">
            <w:pPr>
              <w:numPr>
                <w:ilvl w:val="0"/>
                <w:numId w:val="111"/>
              </w:numPr>
              <w:spacing w:before="0" w:after="0"/>
              <w:jc w:val="left"/>
              <w:rPr>
                <w:rFonts w:asciiTheme="minorHAnsi" w:hAnsiTheme="minorHAnsi" w:cstheme="minorHAnsi"/>
                <w:b/>
                <w:lang w:val="es-ES"/>
              </w:rPr>
            </w:pPr>
            <w:r>
              <w:rPr>
                <w:rFonts w:asciiTheme="minorHAnsi" w:hAnsiTheme="minorHAnsi" w:cstheme="minorHAnsi"/>
                <w:b/>
              </w:rPr>
              <w:t>¿</w:t>
            </w:r>
            <w:r w:rsidRPr="00A4499B">
              <w:rPr>
                <w:rFonts w:asciiTheme="minorHAnsi" w:hAnsiTheme="minorHAnsi" w:cstheme="minorHAnsi"/>
                <w:b/>
              </w:rPr>
              <w:t xml:space="preserve">El Pp cuenta con criterios </w:t>
            </w:r>
            <w:r>
              <w:rPr>
                <w:rFonts w:asciiTheme="minorHAnsi" w:hAnsiTheme="minorHAnsi" w:cstheme="minorHAnsi"/>
                <w:b/>
              </w:rPr>
              <w:t>de elegibilidad documentados para la</w:t>
            </w:r>
            <w:r w:rsidRPr="00A4499B">
              <w:rPr>
                <w:rFonts w:asciiTheme="minorHAnsi" w:hAnsiTheme="minorHAnsi" w:cstheme="minorHAnsi"/>
                <w:b/>
              </w:rPr>
              <w:t xml:space="preserve"> selección de su población objetivo</w:t>
            </w:r>
            <w:r w:rsidR="00587B21">
              <w:rPr>
                <w:rFonts w:asciiTheme="minorHAnsi" w:hAnsiTheme="minorHAnsi" w:cstheme="minorHAnsi"/>
                <w:b/>
              </w:rPr>
              <w:t xml:space="preserve"> </w:t>
            </w:r>
            <w:r>
              <w:rPr>
                <w:rFonts w:asciiTheme="minorHAnsi" w:hAnsiTheme="minorHAnsi" w:cstheme="minorHAnsi"/>
                <w:b/>
              </w:rPr>
              <w:t>y estos</w:t>
            </w:r>
            <w:r w:rsidR="00587B21">
              <w:rPr>
                <w:rFonts w:asciiTheme="minorHAnsi" w:hAnsiTheme="minorHAnsi" w:cstheme="minorHAnsi"/>
                <w:b/>
              </w:rPr>
              <w:t xml:space="preserve"> </w:t>
            </w:r>
            <w:r w:rsidRPr="00A4499B">
              <w:rPr>
                <w:rFonts w:asciiTheme="minorHAnsi" w:hAnsiTheme="minorHAnsi" w:cstheme="minorHAnsi"/>
                <w:b/>
              </w:rPr>
              <w:t>cumplen con las siguientes características?</w:t>
            </w:r>
          </w:p>
        </w:tc>
      </w:tr>
    </w:tbl>
    <w:p w14:paraId="01A90280" w14:textId="77777777" w:rsidR="00274734" w:rsidRPr="00274734" w:rsidRDefault="00274734" w:rsidP="00274734">
      <w:pPr>
        <w:spacing w:before="0" w:after="0"/>
        <w:jc w:val="left"/>
        <w:rPr>
          <w:rFonts w:asciiTheme="minorHAnsi" w:hAnsiTheme="minorHAnsi" w:cstheme="minorHAnsi"/>
          <w:b/>
          <w:u w:val="single"/>
        </w:rPr>
      </w:pPr>
    </w:p>
    <w:p w14:paraId="4BD19994"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42FD9BA2" w14:textId="77777777" w:rsidR="00274734" w:rsidRPr="00274734" w:rsidRDefault="00274734" w:rsidP="00F76793">
      <w:pPr>
        <w:numPr>
          <w:ilvl w:val="0"/>
          <w:numId w:val="112"/>
        </w:numPr>
        <w:spacing w:before="0" w:after="0"/>
        <w:ind w:left="567"/>
        <w:jc w:val="left"/>
        <w:rPr>
          <w:rFonts w:asciiTheme="minorHAnsi" w:hAnsiTheme="minorHAnsi" w:cstheme="minorHAnsi"/>
          <w:lang w:val="es-ES"/>
        </w:rPr>
      </w:pPr>
      <w:r w:rsidRPr="00274734">
        <w:rPr>
          <w:rFonts w:asciiTheme="minorHAnsi" w:hAnsiTheme="minorHAnsi" w:cstheme="minorHAnsi"/>
        </w:rPr>
        <w:t>Son</w:t>
      </w:r>
      <w:r w:rsidRPr="00274734">
        <w:rPr>
          <w:rFonts w:asciiTheme="minorHAnsi" w:hAnsiTheme="minorHAnsi" w:cstheme="minorHAnsi"/>
          <w:lang w:val="es-ES"/>
        </w:rPr>
        <w:t xml:space="preserve"> congruentes con la identificación, definición y delimitación de la población objetivo.</w:t>
      </w:r>
    </w:p>
    <w:p w14:paraId="16486521" w14:textId="77777777" w:rsidR="00274734" w:rsidRPr="00274734" w:rsidRDefault="00274734" w:rsidP="00F76793">
      <w:pPr>
        <w:numPr>
          <w:ilvl w:val="0"/>
          <w:numId w:val="112"/>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Se encuentran claramente especificados, es decir, no existe ambigüedad en su redacción.</w:t>
      </w:r>
    </w:p>
    <w:p w14:paraId="725C5D34" w14:textId="77777777" w:rsidR="00274734" w:rsidRPr="00274734" w:rsidRDefault="00274734" w:rsidP="00F76793">
      <w:pPr>
        <w:numPr>
          <w:ilvl w:val="0"/>
          <w:numId w:val="112"/>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Se encuentran estandarizados y sistematizados.</w:t>
      </w:r>
    </w:p>
    <w:p w14:paraId="5C709943" w14:textId="77777777" w:rsidR="00274734" w:rsidRPr="00274734" w:rsidRDefault="00274734" w:rsidP="00F76793">
      <w:pPr>
        <w:numPr>
          <w:ilvl w:val="0"/>
          <w:numId w:val="112"/>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Son públicos y accesibles a la población objetivo en un lenguaje claro, sencillo y conciso.</w:t>
      </w:r>
    </w:p>
    <w:p w14:paraId="66B48577" w14:textId="77777777" w:rsidR="00274734" w:rsidRPr="00274734" w:rsidRDefault="00274734" w:rsidP="00F76793">
      <w:pPr>
        <w:numPr>
          <w:ilvl w:val="0"/>
          <w:numId w:val="103"/>
        </w:numPr>
        <w:spacing w:before="0" w:after="0"/>
        <w:jc w:val="left"/>
        <w:rPr>
          <w:rFonts w:asciiTheme="minorHAnsi" w:hAnsiTheme="minorHAnsi" w:cstheme="minorHAnsi"/>
          <w:lang w:val="es-ES"/>
        </w:rPr>
      </w:pPr>
    </w:p>
    <w:p w14:paraId="3671162D"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2B6C7E10" w14:textId="77777777" w:rsidR="00274734" w:rsidRPr="00274734" w:rsidRDefault="00274734" w:rsidP="00F76793">
      <w:pPr>
        <w:numPr>
          <w:ilvl w:val="0"/>
          <w:numId w:val="105"/>
        </w:numPr>
        <w:tabs>
          <w:tab w:val="left" w:pos="8505"/>
        </w:tabs>
        <w:spacing w:before="0" w:after="0"/>
        <w:jc w:val="left"/>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Atender </w:t>
      </w:r>
      <w:r w:rsidR="00FE651A">
        <w:rPr>
          <w:rFonts w:asciiTheme="minorHAnsi" w:hAnsiTheme="minorHAnsi" w:cstheme="minorHAnsi"/>
          <w:lang w:val="es-ES"/>
        </w:rPr>
        <w:t>los</w:t>
      </w:r>
      <w:r w:rsidRPr="00274734">
        <w:rPr>
          <w:rFonts w:asciiTheme="minorHAnsi" w:hAnsiTheme="minorHAnsi" w:cstheme="minorHAnsi"/>
          <w:lang w:val="es-ES"/>
        </w:rPr>
        <w:t xml:space="preserve"> numeral</w:t>
      </w:r>
      <w:r w:rsidR="00FE651A">
        <w:rPr>
          <w:rFonts w:asciiTheme="minorHAnsi" w:hAnsiTheme="minorHAnsi" w:cstheme="minorHAnsi"/>
          <w:lang w:val="es-ES"/>
        </w:rPr>
        <w:t>es</w:t>
      </w:r>
      <w:r w:rsidRPr="00274734">
        <w:rPr>
          <w:rFonts w:asciiTheme="minorHAnsi" w:hAnsiTheme="minorHAnsi" w:cstheme="minorHAnsi"/>
          <w:lang w:val="es-ES"/>
        </w:rPr>
        <w:t xml:space="preserve"> </w:t>
      </w:r>
      <w:r w:rsidR="00C56F00">
        <w:rPr>
          <w:rFonts w:asciiTheme="minorHAnsi" w:hAnsiTheme="minorHAnsi" w:cstheme="minorHAnsi"/>
          <w:lang w:val="es-ES"/>
        </w:rPr>
        <w:t>9</w:t>
      </w:r>
      <w:r w:rsidRPr="00274734">
        <w:rPr>
          <w:rFonts w:asciiTheme="minorHAnsi" w:hAnsiTheme="minorHAnsi" w:cstheme="minorHAnsi"/>
          <w:lang w:val="es-ES"/>
        </w:rPr>
        <w:t>.1</w:t>
      </w:r>
      <w:r w:rsidR="00C56F00">
        <w:rPr>
          <w:rFonts w:asciiTheme="minorHAnsi" w:hAnsiTheme="minorHAnsi" w:cstheme="minorHAnsi"/>
          <w:lang w:val="es-ES"/>
        </w:rPr>
        <w:t xml:space="preserve"> y 9.3</w:t>
      </w:r>
      <w:r w:rsidRPr="00274734">
        <w:rPr>
          <w:rFonts w:asciiTheme="minorHAnsi" w:hAnsiTheme="minorHAnsi" w:cstheme="minorHAnsi"/>
          <w:lang w:val="es-ES"/>
        </w:rPr>
        <w:t>.</w:t>
      </w:r>
    </w:p>
    <w:p w14:paraId="7C2CEAC0" w14:textId="77777777" w:rsidR="00274734" w:rsidRPr="00274734" w:rsidRDefault="00274734" w:rsidP="00F76793">
      <w:pPr>
        <w:numPr>
          <w:ilvl w:val="0"/>
          <w:numId w:val="105"/>
        </w:numPr>
        <w:tabs>
          <w:tab w:val="left" w:pos="8505"/>
        </w:tabs>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C56F00">
        <w:rPr>
          <w:rFonts w:asciiTheme="minorHAnsi" w:hAnsiTheme="minorHAnsi" w:cstheme="minorHAnsi"/>
          <w:lang w:val="es-ES"/>
        </w:rPr>
        <w:t>9.2 y 9.3</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11295B" w14:paraId="4C1C36F0" w14:textId="77777777" w:rsidTr="00706AEF">
        <w:tc>
          <w:tcPr>
            <w:tcW w:w="2122" w:type="dxa"/>
            <w:vMerge w:val="restart"/>
            <w:tcBorders>
              <w:top w:val="single" w:sz="4" w:space="0" w:color="auto"/>
              <w:left w:val="single" w:sz="4" w:space="0" w:color="auto"/>
              <w:right w:val="single" w:sz="4" w:space="0" w:color="auto"/>
            </w:tcBorders>
            <w:vAlign w:val="center"/>
          </w:tcPr>
          <w:p w14:paraId="6236B7C4" w14:textId="77777777" w:rsidR="00274734" w:rsidRPr="0011295B" w:rsidRDefault="00274734" w:rsidP="0011295B">
            <w:pPr>
              <w:spacing w:before="0" w:after="0"/>
              <w:jc w:val="center"/>
              <w:rPr>
                <w:rFonts w:asciiTheme="minorHAnsi" w:hAnsiTheme="minorHAnsi" w:cstheme="minorHAnsi"/>
                <w:b/>
                <w:iCs/>
                <w:sz w:val="18"/>
              </w:rPr>
            </w:pPr>
            <w:r w:rsidRPr="0011295B">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834C952" w14:textId="77777777" w:rsidR="00274734" w:rsidRPr="0011295B" w:rsidRDefault="00274734" w:rsidP="0011295B">
            <w:pPr>
              <w:spacing w:before="0" w:after="0"/>
              <w:jc w:val="center"/>
              <w:rPr>
                <w:rFonts w:asciiTheme="minorHAnsi" w:hAnsiTheme="minorHAnsi" w:cstheme="minorHAnsi"/>
                <w:b/>
                <w:iCs/>
                <w:sz w:val="18"/>
              </w:rPr>
            </w:pPr>
            <w:r w:rsidRPr="0011295B">
              <w:rPr>
                <w:rFonts w:asciiTheme="minorHAnsi" w:hAnsiTheme="minorHAnsi" w:cstheme="minorHAnsi"/>
                <w:b/>
                <w:iCs/>
                <w:sz w:val="18"/>
              </w:rPr>
              <w:t>Criterios</w:t>
            </w:r>
          </w:p>
        </w:tc>
      </w:tr>
      <w:tr w:rsidR="00274734" w:rsidRPr="0011295B" w14:paraId="511AA579" w14:textId="77777777" w:rsidTr="00706AEF">
        <w:tc>
          <w:tcPr>
            <w:tcW w:w="2122" w:type="dxa"/>
            <w:vMerge/>
            <w:tcBorders>
              <w:left w:val="single" w:sz="4" w:space="0" w:color="auto"/>
              <w:bottom w:val="single" w:sz="4" w:space="0" w:color="auto"/>
              <w:right w:val="single" w:sz="4" w:space="0" w:color="auto"/>
            </w:tcBorders>
            <w:vAlign w:val="center"/>
          </w:tcPr>
          <w:p w14:paraId="71748175" w14:textId="77777777" w:rsidR="00274734" w:rsidRPr="0011295B"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1D975167" w14:textId="7BF12772" w:rsidR="00274734" w:rsidRPr="0011295B" w:rsidRDefault="00274734" w:rsidP="008F44E0">
            <w:pPr>
              <w:spacing w:before="0" w:after="0"/>
              <w:jc w:val="left"/>
              <w:rPr>
                <w:rFonts w:asciiTheme="minorHAnsi" w:hAnsiTheme="minorHAnsi" w:cstheme="minorHAnsi"/>
                <w:iCs/>
                <w:sz w:val="18"/>
              </w:rPr>
            </w:pPr>
            <w:r w:rsidRPr="0011295B">
              <w:rPr>
                <w:rFonts w:asciiTheme="minorHAnsi" w:hAnsiTheme="minorHAnsi" w:cstheme="minorHAnsi"/>
                <w:sz w:val="18"/>
              </w:rPr>
              <w:t xml:space="preserve">Los criterios de </w:t>
            </w:r>
            <w:r w:rsidR="008F44E0">
              <w:rPr>
                <w:rFonts w:asciiTheme="minorHAnsi" w:hAnsiTheme="minorHAnsi" w:cstheme="minorHAnsi"/>
                <w:sz w:val="18"/>
              </w:rPr>
              <w:t>elegibilidad</w:t>
            </w:r>
            <w:r w:rsidRPr="0011295B">
              <w:rPr>
                <w:rFonts w:asciiTheme="minorHAnsi" w:hAnsiTheme="minorHAnsi" w:cstheme="minorHAnsi"/>
                <w:sz w:val="18"/>
              </w:rPr>
              <w:t xml:space="preserve"> cuenta</w:t>
            </w:r>
            <w:r w:rsidR="006745EA">
              <w:rPr>
                <w:rFonts w:asciiTheme="minorHAnsi" w:hAnsiTheme="minorHAnsi" w:cstheme="minorHAnsi"/>
                <w:sz w:val="18"/>
              </w:rPr>
              <w:t>n</w:t>
            </w:r>
            <w:r w:rsidRPr="0011295B">
              <w:rPr>
                <w:rFonts w:asciiTheme="minorHAnsi" w:hAnsiTheme="minorHAnsi" w:cstheme="minorHAnsi"/>
                <w:sz w:val="18"/>
              </w:rPr>
              <w:t xml:space="preserve"> con:</w:t>
            </w:r>
          </w:p>
        </w:tc>
      </w:tr>
      <w:tr w:rsidR="00274734" w:rsidRPr="0011295B" w14:paraId="37B62D7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064AF09F"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03FDB931" w14:textId="77777777" w:rsidR="00274734" w:rsidRPr="0011295B" w:rsidRDefault="00274734" w:rsidP="0011295B">
            <w:pPr>
              <w:spacing w:before="0" w:after="0"/>
              <w:jc w:val="left"/>
              <w:rPr>
                <w:rFonts w:asciiTheme="minorHAnsi" w:hAnsiTheme="minorHAnsi" w:cstheme="minorHAnsi"/>
                <w:b/>
                <w:sz w:val="18"/>
              </w:rPr>
            </w:pPr>
            <w:r w:rsidRPr="0011295B">
              <w:rPr>
                <w:rFonts w:asciiTheme="minorHAnsi" w:hAnsiTheme="minorHAnsi" w:cstheme="minorHAnsi"/>
                <w:b/>
                <w:sz w:val="18"/>
              </w:rPr>
              <w:t xml:space="preserve">Ninguno </w:t>
            </w:r>
            <w:r w:rsidRPr="0011295B">
              <w:rPr>
                <w:rFonts w:asciiTheme="minorHAnsi" w:hAnsiTheme="minorHAnsi" w:cstheme="minorHAnsi"/>
                <w:sz w:val="18"/>
              </w:rPr>
              <w:t>de los criterios de valoración.</w:t>
            </w:r>
          </w:p>
        </w:tc>
      </w:tr>
      <w:tr w:rsidR="00274734" w:rsidRPr="0011295B" w14:paraId="61A6521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62FB35EC"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5A509D10" w14:textId="77777777" w:rsidR="00274734" w:rsidRPr="0011295B" w:rsidRDefault="00274734" w:rsidP="0011295B">
            <w:pPr>
              <w:spacing w:before="0" w:after="0"/>
              <w:jc w:val="left"/>
              <w:rPr>
                <w:rFonts w:asciiTheme="minorHAnsi" w:hAnsiTheme="minorHAnsi" w:cstheme="minorHAnsi"/>
                <w:sz w:val="18"/>
              </w:rPr>
            </w:pPr>
            <w:r w:rsidRPr="0011295B">
              <w:rPr>
                <w:rFonts w:asciiTheme="minorHAnsi" w:hAnsiTheme="minorHAnsi" w:cstheme="minorHAnsi"/>
                <w:b/>
                <w:sz w:val="18"/>
              </w:rPr>
              <w:t>Uno</w:t>
            </w:r>
            <w:r w:rsidRPr="0011295B">
              <w:rPr>
                <w:rFonts w:asciiTheme="minorHAnsi" w:hAnsiTheme="minorHAnsi" w:cstheme="minorHAnsi"/>
                <w:sz w:val="18"/>
              </w:rPr>
              <w:t xml:space="preserve"> de los criterios de valoración.</w:t>
            </w:r>
          </w:p>
        </w:tc>
      </w:tr>
      <w:tr w:rsidR="00274734" w:rsidRPr="0011295B" w14:paraId="7C63986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44A8300B"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03480139" w14:textId="77777777" w:rsidR="00274734" w:rsidRPr="0011295B" w:rsidRDefault="00274734" w:rsidP="0011295B">
            <w:pPr>
              <w:spacing w:before="0" w:after="0"/>
              <w:jc w:val="left"/>
              <w:rPr>
                <w:rFonts w:asciiTheme="minorHAnsi" w:hAnsiTheme="minorHAnsi" w:cstheme="minorHAnsi"/>
                <w:sz w:val="18"/>
              </w:rPr>
            </w:pPr>
            <w:r w:rsidRPr="0011295B">
              <w:rPr>
                <w:rFonts w:asciiTheme="minorHAnsi" w:hAnsiTheme="minorHAnsi" w:cstheme="minorHAnsi"/>
                <w:b/>
                <w:sz w:val="18"/>
              </w:rPr>
              <w:t>Dos</w:t>
            </w:r>
            <w:r w:rsidRPr="0011295B">
              <w:rPr>
                <w:rFonts w:asciiTheme="minorHAnsi" w:hAnsiTheme="minorHAnsi" w:cstheme="minorHAnsi"/>
                <w:sz w:val="18"/>
              </w:rPr>
              <w:t xml:space="preserve"> de los criterios de valoración.</w:t>
            </w:r>
          </w:p>
        </w:tc>
      </w:tr>
      <w:tr w:rsidR="00274734" w:rsidRPr="0011295B" w14:paraId="3A83DC50"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3DAD089"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4C7EE0D3" w14:textId="77777777" w:rsidR="00274734" w:rsidRPr="0011295B" w:rsidRDefault="00274734" w:rsidP="0011295B">
            <w:pPr>
              <w:spacing w:before="0" w:after="0"/>
              <w:jc w:val="left"/>
              <w:rPr>
                <w:rFonts w:asciiTheme="minorHAnsi" w:hAnsiTheme="minorHAnsi" w:cstheme="minorHAnsi"/>
                <w:sz w:val="18"/>
              </w:rPr>
            </w:pPr>
            <w:r w:rsidRPr="0011295B">
              <w:rPr>
                <w:rFonts w:asciiTheme="minorHAnsi" w:hAnsiTheme="minorHAnsi" w:cstheme="minorHAnsi"/>
                <w:b/>
                <w:sz w:val="18"/>
              </w:rPr>
              <w:t>Tres</w:t>
            </w:r>
            <w:r w:rsidRPr="0011295B">
              <w:rPr>
                <w:rFonts w:asciiTheme="minorHAnsi" w:hAnsiTheme="minorHAnsi" w:cstheme="minorHAnsi"/>
                <w:sz w:val="18"/>
              </w:rPr>
              <w:t xml:space="preserve"> de los criterios de valoración.</w:t>
            </w:r>
          </w:p>
        </w:tc>
      </w:tr>
      <w:tr w:rsidR="00274734" w:rsidRPr="0011295B" w14:paraId="7BF0E066"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6FA7C4D9"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1237A63B" w14:textId="77777777" w:rsidR="00274734" w:rsidRPr="0011295B" w:rsidRDefault="00274734" w:rsidP="0011295B">
            <w:pPr>
              <w:spacing w:before="0" w:after="0"/>
              <w:jc w:val="left"/>
              <w:rPr>
                <w:rFonts w:asciiTheme="minorHAnsi" w:hAnsiTheme="minorHAnsi" w:cstheme="minorHAnsi"/>
                <w:sz w:val="18"/>
              </w:rPr>
            </w:pPr>
            <w:r w:rsidRPr="0011295B">
              <w:rPr>
                <w:rFonts w:asciiTheme="minorHAnsi" w:hAnsiTheme="minorHAnsi" w:cstheme="minorHAnsi"/>
                <w:b/>
                <w:sz w:val="18"/>
              </w:rPr>
              <w:t>Cuatro</w:t>
            </w:r>
            <w:r w:rsidRPr="0011295B">
              <w:rPr>
                <w:rFonts w:asciiTheme="minorHAnsi" w:hAnsiTheme="minorHAnsi" w:cstheme="minorHAnsi"/>
                <w:sz w:val="18"/>
              </w:rPr>
              <w:t xml:space="preserve"> de los criterios de valoración.</w:t>
            </w:r>
          </w:p>
        </w:tc>
      </w:tr>
    </w:tbl>
    <w:p w14:paraId="62DDA762" w14:textId="77777777" w:rsidR="00274734" w:rsidRPr="00274734" w:rsidRDefault="00274734" w:rsidP="0011295B">
      <w:pPr>
        <w:spacing w:before="0" w:after="0"/>
        <w:jc w:val="center"/>
        <w:rPr>
          <w:rFonts w:asciiTheme="minorHAnsi" w:hAnsiTheme="minorHAnsi" w:cstheme="minorHAnsi"/>
          <w:b/>
          <w:u w:val="single"/>
        </w:rPr>
      </w:pPr>
    </w:p>
    <w:p w14:paraId="6C6B3E07" w14:textId="77777777" w:rsidR="00274734" w:rsidRPr="00274734" w:rsidRDefault="00274734" w:rsidP="0011295B">
      <w:pPr>
        <w:spacing w:before="0" w:after="0"/>
        <w:rPr>
          <w:rFonts w:asciiTheme="minorHAnsi" w:hAnsiTheme="minorHAnsi" w:cstheme="minorHAnsi"/>
          <w:b/>
          <w:u w:val="single"/>
        </w:rPr>
      </w:pPr>
      <w:r w:rsidRPr="00274734">
        <w:rPr>
          <w:rFonts w:asciiTheme="minorHAnsi" w:hAnsiTheme="minorHAnsi" w:cstheme="minorHAnsi"/>
          <w:b/>
          <w:u w:val="single"/>
        </w:rPr>
        <w:t>Consideraciones:</w:t>
      </w:r>
    </w:p>
    <w:p w14:paraId="6937942B" w14:textId="77777777" w:rsidR="00274734" w:rsidRPr="00274734" w:rsidRDefault="00274734" w:rsidP="0011295B">
      <w:pPr>
        <w:spacing w:before="0" w:after="0"/>
        <w:rPr>
          <w:rFonts w:asciiTheme="minorHAnsi" w:hAnsiTheme="minorHAnsi" w:cstheme="minorHAnsi"/>
          <w:b/>
          <w:u w:val="single"/>
        </w:rPr>
      </w:pPr>
    </w:p>
    <w:p w14:paraId="143C18C1" w14:textId="77777777" w:rsidR="00274734" w:rsidRPr="00274734" w:rsidRDefault="00274734" w:rsidP="00272707">
      <w:pPr>
        <w:numPr>
          <w:ilvl w:val="0"/>
          <w:numId w:val="146"/>
        </w:numPr>
        <w:spacing w:before="0" w:after="0"/>
        <w:rPr>
          <w:rFonts w:asciiTheme="minorHAnsi" w:hAnsiTheme="minorHAnsi" w:cstheme="minorHAnsi"/>
          <w:vanish/>
          <w:u w:val="single"/>
        </w:rPr>
      </w:pPr>
    </w:p>
    <w:p w14:paraId="608E6380" w14:textId="77777777" w:rsidR="00274734" w:rsidRPr="00274734" w:rsidRDefault="00274734" w:rsidP="00272707">
      <w:pPr>
        <w:numPr>
          <w:ilvl w:val="1"/>
          <w:numId w:val="146"/>
        </w:numPr>
        <w:spacing w:before="0" w:after="0"/>
        <w:rPr>
          <w:rFonts w:asciiTheme="minorHAnsi" w:hAnsiTheme="minorHAnsi" w:cstheme="minorHAnsi"/>
          <w:lang w:val="es-ES_tradnl"/>
        </w:rPr>
      </w:pPr>
      <w:r w:rsidRPr="003D5E2C">
        <w:rPr>
          <w:rFonts w:asciiTheme="minorHAnsi" w:hAnsiTheme="minorHAnsi" w:cstheme="minorHAnsi"/>
        </w:rPr>
        <w:t>En caso de no contar con evidencia,</w:t>
      </w:r>
      <w:r w:rsidRPr="003D5E2C">
        <w:rPr>
          <w:rFonts w:asciiTheme="minorHAnsi" w:hAnsiTheme="minorHAnsi" w:cstheme="minorHAnsi"/>
          <w:lang w:val="es-ES_tradnl"/>
        </w:rPr>
        <w:t xml:space="preserve"> la instancia</w:t>
      </w:r>
      <w:r w:rsidRPr="00274734">
        <w:rPr>
          <w:rFonts w:asciiTheme="minorHAnsi" w:hAnsiTheme="minorHAnsi" w:cstheme="minorHAnsi"/>
          <w:lang w:val="es-ES_tradnl"/>
        </w:rPr>
        <w:t xml:space="preserve"> evaluadora deberá proponer </w:t>
      </w:r>
      <w:r w:rsidRPr="00274734">
        <w:rPr>
          <w:rFonts w:asciiTheme="minorHAnsi" w:hAnsiTheme="minorHAnsi" w:cstheme="minorHAnsi"/>
          <w:lang w:val="es-ES"/>
        </w:rPr>
        <w:t xml:space="preserve">criterios de elegibilidad mínimos </w:t>
      </w:r>
      <w:r w:rsidR="008F44E0">
        <w:rPr>
          <w:rFonts w:asciiTheme="minorHAnsi" w:hAnsiTheme="minorHAnsi" w:cstheme="minorHAnsi"/>
          <w:lang w:val="es-ES"/>
        </w:rPr>
        <w:t xml:space="preserve">para la selección </w:t>
      </w:r>
      <w:r w:rsidRPr="00274734">
        <w:rPr>
          <w:rFonts w:asciiTheme="minorHAnsi" w:hAnsiTheme="minorHAnsi" w:cstheme="minorHAnsi"/>
          <w:lang w:val="es-ES"/>
        </w:rPr>
        <w:t>de la población objetivo del Pp</w:t>
      </w:r>
      <w:r w:rsidRPr="00274734">
        <w:rPr>
          <w:rFonts w:asciiTheme="minorHAnsi" w:hAnsiTheme="minorHAnsi" w:cstheme="minorHAnsi"/>
          <w:b/>
          <w:lang w:val="es-ES"/>
        </w:rPr>
        <w:t xml:space="preserve"> </w:t>
      </w:r>
      <w:r w:rsidRPr="00274734">
        <w:rPr>
          <w:rFonts w:asciiTheme="minorHAnsi" w:hAnsiTheme="minorHAnsi" w:cstheme="minorHAnsi"/>
          <w:lang w:val="es-ES_tradnl"/>
        </w:rPr>
        <w:t xml:space="preserve">considerando los elementos del diseño del programa analizado en las preguntas previas y considerando los criterios de valoración establecidos en esta pregunta. </w:t>
      </w:r>
    </w:p>
    <w:p w14:paraId="518C18F7" w14:textId="77777777" w:rsidR="00274734" w:rsidRPr="00274734" w:rsidRDefault="00274734" w:rsidP="00F76793">
      <w:pPr>
        <w:numPr>
          <w:ilvl w:val="0"/>
          <w:numId w:val="103"/>
        </w:numPr>
        <w:spacing w:before="0" w:after="0"/>
        <w:rPr>
          <w:rFonts w:asciiTheme="minorHAnsi" w:hAnsiTheme="minorHAnsi" w:cstheme="minorHAnsi"/>
          <w:lang w:val="es-ES_tradnl"/>
        </w:rPr>
      </w:pPr>
    </w:p>
    <w:p w14:paraId="06A6920D" w14:textId="77777777" w:rsidR="00274734" w:rsidRPr="00274734" w:rsidRDefault="00274734" w:rsidP="00272707">
      <w:pPr>
        <w:numPr>
          <w:ilvl w:val="1"/>
          <w:numId w:val="146"/>
        </w:numPr>
        <w:spacing w:before="0" w:after="0"/>
        <w:rPr>
          <w:rFonts w:asciiTheme="minorHAnsi" w:hAnsiTheme="minorHAnsi" w:cstheme="minorHAnsi"/>
          <w:lang w:val="es-ES"/>
        </w:rPr>
      </w:pPr>
      <w:r w:rsidRPr="00274734">
        <w:rPr>
          <w:rFonts w:asciiTheme="minorHAnsi" w:hAnsiTheme="minorHAnsi" w:cstheme="minorHAnsi"/>
        </w:rPr>
        <w:t xml:space="preserve">En la respuesta se deberá incluir la justificación y el análisis de cada uno de los criterios considerados en la pregunta; así como, en su caso, las áreas de mejora identificadas en los criterios de elegibilidad, la propuesta de modificación que se deriven de los hallazgos realizados y las recomendaciones que permitan el cumplimiento y/o la mejora de los criterios de valoración. </w:t>
      </w:r>
    </w:p>
    <w:p w14:paraId="3F3DB9CA" w14:textId="77777777" w:rsidR="00274734" w:rsidRPr="00274734" w:rsidRDefault="00274734" w:rsidP="00F76793">
      <w:pPr>
        <w:numPr>
          <w:ilvl w:val="0"/>
          <w:numId w:val="103"/>
        </w:numPr>
        <w:spacing w:before="0" w:after="0"/>
        <w:rPr>
          <w:rFonts w:asciiTheme="minorHAnsi" w:hAnsiTheme="minorHAnsi" w:cstheme="minorHAnsi"/>
          <w:lang w:val="es-ES"/>
        </w:rPr>
      </w:pPr>
    </w:p>
    <w:p w14:paraId="3E0D55A5" w14:textId="77777777" w:rsidR="00274734" w:rsidRPr="00274734" w:rsidRDefault="00274734" w:rsidP="00272707">
      <w:pPr>
        <w:numPr>
          <w:ilvl w:val="1"/>
          <w:numId w:val="146"/>
        </w:numPr>
        <w:spacing w:before="0" w:after="0"/>
        <w:rPr>
          <w:rFonts w:asciiTheme="minorHAnsi" w:hAnsiTheme="minorHAnsi" w:cstheme="minorHAnsi"/>
          <w:lang w:val="es-ES_tradnl"/>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w:t>
      </w:r>
      <w:r w:rsidRPr="00274734">
        <w:rPr>
          <w:rFonts w:asciiTheme="minorHAnsi" w:hAnsiTheme="minorHAnsi" w:cstheme="minorHAnsi"/>
          <w:lang w:val="es-ES_tradnl"/>
        </w:rPr>
        <w:t xml:space="preserve"> documento normativo (políticas o lineamientos Operativos o documento homólogo), manuales de procedimientos, documentos institucionales, entre otros.</w:t>
      </w:r>
    </w:p>
    <w:p w14:paraId="209B7DED" w14:textId="77777777" w:rsidR="00274734" w:rsidRPr="00274734" w:rsidRDefault="00274734" w:rsidP="00F76793">
      <w:pPr>
        <w:numPr>
          <w:ilvl w:val="0"/>
          <w:numId w:val="103"/>
        </w:numPr>
        <w:spacing w:before="0" w:after="0"/>
        <w:rPr>
          <w:rFonts w:asciiTheme="minorHAnsi" w:hAnsiTheme="minorHAnsi" w:cstheme="minorHAnsi"/>
          <w:lang w:val="es-ES_tradnl"/>
        </w:rPr>
      </w:pPr>
    </w:p>
    <w:p w14:paraId="083A9E8E" w14:textId="77777777" w:rsidR="00274734" w:rsidRPr="00274734" w:rsidRDefault="00274734" w:rsidP="00274734">
      <w:pPr>
        <w:spacing w:before="0" w:after="0"/>
        <w:jc w:val="left"/>
        <w:rPr>
          <w:rFonts w:asciiTheme="minorHAnsi" w:hAnsiTheme="minorHAnsi" w:cstheme="minorHAnsi"/>
          <w:lang w:val="es-ES"/>
        </w:rPr>
      </w:pPr>
    </w:p>
    <w:p w14:paraId="4BE15C91" w14:textId="77777777" w:rsidR="00274734" w:rsidRPr="00274734" w:rsidRDefault="00274734" w:rsidP="00274734">
      <w:pPr>
        <w:spacing w:before="0" w:after="0"/>
        <w:jc w:val="left"/>
        <w:rPr>
          <w:rFonts w:asciiTheme="minorHAnsi" w:hAnsiTheme="minorHAnsi" w:cstheme="minorHAnsi"/>
        </w:rPr>
      </w:pPr>
      <w:r w:rsidRPr="00274734">
        <w:rPr>
          <w:rFonts w:asciiTheme="minorHAnsi" w:hAnsiTheme="minorHAnsi" w:cstheme="minorHAnsi"/>
        </w:rPr>
        <w:br w:type="page"/>
      </w:r>
    </w:p>
    <w:p w14:paraId="1FA8FC3F" w14:textId="77777777" w:rsidR="00274734" w:rsidRPr="0011295B" w:rsidRDefault="00274734" w:rsidP="00272707">
      <w:pPr>
        <w:numPr>
          <w:ilvl w:val="0"/>
          <w:numId w:val="145"/>
        </w:numPr>
        <w:spacing w:before="0" w:after="0"/>
        <w:jc w:val="left"/>
        <w:rPr>
          <w:rFonts w:ascii="Calibri" w:eastAsia="Times New Roman" w:hAnsi="Calibri" w:cs="Calibri"/>
          <w:b/>
          <w:i/>
          <w:color w:val="8B6B41"/>
          <w:lang w:val="es-ES" w:eastAsia="es-ES"/>
        </w:rPr>
      </w:pPr>
      <w:r w:rsidRPr="0011295B">
        <w:rPr>
          <w:rFonts w:ascii="Calibri" w:eastAsia="Times New Roman" w:hAnsi="Calibri" w:cs="Calibri"/>
          <w:b/>
          <w:i/>
          <w:color w:val="8B6B41"/>
          <w:lang w:val="es-ES" w:eastAsia="es-ES"/>
        </w:rPr>
        <w:t xml:space="preserve"> Mecanismos de solicitud y entrega</w:t>
      </w:r>
    </w:p>
    <w:p w14:paraId="30E1C0FF" w14:textId="77777777" w:rsidR="00274734" w:rsidRPr="00274734" w:rsidRDefault="00274734" w:rsidP="008F44E0">
      <w:pPr>
        <w:spacing w:before="0" w:after="0"/>
        <w:jc w:val="left"/>
        <w:rPr>
          <w:rFonts w:asciiTheme="minorHAnsi" w:hAnsiTheme="minorHAnsi" w:cstheme="minorHAnsi"/>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blLook w:val="04A0" w:firstRow="1" w:lastRow="0" w:firstColumn="1" w:lastColumn="0" w:noHBand="0" w:noVBand="1"/>
      </w:tblPr>
      <w:tblGrid>
        <w:gridCol w:w="8931"/>
      </w:tblGrid>
      <w:tr w:rsidR="00274734" w:rsidRPr="00274734" w14:paraId="0825798B" w14:textId="77777777" w:rsidTr="00BE4B85">
        <w:trPr>
          <w:trHeight w:val="617"/>
        </w:trPr>
        <w:tc>
          <w:tcPr>
            <w:tcW w:w="8931" w:type="dxa"/>
            <w:shd w:val="clear" w:color="auto" w:fill="E7E6E6"/>
            <w:vAlign w:val="center"/>
          </w:tcPr>
          <w:p w14:paraId="3132E26F" w14:textId="77777777" w:rsidR="00274734" w:rsidRPr="00274734" w:rsidRDefault="003C399C" w:rsidP="00584399">
            <w:pPr>
              <w:spacing w:before="0" w:after="0"/>
              <w:ind w:left="176"/>
              <w:rPr>
                <w:rFonts w:asciiTheme="minorHAnsi" w:hAnsiTheme="minorHAnsi" w:cstheme="minorHAnsi"/>
                <w:b/>
                <w:lang w:val="es-ES"/>
              </w:rPr>
            </w:pPr>
            <w:bookmarkStart w:id="60" w:name="_Toc37876958"/>
            <w:bookmarkStart w:id="61" w:name="_Toc37877021"/>
            <w:bookmarkStart w:id="62" w:name="_Toc37930617"/>
            <w:bookmarkEnd w:id="60"/>
            <w:bookmarkEnd w:id="61"/>
            <w:bookmarkEnd w:id="62"/>
            <w:r>
              <w:rPr>
                <w:rFonts w:asciiTheme="minorHAnsi" w:hAnsiTheme="minorHAnsi" w:cstheme="minorHAnsi"/>
                <w:b/>
                <w:lang w:val="es-ES"/>
              </w:rPr>
              <w:t xml:space="preserve">10. </w:t>
            </w:r>
            <w:r w:rsidR="00274734" w:rsidRPr="00274734">
              <w:rPr>
                <w:rFonts w:asciiTheme="minorHAnsi" w:hAnsiTheme="minorHAnsi" w:cstheme="minorHAnsi"/>
                <w:b/>
                <w:lang w:val="es-ES"/>
              </w:rPr>
              <w:t xml:space="preserve">¿El Pp cuenta con procedimientos para el trámite de las solicitudes y la entrega de los bienes y/o servicios que genera, </w:t>
            </w:r>
            <w:r w:rsidR="008F44E0">
              <w:rPr>
                <w:rFonts w:asciiTheme="minorHAnsi" w:hAnsiTheme="minorHAnsi" w:cstheme="minorHAnsi"/>
                <w:b/>
                <w:lang w:val="es-ES"/>
              </w:rPr>
              <w:t xml:space="preserve">están </w:t>
            </w:r>
            <w:r w:rsidR="00274734" w:rsidRPr="00274734">
              <w:rPr>
                <w:rFonts w:asciiTheme="minorHAnsi" w:hAnsiTheme="minorHAnsi" w:cstheme="minorHAnsi"/>
                <w:b/>
                <w:lang w:val="es-ES"/>
              </w:rPr>
              <w:t>documentados</w:t>
            </w:r>
            <w:r w:rsidR="00587B21">
              <w:rPr>
                <w:rFonts w:asciiTheme="minorHAnsi" w:hAnsiTheme="minorHAnsi" w:cstheme="minorHAnsi"/>
                <w:b/>
                <w:lang w:val="es-ES"/>
              </w:rPr>
              <w:t xml:space="preserve"> </w:t>
            </w:r>
            <w:r w:rsidR="00274734" w:rsidRPr="00274734">
              <w:rPr>
                <w:rFonts w:asciiTheme="minorHAnsi" w:hAnsiTheme="minorHAnsi" w:cstheme="minorHAnsi"/>
                <w:b/>
                <w:lang w:val="es-ES"/>
              </w:rPr>
              <w:t>y cumplen con las siguientes características?</w:t>
            </w:r>
          </w:p>
        </w:tc>
      </w:tr>
    </w:tbl>
    <w:p w14:paraId="2CF84CF7" w14:textId="77777777" w:rsidR="00274734" w:rsidRPr="00274734" w:rsidRDefault="00274734" w:rsidP="008F44E0">
      <w:pPr>
        <w:spacing w:before="0" w:after="0"/>
        <w:jc w:val="left"/>
        <w:rPr>
          <w:rFonts w:asciiTheme="minorHAnsi" w:hAnsiTheme="minorHAnsi" w:cstheme="minorHAnsi"/>
          <w:b/>
          <w:u w:val="single"/>
        </w:rPr>
      </w:pPr>
    </w:p>
    <w:p w14:paraId="4CAD6E08"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3462FBA1" w14:textId="77777777" w:rsidR="00274734" w:rsidRPr="00274734" w:rsidRDefault="00274734" w:rsidP="00F76793">
      <w:pPr>
        <w:numPr>
          <w:ilvl w:val="0"/>
          <w:numId w:val="113"/>
        </w:numPr>
        <w:spacing w:before="0" w:after="0"/>
        <w:ind w:left="567"/>
        <w:jc w:val="left"/>
        <w:rPr>
          <w:rFonts w:asciiTheme="minorHAnsi" w:hAnsiTheme="minorHAnsi" w:cstheme="minorHAnsi"/>
          <w:lang w:val="es-ES"/>
        </w:rPr>
      </w:pPr>
      <w:r w:rsidRPr="00274734">
        <w:rPr>
          <w:rFonts w:asciiTheme="minorHAnsi" w:hAnsiTheme="minorHAnsi" w:cstheme="minorHAnsi"/>
        </w:rPr>
        <w:t xml:space="preserve">Consideran y se adaptan a </w:t>
      </w:r>
      <w:r w:rsidRPr="00274734">
        <w:rPr>
          <w:rFonts w:asciiTheme="minorHAnsi" w:hAnsiTheme="minorHAnsi" w:cstheme="minorHAnsi"/>
          <w:lang w:val="es-ES"/>
        </w:rPr>
        <w:t xml:space="preserve">las características de la población objetivo. </w:t>
      </w:r>
    </w:p>
    <w:p w14:paraId="545C1758" w14:textId="77777777" w:rsidR="00274734" w:rsidRPr="00274734" w:rsidRDefault="00274734" w:rsidP="00F76793">
      <w:pPr>
        <w:numPr>
          <w:ilvl w:val="0"/>
          <w:numId w:val="113"/>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Identifican y definen plazos para cada procedimiento, así como datos de contacto para atención.</w:t>
      </w:r>
    </w:p>
    <w:p w14:paraId="6BF86C39" w14:textId="77777777" w:rsidR="00274734" w:rsidRPr="00274734" w:rsidRDefault="00274734" w:rsidP="00F76793">
      <w:pPr>
        <w:numPr>
          <w:ilvl w:val="0"/>
          <w:numId w:val="113"/>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Presentan y describen los requisitos y formatos necesarios para cada procedimiento.</w:t>
      </w:r>
    </w:p>
    <w:p w14:paraId="345CBE12" w14:textId="77777777" w:rsidR="00274734" w:rsidRPr="00274734" w:rsidRDefault="00274734" w:rsidP="00F76793">
      <w:pPr>
        <w:numPr>
          <w:ilvl w:val="0"/>
          <w:numId w:val="113"/>
        </w:numPr>
        <w:spacing w:before="0" w:after="0"/>
        <w:ind w:left="567"/>
        <w:jc w:val="left"/>
        <w:rPr>
          <w:rFonts w:asciiTheme="minorHAnsi" w:hAnsiTheme="minorHAnsi" w:cstheme="minorHAnsi"/>
          <w:lang w:val="es-ES"/>
        </w:rPr>
      </w:pPr>
      <w:r w:rsidRPr="00274734">
        <w:rPr>
          <w:rFonts w:asciiTheme="minorHAnsi" w:hAnsiTheme="minorHAnsi" w:cstheme="minorHAnsi"/>
          <w:lang w:val="es-ES"/>
        </w:rPr>
        <w:t>Son públicos y accesibles a la población objetivo en un lenguaje claro, sencillo y conciso.</w:t>
      </w:r>
    </w:p>
    <w:p w14:paraId="64F479A6" w14:textId="77777777" w:rsidR="00274734" w:rsidRPr="00274734" w:rsidRDefault="00274734" w:rsidP="00274734">
      <w:pPr>
        <w:spacing w:before="0" w:after="0"/>
        <w:jc w:val="left"/>
        <w:rPr>
          <w:rFonts w:asciiTheme="minorHAnsi" w:hAnsiTheme="minorHAnsi" w:cstheme="minorHAnsi"/>
          <w:b/>
          <w:u w:val="single"/>
        </w:rPr>
      </w:pPr>
    </w:p>
    <w:p w14:paraId="11EBCF97"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1E87981E"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 el nivel 0. Atender </w:t>
      </w:r>
      <w:r w:rsidR="007D2C23">
        <w:rPr>
          <w:rFonts w:asciiTheme="minorHAnsi" w:hAnsiTheme="minorHAnsi" w:cstheme="minorHAnsi"/>
          <w:lang w:val="es-ES"/>
        </w:rPr>
        <w:t>los</w:t>
      </w:r>
      <w:r w:rsidRPr="00274734">
        <w:rPr>
          <w:rFonts w:asciiTheme="minorHAnsi" w:hAnsiTheme="minorHAnsi" w:cstheme="minorHAnsi"/>
          <w:lang w:val="es-ES"/>
        </w:rPr>
        <w:t xml:space="preserve"> numeral</w:t>
      </w:r>
      <w:r w:rsidR="007D2C23">
        <w:rPr>
          <w:rFonts w:asciiTheme="minorHAnsi" w:hAnsiTheme="minorHAnsi" w:cstheme="minorHAnsi"/>
          <w:lang w:val="es-ES"/>
        </w:rPr>
        <w:t>es</w:t>
      </w:r>
      <w:r w:rsidRPr="00274734">
        <w:rPr>
          <w:rFonts w:asciiTheme="minorHAnsi" w:hAnsiTheme="minorHAnsi" w:cstheme="minorHAnsi"/>
          <w:lang w:val="es-ES"/>
        </w:rPr>
        <w:t xml:space="preserve"> 1</w:t>
      </w:r>
      <w:r w:rsidR="00C56F00">
        <w:rPr>
          <w:rFonts w:asciiTheme="minorHAnsi" w:hAnsiTheme="minorHAnsi" w:cstheme="minorHAnsi"/>
          <w:lang w:val="es-ES"/>
        </w:rPr>
        <w:t>0</w:t>
      </w:r>
      <w:r w:rsidRPr="00274734">
        <w:rPr>
          <w:rFonts w:asciiTheme="minorHAnsi" w:hAnsiTheme="minorHAnsi" w:cstheme="minorHAnsi"/>
          <w:lang w:val="es-ES"/>
        </w:rPr>
        <w:t>.1</w:t>
      </w:r>
      <w:r w:rsidR="00C56F00">
        <w:rPr>
          <w:rFonts w:asciiTheme="minorHAnsi" w:hAnsiTheme="minorHAnsi" w:cstheme="minorHAnsi"/>
          <w:lang w:val="es-ES"/>
        </w:rPr>
        <w:t xml:space="preserve"> y 10.3</w:t>
      </w:r>
      <w:r w:rsidRPr="00274734">
        <w:rPr>
          <w:rFonts w:asciiTheme="minorHAnsi" w:hAnsiTheme="minorHAnsi" w:cstheme="minorHAnsi"/>
          <w:lang w:val="es-ES"/>
        </w:rPr>
        <w:t>.</w:t>
      </w:r>
    </w:p>
    <w:p w14:paraId="52E37C95"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C56F00">
        <w:rPr>
          <w:rFonts w:asciiTheme="minorHAnsi" w:hAnsiTheme="minorHAnsi" w:cstheme="minorHAnsi"/>
          <w:lang w:val="es-ES"/>
        </w:rPr>
        <w:t>10.2 y 10.3</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11295B" w14:paraId="6E4970BF" w14:textId="77777777" w:rsidTr="00706AEF">
        <w:tc>
          <w:tcPr>
            <w:tcW w:w="2122" w:type="dxa"/>
            <w:vMerge w:val="restart"/>
            <w:tcBorders>
              <w:top w:val="single" w:sz="4" w:space="0" w:color="auto"/>
              <w:left w:val="single" w:sz="4" w:space="0" w:color="auto"/>
              <w:right w:val="single" w:sz="4" w:space="0" w:color="auto"/>
            </w:tcBorders>
            <w:vAlign w:val="center"/>
          </w:tcPr>
          <w:p w14:paraId="7C2F371E" w14:textId="77777777" w:rsidR="00274734" w:rsidRPr="0011295B" w:rsidRDefault="00274734" w:rsidP="0011295B">
            <w:pPr>
              <w:spacing w:before="0" w:after="0"/>
              <w:jc w:val="center"/>
              <w:rPr>
                <w:rFonts w:asciiTheme="minorHAnsi" w:hAnsiTheme="minorHAnsi" w:cstheme="minorHAnsi"/>
                <w:b/>
                <w:iCs/>
                <w:sz w:val="18"/>
              </w:rPr>
            </w:pPr>
            <w:r w:rsidRPr="0011295B">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3A6275AE" w14:textId="77777777" w:rsidR="00274734" w:rsidRPr="0011295B" w:rsidRDefault="00274734" w:rsidP="0011295B">
            <w:pPr>
              <w:spacing w:before="0" w:after="0"/>
              <w:jc w:val="center"/>
              <w:rPr>
                <w:rFonts w:asciiTheme="minorHAnsi" w:hAnsiTheme="minorHAnsi" w:cstheme="minorHAnsi"/>
                <w:b/>
                <w:iCs/>
                <w:sz w:val="18"/>
              </w:rPr>
            </w:pPr>
            <w:r w:rsidRPr="0011295B">
              <w:rPr>
                <w:rFonts w:asciiTheme="minorHAnsi" w:hAnsiTheme="minorHAnsi" w:cstheme="minorHAnsi"/>
                <w:b/>
                <w:iCs/>
                <w:sz w:val="18"/>
              </w:rPr>
              <w:t>Criterios</w:t>
            </w:r>
          </w:p>
        </w:tc>
      </w:tr>
      <w:tr w:rsidR="00274734" w:rsidRPr="0011295B" w14:paraId="230E90E6" w14:textId="77777777" w:rsidTr="00706AEF">
        <w:tc>
          <w:tcPr>
            <w:tcW w:w="2122" w:type="dxa"/>
            <w:vMerge/>
            <w:tcBorders>
              <w:left w:val="single" w:sz="4" w:space="0" w:color="auto"/>
              <w:bottom w:val="single" w:sz="4" w:space="0" w:color="auto"/>
              <w:right w:val="single" w:sz="4" w:space="0" w:color="auto"/>
            </w:tcBorders>
            <w:vAlign w:val="center"/>
          </w:tcPr>
          <w:p w14:paraId="127735BE" w14:textId="77777777" w:rsidR="00274734" w:rsidRPr="0011295B"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0255724C" w14:textId="77777777" w:rsidR="00274734" w:rsidRPr="0011295B" w:rsidRDefault="00274734" w:rsidP="00274734">
            <w:pPr>
              <w:spacing w:before="0" w:after="0"/>
              <w:jc w:val="left"/>
              <w:rPr>
                <w:rFonts w:asciiTheme="minorHAnsi" w:hAnsiTheme="minorHAnsi" w:cstheme="minorHAnsi"/>
                <w:iCs/>
                <w:sz w:val="18"/>
              </w:rPr>
            </w:pPr>
            <w:r w:rsidRPr="0011295B">
              <w:rPr>
                <w:rFonts w:asciiTheme="minorHAnsi" w:hAnsiTheme="minorHAnsi" w:cstheme="minorHAnsi"/>
                <w:sz w:val="18"/>
              </w:rPr>
              <w:t>Los procedimientos cuentan con:</w:t>
            </w:r>
          </w:p>
        </w:tc>
      </w:tr>
      <w:tr w:rsidR="00274734" w:rsidRPr="0011295B" w14:paraId="02C9841E"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00D97F62"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32F88315" w14:textId="77777777" w:rsidR="00274734" w:rsidRPr="0011295B" w:rsidRDefault="00274734" w:rsidP="00274734">
            <w:pPr>
              <w:spacing w:before="0" w:after="0"/>
              <w:jc w:val="left"/>
              <w:rPr>
                <w:rFonts w:asciiTheme="minorHAnsi" w:hAnsiTheme="minorHAnsi" w:cstheme="minorHAnsi"/>
                <w:b/>
                <w:sz w:val="18"/>
              </w:rPr>
            </w:pPr>
            <w:r w:rsidRPr="0011295B">
              <w:rPr>
                <w:rFonts w:asciiTheme="minorHAnsi" w:hAnsiTheme="minorHAnsi" w:cstheme="minorHAnsi"/>
                <w:b/>
                <w:sz w:val="18"/>
              </w:rPr>
              <w:t xml:space="preserve">Ninguno </w:t>
            </w:r>
            <w:r w:rsidRPr="0011295B">
              <w:rPr>
                <w:rFonts w:asciiTheme="minorHAnsi" w:hAnsiTheme="minorHAnsi" w:cstheme="minorHAnsi"/>
                <w:sz w:val="18"/>
              </w:rPr>
              <w:t>de los criterios de valoración.</w:t>
            </w:r>
          </w:p>
        </w:tc>
      </w:tr>
      <w:tr w:rsidR="00274734" w:rsidRPr="0011295B" w14:paraId="7DC2BF79"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07DE1675"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6E102E07"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Uno</w:t>
            </w:r>
            <w:r w:rsidRPr="0011295B">
              <w:rPr>
                <w:rFonts w:asciiTheme="minorHAnsi" w:hAnsiTheme="minorHAnsi" w:cstheme="minorHAnsi"/>
                <w:sz w:val="18"/>
              </w:rPr>
              <w:t xml:space="preserve"> de los criterios de valoración.</w:t>
            </w:r>
          </w:p>
        </w:tc>
      </w:tr>
      <w:tr w:rsidR="00274734" w:rsidRPr="0011295B" w14:paraId="5877C397"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333884B6"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1A48086B"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Dos</w:t>
            </w:r>
            <w:r w:rsidRPr="0011295B">
              <w:rPr>
                <w:rFonts w:asciiTheme="minorHAnsi" w:hAnsiTheme="minorHAnsi" w:cstheme="minorHAnsi"/>
                <w:sz w:val="18"/>
              </w:rPr>
              <w:t xml:space="preserve"> de los criterios de valoración.</w:t>
            </w:r>
          </w:p>
        </w:tc>
      </w:tr>
      <w:tr w:rsidR="00274734" w:rsidRPr="0011295B" w14:paraId="09929DE5"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05976614"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1C33C829"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Tres</w:t>
            </w:r>
            <w:r w:rsidRPr="0011295B">
              <w:rPr>
                <w:rFonts w:asciiTheme="minorHAnsi" w:hAnsiTheme="minorHAnsi" w:cstheme="minorHAnsi"/>
                <w:sz w:val="18"/>
              </w:rPr>
              <w:t xml:space="preserve"> de los criterios de valoración.</w:t>
            </w:r>
          </w:p>
        </w:tc>
      </w:tr>
      <w:tr w:rsidR="00274734" w:rsidRPr="0011295B" w14:paraId="5014655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58C01B3A"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5CE17362"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Cuatro</w:t>
            </w:r>
            <w:r w:rsidRPr="0011295B">
              <w:rPr>
                <w:rFonts w:asciiTheme="minorHAnsi" w:hAnsiTheme="minorHAnsi" w:cstheme="minorHAnsi"/>
                <w:sz w:val="18"/>
              </w:rPr>
              <w:t xml:space="preserve"> de los criterios de valoración.</w:t>
            </w:r>
          </w:p>
        </w:tc>
      </w:tr>
    </w:tbl>
    <w:p w14:paraId="3980CCA4" w14:textId="77777777" w:rsidR="00274734" w:rsidRPr="00274734" w:rsidRDefault="00274734" w:rsidP="00274734">
      <w:pPr>
        <w:spacing w:before="0" w:after="0"/>
        <w:jc w:val="left"/>
        <w:rPr>
          <w:rFonts w:asciiTheme="minorHAnsi" w:hAnsiTheme="minorHAnsi" w:cstheme="minorHAnsi"/>
          <w:b/>
          <w:u w:val="single"/>
        </w:rPr>
      </w:pPr>
    </w:p>
    <w:p w14:paraId="1D378A18" w14:textId="77777777" w:rsidR="00274734" w:rsidRDefault="00274734" w:rsidP="0011295B">
      <w:pPr>
        <w:spacing w:before="0" w:after="0"/>
        <w:rPr>
          <w:rFonts w:asciiTheme="minorHAnsi" w:hAnsiTheme="minorHAnsi" w:cstheme="minorHAnsi"/>
          <w:b/>
          <w:u w:val="single"/>
        </w:rPr>
      </w:pPr>
      <w:r w:rsidRPr="00274734">
        <w:rPr>
          <w:rFonts w:asciiTheme="minorHAnsi" w:hAnsiTheme="minorHAnsi" w:cstheme="minorHAnsi"/>
          <w:b/>
          <w:u w:val="single"/>
        </w:rPr>
        <w:t>Consideraciones:</w:t>
      </w:r>
    </w:p>
    <w:p w14:paraId="76B97E60" w14:textId="77777777" w:rsidR="008F44E0" w:rsidRPr="00274734" w:rsidRDefault="008F44E0" w:rsidP="0011295B">
      <w:pPr>
        <w:spacing w:before="0" w:after="0"/>
        <w:rPr>
          <w:rFonts w:asciiTheme="minorHAnsi" w:hAnsiTheme="minorHAnsi" w:cstheme="minorHAnsi"/>
          <w:b/>
          <w:u w:val="single"/>
        </w:rPr>
      </w:pPr>
    </w:p>
    <w:p w14:paraId="453229E7" w14:textId="77777777" w:rsidR="00274734" w:rsidRPr="00274734" w:rsidRDefault="00274734" w:rsidP="00272707">
      <w:pPr>
        <w:numPr>
          <w:ilvl w:val="0"/>
          <w:numId w:val="146"/>
        </w:numPr>
        <w:spacing w:before="0" w:after="0"/>
        <w:rPr>
          <w:rFonts w:asciiTheme="minorHAnsi" w:hAnsiTheme="minorHAnsi" w:cstheme="minorHAnsi"/>
          <w:vanish/>
          <w:u w:val="single"/>
        </w:rPr>
      </w:pPr>
    </w:p>
    <w:p w14:paraId="307E54AA" w14:textId="1F71D2C9" w:rsidR="00274734" w:rsidRPr="00B265AF" w:rsidRDefault="00274734" w:rsidP="00272707">
      <w:pPr>
        <w:numPr>
          <w:ilvl w:val="1"/>
          <w:numId w:val="146"/>
        </w:numPr>
        <w:spacing w:before="0" w:after="0"/>
        <w:rPr>
          <w:rFonts w:asciiTheme="minorHAnsi" w:hAnsiTheme="minorHAnsi" w:cstheme="minorHAnsi"/>
          <w:lang w:val="es-ES"/>
        </w:rPr>
      </w:pPr>
      <w:r w:rsidRPr="008F44E0">
        <w:rPr>
          <w:rFonts w:asciiTheme="minorHAnsi" w:hAnsiTheme="minorHAnsi" w:cstheme="minorHAnsi"/>
        </w:rPr>
        <w:t>En caso de no contar con evidencia</w:t>
      </w:r>
      <w:r w:rsidRPr="008F44E0">
        <w:rPr>
          <w:rFonts w:asciiTheme="minorHAnsi" w:hAnsiTheme="minorHAnsi" w:cstheme="minorHAnsi"/>
          <w:lang w:val="es-ES_tradnl"/>
        </w:rPr>
        <w:t xml:space="preserve"> la instancia</w:t>
      </w:r>
      <w:r w:rsidRPr="00274734">
        <w:rPr>
          <w:rFonts w:asciiTheme="minorHAnsi" w:hAnsiTheme="minorHAnsi" w:cstheme="minorHAnsi"/>
          <w:lang w:val="es-ES_tradnl"/>
        </w:rPr>
        <w:t xml:space="preserve"> evaluadora deberá llevar a cabo un análisis cualitativo entre las personas funcionarias responsables de la operación del Pp y elaborará, con base en los hallazgos, el flujograma del </w:t>
      </w:r>
      <w:r w:rsidRPr="00B265AF">
        <w:rPr>
          <w:rFonts w:asciiTheme="minorHAnsi" w:hAnsiTheme="minorHAnsi" w:cstheme="minorHAnsi"/>
          <w:lang w:val="es-ES"/>
        </w:rPr>
        <w:t>procedimiento para recibir, registrar y dar trámite a las solicitudes de apoyo</w:t>
      </w:r>
      <w:r w:rsidR="00587B21" w:rsidRPr="00B265AF">
        <w:rPr>
          <w:rFonts w:asciiTheme="minorHAnsi" w:hAnsiTheme="minorHAnsi" w:cstheme="minorHAnsi"/>
          <w:lang w:val="es-ES_tradnl"/>
        </w:rPr>
        <w:t xml:space="preserve"> </w:t>
      </w:r>
      <w:r w:rsidRPr="00B265AF">
        <w:rPr>
          <w:rFonts w:asciiTheme="minorHAnsi" w:hAnsiTheme="minorHAnsi" w:cstheme="minorHAnsi"/>
          <w:lang w:val="es-ES_tradnl"/>
        </w:rPr>
        <w:t xml:space="preserve">que se haya identificado, a partir del </w:t>
      </w:r>
      <w:r w:rsidRPr="00B265AF">
        <w:rPr>
          <w:rFonts w:asciiTheme="minorHAnsi" w:hAnsiTheme="minorHAnsi" w:cstheme="minorHAnsi"/>
        </w:rPr>
        <w:t xml:space="preserve">Anexo </w:t>
      </w:r>
      <w:r w:rsidR="00223FA5" w:rsidRPr="00B265AF">
        <w:rPr>
          <w:rFonts w:asciiTheme="minorHAnsi" w:hAnsiTheme="minorHAnsi" w:cstheme="minorHAnsi"/>
        </w:rPr>
        <w:t>F</w:t>
      </w:r>
      <w:r w:rsidRPr="00B265AF">
        <w:rPr>
          <w:rFonts w:asciiTheme="minorHAnsi" w:hAnsiTheme="minorHAnsi" w:cstheme="minorHAnsi"/>
          <w:lang w:val="es-ES_tradnl"/>
        </w:rPr>
        <w:t>. Mecanismo de solicitud y entrega, considerando los criterios de valoración establecidos en esta pregunta.</w:t>
      </w:r>
    </w:p>
    <w:p w14:paraId="7982DE1D" w14:textId="77777777" w:rsidR="00274734" w:rsidRPr="00B265AF" w:rsidRDefault="00274734" w:rsidP="00F76793">
      <w:pPr>
        <w:numPr>
          <w:ilvl w:val="0"/>
          <w:numId w:val="103"/>
        </w:numPr>
        <w:spacing w:before="0" w:after="0"/>
        <w:rPr>
          <w:rFonts w:asciiTheme="minorHAnsi" w:hAnsiTheme="minorHAnsi" w:cstheme="minorHAnsi"/>
          <w:lang w:val="es-ES"/>
        </w:rPr>
      </w:pPr>
    </w:p>
    <w:p w14:paraId="2C8FEF01" w14:textId="77777777" w:rsidR="00274734" w:rsidRPr="00B265AF" w:rsidRDefault="00274734" w:rsidP="00272707">
      <w:pPr>
        <w:numPr>
          <w:ilvl w:val="1"/>
          <w:numId w:val="146"/>
        </w:numPr>
        <w:spacing w:before="0" w:after="0"/>
        <w:rPr>
          <w:rFonts w:asciiTheme="minorHAnsi" w:hAnsiTheme="minorHAnsi" w:cstheme="minorHAnsi"/>
        </w:rPr>
      </w:pPr>
      <w:r w:rsidRPr="00B265AF">
        <w:rPr>
          <w:rFonts w:asciiTheme="minorHAnsi" w:hAnsiTheme="minorHAnsi" w:cstheme="minorHAnsi"/>
        </w:rPr>
        <w:t>En la respuesta se deberá incluir la justificación y el análisis de cada uno de los criterios considerados en la pregunta; así como, en su caso, las áreas de mejora identificadas en los procedimientos para recibir, registrar y dar trámite a las solicitudes de apoyo, la propuesta de modificación por parte de la instancia evaluadora y las recomendaciones que permitan el cumplimiento y/o la mejora de los criterios de valoración. Dicho procedimiento deberá registrarse en el Anexo</w:t>
      </w:r>
      <w:r w:rsidR="00223FA5" w:rsidRPr="00B265AF">
        <w:rPr>
          <w:rFonts w:asciiTheme="minorHAnsi" w:hAnsiTheme="minorHAnsi" w:cstheme="minorHAnsi"/>
        </w:rPr>
        <w:t xml:space="preserve"> F.</w:t>
      </w:r>
      <w:r w:rsidRPr="00B265AF">
        <w:rPr>
          <w:rFonts w:asciiTheme="minorHAnsi" w:hAnsiTheme="minorHAnsi" w:cstheme="minorHAnsi"/>
          <w:lang w:val="es-ES_tradnl"/>
        </w:rPr>
        <w:t xml:space="preserve"> Mecanismo de solicitud y entrega.</w:t>
      </w:r>
    </w:p>
    <w:p w14:paraId="28D0C591" w14:textId="77777777" w:rsidR="00274734" w:rsidRPr="00274734" w:rsidRDefault="00274734" w:rsidP="00F76793">
      <w:pPr>
        <w:numPr>
          <w:ilvl w:val="0"/>
          <w:numId w:val="103"/>
        </w:numPr>
        <w:spacing w:before="0" w:after="0"/>
        <w:rPr>
          <w:rFonts w:asciiTheme="minorHAnsi" w:hAnsiTheme="minorHAnsi" w:cstheme="minorHAnsi"/>
        </w:rPr>
      </w:pPr>
    </w:p>
    <w:p w14:paraId="6C381B19" w14:textId="77777777" w:rsidR="00274734" w:rsidRPr="00274734" w:rsidRDefault="00274734" w:rsidP="00272707">
      <w:pPr>
        <w:numPr>
          <w:ilvl w:val="1"/>
          <w:numId w:val="146"/>
        </w:numPr>
        <w:spacing w:before="0" w:after="0"/>
        <w:rPr>
          <w:rFonts w:asciiTheme="minorHAnsi" w:hAnsiTheme="minorHAnsi" w:cstheme="minorHAnsi"/>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 documento normativo (políticas o lineamientos Operativos o documento homólogo), manuales de procedimientos, documentos institucionales, entre otros.</w:t>
      </w:r>
    </w:p>
    <w:p w14:paraId="3F747C9A" w14:textId="77777777" w:rsidR="00274734" w:rsidRPr="00274734" w:rsidRDefault="00274734" w:rsidP="00F76793">
      <w:pPr>
        <w:numPr>
          <w:ilvl w:val="0"/>
          <w:numId w:val="103"/>
        </w:numPr>
        <w:spacing w:before="0" w:after="0"/>
        <w:jc w:val="left"/>
        <w:rPr>
          <w:rFonts w:asciiTheme="minorHAnsi" w:hAnsiTheme="minorHAnsi" w:cstheme="minorHAnsi"/>
        </w:rPr>
      </w:pPr>
    </w:p>
    <w:p w14:paraId="72DCF6C9" w14:textId="77777777" w:rsidR="00274734" w:rsidRPr="00274734" w:rsidRDefault="00274734" w:rsidP="00274734">
      <w:pPr>
        <w:spacing w:before="0" w:after="0"/>
        <w:jc w:val="left"/>
        <w:rPr>
          <w:rFonts w:asciiTheme="minorHAnsi" w:hAnsiTheme="minorHAnsi" w:cstheme="minorHAnsi"/>
        </w:rPr>
      </w:pPr>
      <w:r w:rsidRPr="00274734">
        <w:rPr>
          <w:rFonts w:asciiTheme="minorHAnsi" w:hAnsiTheme="minorHAnsi" w:cstheme="minorHAnsi"/>
        </w:rPr>
        <w:br w:type="page"/>
      </w:r>
    </w:p>
    <w:p w14:paraId="21F46ADE" w14:textId="77777777" w:rsidR="00274734" w:rsidRPr="0011295B" w:rsidRDefault="00274734" w:rsidP="00272707">
      <w:pPr>
        <w:numPr>
          <w:ilvl w:val="0"/>
          <w:numId w:val="145"/>
        </w:numPr>
        <w:tabs>
          <w:tab w:val="left" w:pos="8364"/>
        </w:tabs>
        <w:spacing w:before="0" w:after="0"/>
        <w:jc w:val="left"/>
        <w:rPr>
          <w:rFonts w:ascii="Calibri" w:eastAsia="Times New Roman" w:hAnsi="Calibri" w:cs="Calibri"/>
          <w:b/>
          <w:i/>
          <w:color w:val="8B6B41"/>
          <w:lang w:val="es-ES" w:eastAsia="es-ES"/>
        </w:rPr>
      </w:pPr>
      <w:r w:rsidRPr="0011295B">
        <w:rPr>
          <w:rFonts w:ascii="Calibri" w:eastAsia="Times New Roman" w:hAnsi="Calibri" w:cs="Calibri"/>
          <w:b/>
          <w:i/>
          <w:color w:val="8B6B41"/>
          <w:lang w:val="es-ES" w:eastAsia="es-ES"/>
        </w:rPr>
        <w:t xml:space="preserve"> Padrones</w:t>
      </w:r>
    </w:p>
    <w:p w14:paraId="38B48537" w14:textId="77777777" w:rsidR="00274734" w:rsidRPr="00274734" w:rsidRDefault="00274734" w:rsidP="009D744F">
      <w:pPr>
        <w:tabs>
          <w:tab w:val="left" w:pos="8364"/>
        </w:tabs>
        <w:spacing w:before="0" w:after="0"/>
        <w:jc w:val="left"/>
        <w:rPr>
          <w:rFonts w:asciiTheme="minorHAnsi" w:hAnsiTheme="minorHAnsi" w:cstheme="minorHAnsi"/>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184747D2" w14:textId="77777777" w:rsidTr="002358FB">
        <w:trPr>
          <w:trHeight w:val="617"/>
        </w:trPr>
        <w:tc>
          <w:tcPr>
            <w:tcW w:w="8931" w:type="dxa"/>
            <w:shd w:val="clear" w:color="auto" w:fill="E7E6E6" w:themeFill="background2"/>
            <w:vAlign w:val="center"/>
          </w:tcPr>
          <w:p w14:paraId="00675C29" w14:textId="77777777" w:rsidR="00274734" w:rsidRPr="00274734" w:rsidRDefault="00274734" w:rsidP="007D2C23">
            <w:pPr>
              <w:numPr>
                <w:ilvl w:val="0"/>
                <w:numId w:val="116"/>
              </w:numPr>
              <w:tabs>
                <w:tab w:val="left" w:pos="8364"/>
              </w:tabs>
              <w:spacing w:before="0" w:after="0"/>
              <w:rPr>
                <w:rFonts w:asciiTheme="minorHAnsi" w:hAnsiTheme="minorHAnsi" w:cstheme="minorHAnsi"/>
                <w:b/>
                <w:lang w:val="es-ES"/>
              </w:rPr>
            </w:pPr>
            <w:r w:rsidRPr="00274734">
              <w:rPr>
                <w:rFonts w:asciiTheme="minorHAnsi" w:hAnsiTheme="minorHAnsi" w:cstheme="minorHAnsi"/>
                <w:b/>
                <w:lang w:val="es-ES"/>
              </w:rPr>
              <w:t xml:space="preserve">¿El Pp cuenta con información documentada que permite conocer a la población atendida </w:t>
            </w:r>
            <w:r w:rsidR="007D2C23">
              <w:rPr>
                <w:rFonts w:asciiTheme="minorHAnsi" w:hAnsiTheme="minorHAnsi" w:cstheme="minorHAnsi"/>
                <w:b/>
                <w:lang w:val="es-ES"/>
              </w:rPr>
              <w:t>y ésta</w:t>
            </w:r>
            <w:r w:rsidR="007D2C23" w:rsidRPr="00274734">
              <w:rPr>
                <w:rFonts w:asciiTheme="minorHAnsi" w:hAnsiTheme="minorHAnsi" w:cstheme="minorHAnsi"/>
                <w:b/>
                <w:lang w:val="es-ES"/>
              </w:rPr>
              <w:t xml:space="preserve"> </w:t>
            </w:r>
            <w:r w:rsidRPr="00274734">
              <w:rPr>
                <w:rFonts w:asciiTheme="minorHAnsi" w:hAnsiTheme="minorHAnsi" w:cstheme="minorHAnsi"/>
                <w:b/>
                <w:lang w:val="es-ES"/>
              </w:rPr>
              <w:t>cumpl</w:t>
            </w:r>
            <w:r w:rsidR="007D2C23">
              <w:rPr>
                <w:rFonts w:asciiTheme="minorHAnsi" w:hAnsiTheme="minorHAnsi" w:cstheme="minorHAnsi"/>
                <w:b/>
                <w:lang w:val="es-ES"/>
              </w:rPr>
              <w:t>e</w:t>
            </w:r>
            <w:r w:rsidRPr="00274734">
              <w:rPr>
                <w:rFonts w:asciiTheme="minorHAnsi" w:hAnsiTheme="minorHAnsi" w:cstheme="minorHAnsi"/>
                <w:b/>
                <w:lang w:val="es-ES"/>
              </w:rPr>
              <w:t xml:space="preserve"> con las siguientes características?</w:t>
            </w:r>
          </w:p>
        </w:tc>
      </w:tr>
    </w:tbl>
    <w:p w14:paraId="019AFC3D" w14:textId="77777777" w:rsidR="00274734" w:rsidRPr="00274734" w:rsidRDefault="00274734" w:rsidP="009D744F">
      <w:pPr>
        <w:tabs>
          <w:tab w:val="left" w:pos="8364"/>
        </w:tabs>
        <w:spacing w:before="0" w:after="0"/>
        <w:jc w:val="left"/>
        <w:rPr>
          <w:rFonts w:asciiTheme="minorHAnsi" w:hAnsiTheme="minorHAnsi" w:cstheme="minorHAnsi"/>
          <w:b/>
          <w:u w:val="single"/>
        </w:rPr>
      </w:pPr>
    </w:p>
    <w:p w14:paraId="31CB73CE" w14:textId="77777777" w:rsidR="00274734" w:rsidRPr="00274734" w:rsidRDefault="00274734" w:rsidP="009D744F">
      <w:pPr>
        <w:tabs>
          <w:tab w:val="left" w:pos="8364"/>
        </w:tabs>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652661FC" w14:textId="77777777" w:rsidR="00274734" w:rsidRPr="00274734" w:rsidRDefault="00274734" w:rsidP="00F76793">
      <w:pPr>
        <w:numPr>
          <w:ilvl w:val="0"/>
          <w:numId w:val="114"/>
        </w:numPr>
        <w:tabs>
          <w:tab w:val="left" w:pos="8364"/>
        </w:tabs>
        <w:spacing w:before="0" w:after="0"/>
        <w:ind w:left="567"/>
        <w:rPr>
          <w:rFonts w:asciiTheme="minorHAnsi" w:hAnsiTheme="minorHAnsi" w:cstheme="minorHAnsi"/>
        </w:rPr>
      </w:pPr>
      <w:r w:rsidRPr="00274734">
        <w:rPr>
          <w:rFonts w:asciiTheme="minorHAnsi" w:hAnsiTheme="minorHAnsi" w:cstheme="minorHAnsi"/>
        </w:rPr>
        <w:t>Incluye características de la población atendida.</w:t>
      </w:r>
    </w:p>
    <w:p w14:paraId="0C89E840" w14:textId="77777777" w:rsidR="00274734" w:rsidRPr="00274734" w:rsidRDefault="00274734" w:rsidP="00F76793">
      <w:pPr>
        <w:numPr>
          <w:ilvl w:val="0"/>
          <w:numId w:val="114"/>
        </w:numPr>
        <w:tabs>
          <w:tab w:val="left" w:pos="8364"/>
        </w:tabs>
        <w:spacing w:before="0" w:after="0"/>
        <w:ind w:left="567"/>
        <w:rPr>
          <w:rFonts w:asciiTheme="minorHAnsi" w:hAnsiTheme="minorHAnsi" w:cstheme="minorHAnsi"/>
        </w:rPr>
      </w:pPr>
      <w:r w:rsidRPr="00274734">
        <w:rPr>
          <w:rFonts w:asciiTheme="minorHAnsi" w:hAnsiTheme="minorHAnsi" w:cstheme="minorHAnsi"/>
        </w:rPr>
        <w:t xml:space="preserve">Incluye características del tipo de bien </w:t>
      </w:r>
      <w:r w:rsidR="0021545F">
        <w:rPr>
          <w:rFonts w:asciiTheme="minorHAnsi" w:hAnsiTheme="minorHAnsi" w:cstheme="minorHAnsi"/>
        </w:rPr>
        <w:t>y/</w:t>
      </w:r>
      <w:r w:rsidRPr="00274734">
        <w:rPr>
          <w:rFonts w:asciiTheme="minorHAnsi" w:hAnsiTheme="minorHAnsi" w:cstheme="minorHAnsi"/>
        </w:rPr>
        <w:t>o servicio otorgado.</w:t>
      </w:r>
    </w:p>
    <w:p w14:paraId="219FA1B7" w14:textId="77777777" w:rsidR="00274734" w:rsidRPr="00274734" w:rsidRDefault="00274734" w:rsidP="00F76793">
      <w:pPr>
        <w:numPr>
          <w:ilvl w:val="0"/>
          <w:numId w:val="114"/>
        </w:numPr>
        <w:tabs>
          <w:tab w:val="left" w:pos="8364"/>
        </w:tabs>
        <w:spacing w:before="0" w:after="0"/>
        <w:ind w:left="567"/>
        <w:rPr>
          <w:rFonts w:asciiTheme="minorHAnsi" w:hAnsiTheme="minorHAnsi" w:cstheme="minorHAnsi"/>
        </w:rPr>
      </w:pPr>
      <w:r w:rsidRPr="00274734">
        <w:rPr>
          <w:rFonts w:asciiTheme="minorHAnsi" w:hAnsiTheme="minorHAnsi" w:cstheme="minorHAnsi"/>
        </w:rPr>
        <w:t>Se encuentra sistematizada y cuenta con mecanismos documentados para su depuración y actualización</w:t>
      </w:r>
      <w:r w:rsidR="00580543">
        <w:rPr>
          <w:rStyle w:val="Refdenotaalpie"/>
          <w:rFonts w:asciiTheme="minorHAnsi" w:hAnsiTheme="minorHAnsi" w:cstheme="minorHAnsi"/>
        </w:rPr>
        <w:footnoteReference w:id="2"/>
      </w:r>
      <w:r w:rsidRPr="00274734">
        <w:rPr>
          <w:rFonts w:asciiTheme="minorHAnsi" w:hAnsiTheme="minorHAnsi" w:cstheme="minorHAnsi"/>
        </w:rPr>
        <w:t>.</w:t>
      </w:r>
    </w:p>
    <w:p w14:paraId="040BA162" w14:textId="77777777" w:rsidR="00274734" w:rsidRPr="00274734" w:rsidRDefault="00274734" w:rsidP="00F76793">
      <w:pPr>
        <w:numPr>
          <w:ilvl w:val="0"/>
          <w:numId w:val="114"/>
        </w:numPr>
        <w:tabs>
          <w:tab w:val="left" w:pos="8364"/>
        </w:tabs>
        <w:spacing w:before="0" w:after="0"/>
        <w:ind w:left="567"/>
        <w:rPr>
          <w:rFonts w:asciiTheme="minorHAnsi" w:hAnsiTheme="minorHAnsi" w:cstheme="minorHAnsi"/>
        </w:rPr>
      </w:pPr>
      <w:r w:rsidRPr="00274734">
        <w:rPr>
          <w:rFonts w:asciiTheme="minorHAnsi" w:hAnsiTheme="minorHAnsi" w:cstheme="minorHAnsi"/>
        </w:rPr>
        <w:t>Incluye una clave única por unidad o elemento de la población atendida que permit</w:t>
      </w:r>
      <w:r w:rsidR="007D2C23">
        <w:rPr>
          <w:rFonts w:asciiTheme="minorHAnsi" w:hAnsiTheme="minorHAnsi" w:cstheme="minorHAnsi"/>
        </w:rPr>
        <w:t>a</w:t>
      </w:r>
      <w:r w:rsidRPr="00274734">
        <w:rPr>
          <w:rFonts w:asciiTheme="minorHAnsi" w:hAnsiTheme="minorHAnsi" w:cstheme="minorHAnsi"/>
        </w:rPr>
        <w:t xml:space="preserve"> su identificación en el tiempo.</w:t>
      </w:r>
    </w:p>
    <w:p w14:paraId="4D3ACD0C" w14:textId="77777777" w:rsidR="00274734" w:rsidRPr="00274734" w:rsidRDefault="00274734" w:rsidP="00F76793">
      <w:pPr>
        <w:numPr>
          <w:ilvl w:val="0"/>
          <w:numId w:val="103"/>
        </w:numPr>
        <w:spacing w:before="0" w:after="0"/>
        <w:jc w:val="left"/>
        <w:rPr>
          <w:rFonts w:asciiTheme="minorHAnsi" w:hAnsiTheme="minorHAnsi" w:cstheme="minorHAnsi"/>
        </w:rPr>
      </w:pPr>
    </w:p>
    <w:p w14:paraId="63D911C9" w14:textId="77777777" w:rsidR="00274734" w:rsidRPr="00274734" w:rsidRDefault="00274734" w:rsidP="009D744F">
      <w:pPr>
        <w:tabs>
          <w:tab w:val="left" w:pos="8364"/>
        </w:tabs>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198C305A" w14:textId="77777777" w:rsidR="00274734" w:rsidRPr="00274734" w:rsidRDefault="00274734" w:rsidP="00F76793">
      <w:pPr>
        <w:numPr>
          <w:ilvl w:val="0"/>
          <w:numId w:val="105"/>
        </w:numPr>
        <w:tabs>
          <w:tab w:val="left" w:pos="8364"/>
        </w:tabs>
        <w:spacing w:before="0" w:after="0"/>
        <w:jc w:val="left"/>
        <w:rPr>
          <w:rFonts w:asciiTheme="minorHAnsi" w:hAnsiTheme="minorHAnsi" w:cstheme="minorHAnsi"/>
          <w:lang w:val="es-ES"/>
        </w:rPr>
      </w:pPr>
      <w:r w:rsidRPr="00274734">
        <w:rPr>
          <w:rFonts w:asciiTheme="minorHAnsi" w:hAnsiTheme="minorHAnsi" w:cstheme="minorHAnsi"/>
          <w:b/>
          <w:lang w:val="es-ES"/>
        </w:rPr>
        <w:t xml:space="preserve">Sin evidencia. </w:t>
      </w:r>
      <w:r w:rsidRPr="00274734">
        <w:rPr>
          <w:rFonts w:asciiTheme="minorHAnsi" w:hAnsiTheme="minorHAnsi" w:cstheme="minorHAnsi"/>
          <w:lang w:val="es-ES"/>
        </w:rPr>
        <w:t>Seleccionar el nivel 0</w:t>
      </w:r>
      <w:r w:rsidR="00587B21">
        <w:rPr>
          <w:rFonts w:asciiTheme="minorHAnsi" w:hAnsiTheme="minorHAnsi" w:cstheme="minorHAnsi"/>
          <w:lang w:val="es-ES"/>
        </w:rPr>
        <w:t xml:space="preserve"> </w:t>
      </w:r>
      <w:r w:rsidR="00C56F00">
        <w:rPr>
          <w:rFonts w:asciiTheme="minorHAnsi" w:hAnsiTheme="minorHAnsi" w:cstheme="minorHAnsi"/>
          <w:lang w:val="es-ES"/>
        </w:rPr>
        <w:t xml:space="preserve">y atender los numerales 11.1 y </w:t>
      </w:r>
      <w:r w:rsidR="00C56F00" w:rsidRPr="00C56F00">
        <w:rPr>
          <w:rFonts w:asciiTheme="minorHAnsi" w:hAnsiTheme="minorHAnsi" w:cstheme="minorHAnsi"/>
          <w:lang w:val="es-ES"/>
        </w:rPr>
        <w:t>1</w:t>
      </w:r>
      <w:r w:rsidR="00C56F00">
        <w:rPr>
          <w:rFonts w:asciiTheme="minorHAnsi" w:hAnsiTheme="minorHAnsi" w:cstheme="minorHAnsi"/>
          <w:lang w:val="es-ES"/>
        </w:rPr>
        <w:t>1</w:t>
      </w:r>
      <w:r w:rsidR="009D744F">
        <w:rPr>
          <w:rFonts w:asciiTheme="minorHAnsi" w:hAnsiTheme="minorHAnsi" w:cstheme="minorHAnsi"/>
          <w:lang w:val="es-ES"/>
        </w:rPr>
        <w:t>.3</w:t>
      </w:r>
      <w:r w:rsidR="00C56F00" w:rsidRPr="00C56F00">
        <w:rPr>
          <w:rFonts w:asciiTheme="minorHAnsi" w:hAnsiTheme="minorHAnsi" w:cstheme="minorHAnsi"/>
          <w:lang w:val="es-ES"/>
        </w:rPr>
        <w:t>.</w:t>
      </w:r>
    </w:p>
    <w:p w14:paraId="3227A87D" w14:textId="77777777" w:rsidR="00274734" w:rsidRPr="00274734" w:rsidRDefault="00274734" w:rsidP="00F76793">
      <w:pPr>
        <w:numPr>
          <w:ilvl w:val="0"/>
          <w:numId w:val="105"/>
        </w:numPr>
        <w:tabs>
          <w:tab w:val="left" w:pos="8364"/>
        </w:tabs>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C56F00">
        <w:rPr>
          <w:rFonts w:asciiTheme="minorHAnsi" w:hAnsiTheme="minorHAnsi" w:cstheme="minorHAnsi"/>
          <w:lang w:val="es-ES"/>
        </w:rPr>
        <w:t>11</w:t>
      </w:r>
      <w:r w:rsidR="00C56F00" w:rsidRPr="00C56F00">
        <w:rPr>
          <w:rFonts w:asciiTheme="minorHAnsi" w:hAnsiTheme="minorHAnsi" w:cstheme="minorHAnsi"/>
          <w:lang w:val="es-ES"/>
        </w:rPr>
        <w:t>.2</w:t>
      </w:r>
      <w:r w:rsidR="009D744F">
        <w:rPr>
          <w:rFonts w:asciiTheme="minorHAnsi" w:hAnsiTheme="minorHAnsi" w:cstheme="minorHAnsi"/>
          <w:lang w:val="es-ES"/>
        </w:rPr>
        <w:t xml:space="preserve"> y</w:t>
      </w:r>
      <w:r w:rsidR="00C56F00">
        <w:rPr>
          <w:rFonts w:asciiTheme="minorHAnsi" w:hAnsiTheme="minorHAnsi" w:cstheme="minorHAnsi"/>
          <w:lang w:val="es-ES"/>
        </w:rPr>
        <w:t xml:space="preserve"> 11.3</w:t>
      </w:r>
      <w:r w:rsidRPr="00274734">
        <w:rPr>
          <w:rFonts w:asciiTheme="minorHAnsi" w:hAnsiTheme="minorHAnsi" w:cstheme="minorHAnsi"/>
          <w:lang w:val="es-ES"/>
        </w:rPr>
        <w:t>.</w:t>
      </w:r>
    </w:p>
    <w:tbl>
      <w:tblPr>
        <w:tblW w:w="8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097"/>
        <w:gridCol w:w="6727"/>
      </w:tblGrid>
      <w:tr w:rsidR="00274734" w:rsidRPr="0011295B" w14:paraId="487082F7" w14:textId="77777777" w:rsidTr="00706AEF">
        <w:trPr>
          <w:trHeight w:val="221"/>
        </w:trPr>
        <w:tc>
          <w:tcPr>
            <w:tcW w:w="2097" w:type="dxa"/>
            <w:vMerge w:val="restart"/>
            <w:tcBorders>
              <w:top w:val="single" w:sz="4" w:space="0" w:color="auto"/>
              <w:left w:val="single" w:sz="4" w:space="0" w:color="auto"/>
              <w:right w:val="single" w:sz="4" w:space="0" w:color="auto"/>
            </w:tcBorders>
            <w:vAlign w:val="center"/>
          </w:tcPr>
          <w:p w14:paraId="36779B4D" w14:textId="77777777" w:rsidR="00274734" w:rsidRPr="0011295B" w:rsidRDefault="00274734" w:rsidP="009D744F">
            <w:pPr>
              <w:tabs>
                <w:tab w:val="left" w:pos="8364"/>
              </w:tabs>
              <w:spacing w:before="0" w:after="0"/>
              <w:jc w:val="center"/>
              <w:rPr>
                <w:rFonts w:asciiTheme="minorHAnsi" w:hAnsiTheme="minorHAnsi" w:cstheme="minorHAnsi"/>
                <w:b/>
                <w:iCs/>
                <w:sz w:val="18"/>
              </w:rPr>
            </w:pPr>
            <w:r w:rsidRPr="0011295B">
              <w:rPr>
                <w:rFonts w:asciiTheme="minorHAnsi" w:hAnsiTheme="minorHAnsi" w:cstheme="minorHAnsi"/>
                <w:b/>
                <w:iCs/>
                <w:sz w:val="18"/>
              </w:rPr>
              <w:t>Nivel</w:t>
            </w: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258DB549" w14:textId="77777777" w:rsidR="00274734" w:rsidRPr="0011295B" w:rsidRDefault="00274734" w:rsidP="009D744F">
            <w:pPr>
              <w:tabs>
                <w:tab w:val="left" w:pos="8364"/>
              </w:tabs>
              <w:spacing w:before="0" w:after="0"/>
              <w:jc w:val="center"/>
              <w:rPr>
                <w:rFonts w:asciiTheme="minorHAnsi" w:hAnsiTheme="minorHAnsi" w:cstheme="minorHAnsi"/>
                <w:b/>
                <w:iCs/>
                <w:sz w:val="18"/>
              </w:rPr>
            </w:pPr>
            <w:r w:rsidRPr="0011295B">
              <w:rPr>
                <w:rFonts w:asciiTheme="minorHAnsi" w:hAnsiTheme="minorHAnsi" w:cstheme="minorHAnsi"/>
                <w:b/>
                <w:iCs/>
                <w:sz w:val="18"/>
              </w:rPr>
              <w:t>Criterios</w:t>
            </w:r>
          </w:p>
        </w:tc>
      </w:tr>
      <w:tr w:rsidR="00274734" w:rsidRPr="0011295B" w14:paraId="68B0BDAF" w14:textId="77777777" w:rsidTr="00706AEF">
        <w:trPr>
          <w:trHeight w:val="244"/>
        </w:trPr>
        <w:tc>
          <w:tcPr>
            <w:tcW w:w="2097" w:type="dxa"/>
            <w:vMerge/>
            <w:tcBorders>
              <w:left w:val="single" w:sz="4" w:space="0" w:color="auto"/>
              <w:bottom w:val="single" w:sz="4" w:space="0" w:color="auto"/>
              <w:right w:val="single" w:sz="4" w:space="0" w:color="auto"/>
            </w:tcBorders>
            <w:vAlign w:val="center"/>
          </w:tcPr>
          <w:p w14:paraId="1F5D2895" w14:textId="77777777" w:rsidR="00274734" w:rsidRPr="0011295B" w:rsidRDefault="00274734" w:rsidP="009D744F">
            <w:pPr>
              <w:tabs>
                <w:tab w:val="left" w:pos="8364"/>
              </w:tabs>
              <w:spacing w:before="0" w:after="0"/>
              <w:jc w:val="left"/>
              <w:rPr>
                <w:rFonts w:asciiTheme="minorHAnsi" w:hAnsiTheme="minorHAnsi" w:cstheme="minorHAnsi"/>
                <w:b/>
                <w:iCs/>
                <w:sz w:val="18"/>
              </w:rPr>
            </w:pPr>
          </w:p>
        </w:tc>
        <w:tc>
          <w:tcPr>
            <w:tcW w:w="6727" w:type="dxa"/>
            <w:tcBorders>
              <w:top w:val="single" w:sz="4" w:space="0" w:color="auto"/>
              <w:left w:val="single" w:sz="4" w:space="0" w:color="auto"/>
              <w:bottom w:val="single" w:sz="4" w:space="0" w:color="auto"/>
              <w:right w:val="single" w:sz="4" w:space="0" w:color="auto"/>
            </w:tcBorders>
            <w:shd w:val="clear" w:color="auto" w:fill="auto"/>
            <w:vAlign w:val="center"/>
          </w:tcPr>
          <w:p w14:paraId="53EA905A" w14:textId="77777777" w:rsidR="00274734" w:rsidRPr="0011295B" w:rsidRDefault="00274734" w:rsidP="009D744F">
            <w:pPr>
              <w:tabs>
                <w:tab w:val="left" w:pos="8364"/>
              </w:tabs>
              <w:spacing w:before="0" w:after="0"/>
              <w:jc w:val="left"/>
              <w:rPr>
                <w:rFonts w:asciiTheme="minorHAnsi" w:hAnsiTheme="minorHAnsi" w:cstheme="minorHAnsi"/>
                <w:iCs/>
                <w:sz w:val="18"/>
              </w:rPr>
            </w:pPr>
            <w:r w:rsidRPr="0011295B">
              <w:rPr>
                <w:rFonts w:asciiTheme="minorHAnsi" w:hAnsiTheme="minorHAnsi" w:cstheme="minorHAnsi"/>
                <w:sz w:val="18"/>
              </w:rPr>
              <w:t>La información cuenta con:</w:t>
            </w:r>
          </w:p>
        </w:tc>
      </w:tr>
      <w:tr w:rsidR="00274734" w:rsidRPr="0011295B" w14:paraId="0DC352EF" w14:textId="77777777" w:rsidTr="00706AEF">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A6A6A6"/>
            <w:vAlign w:val="center"/>
          </w:tcPr>
          <w:p w14:paraId="5F69DF7A" w14:textId="77777777" w:rsidR="00274734" w:rsidRPr="0011295B" w:rsidRDefault="00274734" w:rsidP="009D744F">
            <w:pPr>
              <w:tabs>
                <w:tab w:val="left" w:pos="8364"/>
              </w:tabs>
              <w:spacing w:before="0" w:after="0"/>
              <w:jc w:val="center"/>
              <w:rPr>
                <w:rFonts w:asciiTheme="minorHAnsi" w:hAnsiTheme="minorHAnsi" w:cstheme="minorHAnsi"/>
                <w:sz w:val="18"/>
              </w:rPr>
            </w:pPr>
            <w:r w:rsidRPr="0011295B">
              <w:rPr>
                <w:rFonts w:asciiTheme="minorHAnsi" w:hAnsiTheme="minorHAnsi" w:cstheme="minorHAnsi"/>
                <w:sz w:val="18"/>
              </w:rPr>
              <w:t>0</w:t>
            </w:r>
          </w:p>
        </w:tc>
        <w:tc>
          <w:tcPr>
            <w:tcW w:w="6727" w:type="dxa"/>
            <w:tcBorders>
              <w:top w:val="single" w:sz="4" w:space="0" w:color="auto"/>
              <w:left w:val="single" w:sz="4" w:space="0" w:color="auto"/>
              <w:bottom w:val="single" w:sz="4" w:space="0" w:color="auto"/>
              <w:right w:val="single" w:sz="4" w:space="0" w:color="auto"/>
            </w:tcBorders>
            <w:vAlign w:val="center"/>
          </w:tcPr>
          <w:p w14:paraId="7BAF43A7" w14:textId="77777777" w:rsidR="00274734" w:rsidRPr="0011295B" w:rsidRDefault="00274734" w:rsidP="009D744F">
            <w:pPr>
              <w:tabs>
                <w:tab w:val="left" w:pos="8364"/>
              </w:tabs>
              <w:spacing w:before="0" w:after="0"/>
              <w:jc w:val="left"/>
              <w:rPr>
                <w:rFonts w:asciiTheme="minorHAnsi" w:hAnsiTheme="minorHAnsi" w:cstheme="minorHAnsi"/>
                <w:b/>
                <w:sz w:val="18"/>
              </w:rPr>
            </w:pPr>
            <w:r w:rsidRPr="0011295B">
              <w:rPr>
                <w:rFonts w:asciiTheme="minorHAnsi" w:hAnsiTheme="minorHAnsi" w:cstheme="minorHAnsi"/>
                <w:b/>
                <w:sz w:val="18"/>
              </w:rPr>
              <w:t xml:space="preserve">Ninguno </w:t>
            </w:r>
            <w:r w:rsidRPr="0011295B">
              <w:rPr>
                <w:rFonts w:asciiTheme="minorHAnsi" w:hAnsiTheme="minorHAnsi" w:cstheme="minorHAnsi"/>
                <w:sz w:val="18"/>
              </w:rPr>
              <w:t>de los criterios de valoración.</w:t>
            </w:r>
          </w:p>
        </w:tc>
      </w:tr>
      <w:tr w:rsidR="00274734" w:rsidRPr="0011295B" w14:paraId="1BE1F53F" w14:textId="77777777" w:rsidTr="00706AEF">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C0504D"/>
            <w:vAlign w:val="center"/>
          </w:tcPr>
          <w:p w14:paraId="195158A5" w14:textId="77777777" w:rsidR="00274734" w:rsidRPr="0011295B" w:rsidRDefault="00274734" w:rsidP="009D744F">
            <w:pPr>
              <w:tabs>
                <w:tab w:val="left" w:pos="8364"/>
              </w:tabs>
              <w:spacing w:before="0" w:after="0"/>
              <w:jc w:val="center"/>
              <w:rPr>
                <w:rFonts w:asciiTheme="minorHAnsi" w:hAnsiTheme="minorHAnsi" w:cstheme="minorHAnsi"/>
                <w:sz w:val="18"/>
              </w:rPr>
            </w:pPr>
            <w:r w:rsidRPr="0011295B">
              <w:rPr>
                <w:rFonts w:asciiTheme="minorHAnsi" w:hAnsiTheme="minorHAnsi" w:cstheme="minorHAnsi"/>
                <w:sz w:val="18"/>
              </w:rPr>
              <w:t>1</w:t>
            </w:r>
          </w:p>
        </w:tc>
        <w:tc>
          <w:tcPr>
            <w:tcW w:w="6727" w:type="dxa"/>
            <w:tcBorders>
              <w:top w:val="single" w:sz="4" w:space="0" w:color="auto"/>
              <w:left w:val="single" w:sz="4" w:space="0" w:color="auto"/>
              <w:bottom w:val="single" w:sz="4" w:space="0" w:color="auto"/>
              <w:right w:val="single" w:sz="4" w:space="0" w:color="auto"/>
            </w:tcBorders>
            <w:vAlign w:val="center"/>
          </w:tcPr>
          <w:p w14:paraId="60C25FCC" w14:textId="77777777" w:rsidR="00274734" w:rsidRPr="0011295B" w:rsidRDefault="00274734" w:rsidP="009D744F">
            <w:pPr>
              <w:tabs>
                <w:tab w:val="left" w:pos="8364"/>
              </w:tabs>
              <w:spacing w:before="0" w:after="0"/>
              <w:jc w:val="left"/>
              <w:rPr>
                <w:rFonts w:asciiTheme="minorHAnsi" w:hAnsiTheme="minorHAnsi" w:cstheme="minorHAnsi"/>
                <w:sz w:val="18"/>
              </w:rPr>
            </w:pPr>
            <w:r w:rsidRPr="0011295B">
              <w:rPr>
                <w:rFonts w:asciiTheme="minorHAnsi" w:hAnsiTheme="minorHAnsi" w:cstheme="minorHAnsi"/>
                <w:b/>
                <w:sz w:val="18"/>
              </w:rPr>
              <w:t>Uno</w:t>
            </w:r>
            <w:r w:rsidRPr="0011295B">
              <w:rPr>
                <w:rFonts w:asciiTheme="minorHAnsi" w:hAnsiTheme="minorHAnsi" w:cstheme="minorHAnsi"/>
                <w:sz w:val="18"/>
              </w:rPr>
              <w:t xml:space="preserve"> de los criterios de valoración.</w:t>
            </w:r>
          </w:p>
        </w:tc>
      </w:tr>
      <w:tr w:rsidR="00274734" w:rsidRPr="0011295B" w14:paraId="4F980F61" w14:textId="77777777" w:rsidTr="00706AEF">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FFC000"/>
            <w:vAlign w:val="center"/>
          </w:tcPr>
          <w:p w14:paraId="468A2716"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2</w:t>
            </w:r>
          </w:p>
        </w:tc>
        <w:tc>
          <w:tcPr>
            <w:tcW w:w="6727" w:type="dxa"/>
            <w:tcBorders>
              <w:top w:val="single" w:sz="4" w:space="0" w:color="auto"/>
              <w:left w:val="single" w:sz="4" w:space="0" w:color="auto"/>
              <w:bottom w:val="single" w:sz="4" w:space="0" w:color="auto"/>
              <w:right w:val="single" w:sz="4" w:space="0" w:color="auto"/>
            </w:tcBorders>
          </w:tcPr>
          <w:p w14:paraId="3D0A4F7C"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Dos</w:t>
            </w:r>
            <w:r w:rsidRPr="0011295B">
              <w:rPr>
                <w:rFonts w:asciiTheme="minorHAnsi" w:hAnsiTheme="minorHAnsi" w:cstheme="minorHAnsi"/>
                <w:sz w:val="18"/>
              </w:rPr>
              <w:t xml:space="preserve"> de los criterios de valoración.</w:t>
            </w:r>
          </w:p>
        </w:tc>
      </w:tr>
      <w:tr w:rsidR="00274734" w:rsidRPr="0011295B" w14:paraId="2216DAF4" w14:textId="77777777" w:rsidTr="00706AEF">
        <w:trPr>
          <w:trHeight w:val="198"/>
        </w:trPr>
        <w:tc>
          <w:tcPr>
            <w:tcW w:w="2097" w:type="dxa"/>
            <w:tcBorders>
              <w:top w:val="single" w:sz="4" w:space="0" w:color="auto"/>
              <w:left w:val="single" w:sz="4" w:space="0" w:color="auto"/>
              <w:bottom w:val="single" w:sz="4" w:space="0" w:color="auto"/>
              <w:right w:val="single" w:sz="4" w:space="0" w:color="auto"/>
            </w:tcBorders>
            <w:shd w:val="clear" w:color="auto" w:fill="FFFF00"/>
            <w:vAlign w:val="center"/>
          </w:tcPr>
          <w:p w14:paraId="1792D315"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3</w:t>
            </w:r>
          </w:p>
        </w:tc>
        <w:tc>
          <w:tcPr>
            <w:tcW w:w="6727" w:type="dxa"/>
            <w:tcBorders>
              <w:top w:val="single" w:sz="4" w:space="0" w:color="auto"/>
              <w:left w:val="single" w:sz="4" w:space="0" w:color="auto"/>
              <w:bottom w:val="single" w:sz="4" w:space="0" w:color="auto"/>
              <w:right w:val="single" w:sz="4" w:space="0" w:color="auto"/>
            </w:tcBorders>
          </w:tcPr>
          <w:p w14:paraId="76B8941C"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Tres</w:t>
            </w:r>
            <w:r w:rsidRPr="0011295B">
              <w:rPr>
                <w:rFonts w:asciiTheme="minorHAnsi" w:hAnsiTheme="minorHAnsi" w:cstheme="minorHAnsi"/>
                <w:sz w:val="18"/>
              </w:rPr>
              <w:t xml:space="preserve"> de los criterios de valoración.</w:t>
            </w:r>
          </w:p>
        </w:tc>
      </w:tr>
      <w:tr w:rsidR="00274734" w:rsidRPr="0011295B" w14:paraId="3966CB27" w14:textId="77777777" w:rsidTr="00706AEF">
        <w:trPr>
          <w:trHeight w:val="186"/>
        </w:trPr>
        <w:tc>
          <w:tcPr>
            <w:tcW w:w="2097" w:type="dxa"/>
            <w:tcBorders>
              <w:top w:val="single" w:sz="4" w:space="0" w:color="auto"/>
              <w:left w:val="single" w:sz="4" w:space="0" w:color="auto"/>
              <w:bottom w:val="single" w:sz="4" w:space="0" w:color="auto"/>
              <w:right w:val="single" w:sz="4" w:space="0" w:color="auto"/>
            </w:tcBorders>
            <w:shd w:val="clear" w:color="auto" w:fill="00B050"/>
            <w:vAlign w:val="center"/>
          </w:tcPr>
          <w:p w14:paraId="61DA81F4" w14:textId="77777777" w:rsidR="00274734" w:rsidRPr="0011295B" w:rsidRDefault="00274734" w:rsidP="0011295B">
            <w:pPr>
              <w:spacing w:before="0" w:after="0"/>
              <w:jc w:val="center"/>
              <w:rPr>
                <w:rFonts w:asciiTheme="minorHAnsi" w:hAnsiTheme="minorHAnsi" w:cstheme="minorHAnsi"/>
                <w:sz w:val="18"/>
              </w:rPr>
            </w:pPr>
            <w:r w:rsidRPr="0011295B">
              <w:rPr>
                <w:rFonts w:asciiTheme="minorHAnsi" w:hAnsiTheme="minorHAnsi" w:cstheme="minorHAnsi"/>
                <w:sz w:val="18"/>
              </w:rPr>
              <w:t>4</w:t>
            </w:r>
          </w:p>
        </w:tc>
        <w:tc>
          <w:tcPr>
            <w:tcW w:w="6727" w:type="dxa"/>
            <w:tcBorders>
              <w:top w:val="single" w:sz="4" w:space="0" w:color="auto"/>
              <w:left w:val="single" w:sz="4" w:space="0" w:color="auto"/>
              <w:bottom w:val="single" w:sz="4" w:space="0" w:color="auto"/>
              <w:right w:val="single" w:sz="4" w:space="0" w:color="auto"/>
            </w:tcBorders>
          </w:tcPr>
          <w:p w14:paraId="16B85A24" w14:textId="77777777" w:rsidR="00274734" w:rsidRPr="0011295B" w:rsidRDefault="00274734" w:rsidP="00274734">
            <w:pPr>
              <w:spacing w:before="0" w:after="0"/>
              <w:jc w:val="left"/>
              <w:rPr>
                <w:rFonts w:asciiTheme="minorHAnsi" w:hAnsiTheme="minorHAnsi" w:cstheme="minorHAnsi"/>
                <w:sz w:val="18"/>
              </w:rPr>
            </w:pPr>
            <w:r w:rsidRPr="0011295B">
              <w:rPr>
                <w:rFonts w:asciiTheme="minorHAnsi" w:hAnsiTheme="minorHAnsi" w:cstheme="minorHAnsi"/>
                <w:b/>
                <w:sz w:val="18"/>
              </w:rPr>
              <w:t>Cuatro</w:t>
            </w:r>
            <w:r w:rsidRPr="0011295B">
              <w:rPr>
                <w:rFonts w:asciiTheme="minorHAnsi" w:hAnsiTheme="minorHAnsi" w:cstheme="minorHAnsi"/>
                <w:sz w:val="18"/>
              </w:rPr>
              <w:t xml:space="preserve"> de los criterios de valoración.</w:t>
            </w:r>
          </w:p>
        </w:tc>
      </w:tr>
    </w:tbl>
    <w:p w14:paraId="378C7A39" w14:textId="77777777" w:rsidR="00274734" w:rsidRPr="00274734" w:rsidRDefault="00274734" w:rsidP="00274734">
      <w:pPr>
        <w:spacing w:before="0" w:after="0"/>
        <w:jc w:val="left"/>
        <w:rPr>
          <w:rFonts w:asciiTheme="minorHAnsi" w:hAnsiTheme="minorHAnsi" w:cstheme="minorHAnsi"/>
          <w:b/>
          <w:u w:val="single"/>
        </w:rPr>
      </w:pPr>
    </w:p>
    <w:p w14:paraId="2339BB7E"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78DAA1FE" w14:textId="77777777" w:rsidR="00274734" w:rsidRPr="00274734" w:rsidRDefault="00274734" w:rsidP="00272707">
      <w:pPr>
        <w:numPr>
          <w:ilvl w:val="0"/>
          <w:numId w:val="146"/>
        </w:numPr>
        <w:spacing w:before="0" w:after="0"/>
        <w:rPr>
          <w:rFonts w:asciiTheme="minorHAnsi" w:hAnsiTheme="minorHAnsi" w:cstheme="minorHAnsi"/>
          <w:vanish/>
        </w:rPr>
      </w:pPr>
    </w:p>
    <w:p w14:paraId="76858994" w14:textId="77777777" w:rsidR="00C56F00" w:rsidRPr="00B265AF" w:rsidRDefault="00C56F00" w:rsidP="00272707">
      <w:pPr>
        <w:numPr>
          <w:ilvl w:val="1"/>
          <w:numId w:val="146"/>
        </w:numPr>
        <w:spacing w:before="0" w:after="0"/>
        <w:rPr>
          <w:rFonts w:asciiTheme="minorHAnsi" w:hAnsiTheme="minorHAnsi" w:cstheme="minorHAnsi"/>
        </w:rPr>
      </w:pPr>
      <w:r w:rsidRPr="00C56F00">
        <w:rPr>
          <w:rFonts w:asciiTheme="minorHAnsi" w:hAnsiTheme="minorHAnsi" w:cstheme="minorHAnsi"/>
        </w:rPr>
        <w:t xml:space="preserve">La instancia evaluadora, con </w:t>
      </w:r>
      <w:r w:rsidRPr="00B265AF">
        <w:rPr>
          <w:rFonts w:asciiTheme="minorHAnsi" w:hAnsiTheme="minorHAnsi" w:cstheme="minorHAnsi"/>
        </w:rPr>
        <w:t xml:space="preserve">apoyo de la(s) Unidad(es) Responsable(s) de la operación del Pp, registrará la información solicitada en el Anexo </w:t>
      </w:r>
      <w:r w:rsidR="00223FA5" w:rsidRPr="00B265AF">
        <w:rPr>
          <w:rFonts w:asciiTheme="minorHAnsi" w:hAnsiTheme="minorHAnsi" w:cstheme="minorHAnsi"/>
        </w:rPr>
        <w:t>G</w:t>
      </w:r>
      <w:r w:rsidRPr="00B265AF">
        <w:rPr>
          <w:rFonts w:asciiTheme="minorHAnsi" w:hAnsiTheme="minorHAnsi" w:cstheme="minorHAnsi"/>
        </w:rPr>
        <w:t>. Procedimiento de actualización de población atendida y con base en ello, registrará en la respuesta la justificación y el análisis de cada uno de los criterios considerados en la pregunta y, en su caso, las áreas de mejora identificadas y recomendaciones. En caso de identificar que “No aplica”, se deberá incluir en la respuesta, la justificación debidamente sustentada.</w:t>
      </w:r>
    </w:p>
    <w:p w14:paraId="7BFBD9CA" w14:textId="77777777" w:rsidR="009D744F" w:rsidRPr="00B265AF" w:rsidRDefault="009D744F" w:rsidP="009D744F">
      <w:pPr>
        <w:spacing w:before="0" w:after="0"/>
        <w:ind w:left="705"/>
        <w:rPr>
          <w:rFonts w:asciiTheme="minorHAnsi" w:hAnsiTheme="minorHAnsi" w:cstheme="minorHAnsi"/>
        </w:rPr>
      </w:pPr>
    </w:p>
    <w:p w14:paraId="07DF114C" w14:textId="6CB0385E" w:rsidR="00274734" w:rsidRPr="00B265AF" w:rsidRDefault="00274734" w:rsidP="00272707">
      <w:pPr>
        <w:numPr>
          <w:ilvl w:val="1"/>
          <w:numId w:val="146"/>
        </w:numPr>
        <w:spacing w:before="0" w:after="0"/>
        <w:rPr>
          <w:rFonts w:asciiTheme="minorHAnsi" w:hAnsiTheme="minorHAnsi" w:cstheme="minorHAnsi"/>
        </w:rPr>
      </w:pPr>
      <w:r w:rsidRPr="00B265AF">
        <w:rPr>
          <w:rFonts w:asciiTheme="minorHAnsi" w:hAnsiTheme="minorHAnsi" w:cstheme="minorHAnsi"/>
        </w:rPr>
        <w:t>En la respuesta se deberá incluir la justificación y el análisis de cada uno de los criterios considerados en la pregunta; así como, en su caso, las áreas de mejora identificadas en la información presentada por el Pp y las recomendaciones que permitan el cumplimiento y/o la mejora de los criterios de valoración.</w:t>
      </w:r>
      <w:r w:rsidR="00587B21" w:rsidRPr="00B265AF">
        <w:rPr>
          <w:rFonts w:asciiTheme="minorHAnsi" w:hAnsiTheme="minorHAnsi" w:cstheme="minorHAnsi"/>
        </w:rPr>
        <w:t xml:space="preserve"> </w:t>
      </w:r>
      <w:r w:rsidRPr="00B265AF">
        <w:rPr>
          <w:rFonts w:asciiTheme="minorHAnsi" w:hAnsiTheme="minorHAnsi" w:cstheme="minorHAnsi"/>
          <w:lang w:val="es-ES_tradnl"/>
        </w:rPr>
        <w:t xml:space="preserve">El procedimiento para la actualización de la base de población atendida y la temporalidad </w:t>
      </w:r>
      <w:r w:rsidRPr="00B265AF">
        <w:rPr>
          <w:rFonts w:asciiTheme="minorHAnsi" w:hAnsiTheme="minorHAnsi" w:cstheme="minorHAnsi"/>
        </w:rPr>
        <w:t xml:space="preserve">con la que realiza la actualización se debe registrar en el Anexo </w:t>
      </w:r>
      <w:r w:rsidR="00223FA5" w:rsidRPr="00B265AF">
        <w:rPr>
          <w:rFonts w:asciiTheme="minorHAnsi" w:hAnsiTheme="minorHAnsi" w:cstheme="minorHAnsi"/>
        </w:rPr>
        <w:t>G</w:t>
      </w:r>
      <w:r w:rsidRPr="00B265AF">
        <w:rPr>
          <w:rFonts w:asciiTheme="minorHAnsi" w:hAnsiTheme="minorHAnsi" w:cstheme="minorHAnsi"/>
        </w:rPr>
        <w:t>. Procedimiento de actualización de población atendida.</w:t>
      </w:r>
    </w:p>
    <w:p w14:paraId="13A74E47" w14:textId="77777777" w:rsidR="00274734" w:rsidRPr="00B265AF" w:rsidRDefault="00274734" w:rsidP="00F76793">
      <w:pPr>
        <w:numPr>
          <w:ilvl w:val="0"/>
          <w:numId w:val="103"/>
        </w:numPr>
        <w:spacing w:before="0" w:after="0"/>
        <w:rPr>
          <w:rFonts w:asciiTheme="minorHAnsi" w:hAnsiTheme="minorHAnsi" w:cstheme="minorHAnsi"/>
        </w:rPr>
      </w:pPr>
    </w:p>
    <w:p w14:paraId="1472C014" w14:textId="77777777" w:rsidR="00274734" w:rsidRPr="00274734" w:rsidRDefault="00274734" w:rsidP="00272707">
      <w:pPr>
        <w:numPr>
          <w:ilvl w:val="1"/>
          <w:numId w:val="146"/>
        </w:numPr>
        <w:spacing w:before="0" w:after="0"/>
        <w:rPr>
          <w:rFonts w:asciiTheme="minorHAnsi" w:hAnsiTheme="minorHAnsi" w:cstheme="minorHAnsi"/>
        </w:rPr>
      </w:pPr>
      <w:r w:rsidRPr="00B265AF">
        <w:rPr>
          <w:rFonts w:asciiTheme="minorHAnsi" w:hAnsiTheme="minorHAnsi" w:cstheme="minorHAnsi"/>
        </w:rPr>
        <w:t>F</w:t>
      </w:r>
      <w:r w:rsidRPr="00B265AF" w:rsidDel="00553F91">
        <w:rPr>
          <w:rFonts w:asciiTheme="minorHAnsi" w:hAnsiTheme="minorHAnsi" w:cstheme="minorHAnsi"/>
        </w:rPr>
        <w:t>uentes de información mínimas</w:t>
      </w:r>
      <w:r w:rsidRPr="00274734" w:rsidDel="00553F91">
        <w:rPr>
          <w:rFonts w:asciiTheme="minorHAnsi" w:hAnsiTheme="minorHAnsi" w:cstheme="minorHAnsi"/>
        </w:rPr>
        <w:t xml:space="preserve"> a utilizar</w:t>
      </w:r>
      <w:r w:rsidRPr="00274734">
        <w:rPr>
          <w:rFonts w:asciiTheme="minorHAnsi" w:hAnsiTheme="minorHAnsi" w:cstheme="minorHAnsi"/>
        </w:rPr>
        <w:t>: base o padrón de población atendida, normatividad interna aplicable al desarrollo de sistemas de información, otras bases de datos y/o sistemas informativos, documento normativo (Reglas de operación, políticas o lineamientos Operativos o documento homólogo), manuales de procedimientos, documentos institucionales, entre otros.</w:t>
      </w:r>
    </w:p>
    <w:p w14:paraId="4C4F5B9B" w14:textId="3544BA46" w:rsidR="00274734" w:rsidRPr="00274734" w:rsidRDefault="00274734" w:rsidP="00274734">
      <w:pPr>
        <w:spacing w:before="0" w:after="0"/>
        <w:jc w:val="left"/>
        <w:rPr>
          <w:rFonts w:asciiTheme="minorHAnsi" w:hAnsiTheme="minorHAnsi" w:cstheme="minorHAnsi"/>
        </w:rPr>
      </w:pPr>
    </w:p>
    <w:p w14:paraId="1B7A28D8" w14:textId="47C48F07" w:rsidR="00274734" w:rsidRDefault="0011295B" w:rsidP="00272707">
      <w:pPr>
        <w:numPr>
          <w:ilvl w:val="0"/>
          <w:numId w:val="145"/>
        </w:numPr>
        <w:tabs>
          <w:tab w:val="left" w:pos="8364"/>
        </w:tabs>
        <w:spacing w:before="0" w:after="0"/>
        <w:jc w:val="left"/>
        <w:rPr>
          <w:rFonts w:ascii="Calibri" w:eastAsia="Times New Roman" w:hAnsi="Calibri" w:cs="Calibri"/>
          <w:b/>
          <w:i/>
          <w:color w:val="8B6B41"/>
          <w:lang w:val="es-ES" w:eastAsia="es-ES"/>
        </w:rPr>
      </w:pPr>
      <w:r>
        <w:rPr>
          <w:rFonts w:asciiTheme="minorHAnsi" w:hAnsiTheme="minorHAnsi" w:cstheme="minorHAnsi"/>
          <w:b/>
          <w:i/>
          <w:lang w:val="es-ES"/>
        </w:rPr>
        <w:br w:type="page"/>
      </w:r>
      <w:r w:rsidR="00274734" w:rsidRPr="0011295B">
        <w:rPr>
          <w:rFonts w:ascii="Calibri" w:eastAsia="Times New Roman" w:hAnsi="Calibri" w:cs="Calibri"/>
          <w:b/>
          <w:i/>
          <w:color w:val="8B6B41"/>
          <w:lang w:val="es-ES" w:eastAsia="es-ES"/>
        </w:rPr>
        <w:t>Transparencia</w:t>
      </w:r>
    </w:p>
    <w:p w14:paraId="5AAFEB10" w14:textId="77777777" w:rsidR="00B32454" w:rsidRPr="0011295B" w:rsidRDefault="00B32454" w:rsidP="00B32454">
      <w:pPr>
        <w:tabs>
          <w:tab w:val="left" w:pos="8364"/>
        </w:tabs>
        <w:spacing w:before="0" w:after="0"/>
        <w:ind w:left="720"/>
        <w:jc w:val="left"/>
        <w:rPr>
          <w:rFonts w:ascii="Calibri" w:eastAsia="Times New Roman" w:hAnsi="Calibri" w:cs="Calibri"/>
          <w:b/>
          <w:i/>
          <w:color w:val="8B6B41"/>
          <w:lang w:val="es-ES" w:eastAsia="es-ES"/>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48EEA366" w14:textId="77777777" w:rsidTr="002358FB">
        <w:trPr>
          <w:trHeight w:val="617"/>
        </w:trPr>
        <w:tc>
          <w:tcPr>
            <w:tcW w:w="8931" w:type="dxa"/>
            <w:shd w:val="clear" w:color="auto" w:fill="E7E6E6" w:themeFill="background2"/>
            <w:vAlign w:val="center"/>
          </w:tcPr>
          <w:p w14:paraId="387DB0A6" w14:textId="77777777" w:rsidR="00274734" w:rsidRPr="00274734" w:rsidRDefault="00274734" w:rsidP="002358FB">
            <w:pPr>
              <w:numPr>
                <w:ilvl w:val="0"/>
                <w:numId w:val="116"/>
              </w:numPr>
              <w:spacing w:before="0" w:after="0"/>
              <w:jc w:val="left"/>
              <w:rPr>
                <w:rFonts w:asciiTheme="minorHAnsi" w:hAnsiTheme="minorHAnsi" w:cstheme="minorHAnsi"/>
                <w:b/>
                <w:lang w:val="es-ES"/>
              </w:rPr>
            </w:pPr>
            <w:r w:rsidRPr="00274734">
              <w:rPr>
                <w:rFonts w:asciiTheme="minorHAnsi" w:hAnsiTheme="minorHAnsi" w:cstheme="minorHAnsi"/>
                <w:b/>
                <w:lang w:val="es-ES"/>
              </w:rPr>
              <w:t>¿El Pp cuenta con mecanismos de transparencia y rendición de cuentas a través de los cuales pone a disposición del público la información de, por lo menos, los temas que a continuación se señalan?</w:t>
            </w:r>
          </w:p>
        </w:tc>
      </w:tr>
    </w:tbl>
    <w:p w14:paraId="05FF6AC2" w14:textId="77777777" w:rsidR="00274734" w:rsidRPr="00B32454" w:rsidRDefault="00274734" w:rsidP="00274734">
      <w:pPr>
        <w:spacing w:before="0" w:after="0"/>
        <w:jc w:val="left"/>
        <w:rPr>
          <w:rFonts w:asciiTheme="minorHAnsi" w:hAnsiTheme="minorHAnsi" w:cstheme="minorHAnsi"/>
          <w:b/>
          <w:sz w:val="16"/>
          <w:u w:val="single"/>
        </w:rPr>
      </w:pPr>
    </w:p>
    <w:p w14:paraId="32AF3AC4"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Criterios de valoración:</w:t>
      </w:r>
    </w:p>
    <w:p w14:paraId="076E4414" w14:textId="77777777" w:rsidR="00274734" w:rsidRPr="00274734" w:rsidRDefault="00274734" w:rsidP="00272707">
      <w:pPr>
        <w:numPr>
          <w:ilvl w:val="0"/>
          <w:numId w:val="140"/>
        </w:numPr>
        <w:spacing w:before="0" w:after="0"/>
        <w:ind w:left="567"/>
        <w:rPr>
          <w:rFonts w:asciiTheme="minorHAnsi" w:hAnsiTheme="minorHAnsi" w:cstheme="minorHAnsi"/>
          <w:lang w:val="es-ES"/>
        </w:rPr>
      </w:pPr>
      <w:r w:rsidRPr="00274734">
        <w:rPr>
          <w:rFonts w:asciiTheme="minorHAnsi" w:hAnsiTheme="minorHAnsi" w:cstheme="minorHAnsi"/>
          <w:lang w:val="es-ES"/>
        </w:rPr>
        <w:t>Los documentos normativos y/u operativos del Pp.</w:t>
      </w:r>
    </w:p>
    <w:p w14:paraId="2C3662B2" w14:textId="77777777" w:rsidR="00274734" w:rsidRPr="00274734" w:rsidRDefault="00274734" w:rsidP="00272707">
      <w:pPr>
        <w:numPr>
          <w:ilvl w:val="0"/>
          <w:numId w:val="140"/>
        </w:numPr>
        <w:spacing w:before="0" w:after="0"/>
        <w:ind w:left="567"/>
        <w:rPr>
          <w:rFonts w:asciiTheme="minorHAnsi" w:hAnsiTheme="minorHAnsi" w:cstheme="minorHAnsi"/>
          <w:lang w:val="es-ES"/>
        </w:rPr>
      </w:pPr>
      <w:r w:rsidRPr="00274734">
        <w:rPr>
          <w:rFonts w:asciiTheme="minorHAnsi" w:hAnsiTheme="minorHAnsi" w:cstheme="minorHAnsi"/>
          <w:lang w:val="es-ES"/>
        </w:rPr>
        <w:t>La información financiera sobre el presupuesto asignado, así como los informes trimestral</w:t>
      </w:r>
      <w:r w:rsidR="009D744F">
        <w:rPr>
          <w:rFonts w:asciiTheme="minorHAnsi" w:hAnsiTheme="minorHAnsi" w:cstheme="minorHAnsi"/>
          <w:lang w:val="es-ES"/>
        </w:rPr>
        <w:t>es</w:t>
      </w:r>
      <w:r w:rsidRPr="00274734">
        <w:rPr>
          <w:rFonts w:asciiTheme="minorHAnsi" w:hAnsiTheme="minorHAnsi" w:cstheme="minorHAnsi"/>
          <w:lang w:val="es-ES"/>
        </w:rPr>
        <w:t xml:space="preserve"> del gasto.</w:t>
      </w:r>
    </w:p>
    <w:p w14:paraId="3D751FAE" w14:textId="77AAA9CE" w:rsidR="00274734" w:rsidRPr="00274734" w:rsidRDefault="00274734" w:rsidP="00272707">
      <w:pPr>
        <w:numPr>
          <w:ilvl w:val="0"/>
          <w:numId w:val="140"/>
        </w:numPr>
        <w:spacing w:before="0" w:after="0"/>
        <w:ind w:left="567"/>
        <w:rPr>
          <w:rFonts w:asciiTheme="minorHAnsi" w:hAnsiTheme="minorHAnsi" w:cstheme="minorHAnsi"/>
          <w:lang w:val="es-ES"/>
        </w:rPr>
      </w:pPr>
      <w:r w:rsidRPr="00274734">
        <w:rPr>
          <w:rFonts w:asciiTheme="minorHAnsi" w:hAnsiTheme="minorHAnsi" w:cstheme="minorHAnsi"/>
          <w:lang w:val="es-ES"/>
        </w:rPr>
        <w:t>Los indicadores que permitan rendir cuenta</w:t>
      </w:r>
      <w:r w:rsidR="00472A5E">
        <w:rPr>
          <w:rFonts w:asciiTheme="minorHAnsi" w:hAnsiTheme="minorHAnsi" w:cstheme="minorHAnsi"/>
          <w:lang w:val="es-ES"/>
        </w:rPr>
        <w:t>s</w:t>
      </w:r>
      <w:r w:rsidRPr="00274734">
        <w:rPr>
          <w:rFonts w:asciiTheme="minorHAnsi" w:hAnsiTheme="minorHAnsi" w:cstheme="minorHAnsi"/>
          <w:lang w:val="es-ES"/>
        </w:rPr>
        <w:t xml:space="preserve"> de sus objetivos y resultados, así como las evaluaciones</w:t>
      </w:r>
      <w:r w:rsidR="00CC36A9">
        <w:rPr>
          <w:rFonts w:asciiTheme="minorHAnsi" w:hAnsiTheme="minorHAnsi" w:cstheme="minorHAnsi"/>
          <w:lang w:val="es-ES"/>
        </w:rPr>
        <w:t>,</w:t>
      </w:r>
      <w:r w:rsidR="0013098F">
        <w:rPr>
          <w:rFonts w:asciiTheme="minorHAnsi" w:hAnsiTheme="minorHAnsi" w:cstheme="minorHAnsi"/>
          <w:lang w:val="es-ES"/>
        </w:rPr>
        <w:t xml:space="preserve"> </w:t>
      </w:r>
      <w:r w:rsidRPr="00274734">
        <w:rPr>
          <w:rFonts w:asciiTheme="minorHAnsi" w:hAnsiTheme="minorHAnsi" w:cstheme="minorHAnsi"/>
          <w:lang w:val="es-ES"/>
        </w:rPr>
        <w:t>estudios y encuestas financiados con recursos públicos</w:t>
      </w:r>
      <w:r w:rsidR="0013098F">
        <w:rPr>
          <w:rFonts w:asciiTheme="minorHAnsi" w:hAnsiTheme="minorHAnsi" w:cstheme="minorHAnsi"/>
          <w:lang w:val="es-ES"/>
        </w:rPr>
        <w:t>.</w:t>
      </w:r>
    </w:p>
    <w:p w14:paraId="514D27F5" w14:textId="77777777" w:rsidR="00274734" w:rsidRPr="00274734" w:rsidRDefault="00274734" w:rsidP="00272707">
      <w:pPr>
        <w:numPr>
          <w:ilvl w:val="0"/>
          <w:numId w:val="140"/>
        </w:numPr>
        <w:spacing w:before="0" w:after="0"/>
        <w:ind w:left="567"/>
        <w:rPr>
          <w:rFonts w:asciiTheme="minorHAnsi" w:hAnsiTheme="minorHAnsi" w:cstheme="minorHAnsi"/>
          <w:b/>
          <w:u w:val="single"/>
          <w:lang w:val="es-ES"/>
        </w:rPr>
      </w:pPr>
      <w:r w:rsidRPr="00274734">
        <w:rPr>
          <w:rFonts w:asciiTheme="minorHAnsi" w:hAnsiTheme="minorHAnsi" w:cstheme="minorHAnsi"/>
          <w:lang w:val="es-ES"/>
        </w:rPr>
        <w:t>Listado de personas físicas o morales a quienes se les asigne recursos públicos</w:t>
      </w:r>
      <w:r w:rsidR="002358FB">
        <w:rPr>
          <w:rFonts w:asciiTheme="minorHAnsi" w:hAnsiTheme="minorHAnsi" w:cstheme="minorHAnsi"/>
          <w:lang w:val="es-ES"/>
        </w:rPr>
        <w:t>.</w:t>
      </w:r>
    </w:p>
    <w:p w14:paraId="1802C25D" w14:textId="77777777" w:rsidR="00274734" w:rsidRPr="00274734" w:rsidRDefault="00274734" w:rsidP="00274734">
      <w:pPr>
        <w:spacing w:before="0" w:after="0"/>
        <w:jc w:val="left"/>
        <w:rPr>
          <w:rFonts w:asciiTheme="minorHAnsi" w:hAnsiTheme="minorHAnsi" w:cstheme="minorHAnsi"/>
          <w:b/>
          <w:u w:val="single"/>
        </w:rPr>
      </w:pPr>
    </w:p>
    <w:p w14:paraId="3CE733E4"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0CBE7DF5"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 xml:space="preserve">Sin evidencia. </w:t>
      </w:r>
      <w:r w:rsidRPr="00274734">
        <w:rPr>
          <w:rFonts w:asciiTheme="minorHAnsi" w:hAnsiTheme="minorHAnsi" w:cstheme="minorHAnsi"/>
          <w:lang w:val="es-ES"/>
        </w:rPr>
        <w:t>Seleccionar el nivel 0</w:t>
      </w:r>
      <w:r w:rsidR="0024780B">
        <w:rPr>
          <w:rFonts w:asciiTheme="minorHAnsi" w:hAnsiTheme="minorHAnsi" w:cstheme="minorHAnsi"/>
          <w:lang w:val="es-ES"/>
        </w:rPr>
        <w:t xml:space="preserve"> y atender los numerales 12.1 y 12.5.</w:t>
      </w:r>
    </w:p>
    <w:p w14:paraId="02F2E877" w14:textId="77777777"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9D744F">
        <w:rPr>
          <w:rFonts w:asciiTheme="minorHAnsi" w:hAnsiTheme="minorHAnsi" w:cstheme="minorHAnsi"/>
          <w:lang w:val="es-ES"/>
        </w:rPr>
        <w:t xml:space="preserve">12.2 a </w:t>
      </w:r>
      <w:r w:rsidR="0024780B">
        <w:rPr>
          <w:rFonts w:asciiTheme="minorHAnsi" w:hAnsiTheme="minorHAnsi" w:cstheme="minorHAnsi"/>
          <w:lang w:val="es-ES"/>
        </w:rPr>
        <w:t>12.5</w:t>
      </w:r>
      <w:r w:rsidRPr="00274734">
        <w:rPr>
          <w:rFonts w:asciiTheme="minorHAnsi" w:hAnsiTheme="minorHAnsi" w:cstheme="minorHAnsi"/>
          <w:lang w:val="es-ES"/>
        </w:rPr>
        <w:t>.</w:t>
      </w:r>
    </w:p>
    <w:tbl>
      <w:tblPr>
        <w:tblW w:w="88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12"/>
        <w:gridCol w:w="6772"/>
      </w:tblGrid>
      <w:tr w:rsidR="00274734" w:rsidRPr="0042027A" w14:paraId="47FC44C8" w14:textId="77777777" w:rsidTr="00706AEF">
        <w:trPr>
          <w:trHeight w:val="211"/>
        </w:trPr>
        <w:tc>
          <w:tcPr>
            <w:tcW w:w="2112" w:type="dxa"/>
            <w:vMerge w:val="restart"/>
            <w:tcBorders>
              <w:top w:val="single" w:sz="4" w:space="0" w:color="auto"/>
              <w:left w:val="single" w:sz="4" w:space="0" w:color="auto"/>
              <w:right w:val="single" w:sz="4" w:space="0" w:color="auto"/>
            </w:tcBorders>
            <w:vAlign w:val="center"/>
          </w:tcPr>
          <w:p w14:paraId="3BCCC325" w14:textId="77777777" w:rsidR="00274734" w:rsidRPr="0042027A" w:rsidRDefault="00274734" w:rsidP="0042027A">
            <w:pPr>
              <w:spacing w:before="0" w:after="0"/>
              <w:jc w:val="center"/>
              <w:rPr>
                <w:rFonts w:asciiTheme="minorHAnsi" w:hAnsiTheme="minorHAnsi" w:cstheme="minorHAnsi"/>
                <w:b/>
                <w:iCs/>
                <w:sz w:val="18"/>
              </w:rPr>
            </w:pPr>
            <w:r w:rsidRPr="0042027A">
              <w:rPr>
                <w:rFonts w:asciiTheme="minorHAnsi" w:hAnsiTheme="minorHAnsi" w:cstheme="minorHAnsi"/>
                <w:b/>
                <w:iCs/>
                <w:sz w:val="18"/>
              </w:rPr>
              <w:t>Nivel</w:t>
            </w: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396738D6" w14:textId="77777777" w:rsidR="00274734" w:rsidRPr="0042027A" w:rsidRDefault="00274734" w:rsidP="0042027A">
            <w:pPr>
              <w:spacing w:before="0" w:after="0"/>
              <w:jc w:val="center"/>
              <w:rPr>
                <w:rFonts w:asciiTheme="minorHAnsi" w:hAnsiTheme="minorHAnsi" w:cstheme="minorHAnsi"/>
                <w:b/>
                <w:iCs/>
                <w:sz w:val="18"/>
              </w:rPr>
            </w:pPr>
            <w:r w:rsidRPr="0042027A">
              <w:rPr>
                <w:rFonts w:asciiTheme="minorHAnsi" w:hAnsiTheme="minorHAnsi" w:cstheme="minorHAnsi"/>
                <w:b/>
                <w:iCs/>
                <w:sz w:val="18"/>
              </w:rPr>
              <w:t>Criterios</w:t>
            </w:r>
          </w:p>
        </w:tc>
      </w:tr>
      <w:tr w:rsidR="00274734" w:rsidRPr="0042027A" w14:paraId="377AF8C1" w14:textId="77777777" w:rsidTr="00706AEF">
        <w:trPr>
          <w:trHeight w:val="232"/>
        </w:trPr>
        <w:tc>
          <w:tcPr>
            <w:tcW w:w="2112" w:type="dxa"/>
            <w:vMerge/>
            <w:tcBorders>
              <w:left w:val="single" w:sz="4" w:space="0" w:color="auto"/>
              <w:bottom w:val="single" w:sz="4" w:space="0" w:color="auto"/>
              <w:right w:val="single" w:sz="4" w:space="0" w:color="auto"/>
            </w:tcBorders>
            <w:vAlign w:val="center"/>
          </w:tcPr>
          <w:p w14:paraId="33E77ABC" w14:textId="77777777" w:rsidR="00274734" w:rsidRPr="0042027A" w:rsidRDefault="00274734" w:rsidP="00274734">
            <w:pPr>
              <w:spacing w:before="0" w:after="0"/>
              <w:jc w:val="left"/>
              <w:rPr>
                <w:rFonts w:asciiTheme="minorHAnsi" w:hAnsiTheme="minorHAnsi" w:cstheme="minorHAnsi"/>
                <w:b/>
                <w:iCs/>
                <w:sz w:val="18"/>
              </w:rPr>
            </w:pPr>
          </w:p>
        </w:tc>
        <w:tc>
          <w:tcPr>
            <w:tcW w:w="6772" w:type="dxa"/>
            <w:tcBorders>
              <w:top w:val="single" w:sz="4" w:space="0" w:color="auto"/>
              <w:left w:val="single" w:sz="4" w:space="0" w:color="auto"/>
              <w:bottom w:val="single" w:sz="4" w:space="0" w:color="auto"/>
              <w:right w:val="single" w:sz="4" w:space="0" w:color="auto"/>
            </w:tcBorders>
            <w:shd w:val="clear" w:color="auto" w:fill="auto"/>
            <w:vAlign w:val="center"/>
          </w:tcPr>
          <w:p w14:paraId="525C3C1D" w14:textId="77777777" w:rsidR="00274734" w:rsidRPr="0042027A" w:rsidRDefault="00274734" w:rsidP="00274734">
            <w:pPr>
              <w:spacing w:before="0" w:after="0"/>
              <w:jc w:val="left"/>
              <w:rPr>
                <w:rFonts w:asciiTheme="minorHAnsi" w:hAnsiTheme="minorHAnsi" w:cstheme="minorHAnsi"/>
                <w:iCs/>
                <w:sz w:val="18"/>
              </w:rPr>
            </w:pPr>
            <w:r w:rsidRPr="0042027A">
              <w:rPr>
                <w:rFonts w:asciiTheme="minorHAnsi" w:hAnsiTheme="minorHAnsi" w:cstheme="minorHAnsi"/>
                <w:sz w:val="18"/>
              </w:rPr>
              <w:t>La información cuenta con:</w:t>
            </w:r>
          </w:p>
        </w:tc>
      </w:tr>
      <w:tr w:rsidR="00274734" w:rsidRPr="0042027A" w14:paraId="3413B445" w14:textId="77777777" w:rsidTr="00706AEF">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A6A6A6"/>
            <w:vAlign w:val="center"/>
          </w:tcPr>
          <w:p w14:paraId="03A5E440"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0</w:t>
            </w:r>
          </w:p>
        </w:tc>
        <w:tc>
          <w:tcPr>
            <w:tcW w:w="6772" w:type="dxa"/>
            <w:tcBorders>
              <w:top w:val="single" w:sz="4" w:space="0" w:color="auto"/>
              <w:left w:val="single" w:sz="4" w:space="0" w:color="auto"/>
              <w:bottom w:val="single" w:sz="4" w:space="0" w:color="auto"/>
              <w:right w:val="single" w:sz="4" w:space="0" w:color="auto"/>
            </w:tcBorders>
            <w:vAlign w:val="center"/>
          </w:tcPr>
          <w:p w14:paraId="0E322074" w14:textId="77777777" w:rsidR="00274734" w:rsidRPr="0042027A" w:rsidRDefault="00274734" w:rsidP="00274734">
            <w:pPr>
              <w:spacing w:before="0" w:after="0"/>
              <w:jc w:val="left"/>
              <w:rPr>
                <w:rFonts w:asciiTheme="minorHAnsi" w:hAnsiTheme="minorHAnsi" w:cstheme="minorHAnsi"/>
                <w:b/>
                <w:sz w:val="18"/>
              </w:rPr>
            </w:pPr>
            <w:r w:rsidRPr="0042027A">
              <w:rPr>
                <w:rFonts w:asciiTheme="minorHAnsi" w:hAnsiTheme="minorHAnsi" w:cstheme="minorHAnsi"/>
                <w:b/>
                <w:sz w:val="18"/>
              </w:rPr>
              <w:t xml:space="preserve">Ninguno </w:t>
            </w:r>
            <w:r w:rsidRPr="0042027A">
              <w:rPr>
                <w:rFonts w:asciiTheme="minorHAnsi" w:hAnsiTheme="minorHAnsi" w:cstheme="minorHAnsi"/>
                <w:sz w:val="18"/>
              </w:rPr>
              <w:t>de los criterios de valoración.</w:t>
            </w:r>
          </w:p>
        </w:tc>
      </w:tr>
      <w:tr w:rsidR="00274734" w:rsidRPr="0042027A" w14:paraId="1E4F941D" w14:textId="77777777" w:rsidTr="00706AEF">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C0504D"/>
            <w:vAlign w:val="center"/>
          </w:tcPr>
          <w:p w14:paraId="72F78265"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1</w:t>
            </w:r>
          </w:p>
        </w:tc>
        <w:tc>
          <w:tcPr>
            <w:tcW w:w="6772" w:type="dxa"/>
            <w:tcBorders>
              <w:top w:val="single" w:sz="4" w:space="0" w:color="auto"/>
              <w:left w:val="single" w:sz="4" w:space="0" w:color="auto"/>
              <w:bottom w:val="single" w:sz="4" w:space="0" w:color="auto"/>
              <w:right w:val="single" w:sz="4" w:space="0" w:color="auto"/>
            </w:tcBorders>
            <w:vAlign w:val="center"/>
          </w:tcPr>
          <w:p w14:paraId="1C5259E6"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b/>
                <w:sz w:val="18"/>
              </w:rPr>
              <w:t>Uno</w:t>
            </w:r>
            <w:r w:rsidRPr="0042027A">
              <w:rPr>
                <w:rFonts w:asciiTheme="minorHAnsi" w:hAnsiTheme="minorHAnsi" w:cstheme="minorHAnsi"/>
                <w:sz w:val="18"/>
              </w:rPr>
              <w:t xml:space="preserve"> de los criterios de valoración.</w:t>
            </w:r>
          </w:p>
        </w:tc>
      </w:tr>
      <w:tr w:rsidR="00274734" w:rsidRPr="0042027A" w14:paraId="643CF22C" w14:textId="77777777" w:rsidTr="00706AEF">
        <w:trPr>
          <w:trHeight w:val="179"/>
        </w:trPr>
        <w:tc>
          <w:tcPr>
            <w:tcW w:w="2112" w:type="dxa"/>
            <w:tcBorders>
              <w:top w:val="single" w:sz="4" w:space="0" w:color="auto"/>
              <w:left w:val="single" w:sz="4" w:space="0" w:color="auto"/>
              <w:bottom w:val="single" w:sz="4" w:space="0" w:color="auto"/>
              <w:right w:val="single" w:sz="4" w:space="0" w:color="auto"/>
            </w:tcBorders>
            <w:shd w:val="clear" w:color="auto" w:fill="FFC000"/>
            <w:vAlign w:val="center"/>
          </w:tcPr>
          <w:p w14:paraId="6DF1E1EB"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2</w:t>
            </w:r>
          </w:p>
        </w:tc>
        <w:tc>
          <w:tcPr>
            <w:tcW w:w="6772" w:type="dxa"/>
            <w:tcBorders>
              <w:top w:val="single" w:sz="4" w:space="0" w:color="auto"/>
              <w:left w:val="single" w:sz="4" w:space="0" w:color="auto"/>
              <w:bottom w:val="single" w:sz="4" w:space="0" w:color="auto"/>
              <w:right w:val="single" w:sz="4" w:space="0" w:color="auto"/>
            </w:tcBorders>
          </w:tcPr>
          <w:p w14:paraId="7374D5DA"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b/>
                <w:sz w:val="18"/>
              </w:rPr>
              <w:t>Dos</w:t>
            </w:r>
            <w:r w:rsidRPr="0042027A">
              <w:rPr>
                <w:rFonts w:asciiTheme="minorHAnsi" w:hAnsiTheme="minorHAnsi" w:cstheme="minorHAnsi"/>
                <w:sz w:val="18"/>
              </w:rPr>
              <w:t xml:space="preserve"> de los criterios de valoración.</w:t>
            </w:r>
          </w:p>
        </w:tc>
      </w:tr>
      <w:tr w:rsidR="00274734" w:rsidRPr="0042027A" w14:paraId="6910EC83" w14:textId="77777777" w:rsidTr="00706AEF">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FFFF00"/>
            <w:vAlign w:val="center"/>
          </w:tcPr>
          <w:p w14:paraId="11236412"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3</w:t>
            </w:r>
          </w:p>
        </w:tc>
        <w:tc>
          <w:tcPr>
            <w:tcW w:w="6772" w:type="dxa"/>
            <w:tcBorders>
              <w:top w:val="single" w:sz="4" w:space="0" w:color="auto"/>
              <w:left w:val="single" w:sz="4" w:space="0" w:color="auto"/>
              <w:bottom w:val="single" w:sz="4" w:space="0" w:color="auto"/>
              <w:right w:val="single" w:sz="4" w:space="0" w:color="auto"/>
            </w:tcBorders>
          </w:tcPr>
          <w:p w14:paraId="15C2B11A"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b/>
                <w:sz w:val="18"/>
              </w:rPr>
              <w:t>Tres</w:t>
            </w:r>
            <w:r w:rsidRPr="0042027A">
              <w:rPr>
                <w:rFonts w:asciiTheme="minorHAnsi" w:hAnsiTheme="minorHAnsi" w:cstheme="minorHAnsi"/>
                <w:sz w:val="18"/>
              </w:rPr>
              <w:t xml:space="preserve"> de los criterios de valoración.</w:t>
            </w:r>
          </w:p>
        </w:tc>
      </w:tr>
      <w:tr w:rsidR="00274734" w:rsidRPr="0042027A" w14:paraId="4AE1AB0D" w14:textId="77777777" w:rsidTr="00706AEF">
        <w:trPr>
          <w:trHeight w:val="168"/>
        </w:trPr>
        <w:tc>
          <w:tcPr>
            <w:tcW w:w="2112" w:type="dxa"/>
            <w:tcBorders>
              <w:top w:val="single" w:sz="4" w:space="0" w:color="auto"/>
              <w:left w:val="single" w:sz="4" w:space="0" w:color="auto"/>
              <w:bottom w:val="single" w:sz="4" w:space="0" w:color="auto"/>
              <w:right w:val="single" w:sz="4" w:space="0" w:color="auto"/>
            </w:tcBorders>
            <w:shd w:val="clear" w:color="auto" w:fill="00B050"/>
            <w:vAlign w:val="center"/>
          </w:tcPr>
          <w:p w14:paraId="494E5506" w14:textId="77777777" w:rsidR="00274734" w:rsidRPr="0042027A" w:rsidRDefault="00274734" w:rsidP="0042027A">
            <w:pPr>
              <w:spacing w:before="0" w:after="0"/>
              <w:jc w:val="center"/>
              <w:rPr>
                <w:rFonts w:asciiTheme="minorHAnsi" w:hAnsiTheme="minorHAnsi" w:cstheme="minorHAnsi"/>
                <w:sz w:val="18"/>
              </w:rPr>
            </w:pPr>
            <w:r w:rsidRPr="0042027A">
              <w:rPr>
                <w:rFonts w:asciiTheme="minorHAnsi" w:hAnsiTheme="minorHAnsi" w:cstheme="minorHAnsi"/>
                <w:sz w:val="18"/>
              </w:rPr>
              <w:t>4</w:t>
            </w:r>
          </w:p>
        </w:tc>
        <w:tc>
          <w:tcPr>
            <w:tcW w:w="6772" w:type="dxa"/>
            <w:tcBorders>
              <w:top w:val="single" w:sz="4" w:space="0" w:color="auto"/>
              <w:left w:val="single" w:sz="4" w:space="0" w:color="auto"/>
              <w:bottom w:val="single" w:sz="4" w:space="0" w:color="auto"/>
              <w:right w:val="single" w:sz="4" w:space="0" w:color="auto"/>
            </w:tcBorders>
          </w:tcPr>
          <w:p w14:paraId="5D20B58C" w14:textId="77777777" w:rsidR="00274734" w:rsidRPr="0042027A" w:rsidRDefault="00274734" w:rsidP="00274734">
            <w:pPr>
              <w:spacing w:before="0" w:after="0"/>
              <w:jc w:val="left"/>
              <w:rPr>
                <w:rFonts w:asciiTheme="minorHAnsi" w:hAnsiTheme="minorHAnsi" w:cstheme="minorHAnsi"/>
                <w:sz w:val="18"/>
              </w:rPr>
            </w:pPr>
            <w:r w:rsidRPr="0042027A">
              <w:rPr>
                <w:rFonts w:asciiTheme="minorHAnsi" w:hAnsiTheme="minorHAnsi" w:cstheme="minorHAnsi"/>
                <w:b/>
                <w:sz w:val="18"/>
              </w:rPr>
              <w:t>Cuatro</w:t>
            </w:r>
            <w:r w:rsidRPr="0042027A">
              <w:rPr>
                <w:rFonts w:asciiTheme="minorHAnsi" w:hAnsiTheme="minorHAnsi" w:cstheme="minorHAnsi"/>
                <w:sz w:val="18"/>
              </w:rPr>
              <w:t xml:space="preserve"> de los criterios de valoración.</w:t>
            </w:r>
          </w:p>
        </w:tc>
      </w:tr>
    </w:tbl>
    <w:p w14:paraId="4E6C00D7" w14:textId="77777777" w:rsidR="00274734" w:rsidRPr="00274734" w:rsidRDefault="00274734" w:rsidP="00274734">
      <w:pPr>
        <w:spacing w:before="0" w:after="0"/>
        <w:jc w:val="left"/>
        <w:rPr>
          <w:rFonts w:asciiTheme="minorHAnsi" w:hAnsiTheme="minorHAnsi" w:cstheme="minorHAnsi"/>
          <w:b/>
          <w:u w:val="single"/>
        </w:rPr>
      </w:pPr>
    </w:p>
    <w:p w14:paraId="20692042" w14:textId="77777777" w:rsidR="00274734" w:rsidRPr="00274734" w:rsidRDefault="00274734" w:rsidP="0011295B">
      <w:pPr>
        <w:spacing w:before="0" w:after="0"/>
        <w:rPr>
          <w:rFonts w:asciiTheme="minorHAnsi" w:hAnsiTheme="minorHAnsi" w:cstheme="minorHAnsi"/>
          <w:b/>
          <w:u w:val="single"/>
        </w:rPr>
      </w:pPr>
      <w:r w:rsidRPr="00274734">
        <w:rPr>
          <w:rFonts w:asciiTheme="minorHAnsi" w:hAnsiTheme="minorHAnsi" w:cstheme="minorHAnsi"/>
          <w:b/>
          <w:u w:val="single"/>
        </w:rPr>
        <w:t>Consideraciones:</w:t>
      </w:r>
    </w:p>
    <w:p w14:paraId="7C0749E2" w14:textId="77777777" w:rsidR="0011295B" w:rsidRPr="0011295B" w:rsidRDefault="0011295B" w:rsidP="00272707">
      <w:pPr>
        <w:pStyle w:val="Prrafodelista"/>
        <w:numPr>
          <w:ilvl w:val="0"/>
          <w:numId w:val="128"/>
        </w:numPr>
        <w:spacing w:before="0" w:beforeAutospacing="0" w:after="0" w:afterAutospacing="0"/>
        <w:outlineLvl w:val="9"/>
        <w:rPr>
          <w:rFonts w:asciiTheme="minorHAnsi" w:eastAsiaTheme="minorHAnsi" w:hAnsiTheme="minorHAnsi" w:cstheme="minorHAnsi"/>
          <w:b w:val="0"/>
          <w:bCs w:val="0"/>
          <w:vanish/>
          <w:kern w:val="0"/>
          <w:sz w:val="20"/>
          <w:szCs w:val="20"/>
          <w:lang w:eastAsia="en-US"/>
        </w:rPr>
      </w:pPr>
    </w:p>
    <w:p w14:paraId="3EAA4F00" w14:textId="77777777" w:rsidR="0024780B" w:rsidRDefault="0024780B" w:rsidP="00272707">
      <w:pPr>
        <w:numPr>
          <w:ilvl w:val="1"/>
          <w:numId w:val="128"/>
        </w:numPr>
        <w:spacing w:before="0" w:after="0"/>
        <w:rPr>
          <w:rFonts w:asciiTheme="minorHAnsi" w:hAnsiTheme="minorHAnsi" w:cstheme="minorHAnsi"/>
        </w:rPr>
      </w:pPr>
      <w:r w:rsidRPr="0024780B">
        <w:rPr>
          <w:rFonts w:asciiTheme="minorHAnsi" w:hAnsiTheme="minorHAnsi" w:cstheme="minorHAnsi"/>
        </w:rPr>
        <w:t>En</w:t>
      </w:r>
      <w:r w:rsidR="009D744F">
        <w:rPr>
          <w:rFonts w:asciiTheme="minorHAnsi" w:hAnsiTheme="minorHAnsi" w:cstheme="minorHAnsi"/>
        </w:rPr>
        <w:t xml:space="preserve"> caso de no contar con evidencia, en </w:t>
      </w:r>
      <w:r w:rsidRPr="0024780B">
        <w:rPr>
          <w:rFonts w:asciiTheme="minorHAnsi" w:hAnsiTheme="minorHAnsi" w:cstheme="minorHAnsi"/>
        </w:rPr>
        <w:t>la respuesta la instancia evaluadora argumentará los hallazgos derivados de este análisis y deberá emitir recomendaciones que permitan el cumplimiento de lo mandatado en la Ley General de Transparencia y Acceso a la Información Pública y demás disposiciones aplicables en materia de transparencia y rendición de cuentas.</w:t>
      </w:r>
    </w:p>
    <w:p w14:paraId="26A57C0F" w14:textId="77777777" w:rsidR="00816B49" w:rsidRPr="009D744F" w:rsidRDefault="00816B49" w:rsidP="009D744F">
      <w:pPr>
        <w:spacing w:before="0" w:after="0"/>
        <w:ind w:left="705"/>
        <w:rPr>
          <w:rFonts w:asciiTheme="minorHAnsi" w:hAnsiTheme="minorHAnsi" w:cstheme="minorHAnsi"/>
        </w:rPr>
      </w:pPr>
    </w:p>
    <w:p w14:paraId="359502BF" w14:textId="77777777" w:rsidR="00274734" w:rsidRPr="00274734" w:rsidRDefault="00274734" w:rsidP="00272707">
      <w:pPr>
        <w:numPr>
          <w:ilvl w:val="1"/>
          <w:numId w:val="128"/>
        </w:numPr>
        <w:spacing w:before="0" w:after="0"/>
        <w:rPr>
          <w:rFonts w:asciiTheme="minorHAnsi" w:hAnsiTheme="minorHAnsi" w:cstheme="minorHAnsi"/>
        </w:rPr>
      </w:pPr>
      <w:r w:rsidRPr="00274734">
        <w:rPr>
          <w:rFonts w:asciiTheme="minorHAnsi" w:hAnsiTheme="minorHAnsi" w:cstheme="minorHAnsi"/>
        </w:rPr>
        <w:t>En la respuesta se deberá valorar y argumentar si la información correspondiente a cada criterio de valoración es pública, accesible, confiable, verificable, veraz, oportuna, se encuentra redactada en un lenguaje sencillo y, en la medida de lo posible, es accesible a personas con discapacidad y se encuentre traducida a lenguas indígenas, en términos de lo que establece la Ley General de Transparencia y Acceso a la Información Pública.</w:t>
      </w:r>
    </w:p>
    <w:p w14:paraId="3097352D" w14:textId="77777777" w:rsidR="00274734" w:rsidRPr="00274734" w:rsidRDefault="00274734" w:rsidP="00F76793">
      <w:pPr>
        <w:numPr>
          <w:ilvl w:val="0"/>
          <w:numId w:val="103"/>
        </w:numPr>
        <w:spacing w:before="0" w:after="0"/>
        <w:rPr>
          <w:rFonts w:asciiTheme="minorHAnsi" w:hAnsiTheme="minorHAnsi" w:cstheme="minorHAnsi"/>
        </w:rPr>
      </w:pPr>
    </w:p>
    <w:p w14:paraId="33DFC661" w14:textId="4AD949DB" w:rsidR="00274734" w:rsidRPr="00274734" w:rsidRDefault="00274734" w:rsidP="00272707">
      <w:pPr>
        <w:numPr>
          <w:ilvl w:val="1"/>
          <w:numId w:val="128"/>
        </w:numPr>
        <w:spacing w:before="0" w:after="0"/>
        <w:rPr>
          <w:rFonts w:asciiTheme="minorHAnsi" w:hAnsiTheme="minorHAnsi" w:cstheme="minorHAnsi"/>
        </w:rPr>
      </w:pPr>
      <w:r w:rsidRPr="00274734">
        <w:rPr>
          <w:rFonts w:asciiTheme="minorHAnsi" w:hAnsiTheme="minorHAnsi" w:cstheme="minorHAnsi"/>
        </w:rPr>
        <w:t>En la respuesta se deberán incluir los hallazgos, la justificación y el análisis de cada uno de los criterios de valoración y, en su caso, las áreas de mejora identificadas y recomendaciones que permitan el cumplimiento de las disposiciones aplicables; así como</w:t>
      </w:r>
      <w:r w:rsidR="00587B21">
        <w:rPr>
          <w:rFonts w:asciiTheme="minorHAnsi" w:hAnsiTheme="minorHAnsi" w:cstheme="minorHAnsi"/>
        </w:rPr>
        <w:t xml:space="preserve"> </w:t>
      </w:r>
      <w:r w:rsidR="00792301">
        <w:rPr>
          <w:rFonts w:asciiTheme="minorHAnsi" w:hAnsiTheme="minorHAnsi" w:cstheme="minorHAnsi"/>
          <w:lang w:val="es-ES_tradnl"/>
        </w:rPr>
        <w:t>los vínculos</w:t>
      </w:r>
      <w:r w:rsidRPr="00274734">
        <w:rPr>
          <w:rFonts w:asciiTheme="minorHAnsi" w:hAnsiTheme="minorHAnsi" w:cstheme="minorHAnsi"/>
          <w:lang w:val="es-ES_tradnl"/>
        </w:rPr>
        <w:t xml:space="preserve"> electrónic</w:t>
      </w:r>
      <w:r w:rsidR="00792301">
        <w:rPr>
          <w:rFonts w:asciiTheme="minorHAnsi" w:hAnsiTheme="minorHAnsi" w:cstheme="minorHAnsi"/>
          <w:lang w:val="es-ES_tradnl"/>
        </w:rPr>
        <w:t>o</w:t>
      </w:r>
      <w:r w:rsidRPr="00274734">
        <w:rPr>
          <w:rFonts w:asciiTheme="minorHAnsi" w:hAnsiTheme="minorHAnsi" w:cstheme="minorHAnsi"/>
          <w:lang w:val="es-ES_tradnl"/>
        </w:rPr>
        <w:t xml:space="preserve">s de difusión de los documentos identificados. </w:t>
      </w:r>
    </w:p>
    <w:p w14:paraId="2ACA5892" w14:textId="77777777" w:rsidR="00274734" w:rsidRPr="00274734" w:rsidRDefault="00274734" w:rsidP="00F76793">
      <w:pPr>
        <w:numPr>
          <w:ilvl w:val="0"/>
          <w:numId w:val="103"/>
        </w:numPr>
        <w:spacing w:before="0" w:after="0"/>
        <w:rPr>
          <w:rFonts w:asciiTheme="minorHAnsi" w:hAnsiTheme="minorHAnsi" w:cstheme="minorHAnsi"/>
        </w:rPr>
      </w:pPr>
    </w:p>
    <w:p w14:paraId="2FB4B102" w14:textId="694131AE" w:rsidR="00274734" w:rsidRPr="00274734" w:rsidRDefault="00274734" w:rsidP="00272707">
      <w:pPr>
        <w:numPr>
          <w:ilvl w:val="1"/>
          <w:numId w:val="128"/>
        </w:numPr>
        <w:spacing w:before="0" w:after="0"/>
        <w:rPr>
          <w:rFonts w:asciiTheme="minorHAnsi" w:hAnsiTheme="minorHAnsi" w:cstheme="minorHAnsi"/>
          <w:lang w:val="es-ES_tradnl"/>
        </w:rPr>
      </w:pPr>
      <w:r w:rsidRPr="00274734">
        <w:rPr>
          <w:rFonts w:asciiTheme="minorHAnsi" w:hAnsiTheme="minorHAnsi" w:cstheme="minorHAnsi"/>
          <w:lang w:val="es-ES_tradnl"/>
        </w:rPr>
        <w:t>En caso de que alguno de los criterios de valoración no aplique al Pp evaluado derivado de sus facultades, atribuciones, funciones u objeto social, deberá justificarse en los términos del artículo 70, último párrafo, de la Ley Federal de Transparencia y Acceso a la Información Pública. En este caso, el o los criterios que no apliquen se considerarán como “cumplido” para términos de la selección del nivel de esta respuesta.</w:t>
      </w:r>
    </w:p>
    <w:p w14:paraId="41F756A5" w14:textId="77777777" w:rsidR="00274734" w:rsidRPr="00274734" w:rsidRDefault="00274734" w:rsidP="00F76793">
      <w:pPr>
        <w:numPr>
          <w:ilvl w:val="0"/>
          <w:numId w:val="103"/>
        </w:numPr>
        <w:spacing w:before="0" w:after="0"/>
        <w:rPr>
          <w:rFonts w:asciiTheme="minorHAnsi" w:hAnsiTheme="minorHAnsi" w:cstheme="minorHAnsi"/>
          <w:lang w:val="es-ES_tradnl"/>
        </w:rPr>
      </w:pPr>
    </w:p>
    <w:p w14:paraId="48C3C544" w14:textId="07902A3C" w:rsidR="00274734" w:rsidRPr="00274734" w:rsidRDefault="00274734" w:rsidP="00272707">
      <w:pPr>
        <w:numPr>
          <w:ilvl w:val="1"/>
          <w:numId w:val="128"/>
        </w:numPr>
        <w:spacing w:before="0" w:after="0"/>
        <w:rPr>
          <w:rFonts w:asciiTheme="minorHAnsi" w:hAnsiTheme="minorHAnsi" w:cstheme="minorHAnsi"/>
          <w:lang w:val="es-ES_tradnl"/>
        </w:rPr>
      </w:pPr>
      <w:r w:rsidRPr="00274734">
        <w:rPr>
          <w:rFonts w:asciiTheme="minorHAnsi" w:hAnsiTheme="minorHAnsi" w:cstheme="minorHAnsi"/>
        </w:rPr>
        <w:t>F</w:t>
      </w:r>
      <w:r w:rsidRPr="00274734" w:rsidDel="00553F91">
        <w:rPr>
          <w:rFonts w:asciiTheme="minorHAnsi" w:hAnsiTheme="minorHAnsi" w:cstheme="minorHAnsi"/>
        </w:rPr>
        <w:t>uentes de información mínimas a utilizar</w:t>
      </w:r>
      <w:r w:rsidRPr="00274734">
        <w:rPr>
          <w:rFonts w:asciiTheme="minorHAnsi" w:hAnsiTheme="minorHAnsi" w:cstheme="minorHAnsi"/>
        </w:rPr>
        <w:t xml:space="preserve">: documento normativo (Reglas de operación, políticas o lineamientos Operativos o documento homólogo), manuales de procedimientos, documentos institucionales, </w:t>
      </w:r>
      <w:r w:rsidRPr="00274734">
        <w:rPr>
          <w:rFonts w:asciiTheme="minorHAnsi" w:hAnsiTheme="minorHAnsi" w:cstheme="minorHAnsi"/>
          <w:lang w:val="es-ES_tradnl"/>
        </w:rPr>
        <w:t xml:space="preserve">documentos y reportes financieros, evaluaciones, </w:t>
      </w:r>
      <w:r w:rsidR="00980540">
        <w:rPr>
          <w:rFonts w:asciiTheme="minorHAnsi" w:hAnsiTheme="minorHAnsi" w:cstheme="minorHAnsi"/>
        </w:rPr>
        <w:t>ISD,</w:t>
      </w:r>
      <w:r w:rsidRPr="00274734">
        <w:rPr>
          <w:rFonts w:asciiTheme="minorHAnsi" w:hAnsiTheme="minorHAnsi" w:cstheme="minorHAnsi"/>
          <w:lang w:val="es-ES_tradnl"/>
        </w:rPr>
        <w:t xml:space="preserve"> solicitudes de información, recursos de revisión, resoluciones, entre otros.</w:t>
      </w:r>
    </w:p>
    <w:p w14:paraId="1973ACEE" w14:textId="77777777" w:rsidR="00274734" w:rsidRPr="0011295B" w:rsidRDefault="00274734" w:rsidP="00272707">
      <w:pPr>
        <w:numPr>
          <w:ilvl w:val="0"/>
          <w:numId w:val="145"/>
        </w:numPr>
        <w:spacing w:before="0" w:after="0"/>
        <w:jc w:val="left"/>
        <w:rPr>
          <w:rFonts w:ascii="Calibri" w:eastAsia="Times New Roman" w:hAnsi="Calibri" w:cs="Calibri"/>
          <w:b/>
          <w:i/>
          <w:color w:val="8B6B41"/>
          <w:lang w:val="es-ES" w:eastAsia="es-ES"/>
        </w:rPr>
      </w:pPr>
      <w:r w:rsidRPr="0011295B">
        <w:rPr>
          <w:rFonts w:ascii="Calibri" w:eastAsia="Times New Roman" w:hAnsi="Calibri" w:cs="Calibri"/>
          <w:b/>
          <w:i/>
          <w:color w:val="8B6B41"/>
          <w:lang w:val="es-ES" w:eastAsia="es-ES"/>
        </w:rPr>
        <w:t>Presupuesto</w:t>
      </w:r>
    </w:p>
    <w:p w14:paraId="05BDD72B" w14:textId="77777777" w:rsidR="00274734" w:rsidRPr="00274734" w:rsidRDefault="00274734" w:rsidP="00274734">
      <w:pPr>
        <w:spacing w:before="0" w:after="0"/>
        <w:jc w:val="left"/>
        <w:rPr>
          <w:rFonts w:asciiTheme="minorHAnsi" w:hAnsiTheme="minorHAnsi" w:cstheme="minorHAnsi"/>
          <w:lang w:val="es-ES_tradnl"/>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5BAD8C5B" w14:textId="77777777" w:rsidTr="003B111A">
        <w:trPr>
          <w:trHeight w:val="617"/>
        </w:trPr>
        <w:tc>
          <w:tcPr>
            <w:tcW w:w="8931" w:type="dxa"/>
            <w:shd w:val="clear" w:color="auto" w:fill="E7E6E6" w:themeFill="background2"/>
            <w:vAlign w:val="center"/>
          </w:tcPr>
          <w:p w14:paraId="5EF442A5" w14:textId="0CF32C21" w:rsidR="00274734" w:rsidRPr="00274734" w:rsidRDefault="00274734" w:rsidP="00584399">
            <w:pPr>
              <w:numPr>
                <w:ilvl w:val="0"/>
                <w:numId w:val="116"/>
              </w:numPr>
              <w:spacing w:before="0" w:after="0"/>
              <w:rPr>
                <w:rFonts w:asciiTheme="minorHAnsi" w:hAnsiTheme="minorHAnsi" w:cstheme="minorHAnsi"/>
                <w:b/>
                <w:lang w:val="es-ES"/>
              </w:rPr>
            </w:pPr>
            <w:r w:rsidRPr="00274734">
              <w:rPr>
                <w:rFonts w:asciiTheme="minorHAnsi" w:hAnsiTheme="minorHAnsi" w:cstheme="minorHAnsi"/>
                <w:b/>
                <w:lang w:val="es-ES"/>
              </w:rPr>
              <w:t>¿El Pp identifica y cuantifica los gastos en los que incurre para generar los bienes y</w:t>
            </w:r>
            <w:r w:rsidR="00584399">
              <w:rPr>
                <w:rFonts w:asciiTheme="minorHAnsi" w:hAnsiTheme="minorHAnsi" w:cstheme="minorHAnsi"/>
                <w:b/>
                <w:lang w:val="es-ES"/>
              </w:rPr>
              <w:t>/o</w:t>
            </w:r>
            <w:r w:rsidRPr="00274734">
              <w:rPr>
                <w:rFonts w:asciiTheme="minorHAnsi" w:hAnsiTheme="minorHAnsi" w:cstheme="minorHAnsi"/>
                <w:b/>
                <w:lang w:val="es-ES"/>
              </w:rPr>
              <w:t xml:space="preserve"> los servicios que ofrece, y cumple con los siguientes criterios?</w:t>
            </w:r>
          </w:p>
        </w:tc>
      </w:tr>
    </w:tbl>
    <w:p w14:paraId="2BEE65C9" w14:textId="77777777" w:rsidR="00274734" w:rsidRPr="00274734" w:rsidRDefault="00274734" w:rsidP="00274734">
      <w:pPr>
        <w:spacing w:before="0" w:after="0"/>
        <w:jc w:val="left"/>
        <w:rPr>
          <w:rFonts w:asciiTheme="minorHAnsi" w:hAnsiTheme="minorHAnsi" w:cstheme="minorHAnsi"/>
          <w:b/>
          <w:u w:val="single"/>
        </w:rPr>
      </w:pPr>
    </w:p>
    <w:p w14:paraId="73C3AAFB" w14:textId="77777777" w:rsidR="00274734" w:rsidRPr="00274734" w:rsidRDefault="00274734" w:rsidP="001C0168">
      <w:pPr>
        <w:spacing w:before="0" w:after="0"/>
        <w:rPr>
          <w:rFonts w:asciiTheme="minorHAnsi" w:hAnsiTheme="minorHAnsi" w:cstheme="minorHAnsi"/>
          <w:b/>
          <w:u w:val="single"/>
        </w:rPr>
      </w:pPr>
      <w:r w:rsidRPr="00274734">
        <w:rPr>
          <w:rFonts w:asciiTheme="minorHAnsi" w:hAnsiTheme="minorHAnsi" w:cstheme="minorHAnsi"/>
          <w:b/>
          <w:u w:val="single"/>
        </w:rPr>
        <w:t>Criterios de valoración:</w:t>
      </w:r>
    </w:p>
    <w:p w14:paraId="34834CA8" w14:textId="77777777" w:rsidR="00274734" w:rsidRPr="00274734" w:rsidRDefault="00274734" w:rsidP="00F76793">
      <w:pPr>
        <w:numPr>
          <w:ilvl w:val="0"/>
          <w:numId w:val="118"/>
        </w:numPr>
        <w:spacing w:before="0" w:after="0"/>
        <w:ind w:left="567"/>
        <w:rPr>
          <w:rFonts w:asciiTheme="minorHAnsi" w:hAnsiTheme="minorHAnsi" w:cstheme="minorHAnsi"/>
        </w:rPr>
      </w:pPr>
      <w:r w:rsidRPr="00274734">
        <w:rPr>
          <w:rFonts w:asciiTheme="minorHAnsi" w:hAnsiTheme="minorHAnsi" w:cstheme="minorHAnsi"/>
        </w:rPr>
        <w:t>Desglosa el presupuesto por capítulo de gasto y fuente de financiamiento.</w:t>
      </w:r>
    </w:p>
    <w:p w14:paraId="2C208B0B" w14:textId="77777777" w:rsidR="00274734" w:rsidRPr="00274734" w:rsidRDefault="00274734" w:rsidP="00F76793">
      <w:pPr>
        <w:numPr>
          <w:ilvl w:val="0"/>
          <w:numId w:val="118"/>
        </w:numPr>
        <w:spacing w:before="0" w:after="0"/>
        <w:ind w:left="567"/>
        <w:rPr>
          <w:rFonts w:asciiTheme="minorHAnsi" w:hAnsiTheme="minorHAnsi" w:cstheme="minorHAnsi"/>
        </w:rPr>
      </w:pPr>
      <w:r w:rsidRPr="00274734">
        <w:rPr>
          <w:rFonts w:asciiTheme="minorHAnsi" w:hAnsiTheme="minorHAnsi" w:cstheme="minorHAnsi"/>
        </w:rPr>
        <w:t>Presenta estimaciones presupuestarias en el corto plazo.</w:t>
      </w:r>
    </w:p>
    <w:p w14:paraId="7782FFCE" w14:textId="77777777" w:rsidR="00274734" w:rsidRPr="00274734" w:rsidRDefault="00274734" w:rsidP="00F76793">
      <w:pPr>
        <w:numPr>
          <w:ilvl w:val="0"/>
          <w:numId w:val="118"/>
        </w:numPr>
        <w:spacing w:before="0" w:after="0"/>
        <w:ind w:left="567"/>
        <w:rPr>
          <w:rFonts w:asciiTheme="minorHAnsi" w:hAnsiTheme="minorHAnsi" w:cstheme="minorHAnsi"/>
          <w:b/>
          <w:u w:val="single"/>
          <w:lang w:val="es-ES"/>
        </w:rPr>
      </w:pPr>
      <w:r w:rsidRPr="00274734">
        <w:rPr>
          <w:rFonts w:asciiTheme="minorHAnsi" w:hAnsiTheme="minorHAnsi" w:cstheme="minorHAnsi"/>
        </w:rPr>
        <w:t>Estima el gasto unitario, como gastos totales/población atendida.</w:t>
      </w:r>
    </w:p>
    <w:p w14:paraId="779C87BB" w14:textId="77777777" w:rsidR="00274734" w:rsidRPr="00274734" w:rsidRDefault="00274734" w:rsidP="00F76793">
      <w:pPr>
        <w:numPr>
          <w:ilvl w:val="0"/>
          <w:numId w:val="118"/>
        </w:numPr>
        <w:spacing w:before="0" w:after="0"/>
        <w:ind w:left="567"/>
        <w:rPr>
          <w:rFonts w:asciiTheme="minorHAnsi" w:hAnsiTheme="minorHAnsi" w:cstheme="minorHAnsi"/>
        </w:rPr>
      </w:pPr>
      <w:r w:rsidRPr="00274734">
        <w:rPr>
          <w:rFonts w:asciiTheme="minorHAnsi" w:hAnsiTheme="minorHAnsi" w:cstheme="minorHAnsi"/>
        </w:rPr>
        <w:t>Existe coherencia entre los capítulos de gasto y las características de las actividades que realiza y los bienes y</w:t>
      </w:r>
      <w:r w:rsidR="0021545F">
        <w:rPr>
          <w:rFonts w:asciiTheme="minorHAnsi" w:hAnsiTheme="minorHAnsi" w:cstheme="minorHAnsi"/>
        </w:rPr>
        <w:t>/o</w:t>
      </w:r>
      <w:r w:rsidRPr="00274734">
        <w:rPr>
          <w:rFonts w:asciiTheme="minorHAnsi" w:hAnsiTheme="minorHAnsi" w:cstheme="minorHAnsi"/>
        </w:rPr>
        <w:t xml:space="preserve"> servicios que entrega.</w:t>
      </w:r>
    </w:p>
    <w:p w14:paraId="4B10018D" w14:textId="77777777" w:rsidR="00274734" w:rsidRPr="00274734" w:rsidRDefault="00274734" w:rsidP="00274734">
      <w:pPr>
        <w:spacing w:before="0" w:after="0"/>
        <w:jc w:val="left"/>
        <w:rPr>
          <w:rFonts w:asciiTheme="minorHAnsi" w:hAnsiTheme="minorHAnsi" w:cstheme="minorHAnsi"/>
          <w:b/>
          <w:u w:val="single"/>
        </w:rPr>
      </w:pPr>
    </w:p>
    <w:p w14:paraId="4018585D"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0102AEF9" w14:textId="77777777" w:rsidR="00274734" w:rsidRPr="00274734" w:rsidRDefault="00274734" w:rsidP="00F76793">
      <w:pPr>
        <w:numPr>
          <w:ilvl w:val="0"/>
          <w:numId w:val="105"/>
        </w:numPr>
        <w:tabs>
          <w:tab w:val="left" w:pos="8364"/>
        </w:tabs>
        <w:spacing w:before="0" w:after="0"/>
        <w:jc w:val="left"/>
        <w:rPr>
          <w:rFonts w:asciiTheme="minorHAnsi" w:hAnsiTheme="minorHAnsi" w:cstheme="minorHAnsi"/>
          <w:lang w:val="es-ES"/>
        </w:rPr>
      </w:pPr>
      <w:r w:rsidRPr="00274734">
        <w:rPr>
          <w:rFonts w:asciiTheme="minorHAnsi" w:hAnsiTheme="minorHAnsi" w:cstheme="minorHAnsi"/>
          <w:b/>
          <w:lang w:val="es-ES"/>
        </w:rPr>
        <w:t xml:space="preserve">Sin evidencia. </w:t>
      </w:r>
      <w:r w:rsidRPr="00274734">
        <w:rPr>
          <w:rFonts w:asciiTheme="minorHAnsi" w:hAnsiTheme="minorHAnsi" w:cstheme="minorHAnsi"/>
          <w:lang w:val="es-ES"/>
        </w:rPr>
        <w:t>Seleccionar el nivel 0</w:t>
      </w:r>
      <w:r w:rsidR="0024780B" w:rsidRPr="0024780B">
        <w:rPr>
          <w:rFonts w:asciiTheme="minorHAnsi" w:hAnsiTheme="minorHAnsi" w:cstheme="minorHAnsi"/>
        </w:rPr>
        <w:t xml:space="preserve"> </w:t>
      </w:r>
      <w:r w:rsidR="0024780B">
        <w:rPr>
          <w:rFonts w:asciiTheme="minorHAnsi" w:hAnsiTheme="minorHAnsi" w:cstheme="minorHAnsi"/>
        </w:rPr>
        <w:t>y atender los numerales 13.1 y 13.</w:t>
      </w:r>
      <w:r w:rsidR="007331D9">
        <w:rPr>
          <w:rFonts w:asciiTheme="minorHAnsi" w:hAnsiTheme="minorHAnsi" w:cstheme="minorHAnsi"/>
        </w:rPr>
        <w:t>5</w:t>
      </w:r>
      <w:r w:rsidR="0024780B">
        <w:rPr>
          <w:rFonts w:asciiTheme="minorHAnsi" w:hAnsiTheme="minorHAnsi" w:cstheme="minorHAnsi"/>
        </w:rPr>
        <w:t>.</w:t>
      </w:r>
    </w:p>
    <w:p w14:paraId="5EFF28FF" w14:textId="77777777" w:rsidR="00274734" w:rsidRPr="00274734" w:rsidRDefault="00274734" w:rsidP="00F76793">
      <w:pPr>
        <w:numPr>
          <w:ilvl w:val="0"/>
          <w:numId w:val="105"/>
        </w:numPr>
        <w:tabs>
          <w:tab w:val="left" w:pos="8364"/>
        </w:tabs>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7331D9">
        <w:rPr>
          <w:rFonts w:asciiTheme="minorHAnsi" w:hAnsiTheme="minorHAnsi" w:cstheme="minorHAnsi"/>
          <w:lang w:val="es-ES"/>
        </w:rPr>
        <w:t xml:space="preserve">13.2 a </w:t>
      </w:r>
      <w:r w:rsidR="0024780B">
        <w:rPr>
          <w:rFonts w:asciiTheme="minorHAnsi" w:hAnsiTheme="minorHAnsi" w:cstheme="minorHAnsi"/>
          <w:lang w:val="es-ES"/>
        </w:rPr>
        <w:t>13.5</w:t>
      </w:r>
      <w:r w:rsidRPr="00274734">
        <w:rPr>
          <w:rFonts w:asciiTheme="minorHAnsi" w:hAnsiTheme="minorHAnsi" w:cstheme="minorHAnsi"/>
          <w:lang w:val="es-ES"/>
        </w:rPr>
        <w:t>.</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2122"/>
        <w:gridCol w:w="6804"/>
      </w:tblGrid>
      <w:tr w:rsidR="00274734" w:rsidRPr="006A6E73" w14:paraId="22C213A8" w14:textId="77777777" w:rsidTr="00706AEF">
        <w:tc>
          <w:tcPr>
            <w:tcW w:w="2122" w:type="dxa"/>
            <w:vMerge w:val="restart"/>
            <w:tcBorders>
              <w:top w:val="single" w:sz="4" w:space="0" w:color="auto"/>
              <w:left w:val="single" w:sz="4" w:space="0" w:color="auto"/>
              <w:right w:val="single" w:sz="4" w:space="0" w:color="auto"/>
            </w:tcBorders>
            <w:vAlign w:val="center"/>
          </w:tcPr>
          <w:p w14:paraId="7DD4B4B9" w14:textId="77777777" w:rsidR="00274734" w:rsidRPr="006A6E73" w:rsidRDefault="00274734" w:rsidP="006A6E73">
            <w:pPr>
              <w:spacing w:before="0" w:after="0"/>
              <w:jc w:val="center"/>
              <w:rPr>
                <w:rFonts w:asciiTheme="minorHAnsi" w:hAnsiTheme="minorHAnsi" w:cstheme="minorHAnsi"/>
                <w:b/>
                <w:iCs/>
                <w:sz w:val="18"/>
              </w:rPr>
            </w:pPr>
            <w:r w:rsidRPr="006A6E73">
              <w:rPr>
                <w:rFonts w:asciiTheme="minorHAnsi" w:hAnsiTheme="minorHAnsi" w:cstheme="minorHAnsi"/>
                <w:b/>
                <w:iCs/>
                <w:sz w:val="18"/>
              </w:rPr>
              <w:t>Nivel</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64260CB3" w14:textId="77777777" w:rsidR="00274734" w:rsidRPr="006A6E73" w:rsidRDefault="00274734" w:rsidP="006A6E73">
            <w:pPr>
              <w:spacing w:before="0" w:after="0"/>
              <w:jc w:val="center"/>
              <w:rPr>
                <w:rFonts w:asciiTheme="minorHAnsi" w:hAnsiTheme="minorHAnsi" w:cstheme="minorHAnsi"/>
                <w:b/>
                <w:iCs/>
                <w:sz w:val="18"/>
              </w:rPr>
            </w:pPr>
            <w:r w:rsidRPr="006A6E73">
              <w:rPr>
                <w:rFonts w:asciiTheme="minorHAnsi" w:hAnsiTheme="minorHAnsi" w:cstheme="minorHAnsi"/>
                <w:b/>
                <w:iCs/>
                <w:sz w:val="18"/>
              </w:rPr>
              <w:t>Criterios</w:t>
            </w:r>
          </w:p>
        </w:tc>
      </w:tr>
      <w:tr w:rsidR="00274734" w:rsidRPr="006A6E73" w14:paraId="2CCBF523" w14:textId="77777777" w:rsidTr="00706AEF">
        <w:tc>
          <w:tcPr>
            <w:tcW w:w="2122" w:type="dxa"/>
            <w:vMerge/>
            <w:tcBorders>
              <w:left w:val="single" w:sz="4" w:space="0" w:color="auto"/>
              <w:bottom w:val="single" w:sz="4" w:space="0" w:color="auto"/>
              <w:right w:val="single" w:sz="4" w:space="0" w:color="auto"/>
            </w:tcBorders>
            <w:vAlign w:val="center"/>
          </w:tcPr>
          <w:p w14:paraId="0A78EBB3" w14:textId="77777777" w:rsidR="00274734" w:rsidRPr="006A6E73" w:rsidRDefault="00274734" w:rsidP="00274734">
            <w:pPr>
              <w:spacing w:before="0" w:after="0"/>
              <w:jc w:val="left"/>
              <w:rPr>
                <w:rFonts w:asciiTheme="minorHAnsi" w:hAnsiTheme="minorHAnsi" w:cstheme="minorHAnsi"/>
                <w:b/>
                <w:iCs/>
                <w:sz w:val="18"/>
              </w:rPr>
            </w:pPr>
          </w:p>
        </w:tc>
        <w:tc>
          <w:tcPr>
            <w:tcW w:w="6804" w:type="dxa"/>
            <w:tcBorders>
              <w:top w:val="single" w:sz="4" w:space="0" w:color="auto"/>
              <w:left w:val="single" w:sz="4" w:space="0" w:color="auto"/>
              <w:bottom w:val="single" w:sz="4" w:space="0" w:color="auto"/>
              <w:right w:val="single" w:sz="4" w:space="0" w:color="auto"/>
            </w:tcBorders>
            <w:shd w:val="clear" w:color="auto" w:fill="auto"/>
            <w:vAlign w:val="center"/>
          </w:tcPr>
          <w:p w14:paraId="5BF6F96F" w14:textId="77777777" w:rsidR="00274734" w:rsidRPr="006A6E73" w:rsidRDefault="00274734" w:rsidP="00274734">
            <w:pPr>
              <w:spacing w:before="0" w:after="0"/>
              <w:jc w:val="left"/>
              <w:rPr>
                <w:rFonts w:asciiTheme="minorHAnsi" w:hAnsiTheme="minorHAnsi" w:cstheme="minorHAnsi"/>
                <w:iCs/>
                <w:sz w:val="18"/>
              </w:rPr>
            </w:pPr>
            <w:r w:rsidRPr="006A6E73">
              <w:rPr>
                <w:rFonts w:asciiTheme="minorHAnsi" w:hAnsiTheme="minorHAnsi" w:cstheme="minorHAnsi"/>
                <w:sz w:val="18"/>
              </w:rPr>
              <w:t>El Pp cuenta con:</w:t>
            </w:r>
          </w:p>
        </w:tc>
      </w:tr>
      <w:tr w:rsidR="00274734" w:rsidRPr="006A6E73" w14:paraId="76FC5C2A"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A6A6A6"/>
            <w:vAlign w:val="center"/>
          </w:tcPr>
          <w:p w14:paraId="27880314"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0</w:t>
            </w:r>
          </w:p>
        </w:tc>
        <w:tc>
          <w:tcPr>
            <w:tcW w:w="6804" w:type="dxa"/>
            <w:tcBorders>
              <w:top w:val="single" w:sz="4" w:space="0" w:color="auto"/>
              <w:left w:val="single" w:sz="4" w:space="0" w:color="auto"/>
              <w:bottom w:val="single" w:sz="4" w:space="0" w:color="auto"/>
              <w:right w:val="single" w:sz="4" w:space="0" w:color="auto"/>
            </w:tcBorders>
            <w:vAlign w:val="center"/>
          </w:tcPr>
          <w:p w14:paraId="27EAD50F" w14:textId="77777777" w:rsidR="00274734" w:rsidRPr="006A6E73" w:rsidRDefault="00274734" w:rsidP="00274734">
            <w:pPr>
              <w:spacing w:before="0" w:after="0"/>
              <w:jc w:val="left"/>
              <w:rPr>
                <w:rFonts w:asciiTheme="minorHAnsi" w:hAnsiTheme="minorHAnsi" w:cstheme="minorHAnsi"/>
                <w:b/>
                <w:sz w:val="18"/>
              </w:rPr>
            </w:pPr>
            <w:r w:rsidRPr="006A6E73">
              <w:rPr>
                <w:rFonts w:asciiTheme="minorHAnsi" w:hAnsiTheme="minorHAnsi" w:cstheme="minorHAnsi"/>
                <w:b/>
                <w:sz w:val="18"/>
              </w:rPr>
              <w:t xml:space="preserve">Ninguno </w:t>
            </w:r>
            <w:r w:rsidRPr="006A6E73">
              <w:rPr>
                <w:rFonts w:asciiTheme="minorHAnsi" w:hAnsiTheme="minorHAnsi" w:cstheme="minorHAnsi"/>
                <w:sz w:val="18"/>
              </w:rPr>
              <w:t>de los criterios de valoración.</w:t>
            </w:r>
          </w:p>
        </w:tc>
      </w:tr>
      <w:tr w:rsidR="00274734" w:rsidRPr="006A6E73" w14:paraId="7DCD7D88"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C0504D"/>
            <w:vAlign w:val="center"/>
          </w:tcPr>
          <w:p w14:paraId="4A68AE8B"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1</w:t>
            </w:r>
          </w:p>
        </w:tc>
        <w:tc>
          <w:tcPr>
            <w:tcW w:w="6804" w:type="dxa"/>
            <w:tcBorders>
              <w:top w:val="single" w:sz="4" w:space="0" w:color="auto"/>
              <w:left w:val="single" w:sz="4" w:space="0" w:color="auto"/>
              <w:bottom w:val="single" w:sz="4" w:space="0" w:color="auto"/>
              <w:right w:val="single" w:sz="4" w:space="0" w:color="auto"/>
            </w:tcBorders>
            <w:vAlign w:val="center"/>
          </w:tcPr>
          <w:p w14:paraId="2CFCEAEE" w14:textId="77777777" w:rsidR="00274734" w:rsidRPr="006A6E73" w:rsidRDefault="00274734" w:rsidP="00274734">
            <w:pPr>
              <w:spacing w:before="0" w:after="0"/>
              <w:jc w:val="left"/>
              <w:rPr>
                <w:rFonts w:asciiTheme="minorHAnsi" w:hAnsiTheme="minorHAnsi" w:cstheme="minorHAnsi"/>
                <w:sz w:val="18"/>
              </w:rPr>
            </w:pPr>
            <w:r w:rsidRPr="006A6E73">
              <w:rPr>
                <w:rFonts w:asciiTheme="minorHAnsi" w:hAnsiTheme="minorHAnsi" w:cstheme="minorHAnsi"/>
                <w:b/>
                <w:sz w:val="18"/>
              </w:rPr>
              <w:t>Uno</w:t>
            </w:r>
            <w:r w:rsidRPr="006A6E73">
              <w:rPr>
                <w:rFonts w:asciiTheme="minorHAnsi" w:hAnsiTheme="minorHAnsi" w:cstheme="minorHAnsi"/>
                <w:sz w:val="18"/>
              </w:rPr>
              <w:t xml:space="preserve"> de los criterios de valoración.</w:t>
            </w:r>
          </w:p>
        </w:tc>
      </w:tr>
      <w:tr w:rsidR="00274734" w:rsidRPr="006A6E73" w14:paraId="27B63B41"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C000"/>
            <w:vAlign w:val="center"/>
          </w:tcPr>
          <w:p w14:paraId="4F55B8C6"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2</w:t>
            </w:r>
          </w:p>
        </w:tc>
        <w:tc>
          <w:tcPr>
            <w:tcW w:w="6804" w:type="dxa"/>
            <w:tcBorders>
              <w:top w:val="single" w:sz="4" w:space="0" w:color="auto"/>
              <w:left w:val="single" w:sz="4" w:space="0" w:color="auto"/>
              <w:bottom w:val="single" w:sz="4" w:space="0" w:color="auto"/>
              <w:right w:val="single" w:sz="4" w:space="0" w:color="auto"/>
            </w:tcBorders>
          </w:tcPr>
          <w:p w14:paraId="269E7333" w14:textId="77777777" w:rsidR="00274734" w:rsidRPr="006A6E73" w:rsidRDefault="00274734" w:rsidP="00274734">
            <w:pPr>
              <w:spacing w:before="0" w:after="0"/>
              <w:jc w:val="left"/>
              <w:rPr>
                <w:rFonts w:asciiTheme="minorHAnsi" w:hAnsiTheme="minorHAnsi" w:cstheme="minorHAnsi"/>
                <w:sz w:val="18"/>
              </w:rPr>
            </w:pPr>
            <w:r w:rsidRPr="006A6E73">
              <w:rPr>
                <w:rFonts w:asciiTheme="minorHAnsi" w:hAnsiTheme="minorHAnsi" w:cstheme="minorHAnsi"/>
                <w:b/>
                <w:sz w:val="18"/>
              </w:rPr>
              <w:t>Dos</w:t>
            </w:r>
            <w:r w:rsidRPr="006A6E73">
              <w:rPr>
                <w:rFonts w:asciiTheme="minorHAnsi" w:hAnsiTheme="minorHAnsi" w:cstheme="minorHAnsi"/>
                <w:sz w:val="18"/>
              </w:rPr>
              <w:t xml:space="preserve"> de los criterios de valoración.</w:t>
            </w:r>
          </w:p>
        </w:tc>
      </w:tr>
      <w:tr w:rsidR="00274734" w:rsidRPr="006A6E73" w14:paraId="5A29BB10"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FFFF00"/>
            <w:vAlign w:val="center"/>
          </w:tcPr>
          <w:p w14:paraId="150BEA48"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3</w:t>
            </w:r>
          </w:p>
        </w:tc>
        <w:tc>
          <w:tcPr>
            <w:tcW w:w="6804" w:type="dxa"/>
            <w:tcBorders>
              <w:top w:val="single" w:sz="4" w:space="0" w:color="auto"/>
              <w:left w:val="single" w:sz="4" w:space="0" w:color="auto"/>
              <w:bottom w:val="single" w:sz="4" w:space="0" w:color="auto"/>
              <w:right w:val="single" w:sz="4" w:space="0" w:color="auto"/>
            </w:tcBorders>
          </w:tcPr>
          <w:p w14:paraId="05279271" w14:textId="77777777" w:rsidR="00274734" w:rsidRPr="006A6E73" w:rsidRDefault="00274734" w:rsidP="00274734">
            <w:pPr>
              <w:spacing w:before="0" w:after="0"/>
              <w:jc w:val="left"/>
              <w:rPr>
                <w:rFonts w:asciiTheme="minorHAnsi" w:hAnsiTheme="minorHAnsi" w:cstheme="minorHAnsi"/>
                <w:sz w:val="18"/>
              </w:rPr>
            </w:pPr>
            <w:r w:rsidRPr="006A6E73">
              <w:rPr>
                <w:rFonts w:asciiTheme="minorHAnsi" w:hAnsiTheme="minorHAnsi" w:cstheme="minorHAnsi"/>
                <w:b/>
                <w:sz w:val="18"/>
              </w:rPr>
              <w:t>Tres</w:t>
            </w:r>
            <w:r w:rsidRPr="006A6E73">
              <w:rPr>
                <w:rFonts w:asciiTheme="minorHAnsi" w:hAnsiTheme="minorHAnsi" w:cstheme="minorHAnsi"/>
                <w:sz w:val="18"/>
              </w:rPr>
              <w:t xml:space="preserve"> de los criterios de valoración.</w:t>
            </w:r>
          </w:p>
        </w:tc>
      </w:tr>
      <w:tr w:rsidR="00274734" w:rsidRPr="006A6E73" w14:paraId="2EE0D993" w14:textId="77777777" w:rsidTr="00706AEF">
        <w:tc>
          <w:tcPr>
            <w:tcW w:w="2122" w:type="dxa"/>
            <w:tcBorders>
              <w:top w:val="single" w:sz="4" w:space="0" w:color="auto"/>
              <w:left w:val="single" w:sz="4" w:space="0" w:color="auto"/>
              <w:bottom w:val="single" w:sz="4" w:space="0" w:color="auto"/>
              <w:right w:val="single" w:sz="4" w:space="0" w:color="auto"/>
            </w:tcBorders>
            <w:shd w:val="clear" w:color="auto" w:fill="00B050"/>
            <w:vAlign w:val="center"/>
          </w:tcPr>
          <w:p w14:paraId="0DFA2FA1" w14:textId="77777777" w:rsidR="00274734" w:rsidRPr="006A6E73" w:rsidRDefault="00274734" w:rsidP="006A6E73">
            <w:pPr>
              <w:spacing w:before="0" w:after="0"/>
              <w:jc w:val="center"/>
              <w:rPr>
                <w:rFonts w:asciiTheme="minorHAnsi" w:hAnsiTheme="minorHAnsi" w:cstheme="minorHAnsi"/>
                <w:sz w:val="18"/>
              </w:rPr>
            </w:pPr>
            <w:r w:rsidRPr="006A6E73">
              <w:rPr>
                <w:rFonts w:asciiTheme="minorHAnsi" w:hAnsiTheme="minorHAnsi" w:cstheme="minorHAnsi"/>
                <w:sz w:val="18"/>
              </w:rPr>
              <w:t>4</w:t>
            </w:r>
          </w:p>
        </w:tc>
        <w:tc>
          <w:tcPr>
            <w:tcW w:w="6804" w:type="dxa"/>
            <w:tcBorders>
              <w:top w:val="single" w:sz="4" w:space="0" w:color="auto"/>
              <w:left w:val="single" w:sz="4" w:space="0" w:color="auto"/>
              <w:bottom w:val="single" w:sz="4" w:space="0" w:color="auto"/>
              <w:right w:val="single" w:sz="4" w:space="0" w:color="auto"/>
            </w:tcBorders>
          </w:tcPr>
          <w:p w14:paraId="5201ECA8" w14:textId="77777777" w:rsidR="00274734" w:rsidRPr="006A6E73" w:rsidRDefault="00274734" w:rsidP="00274734">
            <w:pPr>
              <w:spacing w:before="0" w:after="0"/>
              <w:jc w:val="left"/>
              <w:rPr>
                <w:rFonts w:asciiTheme="minorHAnsi" w:hAnsiTheme="minorHAnsi" w:cstheme="minorHAnsi"/>
                <w:sz w:val="18"/>
              </w:rPr>
            </w:pPr>
            <w:r w:rsidRPr="006A6E73">
              <w:rPr>
                <w:rFonts w:asciiTheme="minorHAnsi" w:hAnsiTheme="minorHAnsi" w:cstheme="minorHAnsi"/>
                <w:b/>
                <w:sz w:val="18"/>
              </w:rPr>
              <w:t>Cuatro</w:t>
            </w:r>
            <w:r w:rsidRPr="006A6E73">
              <w:rPr>
                <w:rFonts w:asciiTheme="minorHAnsi" w:hAnsiTheme="minorHAnsi" w:cstheme="minorHAnsi"/>
                <w:sz w:val="18"/>
              </w:rPr>
              <w:t xml:space="preserve"> de los criterios de valoración.</w:t>
            </w:r>
          </w:p>
        </w:tc>
      </w:tr>
    </w:tbl>
    <w:p w14:paraId="0307AF80" w14:textId="77777777" w:rsidR="00274734" w:rsidRPr="00274734" w:rsidRDefault="00274734" w:rsidP="00274734">
      <w:pPr>
        <w:spacing w:before="0" w:after="0"/>
        <w:jc w:val="left"/>
        <w:rPr>
          <w:rFonts w:asciiTheme="minorHAnsi" w:hAnsiTheme="minorHAnsi" w:cstheme="minorHAnsi"/>
          <w:b/>
          <w:u w:val="single"/>
        </w:rPr>
      </w:pPr>
    </w:p>
    <w:p w14:paraId="58E485D5"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Consideraciones:</w:t>
      </w:r>
    </w:p>
    <w:p w14:paraId="51EF2F65" w14:textId="77777777" w:rsidR="00274734" w:rsidRPr="00274734" w:rsidRDefault="00274734" w:rsidP="00272707">
      <w:pPr>
        <w:numPr>
          <w:ilvl w:val="0"/>
          <w:numId w:val="128"/>
        </w:numPr>
        <w:spacing w:before="0" w:after="0"/>
        <w:jc w:val="left"/>
        <w:rPr>
          <w:rFonts w:asciiTheme="minorHAnsi" w:hAnsiTheme="minorHAnsi" w:cstheme="minorHAnsi"/>
          <w:vanish/>
          <w:lang w:val="es-ES_tradnl"/>
        </w:rPr>
      </w:pPr>
    </w:p>
    <w:p w14:paraId="5FFA1F90" w14:textId="206C128F" w:rsidR="0024780B" w:rsidRPr="00B265AF" w:rsidRDefault="0024780B" w:rsidP="00272707">
      <w:pPr>
        <w:numPr>
          <w:ilvl w:val="1"/>
          <w:numId w:val="128"/>
        </w:numPr>
        <w:spacing w:before="0" w:after="0"/>
        <w:rPr>
          <w:rFonts w:asciiTheme="minorHAnsi" w:hAnsiTheme="minorHAnsi" w:cstheme="minorHAnsi"/>
          <w:b/>
          <w:bCs/>
        </w:rPr>
      </w:pPr>
      <w:r w:rsidRPr="007331D9">
        <w:rPr>
          <w:rFonts w:asciiTheme="minorHAnsi" w:hAnsiTheme="minorHAnsi" w:cstheme="minorHAnsi"/>
        </w:rPr>
        <w:t xml:space="preserve">En la respuesta, la instancia evaluadora, con apoyo de la(s) Unidad(es) Responsable(s) de la operación del Pp, registrará la </w:t>
      </w:r>
      <w:r w:rsidRPr="00B265AF">
        <w:rPr>
          <w:rFonts w:asciiTheme="minorHAnsi" w:hAnsiTheme="minorHAnsi" w:cstheme="minorHAnsi"/>
        </w:rPr>
        <w:t xml:space="preserve">información solicitada en el </w:t>
      </w:r>
      <w:r w:rsidR="00223FA5" w:rsidRPr="00B265AF">
        <w:rPr>
          <w:rFonts w:asciiTheme="minorHAnsi" w:hAnsiTheme="minorHAnsi" w:cstheme="minorHAnsi"/>
        </w:rPr>
        <w:t>Anexo H</w:t>
      </w:r>
      <w:r w:rsidRPr="00B265AF">
        <w:rPr>
          <w:rFonts w:asciiTheme="minorHAnsi" w:hAnsiTheme="minorHAnsi" w:cstheme="minorHAnsi"/>
        </w:rPr>
        <w:t>. Presupuesto y</w:t>
      </w:r>
      <w:r w:rsidR="00A00BD8">
        <w:rPr>
          <w:rFonts w:asciiTheme="minorHAnsi" w:hAnsiTheme="minorHAnsi" w:cstheme="minorHAnsi"/>
        </w:rPr>
        <w:t>,</w:t>
      </w:r>
      <w:r w:rsidRPr="00B265AF">
        <w:rPr>
          <w:rFonts w:asciiTheme="minorHAnsi" w:hAnsiTheme="minorHAnsi" w:cstheme="minorHAnsi"/>
        </w:rPr>
        <w:t xml:space="preserve"> con base en ello, </w:t>
      </w:r>
      <w:r w:rsidR="007331D9" w:rsidRPr="00B265AF">
        <w:rPr>
          <w:rFonts w:asciiTheme="minorHAnsi" w:hAnsiTheme="minorHAnsi" w:cstheme="minorHAnsi"/>
        </w:rPr>
        <w:t>presentará</w:t>
      </w:r>
      <w:r w:rsidRPr="00B265AF">
        <w:rPr>
          <w:rFonts w:asciiTheme="minorHAnsi" w:hAnsiTheme="minorHAnsi" w:cstheme="minorHAnsi"/>
        </w:rPr>
        <w:t xml:space="preserve"> en la respuesta la justificación y el análisis de cada uno de los criterios considerados en la pregunta y, en su caso, las áreas de mejora identificadas y recomendaciones.</w:t>
      </w:r>
    </w:p>
    <w:p w14:paraId="1999CA68" w14:textId="77777777" w:rsidR="007331D9" w:rsidRPr="00B265AF" w:rsidRDefault="007331D9" w:rsidP="007331D9">
      <w:pPr>
        <w:spacing w:before="0" w:after="0"/>
        <w:ind w:left="705"/>
        <w:rPr>
          <w:rFonts w:asciiTheme="minorHAnsi" w:hAnsiTheme="minorHAnsi" w:cstheme="minorHAnsi"/>
          <w:b/>
          <w:bCs/>
        </w:rPr>
      </w:pPr>
    </w:p>
    <w:p w14:paraId="3BF6AB42" w14:textId="77777777" w:rsidR="00274734" w:rsidRPr="00B265AF" w:rsidRDefault="00274734" w:rsidP="00272707">
      <w:pPr>
        <w:numPr>
          <w:ilvl w:val="1"/>
          <w:numId w:val="128"/>
        </w:numPr>
        <w:spacing w:before="0" w:after="0"/>
        <w:rPr>
          <w:rFonts w:asciiTheme="minorHAnsi" w:hAnsiTheme="minorHAnsi" w:cstheme="minorHAnsi"/>
          <w:lang w:val="es-ES_tradnl"/>
        </w:rPr>
      </w:pPr>
      <w:r w:rsidRPr="00B265AF">
        <w:rPr>
          <w:rFonts w:asciiTheme="minorHAnsi" w:hAnsiTheme="minorHAnsi" w:cstheme="minorHAnsi"/>
        </w:rPr>
        <w:t>En la respuesta se deberá incluir el análisis y justificación de cada uno de los criterios de valoración; así como, en su caso, las áreas de mejora identificadas y las recomendaciones que permitan el cumplimiento y/o la mejora de los criterios.</w:t>
      </w:r>
    </w:p>
    <w:p w14:paraId="0114D4A7" w14:textId="77777777" w:rsidR="00274734" w:rsidRPr="00B265AF" w:rsidRDefault="00274734" w:rsidP="00F76793">
      <w:pPr>
        <w:numPr>
          <w:ilvl w:val="0"/>
          <w:numId w:val="103"/>
        </w:numPr>
        <w:spacing w:before="0" w:after="0"/>
        <w:rPr>
          <w:rFonts w:asciiTheme="minorHAnsi" w:hAnsiTheme="minorHAnsi" w:cstheme="minorHAnsi"/>
          <w:lang w:val="es-ES_tradnl"/>
        </w:rPr>
      </w:pPr>
    </w:p>
    <w:p w14:paraId="172EBDB2" w14:textId="77777777" w:rsidR="00274734" w:rsidRPr="00B265AF" w:rsidRDefault="00274734" w:rsidP="00272707">
      <w:pPr>
        <w:numPr>
          <w:ilvl w:val="1"/>
          <w:numId w:val="128"/>
        </w:numPr>
        <w:spacing w:before="0" w:after="0"/>
        <w:rPr>
          <w:rFonts w:asciiTheme="minorHAnsi" w:hAnsiTheme="minorHAnsi" w:cstheme="minorHAnsi"/>
          <w:lang w:val="es-ES_tradnl"/>
        </w:rPr>
      </w:pPr>
      <w:r w:rsidRPr="00B265AF">
        <w:rPr>
          <w:rFonts w:asciiTheme="minorHAnsi" w:hAnsiTheme="minorHAnsi" w:cstheme="minorHAnsi"/>
          <w:lang w:val="es-ES_tradnl"/>
        </w:rPr>
        <w:t>En la respuesta se deberá indicar cuánto del presupuesto total representa el apoyo monetario y no monetario otorgado a la población atendida, así como, en su caso, el monto total y relativo de subsidios, transferencias e inversión.</w:t>
      </w:r>
      <w:r w:rsidR="004A0225" w:rsidRPr="00B265AF">
        <w:rPr>
          <w:rFonts w:asciiTheme="minorHAnsi" w:hAnsiTheme="minorHAnsi" w:cstheme="minorHAnsi"/>
          <w:lang w:val="es-ES_tradnl"/>
        </w:rPr>
        <w:t xml:space="preserve"> Los </w:t>
      </w:r>
      <w:r w:rsidR="004A0225" w:rsidRPr="00B265AF">
        <w:rPr>
          <w:rFonts w:asciiTheme="minorHAnsi" w:hAnsiTheme="minorHAnsi" w:cstheme="minorHAnsi"/>
        </w:rPr>
        <w:t>gastos totales</w:t>
      </w:r>
      <w:r w:rsidR="004A0225" w:rsidRPr="00B265AF">
        <w:rPr>
          <w:rFonts w:asciiTheme="minorHAnsi" w:hAnsiTheme="minorHAnsi" w:cstheme="minorHAnsi"/>
          <w:b/>
        </w:rPr>
        <w:t xml:space="preserve"> </w:t>
      </w:r>
      <w:r w:rsidR="004A0225" w:rsidRPr="00B265AF">
        <w:rPr>
          <w:rFonts w:asciiTheme="minorHAnsi" w:hAnsiTheme="minorHAnsi" w:cstheme="minorHAnsi"/>
        </w:rPr>
        <w:t xml:space="preserve">comprenden los gastos de operación más gastos en mantenimiento. Para programas en sus primeros dos años de operación se deben de considerar adicionalmente en el numerador los gastos en capital. </w:t>
      </w:r>
    </w:p>
    <w:p w14:paraId="773023E3" w14:textId="77777777" w:rsidR="00274734" w:rsidRPr="00B265AF" w:rsidRDefault="00274734" w:rsidP="00F76793">
      <w:pPr>
        <w:numPr>
          <w:ilvl w:val="0"/>
          <w:numId w:val="103"/>
        </w:numPr>
        <w:spacing w:before="0" w:after="0"/>
        <w:rPr>
          <w:rFonts w:asciiTheme="minorHAnsi" w:hAnsiTheme="minorHAnsi" w:cstheme="minorHAnsi"/>
          <w:lang w:val="es-ES_tradnl"/>
        </w:rPr>
      </w:pPr>
    </w:p>
    <w:p w14:paraId="0CDDB916" w14:textId="051BC525" w:rsidR="00274734" w:rsidRPr="00B265AF" w:rsidRDefault="006E36D0" w:rsidP="00272707">
      <w:pPr>
        <w:numPr>
          <w:ilvl w:val="1"/>
          <w:numId w:val="128"/>
        </w:numPr>
        <w:spacing w:before="0" w:after="0"/>
        <w:rPr>
          <w:rFonts w:asciiTheme="minorHAnsi" w:hAnsiTheme="minorHAnsi" w:cstheme="minorHAnsi"/>
          <w:lang w:val="es-ES_tradnl"/>
        </w:rPr>
      </w:pPr>
      <w:r>
        <w:rPr>
          <w:rFonts w:asciiTheme="minorHAnsi" w:hAnsiTheme="minorHAnsi" w:cstheme="minorHAnsi"/>
          <w:lang w:val="es-ES_tradnl"/>
        </w:rPr>
        <w:t>En l</w:t>
      </w:r>
      <w:r w:rsidR="00274734" w:rsidRPr="00B265AF">
        <w:rPr>
          <w:rFonts w:asciiTheme="minorHAnsi" w:hAnsiTheme="minorHAnsi" w:cstheme="minorHAnsi"/>
          <w:lang w:val="es-ES_tradnl"/>
        </w:rPr>
        <w:t>a respuesta se debe explicar brevemente la metodología, las fórmulas de cuantificación y las fuentes de información utilizadas. El desglose de gastos totales y gastos unitarios se deberán registrar en el</w:t>
      </w:r>
      <w:r w:rsidR="00587B21" w:rsidRPr="00B265AF">
        <w:rPr>
          <w:rFonts w:asciiTheme="minorHAnsi" w:hAnsiTheme="minorHAnsi" w:cstheme="minorHAnsi"/>
          <w:lang w:val="es-ES_tradnl"/>
        </w:rPr>
        <w:t xml:space="preserve"> </w:t>
      </w:r>
      <w:r w:rsidR="00274734" w:rsidRPr="00B265AF">
        <w:rPr>
          <w:rFonts w:asciiTheme="minorHAnsi" w:hAnsiTheme="minorHAnsi" w:cstheme="minorHAnsi"/>
        </w:rPr>
        <w:t xml:space="preserve">Anexo </w:t>
      </w:r>
      <w:r w:rsidR="00223FA5" w:rsidRPr="00B265AF">
        <w:rPr>
          <w:rFonts w:asciiTheme="minorHAnsi" w:hAnsiTheme="minorHAnsi" w:cstheme="minorHAnsi"/>
        </w:rPr>
        <w:t>H</w:t>
      </w:r>
      <w:r w:rsidR="0011295B" w:rsidRPr="00B265AF">
        <w:rPr>
          <w:rFonts w:asciiTheme="minorHAnsi" w:hAnsiTheme="minorHAnsi" w:cstheme="minorHAnsi"/>
        </w:rPr>
        <w:t>.</w:t>
      </w:r>
      <w:r w:rsidR="00274734" w:rsidRPr="00B265AF">
        <w:rPr>
          <w:rFonts w:asciiTheme="minorHAnsi" w:hAnsiTheme="minorHAnsi" w:cstheme="minorHAnsi"/>
          <w:lang w:val="es-ES_tradnl"/>
        </w:rPr>
        <w:t xml:space="preserve"> Presupuesto.</w:t>
      </w:r>
    </w:p>
    <w:p w14:paraId="3112355E" w14:textId="77777777" w:rsidR="00274734" w:rsidRPr="00274734" w:rsidRDefault="00274734" w:rsidP="00F76793">
      <w:pPr>
        <w:numPr>
          <w:ilvl w:val="0"/>
          <w:numId w:val="103"/>
        </w:numPr>
        <w:spacing w:before="0" w:after="0"/>
        <w:rPr>
          <w:rFonts w:asciiTheme="minorHAnsi" w:hAnsiTheme="minorHAnsi" w:cstheme="minorHAnsi"/>
        </w:rPr>
      </w:pPr>
    </w:p>
    <w:p w14:paraId="0B01C461" w14:textId="043A1A0B" w:rsidR="0011295B" w:rsidRPr="00A30A01" w:rsidRDefault="00274734" w:rsidP="00272707">
      <w:pPr>
        <w:numPr>
          <w:ilvl w:val="1"/>
          <w:numId w:val="128"/>
        </w:numPr>
        <w:spacing w:before="0" w:after="0"/>
        <w:jc w:val="left"/>
        <w:rPr>
          <w:rFonts w:asciiTheme="minorHAnsi" w:hAnsiTheme="minorHAnsi" w:cstheme="minorHAnsi"/>
          <w:lang w:val="es-ES_tradnl"/>
        </w:rPr>
      </w:pPr>
      <w:r w:rsidRPr="00A30A01">
        <w:rPr>
          <w:rFonts w:asciiTheme="minorHAnsi" w:hAnsiTheme="minorHAnsi" w:cstheme="minorHAnsi"/>
        </w:rPr>
        <w:t>F</w:t>
      </w:r>
      <w:r w:rsidRPr="00A30A01" w:rsidDel="00553F91">
        <w:rPr>
          <w:rFonts w:asciiTheme="minorHAnsi" w:hAnsiTheme="minorHAnsi" w:cstheme="minorHAnsi"/>
        </w:rPr>
        <w:t>uentes de información mínimas a utilizar</w:t>
      </w:r>
      <w:r w:rsidRPr="00A30A01">
        <w:rPr>
          <w:rFonts w:asciiTheme="minorHAnsi" w:hAnsiTheme="minorHAnsi" w:cstheme="minorHAnsi"/>
        </w:rPr>
        <w:t xml:space="preserve">: documento normativo (Reglas de operación, políticas o lineamientos Operativos o documento homólogo), </w:t>
      </w:r>
      <w:r w:rsidRPr="00A30A01">
        <w:rPr>
          <w:rFonts w:asciiTheme="minorHAnsi" w:hAnsiTheme="minorHAnsi" w:cstheme="minorHAnsi"/>
          <w:lang w:val="es-ES_tradnl"/>
        </w:rPr>
        <w:t xml:space="preserve">documentos y reportes financieros, </w:t>
      </w:r>
      <w:r w:rsidRPr="00A30A01">
        <w:rPr>
          <w:rFonts w:asciiTheme="minorHAnsi" w:hAnsiTheme="minorHAnsi" w:cstheme="minorHAnsi"/>
        </w:rPr>
        <w:t>información contable y el Presupuesto de Egresos de la Federación,</w:t>
      </w:r>
      <w:r w:rsidRPr="00A30A01">
        <w:rPr>
          <w:rFonts w:asciiTheme="minorHAnsi" w:hAnsiTheme="minorHAnsi" w:cstheme="minorHAnsi"/>
          <w:lang w:val="es-ES_tradnl"/>
        </w:rPr>
        <w:t xml:space="preserve"> entre otros.</w:t>
      </w:r>
      <w:r w:rsidR="0011295B" w:rsidRPr="00A30A01">
        <w:rPr>
          <w:rFonts w:asciiTheme="minorHAnsi" w:hAnsiTheme="minorHAnsi" w:cstheme="minorHAnsi"/>
          <w:lang w:val="es-ES_tradnl"/>
        </w:rPr>
        <w:br w:type="page"/>
      </w:r>
    </w:p>
    <w:p w14:paraId="5DD78518" w14:textId="77777777" w:rsidR="00274734" w:rsidRPr="001C0168" w:rsidRDefault="00274734" w:rsidP="00272707">
      <w:pPr>
        <w:numPr>
          <w:ilvl w:val="0"/>
          <w:numId w:val="145"/>
        </w:numPr>
        <w:spacing w:before="0" w:after="0"/>
        <w:jc w:val="left"/>
        <w:rPr>
          <w:rFonts w:ascii="Calibri" w:eastAsia="Times New Roman" w:hAnsi="Calibri" w:cs="Calibri"/>
          <w:b/>
          <w:i/>
          <w:color w:val="8B6B41"/>
          <w:lang w:val="es-ES" w:eastAsia="es-ES"/>
        </w:rPr>
      </w:pPr>
      <w:r w:rsidRPr="001C0168">
        <w:rPr>
          <w:rFonts w:ascii="Calibri" w:eastAsia="Times New Roman" w:hAnsi="Calibri" w:cs="Calibri"/>
          <w:b/>
          <w:i/>
          <w:color w:val="8B6B41"/>
          <w:lang w:val="es-ES" w:eastAsia="es-ES"/>
        </w:rPr>
        <w:t>Complementariedades, similitudes o duplicidades</w:t>
      </w:r>
    </w:p>
    <w:p w14:paraId="3019CAFA" w14:textId="77777777" w:rsidR="00274734" w:rsidRPr="00274734" w:rsidRDefault="00274734" w:rsidP="00F76793">
      <w:pPr>
        <w:numPr>
          <w:ilvl w:val="0"/>
          <w:numId w:val="103"/>
        </w:numPr>
        <w:spacing w:before="0" w:after="0"/>
        <w:jc w:val="left"/>
        <w:rPr>
          <w:rFonts w:asciiTheme="minorHAnsi" w:hAnsiTheme="minorHAnsi" w:cstheme="minorHAnsi"/>
          <w:lang w:val="es-ES_tradnl"/>
        </w:rPr>
      </w:pPr>
    </w:p>
    <w:bookmarkEnd w:id="58"/>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775B9E53" w14:textId="77777777" w:rsidTr="003B111A">
        <w:trPr>
          <w:trHeight w:val="617"/>
        </w:trPr>
        <w:tc>
          <w:tcPr>
            <w:tcW w:w="8931" w:type="dxa"/>
            <w:shd w:val="clear" w:color="auto" w:fill="E7E6E6" w:themeFill="background2"/>
            <w:vAlign w:val="center"/>
          </w:tcPr>
          <w:p w14:paraId="688CA9D1" w14:textId="0C4FAEC7" w:rsidR="00274734" w:rsidRPr="00274734" w:rsidRDefault="00274734" w:rsidP="00272707">
            <w:pPr>
              <w:numPr>
                <w:ilvl w:val="0"/>
                <w:numId w:val="144"/>
              </w:numPr>
              <w:spacing w:before="0" w:after="0"/>
              <w:rPr>
                <w:rFonts w:asciiTheme="minorHAnsi" w:hAnsiTheme="minorHAnsi" w:cstheme="minorHAnsi"/>
                <w:b/>
                <w:lang w:val="es-ES"/>
              </w:rPr>
            </w:pPr>
            <w:r w:rsidRPr="00274734">
              <w:rPr>
                <w:rFonts w:asciiTheme="minorHAnsi" w:hAnsiTheme="minorHAnsi" w:cstheme="minorHAnsi"/>
              </w:rPr>
              <w:br w:type="page"/>
            </w:r>
            <w:bookmarkEnd w:id="57"/>
            <w:bookmarkEnd w:id="59"/>
            <w:r w:rsidRPr="00274734">
              <w:rPr>
                <w:rFonts w:asciiTheme="minorHAnsi" w:hAnsiTheme="minorHAnsi" w:cstheme="minorHAnsi"/>
                <w:b/>
                <w:lang w:val="es-ES"/>
              </w:rPr>
              <w:t xml:space="preserve">¿En la estructura programática de la APF vigente, se identifican Pp que </w:t>
            </w:r>
            <w:r w:rsidR="007331D9">
              <w:rPr>
                <w:rFonts w:asciiTheme="minorHAnsi" w:hAnsiTheme="minorHAnsi" w:cstheme="minorHAnsi"/>
                <w:b/>
                <w:lang w:val="es-ES"/>
              </w:rPr>
              <w:t>sean similares</w:t>
            </w:r>
            <w:r w:rsidRPr="00274734">
              <w:rPr>
                <w:rFonts w:asciiTheme="minorHAnsi" w:hAnsiTheme="minorHAnsi" w:cstheme="minorHAnsi"/>
                <w:b/>
                <w:lang w:val="es-ES"/>
              </w:rPr>
              <w:t xml:space="preserve">, se complementen o se dupliquen con </w:t>
            </w:r>
            <w:r w:rsidR="00792301">
              <w:rPr>
                <w:rFonts w:asciiTheme="minorHAnsi" w:hAnsiTheme="minorHAnsi" w:cstheme="minorHAnsi"/>
                <w:b/>
                <w:lang w:val="es-ES"/>
              </w:rPr>
              <w:t xml:space="preserve">el </w:t>
            </w:r>
            <w:r w:rsidRPr="00274734">
              <w:rPr>
                <w:rFonts w:asciiTheme="minorHAnsi" w:hAnsiTheme="minorHAnsi" w:cstheme="minorHAnsi"/>
                <w:b/>
                <w:lang w:val="es-ES"/>
              </w:rPr>
              <w:t>Pp evaluado?</w:t>
            </w:r>
          </w:p>
        </w:tc>
      </w:tr>
    </w:tbl>
    <w:p w14:paraId="10D5C978" w14:textId="77777777" w:rsidR="00274734" w:rsidRPr="00274734" w:rsidRDefault="00274734" w:rsidP="00274734">
      <w:pPr>
        <w:spacing w:before="0" w:after="0"/>
        <w:jc w:val="left"/>
        <w:rPr>
          <w:rFonts w:asciiTheme="minorHAnsi" w:hAnsiTheme="minorHAnsi" w:cstheme="minorHAnsi"/>
          <w:b/>
          <w:u w:val="single"/>
        </w:rPr>
      </w:pPr>
    </w:p>
    <w:p w14:paraId="749EC90C"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0A93C401" w14:textId="77777777" w:rsidR="007331D9" w:rsidRPr="007331D9" w:rsidRDefault="00274734" w:rsidP="00F76793">
      <w:pPr>
        <w:numPr>
          <w:ilvl w:val="0"/>
          <w:numId w:val="105"/>
        </w:numPr>
        <w:spacing w:before="0" w:after="0"/>
        <w:rPr>
          <w:rFonts w:asciiTheme="minorHAnsi" w:hAnsiTheme="minorHAnsi" w:cstheme="minorHAnsi"/>
          <w:lang w:val="es-ES"/>
        </w:rPr>
      </w:pPr>
      <w:r w:rsidRPr="007331D9">
        <w:rPr>
          <w:rFonts w:asciiTheme="minorHAnsi" w:hAnsiTheme="minorHAnsi" w:cstheme="minorHAnsi"/>
          <w:lang w:val="es-ES"/>
        </w:rPr>
        <w:t xml:space="preserve">No procede valoración cuantitativa. </w:t>
      </w:r>
    </w:p>
    <w:p w14:paraId="61D30A8A" w14:textId="77777777" w:rsidR="00274734" w:rsidRPr="00274734" w:rsidRDefault="00274734" w:rsidP="00F76793">
      <w:pPr>
        <w:numPr>
          <w:ilvl w:val="0"/>
          <w:numId w:val="105"/>
        </w:numPr>
        <w:spacing w:before="0" w:after="0"/>
        <w:rPr>
          <w:rFonts w:asciiTheme="minorHAnsi" w:hAnsiTheme="minorHAnsi" w:cstheme="minorHAnsi"/>
          <w:lang w:val="es-ES"/>
        </w:rPr>
      </w:pPr>
      <w:r w:rsidRPr="00274734">
        <w:rPr>
          <w:rFonts w:asciiTheme="minorHAnsi" w:hAnsiTheme="minorHAnsi" w:cstheme="minorHAnsi"/>
          <w:lang w:val="es-ES"/>
        </w:rPr>
        <w:t>Se deberá</w:t>
      </w:r>
      <w:r w:rsidR="007D2C23">
        <w:rPr>
          <w:rFonts w:asciiTheme="minorHAnsi" w:hAnsiTheme="minorHAnsi" w:cstheme="minorHAnsi"/>
          <w:lang w:val="es-ES"/>
        </w:rPr>
        <w:t>n</w:t>
      </w:r>
      <w:r w:rsidR="00587B21">
        <w:rPr>
          <w:rFonts w:asciiTheme="minorHAnsi" w:hAnsiTheme="minorHAnsi" w:cstheme="minorHAnsi"/>
          <w:lang w:val="es-ES"/>
        </w:rPr>
        <w:t xml:space="preserve"> </w:t>
      </w:r>
      <w:r w:rsidRPr="00274734">
        <w:rPr>
          <w:rFonts w:asciiTheme="minorHAnsi" w:hAnsiTheme="minorHAnsi" w:cstheme="minorHAnsi"/>
          <w:lang w:val="es-ES"/>
        </w:rPr>
        <w:t>atender los numerales de la sección de “</w:t>
      </w:r>
      <w:r w:rsidR="007D2C23">
        <w:rPr>
          <w:rFonts w:asciiTheme="minorHAnsi" w:hAnsiTheme="minorHAnsi" w:cstheme="minorHAnsi"/>
          <w:lang w:val="es-ES"/>
        </w:rPr>
        <w:t>C</w:t>
      </w:r>
      <w:r w:rsidRPr="00274734">
        <w:rPr>
          <w:rFonts w:asciiTheme="minorHAnsi" w:hAnsiTheme="minorHAnsi" w:cstheme="minorHAnsi"/>
          <w:lang w:val="es-ES"/>
        </w:rPr>
        <w:t>onsideraciones”.</w:t>
      </w:r>
    </w:p>
    <w:p w14:paraId="78484877" w14:textId="77777777" w:rsidR="00274734" w:rsidRPr="00274734" w:rsidRDefault="00274734" w:rsidP="00274734">
      <w:pPr>
        <w:spacing w:before="0" w:after="0"/>
        <w:jc w:val="left"/>
        <w:rPr>
          <w:rFonts w:asciiTheme="minorHAnsi" w:hAnsiTheme="minorHAnsi" w:cstheme="minorHAnsi"/>
          <w:b/>
          <w:u w:val="single"/>
        </w:rPr>
      </w:pPr>
    </w:p>
    <w:p w14:paraId="0810F27F" w14:textId="77777777" w:rsidR="00274734" w:rsidRDefault="00274734" w:rsidP="001C0168">
      <w:pPr>
        <w:spacing w:before="0" w:after="0"/>
        <w:rPr>
          <w:rFonts w:asciiTheme="minorHAnsi" w:hAnsiTheme="minorHAnsi" w:cstheme="minorHAnsi"/>
          <w:b/>
          <w:u w:val="single"/>
        </w:rPr>
      </w:pPr>
      <w:r w:rsidRPr="00274734">
        <w:rPr>
          <w:rFonts w:asciiTheme="minorHAnsi" w:hAnsiTheme="minorHAnsi" w:cstheme="minorHAnsi"/>
          <w:b/>
          <w:u w:val="single"/>
        </w:rPr>
        <w:t xml:space="preserve">Consideraciones: </w:t>
      </w:r>
    </w:p>
    <w:p w14:paraId="0D33AFF5" w14:textId="77777777" w:rsidR="00066448" w:rsidRPr="00274734" w:rsidRDefault="00066448" w:rsidP="001C0168">
      <w:pPr>
        <w:spacing w:before="0" w:after="0"/>
        <w:rPr>
          <w:rFonts w:asciiTheme="minorHAnsi" w:hAnsiTheme="minorHAnsi" w:cstheme="minorHAnsi"/>
          <w:b/>
          <w:u w:val="single"/>
        </w:rPr>
      </w:pPr>
    </w:p>
    <w:p w14:paraId="12F1F7DD" w14:textId="67F0CD73" w:rsidR="00274734" w:rsidRPr="00274734" w:rsidRDefault="00274734" w:rsidP="00272707">
      <w:pPr>
        <w:numPr>
          <w:ilvl w:val="1"/>
          <w:numId w:val="144"/>
        </w:numPr>
        <w:spacing w:before="0" w:after="0"/>
        <w:rPr>
          <w:rFonts w:asciiTheme="minorHAnsi" w:hAnsiTheme="minorHAnsi" w:cstheme="minorHAnsi"/>
        </w:rPr>
      </w:pPr>
      <w:bookmarkStart w:id="63" w:name="_Toc378698392"/>
      <w:r w:rsidRPr="00274734">
        <w:rPr>
          <w:rFonts w:asciiTheme="minorHAnsi" w:hAnsiTheme="minorHAnsi" w:cstheme="minorHAnsi"/>
        </w:rPr>
        <w:t xml:space="preserve">En la respuesta se deberá identificar, describir y justificar, a partir de la revisión documental de los Pp que integran la estructura programática de la APF vigente, la existencia de </w:t>
      </w:r>
      <w:r w:rsidR="00792301">
        <w:rPr>
          <w:rFonts w:asciiTheme="minorHAnsi" w:hAnsiTheme="minorHAnsi" w:cstheme="minorHAnsi"/>
        </w:rPr>
        <w:t xml:space="preserve">otros </w:t>
      </w:r>
      <w:r w:rsidRPr="00274734">
        <w:rPr>
          <w:rFonts w:asciiTheme="minorHAnsi" w:hAnsiTheme="minorHAnsi" w:cstheme="minorHAnsi"/>
        </w:rPr>
        <w:t>Pp con los que el Pp evaluado presente:</w:t>
      </w:r>
    </w:p>
    <w:p w14:paraId="67BE930E" w14:textId="77777777" w:rsidR="00274734" w:rsidRPr="00274734" w:rsidRDefault="00274734" w:rsidP="00F76793">
      <w:pPr>
        <w:numPr>
          <w:ilvl w:val="0"/>
          <w:numId w:val="103"/>
        </w:numPr>
        <w:spacing w:before="0" w:after="0"/>
        <w:rPr>
          <w:rFonts w:asciiTheme="minorHAnsi" w:hAnsiTheme="minorHAnsi" w:cstheme="minorHAnsi"/>
        </w:rPr>
      </w:pPr>
    </w:p>
    <w:p w14:paraId="151C5BA7" w14:textId="77777777" w:rsidR="00274734" w:rsidRPr="00274734" w:rsidRDefault="00274734" w:rsidP="00272707">
      <w:pPr>
        <w:numPr>
          <w:ilvl w:val="2"/>
          <w:numId w:val="144"/>
        </w:numPr>
        <w:spacing w:before="0" w:after="0"/>
        <w:ind w:left="1701"/>
        <w:rPr>
          <w:rFonts w:asciiTheme="minorHAnsi" w:hAnsiTheme="minorHAnsi" w:cstheme="minorHAnsi"/>
        </w:rPr>
      </w:pPr>
      <w:r w:rsidRPr="00274734">
        <w:rPr>
          <w:rFonts w:asciiTheme="minorHAnsi" w:hAnsiTheme="minorHAnsi" w:cstheme="minorHAnsi"/>
          <w:b/>
        </w:rPr>
        <w:t>Complementariedad:</w:t>
      </w:r>
      <w:r w:rsidRPr="00274734">
        <w:rPr>
          <w:rFonts w:asciiTheme="minorHAnsi" w:hAnsiTheme="minorHAnsi" w:cstheme="minorHAnsi"/>
        </w:rPr>
        <w:t xml:space="preserve"> atienden a una misma población mediante la generación de diferentes bienes y/o servicios para el logro de objetivos con características similares.</w:t>
      </w:r>
    </w:p>
    <w:p w14:paraId="7BF4C7CB" w14:textId="1566C342" w:rsidR="00274734" w:rsidRPr="00274734" w:rsidRDefault="00274734" w:rsidP="00272707">
      <w:pPr>
        <w:numPr>
          <w:ilvl w:val="2"/>
          <w:numId w:val="144"/>
        </w:numPr>
        <w:spacing w:before="0" w:after="0"/>
        <w:ind w:left="1701"/>
        <w:rPr>
          <w:rFonts w:asciiTheme="minorHAnsi" w:hAnsiTheme="minorHAnsi" w:cstheme="minorHAnsi"/>
        </w:rPr>
      </w:pPr>
      <w:r w:rsidRPr="00274734">
        <w:rPr>
          <w:rFonts w:asciiTheme="minorHAnsi" w:hAnsiTheme="minorHAnsi" w:cstheme="minorHAnsi"/>
          <w:b/>
        </w:rPr>
        <w:t xml:space="preserve">Similitud: </w:t>
      </w:r>
      <w:r w:rsidRPr="00274734">
        <w:rPr>
          <w:rFonts w:asciiTheme="minorHAnsi" w:hAnsiTheme="minorHAnsi" w:cstheme="minorHAnsi"/>
        </w:rPr>
        <w:t xml:space="preserve">se identifican características comunes en el objetivo central que </w:t>
      </w:r>
      <w:r w:rsidR="00347EE0" w:rsidRPr="00274734">
        <w:rPr>
          <w:rFonts w:asciiTheme="minorHAnsi" w:hAnsiTheme="minorHAnsi" w:cstheme="minorHAnsi"/>
        </w:rPr>
        <w:t>persiguen,</w:t>
      </w:r>
      <w:r w:rsidR="002E6D49">
        <w:rPr>
          <w:rFonts w:asciiTheme="minorHAnsi" w:hAnsiTheme="minorHAnsi" w:cstheme="minorHAnsi"/>
        </w:rPr>
        <w:t xml:space="preserve"> pero los bienes y/o servicios que entregan son diferentes</w:t>
      </w:r>
      <w:r w:rsidRPr="00274734">
        <w:rPr>
          <w:rFonts w:asciiTheme="minorHAnsi" w:hAnsiTheme="minorHAnsi" w:cstheme="minorHAnsi"/>
        </w:rPr>
        <w:t>, o bien, otorgan bienes y/o servicios con características similares para el logro de objetivos diferenciados.</w:t>
      </w:r>
    </w:p>
    <w:p w14:paraId="78A1A470" w14:textId="77777777" w:rsidR="00274734" w:rsidRPr="00274734" w:rsidRDefault="00274734" w:rsidP="00272707">
      <w:pPr>
        <w:numPr>
          <w:ilvl w:val="2"/>
          <w:numId w:val="144"/>
        </w:numPr>
        <w:spacing w:before="0" w:after="0"/>
        <w:ind w:left="1701"/>
        <w:rPr>
          <w:rFonts w:asciiTheme="minorHAnsi" w:hAnsiTheme="minorHAnsi" w:cstheme="minorHAnsi"/>
        </w:rPr>
      </w:pPr>
      <w:r w:rsidRPr="00274734">
        <w:rPr>
          <w:rFonts w:asciiTheme="minorHAnsi" w:hAnsiTheme="minorHAnsi" w:cstheme="minorHAnsi"/>
          <w:b/>
        </w:rPr>
        <w:t>D</w:t>
      </w:r>
      <w:r w:rsidRPr="00274734" w:rsidDel="00CE3810">
        <w:rPr>
          <w:rFonts w:asciiTheme="minorHAnsi" w:hAnsiTheme="minorHAnsi" w:cstheme="minorHAnsi"/>
          <w:b/>
        </w:rPr>
        <w:t>uplicidad</w:t>
      </w:r>
      <w:r w:rsidRPr="00274734">
        <w:rPr>
          <w:rFonts w:asciiTheme="minorHAnsi" w:hAnsiTheme="minorHAnsi" w:cstheme="minorHAnsi"/>
          <w:b/>
        </w:rPr>
        <w:t xml:space="preserve">: </w:t>
      </w:r>
      <w:r w:rsidRPr="00274734">
        <w:rPr>
          <w:rFonts w:asciiTheme="minorHAnsi" w:hAnsiTheme="minorHAnsi" w:cstheme="minorHAnsi"/>
        </w:rPr>
        <w:t>persiguen un mismo objetivo central, mediante la entrega de bienes/o servicios con características similares,</w:t>
      </w:r>
      <w:r w:rsidRPr="00274734">
        <w:rPr>
          <w:rFonts w:asciiTheme="minorHAnsi" w:hAnsiTheme="minorHAnsi" w:cstheme="minorHAnsi"/>
          <w:b/>
        </w:rPr>
        <w:t xml:space="preserve"> </w:t>
      </w:r>
      <w:r w:rsidRPr="00274734">
        <w:rPr>
          <w:rFonts w:asciiTheme="minorHAnsi" w:hAnsiTheme="minorHAnsi" w:cstheme="minorHAnsi"/>
        </w:rPr>
        <w:t xml:space="preserve">o bien, se atiende a una misma población mediante el mismo tipo de bien </w:t>
      </w:r>
      <w:r w:rsidR="0021545F">
        <w:rPr>
          <w:rFonts w:asciiTheme="minorHAnsi" w:hAnsiTheme="minorHAnsi" w:cstheme="minorHAnsi"/>
        </w:rPr>
        <w:t>y/</w:t>
      </w:r>
      <w:r w:rsidRPr="00274734">
        <w:rPr>
          <w:rFonts w:asciiTheme="minorHAnsi" w:hAnsiTheme="minorHAnsi" w:cstheme="minorHAnsi"/>
        </w:rPr>
        <w:t>o servicio.</w:t>
      </w:r>
    </w:p>
    <w:p w14:paraId="6C2E59E4" w14:textId="77777777" w:rsidR="00274734" w:rsidRPr="00274734" w:rsidRDefault="00274734" w:rsidP="00066448">
      <w:pPr>
        <w:spacing w:before="0" w:after="0"/>
        <w:ind w:left="1701"/>
        <w:rPr>
          <w:rFonts w:asciiTheme="minorHAnsi" w:hAnsiTheme="minorHAnsi" w:cstheme="minorHAnsi"/>
        </w:rPr>
      </w:pPr>
    </w:p>
    <w:p w14:paraId="493B6DBF" w14:textId="77777777" w:rsidR="00274734" w:rsidRPr="00B265AF" w:rsidRDefault="00274734" w:rsidP="00272707">
      <w:pPr>
        <w:numPr>
          <w:ilvl w:val="1"/>
          <w:numId w:val="144"/>
        </w:numPr>
        <w:spacing w:before="0" w:after="0"/>
        <w:rPr>
          <w:rFonts w:asciiTheme="minorHAnsi" w:hAnsiTheme="minorHAnsi" w:cstheme="minorHAnsi"/>
        </w:rPr>
      </w:pPr>
      <w:r w:rsidRPr="00274734">
        <w:rPr>
          <w:rFonts w:asciiTheme="minorHAnsi" w:hAnsiTheme="minorHAnsi" w:cstheme="minorHAnsi"/>
        </w:rPr>
        <w:t xml:space="preserve">El análisis de </w:t>
      </w:r>
      <w:r w:rsidRPr="00B265AF">
        <w:rPr>
          <w:rFonts w:asciiTheme="minorHAnsi" w:hAnsiTheme="minorHAnsi" w:cstheme="minorHAnsi"/>
        </w:rPr>
        <w:t>similitudes, complementariedades o duplicidad</w:t>
      </w:r>
      <w:r w:rsidR="007D2C23" w:rsidRPr="00B265AF">
        <w:rPr>
          <w:rFonts w:asciiTheme="minorHAnsi" w:hAnsiTheme="minorHAnsi" w:cstheme="minorHAnsi"/>
        </w:rPr>
        <w:t>es</w:t>
      </w:r>
      <w:r w:rsidRPr="00B265AF">
        <w:rPr>
          <w:rFonts w:asciiTheme="minorHAnsi" w:hAnsiTheme="minorHAnsi" w:cstheme="minorHAnsi"/>
        </w:rPr>
        <w:t xml:space="preserve"> se registrará en el Anexo </w:t>
      </w:r>
      <w:r w:rsidR="00223FA5" w:rsidRPr="00B265AF">
        <w:rPr>
          <w:rFonts w:asciiTheme="minorHAnsi" w:hAnsiTheme="minorHAnsi" w:cstheme="minorHAnsi"/>
        </w:rPr>
        <w:t>I</w:t>
      </w:r>
      <w:r w:rsidRPr="00B265AF">
        <w:rPr>
          <w:rFonts w:asciiTheme="minorHAnsi" w:hAnsiTheme="minorHAnsi" w:cstheme="minorHAnsi"/>
        </w:rPr>
        <w:t>. Complementariedades.</w:t>
      </w:r>
    </w:p>
    <w:p w14:paraId="07EE2436" w14:textId="77777777" w:rsidR="00274734" w:rsidRPr="00B265AF" w:rsidRDefault="00274734" w:rsidP="00F76793">
      <w:pPr>
        <w:numPr>
          <w:ilvl w:val="0"/>
          <w:numId w:val="103"/>
        </w:numPr>
        <w:spacing w:before="0" w:after="0"/>
        <w:rPr>
          <w:rFonts w:asciiTheme="minorHAnsi" w:hAnsiTheme="minorHAnsi" w:cstheme="minorHAnsi"/>
        </w:rPr>
      </w:pPr>
    </w:p>
    <w:p w14:paraId="55EFEDB4" w14:textId="17ED4732" w:rsidR="00274734" w:rsidRPr="00274734" w:rsidRDefault="00274734" w:rsidP="00272707">
      <w:pPr>
        <w:numPr>
          <w:ilvl w:val="1"/>
          <w:numId w:val="144"/>
        </w:numPr>
        <w:spacing w:before="0" w:after="0"/>
        <w:rPr>
          <w:rFonts w:asciiTheme="minorHAnsi" w:hAnsiTheme="minorHAnsi" w:cstheme="minorHAnsi"/>
        </w:rPr>
      </w:pPr>
      <w:r w:rsidRPr="00B265AF">
        <w:rPr>
          <w:rFonts w:asciiTheme="minorHAnsi" w:hAnsiTheme="minorHAnsi" w:cstheme="minorHAnsi"/>
        </w:rPr>
        <w:t>En la respuesta se deberán</w:t>
      </w:r>
      <w:r w:rsidRPr="00274734">
        <w:rPr>
          <w:rFonts w:asciiTheme="minorHAnsi" w:hAnsiTheme="minorHAnsi" w:cstheme="minorHAnsi"/>
        </w:rPr>
        <w:t xml:space="preserve"> presentar los principales hallazgos derivados del análisis, así como recomendaciones claras, justificadas y factibles, especificando los mecanismos concretos para potenciar los resultados de los Pp identificados, considerando la optimización del gasto público en términos de eficiencia y eficacia.</w:t>
      </w:r>
    </w:p>
    <w:p w14:paraId="707EF42B" w14:textId="77777777" w:rsidR="00274734" w:rsidRPr="00274734" w:rsidRDefault="00274734" w:rsidP="00F76793">
      <w:pPr>
        <w:numPr>
          <w:ilvl w:val="0"/>
          <w:numId w:val="103"/>
        </w:numPr>
        <w:spacing w:before="0" w:after="0"/>
        <w:rPr>
          <w:rFonts w:asciiTheme="minorHAnsi" w:hAnsiTheme="minorHAnsi" w:cstheme="minorHAnsi"/>
        </w:rPr>
      </w:pPr>
    </w:p>
    <w:p w14:paraId="516A1765" w14:textId="1C06A7B8" w:rsidR="00274734" w:rsidRPr="00274734" w:rsidRDefault="00274734" w:rsidP="00272707">
      <w:pPr>
        <w:numPr>
          <w:ilvl w:val="1"/>
          <w:numId w:val="144"/>
        </w:numPr>
        <w:spacing w:before="0" w:after="0"/>
        <w:rPr>
          <w:rFonts w:asciiTheme="minorHAnsi" w:hAnsiTheme="minorHAnsi" w:cstheme="minorHAnsi"/>
        </w:rPr>
      </w:pPr>
      <w:r w:rsidRPr="00274734">
        <w:rPr>
          <w:rFonts w:asciiTheme="minorHAnsi" w:hAnsiTheme="minorHAnsi" w:cstheme="minorHAnsi"/>
        </w:rPr>
        <w:t xml:space="preserve">Fuentes de información mínimas a utilizar: EP a emplear para la integración del </w:t>
      </w:r>
      <w:r w:rsidR="00BD3651">
        <w:rPr>
          <w:rFonts w:asciiTheme="minorHAnsi" w:hAnsiTheme="minorHAnsi" w:cstheme="minorHAnsi"/>
        </w:rPr>
        <w:t>P</w:t>
      </w:r>
      <w:r w:rsidRPr="00274734">
        <w:rPr>
          <w:rFonts w:asciiTheme="minorHAnsi" w:hAnsiTheme="minorHAnsi" w:cstheme="minorHAnsi"/>
        </w:rPr>
        <w:t xml:space="preserve">resupuesto de </w:t>
      </w:r>
      <w:r w:rsidR="00BD3651">
        <w:rPr>
          <w:rFonts w:asciiTheme="minorHAnsi" w:hAnsiTheme="minorHAnsi" w:cstheme="minorHAnsi"/>
        </w:rPr>
        <w:t>E</w:t>
      </w:r>
      <w:r w:rsidRPr="00274734">
        <w:rPr>
          <w:rFonts w:asciiTheme="minorHAnsi" w:hAnsiTheme="minorHAnsi" w:cstheme="minorHAnsi"/>
        </w:rPr>
        <w:t>gresos</w:t>
      </w:r>
      <w:r w:rsidR="00587B21">
        <w:rPr>
          <w:rFonts w:asciiTheme="minorHAnsi" w:hAnsiTheme="minorHAnsi" w:cstheme="minorHAnsi"/>
        </w:rPr>
        <w:t xml:space="preserve"> </w:t>
      </w:r>
      <w:r w:rsidRPr="00274734">
        <w:rPr>
          <w:rFonts w:asciiTheme="minorHAnsi" w:hAnsiTheme="minorHAnsi" w:cstheme="minorHAnsi"/>
        </w:rPr>
        <w:t xml:space="preserve">de la </w:t>
      </w:r>
      <w:r w:rsidR="00BD3651">
        <w:rPr>
          <w:rFonts w:asciiTheme="minorHAnsi" w:hAnsiTheme="minorHAnsi" w:cstheme="minorHAnsi"/>
        </w:rPr>
        <w:t>F</w:t>
      </w:r>
      <w:r w:rsidRPr="00274734">
        <w:rPr>
          <w:rFonts w:asciiTheme="minorHAnsi" w:hAnsiTheme="minorHAnsi" w:cstheme="minorHAnsi"/>
        </w:rPr>
        <w:t>ederación vigente, información oficial y pública de los Pp listados en la EP</w:t>
      </w:r>
      <w:r w:rsidR="00792301">
        <w:rPr>
          <w:rFonts w:asciiTheme="minorHAnsi" w:hAnsiTheme="minorHAnsi" w:cstheme="minorHAnsi"/>
        </w:rPr>
        <w:t>,</w:t>
      </w:r>
      <w:r w:rsidRPr="00274734">
        <w:rPr>
          <w:rFonts w:asciiTheme="minorHAnsi" w:hAnsiTheme="minorHAnsi" w:cstheme="minorHAnsi"/>
        </w:rPr>
        <w:t xml:space="preserve"> documentos oficiales, normativos e institucionales, diagnósticos e instrumentos de seguimiento del desempeño.</w:t>
      </w:r>
    </w:p>
    <w:p w14:paraId="6E106E9B" w14:textId="77777777" w:rsidR="00274734" w:rsidRPr="00274734" w:rsidRDefault="00274734" w:rsidP="00F76793">
      <w:pPr>
        <w:numPr>
          <w:ilvl w:val="0"/>
          <w:numId w:val="103"/>
        </w:numPr>
        <w:spacing w:before="0" w:after="0"/>
        <w:jc w:val="left"/>
        <w:rPr>
          <w:rFonts w:asciiTheme="minorHAnsi" w:hAnsiTheme="minorHAnsi" w:cstheme="minorHAnsi"/>
        </w:rPr>
      </w:pPr>
    </w:p>
    <w:p w14:paraId="07702640" w14:textId="77777777" w:rsidR="00274734" w:rsidRPr="00274734" w:rsidRDefault="00274734" w:rsidP="00274734">
      <w:pPr>
        <w:spacing w:before="0" w:after="0"/>
        <w:jc w:val="left"/>
        <w:rPr>
          <w:rFonts w:asciiTheme="minorHAnsi" w:hAnsiTheme="minorHAnsi" w:cstheme="minorHAnsi"/>
        </w:rPr>
      </w:pPr>
    </w:p>
    <w:p w14:paraId="74781520" w14:textId="77777777" w:rsidR="00274734" w:rsidRPr="00274734" w:rsidRDefault="00274734" w:rsidP="00274734">
      <w:pPr>
        <w:spacing w:before="0" w:after="0"/>
        <w:jc w:val="left"/>
        <w:rPr>
          <w:rFonts w:asciiTheme="minorHAnsi" w:hAnsiTheme="minorHAnsi" w:cstheme="minorHAnsi"/>
          <w:i/>
        </w:rPr>
      </w:pPr>
      <w:bookmarkStart w:id="64" w:name="_Toc6948090"/>
      <w:bookmarkStart w:id="65" w:name="_Toc32493856"/>
    </w:p>
    <w:p w14:paraId="3DCF6F73" w14:textId="77777777" w:rsidR="00274734" w:rsidRPr="00274734" w:rsidRDefault="00274734" w:rsidP="00274734">
      <w:pPr>
        <w:spacing w:before="0" w:after="0"/>
        <w:jc w:val="left"/>
        <w:rPr>
          <w:rFonts w:asciiTheme="minorHAnsi" w:hAnsiTheme="minorHAnsi" w:cstheme="minorHAnsi"/>
          <w:i/>
        </w:rPr>
      </w:pPr>
    </w:p>
    <w:p w14:paraId="59F36E4F" w14:textId="77777777" w:rsidR="00274734" w:rsidRPr="00274734" w:rsidRDefault="00274734" w:rsidP="00274734">
      <w:pPr>
        <w:spacing w:before="0" w:after="0"/>
        <w:jc w:val="left"/>
        <w:rPr>
          <w:rFonts w:asciiTheme="minorHAnsi" w:hAnsiTheme="minorHAnsi" w:cstheme="minorHAnsi"/>
          <w:i/>
        </w:rPr>
      </w:pPr>
      <w:r w:rsidRPr="00274734">
        <w:rPr>
          <w:rFonts w:asciiTheme="minorHAnsi" w:hAnsiTheme="minorHAnsi" w:cstheme="minorHAnsi"/>
          <w:i/>
        </w:rPr>
        <w:br w:type="page"/>
      </w:r>
    </w:p>
    <w:p w14:paraId="6ADBBD3D" w14:textId="77777777" w:rsidR="00274734" w:rsidRPr="00CB4C23" w:rsidRDefault="00274734" w:rsidP="00272707">
      <w:pPr>
        <w:numPr>
          <w:ilvl w:val="0"/>
          <w:numId w:val="145"/>
        </w:numPr>
        <w:spacing w:before="0" w:after="0"/>
        <w:jc w:val="left"/>
        <w:rPr>
          <w:rFonts w:ascii="Calibri" w:eastAsia="Times New Roman" w:hAnsi="Calibri" w:cs="Calibri"/>
          <w:b/>
          <w:i/>
          <w:color w:val="8B6B41"/>
          <w:lang w:val="es-ES" w:eastAsia="es-ES"/>
        </w:rPr>
      </w:pPr>
      <w:r w:rsidRPr="00CB4C23">
        <w:rPr>
          <w:rFonts w:ascii="Calibri" w:eastAsia="Times New Roman" w:hAnsi="Calibri" w:cs="Calibri"/>
          <w:b/>
          <w:i/>
          <w:color w:val="8B6B41"/>
          <w:lang w:val="es-ES" w:eastAsia="es-ES"/>
        </w:rPr>
        <w:t xml:space="preserve">Instrumentos de </w:t>
      </w:r>
      <w:r w:rsidR="00BD3651">
        <w:rPr>
          <w:rFonts w:ascii="Calibri" w:eastAsia="Times New Roman" w:hAnsi="Calibri" w:cs="Calibri"/>
          <w:b/>
          <w:i/>
          <w:color w:val="8B6B41"/>
          <w:lang w:val="es-ES" w:eastAsia="es-ES"/>
        </w:rPr>
        <w:t>S</w:t>
      </w:r>
      <w:r w:rsidRPr="00CB4C23">
        <w:rPr>
          <w:rFonts w:ascii="Calibri" w:eastAsia="Times New Roman" w:hAnsi="Calibri" w:cs="Calibri"/>
          <w:b/>
          <w:i/>
          <w:color w:val="8B6B41"/>
          <w:lang w:val="es-ES" w:eastAsia="es-ES"/>
        </w:rPr>
        <w:t xml:space="preserve">eguimiento del </w:t>
      </w:r>
      <w:r w:rsidR="00BD3651">
        <w:rPr>
          <w:rFonts w:ascii="Calibri" w:eastAsia="Times New Roman" w:hAnsi="Calibri" w:cs="Calibri"/>
          <w:b/>
          <w:i/>
          <w:color w:val="8B6B41"/>
          <w:lang w:val="es-ES" w:eastAsia="es-ES"/>
        </w:rPr>
        <w:t>D</w:t>
      </w:r>
      <w:r w:rsidRPr="00CB4C23">
        <w:rPr>
          <w:rFonts w:ascii="Calibri" w:eastAsia="Times New Roman" w:hAnsi="Calibri" w:cs="Calibri"/>
          <w:b/>
          <w:i/>
          <w:color w:val="8B6B41"/>
          <w:lang w:val="es-ES" w:eastAsia="es-ES"/>
        </w:rPr>
        <w:t>esempeño</w:t>
      </w:r>
    </w:p>
    <w:p w14:paraId="0AF7C69F" w14:textId="77777777" w:rsidR="00274734" w:rsidRPr="00274734" w:rsidRDefault="00274734" w:rsidP="00274734">
      <w:pPr>
        <w:spacing w:before="0" w:after="0"/>
        <w:jc w:val="left"/>
        <w:rPr>
          <w:rFonts w:asciiTheme="minorHAnsi" w:hAnsiTheme="minorHAnsi" w:cstheme="minorHAnsi"/>
          <w:b/>
          <w:bCs/>
          <w:iCs/>
          <w:lang w:val="es-ES"/>
        </w:rPr>
      </w:pPr>
    </w:p>
    <w:tbl>
      <w:tblPr>
        <w:tblStyle w:val="Tablaconcuadrcula2"/>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74734" w:rsidRPr="00274734" w14:paraId="29A7199B" w14:textId="77777777" w:rsidTr="00FF3FEE">
        <w:trPr>
          <w:trHeight w:val="617"/>
        </w:trPr>
        <w:tc>
          <w:tcPr>
            <w:tcW w:w="8931" w:type="dxa"/>
            <w:shd w:val="clear" w:color="auto" w:fill="E7E6E6" w:themeFill="background2"/>
            <w:vAlign w:val="center"/>
          </w:tcPr>
          <w:p w14:paraId="5E8B862B" w14:textId="718E0508" w:rsidR="00274734" w:rsidRPr="00274734" w:rsidRDefault="00274734" w:rsidP="009B4C7E">
            <w:pPr>
              <w:numPr>
                <w:ilvl w:val="0"/>
                <w:numId w:val="117"/>
              </w:numPr>
              <w:spacing w:before="0" w:after="0"/>
              <w:rPr>
                <w:rFonts w:asciiTheme="minorHAnsi" w:hAnsiTheme="minorHAnsi" w:cstheme="minorHAnsi"/>
                <w:b/>
                <w:lang w:val="es-ES"/>
              </w:rPr>
            </w:pPr>
            <w:r w:rsidRPr="00274734">
              <w:rPr>
                <w:rFonts w:asciiTheme="minorHAnsi" w:hAnsiTheme="minorHAnsi" w:cstheme="minorHAnsi"/>
                <w:b/>
                <w:lang w:val="es-ES"/>
              </w:rPr>
              <w:br w:type="page"/>
              <w:t>¿El Instrumento de Seguimiento del Desempeño del Pp, permite obtener información relevante sobre los siguientes elementos de</w:t>
            </w:r>
            <w:r w:rsidR="00BD3651">
              <w:rPr>
                <w:rFonts w:asciiTheme="minorHAnsi" w:hAnsiTheme="minorHAnsi" w:cstheme="minorHAnsi"/>
                <w:b/>
                <w:lang w:val="es-ES"/>
              </w:rPr>
              <w:t>l</w:t>
            </w:r>
            <w:r w:rsidRPr="00274734">
              <w:rPr>
                <w:rFonts w:asciiTheme="minorHAnsi" w:hAnsiTheme="minorHAnsi" w:cstheme="minorHAnsi"/>
                <w:b/>
                <w:lang w:val="es-ES"/>
              </w:rPr>
              <w:t xml:space="preserve"> diseño del Pp?</w:t>
            </w:r>
          </w:p>
        </w:tc>
      </w:tr>
    </w:tbl>
    <w:p w14:paraId="0A8E1E10" w14:textId="77777777" w:rsidR="00274734" w:rsidRPr="00274734" w:rsidRDefault="00274734" w:rsidP="00274734">
      <w:pPr>
        <w:spacing w:before="0" w:after="0"/>
        <w:jc w:val="left"/>
        <w:rPr>
          <w:rFonts w:asciiTheme="minorHAnsi" w:hAnsiTheme="minorHAnsi" w:cstheme="minorHAnsi"/>
          <w:b/>
          <w:u w:val="single"/>
        </w:rPr>
      </w:pPr>
    </w:p>
    <w:p w14:paraId="0923FB9F" w14:textId="77777777" w:rsidR="00274734" w:rsidRPr="00274734" w:rsidRDefault="00274734" w:rsidP="00274734">
      <w:pPr>
        <w:spacing w:before="0" w:after="0"/>
        <w:jc w:val="left"/>
        <w:rPr>
          <w:rFonts w:asciiTheme="minorHAnsi" w:hAnsiTheme="minorHAnsi" w:cstheme="minorHAnsi"/>
          <w:b/>
          <w:u w:val="single"/>
        </w:rPr>
      </w:pPr>
      <w:r w:rsidRPr="00274734">
        <w:rPr>
          <w:rFonts w:asciiTheme="minorHAnsi" w:hAnsiTheme="minorHAnsi" w:cstheme="minorHAnsi"/>
          <w:b/>
          <w:u w:val="single"/>
        </w:rPr>
        <w:t>Respuesta:</w:t>
      </w:r>
    </w:p>
    <w:p w14:paraId="4478B1E4" w14:textId="21C1E2E2" w:rsidR="00274734" w:rsidRP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Sin evidencia.</w:t>
      </w:r>
      <w:r w:rsidRPr="00274734">
        <w:rPr>
          <w:rFonts w:asciiTheme="minorHAnsi" w:hAnsiTheme="minorHAnsi" w:cstheme="minorHAnsi"/>
          <w:lang w:val="es-ES"/>
        </w:rPr>
        <w:t xml:space="preserve"> Seleccionar el nivel 0</w:t>
      </w:r>
      <w:r w:rsidR="00587B21">
        <w:rPr>
          <w:rFonts w:asciiTheme="minorHAnsi" w:hAnsiTheme="minorHAnsi" w:cstheme="minorHAnsi"/>
          <w:lang w:val="es-ES"/>
        </w:rPr>
        <w:t xml:space="preserve"> </w:t>
      </w:r>
      <w:r w:rsidR="00613068">
        <w:rPr>
          <w:rFonts w:asciiTheme="minorHAnsi" w:hAnsiTheme="minorHAnsi" w:cstheme="minorHAnsi"/>
          <w:lang w:val="es-ES"/>
        </w:rPr>
        <w:t xml:space="preserve">y </w:t>
      </w:r>
      <w:r w:rsidR="00812CF9">
        <w:rPr>
          <w:rFonts w:asciiTheme="minorHAnsi" w:hAnsiTheme="minorHAnsi" w:cstheme="minorHAnsi"/>
          <w:lang w:val="es-ES"/>
        </w:rPr>
        <w:t>atender los numerales 15.1</w:t>
      </w:r>
      <w:r w:rsidR="001716BE">
        <w:rPr>
          <w:rFonts w:asciiTheme="minorHAnsi" w:hAnsiTheme="minorHAnsi" w:cstheme="minorHAnsi"/>
          <w:lang w:val="es-ES"/>
        </w:rPr>
        <w:t xml:space="preserve"> y 15.4</w:t>
      </w:r>
      <w:r w:rsidR="00BD3651">
        <w:rPr>
          <w:rFonts w:asciiTheme="minorHAnsi" w:hAnsiTheme="minorHAnsi" w:cstheme="minorHAnsi"/>
          <w:lang w:val="es-ES"/>
        </w:rPr>
        <w:t>.</w:t>
      </w:r>
    </w:p>
    <w:p w14:paraId="654D5B55" w14:textId="258350D4" w:rsidR="00274734" w:rsidRDefault="00274734" w:rsidP="00F76793">
      <w:pPr>
        <w:numPr>
          <w:ilvl w:val="0"/>
          <w:numId w:val="105"/>
        </w:numPr>
        <w:spacing w:before="0" w:after="0"/>
        <w:jc w:val="left"/>
        <w:rPr>
          <w:rFonts w:asciiTheme="minorHAnsi" w:hAnsiTheme="minorHAnsi" w:cstheme="minorHAnsi"/>
          <w:lang w:val="es-ES"/>
        </w:rPr>
      </w:pPr>
      <w:r w:rsidRPr="00274734">
        <w:rPr>
          <w:rFonts w:asciiTheme="minorHAnsi" w:hAnsiTheme="minorHAnsi" w:cstheme="minorHAnsi"/>
          <w:b/>
          <w:lang w:val="es-ES"/>
        </w:rPr>
        <w:t>Con evidencia.</w:t>
      </w:r>
      <w:r w:rsidR="00587B21">
        <w:rPr>
          <w:rFonts w:asciiTheme="minorHAnsi" w:hAnsiTheme="minorHAnsi" w:cstheme="minorHAnsi"/>
          <w:lang w:val="es-ES"/>
        </w:rPr>
        <w:t xml:space="preserve"> </w:t>
      </w:r>
      <w:r w:rsidRPr="00274734">
        <w:rPr>
          <w:rFonts w:asciiTheme="minorHAnsi" w:hAnsiTheme="minorHAnsi" w:cstheme="minorHAnsi"/>
          <w:lang w:val="es-ES"/>
        </w:rPr>
        <w:t xml:space="preserve">Seleccionar un nivel partiendo de los criterios de la tabla siguiente y justificar la respuesta atendiendo los numerales </w:t>
      </w:r>
      <w:r w:rsidR="00613068">
        <w:rPr>
          <w:rFonts w:asciiTheme="minorHAnsi" w:hAnsiTheme="minorHAnsi" w:cstheme="minorHAnsi"/>
          <w:lang w:val="es-ES"/>
        </w:rPr>
        <w:t>15.2</w:t>
      </w:r>
      <w:r w:rsidR="00792301">
        <w:rPr>
          <w:rFonts w:asciiTheme="minorHAnsi" w:hAnsiTheme="minorHAnsi" w:cstheme="minorHAnsi"/>
          <w:lang w:val="es-ES"/>
        </w:rPr>
        <w:t xml:space="preserve"> a</w:t>
      </w:r>
      <w:r w:rsidR="001716BE">
        <w:rPr>
          <w:rFonts w:asciiTheme="minorHAnsi" w:hAnsiTheme="minorHAnsi" w:cstheme="minorHAnsi"/>
          <w:lang w:val="es-ES"/>
        </w:rPr>
        <w:t xml:space="preserve"> 15.4</w:t>
      </w:r>
      <w:r w:rsidRPr="00274734">
        <w:rPr>
          <w:rFonts w:asciiTheme="minorHAnsi" w:hAnsiTheme="minorHAnsi" w:cstheme="minorHAnsi"/>
          <w:lang w:val="es-ES"/>
        </w:rPr>
        <w:t>.</w:t>
      </w:r>
    </w:p>
    <w:p w14:paraId="39C095C1" w14:textId="643803B9" w:rsidR="007A3A77" w:rsidRDefault="007A3A77" w:rsidP="007A3A77">
      <w:pPr>
        <w:spacing w:before="0" w:after="0"/>
        <w:jc w:val="left"/>
        <w:rPr>
          <w:rFonts w:asciiTheme="minorHAnsi" w:hAnsiTheme="minorHAnsi" w:cstheme="minorHAnsi"/>
          <w:lang w:val="es-ES"/>
        </w:rPr>
      </w:pPr>
    </w:p>
    <w:tbl>
      <w:tblPr>
        <w:tblW w:w="8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1277"/>
        <w:gridCol w:w="7578"/>
      </w:tblGrid>
      <w:tr w:rsidR="007A3A77" w:rsidRPr="007A3A77" w14:paraId="5FE520D7" w14:textId="77777777" w:rsidTr="00B32454">
        <w:trPr>
          <w:trHeight w:val="66"/>
        </w:trPr>
        <w:tc>
          <w:tcPr>
            <w:tcW w:w="1277" w:type="dxa"/>
            <w:vMerge w:val="restart"/>
            <w:tcBorders>
              <w:top w:val="single" w:sz="4" w:space="0" w:color="auto"/>
              <w:left w:val="single" w:sz="4" w:space="0" w:color="auto"/>
              <w:right w:val="single" w:sz="4" w:space="0" w:color="auto"/>
            </w:tcBorders>
            <w:vAlign w:val="center"/>
          </w:tcPr>
          <w:p w14:paraId="6B712C39" w14:textId="77777777" w:rsidR="007A3A77" w:rsidRPr="007A3A77" w:rsidRDefault="007A3A77" w:rsidP="007A3A77">
            <w:pPr>
              <w:spacing w:before="0" w:after="0"/>
              <w:jc w:val="center"/>
              <w:rPr>
                <w:rFonts w:asciiTheme="minorHAnsi" w:hAnsiTheme="minorHAnsi" w:cstheme="minorHAnsi"/>
                <w:b/>
                <w:iCs/>
              </w:rPr>
            </w:pPr>
            <w:r w:rsidRPr="007A3A77">
              <w:rPr>
                <w:rFonts w:asciiTheme="minorHAnsi" w:hAnsiTheme="minorHAnsi" w:cstheme="minorHAnsi"/>
                <w:b/>
                <w:iCs/>
              </w:rPr>
              <w:t>Nivel</w:t>
            </w:r>
          </w:p>
        </w:tc>
        <w:tc>
          <w:tcPr>
            <w:tcW w:w="7578" w:type="dxa"/>
            <w:tcBorders>
              <w:top w:val="single" w:sz="4" w:space="0" w:color="auto"/>
              <w:left w:val="single" w:sz="4" w:space="0" w:color="auto"/>
              <w:right w:val="single" w:sz="4" w:space="0" w:color="auto"/>
            </w:tcBorders>
            <w:shd w:val="clear" w:color="auto" w:fill="auto"/>
            <w:vAlign w:val="center"/>
          </w:tcPr>
          <w:p w14:paraId="6FBA79F2" w14:textId="77777777" w:rsidR="007A3A77" w:rsidRPr="007A3A77" w:rsidRDefault="007A3A77" w:rsidP="007A3A77">
            <w:pPr>
              <w:spacing w:before="0" w:after="0"/>
              <w:jc w:val="left"/>
              <w:rPr>
                <w:rFonts w:asciiTheme="minorHAnsi" w:hAnsiTheme="minorHAnsi" w:cstheme="minorHAnsi"/>
                <w:b/>
                <w:iCs/>
              </w:rPr>
            </w:pPr>
            <w:r w:rsidRPr="007A3A77">
              <w:rPr>
                <w:rFonts w:asciiTheme="minorHAnsi" w:hAnsiTheme="minorHAnsi" w:cstheme="minorHAnsi"/>
                <w:b/>
                <w:iCs/>
              </w:rPr>
              <w:t>Criterios</w:t>
            </w:r>
          </w:p>
        </w:tc>
      </w:tr>
      <w:tr w:rsidR="007A3A77" w:rsidRPr="007A3A77" w14:paraId="07B1B189" w14:textId="77777777" w:rsidTr="00B32454">
        <w:trPr>
          <w:trHeight w:val="66"/>
        </w:trPr>
        <w:tc>
          <w:tcPr>
            <w:tcW w:w="1277" w:type="dxa"/>
            <w:vMerge/>
            <w:tcBorders>
              <w:left w:val="single" w:sz="4" w:space="0" w:color="auto"/>
              <w:right w:val="single" w:sz="4" w:space="0" w:color="auto"/>
            </w:tcBorders>
            <w:vAlign w:val="center"/>
          </w:tcPr>
          <w:p w14:paraId="7429AF8B" w14:textId="77777777" w:rsidR="007A3A77" w:rsidRPr="007A3A77" w:rsidRDefault="007A3A77" w:rsidP="007A3A77">
            <w:pPr>
              <w:spacing w:before="0" w:after="0"/>
              <w:jc w:val="left"/>
              <w:rPr>
                <w:rFonts w:asciiTheme="minorHAnsi" w:hAnsiTheme="minorHAnsi" w:cstheme="minorHAnsi"/>
                <w:b/>
                <w:iCs/>
              </w:rPr>
            </w:pPr>
          </w:p>
        </w:tc>
        <w:tc>
          <w:tcPr>
            <w:tcW w:w="7578" w:type="dxa"/>
            <w:tcBorders>
              <w:top w:val="single" w:sz="4" w:space="0" w:color="auto"/>
              <w:left w:val="single" w:sz="4" w:space="0" w:color="auto"/>
              <w:right w:val="single" w:sz="4" w:space="0" w:color="auto"/>
            </w:tcBorders>
            <w:shd w:val="clear" w:color="auto" w:fill="auto"/>
            <w:vAlign w:val="center"/>
          </w:tcPr>
          <w:p w14:paraId="7E4066B9" w14:textId="77777777" w:rsidR="007A3A77" w:rsidRPr="007A3A77" w:rsidRDefault="007A3A77" w:rsidP="007A3A77">
            <w:pPr>
              <w:spacing w:before="0" w:after="0"/>
              <w:jc w:val="left"/>
              <w:rPr>
                <w:rFonts w:asciiTheme="minorHAnsi" w:hAnsiTheme="minorHAnsi" w:cstheme="minorHAnsi"/>
                <w:iCs/>
              </w:rPr>
            </w:pPr>
            <w:r w:rsidRPr="007A3A77">
              <w:rPr>
                <w:rFonts w:asciiTheme="minorHAnsi" w:hAnsiTheme="minorHAnsi" w:cstheme="minorHAnsi"/>
                <w:iCs/>
              </w:rPr>
              <w:t>El ISD permite obtener información relevante sobre:</w:t>
            </w:r>
          </w:p>
        </w:tc>
      </w:tr>
      <w:tr w:rsidR="007A3A77" w:rsidRPr="00BE4B85" w14:paraId="53361755" w14:textId="77777777" w:rsidTr="00B32454">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6F47EA8" w14:textId="77777777" w:rsidR="007A3A77" w:rsidRPr="00BE4B85" w:rsidRDefault="007A3A77" w:rsidP="007A3A77">
            <w:pPr>
              <w:spacing w:before="0" w:after="0"/>
              <w:jc w:val="center"/>
              <w:rPr>
                <w:rFonts w:asciiTheme="minorHAnsi" w:hAnsiTheme="minorHAnsi" w:cstheme="minorHAnsi"/>
              </w:rPr>
            </w:pPr>
            <w:r w:rsidRPr="00BE4B85">
              <w:rPr>
                <w:rFonts w:asciiTheme="minorHAnsi" w:hAnsiTheme="minorHAnsi" w:cstheme="minorHAnsi"/>
              </w:rPr>
              <w:t>0</w:t>
            </w:r>
          </w:p>
        </w:tc>
        <w:tc>
          <w:tcPr>
            <w:tcW w:w="7578" w:type="dxa"/>
            <w:tcBorders>
              <w:top w:val="single" w:sz="4" w:space="0" w:color="auto"/>
              <w:left w:val="single" w:sz="4" w:space="0" w:color="auto"/>
              <w:bottom w:val="single" w:sz="4" w:space="0" w:color="auto"/>
              <w:right w:val="single" w:sz="4" w:space="0" w:color="auto"/>
            </w:tcBorders>
            <w:vAlign w:val="center"/>
          </w:tcPr>
          <w:p w14:paraId="2CABBB1D" w14:textId="77777777" w:rsidR="007A3A77" w:rsidRPr="00BE4B85" w:rsidRDefault="007A3A77" w:rsidP="007A3A77">
            <w:pPr>
              <w:spacing w:before="0" w:after="0"/>
              <w:jc w:val="left"/>
              <w:rPr>
                <w:rFonts w:asciiTheme="minorHAnsi" w:hAnsiTheme="minorHAnsi" w:cstheme="minorHAnsi"/>
              </w:rPr>
            </w:pPr>
            <w:r w:rsidRPr="00BE4B85">
              <w:rPr>
                <w:rFonts w:asciiTheme="minorHAnsi" w:hAnsiTheme="minorHAnsi" w:cstheme="minorHAnsi"/>
              </w:rPr>
              <w:t xml:space="preserve">El ISD </w:t>
            </w:r>
            <w:r w:rsidRPr="00BE4B85">
              <w:rPr>
                <w:rFonts w:asciiTheme="minorHAnsi" w:hAnsiTheme="minorHAnsi" w:cstheme="minorHAnsi"/>
                <w:bCs/>
              </w:rPr>
              <w:t>no</w:t>
            </w:r>
            <w:r w:rsidRPr="00BE4B85">
              <w:rPr>
                <w:rFonts w:asciiTheme="minorHAnsi" w:hAnsiTheme="minorHAnsi" w:cstheme="minorHAnsi"/>
              </w:rPr>
              <w:t xml:space="preserve"> permite obtener información relevante.</w:t>
            </w:r>
          </w:p>
        </w:tc>
      </w:tr>
      <w:tr w:rsidR="007A3A77" w:rsidRPr="00BE4B85" w14:paraId="087CE74F" w14:textId="77777777" w:rsidTr="00B32454">
        <w:trPr>
          <w:trHeight w:val="606"/>
        </w:trPr>
        <w:tc>
          <w:tcPr>
            <w:tcW w:w="1277" w:type="dxa"/>
            <w:tcBorders>
              <w:top w:val="single" w:sz="4" w:space="0" w:color="auto"/>
              <w:left w:val="single" w:sz="4" w:space="0" w:color="auto"/>
              <w:bottom w:val="single" w:sz="4" w:space="0" w:color="auto"/>
              <w:right w:val="single" w:sz="4" w:space="0" w:color="auto"/>
            </w:tcBorders>
            <w:shd w:val="clear" w:color="auto" w:fill="9D2449" w:themeFill="accent2"/>
            <w:vAlign w:val="center"/>
          </w:tcPr>
          <w:p w14:paraId="5D2A02E0" w14:textId="77777777" w:rsidR="007A3A77" w:rsidRPr="00BE4B85" w:rsidRDefault="007A3A77" w:rsidP="007A3A77">
            <w:pPr>
              <w:spacing w:before="0" w:after="0"/>
              <w:jc w:val="center"/>
              <w:rPr>
                <w:rFonts w:asciiTheme="minorHAnsi" w:hAnsiTheme="minorHAnsi" w:cstheme="minorHAnsi"/>
              </w:rPr>
            </w:pPr>
            <w:r w:rsidRPr="00BE4B85">
              <w:rPr>
                <w:rFonts w:asciiTheme="minorHAnsi" w:hAnsiTheme="minorHAnsi" w:cstheme="minorHAnsi"/>
              </w:rPr>
              <w:t>1</w:t>
            </w:r>
          </w:p>
        </w:tc>
        <w:tc>
          <w:tcPr>
            <w:tcW w:w="7578" w:type="dxa"/>
            <w:tcBorders>
              <w:top w:val="single" w:sz="4" w:space="0" w:color="auto"/>
              <w:left w:val="single" w:sz="4" w:space="0" w:color="auto"/>
              <w:bottom w:val="single" w:sz="4" w:space="0" w:color="auto"/>
              <w:right w:val="single" w:sz="4" w:space="0" w:color="auto"/>
            </w:tcBorders>
            <w:vAlign w:val="center"/>
          </w:tcPr>
          <w:p w14:paraId="2FBD33E7" w14:textId="77777777" w:rsidR="007A3A77" w:rsidRPr="00BE4B85" w:rsidRDefault="007A3A77" w:rsidP="007A3A77">
            <w:pPr>
              <w:spacing w:before="0" w:after="0"/>
              <w:jc w:val="left"/>
              <w:rPr>
                <w:rFonts w:asciiTheme="minorHAnsi" w:hAnsiTheme="minorHAnsi" w:cstheme="minorHAnsi"/>
              </w:rPr>
            </w:pPr>
            <w:r w:rsidRPr="00BE4B85">
              <w:rPr>
                <w:rFonts w:asciiTheme="minorHAnsi" w:hAnsiTheme="minorHAnsi" w:cstheme="minorHAnsi"/>
              </w:rPr>
              <w:t>La gestión de los principales procesos operativos y de gestióndel Pp: actividades relacionadas con la gestión de recursos humanos, tecnológicos y financieros, adquisición de insumos, operación, recepción, registro y supervisión, entre otras, las cuales deben ser necesarias para el cumplimiento del Propósito del Pp, en el caso de la MIR, o del objetivo central del Pp, en el caso de la FID.</w:t>
            </w:r>
          </w:p>
        </w:tc>
      </w:tr>
      <w:tr w:rsidR="007A3A77" w:rsidRPr="00BE4B85" w14:paraId="68FE78E3" w14:textId="77777777" w:rsidTr="00B32454">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FFC000"/>
            <w:vAlign w:val="center"/>
          </w:tcPr>
          <w:p w14:paraId="3AC272A1" w14:textId="77777777" w:rsidR="007A3A77" w:rsidRPr="00BE4B85" w:rsidRDefault="007A3A77" w:rsidP="007A3A77">
            <w:pPr>
              <w:spacing w:before="0" w:after="0"/>
              <w:jc w:val="center"/>
              <w:rPr>
                <w:rFonts w:asciiTheme="minorHAnsi" w:hAnsiTheme="minorHAnsi" w:cstheme="minorHAnsi"/>
              </w:rPr>
            </w:pPr>
            <w:r w:rsidRPr="00BE4B85">
              <w:rPr>
                <w:rFonts w:asciiTheme="minorHAnsi" w:hAnsiTheme="minorHAnsi" w:cstheme="minorHAnsi"/>
              </w:rPr>
              <w:t>2</w:t>
            </w:r>
          </w:p>
        </w:tc>
        <w:tc>
          <w:tcPr>
            <w:tcW w:w="7578" w:type="dxa"/>
            <w:tcBorders>
              <w:top w:val="single" w:sz="4" w:space="0" w:color="auto"/>
              <w:left w:val="single" w:sz="4" w:space="0" w:color="auto"/>
              <w:bottom w:val="single" w:sz="4" w:space="0" w:color="auto"/>
              <w:right w:val="single" w:sz="4" w:space="0" w:color="auto"/>
            </w:tcBorders>
            <w:vAlign w:val="center"/>
          </w:tcPr>
          <w:p w14:paraId="50B4556A" w14:textId="77777777" w:rsidR="007A3A77" w:rsidRPr="00BE4B85" w:rsidRDefault="007A3A77" w:rsidP="007A3A77">
            <w:pPr>
              <w:spacing w:before="0" w:after="0"/>
              <w:jc w:val="left"/>
              <w:rPr>
                <w:rFonts w:asciiTheme="minorHAnsi" w:hAnsiTheme="minorHAnsi" w:cstheme="minorHAnsi"/>
              </w:rPr>
            </w:pPr>
            <w:r w:rsidRPr="00BE4B85">
              <w:rPr>
                <w:rFonts w:asciiTheme="minorHAnsi" w:hAnsiTheme="minorHAnsi" w:cstheme="minorHAnsi"/>
              </w:rPr>
              <w:t>En el caso de la MIR, además de cumplir con el criterio anterior, el ISD del Pp permite obtener información sobre la generación y/o entrega de los bienes y/o servicios (componentes) del Pp.</w:t>
            </w:r>
          </w:p>
          <w:p w14:paraId="313DB5ED" w14:textId="77777777" w:rsidR="007A3A77" w:rsidRPr="00BE4B85" w:rsidRDefault="007A3A77" w:rsidP="007A3A77">
            <w:pPr>
              <w:spacing w:before="0" w:after="0"/>
              <w:jc w:val="left"/>
              <w:rPr>
                <w:rFonts w:asciiTheme="minorHAnsi" w:hAnsiTheme="minorHAnsi" w:cstheme="minorHAnsi"/>
              </w:rPr>
            </w:pPr>
          </w:p>
          <w:p w14:paraId="27790696" w14:textId="77777777" w:rsidR="007A3A77" w:rsidRPr="00BE4B85" w:rsidRDefault="007A3A77" w:rsidP="007A3A77">
            <w:pPr>
              <w:spacing w:before="0" w:after="0"/>
              <w:jc w:val="left"/>
              <w:rPr>
                <w:rFonts w:asciiTheme="minorHAnsi" w:hAnsiTheme="minorHAnsi" w:cstheme="minorHAnsi"/>
              </w:rPr>
            </w:pPr>
            <w:r w:rsidRPr="00BE4B85">
              <w:rPr>
                <w:rFonts w:asciiTheme="minorHAnsi" w:hAnsiTheme="minorHAnsi" w:cstheme="minorHAnsi"/>
              </w:rPr>
              <w:t>En el caso de FID, además de cumplir con el criterio anterior, el ISD debe contar con, por lo menos, un indicador de gestión.</w:t>
            </w:r>
          </w:p>
        </w:tc>
      </w:tr>
      <w:tr w:rsidR="007A3A77" w:rsidRPr="00BE4B85" w14:paraId="01221B7D" w14:textId="77777777" w:rsidTr="00B32454">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FFFF00"/>
            <w:vAlign w:val="center"/>
          </w:tcPr>
          <w:p w14:paraId="057098DA" w14:textId="77777777" w:rsidR="007A3A77" w:rsidRPr="00BE4B85" w:rsidRDefault="007A3A77" w:rsidP="007A3A77">
            <w:pPr>
              <w:spacing w:before="0" w:after="0"/>
              <w:jc w:val="center"/>
              <w:rPr>
                <w:rFonts w:asciiTheme="minorHAnsi" w:hAnsiTheme="minorHAnsi" w:cstheme="minorHAnsi"/>
              </w:rPr>
            </w:pPr>
            <w:r w:rsidRPr="00BE4B85">
              <w:rPr>
                <w:rFonts w:asciiTheme="minorHAnsi" w:hAnsiTheme="minorHAnsi" w:cstheme="minorHAnsi"/>
              </w:rPr>
              <w:t>3</w:t>
            </w:r>
          </w:p>
        </w:tc>
        <w:tc>
          <w:tcPr>
            <w:tcW w:w="7578" w:type="dxa"/>
            <w:tcBorders>
              <w:top w:val="single" w:sz="4" w:space="0" w:color="auto"/>
              <w:left w:val="single" w:sz="4" w:space="0" w:color="auto"/>
              <w:bottom w:val="single" w:sz="4" w:space="0" w:color="auto"/>
              <w:right w:val="single" w:sz="4" w:space="0" w:color="auto"/>
            </w:tcBorders>
            <w:vAlign w:val="center"/>
          </w:tcPr>
          <w:p w14:paraId="4BA48463" w14:textId="77777777" w:rsidR="007A3A77" w:rsidRPr="00BE4B85" w:rsidRDefault="007A3A77" w:rsidP="007A3A77">
            <w:pPr>
              <w:spacing w:before="0" w:after="0"/>
              <w:jc w:val="left"/>
              <w:rPr>
                <w:rFonts w:asciiTheme="minorHAnsi" w:hAnsiTheme="minorHAnsi" w:cstheme="minorHAnsi"/>
              </w:rPr>
            </w:pPr>
            <w:r w:rsidRPr="00BE4B85">
              <w:rPr>
                <w:rFonts w:asciiTheme="minorHAnsi" w:hAnsiTheme="minorHAnsi" w:cstheme="minorHAnsi"/>
              </w:rPr>
              <w:t>En el caso de la MIR, además de cumplir con el criterio anterior, el ISD del Pp permite obtener información sobre la cobertura de la población, medida como la población atendida respecto a la población objetivo del Pp.</w:t>
            </w:r>
          </w:p>
          <w:p w14:paraId="0177B5B7" w14:textId="77777777" w:rsidR="007A3A77" w:rsidRPr="00BE4B85" w:rsidRDefault="007A3A77" w:rsidP="007A3A77">
            <w:pPr>
              <w:spacing w:before="0" w:after="0"/>
              <w:jc w:val="left"/>
              <w:rPr>
                <w:rFonts w:asciiTheme="minorHAnsi" w:hAnsiTheme="minorHAnsi" w:cstheme="minorHAnsi"/>
              </w:rPr>
            </w:pPr>
          </w:p>
          <w:p w14:paraId="6882E899" w14:textId="77777777" w:rsidR="007A3A77" w:rsidRPr="00BE4B85" w:rsidRDefault="007A3A77" w:rsidP="007A3A77">
            <w:pPr>
              <w:spacing w:before="0" w:after="0"/>
              <w:jc w:val="left"/>
              <w:rPr>
                <w:rFonts w:asciiTheme="minorHAnsi" w:hAnsiTheme="minorHAnsi" w:cstheme="minorHAnsi"/>
              </w:rPr>
            </w:pPr>
            <w:r w:rsidRPr="00BE4B85">
              <w:rPr>
                <w:rFonts w:asciiTheme="minorHAnsi" w:hAnsiTheme="minorHAnsi" w:cstheme="minorHAnsi"/>
              </w:rPr>
              <w:t>En el caso de FID, además de cumplir con el criterio anterior, el ISD permite obtener información sobre el objetivo central del Pp.</w:t>
            </w:r>
          </w:p>
        </w:tc>
      </w:tr>
      <w:tr w:rsidR="007A3A77" w:rsidRPr="00BE4B85" w14:paraId="724765A9" w14:textId="77777777" w:rsidTr="00B32454">
        <w:trPr>
          <w:trHeight w:val="197"/>
        </w:trPr>
        <w:tc>
          <w:tcPr>
            <w:tcW w:w="1277" w:type="dxa"/>
            <w:tcBorders>
              <w:top w:val="single" w:sz="4" w:space="0" w:color="auto"/>
              <w:left w:val="single" w:sz="4" w:space="0" w:color="auto"/>
              <w:bottom w:val="single" w:sz="4" w:space="0" w:color="auto"/>
              <w:right w:val="single" w:sz="4" w:space="0" w:color="auto"/>
            </w:tcBorders>
            <w:shd w:val="clear" w:color="auto" w:fill="00B050"/>
            <w:vAlign w:val="center"/>
          </w:tcPr>
          <w:p w14:paraId="14854A8D" w14:textId="77777777" w:rsidR="007A3A77" w:rsidRPr="00BE4B85" w:rsidRDefault="007A3A77" w:rsidP="007A3A77">
            <w:pPr>
              <w:spacing w:before="0" w:after="0"/>
              <w:jc w:val="center"/>
              <w:rPr>
                <w:rFonts w:asciiTheme="minorHAnsi" w:hAnsiTheme="minorHAnsi" w:cstheme="minorHAnsi"/>
              </w:rPr>
            </w:pPr>
            <w:r w:rsidRPr="00BE4B85">
              <w:rPr>
                <w:rFonts w:asciiTheme="minorHAnsi" w:hAnsiTheme="minorHAnsi" w:cstheme="minorHAnsi"/>
              </w:rPr>
              <w:t>4</w:t>
            </w:r>
          </w:p>
        </w:tc>
        <w:tc>
          <w:tcPr>
            <w:tcW w:w="7578" w:type="dxa"/>
            <w:tcBorders>
              <w:top w:val="single" w:sz="4" w:space="0" w:color="auto"/>
              <w:left w:val="single" w:sz="4" w:space="0" w:color="auto"/>
              <w:bottom w:val="single" w:sz="4" w:space="0" w:color="auto"/>
              <w:right w:val="single" w:sz="4" w:space="0" w:color="auto"/>
            </w:tcBorders>
            <w:vAlign w:val="center"/>
          </w:tcPr>
          <w:p w14:paraId="5889C948" w14:textId="77777777" w:rsidR="007A3A77" w:rsidRPr="00BE4B85" w:rsidRDefault="007A3A77" w:rsidP="007A3A77">
            <w:pPr>
              <w:spacing w:before="0" w:after="0"/>
              <w:jc w:val="left"/>
              <w:rPr>
                <w:rFonts w:asciiTheme="minorHAnsi" w:hAnsiTheme="minorHAnsi" w:cstheme="minorHAnsi"/>
              </w:rPr>
            </w:pPr>
            <w:r w:rsidRPr="00BE4B85">
              <w:rPr>
                <w:rFonts w:asciiTheme="minorHAnsi" w:hAnsiTheme="minorHAnsi" w:cstheme="minorHAnsi"/>
              </w:rPr>
              <w:t>En el caso de MIR, además de cumplir con el criterio anterior, el ISD del Pp permite obtener información sobre el cambio producido en la población objetivo derivado de la ejecución del programa, mediante una variable de resultados (propósito – objetivo central).</w:t>
            </w:r>
          </w:p>
          <w:p w14:paraId="38FBAE21" w14:textId="77777777" w:rsidR="007A3A77" w:rsidRPr="00BE4B85" w:rsidRDefault="007A3A77" w:rsidP="007A3A77">
            <w:pPr>
              <w:spacing w:before="0" w:after="0"/>
              <w:jc w:val="left"/>
              <w:rPr>
                <w:rFonts w:asciiTheme="minorHAnsi" w:hAnsiTheme="minorHAnsi" w:cstheme="minorHAnsi"/>
              </w:rPr>
            </w:pPr>
          </w:p>
          <w:p w14:paraId="2A53F76A" w14:textId="77777777" w:rsidR="007A3A77" w:rsidRPr="00BE4B85" w:rsidRDefault="007A3A77" w:rsidP="007A3A77">
            <w:pPr>
              <w:spacing w:before="0" w:after="0"/>
              <w:jc w:val="left"/>
              <w:rPr>
                <w:rFonts w:asciiTheme="minorHAnsi" w:hAnsiTheme="minorHAnsi" w:cstheme="minorHAnsi"/>
              </w:rPr>
            </w:pPr>
            <w:r w:rsidRPr="00BE4B85">
              <w:rPr>
                <w:rFonts w:asciiTheme="minorHAnsi" w:hAnsiTheme="minorHAnsi" w:cstheme="minorHAnsi"/>
              </w:rPr>
              <w:t>En el caso de FID, además de cumplir con el criterio anterior, el ISD debe contar con, por lo menos, un indicador estratégico vinculado al objetivo central del Pp.</w:t>
            </w:r>
          </w:p>
        </w:tc>
      </w:tr>
    </w:tbl>
    <w:p w14:paraId="6A441E8C" w14:textId="508C7D12" w:rsidR="00274734" w:rsidRPr="00BE4B85" w:rsidRDefault="00274734" w:rsidP="00274734">
      <w:pPr>
        <w:spacing w:before="0" w:after="0"/>
        <w:jc w:val="left"/>
        <w:rPr>
          <w:rFonts w:asciiTheme="minorHAnsi" w:hAnsiTheme="minorHAnsi" w:cstheme="minorHAnsi"/>
        </w:rPr>
      </w:pPr>
    </w:p>
    <w:p w14:paraId="1B98E804" w14:textId="0CBECB20" w:rsidR="00274734" w:rsidRPr="00BE4B85" w:rsidRDefault="009B4C7E" w:rsidP="009B4C7E">
      <w:pPr>
        <w:spacing w:before="0" w:after="0"/>
        <w:jc w:val="left"/>
        <w:rPr>
          <w:rFonts w:asciiTheme="minorHAnsi" w:hAnsiTheme="minorHAnsi" w:cstheme="minorHAnsi"/>
          <w:b/>
          <w:u w:val="single"/>
        </w:rPr>
      </w:pPr>
      <w:r w:rsidRPr="00BE4B85">
        <w:rPr>
          <w:rFonts w:asciiTheme="minorHAnsi" w:hAnsiTheme="minorHAnsi" w:cstheme="minorHAnsi"/>
          <w:b/>
          <w:u w:val="single"/>
        </w:rPr>
        <w:t xml:space="preserve">Consideraciones: </w:t>
      </w:r>
    </w:p>
    <w:p w14:paraId="0E8350B0" w14:textId="77777777" w:rsidR="007A3A77" w:rsidRPr="00BE4B85" w:rsidRDefault="007A3A77" w:rsidP="009B4C7E">
      <w:pPr>
        <w:spacing w:before="0" w:after="0"/>
        <w:jc w:val="left"/>
        <w:rPr>
          <w:rFonts w:asciiTheme="minorHAnsi" w:hAnsiTheme="minorHAnsi" w:cstheme="minorHAnsi"/>
          <w:b/>
          <w:u w:val="single"/>
        </w:rPr>
      </w:pPr>
    </w:p>
    <w:p w14:paraId="285B1814" w14:textId="77777777" w:rsidR="007A3A77" w:rsidRPr="00BE4B85" w:rsidRDefault="007A3A77" w:rsidP="00272707">
      <w:pPr>
        <w:pStyle w:val="Prrafodelista"/>
        <w:numPr>
          <w:ilvl w:val="0"/>
          <w:numId w:val="144"/>
        </w:numPr>
        <w:spacing w:before="0" w:beforeAutospacing="0" w:after="0" w:afterAutospacing="0"/>
        <w:outlineLvl w:val="9"/>
        <w:rPr>
          <w:rFonts w:asciiTheme="minorHAnsi" w:eastAsiaTheme="minorHAnsi" w:hAnsiTheme="minorHAnsi" w:cstheme="minorHAnsi"/>
          <w:b w:val="0"/>
          <w:bCs w:val="0"/>
          <w:vanish/>
          <w:kern w:val="0"/>
          <w:sz w:val="20"/>
          <w:szCs w:val="20"/>
          <w:lang w:val="es-ES_tradnl" w:eastAsia="en-US"/>
        </w:rPr>
      </w:pPr>
    </w:p>
    <w:p w14:paraId="2E59EDC0" w14:textId="147D5CBA" w:rsidR="007A3A77" w:rsidRPr="00BE4B85" w:rsidRDefault="009B4C7E" w:rsidP="00272707">
      <w:pPr>
        <w:numPr>
          <w:ilvl w:val="1"/>
          <w:numId w:val="144"/>
        </w:numPr>
        <w:spacing w:before="0" w:after="0"/>
        <w:rPr>
          <w:rFonts w:asciiTheme="minorHAnsi" w:hAnsiTheme="minorHAnsi" w:cstheme="minorHAnsi"/>
          <w:lang w:val="es-ES_tradnl"/>
        </w:rPr>
      </w:pPr>
      <w:r w:rsidRPr="00BE4B85">
        <w:rPr>
          <w:rFonts w:asciiTheme="minorHAnsi" w:hAnsiTheme="minorHAnsi" w:cstheme="minorHAnsi"/>
          <w:lang w:val="es-ES_tradnl"/>
        </w:rPr>
        <w:t>En caso de no contar con evidencia, la instancia evaluadora deberá elaborar una propuesta de Instrumento de Seguimiento del Desempeño que atienda cada uno de los criterios de valoración de la pregunta, con base en el diseño del Pp. Lo anterior, en apego a la MML, las especificaciones de la Guía MIR, la Guía Indicadores y/o cualquier otra disposición que emita la SHCP en la materia. Dicha propuesta deberá registrarse en el Anexo J. Instrumento de seguimiento del Desempeño y justificarse en la respuesta.</w:t>
      </w:r>
    </w:p>
    <w:p w14:paraId="44806F51" w14:textId="77777777" w:rsidR="007A3A77" w:rsidRPr="00BE4B85" w:rsidRDefault="007A3A77" w:rsidP="007A3A77">
      <w:pPr>
        <w:spacing w:before="0" w:after="0"/>
        <w:ind w:left="705"/>
        <w:rPr>
          <w:rFonts w:asciiTheme="minorHAnsi" w:hAnsiTheme="minorHAnsi" w:cstheme="minorHAnsi"/>
          <w:lang w:val="es-ES_tradnl"/>
        </w:rPr>
      </w:pPr>
    </w:p>
    <w:p w14:paraId="75ABF4F8" w14:textId="77777777" w:rsidR="007A3A77" w:rsidRPr="00BE4B85" w:rsidRDefault="007A3A77" w:rsidP="00272707">
      <w:pPr>
        <w:numPr>
          <w:ilvl w:val="1"/>
          <w:numId w:val="144"/>
        </w:numPr>
        <w:spacing w:before="0" w:after="0"/>
        <w:rPr>
          <w:rFonts w:asciiTheme="minorHAnsi" w:hAnsiTheme="minorHAnsi" w:cstheme="minorHAnsi"/>
          <w:lang w:val="es-ES_tradnl"/>
        </w:rPr>
      </w:pPr>
      <w:r w:rsidRPr="00BE4B85">
        <w:rPr>
          <w:rFonts w:asciiTheme="minorHAnsi" w:hAnsiTheme="minorHAnsi" w:cstheme="minorHAnsi"/>
          <w:lang w:val="es-ES_tradnl"/>
        </w:rPr>
        <w:t xml:space="preserve">Para los casos donde el ISD no cumpla con los criterios, se deberá incluir la propuesta de Instrumento que atienda a cada uno de los criterios de valoración de la pregunta, así como recomendaciones de mejora en apego a la MML, las especificaciones de la Guía MIR, la Guía Indicadores y/o cualquier otra disposición que emita la SHCP en la materia. El resumen del análisis que se derive de la valoración de esta pregunta deberá registrarse en el Anexo J. Instrumento de seguimiento del Desempeño y justificarse en la respuesta.  </w:t>
      </w:r>
    </w:p>
    <w:p w14:paraId="250FA0C1" w14:textId="4EBE0652" w:rsidR="007A3A77" w:rsidRPr="00BE4B85" w:rsidRDefault="007A3A77" w:rsidP="00272707">
      <w:pPr>
        <w:numPr>
          <w:ilvl w:val="1"/>
          <w:numId w:val="144"/>
        </w:numPr>
        <w:spacing w:before="0" w:after="0"/>
        <w:rPr>
          <w:rFonts w:asciiTheme="minorHAnsi" w:hAnsiTheme="minorHAnsi" w:cstheme="minorHAnsi"/>
          <w:lang w:val="es-ES_tradnl"/>
        </w:rPr>
      </w:pPr>
      <w:r w:rsidRPr="00BE4B85">
        <w:rPr>
          <w:rFonts w:asciiTheme="minorHAnsi" w:hAnsiTheme="minorHAnsi" w:cstheme="minorHAnsi"/>
        </w:rPr>
        <w:t>En la respuesta se deberá incluir la valoración de cada uno de los criterios con base en el análisis del ISD y los elementos de diseño del Pp. La valoración de cada criterio deberá ser consistente con la estructura del Árbol del Problema (Anexo A) y de Objetivos (Anexo B).</w:t>
      </w:r>
    </w:p>
    <w:p w14:paraId="6B054A5C" w14:textId="77777777" w:rsidR="007A3A77" w:rsidRPr="00BE4B85" w:rsidRDefault="007A3A77" w:rsidP="007A3A77">
      <w:pPr>
        <w:spacing w:before="0" w:after="0"/>
        <w:ind w:left="705"/>
        <w:rPr>
          <w:rFonts w:asciiTheme="minorHAnsi" w:hAnsiTheme="minorHAnsi" w:cstheme="minorHAnsi"/>
          <w:lang w:val="es-ES_tradnl"/>
        </w:rPr>
      </w:pPr>
    </w:p>
    <w:p w14:paraId="53BBDD0A" w14:textId="16FA8D69" w:rsidR="007A3A77" w:rsidRPr="00BE4B85" w:rsidRDefault="007A3A77" w:rsidP="00272707">
      <w:pPr>
        <w:numPr>
          <w:ilvl w:val="1"/>
          <w:numId w:val="144"/>
        </w:numPr>
        <w:spacing w:before="0" w:after="0"/>
        <w:rPr>
          <w:rFonts w:asciiTheme="minorHAnsi" w:hAnsiTheme="minorHAnsi" w:cstheme="minorHAnsi"/>
          <w:lang w:val="es-ES_tradnl"/>
        </w:rPr>
      </w:pPr>
      <w:r w:rsidRPr="00BE4B85">
        <w:rPr>
          <w:rFonts w:asciiTheme="minorHAnsi" w:hAnsiTheme="minorHAnsi" w:cstheme="minorHAnsi"/>
        </w:rPr>
        <w:t>Fuentes de información mínimas a utilizar: ISD del Pp, MIR o FID, diagnóstico; documentos normativos e institucionales; informes o estudios nacionales e internacionales, fuentes de información y estadísticas oficiales, registros administrativos, entre otros.</w:t>
      </w:r>
    </w:p>
    <w:p w14:paraId="7AD1D3C1" w14:textId="77777777" w:rsidR="00274734" w:rsidRPr="00274734" w:rsidRDefault="00274734" w:rsidP="00F76793">
      <w:pPr>
        <w:numPr>
          <w:ilvl w:val="0"/>
          <w:numId w:val="103"/>
        </w:numPr>
        <w:spacing w:before="0" w:after="0"/>
        <w:jc w:val="left"/>
        <w:rPr>
          <w:rFonts w:asciiTheme="minorHAnsi" w:hAnsiTheme="minorHAnsi" w:cstheme="minorHAnsi"/>
        </w:rPr>
      </w:pPr>
    </w:p>
    <w:p w14:paraId="5EB57E1C" w14:textId="77777777" w:rsidR="00274734" w:rsidRPr="00274734" w:rsidRDefault="00274734" w:rsidP="0042027A">
      <w:pPr>
        <w:spacing w:before="0" w:after="0"/>
        <w:rPr>
          <w:rFonts w:asciiTheme="minorHAnsi" w:hAnsiTheme="minorHAnsi" w:cstheme="minorHAnsi"/>
          <w:b/>
        </w:rPr>
      </w:pPr>
      <w:bookmarkStart w:id="66" w:name="_Toc36667086"/>
      <w:bookmarkStart w:id="67" w:name="_Toc37071121"/>
      <w:bookmarkStart w:id="68" w:name="_Toc378698393"/>
      <w:bookmarkStart w:id="69" w:name="_Toc6948091"/>
      <w:bookmarkStart w:id="70" w:name="_Toc32493857"/>
      <w:bookmarkEnd w:id="63"/>
      <w:bookmarkEnd w:id="64"/>
      <w:bookmarkEnd w:id="65"/>
      <w:r w:rsidRPr="00274734">
        <w:rPr>
          <w:rFonts w:asciiTheme="minorHAnsi" w:hAnsiTheme="minorHAnsi" w:cstheme="minorHAnsi"/>
          <w:b/>
        </w:rPr>
        <w:br w:type="page"/>
        <w:t>Valoración cuantitativa global</w:t>
      </w:r>
      <w:bookmarkEnd w:id="66"/>
      <w:bookmarkEnd w:id="67"/>
      <w:r w:rsidR="007A1E5D">
        <w:rPr>
          <w:rFonts w:asciiTheme="minorHAnsi" w:hAnsiTheme="minorHAnsi" w:cstheme="minorHAnsi"/>
          <w:b/>
        </w:rPr>
        <w:t xml:space="preserve"> del Pp</w:t>
      </w:r>
    </w:p>
    <w:p w14:paraId="56BFF56A" w14:textId="27F268C8" w:rsidR="0042027A" w:rsidRPr="00274734" w:rsidRDefault="0042027A" w:rsidP="007A1E5D">
      <w:pPr>
        <w:tabs>
          <w:tab w:val="left" w:pos="8364"/>
        </w:tabs>
        <w:spacing w:before="0" w:after="0"/>
        <w:rPr>
          <w:rFonts w:asciiTheme="minorHAnsi" w:hAnsiTheme="minorHAnsi" w:cstheme="minorHAnsi"/>
        </w:rPr>
      </w:pPr>
    </w:p>
    <w:p w14:paraId="1D36BAF4" w14:textId="77777777" w:rsidR="00274734" w:rsidRPr="00274734" w:rsidRDefault="00274734" w:rsidP="007A1E5D">
      <w:pPr>
        <w:tabs>
          <w:tab w:val="left" w:pos="8364"/>
        </w:tabs>
        <w:spacing w:before="0" w:after="0"/>
        <w:rPr>
          <w:rFonts w:asciiTheme="minorHAnsi" w:hAnsiTheme="minorHAnsi" w:cstheme="minorHAnsi"/>
        </w:rPr>
      </w:pPr>
      <w:r w:rsidRPr="00274734">
        <w:rPr>
          <w:rFonts w:asciiTheme="minorHAnsi" w:hAnsiTheme="minorHAnsi" w:cstheme="minorHAnsi"/>
        </w:rPr>
        <w:t xml:space="preserve">La instancia evaluadora deberá estimar e incluir en este apartado la valoración cuantitativa global del diseño del Pp a partir de los niveles asignados a las </w:t>
      </w:r>
      <w:r w:rsidRPr="00274734">
        <w:rPr>
          <w:rFonts w:asciiTheme="minorHAnsi" w:hAnsiTheme="minorHAnsi" w:cstheme="minorHAnsi"/>
          <w:b/>
        </w:rPr>
        <w:t>11 preguntas con valoración cuantitativa</w:t>
      </w:r>
      <w:r w:rsidRPr="00274734">
        <w:rPr>
          <w:rFonts w:asciiTheme="minorHAnsi" w:hAnsiTheme="minorHAnsi" w:cstheme="minorHAnsi"/>
        </w:rPr>
        <w:t xml:space="preserve"> por niveles que integran la evaluación. Se excluye la pregunta No. </w:t>
      </w:r>
      <w:r w:rsidR="00613068">
        <w:rPr>
          <w:rFonts w:asciiTheme="minorHAnsi" w:hAnsiTheme="minorHAnsi" w:cstheme="minorHAnsi"/>
        </w:rPr>
        <w:t>14</w:t>
      </w:r>
      <w:r w:rsidRPr="00274734">
        <w:rPr>
          <w:rFonts w:asciiTheme="minorHAnsi" w:hAnsiTheme="minorHAnsi" w:cstheme="minorHAnsi"/>
        </w:rPr>
        <w:t xml:space="preserve"> correspondiente a la identificación de complementariedades, similitudes y duplicidades, en la cual no procede valoración cuantitativa.</w:t>
      </w:r>
    </w:p>
    <w:p w14:paraId="57AED524" w14:textId="77777777" w:rsidR="00274734" w:rsidRPr="00274734" w:rsidRDefault="00274734" w:rsidP="007A1E5D">
      <w:pPr>
        <w:tabs>
          <w:tab w:val="left" w:pos="8364"/>
        </w:tabs>
        <w:spacing w:before="0" w:after="0"/>
        <w:rPr>
          <w:rFonts w:asciiTheme="minorHAnsi" w:hAnsiTheme="minorHAnsi" w:cstheme="minorHAnsi"/>
        </w:rPr>
      </w:pPr>
    </w:p>
    <w:p w14:paraId="6933B040" w14:textId="77777777" w:rsidR="00274734" w:rsidRPr="00274734" w:rsidRDefault="00274734" w:rsidP="007A1E5D">
      <w:pPr>
        <w:tabs>
          <w:tab w:val="left" w:pos="8364"/>
        </w:tabs>
        <w:spacing w:before="0" w:after="0"/>
        <w:rPr>
          <w:rFonts w:asciiTheme="minorHAnsi" w:hAnsiTheme="minorHAnsi" w:cstheme="minorHAnsi"/>
        </w:rPr>
      </w:pPr>
      <w:r w:rsidRPr="00274734">
        <w:rPr>
          <w:rFonts w:asciiTheme="minorHAnsi" w:hAnsiTheme="minorHAnsi" w:cstheme="minorHAnsi"/>
        </w:rPr>
        <w:t xml:space="preserve">La </w:t>
      </w:r>
      <w:r w:rsidRPr="00274734">
        <w:rPr>
          <w:rFonts w:asciiTheme="minorHAnsi" w:hAnsiTheme="minorHAnsi" w:cstheme="minorHAnsi"/>
          <w:b/>
        </w:rPr>
        <w:t xml:space="preserve">valoración cuantitativa global (VCG) </w:t>
      </w:r>
      <w:r w:rsidRPr="00274734">
        <w:rPr>
          <w:rFonts w:asciiTheme="minorHAnsi" w:hAnsiTheme="minorHAnsi" w:cstheme="minorHAnsi"/>
        </w:rPr>
        <w:t xml:space="preserve">deberá considerar el </w:t>
      </w:r>
      <w:r w:rsidRPr="00274734">
        <w:rPr>
          <w:rFonts w:asciiTheme="minorHAnsi" w:hAnsiTheme="minorHAnsi" w:cstheme="minorHAnsi"/>
          <w:u w:val="single"/>
        </w:rPr>
        <w:t>total de puntos obtenidos en la evaluación,</w:t>
      </w:r>
      <w:r w:rsidRPr="00274734">
        <w:rPr>
          <w:rFonts w:asciiTheme="minorHAnsi" w:hAnsiTheme="minorHAnsi" w:cstheme="minorHAnsi"/>
        </w:rPr>
        <w:t xml:space="preserve"> excluyendo aquellas preguntas en las que se indique “No apli</w:t>
      </w:r>
      <w:r w:rsidR="00BD3651">
        <w:rPr>
          <w:rFonts w:asciiTheme="minorHAnsi" w:hAnsiTheme="minorHAnsi" w:cstheme="minorHAnsi"/>
        </w:rPr>
        <w:t>ca</w:t>
      </w:r>
      <w:r w:rsidRPr="00274734">
        <w:rPr>
          <w:rFonts w:asciiTheme="minorHAnsi" w:hAnsiTheme="minorHAnsi" w:cstheme="minorHAnsi"/>
        </w:rPr>
        <w:t xml:space="preserve">”, con respecto al total de los </w:t>
      </w:r>
      <w:r w:rsidRPr="00274734">
        <w:rPr>
          <w:rFonts w:asciiTheme="minorHAnsi" w:hAnsiTheme="minorHAnsi" w:cstheme="minorHAnsi"/>
          <w:b/>
        </w:rPr>
        <w:t>44 puntos máximos posibles</w:t>
      </w:r>
      <w:r w:rsidRPr="00274734">
        <w:rPr>
          <w:rFonts w:asciiTheme="minorHAnsi" w:hAnsiTheme="minorHAnsi" w:cstheme="minorHAnsi"/>
        </w:rPr>
        <w:t xml:space="preserve">, así como las </w:t>
      </w:r>
      <w:r w:rsidRPr="00274734">
        <w:rPr>
          <w:rFonts w:asciiTheme="minorHAnsi" w:hAnsiTheme="minorHAnsi" w:cstheme="minorHAnsi"/>
          <w:b/>
        </w:rPr>
        <w:t>11 preguntas con valoración cuantitativa</w:t>
      </w:r>
      <w:r w:rsidRPr="00274734">
        <w:rPr>
          <w:rFonts w:asciiTheme="minorHAnsi" w:hAnsiTheme="minorHAnsi" w:cstheme="minorHAnsi"/>
        </w:rPr>
        <w:t xml:space="preserve"> que integran esta sección. El método de cálculo de la valoración cuantitativa global es el siguiente:</w:t>
      </w:r>
    </w:p>
    <w:p w14:paraId="7EFD6FD9" w14:textId="77777777" w:rsidR="00274734" w:rsidRPr="00274734" w:rsidRDefault="00274734" w:rsidP="007A1E5D">
      <w:pPr>
        <w:tabs>
          <w:tab w:val="left" w:pos="8364"/>
        </w:tabs>
        <w:spacing w:before="0" w:after="0"/>
        <w:jc w:val="left"/>
        <w:rPr>
          <w:rFonts w:asciiTheme="minorHAnsi" w:hAnsiTheme="minorHAnsi" w:cstheme="minorHAnsi"/>
        </w:rPr>
      </w:pPr>
    </w:p>
    <w:p w14:paraId="5BB8C78C" w14:textId="77777777" w:rsidR="00274734" w:rsidRPr="00274734" w:rsidRDefault="00274734" w:rsidP="007A1E5D">
      <w:pPr>
        <w:tabs>
          <w:tab w:val="left" w:pos="8364"/>
        </w:tabs>
        <w:spacing w:before="0" w:after="0"/>
        <w:jc w:val="left"/>
        <w:rPr>
          <w:rFonts w:asciiTheme="minorHAnsi" w:hAnsiTheme="minorHAnsi" w:cstheme="minorHAnsi"/>
        </w:rPr>
      </w:pPr>
      <m:oMathPara>
        <m:oMath>
          <m:r>
            <w:rPr>
              <w:rFonts w:ascii="Cambria Math" w:hAnsi="Cambria Math" w:cstheme="minorHAnsi"/>
            </w:rPr>
            <m:t>VCG=</m:t>
          </m:r>
          <m:f>
            <m:fPr>
              <m:ctrlPr>
                <w:rPr>
                  <w:rFonts w:ascii="Cambria Math" w:hAnsi="Cambria Math" w:cstheme="minorHAnsi"/>
                  <w:i/>
                </w:rPr>
              </m:ctrlPr>
            </m:fPr>
            <m:num>
              <m:r>
                <w:rPr>
                  <w:rFonts w:ascii="Cambria Math" w:hAnsi="Cambria Math" w:cstheme="minorHAnsi"/>
                </w:rPr>
                <m:t>Total de puntos obtenidos</m:t>
              </m:r>
            </m:num>
            <m:den>
              <m:r>
                <w:rPr>
                  <w:rFonts w:ascii="Cambria Math" w:hAnsi="Cambria Math" w:cstheme="minorHAnsi"/>
                </w:rPr>
                <m:t>11 preguntas con valoración cuantitativa válidas</m:t>
              </m:r>
            </m:den>
          </m:f>
        </m:oMath>
      </m:oMathPara>
    </w:p>
    <w:p w14:paraId="5ACC3F77" w14:textId="77777777" w:rsidR="00274734" w:rsidRPr="00274734" w:rsidRDefault="00274734" w:rsidP="007A1E5D">
      <w:pPr>
        <w:tabs>
          <w:tab w:val="left" w:pos="8364"/>
        </w:tabs>
        <w:spacing w:before="0" w:after="0"/>
        <w:jc w:val="left"/>
        <w:rPr>
          <w:rFonts w:asciiTheme="minorHAnsi" w:hAnsiTheme="minorHAnsi" w:cstheme="minorHAnsi"/>
        </w:rPr>
      </w:pPr>
    </w:p>
    <w:p w14:paraId="68ABB0DD" w14:textId="77777777" w:rsidR="00274734" w:rsidRPr="00274734" w:rsidRDefault="00274734" w:rsidP="007A1E5D">
      <w:pPr>
        <w:tabs>
          <w:tab w:val="left" w:pos="8364"/>
        </w:tabs>
        <w:spacing w:before="0" w:after="0"/>
        <w:jc w:val="left"/>
        <w:rPr>
          <w:rFonts w:asciiTheme="minorHAnsi" w:hAnsiTheme="minorHAnsi" w:cstheme="minorHAnsi"/>
        </w:rPr>
      </w:pPr>
    </w:p>
    <w:p w14:paraId="1DACF90F" w14:textId="765A004F" w:rsidR="00274734" w:rsidRDefault="00274734" w:rsidP="00812CF9">
      <w:pPr>
        <w:tabs>
          <w:tab w:val="left" w:pos="8364"/>
        </w:tabs>
        <w:spacing w:before="0" w:after="0"/>
        <w:rPr>
          <w:rFonts w:asciiTheme="minorHAnsi" w:hAnsiTheme="minorHAnsi" w:cstheme="minorHAnsi"/>
        </w:rPr>
      </w:pPr>
      <w:r w:rsidRPr="00274734">
        <w:rPr>
          <w:rFonts w:asciiTheme="minorHAnsi" w:hAnsiTheme="minorHAnsi" w:cstheme="minorHAnsi"/>
        </w:rPr>
        <w:t xml:space="preserve">La valoración cuantitativa global máxima de la sección </w:t>
      </w:r>
      <w:r w:rsidR="006B4367">
        <w:rPr>
          <w:rFonts w:asciiTheme="minorHAnsi" w:hAnsiTheme="minorHAnsi" w:cstheme="minorHAnsi"/>
        </w:rPr>
        <w:t xml:space="preserve">III. </w:t>
      </w:r>
      <w:r w:rsidR="006B4367" w:rsidRPr="006B4367">
        <w:rPr>
          <w:rFonts w:asciiTheme="minorHAnsi" w:hAnsiTheme="minorHAnsi" w:cstheme="minorHAnsi"/>
        </w:rPr>
        <w:t>Instrumentación de la política pública: Análisis del diseño de los Pp</w:t>
      </w:r>
      <w:r w:rsidR="006B4367" w:rsidRPr="006B4367" w:rsidDel="006B4367">
        <w:rPr>
          <w:rFonts w:asciiTheme="minorHAnsi" w:hAnsiTheme="minorHAnsi" w:cstheme="minorHAnsi"/>
        </w:rPr>
        <w:t xml:space="preserve"> </w:t>
      </w:r>
      <w:r w:rsidRPr="00274734">
        <w:rPr>
          <w:rFonts w:asciiTheme="minorHAnsi" w:hAnsiTheme="minorHAnsi" w:cstheme="minorHAnsi"/>
        </w:rPr>
        <w:t xml:space="preserve">será igual a 4 (cuatro). </w:t>
      </w:r>
    </w:p>
    <w:p w14:paraId="0FDB8813" w14:textId="77777777" w:rsidR="00BD3651" w:rsidRPr="00274734" w:rsidRDefault="00BD3651" w:rsidP="007A1E5D">
      <w:pPr>
        <w:tabs>
          <w:tab w:val="left" w:pos="8364"/>
        </w:tabs>
        <w:spacing w:before="0" w:after="0"/>
        <w:jc w:val="left"/>
        <w:rPr>
          <w:rFonts w:asciiTheme="minorHAnsi" w:hAnsiTheme="minorHAnsi" w:cstheme="minorHAnsi"/>
        </w:rPr>
      </w:pPr>
    </w:p>
    <w:p w14:paraId="73FFE949" w14:textId="77777777" w:rsidR="00274734" w:rsidRPr="00274734" w:rsidRDefault="00274734" w:rsidP="007A1E5D">
      <w:pPr>
        <w:tabs>
          <w:tab w:val="left" w:pos="8364"/>
        </w:tabs>
        <w:spacing w:before="0" w:after="0"/>
        <w:rPr>
          <w:rFonts w:asciiTheme="minorHAnsi" w:hAnsiTheme="minorHAnsi" w:cstheme="minorHAnsi"/>
          <w:bCs/>
        </w:rPr>
      </w:pPr>
      <w:r w:rsidRPr="00274734">
        <w:rPr>
          <w:rFonts w:asciiTheme="minorHAnsi" w:hAnsiTheme="minorHAnsi" w:cstheme="minorHAnsi"/>
          <w:bCs/>
        </w:rPr>
        <w:t xml:space="preserve">Finalmente, la instancia evaluadora deberá expresar los resultados de </w:t>
      </w:r>
      <w:r w:rsidR="00FF3FEE">
        <w:rPr>
          <w:rFonts w:asciiTheme="minorHAnsi" w:hAnsiTheme="minorHAnsi" w:cstheme="minorHAnsi"/>
          <w:bCs/>
        </w:rPr>
        <w:t xml:space="preserve">cada uno de los apartados </w:t>
      </w:r>
      <w:r w:rsidRPr="00274734">
        <w:rPr>
          <w:rFonts w:asciiTheme="minorHAnsi" w:hAnsiTheme="minorHAnsi" w:cstheme="minorHAnsi"/>
          <w:bCs/>
        </w:rPr>
        <w:t xml:space="preserve">de esta sección en una gráfica tipo radial, como la que se muestra en el </w:t>
      </w:r>
      <w:r w:rsidR="00FF3FEE">
        <w:rPr>
          <w:rFonts w:asciiTheme="minorHAnsi" w:hAnsiTheme="minorHAnsi" w:cstheme="minorHAnsi"/>
          <w:bCs/>
        </w:rPr>
        <w:t xml:space="preserve">siguiente </w:t>
      </w:r>
      <w:r w:rsidRPr="00274734">
        <w:rPr>
          <w:rFonts w:asciiTheme="minorHAnsi" w:hAnsiTheme="minorHAnsi" w:cstheme="minorHAnsi"/>
          <w:bCs/>
        </w:rPr>
        <w:t>ejemplo:</w:t>
      </w:r>
    </w:p>
    <w:p w14:paraId="3BA5920D" w14:textId="77777777" w:rsidR="00274734" w:rsidRPr="00274734" w:rsidRDefault="00274734" w:rsidP="007A1E5D">
      <w:pPr>
        <w:tabs>
          <w:tab w:val="left" w:pos="8364"/>
        </w:tabs>
        <w:spacing w:before="0" w:after="0"/>
        <w:jc w:val="left"/>
        <w:rPr>
          <w:rFonts w:asciiTheme="minorHAnsi" w:hAnsiTheme="minorHAnsi" w:cstheme="minorHAnsi"/>
          <w:bCs/>
        </w:rPr>
      </w:pPr>
    </w:p>
    <w:p w14:paraId="59E0D25D" w14:textId="77777777" w:rsidR="00274734" w:rsidRPr="00274734" w:rsidRDefault="00274734" w:rsidP="0042027A">
      <w:pPr>
        <w:spacing w:before="0" w:after="0"/>
        <w:jc w:val="center"/>
        <w:rPr>
          <w:rFonts w:asciiTheme="minorHAnsi" w:hAnsiTheme="minorHAnsi" w:cstheme="minorHAnsi"/>
          <w:b/>
          <w:bCs/>
        </w:rPr>
      </w:pPr>
      <w:r w:rsidRPr="00274734">
        <w:rPr>
          <w:rFonts w:asciiTheme="minorHAnsi" w:hAnsiTheme="minorHAnsi" w:cstheme="minorHAnsi"/>
          <w:b/>
          <w:bCs/>
        </w:rPr>
        <w:t>Figura 4. Valoración cuantitativa global</w:t>
      </w:r>
    </w:p>
    <w:p w14:paraId="20F32B3B" w14:textId="77777777" w:rsidR="00274734" w:rsidRPr="00274734" w:rsidRDefault="00274734" w:rsidP="00274734">
      <w:pPr>
        <w:spacing w:before="0" w:after="0"/>
        <w:jc w:val="left"/>
        <w:rPr>
          <w:rFonts w:asciiTheme="minorHAnsi" w:hAnsiTheme="minorHAnsi" w:cstheme="minorHAnsi"/>
          <w:bCs/>
        </w:rPr>
      </w:pPr>
    </w:p>
    <w:p w14:paraId="2BCE2A10" w14:textId="76B4BEC6" w:rsidR="00274734" w:rsidRPr="00274734" w:rsidRDefault="00BA78E3" w:rsidP="00FF3FEE">
      <w:pPr>
        <w:spacing w:before="0" w:after="0"/>
        <w:jc w:val="center"/>
        <w:rPr>
          <w:rFonts w:asciiTheme="minorHAnsi" w:hAnsiTheme="minorHAnsi" w:cstheme="minorHAnsi"/>
        </w:rPr>
      </w:pPr>
      <w:r>
        <w:rPr>
          <w:noProof/>
          <w:lang w:eastAsia="es-MX"/>
        </w:rPr>
        <mc:AlternateContent>
          <mc:Choice Requires="wps">
            <w:drawing>
              <wp:anchor distT="0" distB="0" distL="114300" distR="114300" simplePos="0" relativeHeight="251658289" behindDoc="0" locked="0" layoutInCell="1" allowOverlap="1" wp14:anchorId="49214377" wp14:editId="1C260BEB">
                <wp:simplePos x="0" y="0"/>
                <wp:positionH relativeFrom="column">
                  <wp:posOffset>15240</wp:posOffset>
                </wp:positionH>
                <wp:positionV relativeFrom="paragraph">
                  <wp:posOffset>4445</wp:posOffset>
                </wp:positionV>
                <wp:extent cx="5585460" cy="2514600"/>
                <wp:effectExtent l="0" t="0" r="15240" b="19050"/>
                <wp:wrapNone/>
                <wp:docPr id="35" name="Rectángulo 35"/>
                <wp:cNvGraphicFramePr/>
                <a:graphic xmlns:a="http://schemas.openxmlformats.org/drawingml/2006/main">
                  <a:graphicData uri="http://schemas.microsoft.com/office/word/2010/wordprocessingShape">
                    <wps:wsp>
                      <wps:cNvSpPr/>
                      <wps:spPr>
                        <a:xfrm>
                          <a:off x="0" y="0"/>
                          <a:ext cx="5585460" cy="2514600"/>
                        </a:xfrm>
                        <a:prstGeom prst="rect">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F7A514" id="Rectángulo 35" o:spid="_x0000_s1026" style="position:absolute;margin-left:1.2pt;margin-top:.35pt;width:439.8pt;height:198pt;z-index:2516582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" filled="f" strokecolor="#7f7f7f [1612]" strokeweight="1pt"/>
            </w:pict>
          </mc:Fallback>
        </mc:AlternateContent>
      </w:r>
      <w:r w:rsidR="00FF3FEE">
        <w:rPr>
          <w:noProof/>
          <w:lang w:eastAsia="es-MX"/>
        </w:rPr>
        <w:drawing>
          <wp:inline distT="0" distB="0" distL="0" distR="0" wp14:anchorId="7AA3E81F" wp14:editId="0F07B608">
            <wp:extent cx="5581650" cy="2514600"/>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F30610F" w14:textId="77777777" w:rsidR="00274734" w:rsidRPr="00274734" w:rsidRDefault="00274734" w:rsidP="00FF3FEE">
      <w:pPr>
        <w:spacing w:before="0" w:after="0"/>
        <w:jc w:val="center"/>
        <w:rPr>
          <w:rFonts w:asciiTheme="minorHAnsi" w:hAnsiTheme="minorHAnsi" w:cstheme="minorHAnsi"/>
        </w:rPr>
      </w:pPr>
    </w:p>
    <w:p w14:paraId="1E084D99" w14:textId="77777777" w:rsidR="00274734" w:rsidRPr="00274734" w:rsidRDefault="00274734" w:rsidP="00274734">
      <w:pPr>
        <w:spacing w:before="0" w:after="0"/>
        <w:jc w:val="left"/>
        <w:rPr>
          <w:rFonts w:asciiTheme="minorHAnsi" w:hAnsiTheme="minorHAnsi" w:cstheme="minorHAnsi"/>
        </w:rPr>
      </w:pPr>
    </w:p>
    <w:p w14:paraId="3F95B58F" w14:textId="77777777" w:rsidR="00274734" w:rsidRPr="00274734" w:rsidRDefault="00274734" w:rsidP="00274734">
      <w:pPr>
        <w:spacing w:before="0" w:after="0"/>
        <w:jc w:val="left"/>
        <w:rPr>
          <w:rFonts w:asciiTheme="minorHAnsi" w:hAnsiTheme="minorHAnsi" w:cstheme="minorHAnsi"/>
          <w:b/>
        </w:rPr>
      </w:pPr>
      <w:r w:rsidRPr="00274734">
        <w:rPr>
          <w:rFonts w:asciiTheme="minorHAnsi" w:hAnsiTheme="minorHAnsi" w:cstheme="minorHAnsi"/>
          <w:b/>
          <w:i/>
          <w:iCs/>
        </w:rPr>
        <w:br w:type="page"/>
      </w:r>
      <w:bookmarkStart w:id="71" w:name="_Toc36486396"/>
      <w:r w:rsidRPr="00274734">
        <w:rPr>
          <w:rFonts w:asciiTheme="minorHAnsi" w:hAnsiTheme="minorHAnsi" w:cstheme="minorHAnsi"/>
          <w:b/>
        </w:rPr>
        <w:t xml:space="preserve"> </w:t>
      </w:r>
      <w:bookmarkStart w:id="72" w:name="_Toc36667087"/>
      <w:bookmarkStart w:id="73" w:name="_Toc37071122"/>
      <w:bookmarkEnd w:id="68"/>
      <w:bookmarkEnd w:id="69"/>
      <w:r w:rsidRPr="00274734">
        <w:rPr>
          <w:rFonts w:asciiTheme="minorHAnsi" w:hAnsiTheme="minorHAnsi" w:cstheme="minorHAnsi"/>
          <w:b/>
        </w:rPr>
        <w:t>Análisis FODA</w:t>
      </w:r>
      <w:bookmarkEnd w:id="70"/>
      <w:bookmarkEnd w:id="71"/>
      <w:bookmarkEnd w:id="72"/>
      <w:bookmarkEnd w:id="73"/>
    </w:p>
    <w:p w14:paraId="082A6387" w14:textId="5B8ABB7D" w:rsidR="0042027A" w:rsidRPr="00274734" w:rsidRDefault="0042027A" w:rsidP="00274734">
      <w:pPr>
        <w:spacing w:before="0" w:after="0"/>
        <w:jc w:val="left"/>
        <w:rPr>
          <w:rFonts w:asciiTheme="minorHAnsi" w:hAnsiTheme="minorHAnsi" w:cstheme="minorHAnsi"/>
          <w:lang w:val="es-ES"/>
        </w:rPr>
      </w:pPr>
    </w:p>
    <w:p w14:paraId="5D38F04F" w14:textId="77777777" w:rsidR="00274734" w:rsidRPr="00274734" w:rsidRDefault="00274734" w:rsidP="00274734">
      <w:pPr>
        <w:spacing w:before="0" w:after="0"/>
        <w:jc w:val="left"/>
        <w:rPr>
          <w:rFonts w:asciiTheme="minorHAnsi" w:hAnsiTheme="minorHAnsi" w:cstheme="minorHAnsi"/>
        </w:rPr>
      </w:pPr>
      <w:r w:rsidRPr="00274734">
        <w:rPr>
          <w:rFonts w:asciiTheme="minorHAnsi" w:hAnsiTheme="minorHAnsi" w:cstheme="minorHAnsi"/>
        </w:rPr>
        <w:t>La instancia evaluadora deberá registrar las fortalezas, oportunidades, debilidades y amenazas (FODA) que se hayan identificado durante la evaluación en cada una de las secciones, así como las recomendaciones de mejora que se deriven del análisis, a partir de la tabla siguiente:</w:t>
      </w:r>
    </w:p>
    <w:p w14:paraId="6C67DE5D" w14:textId="77777777" w:rsidR="00274734" w:rsidRPr="00274734" w:rsidRDefault="00274734" w:rsidP="00274734">
      <w:pPr>
        <w:spacing w:before="0" w:after="0"/>
        <w:jc w:val="left"/>
        <w:rPr>
          <w:rFonts w:asciiTheme="minorHAnsi" w:hAnsiTheme="minorHAnsi" w:cstheme="minorHAnsi"/>
        </w:rPr>
      </w:pPr>
    </w:p>
    <w:tbl>
      <w:tblPr>
        <w:tblW w:w="5000" w:type="pct"/>
        <w:tblLayout w:type="fixed"/>
        <w:tblCellMar>
          <w:top w:w="57" w:type="dxa"/>
          <w:left w:w="70" w:type="dxa"/>
          <w:right w:w="70" w:type="dxa"/>
        </w:tblCellMar>
        <w:tblLook w:val="0000" w:firstRow="0" w:lastRow="0" w:firstColumn="0" w:lastColumn="0" w:noHBand="0" w:noVBand="0"/>
      </w:tblPr>
      <w:tblGrid>
        <w:gridCol w:w="1540"/>
        <w:gridCol w:w="2804"/>
        <w:gridCol w:w="1404"/>
        <w:gridCol w:w="1540"/>
        <w:gridCol w:w="1540"/>
      </w:tblGrid>
      <w:tr w:rsidR="00274734" w:rsidRPr="00274734" w14:paraId="5D61289C" w14:textId="77777777" w:rsidTr="00274734">
        <w:trPr>
          <w:trHeight w:val="624"/>
        </w:trPr>
        <w:tc>
          <w:tcPr>
            <w:tcW w:w="872" w:type="pct"/>
            <w:tcBorders>
              <w:top w:val="single" w:sz="4" w:space="0" w:color="auto"/>
              <w:left w:val="single" w:sz="4" w:space="0" w:color="auto"/>
              <w:bottom w:val="single" w:sz="4" w:space="0" w:color="auto"/>
              <w:right w:val="single" w:sz="4" w:space="0" w:color="auto"/>
            </w:tcBorders>
            <w:shd w:val="clear" w:color="auto" w:fill="621132"/>
            <w:noWrap/>
            <w:vAlign w:val="center"/>
          </w:tcPr>
          <w:p w14:paraId="67CA838E"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Sección de la evaluación:</w:t>
            </w:r>
          </w:p>
        </w:tc>
        <w:tc>
          <w:tcPr>
            <w:tcW w:w="1588" w:type="pct"/>
            <w:tcBorders>
              <w:top w:val="single" w:sz="4" w:space="0" w:color="auto"/>
              <w:left w:val="nil"/>
              <w:bottom w:val="single" w:sz="4" w:space="0" w:color="auto"/>
              <w:right w:val="single" w:sz="4" w:space="0" w:color="auto"/>
            </w:tcBorders>
            <w:shd w:val="clear" w:color="auto" w:fill="621132"/>
            <w:noWrap/>
            <w:vAlign w:val="center"/>
          </w:tcPr>
          <w:p w14:paraId="5F25BC78"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Fortaleza y/u oportunidad</w:t>
            </w:r>
          </w:p>
        </w:tc>
        <w:tc>
          <w:tcPr>
            <w:tcW w:w="795" w:type="pct"/>
            <w:tcBorders>
              <w:top w:val="single" w:sz="4" w:space="0" w:color="auto"/>
              <w:left w:val="nil"/>
              <w:bottom w:val="single" w:sz="4" w:space="0" w:color="auto"/>
              <w:right w:val="single" w:sz="4" w:space="0" w:color="auto"/>
            </w:tcBorders>
            <w:shd w:val="clear" w:color="auto" w:fill="621132"/>
            <w:noWrap/>
            <w:vAlign w:val="center"/>
          </w:tcPr>
          <w:p w14:paraId="45BC3849"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Pregunta de referencia</w:t>
            </w:r>
          </w:p>
        </w:tc>
        <w:tc>
          <w:tcPr>
            <w:tcW w:w="872" w:type="pct"/>
            <w:tcBorders>
              <w:top w:val="single" w:sz="4" w:space="0" w:color="auto"/>
              <w:left w:val="nil"/>
              <w:bottom w:val="single" w:sz="4" w:space="0" w:color="auto"/>
              <w:right w:val="single" w:sz="4" w:space="0" w:color="auto"/>
            </w:tcBorders>
            <w:shd w:val="clear" w:color="auto" w:fill="621132"/>
            <w:noWrap/>
            <w:vAlign w:val="center"/>
          </w:tcPr>
          <w:p w14:paraId="60C8298D"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Recomendación</w:t>
            </w:r>
          </w:p>
        </w:tc>
        <w:tc>
          <w:tcPr>
            <w:tcW w:w="872" w:type="pct"/>
            <w:tcBorders>
              <w:top w:val="single" w:sz="4" w:space="0" w:color="auto"/>
              <w:left w:val="nil"/>
              <w:bottom w:val="single" w:sz="4" w:space="0" w:color="auto"/>
              <w:right w:val="single" w:sz="4" w:space="0" w:color="auto"/>
            </w:tcBorders>
            <w:shd w:val="clear" w:color="auto" w:fill="621132"/>
            <w:vAlign w:val="center"/>
          </w:tcPr>
          <w:p w14:paraId="79EEE8AD" w14:textId="77777777" w:rsidR="00274734" w:rsidRPr="00274734" w:rsidRDefault="00274734" w:rsidP="00274734">
            <w:pPr>
              <w:spacing w:before="0" w:after="0"/>
              <w:jc w:val="center"/>
              <w:rPr>
                <w:rFonts w:asciiTheme="minorHAnsi" w:hAnsiTheme="minorHAnsi" w:cstheme="minorHAnsi"/>
                <w:b/>
                <w:bCs/>
                <w:sz w:val="16"/>
              </w:rPr>
            </w:pPr>
            <w:r w:rsidRPr="00274734">
              <w:rPr>
                <w:rFonts w:asciiTheme="minorHAnsi" w:hAnsiTheme="minorHAnsi" w:cstheme="minorHAnsi"/>
                <w:b/>
                <w:bCs/>
                <w:sz w:val="16"/>
              </w:rPr>
              <w:t>Horizonte de atención*</w:t>
            </w:r>
          </w:p>
        </w:tc>
      </w:tr>
      <w:tr w:rsidR="00274734" w:rsidRPr="00274734" w14:paraId="2A1E6FC9" w14:textId="77777777" w:rsidTr="00274734">
        <w:trPr>
          <w:trHeight w:val="741"/>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735FDAEF" w14:textId="77777777" w:rsidR="00274734" w:rsidRPr="00274734" w:rsidRDefault="00274734" w:rsidP="00274734">
            <w:pPr>
              <w:spacing w:before="0" w:after="0"/>
              <w:jc w:val="center"/>
              <w:rPr>
                <w:rFonts w:asciiTheme="minorHAnsi" w:hAnsiTheme="minorHAnsi" w:cstheme="minorHAnsi"/>
                <w:sz w:val="16"/>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3F5F031A" w14:textId="77777777" w:rsidR="00274734" w:rsidRPr="00274734" w:rsidRDefault="00274734" w:rsidP="00274734">
            <w:pPr>
              <w:spacing w:before="0" w:after="0"/>
              <w:jc w:val="center"/>
              <w:rPr>
                <w:rFonts w:asciiTheme="minorHAnsi" w:hAnsiTheme="minorHAnsi" w:cstheme="minorHAnsi"/>
                <w:sz w:val="16"/>
                <w:lang w:val="es-ES"/>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3B06D516" w14:textId="77777777" w:rsidR="00274734" w:rsidRPr="00274734" w:rsidRDefault="00274734" w:rsidP="00274734">
            <w:pPr>
              <w:spacing w:before="0" w:after="0"/>
              <w:jc w:val="center"/>
              <w:rPr>
                <w:rFonts w:asciiTheme="minorHAnsi" w:hAnsiTheme="minorHAnsi" w:cstheme="minorHAnsi"/>
                <w:sz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10298244" w14:textId="77777777" w:rsidR="00274734" w:rsidRPr="00274734" w:rsidRDefault="00274734" w:rsidP="00274734">
            <w:pPr>
              <w:spacing w:before="0" w:after="0"/>
              <w:jc w:val="center"/>
              <w:rPr>
                <w:rFonts w:asciiTheme="minorHAnsi" w:hAnsiTheme="minorHAnsi" w:cstheme="minorHAnsi"/>
                <w:sz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237712F1" w14:textId="77777777" w:rsidR="00274734" w:rsidRPr="00274734" w:rsidRDefault="00274734" w:rsidP="00274734">
            <w:pPr>
              <w:spacing w:before="0" w:after="0"/>
              <w:jc w:val="center"/>
              <w:rPr>
                <w:rFonts w:asciiTheme="minorHAnsi" w:hAnsiTheme="minorHAnsi" w:cstheme="minorHAnsi"/>
                <w:sz w:val="16"/>
              </w:rPr>
            </w:pPr>
          </w:p>
        </w:tc>
      </w:tr>
      <w:tr w:rsidR="00274734" w:rsidRPr="00274734" w14:paraId="056F2733" w14:textId="77777777" w:rsidTr="00274734">
        <w:trPr>
          <w:trHeight w:val="624"/>
        </w:trPr>
        <w:tc>
          <w:tcPr>
            <w:tcW w:w="872" w:type="pct"/>
            <w:tcBorders>
              <w:top w:val="single" w:sz="4" w:space="0" w:color="auto"/>
              <w:left w:val="single" w:sz="4" w:space="0" w:color="auto"/>
              <w:bottom w:val="single" w:sz="4" w:space="0" w:color="auto"/>
              <w:right w:val="single" w:sz="4" w:space="0" w:color="auto"/>
            </w:tcBorders>
            <w:shd w:val="clear" w:color="auto" w:fill="8B6B41"/>
            <w:noWrap/>
            <w:vAlign w:val="center"/>
          </w:tcPr>
          <w:p w14:paraId="6CB32964"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Sección de la evaluación:</w:t>
            </w:r>
          </w:p>
        </w:tc>
        <w:tc>
          <w:tcPr>
            <w:tcW w:w="1588" w:type="pct"/>
            <w:tcBorders>
              <w:top w:val="single" w:sz="4" w:space="0" w:color="auto"/>
              <w:left w:val="nil"/>
              <w:bottom w:val="single" w:sz="4" w:space="0" w:color="auto"/>
              <w:right w:val="single" w:sz="4" w:space="0" w:color="auto"/>
            </w:tcBorders>
            <w:shd w:val="clear" w:color="auto" w:fill="8B6B41"/>
            <w:noWrap/>
            <w:vAlign w:val="center"/>
          </w:tcPr>
          <w:p w14:paraId="3047C416"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Debilidad y/o amenaza</w:t>
            </w:r>
          </w:p>
        </w:tc>
        <w:tc>
          <w:tcPr>
            <w:tcW w:w="795" w:type="pct"/>
            <w:tcBorders>
              <w:top w:val="single" w:sz="4" w:space="0" w:color="auto"/>
              <w:left w:val="nil"/>
              <w:bottom w:val="single" w:sz="4" w:space="0" w:color="auto"/>
              <w:right w:val="single" w:sz="4" w:space="0" w:color="auto"/>
            </w:tcBorders>
            <w:shd w:val="clear" w:color="auto" w:fill="8B6B41"/>
            <w:noWrap/>
            <w:vAlign w:val="center"/>
          </w:tcPr>
          <w:p w14:paraId="4C3A430D"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Pregunta de referencia</w:t>
            </w:r>
          </w:p>
        </w:tc>
        <w:tc>
          <w:tcPr>
            <w:tcW w:w="872" w:type="pct"/>
            <w:tcBorders>
              <w:top w:val="single" w:sz="4" w:space="0" w:color="auto"/>
              <w:left w:val="nil"/>
              <w:bottom w:val="single" w:sz="4" w:space="0" w:color="auto"/>
              <w:right w:val="single" w:sz="4" w:space="0" w:color="auto"/>
            </w:tcBorders>
            <w:shd w:val="clear" w:color="auto" w:fill="8B6B41"/>
            <w:noWrap/>
            <w:vAlign w:val="center"/>
          </w:tcPr>
          <w:p w14:paraId="722B395D"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Recomendación</w:t>
            </w:r>
          </w:p>
        </w:tc>
        <w:tc>
          <w:tcPr>
            <w:tcW w:w="872" w:type="pct"/>
            <w:tcBorders>
              <w:top w:val="single" w:sz="4" w:space="0" w:color="auto"/>
              <w:left w:val="nil"/>
              <w:bottom w:val="single" w:sz="4" w:space="0" w:color="auto"/>
              <w:right w:val="single" w:sz="4" w:space="0" w:color="auto"/>
            </w:tcBorders>
            <w:shd w:val="clear" w:color="auto" w:fill="8B6B41"/>
            <w:vAlign w:val="center"/>
          </w:tcPr>
          <w:p w14:paraId="7F449759" w14:textId="77777777" w:rsidR="00274734" w:rsidRPr="00274734" w:rsidRDefault="00274734" w:rsidP="00274734">
            <w:pPr>
              <w:spacing w:before="0" w:after="0"/>
              <w:jc w:val="center"/>
              <w:rPr>
                <w:rFonts w:asciiTheme="minorHAnsi" w:hAnsiTheme="minorHAnsi" w:cstheme="minorHAnsi"/>
                <w:b/>
                <w:bCs/>
                <w:color w:val="FFFFFF" w:themeColor="background1"/>
                <w:sz w:val="16"/>
              </w:rPr>
            </w:pPr>
            <w:r w:rsidRPr="00274734">
              <w:rPr>
                <w:rFonts w:asciiTheme="minorHAnsi" w:hAnsiTheme="minorHAnsi" w:cstheme="minorHAnsi"/>
                <w:b/>
                <w:bCs/>
                <w:color w:val="FFFFFF" w:themeColor="background1"/>
                <w:sz w:val="16"/>
              </w:rPr>
              <w:t>Horizonte de atención*</w:t>
            </w:r>
          </w:p>
        </w:tc>
      </w:tr>
      <w:tr w:rsidR="00274734" w:rsidRPr="00274734" w14:paraId="6351DC37" w14:textId="77777777" w:rsidTr="00274734">
        <w:trPr>
          <w:trHeight w:val="794"/>
        </w:trPr>
        <w:tc>
          <w:tcPr>
            <w:tcW w:w="872" w:type="pct"/>
            <w:tcBorders>
              <w:top w:val="single" w:sz="4" w:space="0" w:color="auto"/>
              <w:left w:val="single" w:sz="4" w:space="0" w:color="auto"/>
              <w:bottom w:val="single" w:sz="4" w:space="0" w:color="auto"/>
              <w:right w:val="single" w:sz="4" w:space="0" w:color="auto"/>
            </w:tcBorders>
            <w:shd w:val="clear" w:color="auto" w:fill="FFFFFF"/>
            <w:vAlign w:val="center"/>
          </w:tcPr>
          <w:p w14:paraId="143F785E" w14:textId="77777777" w:rsidR="00274734" w:rsidRPr="00274734" w:rsidRDefault="00274734" w:rsidP="00274734">
            <w:pPr>
              <w:spacing w:before="0" w:after="0"/>
              <w:jc w:val="left"/>
              <w:rPr>
                <w:rFonts w:asciiTheme="minorHAnsi" w:hAnsiTheme="minorHAnsi" w:cstheme="minorHAnsi"/>
                <w:sz w:val="16"/>
                <w:szCs w:val="16"/>
              </w:rPr>
            </w:pPr>
          </w:p>
        </w:tc>
        <w:tc>
          <w:tcPr>
            <w:tcW w:w="1588" w:type="pct"/>
            <w:tcBorders>
              <w:top w:val="single" w:sz="4" w:space="0" w:color="auto"/>
              <w:left w:val="nil"/>
              <w:bottom w:val="single" w:sz="4" w:space="0" w:color="auto"/>
              <w:right w:val="single" w:sz="4" w:space="0" w:color="auto"/>
            </w:tcBorders>
            <w:shd w:val="clear" w:color="auto" w:fill="FFFFFF"/>
            <w:vAlign w:val="center"/>
          </w:tcPr>
          <w:p w14:paraId="61F96166" w14:textId="77777777" w:rsidR="00274734" w:rsidRPr="00274734" w:rsidRDefault="00274734" w:rsidP="00274734">
            <w:pPr>
              <w:spacing w:before="0" w:after="0"/>
              <w:jc w:val="left"/>
              <w:rPr>
                <w:rFonts w:asciiTheme="minorHAnsi" w:hAnsiTheme="minorHAnsi" w:cstheme="minorHAnsi"/>
                <w:sz w:val="16"/>
                <w:szCs w:val="16"/>
                <w:lang w:val="es-ES"/>
              </w:rPr>
            </w:pPr>
          </w:p>
        </w:tc>
        <w:tc>
          <w:tcPr>
            <w:tcW w:w="795" w:type="pct"/>
            <w:tcBorders>
              <w:top w:val="single" w:sz="4" w:space="0" w:color="auto"/>
              <w:left w:val="nil"/>
              <w:bottom w:val="single" w:sz="4" w:space="0" w:color="auto"/>
              <w:right w:val="single" w:sz="4" w:space="0" w:color="auto"/>
            </w:tcBorders>
            <w:shd w:val="clear" w:color="auto" w:fill="FFFFFF"/>
            <w:vAlign w:val="center"/>
          </w:tcPr>
          <w:p w14:paraId="371A6930" w14:textId="77777777" w:rsidR="00274734" w:rsidRPr="00274734" w:rsidRDefault="00274734" w:rsidP="00274734">
            <w:pPr>
              <w:spacing w:before="0" w:after="0"/>
              <w:jc w:val="left"/>
              <w:rPr>
                <w:rFonts w:asciiTheme="minorHAnsi" w:hAnsiTheme="minorHAnsi" w:cstheme="minorHAnsi"/>
                <w:sz w:val="16"/>
                <w:szCs w:val="16"/>
              </w:rPr>
            </w:pPr>
          </w:p>
        </w:tc>
        <w:tc>
          <w:tcPr>
            <w:tcW w:w="872" w:type="pct"/>
            <w:tcBorders>
              <w:top w:val="single" w:sz="4" w:space="0" w:color="auto"/>
              <w:left w:val="nil"/>
              <w:bottom w:val="single" w:sz="4" w:space="0" w:color="auto"/>
              <w:right w:val="single" w:sz="4" w:space="0" w:color="auto"/>
            </w:tcBorders>
            <w:shd w:val="clear" w:color="auto" w:fill="FFFFFF"/>
            <w:vAlign w:val="center"/>
          </w:tcPr>
          <w:p w14:paraId="0B4215D5" w14:textId="77777777" w:rsidR="00274734" w:rsidRPr="00274734" w:rsidRDefault="00274734" w:rsidP="00274734">
            <w:pPr>
              <w:spacing w:before="0" w:after="0"/>
              <w:jc w:val="left"/>
              <w:rPr>
                <w:rFonts w:asciiTheme="minorHAnsi" w:hAnsiTheme="minorHAnsi" w:cstheme="minorHAnsi"/>
                <w:sz w:val="16"/>
                <w:szCs w:val="16"/>
              </w:rPr>
            </w:pPr>
          </w:p>
        </w:tc>
        <w:tc>
          <w:tcPr>
            <w:tcW w:w="872" w:type="pct"/>
            <w:tcBorders>
              <w:top w:val="single" w:sz="4" w:space="0" w:color="auto"/>
              <w:left w:val="nil"/>
              <w:bottom w:val="single" w:sz="4" w:space="0" w:color="auto"/>
              <w:right w:val="single" w:sz="4" w:space="0" w:color="auto"/>
            </w:tcBorders>
            <w:shd w:val="clear" w:color="auto" w:fill="FFFFFF"/>
          </w:tcPr>
          <w:p w14:paraId="014C331F" w14:textId="77777777" w:rsidR="00274734" w:rsidRPr="00274734" w:rsidRDefault="00274734" w:rsidP="00274734">
            <w:pPr>
              <w:spacing w:before="0" w:after="0"/>
              <w:jc w:val="left"/>
              <w:rPr>
                <w:rFonts w:asciiTheme="minorHAnsi" w:hAnsiTheme="minorHAnsi" w:cstheme="minorHAnsi"/>
                <w:sz w:val="16"/>
                <w:szCs w:val="16"/>
              </w:rPr>
            </w:pPr>
          </w:p>
        </w:tc>
      </w:tr>
    </w:tbl>
    <w:p w14:paraId="567A0D69" w14:textId="77777777" w:rsidR="00274734" w:rsidRPr="00274734" w:rsidRDefault="00274734" w:rsidP="00274734">
      <w:pPr>
        <w:spacing w:before="0" w:after="0"/>
        <w:jc w:val="left"/>
        <w:rPr>
          <w:rFonts w:asciiTheme="minorHAnsi" w:hAnsiTheme="minorHAnsi" w:cstheme="minorHAnsi"/>
          <w:iCs/>
          <w:sz w:val="16"/>
          <w:szCs w:val="16"/>
        </w:rPr>
      </w:pPr>
      <w:r w:rsidRPr="00274734">
        <w:rPr>
          <w:rFonts w:asciiTheme="minorHAnsi" w:hAnsiTheme="minorHAnsi" w:cstheme="minorHAnsi"/>
          <w:iCs/>
          <w:sz w:val="16"/>
          <w:szCs w:val="16"/>
        </w:rPr>
        <w:t>* Indicar: corto plazo (dentro de un ejercicio fiscal), mediano plazo (de dos a tres ejercicios fiscales) o largo plazo (más de tres ejercicios fiscales).</w:t>
      </w:r>
    </w:p>
    <w:p w14:paraId="23615BE0" w14:textId="77777777" w:rsidR="00274734" w:rsidRPr="00274734" w:rsidRDefault="00274734" w:rsidP="00274734">
      <w:pPr>
        <w:spacing w:before="0" w:after="0"/>
        <w:jc w:val="left"/>
        <w:rPr>
          <w:rFonts w:asciiTheme="minorHAnsi" w:hAnsiTheme="minorHAnsi" w:cstheme="minorHAnsi"/>
          <w:iCs/>
        </w:rPr>
      </w:pPr>
    </w:p>
    <w:p w14:paraId="690E54F9" w14:textId="77777777" w:rsidR="00274734" w:rsidRPr="00274734" w:rsidRDefault="00274734" w:rsidP="00274734">
      <w:pPr>
        <w:spacing w:before="0" w:after="0"/>
        <w:jc w:val="left"/>
        <w:rPr>
          <w:rFonts w:asciiTheme="minorHAnsi" w:hAnsiTheme="minorHAnsi" w:cstheme="minorHAnsi"/>
          <w:iCs/>
        </w:rPr>
      </w:pPr>
      <w:r w:rsidRPr="00274734">
        <w:rPr>
          <w:rFonts w:asciiTheme="minorHAnsi" w:hAnsiTheme="minorHAnsi" w:cstheme="minorHAnsi"/>
          <w:iCs/>
        </w:rPr>
        <w:t>Para el desarrollo del análisis FODA se deberá considerar lo siguiente:</w:t>
      </w:r>
    </w:p>
    <w:p w14:paraId="65DEC1ED" w14:textId="77777777" w:rsidR="00274734" w:rsidRPr="00274734" w:rsidRDefault="00274734" w:rsidP="00274734">
      <w:pPr>
        <w:spacing w:before="0" w:after="0"/>
        <w:jc w:val="left"/>
        <w:rPr>
          <w:rFonts w:asciiTheme="minorHAnsi" w:hAnsiTheme="minorHAnsi" w:cstheme="minorHAnsi"/>
          <w:iCs/>
        </w:rPr>
      </w:pPr>
    </w:p>
    <w:p w14:paraId="2DC28966" w14:textId="61985F69" w:rsidR="00274734" w:rsidRPr="00274734" w:rsidRDefault="00274734" w:rsidP="00F76793">
      <w:pPr>
        <w:numPr>
          <w:ilvl w:val="0"/>
          <w:numId w:val="120"/>
        </w:numPr>
        <w:spacing w:before="0" w:after="0"/>
        <w:rPr>
          <w:rFonts w:asciiTheme="minorHAnsi" w:hAnsiTheme="minorHAnsi" w:cstheme="minorHAnsi"/>
          <w:iCs/>
          <w:lang w:val="es-ES"/>
        </w:rPr>
      </w:pPr>
      <w:r w:rsidRPr="00274734">
        <w:rPr>
          <w:rFonts w:asciiTheme="minorHAnsi" w:hAnsiTheme="minorHAnsi" w:cstheme="minorHAnsi"/>
          <w:iCs/>
          <w:lang w:val="es-ES"/>
        </w:rPr>
        <w:t>Las recomendaciones deberán encontrarse justificadas en los principales hallazgos, debilidades o amenazas que se hayan identificado en el proceso de evaluación; y deberán incluir sugerencias puntuales de mejora para los elemento</w:t>
      </w:r>
      <w:r w:rsidR="00B8747E">
        <w:rPr>
          <w:rFonts w:asciiTheme="minorHAnsi" w:hAnsiTheme="minorHAnsi" w:cstheme="minorHAnsi"/>
          <w:iCs/>
          <w:lang w:val="es-ES"/>
        </w:rPr>
        <w:t>s</w:t>
      </w:r>
      <w:r w:rsidRPr="00274734">
        <w:rPr>
          <w:rFonts w:asciiTheme="minorHAnsi" w:hAnsiTheme="minorHAnsi" w:cstheme="minorHAnsi"/>
          <w:iCs/>
          <w:lang w:val="es-ES"/>
        </w:rPr>
        <w:t xml:space="preserve"> de análisis y el logro de los objetivos del Pp.</w:t>
      </w:r>
    </w:p>
    <w:p w14:paraId="1B1DE1E7" w14:textId="77777777" w:rsidR="00274734" w:rsidRPr="00274734" w:rsidRDefault="00274734" w:rsidP="0042027A">
      <w:pPr>
        <w:spacing w:before="0" w:after="0"/>
        <w:rPr>
          <w:rFonts w:asciiTheme="minorHAnsi" w:hAnsiTheme="minorHAnsi" w:cstheme="minorHAnsi"/>
          <w:iCs/>
          <w:lang w:val="es-ES"/>
        </w:rPr>
      </w:pPr>
    </w:p>
    <w:p w14:paraId="64701835" w14:textId="77777777" w:rsidR="00274734" w:rsidRPr="00274734" w:rsidRDefault="00274734" w:rsidP="00F76793">
      <w:pPr>
        <w:numPr>
          <w:ilvl w:val="0"/>
          <w:numId w:val="120"/>
        </w:numPr>
        <w:spacing w:before="0" w:after="0"/>
        <w:rPr>
          <w:rFonts w:asciiTheme="minorHAnsi" w:hAnsiTheme="minorHAnsi" w:cstheme="minorHAnsi"/>
          <w:iCs/>
          <w:lang w:val="es-ES"/>
        </w:rPr>
      </w:pPr>
      <w:r w:rsidRPr="00274734">
        <w:rPr>
          <w:rFonts w:asciiTheme="minorHAnsi" w:hAnsiTheme="minorHAnsi" w:cstheme="minorHAnsi"/>
          <w:iCs/>
          <w:lang w:val="es-ES"/>
        </w:rPr>
        <w:t>Asimismo, las recomendaciones deberán estar redactadas de manera clara y concreta, y considerar la factibilidad de su realización tomando en cuenta los recursos materiales, humanos y financieros del Pp. Deberán comenzar con un verbo en infinitivo.</w:t>
      </w:r>
    </w:p>
    <w:p w14:paraId="3B5D996C" w14:textId="77777777" w:rsidR="00274734" w:rsidRPr="00274734" w:rsidRDefault="00274734" w:rsidP="0042027A">
      <w:pPr>
        <w:spacing w:before="0" w:after="0"/>
        <w:rPr>
          <w:rFonts w:asciiTheme="minorHAnsi" w:hAnsiTheme="minorHAnsi" w:cstheme="minorHAnsi"/>
          <w:iCs/>
          <w:lang w:val="es-ES"/>
        </w:rPr>
      </w:pPr>
    </w:p>
    <w:p w14:paraId="10D39ADB" w14:textId="77777777" w:rsidR="00274734" w:rsidRPr="00274734" w:rsidRDefault="00274734" w:rsidP="00F76793">
      <w:pPr>
        <w:numPr>
          <w:ilvl w:val="0"/>
          <w:numId w:val="120"/>
        </w:numPr>
        <w:spacing w:before="0" w:after="0"/>
        <w:rPr>
          <w:rFonts w:asciiTheme="minorHAnsi" w:hAnsiTheme="minorHAnsi" w:cstheme="minorHAnsi"/>
          <w:iCs/>
          <w:lang w:val="es-ES"/>
        </w:rPr>
      </w:pPr>
      <w:r w:rsidRPr="00274734">
        <w:rPr>
          <w:rFonts w:asciiTheme="minorHAnsi" w:hAnsiTheme="minorHAnsi" w:cstheme="minorHAnsi"/>
          <w:iCs/>
          <w:lang w:val="es-ES"/>
        </w:rPr>
        <w:t xml:space="preserve">Se deberán incluir como máximo cinco fortalezas u oportunidades y cinco debilidades o amenazas. </w:t>
      </w:r>
    </w:p>
    <w:p w14:paraId="20E87623" w14:textId="77777777" w:rsidR="00274734" w:rsidRPr="00274734" w:rsidRDefault="00274734" w:rsidP="00274734">
      <w:pPr>
        <w:spacing w:before="0" w:after="0"/>
        <w:jc w:val="left"/>
        <w:rPr>
          <w:rFonts w:asciiTheme="minorHAnsi" w:hAnsiTheme="minorHAnsi" w:cstheme="minorHAnsi"/>
          <w:iCs/>
          <w:lang w:val="es-ES"/>
        </w:rPr>
      </w:pPr>
    </w:p>
    <w:p w14:paraId="1108E77F" w14:textId="77777777" w:rsidR="00274734" w:rsidRPr="00274734" w:rsidRDefault="00274734" w:rsidP="00274734">
      <w:pPr>
        <w:spacing w:before="0" w:after="0"/>
        <w:jc w:val="left"/>
        <w:rPr>
          <w:rFonts w:asciiTheme="minorHAnsi" w:hAnsiTheme="minorHAnsi" w:cstheme="minorHAnsi"/>
        </w:rPr>
      </w:pPr>
    </w:p>
    <w:p w14:paraId="1DA5B141" w14:textId="77777777" w:rsidR="00274734" w:rsidRPr="00274734" w:rsidRDefault="00274734" w:rsidP="00274734">
      <w:pPr>
        <w:spacing w:before="0" w:after="0"/>
        <w:jc w:val="left"/>
        <w:rPr>
          <w:rFonts w:asciiTheme="minorHAnsi" w:hAnsiTheme="minorHAnsi" w:cstheme="minorHAnsi"/>
        </w:rPr>
      </w:pPr>
    </w:p>
    <w:p w14:paraId="788DD457" w14:textId="77777777" w:rsidR="00274734" w:rsidRPr="00274734" w:rsidRDefault="00274734" w:rsidP="00274734">
      <w:pPr>
        <w:spacing w:before="0" w:after="0"/>
        <w:jc w:val="left"/>
        <w:rPr>
          <w:rFonts w:asciiTheme="minorHAnsi" w:hAnsiTheme="minorHAnsi" w:cstheme="minorHAnsi"/>
        </w:rPr>
      </w:pPr>
    </w:p>
    <w:p w14:paraId="7418039D" w14:textId="77777777" w:rsidR="00274734" w:rsidRPr="00274734" w:rsidRDefault="00274734" w:rsidP="00274734">
      <w:pPr>
        <w:spacing w:before="0" w:after="0"/>
        <w:jc w:val="left"/>
        <w:rPr>
          <w:rFonts w:asciiTheme="minorHAnsi" w:hAnsiTheme="minorHAnsi" w:cstheme="minorHAnsi"/>
        </w:rPr>
      </w:pPr>
    </w:p>
    <w:p w14:paraId="584FA188" w14:textId="77777777" w:rsidR="00274734" w:rsidRPr="00274734" w:rsidRDefault="00274734" w:rsidP="00274734">
      <w:pPr>
        <w:spacing w:before="0" w:after="0"/>
        <w:jc w:val="left"/>
        <w:rPr>
          <w:rFonts w:asciiTheme="minorHAnsi" w:hAnsiTheme="minorHAnsi" w:cstheme="minorHAnsi"/>
          <w:b/>
          <w:bCs/>
        </w:rPr>
      </w:pPr>
      <w:r w:rsidRPr="00274734">
        <w:rPr>
          <w:rFonts w:asciiTheme="minorHAnsi" w:hAnsiTheme="minorHAnsi" w:cstheme="minorHAnsi"/>
        </w:rPr>
        <w:br w:type="page"/>
      </w:r>
    </w:p>
    <w:p w14:paraId="01F4D638" w14:textId="77777777" w:rsidR="00844B41" w:rsidRDefault="0042027A" w:rsidP="0042027A">
      <w:pPr>
        <w:pStyle w:val="Ttulo2"/>
        <w:spacing w:before="0" w:after="0"/>
        <w:jc w:val="left"/>
        <w:rPr>
          <w:rFonts w:asciiTheme="minorHAnsi" w:hAnsiTheme="minorHAnsi" w:cstheme="minorHAnsi"/>
        </w:rPr>
      </w:pPr>
      <w:bookmarkStart w:id="74" w:name="_Toc39598963"/>
      <w:r>
        <w:rPr>
          <w:rFonts w:asciiTheme="minorHAnsi" w:hAnsiTheme="minorHAnsi" w:cstheme="minorHAnsi"/>
        </w:rPr>
        <w:t>Sección IV</w:t>
      </w:r>
      <w:r w:rsidR="00844B41" w:rsidRPr="00844B41">
        <w:rPr>
          <w:rFonts w:asciiTheme="minorHAnsi" w:hAnsiTheme="minorHAnsi" w:cstheme="minorHAnsi"/>
        </w:rPr>
        <w:t xml:space="preserve">. </w:t>
      </w:r>
      <w:r w:rsidR="00595005" w:rsidRPr="00364F65">
        <w:rPr>
          <w:rFonts w:asciiTheme="minorHAnsi" w:hAnsiTheme="minorHAnsi" w:cstheme="minorHAnsi"/>
        </w:rPr>
        <w:t xml:space="preserve">Congruencia de </w:t>
      </w:r>
      <w:r w:rsidR="00BD3651">
        <w:rPr>
          <w:rFonts w:asciiTheme="minorHAnsi" w:hAnsiTheme="minorHAnsi" w:cstheme="minorHAnsi"/>
        </w:rPr>
        <w:t xml:space="preserve">la </w:t>
      </w:r>
      <w:r w:rsidR="00595005" w:rsidRPr="00364F65">
        <w:rPr>
          <w:rFonts w:asciiTheme="minorHAnsi" w:hAnsiTheme="minorHAnsi" w:cstheme="minorHAnsi"/>
        </w:rPr>
        <w:t>política</w:t>
      </w:r>
      <w:r w:rsidR="007A1E5D">
        <w:rPr>
          <w:rFonts w:asciiTheme="minorHAnsi" w:hAnsiTheme="minorHAnsi" w:cstheme="minorHAnsi"/>
        </w:rPr>
        <w:t xml:space="preserve"> pública</w:t>
      </w:r>
      <w:bookmarkEnd w:id="74"/>
    </w:p>
    <w:p w14:paraId="28CAE6D4" w14:textId="77777777" w:rsidR="008E7DB7" w:rsidRDefault="008E7DB7">
      <w:pPr>
        <w:spacing w:before="0" w:after="0"/>
        <w:jc w:val="left"/>
        <w:rPr>
          <w:rFonts w:asciiTheme="minorHAnsi" w:hAnsiTheme="minorHAnsi" w:cstheme="minorHAnsi"/>
        </w:rPr>
      </w:pPr>
    </w:p>
    <w:p w14:paraId="0B062D9C" w14:textId="77777777" w:rsidR="004763A7" w:rsidRPr="00E739C2" w:rsidRDefault="004763A7" w:rsidP="00272707">
      <w:pPr>
        <w:pStyle w:val="Descripcin"/>
        <w:numPr>
          <w:ilvl w:val="0"/>
          <w:numId w:val="169"/>
        </w:numPr>
        <w:jc w:val="left"/>
        <w:rPr>
          <w:rFonts w:asciiTheme="minorHAnsi" w:hAnsiTheme="minorHAnsi"/>
          <w:i/>
          <w:color w:val="9D2349"/>
          <w:sz w:val="20"/>
        </w:rPr>
      </w:pPr>
      <w:bookmarkStart w:id="75" w:name="_Toc37877003"/>
      <w:bookmarkStart w:id="76" w:name="_Toc39598964"/>
      <w:r w:rsidRPr="00E739C2">
        <w:rPr>
          <w:rFonts w:asciiTheme="minorHAnsi" w:hAnsiTheme="minorHAnsi"/>
          <w:i/>
          <w:color w:val="9D2349"/>
          <w:sz w:val="20"/>
        </w:rPr>
        <w:t>Asociación lógica</w:t>
      </w:r>
      <w:bookmarkEnd w:id="75"/>
      <w:bookmarkEnd w:id="76"/>
    </w:p>
    <w:p w14:paraId="071074F2" w14:textId="77777777" w:rsidR="004763A7" w:rsidRDefault="004763A7">
      <w:pPr>
        <w:spacing w:before="0" w:after="0"/>
        <w:jc w:val="left"/>
        <w:rPr>
          <w:rFonts w:asciiTheme="minorHAnsi" w:eastAsia="Times New Roman" w:hAnsiTheme="minorHAnsi" w:cstheme="minorHAnsi"/>
          <w:b/>
          <w:bCs/>
          <w:iCs/>
          <w:lang w:val="es-ES" w:eastAsia="es-ES"/>
        </w:rPr>
      </w:pP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8E7DB7" w:rsidRPr="00EC6F08" w14:paraId="7C445256" w14:textId="77777777" w:rsidTr="003C75A3">
        <w:trPr>
          <w:trHeight w:val="617"/>
        </w:trPr>
        <w:tc>
          <w:tcPr>
            <w:tcW w:w="8828" w:type="dxa"/>
            <w:shd w:val="clear" w:color="auto" w:fill="E7E6E6" w:themeFill="background2"/>
            <w:vAlign w:val="center"/>
          </w:tcPr>
          <w:p w14:paraId="1D630F07" w14:textId="77777777" w:rsidR="008E7DB7" w:rsidRPr="00EC6F08" w:rsidRDefault="008E7DB7" w:rsidP="00272707">
            <w:pPr>
              <w:numPr>
                <w:ilvl w:val="0"/>
                <w:numId w:val="138"/>
              </w:numPr>
              <w:spacing w:before="0" w:after="0"/>
              <w:rPr>
                <w:rFonts w:ascii="Calibri" w:eastAsia="Times New Roman" w:hAnsi="Calibri" w:cs="Calibri"/>
                <w:b/>
                <w:lang w:val="es-ES" w:eastAsia="es-ES"/>
              </w:rPr>
            </w:pPr>
            <w:r w:rsidRPr="00EC6F08">
              <w:rPr>
                <w:rFonts w:ascii="Calibri" w:eastAsia="Times New Roman" w:hAnsi="Calibri" w:cs="Calibri"/>
                <w:b/>
                <w:lang w:val="es-ES" w:eastAsia="es-ES"/>
              </w:rPr>
              <w:t>¿</w:t>
            </w:r>
            <w:r>
              <w:rPr>
                <w:rFonts w:asciiTheme="minorHAnsi" w:hAnsiTheme="minorHAnsi" w:cstheme="minorHAnsi"/>
                <w:b/>
              </w:rPr>
              <w:t>Se identifica asociación lógica entre la problemática que busca atender la política pública y el diseño de</w:t>
            </w:r>
            <w:r w:rsidR="000F49CF">
              <w:rPr>
                <w:rFonts w:asciiTheme="minorHAnsi" w:hAnsiTheme="minorHAnsi" w:cstheme="minorHAnsi"/>
                <w:b/>
              </w:rPr>
              <w:t xml:space="preserve"> cada uno de </w:t>
            </w:r>
            <w:r>
              <w:rPr>
                <w:rFonts w:asciiTheme="minorHAnsi" w:hAnsiTheme="minorHAnsi" w:cstheme="minorHAnsi"/>
                <w:b/>
              </w:rPr>
              <w:t xml:space="preserve">los Pp </w:t>
            </w:r>
            <w:r w:rsidR="00142D20">
              <w:rPr>
                <w:rFonts w:asciiTheme="minorHAnsi" w:hAnsiTheme="minorHAnsi" w:cstheme="minorHAnsi"/>
                <w:b/>
              </w:rPr>
              <w:t>que la instrumentan</w:t>
            </w:r>
            <w:r w:rsidR="00060D67">
              <w:rPr>
                <w:rFonts w:asciiTheme="minorHAnsi" w:hAnsiTheme="minorHAnsi" w:cstheme="minorHAnsi"/>
                <w:b/>
              </w:rPr>
              <w:t>?</w:t>
            </w:r>
          </w:p>
        </w:tc>
      </w:tr>
    </w:tbl>
    <w:p w14:paraId="6417A26E" w14:textId="77777777" w:rsidR="008E7DB7" w:rsidRPr="00EC6F08" w:rsidRDefault="008E7DB7" w:rsidP="008E7DB7">
      <w:pPr>
        <w:spacing w:before="0" w:after="0"/>
        <w:jc w:val="left"/>
        <w:rPr>
          <w:rFonts w:ascii="Calibri" w:eastAsia="Calibri" w:hAnsi="Calibri" w:cs="Calibri"/>
          <w:lang w:val="es-ES" w:eastAsia="es-ES"/>
        </w:rPr>
      </w:pPr>
    </w:p>
    <w:p w14:paraId="79BF3318" w14:textId="77777777" w:rsidR="008E7DB7" w:rsidRDefault="008E7DB7" w:rsidP="008E7DB7">
      <w:pPr>
        <w:spacing w:before="0" w:after="0"/>
        <w:rPr>
          <w:rFonts w:ascii="Calibri" w:eastAsia="Calibri" w:hAnsi="Calibri" w:cs="Calibri"/>
          <w:b/>
          <w:u w:val="single"/>
        </w:rPr>
      </w:pPr>
    </w:p>
    <w:p w14:paraId="37181774" w14:textId="77777777" w:rsidR="008E7DB7" w:rsidRDefault="008E7DB7" w:rsidP="008E7DB7">
      <w:pPr>
        <w:spacing w:before="0" w:after="0"/>
        <w:rPr>
          <w:rFonts w:ascii="Calibri" w:eastAsia="Calibri" w:hAnsi="Calibri" w:cs="Calibri"/>
          <w:b/>
          <w:u w:val="single"/>
        </w:rPr>
      </w:pPr>
      <w:r w:rsidRPr="00EC6F08">
        <w:rPr>
          <w:rFonts w:ascii="Calibri" w:eastAsia="Calibri" w:hAnsi="Calibri" w:cs="Calibri"/>
          <w:b/>
          <w:u w:val="single"/>
        </w:rPr>
        <w:t>Criterios de valoración:</w:t>
      </w:r>
    </w:p>
    <w:p w14:paraId="3248A12C" w14:textId="77777777" w:rsidR="00142D20" w:rsidRPr="00EC6F08" w:rsidRDefault="00142D20" w:rsidP="008E7DB7">
      <w:pPr>
        <w:spacing w:before="0" w:after="0"/>
        <w:rPr>
          <w:rFonts w:ascii="Calibri" w:eastAsia="Calibri" w:hAnsi="Calibri" w:cs="Calibri"/>
          <w:b/>
          <w:u w:val="single"/>
        </w:rPr>
      </w:pPr>
    </w:p>
    <w:p w14:paraId="275BDB45" w14:textId="77777777" w:rsidR="008E7DB7" w:rsidRPr="00D8176E" w:rsidRDefault="008E7DB7" w:rsidP="00F76793">
      <w:pPr>
        <w:numPr>
          <w:ilvl w:val="0"/>
          <w:numId w:val="127"/>
        </w:numPr>
        <w:spacing w:before="0" w:after="0"/>
        <w:ind w:left="567"/>
        <w:rPr>
          <w:rFonts w:ascii="Calibri" w:eastAsia="Times New Roman" w:hAnsi="Calibri" w:cs="Calibri"/>
          <w:lang w:val="es-ES" w:eastAsia="es-ES"/>
        </w:rPr>
      </w:pPr>
      <w:r>
        <w:rPr>
          <w:rFonts w:ascii="Calibri" w:eastAsia="Calibri" w:hAnsi="Calibri" w:cs="Calibri"/>
        </w:rPr>
        <w:t xml:space="preserve">El </w:t>
      </w:r>
      <w:r w:rsidRPr="00CB2056">
        <w:rPr>
          <w:rFonts w:ascii="Calibri" w:eastAsia="Calibri" w:hAnsi="Calibri" w:cs="Calibri"/>
          <w:b/>
        </w:rPr>
        <w:t>objetivo central</w:t>
      </w:r>
      <w:r>
        <w:rPr>
          <w:rFonts w:ascii="Calibri" w:eastAsia="Calibri" w:hAnsi="Calibri" w:cs="Calibri"/>
        </w:rPr>
        <w:t xml:space="preserve"> de</w:t>
      </w:r>
      <w:r w:rsidR="00CB2056">
        <w:rPr>
          <w:rFonts w:ascii="Calibri" w:eastAsia="Calibri" w:hAnsi="Calibri" w:cs="Calibri"/>
        </w:rPr>
        <w:t xml:space="preserve"> cada uno de los</w:t>
      </w:r>
      <w:r>
        <w:rPr>
          <w:rFonts w:ascii="Calibri" w:eastAsia="Calibri" w:hAnsi="Calibri" w:cs="Calibri"/>
        </w:rPr>
        <w:t xml:space="preserve"> Pp contribuye directamente al logro de los </w:t>
      </w:r>
      <w:r w:rsidRPr="00142D20">
        <w:rPr>
          <w:rFonts w:ascii="Calibri" w:eastAsia="Calibri" w:hAnsi="Calibri" w:cs="Calibri"/>
          <w:b/>
        </w:rPr>
        <w:t>objetivos estratégicos</w:t>
      </w:r>
      <w:r>
        <w:rPr>
          <w:rFonts w:ascii="Calibri" w:eastAsia="Calibri" w:hAnsi="Calibri" w:cs="Calibri"/>
        </w:rPr>
        <w:t xml:space="preserve"> de la política pública</w:t>
      </w:r>
      <w:r>
        <w:rPr>
          <w:rFonts w:ascii="Calibri" w:eastAsia="Times New Roman" w:hAnsi="Calibri" w:cs="Calibri"/>
          <w:lang w:val="es-ES" w:eastAsia="es-ES"/>
        </w:rPr>
        <w:t xml:space="preserve">. </w:t>
      </w:r>
    </w:p>
    <w:p w14:paraId="09F7A815" w14:textId="77777777" w:rsidR="008E7DB7" w:rsidRDefault="00CB2056" w:rsidP="00F76793">
      <w:pPr>
        <w:numPr>
          <w:ilvl w:val="0"/>
          <w:numId w:val="127"/>
        </w:numPr>
        <w:spacing w:before="0" w:after="0"/>
        <w:ind w:left="567"/>
        <w:rPr>
          <w:rFonts w:ascii="Calibri" w:eastAsia="Times New Roman" w:hAnsi="Calibri" w:cs="Calibri"/>
          <w:lang w:val="es-ES" w:eastAsia="es-ES"/>
        </w:rPr>
      </w:pPr>
      <w:r>
        <w:rPr>
          <w:rFonts w:ascii="Calibri" w:eastAsia="Calibri" w:hAnsi="Calibri" w:cs="Calibri"/>
        </w:rPr>
        <w:t xml:space="preserve">La </w:t>
      </w:r>
      <w:r w:rsidRPr="00CB2056">
        <w:rPr>
          <w:rFonts w:ascii="Calibri" w:eastAsia="Calibri" w:hAnsi="Calibri" w:cs="Calibri"/>
          <w:b/>
        </w:rPr>
        <w:t>población potencial y objetivo</w:t>
      </w:r>
      <w:r>
        <w:rPr>
          <w:rFonts w:ascii="Calibri" w:eastAsia="Calibri" w:hAnsi="Calibri" w:cs="Calibri"/>
        </w:rPr>
        <w:t xml:space="preserve"> de cada uno de los Pp</w:t>
      </w:r>
      <w:r>
        <w:rPr>
          <w:rFonts w:ascii="Calibri" w:eastAsia="Times New Roman" w:hAnsi="Calibri" w:cs="Calibri"/>
          <w:lang w:val="es-ES" w:eastAsia="es-ES"/>
        </w:rPr>
        <w:t xml:space="preserve"> corresponde a un subconjunto de la población que presenta el problema o necesidad que busca atender la política pública.</w:t>
      </w:r>
    </w:p>
    <w:p w14:paraId="7CF7E213" w14:textId="77777777" w:rsidR="00CB2056" w:rsidRDefault="00CB2056" w:rsidP="00F76793">
      <w:pPr>
        <w:numPr>
          <w:ilvl w:val="0"/>
          <w:numId w:val="127"/>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 xml:space="preserve">Los </w:t>
      </w:r>
      <w:r w:rsidRPr="00CB2056">
        <w:rPr>
          <w:rFonts w:ascii="Calibri" w:eastAsia="Times New Roman" w:hAnsi="Calibri" w:cs="Calibri"/>
          <w:b/>
          <w:lang w:val="es-ES" w:eastAsia="es-ES"/>
        </w:rPr>
        <w:t>bienes y</w:t>
      </w:r>
      <w:r w:rsidR="00D61509">
        <w:rPr>
          <w:rFonts w:ascii="Calibri" w:eastAsia="Times New Roman" w:hAnsi="Calibri" w:cs="Calibri"/>
          <w:b/>
          <w:lang w:val="es-ES" w:eastAsia="es-ES"/>
        </w:rPr>
        <w:t>/o</w:t>
      </w:r>
      <w:r w:rsidRPr="000F49CF">
        <w:rPr>
          <w:rFonts w:ascii="Calibri" w:eastAsia="Times New Roman" w:hAnsi="Calibri" w:cs="Calibri"/>
          <w:b/>
          <w:lang w:val="es-ES" w:eastAsia="es-ES"/>
        </w:rPr>
        <w:t xml:space="preserve"> servicios</w:t>
      </w:r>
      <w:r w:rsidR="000F49CF" w:rsidRPr="000F49CF">
        <w:rPr>
          <w:rFonts w:ascii="Calibri" w:eastAsia="Times New Roman" w:hAnsi="Calibri" w:cs="Calibri"/>
          <w:lang w:val="es-ES" w:eastAsia="es-ES"/>
        </w:rPr>
        <w:t xml:space="preserve"> </w:t>
      </w:r>
      <w:r w:rsidRPr="000F49CF">
        <w:rPr>
          <w:rFonts w:ascii="Calibri" w:eastAsia="Times New Roman" w:hAnsi="Calibri" w:cs="Calibri"/>
          <w:lang w:val="es-ES" w:eastAsia="es-ES"/>
        </w:rPr>
        <w:t>que</w:t>
      </w:r>
      <w:r>
        <w:rPr>
          <w:rFonts w:ascii="Calibri" w:eastAsia="Times New Roman" w:hAnsi="Calibri" w:cs="Calibri"/>
          <w:lang w:val="es-ES" w:eastAsia="es-ES"/>
        </w:rPr>
        <w:t xml:space="preserve"> generan cada uno de los Pp son consistentes con la naturaleza y los objetivos que persigue la política pública.</w:t>
      </w:r>
    </w:p>
    <w:p w14:paraId="4CA8F8CC" w14:textId="77777777" w:rsidR="00336C62" w:rsidRPr="00D8176E" w:rsidRDefault="00336C62" w:rsidP="00142D20">
      <w:pPr>
        <w:spacing w:before="0" w:after="0"/>
        <w:ind w:left="567"/>
        <w:jc w:val="left"/>
        <w:rPr>
          <w:rFonts w:ascii="Calibri" w:eastAsia="Times New Roman" w:hAnsi="Calibri" w:cs="Calibri"/>
          <w:lang w:val="es-ES" w:eastAsia="es-ES"/>
        </w:rPr>
      </w:pPr>
    </w:p>
    <w:p w14:paraId="095D9ABB" w14:textId="77777777" w:rsidR="00E9488E" w:rsidRPr="00EC6F08" w:rsidRDefault="00E9488E" w:rsidP="00E9488E">
      <w:pPr>
        <w:spacing w:before="0" w:after="0"/>
        <w:rPr>
          <w:rFonts w:ascii="Calibri" w:eastAsia="Calibri" w:hAnsi="Calibri" w:cs="Calibri"/>
          <w:b/>
          <w:u w:val="single"/>
        </w:rPr>
      </w:pPr>
      <w:r w:rsidRPr="00EC6F08">
        <w:rPr>
          <w:rFonts w:ascii="Calibri" w:eastAsia="Calibri" w:hAnsi="Calibri" w:cs="Calibri"/>
          <w:b/>
          <w:u w:val="single"/>
        </w:rPr>
        <w:t>Respuesta:</w:t>
      </w:r>
    </w:p>
    <w:p w14:paraId="6705ABA2" w14:textId="77777777" w:rsidR="00142D20" w:rsidRDefault="00142D20" w:rsidP="008E7DB7">
      <w:pPr>
        <w:autoSpaceDE w:val="0"/>
        <w:autoSpaceDN w:val="0"/>
        <w:adjustRightInd w:val="0"/>
        <w:spacing w:before="0" w:after="0"/>
        <w:rPr>
          <w:rFonts w:ascii="Calibri" w:eastAsia="Calibri" w:hAnsi="Calibri" w:cs="Calibri"/>
          <w:b/>
          <w:u w:val="single"/>
        </w:rPr>
      </w:pPr>
    </w:p>
    <w:p w14:paraId="5F964C6D" w14:textId="77777777" w:rsidR="00B82520" w:rsidRPr="000F49CF" w:rsidRDefault="00B82520"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23FEE4FD" w14:textId="77777777" w:rsidR="000A7712" w:rsidRPr="00816B49" w:rsidRDefault="00BD3651"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B82520" w:rsidRPr="00816B49">
        <w:rPr>
          <w:rFonts w:ascii="Calibri" w:eastAsia="Times New Roman" w:hAnsi="Calibri" w:cs="Calibri"/>
          <w:lang w:val="es-ES" w:eastAsia="es-ES"/>
        </w:rPr>
        <w:t>tender los numerales de la sección de “Consideraciones”.</w:t>
      </w:r>
    </w:p>
    <w:p w14:paraId="04A38D43" w14:textId="77777777" w:rsidR="00B82520" w:rsidRDefault="00B82520" w:rsidP="000A7712">
      <w:pPr>
        <w:spacing w:before="0" w:after="0"/>
        <w:rPr>
          <w:rFonts w:ascii="Calibri" w:eastAsia="Calibri" w:hAnsi="Calibri" w:cs="Calibri"/>
          <w:b/>
          <w:u w:val="single"/>
          <w:lang w:val="es-ES"/>
        </w:rPr>
      </w:pPr>
    </w:p>
    <w:p w14:paraId="116F0488" w14:textId="5B1D8C8E" w:rsidR="000A7712" w:rsidRDefault="000A7712" w:rsidP="000A7712">
      <w:pPr>
        <w:spacing w:before="0" w:after="0"/>
        <w:rPr>
          <w:rFonts w:ascii="Calibri" w:eastAsia="Calibri" w:hAnsi="Calibri" w:cs="Calibri"/>
          <w:b/>
          <w:u w:val="single"/>
        </w:rPr>
      </w:pPr>
      <w:r w:rsidRPr="00EC6F08">
        <w:rPr>
          <w:rFonts w:ascii="Calibri" w:eastAsia="Calibri" w:hAnsi="Calibri" w:cs="Calibri"/>
          <w:b/>
          <w:u w:val="single"/>
        </w:rPr>
        <w:t>Consideraciones:</w:t>
      </w:r>
    </w:p>
    <w:p w14:paraId="17A60B11" w14:textId="77777777" w:rsidR="00B32454" w:rsidRDefault="00B32454" w:rsidP="000A7712">
      <w:pPr>
        <w:spacing w:before="0" w:after="0"/>
        <w:rPr>
          <w:rFonts w:ascii="Calibri" w:eastAsia="Calibri" w:hAnsi="Calibri" w:cs="Calibri"/>
          <w:b/>
          <w:u w:val="single"/>
        </w:rPr>
      </w:pPr>
    </w:p>
    <w:p w14:paraId="00F451C0" w14:textId="77777777" w:rsidR="00066448" w:rsidRPr="00FD6B81" w:rsidRDefault="00066448" w:rsidP="00FD6B81">
      <w:pPr>
        <w:autoSpaceDE w:val="0"/>
        <w:autoSpaceDN w:val="0"/>
        <w:adjustRightInd w:val="0"/>
        <w:spacing w:before="0" w:after="0"/>
        <w:rPr>
          <w:rFonts w:ascii="Calibri" w:hAnsi="Calibri" w:cs="Calibri"/>
          <w:vanish/>
          <w:lang w:eastAsia="es-ES"/>
        </w:rPr>
      </w:pPr>
    </w:p>
    <w:p w14:paraId="37F0DA50" w14:textId="77777777" w:rsidR="00066448" w:rsidRPr="00066448" w:rsidRDefault="00066448" w:rsidP="00272707">
      <w:pPr>
        <w:pStyle w:val="Prrafodelista"/>
        <w:numPr>
          <w:ilvl w:val="0"/>
          <w:numId w:val="164"/>
        </w:numPr>
        <w:autoSpaceDE w:val="0"/>
        <w:autoSpaceDN w:val="0"/>
        <w:adjustRightInd w:val="0"/>
        <w:spacing w:before="0" w:beforeAutospacing="0" w:after="0" w:afterAutospacing="0"/>
        <w:outlineLvl w:val="9"/>
        <w:rPr>
          <w:rFonts w:ascii="Calibri" w:hAnsi="Calibri" w:cs="Calibri"/>
          <w:b w:val="0"/>
          <w:bCs w:val="0"/>
          <w:vanish/>
          <w:kern w:val="0"/>
          <w:sz w:val="20"/>
          <w:szCs w:val="20"/>
          <w:lang w:eastAsia="es-ES"/>
        </w:rPr>
      </w:pPr>
    </w:p>
    <w:p w14:paraId="2DF4054F" w14:textId="77777777" w:rsidR="000A7712" w:rsidRPr="00B265AF" w:rsidRDefault="000A7712" w:rsidP="00272707">
      <w:pPr>
        <w:numPr>
          <w:ilvl w:val="1"/>
          <w:numId w:val="164"/>
        </w:numPr>
        <w:autoSpaceDE w:val="0"/>
        <w:autoSpaceDN w:val="0"/>
        <w:adjustRightInd w:val="0"/>
        <w:spacing w:before="0" w:after="0"/>
        <w:ind w:left="567" w:hanging="567"/>
        <w:rPr>
          <w:rFonts w:ascii="Calibri" w:eastAsia="Times New Roman" w:hAnsi="Calibri" w:cs="Calibri"/>
          <w:lang w:val="es-ES" w:eastAsia="es-ES"/>
        </w:rPr>
      </w:pPr>
      <w:r w:rsidRPr="00EC6F08">
        <w:rPr>
          <w:rFonts w:ascii="Calibri" w:eastAsia="Times New Roman" w:hAnsi="Calibri" w:cs="Calibri"/>
          <w:lang w:eastAsia="es-ES"/>
        </w:rPr>
        <w:t>E</w:t>
      </w:r>
      <w:r w:rsidRPr="00EC6F08">
        <w:rPr>
          <w:rFonts w:ascii="Calibri" w:eastAsia="Times New Roman" w:hAnsi="Calibri" w:cs="Calibri"/>
          <w:lang w:val="es-ES_tradnl" w:eastAsia="es-ES"/>
        </w:rPr>
        <w:t xml:space="preserve">n la respuesta se deberá incluir </w:t>
      </w:r>
      <w:r>
        <w:rPr>
          <w:rFonts w:ascii="Calibri" w:eastAsia="Times New Roman" w:hAnsi="Calibri" w:cs="Calibri"/>
          <w:lang w:val="es-ES" w:eastAsia="es-ES"/>
        </w:rPr>
        <w:t>el análisis y</w:t>
      </w:r>
      <w:r w:rsidRPr="00EC6F08">
        <w:rPr>
          <w:rFonts w:ascii="Calibri" w:eastAsia="Times New Roman" w:hAnsi="Calibri" w:cs="Calibri"/>
          <w:lang w:val="es-ES" w:eastAsia="es-ES"/>
        </w:rPr>
        <w:t xml:space="preserve"> </w:t>
      </w:r>
      <w:r>
        <w:rPr>
          <w:rFonts w:ascii="Calibri" w:eastAsia="Times New Roman" w:hAnsi="Calibri" w:cs="Calibri"/>
          <w:lang w:val="es-ES" w:eastAsia="es-ES"/>
        </w:rPr>
        <w:t xml:space="preserve">justificación </w:t>
      </w:r>
      <w:r w:rsidRPr="00EC6F08">
        <w:rPr>
          <w:rFonts w:ascii="Calibri" w:eastAsia="Times New Roman" w:hAnsi="Calibri" w:cs="Calibri"/>
          <w:lang w:val="es-ES" w:eastAsia="es-ES"/>
        </w:rPr>
        <w:t>teórica y empírica</w:t>
      </w:r>
      <w:r>
        <w:rPr>
          <w:rFonts w:ascii="Calibri" w:eastAsia="Times New Roman" w:hAnsi="Calibri" w:cs="Calibri"/>
          <w:lang w:val="es-ES" w:eastAsia="es-ES"/>
        </w:rPr>
        <w:t xml:space="preserve"> de cada uno de los criterios de valoración, partiendo de las características de diseño de los Pp identificados en </w:t>
      </w:r>
      <w:r w:rsidR="000F49CF">
        <w:rPr>
          <w:rFonts w:ascii="Calibri" w:eastAsia="Times New Roman" w:hAnsi="Calibri" w:cs="Calibri"/>
          <w:lang w:val="es-ES" w:eastAsia="es-ES"/>
        </w:rPr>
        <w:t xml:space="preserve">la sección III. </w:t>
      </w:r>
      <w:r w:rsidR="003374CD" w:rsidRPr="00C03E35">
        <w:rPr>
          <w:rFonts w:asciiTheme="minorHAnsi" w:hAnsiTheme="minorHAnsi" w:cstheme="minorHAnsi"/>
        </w:rPr>
        <w:t xml:space="preserve">Instrumentación de la política pública: </w:t>
      </w:r>
      <w:r w:rsidR="003C75A3">
        <w:rPr>
          <w:rFonts w:ascii="Calibri" w:eastAsia="Times New Roman" w:hAnsi="Calibri" w:cs="Calibri"/>
          <w:lang w:val="es-ES" w:eastAsia="es-ES"/>
        </w:rPr>
        <w:t>a</w:t>
      </w:r>
      <w:r w:rsidR="000F49CF">
        <w:rPr>
          <w:rFonts w:ascii="Calibri" w:eastAsia="Times New Roman" w:hAnsi="Calibri" w:cs="Calibri"/>
          <w:lang w:val="es-ES" w:eastAsia="es-ES"/>
        </w:rPr>
        <w:t xml:space="preserve">nálisis del diseño de los Pp y la cadena de resultados identificada en el </w:t>
      </w:r>
      <w:r w:rsidR="000F49CF" w:rsidRPr="00B265AF">
        <w:rPr>
          <w:rFonts w:ascii="Calibri" w:eastAsia="Times New Roman" w:hAnsi="Calibri" w:cs="Calibri"/>
          <w:lang w:val="es-ES" w:eastAsia="es-ES"/>
        </w:rPr>
        <w:t>Anexo 1. Cadena de Resultados de la Política Pública</w:t>
      </w:r>
      <w:r w:rsidRPr="00B265AF">
        <w:rPr>
          <w:rFonts w:ascii="Calibri" w:eastAsia="Times New Roman" w:hAnsi="Calibri" w:cs="Calibri"/>
          <w:lang w:val="es-ES" w:eastAsia="es-ES"/>
        </w:rPr>
        <w:t xml:space="preserve">. Esta valoración deberá realizarse </w:t>
      </w:r>
      <w:r w:rsidR="000F49CF" w:rsidRPr="00B265AF">
        <w:rPr>
          <w:rFonts w:ascii="Calibri" w:eastAsia="Times New Roman" w:hAnsi="Calibri" w:cs="Calibri"/>
          <w:lang w:val="es-ES" w:eastAsia="es-ES"/>
        </w:rPr>
        <w:t>para</w:t>
      </w:r>
      <w:r w:rsidRPr="00B265AF">
        <w:rPr>
          <w:rFonts w:ascii="Calibri" w:eastAsia="Times New Roman" w:hAnsi="Calibri" w:cs="Calibri"/>
          <w:lang w:val="es-ES" w:eastAsia="es-ES"/>
        </w:rPr>
        <w:t xml:space="preserve"> cada uno de los Pp considerados en</w:t>
      </w:r>
      <w:r w:rsidR="000F49CF" w:rsidRPr="00B265AF">
        <w:rPr>
          <w:rFonts w:ascii="Calibri" w:eastAsia="Times New Roman" w:hAnsi="Calibri" w:cs="Calibri"/>
          <w:lang w:val="es-ES" w:eastAsia="es-ES"/>
        </w:rPr>
        <w:t xml:space="preserve"> la evaluación</w:t>
      </w:r>
      <w:r w:rsidRPr="00B265AF">
        <w:rPr>
          <w:rFonts w:ascii="Calibri" w:eastAsia="Times New Roman" w:hAnsi="Calibri" w:cs="Calibri"/>
          <w:lang w:val="es-ES" w:eastAsia="es-ES"/>
        </w:rPr>
        <w:t>.</w:t>
      </w:r>
    </w:p>
    <w:p w14:paraId="057C6944" w14:textId="77777777" w:rsidR="000A7712" w:rsidRPr="00B265AF" w:rsidRDefault="000A7712" w:rsidP="000A7712">
      <w:pPr>
        <w:autoSpaceDE w:val="0"/>
        <w:autoSpaceDN w:val="0"/>
        <w:adjustRightInd w:val="0"/>
        <w:spacing w:before="0" w:after="0"/>
        <w:ind w:left="491"/>
        <w:rPr>
          <w:rFonts w:ascii="Calibri" w:eastAsia="Times New Roman" w:hAnsi="Calibri" w:cs="Calibri"/>
          <w:lang w:val="es-ES" w:eastAsia="es-ES"/>
        </w:rPr>
      </w:pPr>
    </w:p>
    <w:p w14:paraId="10DF06B6" w14:textId="77777777" w:rsidR="000F49CF" w:rsidRPr="000F49CF" w:rsidRDefault="000A7712" w:rsidP="00272707">
      <w:pPr>
        <w:numPr>
          <w:ilvl w:val="1"/>
          <w:numId w:val="164"/>
        </w:numPr>
        <w:autoSpaceDE w:val="0"/>
        <w:autoSpaceDN w:val="0"/>
        <w:adjustRightInd w:val="0"/>
        <w:spacing w:before="0" w:after="0"/>
        <w:ind w:left="491" w:hanging="491"/>
        <w:rPr>
          <w:rFonts w:ascii="Calibri" w:eastAsia="Times New Roman" w:hAnsi="Calibri" w:cs="Calibri"/>
          <w:lang w:val="es-ES" w:eastAsia="es-ES"/>
        </w:rPr>
      </w:pPr>
      <w:r w:rsidRPr="00B265AF">
        <w:rPr>
          <w:rFonts w:ascii="Calibri" w:eastAsia="Times New Roman" w:hAnsi="Calibri" w:cs="Calibri"/>
          <w:lang w:val="es-ES" w:eastAsia="es-ES"/>
        </w:rPr>
        <w:t xml:space="preserve">Asimismo, se deberá indicar y justificar, en su caso, las </w:t>
      </w:r>
      <w:r w:rsidR="00EA0465" w:rsidRPr="00B265AF">
        <w:rPr>
          <w:rFonts w:ascii="Calibri" w:eastAsia="Times New Roman" w:hAnsi="Calibri" w:cs="Calibri"/>
          <w:lang w:val="es-ES" w:eastAsia="es-ES"/>
        </w:rPr>
        <w:t>inconsistencias</w:t>
      </w:r>
      <w:r w:rsidRPr="00B265AF">
        <w:rPr>
          <w:rFonts w:ascii="Calibri" w:eastAsia="Times New Roman" w:hAnsi="Calibri" w:cs="Calibri"/>
          <w:lang w:val="es-ES" w:eastAsia="es-ES"/>
        </w:rPr>
        <w:t xml:space="preserve"> identificadas por parte de la instancia evaluadora en la </w:t>
      </w:r>
      <w:r w:rsidRPr="00B265AF">
        <w:rPr>
          <w:rFonts w:asciiTheme="minorHAnsi" w:hAnsiTheme="minorHAnsi" w:cstheme="minorHAnsi"/>
        </w:rPr>
        <w:t>asociación</w:t>
      </w:r>
      <w:r w:rsidRPr="000F49CF">
        <w:rPr>
          <w:rFonts w:asciiTheme="minorHAnsi" w:hAnsiTheme="minorHAnsi" w:cstheme="minorHAnsi"/>
        </w:rPr>
        <w:t xml:space="preserve"> lógica entre la problemática que busca atender la política pública y los elementos de diseño de los Pp que la instrumentan</w:t>
      </w:r>
      <w:r w:rsidRPr="000F49CF">
        <w:rPr>
          <w:rFonts w:ascii="Calibri" w:eastAsia="Times New Roman" w:hAnsi="Calibri" w:cs="Calibri"/>
          <w:lang w:eastAsia="es-ES"/>
        </w:rPr>
        <w:t>: objetivo central, poblaciones, bienes y/o servicios</w:t>
      </w:r>
      <w:r w:rsidR="00BD3651">
        <w:rPr>
          <w:rFonts w:ascii="Calibri" w:eastAsia="Times New Roman" w:hAnsi="Calibri" w:cs="Calibri"/>
          <w:lang w:eastAsia="es-ES"/>
        </w:rPr>
        <w:t xml:space="preserve"> e indicar</w:t>
      </w:r>
      <w:r w:rsidR="000F49CF">
        <w:rPr>
          <w:rFonts w:ascii="Calibri" w:eastAsia="Times New Roman" w:hAnsi="Calibri" w:cs="Calibri"/>
          <w:lang w:eastAsia="es-ES"/>
        </w:rPr>
        <w:t xml:space="preserve"> las recomendaciones de mejora específicas a los elementos de diseño de los Pp para lograr una contribución efectiva al logro de los objetivos estratégicos de la política</w:t>
      </w:r>
      <w:r w:rsidR="00BD3651">
        <w:rPr>
          <w:rFonts w:ascii="Calibri" w:eastAsia="Times New Roman" w:hAnsi="Calibri" w:cs="Calibri"/>
          <w:lang w:eastAsia="es-ES"/>
        </w:rPr>
        <w:t xml:space="preserve"> pública</w:t>
      </w:r>
      <w:r w:rsidR="000F49CF">
        <w:rPr>
          <w:rFonts w:ascii="Calibri" w:eastAsia="Times New Roman" w:hAnsi="Calibri" w:cs="Calibri"/>
          <w:lang w:eastAsia="es-ES"/>
        </w:rPr>
        <w:t xml:space="preserve">. </w:t>
      </w:r>
    </w:p>
    <w:p w14:paraId="57111FA6" w14:textId="77777777" w:rsidR="000F49CF" w:rsidRDefault="000F49CF" w:rsidP="000F49CF">
      <w:pPr>
        <w:autoSpaceDE w:val="0"/>
        <w:autoSpaceDN w:val="0"/>
        <w:adjustRightInd w:val="0"/>
        <w:spacing w:before="0" w:after="0"/>
        <w:ind w:left="491"/>
        <w:rPr>
          <w:rFonts w:ascii="Calibri" w:eastAsia="Times New Roman" w:hAnsi="Calibri" w:cs="Calibri"/>
          <w:lang w:val="es-ES" w:eastAsia="es-ES"/>
        </w:rPr>
      </w:pPr>
    </w:p>
    <w:p w14:paraId="46F81199" w14:textId="77777777" w:rsidR="00816B49" w:rsidRPr="000F49CF" w:rsidRDefault="00816B49" w:rsidP="00272707">
      <w:pPr>
        <w:numPr>
          <w:ilvl w:val="1"/>
          <w:numId w:val="164"/>
        </w:numPr>
        <w:autoSpaceDE w:val="0"/>
        <w:autoSpaceDN w:val="0"/>
        <w:adjustRightInd w:val="0"/>
        <w:spacing w:before="0" w:after="0"/>
        <w:ind w:left="491" w:hanging="491"/>
        <w:rPr>
          <w:rFonts w:ascii="Calibri" w:eastAsia="Times New Roman" w:hAnsi="Calibri" w:cs="Calibri"/>
          <w:lang w:val="es-ES" w:eastAsia="es-ES"/>
        </w:rPr>
      </w:pPr>
      <w:r w:rsidRPr="000F49CF">
        <w:rPr>
          <w:rFonts w:ascii="Calibri" w:eastAsia="Times New Roman" w:hAnsi="Calibri" w:cs="Calibri"/>
          <w:lang w:val="es-ES" w:eastAsia="es-ES"/>
        </w:rPr>
        <w:t>Fuentes d</w:t>
      </w:r>
      <w:r w:rsidRPr="000F49CF">
        <w:rPr>
          <w:rFonts w:asciiTheme="minorHAnsi" w:hAnsiTheme="minorHAnsi" w:cstheme="minorHAnsi"/>
        </w:rPr>
        <w:t>e</w:t>
      </w:r>
      <w:r w:rsidRPr="000F49CF">
        <w:rPr>
          <w:rFonts w:ascii="Calibri" w:eastAsia="Times New Roman" w:hAnsi="Calibri" w:cs="Calibri"/>
          <w:lang w:val="es-ES" w:eastAsia="es-ES"/>
        </w:rPr>
        <w:t xml:space="preserve"> información mínimas a utilizar: diagnóstico; documentos normativos e institucionales que contengan información sobre los Pp y la política pública, </w:t>
      </w:r>
      <w:r w:rsidR="003D4F55" w:rsidRPr="000F49CF">
        <w:rPr>
          <w:rFonts w:asciiTheme="minorHAnsi" w:hAnsiTheme="minorHAnsi" w:cstheme="minorHAnsi"/>
        </w:rPr>
        <w:t>informes o estudios nacionales e internacionales,</w:t>
      </w:r>
      <w:r w:rsidR="003D4F55" w:rsidRPr="000F49CF">
        <w:rPr>
          <w:rFonts w:ascii="Calibri" w:eastAsia="Times New Roman" w:hAnsi="Calibri" w:cs="Calibri"/>
          <w:lang w:val="es-ES" w:eastAsia="es-ES"/>
        </w:rPr>
        <w:t xml:space="preserve"> </w:t>
      </w:r>
      <w:r w:rsidRPr="000F49CF">
        <w:rPr>
          <w:rFonts w:ascii="Calibri" w:eastAsia="Times New Roman" w:hAnsi="Calibri" w:cs="Calibri"/>
          <w:lang w:val="es-ES" w:eastAsia="es-ES"/>
        </w:rPr>
        <w:t>fuentes de información y estadísticas oficiales, registros administrativos, entre otros. En su caso, se deberán considerar los hallazgos identificados a partir de entrevistas y grupos focales, llevados a cabo para la identificación de la asociación lógica entre la política pública y los Pp.</w:t>
      </w:r>
    </w:p>
    <w:p w14:paraId="35C802CF" w14:textId="77777777" w:rsidR="0031390B" w:rsidRDefault="00E9488E">
      <w:pPr>
        <w:spacing w:before="0" w:after="0"/>
        <w:jc w:val="left"/>
        <w:rPr>
          <w:rFonts w:asciiTheme="minorHAnsi" w:hAnsiTheme="minorHAnsi" w:cstheme="minorHAnsi"/>
        </w:rPr>
      </w:pPr>
      <w:r>
        <w:rPr>
          <w:rFonts w:asciiTheme="minorHAnsi" w:hAnsiTheme="minorHAnsi" w:cstheme="minorHAnsi"/>
        </w:rPr>
        <w:br w:type="page"/>
      </w: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5B06D2" w:rsidRPr="00F77C31" w14:paraId="5CAA9CAD" w14:textId="77777777" w:rsidTr="003C75A3">
        <w:trPr>
          <w:trHeight w:val="617"/>
        </w:trPr>
        <w:tc>
          <w:tcPr>
            <w:tcW w:w="8828" w:type="dxa"/>
            <w:shd w:val="clear" w:color="auto" w:fill="E7E6E6" w:themeFill="background2"/>
            <w:vAlign w:val="center"/>
          </w:tcPr>
          <w:p w14:paraId="55208C13" w14:textId="77777777" w:rsidR="005B06D2" w:rsidRPr="000A60CD" w:rsidRDefault="005B06D2" w:rsidP="00272707">
            <w:pPr>
              <w:numPr>
                <w:ilvl w:val="0"/>
                <w:numId w:val="138"/>
              </w:numPr>
              <w:spacing w:before="0" w:after="0"/>
              <w:jc w:val="left"/>
              <w:rPr>
                <w:rFonts w:asciiTheme="minorHAnsi" w:eastAsia="Times New Roman" w:hAnsiTheme="minorHAnsi" w:cstheme="minorHAnsi"/>
                <w:b/>
                <w:lang w:val="es-ES" w:eastAsia="es-ES"/>
              </w:rPr>
            </w:pPr>
            <w:bookmarkStart w:id="77" w:name="_Toc36666919"/>
            <w:bookmarkStart w:id="78" w:name="_Toc36667051"/>
            <w:r w:rsidRPr="000A60CD">
              <w:rPr>
                <w:rFonts w:asciiTheme="minorHAnsi" w:hAnsiTheme="minorHAnsi" w:cstheme="minorHAnsi"/>
                <w:b/>
              </w:rPr>
              <w:t>¿</w:t>
            </w:r>
            <w:r w:rsidR="000A60CD" w:rsidRPr="000A60CD">
              <w:rPr>
                <w:rFonts w:ascii="Calibri" w:eastAsia="Calibri" w:hAnsi="Calibri" w:cs="Calibri"/>
                <w:b/>
              </w:rPr>
              <w:t xml:space="preserve">En su conjunto, los Pp que integran la política pública permiten alcanzar </w:t>
            </w:r>
            <w:r w:rsidRPr="000A60CD">
              <w:rPr>
                <w:rFonts w:asciiTheme="minorHAnsi" w:hAnsiTheme="minorHAnsi" w:cstheme="minorHAnsi"/>
                <w:b/>
              </w:rPr>
              <w:t xml:space="preserve">los objetivos estratégicos </w:t>
            </w:r>
            <w:r w:rsidR="000A60CD">
              <w:rPr>
                <w:rFonts w:asciiTheme="minorHAnsi" w:hAnsiTheme="minorHAnsi" w:cstheme="minorHAnsi"/>
                <w:b/>
              </w:rPr>
              <w:t>que se establecen en su cadena de resultados</w:t>
            </w:r>
            <w:r w:rsidRPr="000A60CD">
              <w:rPr>
                <w:rFonts w:asciiTheme="minorHAnsi" w:hAnsiTheme="minorHAnsi" w:cstheme="minorHAnsi"/>
                <w:b/>
              </w:rPr>
              <w:t>?</w:t>
            </w:r>
          </w:p>
        </w:tc>
      </w:tr>
    </w:tbl>
    <w:p w14:paraId="184988A5" w14:textId="77777777" w:rsidR="005B06D2" w:rsidRPr="00EC6F08" w:rsidRDefault="005B06D2" w:rsidP="005B06D2">
      <w:pPr>
        <w:spacing w:before="0" w:after="0"/>
        <w:jc w:val="left"/>
        <w:rPr>
          <w:rFonts w:ascii="Calibri" w:eastAsia="Calibri" w:hAnsi="Calibri" w:cs="Calibri"/>
          <w:lang w:val="es-ES" w:eastAsia="es-ES"/>
        </w:rPr>
      </w:pPr>
    </w:p>
    <w:p w14:paraId="580BD5B7" w14:textId="77777777" w:rsidR="005B06D2" w:rsidRDefault="005B06D2" w:rsidP="005B06D2">
      <w:pPr>
        <w:rPr>
          <w:rFonts w:asciiTheme="minorHAnsi" w:hAnsiTheme="minorHAnsi" w:cstheme="minorHAnsi"/>
          <w:b/>
          <w:u w:val="single"/>
        </w:rPr>
      </w:pPr>
      <w:r w:rsidRPr="00F77C31">
        <w:rPr>
          <w:rFonts w:asciiTheme="minorHAnsi" w:hAnsiTheme="minorHAnsi" w:cstheme="minorHAnsi"/>
          <w:b/>
          <w:u w:val="single"/>
        </w:rPr>
        <w:t xml:space="preserve">Respuesta: </w:t>
      </w:r>
    </w:p>
    <w:p w14:paraId="5912BB06" w14:textId="77777777" w:rsidR="000F49CF" w:rsidRPr="000F49CF" w:rsidRDefault="000F49CF"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3E9DC473" w14:textId="77777777" w:rsidR="000F49CF"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0F49CF" w:rsidRPr="00816B49">
        <w:rPr>
          <w:rFonts w:ascii="Calibri" w:eastAsia="Times New Roman" w:hAnsi="Calibri" w:cs="Calibri"/>
          <w:lang w:val="es-ES" w:eastAsia="es-ES"/>
        </w:rPr>
        <w:t>tender los numerales de la sección de “Consideraciones”.</w:t>
      </w:r>
    </w:p>
    <w:p w14:paraId="45863F80" w14:textId="77777777" w:rsidR="000F49CF" w:rsidRPr="00816B49" w:rsidRDefault="000F49CF" w:rsidP="000F49CF">
      <w:pPr>
        <w:spacing w:before="0" w:after="0"/>
        <w:ind w:left="720"/>
        <w:jc w:val="left"/>
        <w:rPr>
          <w:rFonts w:ascii="Calibri" w:eastAsia="Calibri" w:hAnsi="Calibri" w:cs="Calibri"/>
          <w:lang w:val="es-ES"/>
        </w:rPr>
      </w:pPr>
    </w:p>
    <w:p w14:paraId="4A3EF587" w14:textId="77777777" w:rsidR="005B06D2" w:rsidRPr="00F77C31" w:rsidRDefault="005B06D2" w:rsidP="005B06D2">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6C5E28B0" w14:textId="77777777" w:rsidR="005B06D2" w:rsidRPr="00F77C31" w:rsidRDefault="005B06D2" w:rsidP="005B06D2">
      <w:pPr>
        <w:autoSpaceDE w:val="0"/>
        <w:autoSpaceDN w:val="0"/>
        <w:adjustRightInd w:val="0"/>
        <w:spacing w:before="0" w:after="0"/>
        <w:rPr>
          <w:rFonts w:asciiTheme="minorHAnsi" w:eastAsia="Calibri" w:hAnsiTheme="minorHAnsi" w:cstheme="minorHAnsi"/>
          <w:b/>
          <w:u w:val="single"/>
        </w:rPr>
      </w:pPr>
    </w:p>
    <w:p w14:paraId="4B1941DD" w14:textId="77777777" w:rsidR="00E96E37" w:rsidRPr="00E96E37" w:rsidRDefault="00E96E37" w:rsidP="00A30A01">
      <w:pPr>
        <w:pStyle w:val="Prrafodelista"/>
        <w:numPr>
          <w:ilvl w:val="0"/>
          <w:numId w:val="9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230098DF" w14:textId="77777777" w:rsidR="000D0C6D" w:rsidRDefault="005B06D2" w:rsidP="00E96E37">
      <w:pPr>
        <w:numPr>
          <w:ilvl w:val="1"/>
          <w:numId w:val="99"/>
        </w:numPr>
        <w:spacing w:before="0" w:after="0"/>
        <w:ind w:left="567" w:hanging="501"/>
        <w:contextualSpacing/>
        <w:rPr>
          <w:rFonts w:asciiTheme="minorHAnsi" w:hAnsiTheme="minorHAnsi" w:cstheme="minorHAnsi"/>
          <w:lang w:val="es-ES" w:eastAsia="es-MX"/>
        </w:rPr>
      </w:pPr>
      <w:r w:rsidRPr="009F5B56">
        <w:rPr>
          <w:rFonts w:asciiTheme="minorHAnsi" w:hAnsiTheme="minorHAnsi" w:cstheme="minorHAnsi"/>
          <w:lang w:val="es-ES" w:eastAsia="es-MX"/>
        </w:rPr>
        <w:t xml:space="preserve">En la respuesta </w:t>
      </w:r>
      <w:r w:rsidR="000D0C6D">
        <w:rPr>
          <w:rFonts w:asciiTheme="minorHAnsi" w:hAnsiTheme="minorHAnsi" w:cstheme="minorHAnsi"/>
          <w:lang w:val="es-ES" w:eastAsia="es-MX"/>
        </w:rPr>
        <w:t>se deberá presentar el análisis y justificación</w:t>
      </w:r>
      <w:r w:rsidRPr="00F77C31">
        <w:rPr>
          <w:rFonts w:asciiTheme="minorHAnsi" w:hAnsiTheme="minorHAnsi" w:cstheme="minorHAnsi"/>
          <w:lang w:val="es-ES" w:eastAsia="es-MX"/>
        </w:rPr>
        <w:t xml:space="preserve"> relativa a la suficiencia</w:t>
      </w:r>
      <w:r w:rsidR="000D0C6D">
        <w:rPr>
          <w:rFonts w:asciiTheme="minorHAnsi" w:hAnsiTheme="minorHAnsi" w:cstheme="minorHAnsi"/>
          <w:lang w:val="es-ES" w:eastAsia="es-MX"/>
        </w:rPr>
        <w:t xml:space="preserve"> y relevancia</w:t>
      </w:r>
      <w:r w:rsidRPr="00F77C31">
        <w:rPr>
          <w:rFonts w:asciiTheme="minorHAnsi" w:hAnsiTheme="minorHAnsi" w:cstheme="minorHAnsi"/>
          <w:lang w:val="es-ES" w:eastAsia="es-MX"/>
        </w:rPr>
        <w:t xml:space="preserve"> de los Pp para la instrume</w:t>
      </w:r>
      <w:r w:rsidR="00230244">
        <w:rPr>
          <w:rFonts w:asciiTheme="minorHAnsi" w:hAnsiTheme="minorHAnsi" w:cstheme="minorHAnsi"/>
          <w:lang w:val="es-ES" w:eastAsia="es-MX"/>
        </w:rPr>
        <w:t xml:space="preserve">ntación de la política pública </w:t>
      </w:r>
      <w:r w:rsidR="000D0C6D">
        <w:rPr>
          <w:rFonts w:asciiTheme="minorHAnsi" w:hAnsiTheme="minorHAnsi" w:cstheme="minorHAnsi"/>
          <w:lang w:val="es-ES" w:eastAsia="es-MX"/>
        </w:rPr>
        <w:t>y el logro de sus objetivos estratégicos de corto, mediano y largo plazo.</w:t>
      </w:r>
    </w:p>
    <w:p w14:paraId="68F577D4" w14:textId="77777777" w:rsidR="00976E1A" w:rsidRDefault="00976E1A" w:rsidP="00E96E37">
      <w:pPr>
        <w:spacing w:before="0" w:after="0"/>
        <w:ind w:left="567" w:hanging="501"/>
        <w:contextualSpacing/>
        <w:rPr>
          <w:rFonts w:asciiTheme="minorHAnsi" w:hAnsiTheme="minorHAnsi" w:cstheme="minorHAnsi"/>
          <w:lang w:val="es-ES" w:eastAsia="es-MX"/>
        </w:rPr>
      </w:pPr>
    </w:p>
    <w:p w14:paraId="2C02F189" w14:textId="77777777" w:rsidR="00976E1A" w:rsidRPr="00B265AF" w:rsidRDefault="00976E1A" w:rsidP="00E96E37">
      <w:pPr>
        <w:numPr>
          <w:ilvl w:val="1"/>
          <w:numId w:val="99"/>
        </w:numPr>
        <w:spacing w:before="0" w:after="0"/>
        <w:ind w:left="567" w:hanging="501"/>
        <w:contextualSpacing/>
        <w:rPr>
          <w:rFonts w:asciiTheme="minorHAnsi" w:hAnsiTheme="minorHAnsi" w:cstheme="minorHAnsi"/>
          <w:lang w:val="es-ES" w:eastAsia="es-MX"/>
        </w:rPr>
      </w:pPr>
      <w:r>
        <w:rPr>
          <w:rFonts w:asciiTheme="minorHAnsi" w:hAnsiTheme="minorHAnsi" w:cstheme="minorHAnsi"/>
          <w:lang w:val="es-ES" w:eastAsia="es-MX"/>
        </w:rPr>
        <w:t xml:space="preserve">Se deberá </w:t>
      </w:r>
      <w:r w:rsidRPr="00B265AF">
        <w:rPr>
          <w:rFonts w:asciiTheme="minorHAnsi" w:hAnsiTheme="minorHAnsi" w:cstheme="minorHAnsi"/>
          <w:lang w:val="es-ES" w:eastAsia="es-MX"/>
        </w:rPr>
        <w:t xml:space="preserve">incluir un breve análisis sobre las complementariedades, similitudes o duplicidades que se identifiquen entre los Pp que articulan la política pública, partiendo de las conclusiones de la </w:t>
      </w:r>
      <w:r w:rsidR="000F49CF" w:rsidRPr="00B265AF">
        <w:rPr>
          <w:rFonts w:asciiTheme="minorHAnsi" w:hAnsiTheme="minorHAnsi" w:cstheme="minorHAnsi"/>
          <w:lang w:val="es-ES" w:eastAsia="es-MX"/>
        </w:rPr>
        <w:t>pregunta</w:t>
      </w:r>
      <w:r w:rsidR="00587B21" w:rsidRPr="00B265AF">
        <w:rPr>
          <w:rFonts w:asciiTheme="minorHAnsi" w:hAnsiTheme="minorHAnsi" w:cstheme="minorHAnsi"/>
          <w:lang w:val="es-ES" w:eastAsia="es-MX"/>
        </w:rPr>
        <w:t xml:space="preserve"> </w:t>
      </w:r>
      <w:r w:rsidR="000F49CF" w:rsidRPr="00B265AF">
        <w:rPr>
          <w:rFonts w:asciiTheme="minorHAnsi" w:hAnsiTheme="minorHAnsi" w:cstheme="minorHAnsi"/>
          <w:lang w:val="es-ES" w:eastAsia="es-MX"/>
        </w:rPr>
        <w:t xml:space="preserve">14 </w:t>
      </w:r>
      <w:r w:rsidRPr="00B265AF">
        <w:rPr>
          <w:rFonts w:asciiTheme="minorHAnsi" w:hAnsiTheme="minorHAnsi" w:cstheme="minorHAnsi"/>
          <w:lang w:val="es-ES" w:eastAsia="es-MX"/>
        </w:rPr>
        <w:t xml:space="preserve">del apartado </w:t>
      </w:r>
      <w:r w:rsidR="00E96E37" w:rsidRPr="00B265AF">
        <w:rPr>
          <w:rFonts w:asciiTheme="minorHAnsi" w:hAnsiTheme="minorHAnsi" w:cstheme="minorHAnsi"/>
          <w:lang w:val="es-ES" w:eastAsia="es-MX"/>
        </w:rPr>
        <w:t>II</w:t>
      </w:r>
      <w:r w:rsidRPr="00B265AF">
        <w:rPr>
          <w:rFonts w:asciiTheme="minorHAnsi" w:hAnsiTheme="minorHAnsi" w:cstheme="minorHAnsi"/>
          <w:lang w:val="es-ES" w:eastAsia="es-MX"/>
        </w:rPr>
        <w:t xml:space="preserve">I. </w:t>
      </w:r>
      <w:r w:rsidR="003374CD" w:rsidRPr="00B265AF">
        <w:rPr>
          <w:rFonts w:asciiTheme="minorHAnsi" w:hAnsiTheme="minorHAnsi" w:cstheme="minorHAnsi"/>
        </w:rPr>
        <w:t xml:space="preserve">Instrumentación de la política pública: </w:t>
      </w:r>
      <w:r w:rsidRPr="00B265AF">
        <w:rPr>
          <w:rFonts w:asciiTheme="minorHAnsi" w:hAnsiTheme="minorHAnsi" w:cstheme="minorHAnsi"/>
          <w:lang w:val="es-ES" w:eastAsia="es-MX"/>
        </w:rPr>
        <w:t>Análisis del diseño de los Pp.</w:t>
      </w:r>
    </w:p>
    <w:p w14:paraId="07F8CF5E" w14:textId="77777777" w:rsidR="000D0C6D" w:rsidRPr="00B265AF" w:rsidRDefault="000D0C6D" w:rsidP="00E96E37">
      <w:pPr>
        <w:spacing w:before="0" w:after="0"/>
        <w:ind w:left="567" w:hanging="501"/>
        <w:contextualSpacing/>
        <w:rPr>
          <w:rFonts w:asciiTheme="minorHAnsi" w:hAnsiTheme="minorHAnsi" w:cstheme="minorHAnsi"/>
          <w:lang w:val="es-ES" w:eastAsia="es-MX"/>
        </w:rPr>
      </w:pPr>
    </w:p>
    <w:p w14:paraId="6F37FE45" w14:textId="0D6E9FF9" w:rsidR="00213BCE" w:rsidRDefault="000D0C6D" w:rsidP="00E96E37">
      <w:pPr>
        <w:numPr>
          <w:ilvl w:val="1"/>
          <w:numId w:val="99"/>
        </w:numPr>
        <w:spacing w:before="0" w:after="0"/>
        <w:ind w:left="567" w:hanging="501"/>
        <w:contextualSpacing/>
        <w:rPr>
          <w:rFonts w:asciiTheme="minorHAnsi" w:hAnsiTheme="minorHAnsi" w:cstheme="minorHAnsi"/>
          <w:lang w:val="es-ES" w:eastAsia="es-MX"/>
        </w:rPr>
      </w:pPr>
      <w:r w:rsidRPr="00B265AF">
        <w:rPr>
          <w:rFonts w:asciiTheme="minorHAnsi" w:hAnsiTheme="minorHAnsi" w:cstheme="minorHAnsi"/>
          <w:lang w:val="es-ES" w:eastAsia="es-MX"/>
        </w:rPr>
        <w:t>Asimismo, se deberán identificar áreas de mejora en el diseño de la política</w:t>
      </w:r>
      <w:r w:rsidR="00587B21"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púb</w:t>
      </w:r>
      <w:r w:rsidR="00E16310">
        <w:rPr>
          <w:rFonts w:asciiTheme="minorHAnsi" w:hAnsiTheme="minorHAnsi" w:cstheme="minorHAnsi"/>
          <w:lang w:val="es-ES" w:eastAsia="es-MX"/>
        </w:rPr>
        <w:t>l</w:t>
      </w:r>
      <w:r w:rsidRPr="00B265AF">
        <w:rPr>
          <w:rFonts w:asciiTheme="minorHAnsi" w:hAnsiTheme="minorHAnsi" w:cstheme="minorHAnsi"/>
          <w:lang w:val="es-ES" w:eastAsia="es-MX"/>
        </w:rPr>
        <w:t>ica a partir de los hallazgos de</w:t>
      </w:r>
      <w:r w:rsidR="00976E1A" w:rsidRPr="00B265AF">
        <w:rPr>
          <w:rFonts w:asciiTheme="minorHAnsi" w:hAnsiTheme="minorHAnsi" w:cstheme="minorHAnsi"/>
          <w:lang w:val="es-ES" w:eastAsia="es-MX"/>
        </w:rPr>
        <w:t xml:space="preserve"> esta pregunta, </w:t>
      </w:r>
      <w:r w:rsidRPr="00B265AF">
        <w:rPr>
          <w:rFonts w:asciiTheme="minorHAnsi" w:hAnsiTheme="minorHAnsi" w:cstheme="minorHAnsi"/>
          <w:lang w:val="es-ES" w:eastAsia="es-MX"/>
        </w:rPr>
        <w:t xml:space="preserve">el análisis del problema </w:t>
      </w:r>
      <w:r w:rsidR="00213BCE" w:rsidRPr="00B265AF">
        <w:rPr>
          <w:rFonts w:asciiTheme="minorHAnsi" w:hAnsiTheme="minorHAnsi" w:cstheme="minorHAnsi"/>
          <w:lang w:val="es-ES" w:eastAsia="es-MX"/>
        </w:rPr>
        <w:t>público</w:t>
      </w:r>
      <w:r w:rsidRPr="00B265AF">
        <w:rPr>
          <w:rFonts w:asciiTheme="minorHAnsi" w:hAnsiTheme="minorHAnsi" w:cstheme="minorHAnsi"/>
          <w:lang w:val="es-ES" w:eastAsia="es-MX"/>
        </w:rPr>
        <w:t xml:space="preserve"> y </w:t>
      </w:r>
      <w:r w:rsidR="00BD3771" w:rsidRPr="00B265AF">
        <w:rPr>
          <w:rFonts w:asciiTheme="minorHAnsi" w:hAnsiTheme="minorHAnsi" w:cstheme="minorHAnsi"/>
          <w:lang w:val="es-ES" w:eastAsia="es-MX"/>
        </w:rPr>
        <w:t>la</w:t>
      </w:r>
      <w:r w:rsidRPr="00B265AF">
        <w:rPr>
          <w:rFonts w:asciiTheme="minorHAnsi" w:hAnsiTheme="minorHAnsi" w:cstheme="minorHAnsi"/>
          <w:lang w:val="es-ES" w:eastAsia="es-MX"/>
        </w:rPr>
        <w:t xml:space="preserve"> cadena de resultados, indicando</w:t>
      </w:r>
      <w:r w:rsidR="00EB1FA1" w:rsidRPr="00B265AF">
        <w:rPr>
          <w:rFonts w:asciiTheme="minorHAnsi" w:hAnsiTheme="minorHAnsi" w:cstheme="minorHAnsi"/>
          <w:lang w:val="es-ES" w:eastAsia="es-MX"/>
        </w:rPr>
        <w:t xml:space="preserve"> y justificando</w:t>
      </w:r>
      <w:r w:rsidRPr="00B265AF">
        <w:rPr>
          <w:rFonts w:asciiTheme="minorHAnsi" w:hAnsiTheme="minorHAnsi" w:cstheme="minorHAnsi"/>
          <w:lang w:val="es-ES" w:eastAsia="es-MX"/>
        </w:rPr>
        <w:t>, en su caso</w:t>
      </w:r>
      <w:r>
        <w:rPr>
          <w:rFonts w:asciiTheme="minorHAnsi" w:hAnsiTheme="minorHAnsi" w:cstheme="minorHAnsi"/>
          <w:lang w:val="es-ES" w:eastAsia="es-MX"/>
        </w:rPr>
        <w:t>,</w:t>
      </w:r>
      <w:r w:rsidR="00213BCE">
        <w:rPr>
          <w:rFonts w:asciiTheme="minorHAnsi" w:hAnsiTheme="minorHAnsi" w:cstheme="minorHAnsi"/>
          <w:lang w:val="es-ES" w:eastAsia="es-MX"/>
        </w:rPr>
        <w:t xml:space="preserve"> lo siguiente:</w:t>
      </w:r>
      <w:r>
        <w:rPr>
          <w:rFonts w:asciiTheme="minorHAnsi" w:hAnsiTheme="minorHAnsi" w:cstheme="minorHAnsi"/>
          <w:lang w:val="es-ES" w:eastAsia="es-MX"/>
        </w:rPr>
        <w:t xml:space="preserve"> </w:t>
      </w:r>
    </w:p>
    <w:p w14:paraId="522294F3" w14:textId="119D6D45" w:rsidR="00213BCE" w:rsidRDefault="00213BCE" w:rsidP="00213BCE">
      <w:pPr>
        <w:numPr>
          <w:ilvl w:val="2"/>
          <w:numId w:val="99"/>
        </w:numPr>
        <w:spacing w:before="0" w:after="0"/>
        <w:ind w:left="1134" w:hanging="426"/>
        <w:contextualSpacing/>
        <w:rPr>
          <w:rFonts w:asciiTheme="minorHAnsi" w:hAnsiTheme="minorHAnsi" w:cstheme="minorHAnsi"/>
          <w:lang w:val="es-ES" w:eastAsia="es-MX"/>
        </w:rPr>
      </w:pPr>
      <w:r>
        <w:rPr>
          <w:rFonts w:asciiTheme="minorHAnsi" w:hAnsiTheme="minorHAnsi" w:cstheme="minorHAnsi"/>
          <w:lang w:val="es-ES" w:eastAsia="es-MX"/>
        </w:rPr>
        <w:t>Si alguno de los Pp que integran la política pública no contribuye al logro de sus objetivos estratégicos, señalando las</w:t>
      </w:r>
      <w:r w:rsidR="00EB1FA1">
        <w:rPr>
          <w:rFonts w:asciiTheme="minorHAnsi" w:hAnsiTheme="minorHAnsi" w:cstheme="minorHAnsi"/>
          <w:lang w:val="es-ES" w:eastAsia="es-MX"/>
        </w:rPr>
        <w:t xml:space="preserve"> principales</w:t>
      </w:r>
      <w:r>
        <w:rPr>
          <w:rFonts w:asciiTheme="minorHAnsi" w:hAnsiTheme="minorHAnsi" w:cstheme="minorHAnsi"/>
          <w:lang w:val="es-ES" w:eastAsia="es-MX"/>
        </w:rPr>
        <w:t xml:space="preserve"> causas</w:t>
      </w:r>
      <w:r w:rsidR="00936B3D">
        <w:rPr>
          <w:rFonts w:asciiTheme="minorHAnsi" w:hAnsiTheme="minorHAnsi" w:cstheme="minorHAnsi"/>
          <w:lang w:val="es-ES" w:eastAsia="es-MX"/>
        </w:rPr>
        <w:t>.</w:t>
      </w:r>
    </w:p>
    <w:p w14:paraId="13B92019" w14:textId="77777777" w:rsidR="00EB1FA1" w:rsidRDefault="00EB1FA1" w:rsidP="00EB1FA1">
      <w:pPr>
        <w:spacing w:before="0" w:after="0"/>
        <w:ind w:left="1134"/>
        <w:contextualSpacing/>
        <w:rPr>
          <w:rFonts w:asciiTheme="minorHAnsi" w:hAnsiTheme="minorHAnsi" w:cstheme="minorHAnsi"/>
          <w:lang w:val="es-ES" w:eastAsia="es-MX"/>
        </w:rPr>
      </w:pPr>
    </w:p>
    <w:p w14:paraId="40110F30" w14:textId="5F75BA3E" w:rsidR="00213BCE" w:rsidRDefault="00213BCE" w:rsidP="00BD3771">
      <w:pPr>
        <w:numPr>
          <w:ilvl w:val="2"/>
          <w:numId w:val="99"/>
        </w:numPr>
        <w:spacing w:before="0" w:after="0"/>
        <w:ind w:left="1134" w:hanging="426"/>
        <w:contextualSpacing/>
        <w:rPr>
          <w:rFonts w:asciiTheme="minorHAnsi" w:hAnsiTheme="minorHAnsi" w:cstheme="minorHAnsi"/>
          <w:lang w:val="es-ES" w:eastAsia="es-MX"/>
        </w:rPr>
      </w:pPr>
      <w:r>
        <w:rPr>
          <w:rFonts w:asciiTheme="minorHAnsi" w:hAnsiTheme="minorHAnsi" w:cstheme="minorHAnsi"/>
          <w:lang w:val="es-ES" w:eastAsia="es-MX"/>
        </w:rPr>
        <w:t>La existencia de</w:t>
      </w:r>
      <w:r w:rsidR="000D0C6D">
        <w:rPr>
          <w:rFonts w:asciiTheme="minorHAnsi" w:hAnsiTheme="minorHAnsi" w:cstheme="minorHAnsi"/>
          <w:lang w:val="es-ES" w:eastAsia="es-MX"/>
        </w:rPr>
        <w:t xml:space="preserve"> alguna otra </w:t>
      </w:r>
      <w:r>
        <w:rPr>
          <w:rFonts w:asciiTheme="minorHAnsi" w:hAnsiTheme="minorHAnsi" w:cstheme="minorHAnsi"/>
          <w:lang w:val="es-ES" w:eastAsia="es-MX"/>
        </w:rPr>
        <w:t>intervención</w:t>
      </w:r>
      <w:r w:rsidR="000D0C6D">
        <w:rPr>
          <w:rFonts w:asciiTheme="minorHAnsi" w:hAnsiTheme="minorHAnsi" w:cstheme="minorHAnsi"/>
          <w:lang w:val="es-ES" w:eastAsia="es-MX"/>
        </w:rPr>
        <w:t xml:space="preserve"> de gobierno </w:t>
      </w:r>
      <w:r>
        <w:rPr>
          <w:rFonts w:asciiTheme="minorHAnsi" w:hAnsiTheme="minorHAnsi" w:cstheme="minorHAnsi"/>
          <w:lang w:val="es-ES" w:eastAsia="es-MX"/>
        </w:rPr>
        <w:t xml:space="preserve">(acción o Pp) </w:t>
      </w:r>
      <w:r w:rsidR="000D0C6D">
        <w:rPr>
          <w:rFonts w:asciiTheme="minorHAnsi" w:hAnsiTheme="minorHAnsi" w:cstheme="minorHAnsi"/>
          <w:lang w:val="es-ES" w:eastAsia="es-MX"/>
        </w:rPr>
        <w:t xml:space="preserve">que </w:t>
      </w:r>
      <w:r>
        <w:rPr>
          <w:rFonts w:asciiTheme="minorHAnsi" w:hAnsiTheme="minorHAnsi" w:cstheme="minorHAnsi"/>
          <w:lang w:val="es-ES" w:eastAsia="es-MX"/>
        </w:rPr>
        <w:t>debiera</w:t>
      </w:r>
      <w:r w:rsidR="000D0C6D">
        <w:rPr>
          <w:rFonts w:asciiTheme="minorHAnsi" w:hAnsiTheme="minorHAnsi" w:cstheme="minorHAnsi"/>
          <w:lang w:val="es-ES" w:eastAsia="es-MX"/>
        </w:rPr>
        <w:t xml:space="preserve"> incorporarse a la política </w:t>
      </w:r>
      <w:r>
        <w:rPr>
          <w:rFonts w:asciiTheme="minorHAnsi" w:hAnsiTheme="minorHAnsi" w:cstheme="minorHAnsi"/>
          <w:lang w:val="es-ES" w:eastAsia="es-MX"/>
        </w:rPr>
        <w:t xml:space="preserve">pública </w:t>
      </w:r>
      <w:r w:rsidR="00BD3771">
        <w:rPr>
          <w:rFonts w:asciiTheme="minorHAnsi" w:hAnsiTheme="minorHAnsi" w:cstheme="minorHAnsi"/>
          <w:lang w:val="es-ES" w:eastAsia="es-MX"/>
        </w:rPr>
        <w:t>a fin de</w:t>
      </w:r>
      <w:r w:rsidR="000D0C6D">
        <w:rPr>
          <w:rFonts w:asciiTheme="minorHAnsi" w:hAnsiTheme="minorHAnsi" w:cstheme="minorHAnsi"/>
          <w:lang w:val="es-ES" w:eastAsia="es-MX"/>
        </w:rPr>
        <w:t xml:space="preserve"> potenciar el logro de sus objetivos estrat</w:t>
      </w:r>
      <w:r>
        <w:rPr>
          <w:rFonts w:asciiTheme="minorHAnsi" w:hAnsiTheme="minorHAnsi" w:cstheme="minorHAnsi"/>
          <w:lang w:val="es-ES" w:eastAsia="es-MX"/>
        </w:rPr>
        <w:t>égicos</w:t>
      </w:r>
      <w:r w:rsidR="00936B3D">
        <w:rPr>
          <w:rFonts w:asciiTheme="minorHAnsi" w:hAnsiTheme="minorHAnsi" w:cstheme="minorHAnsi"/>
          <w:lang w:val="es-ES" w:eastAsia="es-MX"/>
        </w:rPr>
        <w:t>.</w:t>
      </w:r>
    </w:p>
    <w:p w14:paraId="69806F70" w14:textId="77777777" w:rsidR="00EB1FA1" w:rsidRDefault="00EB1FA1" w:rsidP="00EB1FA1">
      <w:pPr>
        <w:spacing w:before="0" w:after="0"/>
        <w:ind w:left="1134"/>
        <w:contextualSpacing/>
        <w:rPr>
          <w:rFonts w:asciiTheme="minorHAnsi" w:hAnsiTheme="minorHAnsi" w:cstheme="minorHAnsi"/>
          <w:lang w:val="es-ES" w:eastAsia="es-MX"/>
        </w:rPr>
      </w:pPr>
    </w:p>
    <w:p w14:paraId="7F401511" w14:textId="77777777" w:rsidR="00F97151" w:rsidRDefault="00BD3771" w:rsidP="00F97151">
      <w:pPr>
        <w:numPr>
          <w:ilvl w:val="2"/>
          <w:numId w:val="99"/>
        </w:numPr>
        <w:spacing w:before="0" w:after="0"/>
        <w:ind w:left="1134" w:hanging="426"/>
        <w:contextualSpacing/>
        <w:rPr>
          <w:rFonts w:asciiTheme="minorHAnsi" w:hAnsiTheme="minorHAnsi" w:cstheme="minorHAnsi"/>
          <w:lang w:val="es-ES" w:eastAsia="es-MX"/>
        </w:rPr>
      </w:pPr>
      <w:r>
        <w:rPr>
          <w:rFonts w:asciiTheme="minorHAnsi" w:hAnsiTheme="minorHAnsi" w:cstheme="minorHAnsi"/>
          <w:lang w:val="es-ES" w:eastAsia="es-MX"/>
        </w:rPr>
        <w:t>Ajustes en el diseño de los Pp que integran la política pública</w:t>
      </w:r>
      <w:r w:rsidR="00230244">
        <w:rPr>
          <w:rFonts w:asciiTheme="minorHAnsi" w:hAnsiTheme="minorHAnsi" w:cstheme="minorHAnsi"/>
          <w:lang w:val="es-ES" w:eastAsia="es-MX"/>
        </w:rPr>
        <w:t>,</w:t>
      </w:r>
      <w:r>
        <w:rPr>
          <w:rFonts w:asciiTheme="minorHAnsi" w:hAnsiTheme="minorHAnsi" w:cstheme="minorHAnsi"/>
          <w:lang w:val="es-ES" w:eastAsia="es-MX"/>
        </w:rPr>
        <w:t xml:space="preserve"> </w:t>
      </w:r>
      <w:r w:rsidR="00454040">
        <w:rPr>
          <w:rFonts w:asciiTheme="minorHAnsi" w:hAnsiTheme="minorHAnsi" w:cstheme="minorHAnsi"/>
          <w:lang w:val="es-ES" w:eastAsia="es-MX"/>
        </w:rPr>
        <w:t>necesarios para el</w:t>
      </w:r>
      <w:r>
        <w:rPr>
          <w:rFonts w:asciiTheme="minorHAnsi" w:hAnsiTheme="minorHAnsi" w:cstheme="minorHAnsi"/>
          <w:lang w:val="es-ES" w:eastAsia="es-MX"/>
        </w:rPr>
        <w:t xml:space="preserve"> logro de sus objetivos estratégicos.</w:t>
      </w:r>
    </w:p>
    <w:p w14:paraId="58753744" w14:textId="77777777" w:rsidR="000F49CF" w:rsidRPr="00F97151" w:rsidRDefault="000F49CF" w:rsidP="000F49CF">
      <w:pPr>
        <w:spacing w:before="0" w:after="0"/>
        <w:ind w:left="1134"/>
        <w:contextualSpacing/>
        <w:rPr>
          <w:rFonts w:asciiTheme="minorHAnsi" w:hAnsiTheme="minorHAnsi" w:cstheme="minorHAnsi"/>
          <w:lang w:val="es-ES" w:eastAsia="es-MX"/>
        </w:rPr>
      </w:pPr>
    </w:p>
    <w:p w14:paraId="23D622EB" w14:textId="75CAC956" w:rsidR="00F97151" w:rsidRPr="000F49CF" w:rsidRDefault="00F97151" w:rsidP="000F49CF">
      <w:pPr>
        <w:numPr>
          <w:ilvl w:val="1"/>
          <w:numId w:val="99"/>
        </w:numPr>
        <w:spacing w:before="0" w:after="0"/>
        <w:ind w:left="567" w:hanging="501"/>
        <w:contextualSpacing/>
        <w:rPr>
          <w:rFonts w:asciiTheme="minorHAnsi" w:hAnsiTheme="minorHAnsi" w:cstheme="minorHAnsi"/>
          <w:lang w:val="es-ES" w:eastAsia="es-MX"/>
        </w:rPr>
      </w:pPr>
      <w:r w:rsidRPr="000F49CF">
        <w:rPr>
          <w:rFonts w:asciiTheme="minorHAnsi" w:hAnsiTheme="minorHAnsi" w:cstheme="minorHAnsi"/>
          <w:lang w:val="es-ES" w:eastAsia="es-MX"/>
        </w:rPr>
        <w:t xml:space="preserve">En caso de que </w:t>
      </w:r>
      <w:r w:rsidR="003B4E7F">
        <w:rPr>
          <w:rFonts w:asciiTheme="minorHAnsi" w:hAnsiTheme="minorHAnsi" w:cstheme="minorHAnsi"/>
          <w:lang w:val="es-ES" w:eastAsia="es-MX"/>
        </w:rPr>
        <w:t>la instancia evaluadora</w:t>
      </w:r>
      <w:r w:rsidRPr="000F49CF">
        <w:rPr>
          <w:rFonts w:asciiTheme="minorHAnsi" w:hAnsiTheme="minorHAnsi" w:cstheme="minorHAnsi"/>
          <w:lang w:val="es-ES" w:eastAsia="es-MX"/>
        </w:rPr>
        <w:t>, a partir de análisis realizado, no considere que los Pp que integran la política pública permitirán en su conjunto alcanzar los objetivos estratégicos</w:t>
      </w:r>
      <w:r w:rsidR="00385B1D" w:rsidRPr="000F49CF">
        <w:rPr>
          <w:rFonts w:asciiTheme="minorHAnsi" w:hAnsiTheme="minorHAnsi" w:cstheme="minorHAnsi"/>
          <w:lang w:val="es-ES" w:eastAsia="es-MX"/>
        </w:rPr>
        <w:t>, deberá identificar áreas de mejora y realizar una propuesta para mejorar la vinculación entre la política pública y los Pp, así como para el logro de sus objetivos estratégicos.</w:t>
      </w:r>
    </w:p>
    <w:p w14:paraId="69064478" w14:textId="77777777" w:rsidR="00F97151" w:rsidRPr="000F49CF" w:rsidRDefault="00F97151" w:rsidP="000F49CF">
      <w:pPr>
        <w:spacing w:before="0" w:after="0"/>
        <w:ind w:left="567"/>
        <w:contextualSpacing/>
        <w:rPr>
          <w:rFonts w:asciiTheme="minorHAnsi" w:hAnsiTheme="minorHAnsi" w:cstheme="minorHAnsi"/>
          <w:lang w:val="es-ES" w:eastAsia="es-MX"/>
        </w:rPr>
      </w:pPr>
    </w:p>
    <w:p w14:paraId="307DAB27" w14:textId="77777777" w:rsidR="005B06D2" w:rsidRDefault="003D4F55" w:rsidP="000F49CF">
      <w:pPr>
        <w:numPr>
          <w:ilvl w:val="1"/>
          <w:numId w:val="99"/>
        </w:numPr>
        <w:spacing w:before="0" w:after="0"/>
        <w:ind w:left="567" w:hanging="501"/>
        <w:contextualSpacing/>
        <w:rPr>
          <w:rFonts w:asciiTheme="minorHAnsi" w:hAnsiTheme="minorHAnsi" w:cstheme="minorHAnsi"/>
          <w:lang w:val="es-ES" w:eastAsia="es-MX"/>
        </w:rPr>
      </w:pPr>
      <w:r w:rsidRPr="00816B49">
        <w:rPr>
          <w:rFonts w:ascii="Calibri" w:eastAsia="Times New Roman" w:hAnsi="Calibri" w:cs="Calibri"/>
          <w:lang w:val="es-ES" w:eastAsia="es-ES"/>
        </w:rPr>
        <w:t>Fuentes d</w:t>
      </w:r>
      <w:r w:rsidRPr="001810B9">
        <w:rPr>
          <w:rFonts w:asciiTheme="minorHAnsi" w:hAnsiTheme="minorHAnsi" w:cstheme="minorHAnsi"/>
        </w:rPr>
        <w:t>e</w:t>
      </w:r>
      <w:r w:rsidRPr="00816B49">
        <w:rPr>
          <w:rFonts w:ascii="Calibri" w:eastAsia="Times New Roman" w:hAnsi="Calibri" w:cs="Calibri"/>
          <w:lang w:val="es-ES" w:eastAsia="es-ES"/>
        </w:rPr>
        <w:t xml:space="preserve"> información </w:t>
      </w:r>
      <w:r w:rsidRPr="000F49CF">
        <w:rPr>
          <w:rFonts w:asciiTheme="minorHAnsi" w:hAnsiTheme="minorHAnsi" w:cstheme="minorHAnsi"/>
          <w:lang w:val="es-ES" w:eastAsia="es-MX"/>
        </w:rPr>
        <w:t>mínimas</w:t>
      </w:r>
      <w:r w:rsidRPr="00816B49">
        <w:rPr>
          <w:rFonts w:ascii="Calibri" w:eastAsia="Times New Roman" w:hAnsi="Calibri" w:cs="Calibri"/>
          <w:lang w:val="es-ES" w:eastAsia="es-ES"/>
        </w:rPr>
        <w:t xml:space="preserve"> a utilizar: diagnóstico; documentos normativos e institucionales que contengan información</w:t>
      </w:r>
      <w:r>
        <w:rPr>
          <w:rFonts w:ascii="Calibri" w:eastAsia="Times New Roman" w:hAnsi="Calibri" w:cs="Calibri"/>
          <w:lang w:val="es-ES" w:eastAsia="es-ES"/>
        </w:rPr>
        <w:t xml:space="preserve"> sobre los Pp y la política pública</w:t>
      </w:r>
      <w:r w:rsidRPr="00816B49">
        <w:rPr>
          <w:rFonts w:ascii="Calibri" w:eastAsia="Times New Roman" w:hAnsi="Calibri" w:cs="Calibri"/>
          <w:lang w:val="es-ES" w:eastAsia="es-ES"/>
        </w:rPr>
        <w:t xml:space="preserve">, </w:t>
      </w:r>
      <w:r w:rsidRPr="00A4499B">
        <w:rPr>
          <w:rFonts w:asciiTheme="minorHAnsi" w:hAnsiTheme="minorHAnsi" w:cstheme="minorHAnsi"/>
        </w:rPr>
        <w:t>informes o estudios nacionales e internacionales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fuentes de información y estadísticas oficiales, registros administrativos, entre otros.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 xml:space="preserve">En su caso, se deberán </w:t>
      </w:r>
      <w:r>
        <w:rPr>
          <w:rFonts w:ascii="Calibri" w:eastAsia="Times New Roman" w:hAnsi="Calibri" w:cs="Calibri"/>
          <w:lang w:val="es-ES" w:eastAsia="es-ES"/>
        </w:rPr>
        <w:t xml:space="preserve">considerar los hallazgos identificados a partir de </w:t>
      </w:r>
      <w:r w:rsidRPr="00816B49">
        <w:rPr>
          <w:rFonts w:ascii="Calibri" w:eastAsia="Times New Roman" w:hAnsi="Calibri" w:cs="Calibri"/>
          <w:lang w:val="es-ES" w:eastAsia="es-ES"/>
        </w:rPr>
        <w:t>entrevistas y grupos focales</w:t>
      </w:r>
      <w:r w:rsidR="00B30C29">
        <w:rPr>
          <w:rFonts w:ascii="Calibri" w:eastAsia="Times New Roman" w:hAnsi="Calibri" w:cs="Calibri"/>
          <w:lang w:val="es-ES" w:eastAsia="es-ES"/>
        </w:rPr>
        <w:t>.</w:t>
      </w:r>
    </w:p>
    <w:p w14:paraId="601BBECC" w14:textId="77777777" w:rsidR="00230244" w:rsidRDefault="00230244">
      <w:pPr>
        <w:spacing w:before="0" w:after="0"/>
        <w:jc w:val="left"/>
      </w:pPr>
      <w:r>
        <w:br w:type="page"/>
      </w:r>
    </w:p>
    <w:p w14:paraId="23738AD4" w14:textId="77777777" w:rsidR="004763A7" w:rsidRPr="0046782A" w:rsidRDefault="004763A7" w:rsidP="00272707">
      <w:pPr>
        <w:pStyle w:val="Descripcin"/>
        <w:numPr>
          <w:ilvl w:val="0"/>
          <w:numId w:val="169"/>
        </w:numPr>
        <w:jc w:val="left"/>
        <w:rPr>
          <w:rFonts w:asciiTheme="minorHAnsi" w:hAnsiTheme="minorHAnsi"/>
          <w:i/>
          <w:color w:val="9D2349"/>
          <w:sz w:val="20"/>
        </w:rPr>
      </w:pPr>
      <w:bookmarkStart w:id="79" w:name="_Toc37877004"/>
      <w:bookmarkStart w:id="80" w:name="_Toc39598965"/>
      <w:r w:rsidRPr="0046782A">
        <w:rPr>
          <w:rFonts w:asciiTheme="minorHAnsi" w:hAnsiTheme="minorHAnsi"/>
          <w:i/>
          <w:color w:val="9D2349"/>
          <w:sz w:val="20"/>
        </w:rPr>
        <w:t>Vinculación efectiva</w:t>
      </w:r>
      <w:bookmarkEnd w:id="79"/>
      <w:bookmarkEnd w:id="80"/>
      <w:r w:rsidRPr="0046782A">
        <w:rPr>
          <w:rFonts w:asciiTheme="minorHAnsi" w:hAnsiTheme="minorHAnsi"/>
          <w:i/>
          <w:color w:val="9D2349"/>
          <w:sz w:val="20"/>
        </w:rPr>
        <w:t xml:space="preserve"> </w:t>
      </w:r>
    </w:p>
    <w:p w14:paraId="22A19E04" w14:textId="77777777" w:rsidR="000F49CF" w:rsidRPr="000F49CF" w:rsidRDefault="000F49CF" w:rsidP="000F49CF">
      <w:pPr>
        <w:rPr>
          <w:lang w:eastAsia="es-ES"/>
        </w:rPr>
      </w:pP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9F460A" w:rsidRPr="00E030B0" w14:paraId="4EB550AA" w14:textId="77777777" w:rsidTr="003C75A3">
        <w:trPr>
          <w:trHeight w:val="683"/>
        </w:trPr>
        <w:tc>
          <w:tcPr>
            <w:tcW w:w="8828" w:type="dxa"/>
            <w:shd w:val="clear" w:color="auto" w:fill="E7E6E6" w:themeFill="background2"/>
            <w:vAlign w:val="center"/>
          </w:tcPr>
          <w:bookmarkEnd w:id="77"/>
          <w:bookmarkEnd w:id="78"/>
          <w:p w14:paraId="2D37BF5E" w14:textId="77777777" w:rsidR="009F460A" w:rsidRPr="00E030B0" w:rsidRDefault="009F460A" w:rsidP="00272707">
            <w:pPr>
              <w:numPr>
                <w:ilvl w:val="0"/>
                <w:numId w:val="138"/>
              </w:numPr>
              <w:spacing w:before="0" w:after="0"/>
              <w:rPr>
                <w:rFonts w:asciiTheme="minorHAnsi" w:eastAsia="Times New Roman" w:hAnsiTheme="minorHAnsi" w:cstheme="minorHAnsi"/>
                <w:b/>
                <w:lang w:val="es-ES" w:eastAsia="es-ES"/>
              </w:rPr>
            </w:pPr>
            <w:r w:rsidRPr="00E030B0">
              <w:rPr>
                <w:rFonts w:asciiTheme="minorHAnsi" w:hAnsiTheme="minorHAnsi" w:cstheme="minorHAnsi"/>
                <w:b/>
              </w:rPr>
              <w:t>¿</w:t>
            </w:r>
            <w:r w:rsidR="00B82520">
              <w:rPr>
                <w:rFonts w:asciiTheme="minorHAnsi" w:hAnsiTheme="minorHAnsi" w:cstheme="minorHAnsi"/>
                <w:b/>
              </w:rPr>
              <w:t>Existen</w:t>
            </w:r>
            <w:r w:rsidRPr="00E030B0">
              <w:rPr>
                <w:rFonts w:asciiTheme="minorHAnsi" w:hAnsiTheme="minorHAnsi" w:cstheme="minorHAnsi"/>
                <w:b/>
              </w:rPr>
              <w:t xml:space="preserve"> mecanismos para garantizar la coordinación </w:t>
            </w:r>
            <w:r w:rsidR="00B82520">
              <w:rPr>
                <w:rFonts w:asciiTheme="minorHAnsi" w:hAnsiTheme="minorHAnsi" w:cstheme="minorHAnsi"/>
                <w:b/>
              </w:rPr>
              <w:t xml:space="preserve">efectiva </w:t>
            </w:r>
            <w:r w:rsidRPr="00E030B0">
              <w:rPr>
                <w:rFonts w:asciiTheme="minorHAnsi" w:hAnsiTheme="minorHAnsi" w:cstheme="minorHAnsi"/>
                <w:b/>
              </w:rPr>
              <w:t xml:space="preserve">entre las áreas responsables </w:t>
            </w:r>
            <w:r w:rsidR="00B82520">
              <w:rPr>
                <w:rFonts w:asciiTheme="minorHAnsi" w:hAnsiTheme="minorHAnsi" w:cstheme="minorHAnsi"/>
                <w:b/>
              </w:rPr>
              <w:t xml:space="preserve">de la implementación de </w:t>
            </w:r>
            <w:r w:rsidRPr="00E030B0">
              <w:rPr>
                <w:rFonts w:asciiTheme="minorHAnsi" w:hAnsiTheme="minorHAnsi" w:cstheme="minorHAnsi"/>
                <w:b/>
              </w:rPr>
              <w:t xml:space="preserve">los Pp que </w:t>
            </w:r>
            <w:r>
              <w:rPr>
                <w:rFonts w:asciiTheme="minorHAnsi" w:hAnsiTheme="minorHAnsi" w:cstheme="minorHAnsi"/>
                <w:b/>
              </w:rPr>
              <w:t>conforman</w:t>
            </w:r>
            <w:r w:rsidRPr="00E030B0">
              <w:rPr>
                <w:rFonts w:asciiTheme="minorHAnsi" w:hAnsiTheme="minorHAnsi" w:cstheme="minorHAnsi"/>
                <w:b/>
              </w:rPr>
              <w:t xml:space="preserve"> la política pública?</w:t>
            </w:r>
          </w:p>
        </w:tc>
      </w:tr>
    </w:tbl>
    <w:p w14:paraId="1CE46998" w14:textId="77777777" w:rsidR="009F460A" w:rsidRPr="00EC6F08" w:rsidRDefault="009F460A" w:rsidP="009F460A">
      <w:pPr>
        <w:spacing w:before="0" w:after="0"/>
        <w:jc w:val="left"/>
        <w:rPr>
          <w:rFonts w:ascii="Calibri" w:eastAsia="Calibri" w:hAnsi="Calibri" w:cs="Calibri"/>
          <w:lang w:val="es-ES" w:eastAsia="es-ES"/>
        </w:rPr>
      </w:pPr>
    </w:p>
    <w:p w14:paraId="01B3ABE9" w14:textId="77777777" w:rsidR="009F460A" w:rsidRPr="00F77C31" w:rsidRDefault="009F460A" w:rsidP="009F460A">
      <w:pPr>
        <w:rPr>
          <w:rFonts w:asciiTheme="minorHAnsi" w:hAnsiTheme="minorHAnsi" w:cstheme="minorHAnsi"/>
          <w:b/>
          <w:u w:val="single"/>
        </w:rPr>
      </w:pPr>
      <w:r w:rsidRPr="00F77C31">
        <w:rPr>
          <w:rFonts w:asciiTheme="minorHAnsi" w:hAnsiTheme="minorHAnsi" w:cstheme="minorHAnsi"/>
          <w:b/>
          <w:u w:val="single"/>
        </w:rPr>
        <w:t xml:space="preserve">Respuesta: </w:t>
      </w:r>
    </w:p>
    <w:p w14:paraId="64D6CC41" w14:textId="77777777" w:rsidR="000F49CF" w:rsidRPr="000F49CF" w:rsidRDefault="000F49CF"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1F66C5D0" w14:textId="77777777" w:rsidR="000F49CF"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0F49CF" w:rsidRPr="00816B49">
        <w:rPr>
          <w:rFonts w:ascii="Calibri" w:eastAsia="Times New Roman" w:hAnsi="Calibri" w:cs="Calibri"/>
          <w:lang w:val="es-ES" w:eastAsia="es-ES"/>
        </w:rPr>
        <w:t>tender los numerales de la sección de “Consideraciones”.</w:t>
      </w:r>
    </w:p>
    <w:p w14:paraId="44BF9221" w14:textId="77777777" w:rsidR="000F49CF" w:rsidRDefault="000F49CF" w:rsidP="009F460A">
      <w:pPr>
        <w:autoSpaceDE w:val="0"/>
        <w:autoSpaceDN w:val="0"/>
        <w:adjustRightInd w:val="0"/>
        <w:spacing w:before="0" w:after="0"/>
        <w:rPr>
          <w:rFonts w:asciiTheme="minorHAnsi" w:eastAsia="Calibri" w:hAnsiTheme="minorHAnsi" w:cstheme="minorHAnsi"/>
          <w:b/>
          <w:u w:val="single"/>
        </w:rPr>
      </w:pPr>
    </w:p>
    <w:p w14:paraId="0455E677" w14:textId="77777777" w:rsidR="009F460A" w:rsidRPr="00F77C31" w:rsidRDefault="009F460A" w:rsidP="009F460A">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6E771AFA" w14:textId="77777777" w:rsidR="009F460A" w:rsidRDefault="009F460A" w:rsidP="009F460A">
      <w:pPr>
        <w:spacing w:before="0" w:after="0"/>
        <w:jc w:val="left"/>
      </w:pPr>
    </w:p>
    <w:p w14:paraId="6A52C80D" w14:textId="77777777" w:rsidR="00F80A89" w:rsidRPr="00F80A89" w:rsidRDefault="00F80A89" w:rsidP="00F80A89">
      <w:pPr>
        <w:pStyle w:val="Prrafodelista"/>
        <w:numPr>
          <w:ilvl w:val="0"/>
          <w:numId w:val="9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bookmarkStart w:id="81" w:name="_Toc37070979"/>
      <w:bookmarkStart w:id="82" w:name="_Toc37071096"/>
      <w:bookmarkEnd w:id="81"/>
      <w:bookmarkEnd w:id="82"/>
    </w:p>
    <w:p w14:paraId="04D195D5" w14:textId="77777777" w:rsidR="009F460A" w:rsidRPr="009F5B56" w:rsidRDefault="000B0D79" w:rsidP="00817AF2">
      <w:pPr>
        <w:numPr>
          <w:ilvl w:val="1"/>
          <w:numId w:val="99"/>
        </w:numPr>
        <w:spacing w:before="0" w:after="0"/>
        <w:ind w:left="567" w:hanging="501"/>
        <w:contextualSpacing/>
        <w:rPr>
          <w:rFonts w:asciiTheme="minorHAnsi" w:hAnsiTheme="minorHAnsi" w:cstheme="minorHAnsi"/>
          <w:lang w:val="es-ES" w:eastAsia="es-MX"/>
        </w:rPr>
      </w:pPr>
      <w:r>
        <w:rPr>
          <w:rFonts w:asciiTheme="minorHAnsi" w:hAnsiTheme="minorHAnsi" w:cstheme="minorHAnsi"/>
          <w:lang w:val="es-ES" w:eastAsia="es-MX"/>
        </w:rPr>
        <w:t>En la respuesta</w:t>
      </w:r>
      <w:r w:rsidR="009F460A" w:rsidRPr="009F5B56">
        <w:rPr>
          <w:rFonts w:asciiTheme="minorHAnsi" w:hAnsiTheme="minorHAnsi" w:cstheme="minorHAnsi"/>
          <w:lang w:val="es-ES" w:eastAsia="es-MX"/>
        </w:rPr>
        <w:t xml:space="preserve"> se deberán enlistar los mecanismos </w:t>
      </w:r>
      <w:r w:rsidR="00984392">
        <w:rPr>
          <w:rFonts w:asciiTheme="minorHAnsi" w:hAnsiTheme="minorHAnsi" w:cstheme="minorHAnsi"/>
          <w:lang w:val="es-ES" w:eastAsia="es-MX"/>
        </w:rPr>
        <w:t xml:space="preserve">institucionales, documentados </w:t>
      </w:r>
      <w:r w:rsidR="00374DB8">
        <w:rPr>
          <w:rFonts w:asciiTheme="minorHAnsi" w:hAnsiTheme="minorHAnsi" w:cstheme="minorHAnsi"/>
          <w:lang w:val="es-ES" w:eastAsia="es-MX"/>
        </w:rPr>
        <w:t>o</w:t>
      </w:r>
      <w:r w:rsidR="00984392">
        <w:rPr>
          <w:rFonts w:asciiTheme="minorHAnsi" w:hAnsiTheme="minorHAnsi" w:cstheme="minorHAnsi"/>
          <w:lang w:val="es-ES" w:eastAsia="es-MX"/>
        </w:rPr>
        <w:t xml:space="preserve"> no documentados, </w:t>
      </w:r>
      <w:r w:rsidR="00B75DD4">
        <w:rPr>
          <w:rFonts w:asciiTheme="minorHAnsi" w:hAnsiTheme="minorHAnsi" w:cstheme="minorHAnsi"/>
          <w:lang w:val="es-ES" w:eastAsia="es-MX"/>
        </w:rPr>
        <w:t xml:space="preserve">tales como comisiones, consejos, mesas de trabajo o cualquier grupo de trabajo técnico o decisorio, </w:t>
      </w:r>
      <w:r w:rsidR="009F460A" w:rsidRPr="009F5B56">
        <w:rPr>
          <w:rFonts w:asciiTheme="minorHAnsi" w:hAnsiTheme="minorHAnsi" w:cstheme="minorHAnsi"/>
          <w:lang w:val="es-ES" w:eastAsia="es-MX"/>
        </w:rPr>
        <w:t xml:space="preserve">para la </w:t>
      </w:r>
      <w:r w:rsidR="00984392">
        <w:rPr>
          <w:rFonts w:asciiTheme="minorHAnsi" w:hAnsiTheme="minorHAnsi" w:cstheme="minorHAnsi"/>
          <w:lang w:val="es-ES" w:eastAsia="es-MX"/>
        </w:rPr>
        <w:t xml:space="preserve">coordinación de acciones o toma de decisiones entre </w:t>
      </w:r>
      <w:r w:rsidR="009F460A" w:rsidRPr="009F5B56">
        <w:rPr>
          <w:rFonts w:asciiTheme="minorHAnsi" w:hAnsiTheme="minorHAnsi" w:cstheme="minorHAnsi"/>
          <w:lang w:val="es-ES" w:eastAsia="es-MX"/>
        </w:rPr>
        <w:t xml:space="preserve">las </w:t>
      </w:r>
      <w:r w:rsidR="00984392">
        <w:rPr>
          <w:rFonts w:asciiTheme="minorHAnsi" w:hAnsiTheme="minorHAnsi" w:cstheme="minorHAnsi"/>
          <w:lang w:val="es-ES" w:eastAsia="es-MX"/>
        </w:rPr>
        <w:t>unidades</w:t>
      </w:r>
      <w:r w:rsidR="009F460A" w:rsidRPr="009F5B56">
        <w:rPr>
          <w:rFonts w:asciiTheme="minorHAnsi" w:hAnsiTheme="minorHAnsi" w:cstheme="minorHAnsi"/>
          <w:lang w:val="es-ES" w:eastAsia="es-MX"/>
        </w:rPr>
        <w:t xml:space="preserve"> responsables de </w:t>
      </w:r>
      <w:r w:rsidR="00984392">
        <w:rPr>
          <w:rFonts w:asciiTheme="minorHAnsi" w:hAnsiTheme="minorHAnsi" w:cstheme="minorHAnsi"/>
          <w:lang w:val="es-ES" w:eastAsia="es-MX"/>
        </w:rPr>
        <w:t xml:space="preserve">la operación de </w:t>
      </w:r>
      <w:r w:rsidR="009F460A" w:rsidRPr="009F5B56">
        <w:rPr>
          <w:rFonts w:asciiTheme="minorHAnsi" w:hAnsiTheme="minorHAnsi" w:cstheme="minorHAnsi"/>
          <w:lang w:val="es-ES" w:eastAsia="es-MX"/>
        </w:rPr>
        <w:t>los Pp</w:t>
      </w:r>
      <w:r w:rsidR="00984392">
        <w:rPr>
          <w:rFonts w:asciiTheme="minorHAnsi" w:hAnsiTheme="minorHAnsi" w:cstheme="minorHAnsi"/>
          <w:lang w:val="es-ES" w:eastAsia="es-MX"/>
        </w:rPr>
        <w:t xml:space="preserve"> que instrumentan la política pública</w:t>
      </w:r>
      <w:r>
        <w:rPr>
          <w:rFonts w:asciiTheme="minorHAnsi" w:hAnsiTheme="minorHAnsi" w:cstheme="minorHAnsi"/>
          <w:lang w:val="es-ES" w:eastAsia="es-MX"/>
        </w:rPr>
        <w:t xml:space="preserve"> para el logro de </w:t>
      </w:r>
      <w:r w:rsidR="00374DB8">
        <w:rPr>
          <w:rFonts w:asciiTheme="minorHAnsi" w:hAnsiTheme="minorHAnsi" w:cstheme="minorHAnsi"/>
          <w:lang w:val="es-ES" w:eastAsia="es-MX"/>
        </w:rPr>
        <w:t>sus</w:t>
      </w:r>
      <w:r>
        <w:rPr>
          <w:rFonts w:asciiTheme="minorHAnsi" w:hAnsiTheme="minorHAnsi" w:cstheme="minorHAnsi"/>
          <w:lang w:val="es-ES" w:eastAsia="es-MX"/>
        </w:rPr>
        <w:t xml:space="preserve"> objetivos estratégicos</w:t>
      </w:r>
      <w:r w:rsidR="009F460A" w:rsidRPr="009F5B56">
        <w:rPr>
          <w:rFonts w:asciiTheme="minorHAnsi" w:hAnsiTheme="minorHAnsi" w:cstheme="minorHAnsi"/>
          <w:lang w:val="es-ES" w:eastAsia="es-MX"/>
        </w:rPr>
        <w:t>.</w:t>
      </w:r>
    </w:p>
    <w:p w14:paraId="776DD090" w14:textId="77777777" w:rsidR="009F460A" w:rsidRPr="006A615F" w:rsidRDefault="009F460A" w:rsidP="00817AF2">
      <w:pPr>
        <w:spacing w:before="0" w:after="0"/>
        <w:ind w:left="567" w:hanging="501"/>
        <w:contextualSpacing/>
        <w:rPr>
          <w:rFonts w:asciiTheme="minorHAnsi" w:hAnsiTheme="minorHAnsi" w:cstheme="minorHAnsi"/>
          <w:lang w:val="es-ES" w:eastAsia="es-MX"/>
        </w:rPr>
      </w:pPr>
    </w:p>
    <w:p w14:paraId="4AE70964" w14:textId="77777777" w:rsidR="009F460A" w:rsidRDefault="00374DB8" w:rsidP="00817AF2">
      <w:pPr>
        <w:numPr>
          <w:ilvl w:val="1"/>
          <w:numId w:val="99"/>
        </w:numPr>
        <w:spacing w:before="0" w:after="0"/>
        <w:ind w:left="567" w:hanging="501"/>
        <w:contextualSpacing/>
        <w:rPr>
          <w:rFonts w:asciiTheme="minorHAnsi" w:hAnsiTheme="minorHAnsi" w:cstheme="minorHAnsi"/>
          <w:lang w:val="es-ES" w:eastAsia="es-MX"/>
        </w:rPr>
      </w:pPr>
      <w:r>
        <w:rPr>
          <w:rFonts w:asciiTheme="minorHAnsi" w:hAnsiTheme="minorHAnsi" w:cstheme="minorHAnsi"/>
          <w:lang w:val="es-ES" w:eastAsia="es-MX"/>
        </w:rPr>
        <w:t>S</w:t>
      </w:r>
      <w:r w:rsidR="009F460A" w:rsidRPr="006A615F">
        <w:rPr>
          <w:rFonts w:asciiTheme="minorHAnsi" w:hAnsiTheme="minorHAnsi" w:cstheme="minorHAnsi"/>
          <w:lang w:val="es-ES" w:eastAsia="es-MX"/>
        </w:rPr>
        <w:t xml:space="preserve">e deberá </w:t>
      </w:r>
      <w:r w:rsidR="000B0D79">
        <w:rPr>
          <w:rFonts w:asciiTheme="minorHAnsi" w:hAnsiTheme="minorHAnsi" w:cstheme="minorHAnsi"/>
          <w:lang w:val="es-ES" w:eastAsia="es-MX"/>
        </w:rPr>
        <w:t>describir brevemente</w:t>
      </w:r>
      <w:r w:rsidR="000B0D79" w:rsidRPr="000B0D79">
        <w:rPr>
          <w:rFonts w:asciiTheme="minorHAnsi" w:hAnsiTheme="minorHAnsi" w:cstheme="minorHAnsi"/>
          <w:lang w:val="es-ES" w:eastAsia="es-MX"/>
        </w:rPr>
        <w:t xml:space="preserve"> </w:t>
      </w:r>
      <w:r w:rsidR="000B0D79">
        <w:rPr>
          <w:rFonts w:asciiTheme="minorHAnsi" w:hAnsiTheme="minorHAnsi" w:cstheme="minorHAnsi"/>
          <w:lang w:val="es-ES" w:eastAsia="es-MX"/>
        </w:rPr>
        <w:t xml:space="preserve">el </w:t>
      </w:r>
      <w:r w:rsidR="003D4F55">
        <w:rPr>
          <w:rFonts w:asciiTheme="minorHAnsi" w:hAnsiTheme="minorHAnsi" w:cstheme="minorHAnsi"/>
          <w:lang w:val="es-ES" w:eastAsia="es-MX"/>
        </w:rPr>
        <w:t xml:space="preserve">o los </w:t>
      </w:r>
      <w:r w:rsidR="000B0D79">
        <w:rPr>
          <w:rFonts w:asciiTheme="minorHAnsi" w:hAnsiTheme="minorHAnsi" w:cstheme="minorHAnsi"/>
          <w:lang w:val="es-ES" w:eastAsia="es-MX"/>
        </w:rPr>
        <w:t>mecanismo</w:t>
      </w:r>
      <w:r w:rsidR="003D4F55">
        <w:rPr>
          <w:rFonts w:asciiTheme="minorHAnsi" w:hAnsiTheme="minorHAnsi" w:cstheme="minorHAnsi"/>
          <w:lang w:val="es-ES" w:eastAsia="es-MX"/>
        </w:rPr>
        <w:t>s</w:t>
      </w:r>
      <w:r w:rsidR="000B0D79">
        <w:rPr>
          <w:rFonts w:asciiTheme="minorHAnsi" w:hAnsiTheme="minorHAnsi" w:cstheme="minorHAnsi"/>
          <w:lang w:val="es-ES" w:eastAsia="es-MX"/>
        </w:rPr>
        <w:t xml:space="preserve"> identificado</w:t>
      </w:r>
      <w:r w:rsidR="003D4F55">
        <w:rPr>
          <w:rFonts w:asciiTheme="minorHAnsi" w:hAnsiTheme="minorHAnsi" w:cstheme="minorHAnsi"/>
          <w:lang w:val="es-ES" w:eastAsia="es-MX"/>
        </w:rPr>
        <w:t>s</w:t>
      </w:r>
      <w:r w:rsidR="000B0D79">
        <w:rPr>
          <w:rFonts w:asciiTheme="minorHAnsi" w:hAnsiTheme="minorHAnsi" w:cstheme="minorHAnsi"/>
          <w:lang w:val="es-ES" w:eastAsia="es-MX"/>
        </w:rPr>
        <w:t xml:space="preserve"> y los actores involucrados; </w:t>
      </w:r>
      <w:r w:rsidR="00731B16">
        <w:rPr>
          <w:rFonts w:asciiTheme="minorHAnsi" w:hAnsiTheme="minorHAnsi" w:cstheme="minorHAnsi"/>
          <w:lang w:val="es-ES" w:eastAsia="es-MX"/>
        </w:rPr>
        <w:t xml:space="preserve">asimismo, se deberá presentar </w:t>
      </w:r>
      <w:r w:rsidR="000B0D79">
        <w:rPr>
          <w:rFonts w:asciiTheme="minorHAnsi" w:hAnsiTheme="minorHAnsi" w:cstheme="minorHAnsi"/>
          <w:lang w:val="es-ES" w:eastAsia="es-MX"/>
        </w:rPr>
        <w:t xml:space="preserve">el análisis y justificación </w:t>
      </w:r>
      <w:r w:rsidR="00731B16">
        <w:rPr>
          <w:rFonts w:asciiTheme="minorHAnsi" w:hAnsiTheme="minorHAnsi" w:cstheme="minorHAnsi"/>
          <w:lang w:val="es-ES" w:eastAsia="es-MX"/>
        </w:rPr>
        <w:t>sobre</w:t>
      </w:r>
      <w:r w:rsidR="000B0D79">
        <w:rPr>
          <w:rFonts w:asciiTheme="minorHAnsi" w:hAnsiTheme="minorHAnsi" w:cstheme="minorHAnsi"/>
          <w:lang w:val="es-ES" w:eastAsia="es-MX"/>
        </w:rPr>
        <w:t xml:space="preserve"> la efectividad de los mecanismos de coordinación de acciones de los Pp para el logro de los objetivos estratégicos de la política pública.</w:t>
      </w:r>
    </w:p>
    <w:p w14:paraId="1C601C85" w14:textId="77777777" w:rsidR="000B0D79" w:rsidRDefault="000B0D79" w:rsidP="00817AF2">
      <w:pPr>
        <w:spacing w:before="0" w:after="0"/>
        <w:ind w:left="567" w:hanging="501"/>
        <w:contextualSpacing/>
        <w:rPr>
          <w:rFonts w:asciiTheme="minorHAnsi" w:hAnsiTheme="minorHAnsi" w:cstheme="minorHAnsi"/>
          <w:lang w:val="es-ES" w:eastAsia="es-MX"/>
        </w:rPr>
      </w:pPr>
    </w:p>
    <w:p w14:paraId="2E32CFF7" w14:textId="77777777" w:rsidR="009F460A" w:rsidRDefault="000B0D79" w:rsidP="00817AF2">
      <w:pPr>
        <w:numPr>
          <w:ilvl w:val="1"/>
          <w:numId w:val="99"/>
        </w:numPr>
        <w:spacing w:before="0" w:after="0"/>
        <w:ind w:left="567" w:hanging="501"/>
        <w:contextualSpacing/>
        <w:rPr>
          <w:rFonts w:asciiTheme="minorHAnsi" w:hAnsiTheme="minorHAnsi" w:cstheme="minorHAnsi"/>
          <w:lang w:val="es-ES" w:eastAsia="es-MX"/>
        </w:rPr>
      </w:pPr>
      <w:r>
        <w:rPr>
          <w:rFonts w:asciiTheme="minorHAnsi" w:hAnsiTheme="minorHAnsi" w:cstheme="minorHAnsi"/>
          <w:lang w:val="es-ES" w:eastAsia="es-MX"/>
        </w:rPr>
        <w:t>Finalmente, la instancia</w:t>
      </w:r>
      <w:r w:rsidR="009F460A" w:rsidRPr="006A615F">
        <w:rPr>
          <w:rFonts w:asciiTheme="minorHAnsi" w:hAnsiTheme="minorHAnsi" w:cstheme="minorHAnsi"/>
          <w:lang w:val="es-ES" w:eastAsia="es-MX"/>
        </w:rPr>
        <w:t xml:space="preserve"> evaluador</w:t>
      </w:r>
      <w:r>
        <w:rPr>
          <w:rFonts w:asciiTheme="minorHAnsi" w:hAnsiTheme="minorHAnsi" w:cstheme="minorHAnsi"/>
          <w:lang w:val="es-ES" w:eastAsia="es-MX"/>
        </w:rPr>
        <w:t>a</w:t>
      </w:r>
      <w:r w:rsidR="009F460A" w:rsidRPr="006A615F">
        <w:rPr>
          <w:rFonts w:asciiTheme="minorHAnsi" w:hAnsiTheme="minorHAnsi" w:cstheme="minorHAnsi"/>
          <w:lang w:val="es-ES" w:eastAsia="es-MX"/>
        </w:rPr>
        <w:t xml:space="preserve"> deberá </w:t>
      </w:r>
      <w:r>
        <w:rPr>
          <w:rFonts w:asciiTheme="minorHAnsi" w:hAnsiTheme="minorHAnsi" w:cstheme="minorHAnsi"/>
          <w:lang w:val="es-ES" w:eastAsia="es-MX"/>
        </w:rPr>
        <w:t>indicar</w:t>
      </w:r>
      <w:r w:rsidR="009F460A" w:rsidRPr="006A615F">
        <w:rPr>
          <w:rFonts w:asciiTheme="minorHAnsi" w:hAnsiTheme="minorHAnsi" w:cstheme="minorHAnsi"/>
          <w:lang w:val="es-ES" w:eastAsia="es-MX"/>
        </w:rPr>
        <w:t xml:space="preserve"> las áreas de mejora en torno a la </w:t>
      </w:r>
      <w:r w:rsidR="00374DB8">
        <w:rPr>
          <w:rFonts w:asciiTheme="minorHAnsi" w:hAnsiTheme="minorHAnsi" w:cstheme="minorHAnsi"/>
          <w:lang w:val="es-ES" w:eastAsia="es-MX"/>
        </w:rPr>
        <w:t>coordinación</w:t>
      </w:r>
      <w:r w:rsidR="009F460A" w:rsidRPr="006A615F">
        <w:rPr>
          <w:rFonts w:asciiTheme="minorHAnsi" w:hAnsiTheme="minorHAnsi" w:cstheme="minorHAnsi"/>
          <w:lang w:val="es-ES" w:eastAsia="es-MX"/>
        </w:rPr>
        <w:t xml:space="preserve"> entre </w:t>
      </w:r>
      <w:r w:rsidR="00731B16">
        <w:rPr>
          <w:rFonts w:asciiTheme="minorHAnsi" w:hAnsiTheme="minorHAnsi" w:cstheme="minorHAnsi"/>
          <w:lang w:val="es-ES" w:eastAsia="es-MX"/>
        </w:rPr>
        <w:t xml:space="preserve">las unidades responsables de los </w:t>
      </w:r>
      <w:r w:rsidR="00731B16" w:rsidRPr="009F5B56">
        <w:rPr>
          <w:rFonts w:asciiTheme="minorHAnsi" w:hAnsiTheme="minorHAnsi" w:cstheme="minorHAnsi"/>
          <w:lang w:val="es-ES" w:eastAsia="es-MX"/>
        </w:rPr>
        <w:t>Pp</w:t>
      </w:r>
      <w:r w:rsidR="00731B16">
        <w:rPr>
          <w:rFonts w:asciiTheme="minorHAnsi" w:hAnsiTheme="minorHAnsi" w:cstheme="minorHAnsi"/>
          <w:lang w:val="es-ES" w:eastAsia="es-MX"/>
        </w:rPr>
        <w:t xml:space="preserve"> que integran la política pública</w:t>
      </w:r>
      <w:r w:rsidR="009F460A" w:rsidRPr="006A615F">
        <w:rPr>
          <w:rFonts w:asciiTheme="minorHAnsi" w:hAnsiTheme="minorHAnsi" w:cstheme="minorHAnsi"/>
          <w:lang w:val="es-ES" w:eastAsia="es-MX"/>
        </w:rPr>
        <w:t>, así como</w:t>
      </w:r>
      <w:r w:rsidR="00731B16">
        <w:rPr>
          <w:rFonts w:asciiTheme="minorHAnsi" w:hAnsiTheme="minorHAnsi" w:cstheme="minorHAnsi"/>
          <w:lang w:val="es-ES" w:eastAsia="es-MX"/>
        </w:rPr>
        <w:t>, en su caso, las</w:t>
      </w:r>
      <w:r w:rsidR="009F460A" w:rsidRPr="006A615F">
        <w:rPr>
          <w:rFonts w:asciiTheme="minorHAnsi" w:hAnsiTheme="minorHAnsi" w:cstheme="minorHAnsi"/>
          <w:lang w:val="es-ES" w:eastAsia="es-MX"/>
        </w:rPr>
        <w:t xml:space="preserve"> </w:t>
      </w:r>
      <w:r w:rsidR="00731B16">
        <w:rPr>
          <w:rFonts w:asciiTheme="minorHAnsi" w:hAnsiTheme="minorHAnsi" w:cstheme="minorHAnsi"/>
          <w:lang w:val="es-ES" w:eastAsia="es-MX"/>
        </w:rPr>
        <w:t>recomendaciones</w:t>
      </w:r>
      <w:r w:rsidR="009F460A" w:rsidRPr="006A615F">
        <w:rPr>
          <w:rFonts w:asciiTheme="minorHAnsi" w:hAnsiTheme="minorHAnsi" w:cstheme="minorHAnsi"/>
          <w:lang w:val="es-ES" w:eastAsia="es-MX"/>
        </w:rPr>
        <w:t xml:space="preserve"> para </w:t>
      </w:r>
      <w:r w:rsidR="00731B16">
        <w:rPr>
          <w:rFonts w:asciiTheme="minorHAnsi" w:hAnsiTheme="minorHAnsi" w:cstheme="minorHAnsi"/>
          <w:lang w:val="es-ES" w:eastAsia="es-MX"/>
        </w:rPr>
        <w:t>su atención</w:t>
      </w:r>
      <w:r w:rsidR="009F460A" w:rsidRPr="006A615F">
        <w:rPr>
          <w:rFonts w:asciiTheme="minorHAnsi" w:hAnsiTheme="minorHAnsi" w:cstheme="minorHAnsi"/>
          <w:lang w:val="es-ES" w:eastAsia="es-MX"/>
        </w:rPr>
        <w:t>.</w:t>
      </w:r>
    </w:p>
    <w:p w14:paraId="6E6112AA" w14:textId="77777777" w:rsidR="00F97151" w:rsidRDefault="00F97151" w:rsidP="000F49CF">
      <w:pPr>
        <w:spacing w:before="0" w:after="0"/>
        <w:ind w:left="567"/>
        <w:contextualSpacing/>
        <w:rPr>
          <w:rFonts w:asciiTheme="minorHAnsi" w:hAnsiTheme="minorHAnsi" w:cstheme="minorHAnsi"/>
          <w:lang w:val="es-ES" w:eastAsia="es-MX"/>
        </w:rPr>
      </w:pPr>
    </w:p>
    <w:p w14:paraId="1D15FF18" w14:textId="7F9AE525" w:rsidR="003D4F55" w:rsidRPr="00F97151" w:rsidRDefault="00F97151" w:rsidP="00F97151">
      <w:pPr>
        <w:numPr>
          <w:ilvl w:val="1"/>
          <w:numId w:val="99"/>
        </w:numPr>
        <w:spacing w:before="0" w:after="0"/>
        <w:ind w:left="567" w:hanging="501"/>
        <w:contextualSpacing/>
        <w:rPr>
          <w:rFonts w:asciiTheme="minorHAnsi" w:eastAsia="Times New Roman" w:hAnsiTheme="minorHAnsi" w:cstheme="minorHAnsi"/>
          <w:b/>
          <w:bCs/>
          <w:kern w:val="36"/>
          <w:sz w:val="22"/>
          <w:szCs w:val="22"/>
          <w:lang w:val="es-ES"/>
        </w:rPr>
      </w:pPr>
      <w:r w:rsidRPr="00F97151">
        <w:rPr>
          <w:rFonts w:asciiTheme="minorHAnsi" w:hAnsiTheme="minorHAnsi" w:cstheme="minorHAnsi"/>
          <w:lang w:val="es-ES"/>
        </w:rPr>
        <w:t xml:space="preserve">En caso de que </w:t>
      </w:r>
      <w:r w:rsidR="003B4E7F">
        <w:rPr>
          <w:rFonts w:asciiTheme="minorHAnsi" w:hAnsiTheme="minorHAnsi" w:cstheme="minorHAnsi"/>
          <w:lang w:val="es-ES"/>
        </w:rPr>
        <w:t>la instancia evaluadora</w:t>
      </w:r>
      <w:r w:rsidRPr="00F97151">
        <w:rPr>
          <w:rFonts w:asciiTheme="minorHAnsi" w:hAnsiTheme="minorHAnsi" w:cstheme="minorHAnsi"/>
          <w:lang w:val="es-ES"/>
        </w:rPr>
        <w:t xml:space="preserve"> no identifique </w:t>
      </w:r>
      <w:r>
        <w:rPr>
          <w:rFonts w:asciiTheme="minorHAnsi" w:hAnsiTheme="minorHAnsi" w:cstheme="minorHAnsi"/>
          <w:lang w:val="es-ES"/>
        </w:rPr>
        <w:t>mecanismos de coordinación entre las áreas responsables de los Pp, éste deberá realizar una propuesta considerando aquellas áreas en las que se puede fortalecer y mejorar la interlocución entre las áreas involucradas.</w:t>
      </w:r>
    </w:p>
    <w:p w14:paraId="6FE7EE98" w14:textId="77777777" w:rsidR="00F97151" w:rsidRPr="00F97151" w:rsidRDefault="00F97151" w:rsidP="000F49CF">
      <w:pPr>
        <w:spacing w:before="0" w:after="0"/>
        <w:ind w:left="567"/>
        <w:contextualSpacing/>
        <w:rPr>
          <w:rFonts w:asciiTheme="minorHAnsi" w:hAnsiTheme="minorHAnsi" w:cstheme="minorHAnsi"/>
          <w:lang w:val="es-ES" w:eastAsia="es-MX"/>
        </w:rPr>
      </w:pPr>
    </w:p>
    <w:p w14:paraId="2FB923DF" w14:textId="77777777" w:rsidR="003D4F55" w:rsidRDefault="003D4F55" w:rsidP="003D4F55">
      <w:pPr>
        <w:numPr>
          <w:ilvl w:val="1"/>
          <w:numId w:val="99"/>
        </w:numPr>
        <w:spacing w:before="0" w:after="0"/>
        <w:ind w:left="567" w:hanging="501"/>
        <w:contextualSpacing/>
        <w:rPr>
          <w:rFonts w:asciiTheme="minorHAnsi" w:hAnsiTheme="minorHAnsi" w:cstheme="minorHAnsi"/>
          <w:lang w:val="es-ES" w:eastAsia="es-MX"/>
        </w:rPr>
      </w:pPr>
      <w:r w:rsidRPr="00816B49">
        <w:rPr>
          <w:rFonts w:ascii="Calibri" w:eastAsia="Times New Roman" w:hAnsi="Calibri" w:cs="Calibri"/>
          <w:lang w:val="es-ES" w:eastAsia="es-ES"/>
        </w:rPr>
        <w:t>Fuentes d</w:t>
      </w:r>
      <w:r w:rsidRPr="001810B9">
        <w:rPr>
          <w:rFonts w:asciiTheme="minorHAnsi" w:hAnsiTheme="minorHAnsi" w:cstheme="minorHAnsi"/>
        </w:rPr>
        <w:t>e</w:t>
      </w:r>
      <w:r w:rsidRPr="00816B49">
        <w:rPr>
          <w:rFonts w:ascii="Calibri" w:eastAsia="Times New Roman" w:hAnsi="Calibri" w:cs="Calibri"/>
          <w:lang w:val="es-ES" w:eastAsia="es-ES"/>
        </w:rPr>
        <w:t xml:space="preserve"> información mínimas a utilizar: diagnóstico; documentos normativos e institucionales que contengan información</w:t>
      </w:r>
      <w:r>
        <w:rPr>
          <w:rFonts w:ascii="Calibri" w:eastAsia="Times New Roman" w:hAnsi="Calibri" w:cs="Calibri"/>
          <w:lang w:val="es-ES" w:eastAsia="es-ES"/>
        </w:rPr>
        <w:t xml:space="preserve"> sobre los Pp y la política pública</w:t>
      </w:r>
      <w:r w:rsidRPr="00816B49">
        <w:rPr>
          <w:rFonts w:ascii="Calibri" w:eastAsia="Times New Roman" w:hAnsi="Calibri" w:cs="Calibri"/>
          <w:lang w:val="es-ES" w:eastAsia="es-ES"/>
        </w:rPr>
        <w:t xml:space="preserve">, </w:t>
      </w:r>
      <w:r w:rsidRPr="00A4499B">
        <w:rPr>
          <w:rFonts w:asciiTheme="minorHAnsi" w:hAnsiTheme="minorHAnsi" w:cstheme="minorHAnsi"/>
        </w:rPr>
        <w:t>informes o estudios nacionales e internacionales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fuentes de información y estadísticas oficiales, registros administrativos, entre otros.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 xml:space="preserve">En su caso, se deberán </w:t>
      </w:r>
      <w:r>
        <w:rPr>
          <w:rFonts w:ascii="Calibri" w:eastAsia="Times New Roman" w:hAnsi="Calibri" w:cs="Calibri"/>
          <w:lang w:val="es-ES" w:eastAsia="es-ES"/>
        </w:rPr>
        <w:t xml:space="preserve">considerar los hallazgos identificados a partir de </w:t>
      </w:r>
      <w:r w:rsidRPr="00816B49">
        <w:rPr>
          <w:rFonts w:ascii="Calibri" w:eastAsia="Times New Roman" w:hAnsi="Calibri" w:cs="Calibri"/>
          <w:lang w:val="es-ES" w:eastAsia="es-ES"/>
        </w:rPr>
        <w:t>entrevistas y grupos focales</w:t>
      </w:r>
      <w:r w:rsidR="00B30C29">
        <w:rPr>
          <w:rFonts w:ascii="Calibri" w:eastAsia="Times New Roman" w:hAnsi="Calibri" w:cs="Calibri"/>
          <w:lang w:val="es-ES" w:eastAsia="es-ES"/>
        </w:rPr>
        <w:t>.</w:t>
      </w:r>
    </w:p>
    <w:p w14:paraId="6CA1F627" w14:textId="77777777" w:rsidR="003D4F55" w:rsidRDefault="003D4F55" w:rsidP="000F49CF">
      <w:pPr>
        <w:spacing w:before="0" w:after="0"/>
        <w:ind w:left="66"/>
        <w:contextualSpacing/>
        <w:rPr>
          <w:rFonts w:asciiTheme="minorHAnsi" w:hAnsiTheme="minorHAnsi" w:cstheme="minorHAnsi"/>
          <w:lang w:val="es-ES" w:eastAsia="es-MX"/>
        </w:rPr>
      </w:pPr>
    </w:p>
    <w:p w14:paraId="1C6D35B3" w14:textId="77777777" w:rsidR="00F77C31" w:rsidRDefault="00F77C31" w:rsidP="00731B16">
      <w:pPr>
        <w:spacing w:before="0" w:after="0"/>
        <w:jc w:val="center"/>
        <w:rPr>
          <w:rFonts w:asciiTheme="minorHAnsi" w:hAnsiTheme="minorHAnsi" w:cstheme="minorHAnsi"/>
        </w:rPr>
      </w:pPr>
    </w:p>
    <w:p w14:paraId="24B1CD80" w14:textId="77777777" w:rsidR="009F460A" w:rsidRDefault="009F460A">
      <w:bookmarkStart w:id="83" w:name="_Toc36667058"/>
      <w:r>
        <w:br w:type="page"/>
      </w: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984392" w:rsidRPr="00F77C31" w14:paraId="39F4856A" w14:textId="77777777" w:rsidTr="003C75A3">
        <w:trPr>
          <w:trHeight w:val="617"/>
        </w:trPr>
        <w:tc>
          <w:tcPr>
            <w:tcW w:w="8828" w:type="dxa"/>
            <w:shd w:val="clear" w:color="auto" w:fill="E7E6E6" w:themeFill="background2"/>
            <w:vAlign w:val="center"/>
          </w:tcPr>
          <w:p w14:paraId="54256730" w14:textId="77777777" w:rsidR="00984392" w:rsidRPr="00F77C31" w:rsidRDefault="00984392" w:rsidP="00272707">
            <w:pPr>
              <w:numPr>
                <w:ilvl w:val="0"/>
                <w:numId w:val="138"/>
              </w:numPr>
              <w:spacing w:before="0" w:after="0"/>
              <w:jc w:val="left"/>
              <w:rPr>
                <w:rFonts w:asciiTheme="minorHAnsi" w:eastAsia="Times New Roman" w:hAnsiTheme="minorHAnsi" w:cstheme="minorHAnsi"/>
                <w:b/>
                <w:lang w:val="es-ES" w:eastAsia="es-ES"/>
              </w:rPr>
            </w:pPr>
            <w:r>
              <w:br w:type="page"/>
            </w:r>
            <w:r w:rsidRPr="00F77C31">
              <w:rPr>
                <w:rFonts w:asciiTheme="minorHAnsi" w:eastAsia="Times New Roman" w:hAnsiTheme="minorHAnsi" w:cstheme="minorHAnsi"/>
                <w:b/>
                <w:lang w:val="es-ES" w:eastAsia="es-ES"/>
              </w:rPr>
              <w:t>¿Existe</w:t>
            </w:r>
            <w:r w:rsidRPr="00F77C31">
              <w:rPr>
                <w:rFonts w:asciiTheme="minorHAnsi" w:hAnsiTheme="minorHAnsi" w:cstheme="minorHAnsi"/>
                <w:b/>
              </w:rPr>
              <w:t xml:space="preserve"> correspondencia entre </w:t>
            </w:r>
            <w:r>
              <w:rPr>
                <w:rFonts w:asciiTheme="minorHAnsi" w:hAnsiTheme="minorHAnsi" w:cstheme="minorHAnsi"/>
                <w:b/>
              </w:rPr>
              <w:t>el problema</w:t>
            </w:r>
            <w:r w:rsidRPr="00F77C31">
              <w:rPr>
                <w:rFonts w:asciiTheme="minorHAnsi" w:hAnsiTheme="minorHAnsi" w:cstheme="minorHAnsi"/>
                <w:b/>
              </w:rPr>
              <w:t xml:space="preserve"> o necesidad que la política pública busca atender y el destino de las asignaciones presupuestarias </w:t>
            </w:r>
            <w:r>
              <w:rPr>
                <w:rFonts w:asciiTheme="minorHAnsi" w:hAnsiTheme="minorHAnsi" w:cstheme="minorHAnsi"/>
                <w:b/>
              </w:rPr>
              <w:t>que realizan</w:t>
            </w:r>
            <w:r w:rsidRPr="00F77C31">
              <w:rPr>
                <w:rFonts w:asciiTheme="minorHAnsi" w:hAnsiTheme="minorHAnsi" w:cstheme="minorHAnsi"/>
                <w:b/>
              </w:rPr>
              <w:t xml:space="preserve"> los Pp?</w:t>
            </w:r>
          </w:p>
        </w:tc>
      </w:tr>
    </w:tbl>
    <w:p w14:paraId="74AEF957" w14:textId="77777777" w:rsidR="00984392" w:rsidRPr="00EC6F08" w:rsidRDefault="00984392" w:rsidP="00984392">
      <w:pPr>
        <w:spacing w:before="0" w:after="0"/>
        <w:jc w:val="left"/>
        <w:rPr>
          <w:rFonts w:ascii="Calibri" w:eastAsia="Calibri" w:hAnsi="Calibri" w:cs="Calibri"/>
          <w:lang w:val="es-ES" w:eastAsia="es-ES"/>
        </w:rPr>
      </w:pPr>
    </w:p>
    <w:p w14:paraId="77A06388" w14:textId="77777777" w:rsidR="00984392" w:rsidRDefault="00984392" w:rsidP="00984392">
      <w:pPr>
        <w:rPr>
          <w:rFonts w:asciiTheme="minorHAnsi" w:hAnsiTheme="minorHAnsi" w:cstheme="minorHAnsi"/>
          <w:b/>
          <w:u w:val="single"/>
        </w:rPr>
      </w:pPr>
      <w:r w:rsidRPr="00F77C31">
        <w:rPr>
          <w:rFonts w:asciiTheme="minorHAnsi" w:hAnsiTheme="minorHAnsi" w:cstheme="minorHAnsi"/>
          <w:b/>
          <w:u w:val="single"/>
        </w:rPr>
        <w:t xml:space="preserve">Respuesta: </w:t>
      </w:r>
    </w:p>
    <w:p w14:paraId="5F174C05" w14:textId="77777777" w:rsidR="000F49CF" w:rsidRPr="000F49CF" w:rsidRDefault="000F49CF"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1BCC4026" w14:textId="77777777" w:rsidR="000F49CF"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Pr="00816B49">
        <w:rPr>
          <w:rFonts w:ascii="Calibri" w:eastAsia="Times New Roman" w:hAnsi="Calibri" w:cs="Calibri"/>
          <w:lang w:val="es-ES" w:eastAsia="es-ES"/>
        </w:rPr>
        <w:t>tender</w:t>
      </w:r>
      <w:r w:rsidR="000F49CF" w:rsidRPr="00816B49">
        <w:rPr>
          <w:rFonts w:ascii="Calibri" w:eastAsia="Times New Roman" w:hAnsi="Calibri" w:cs="Calibri"/>
          <w:lang w:val="es-ES" w:eastAsia="es-ES"/>
        </w:rPr>
        <w:t xml:space="preserve"> los numerales de la sección de “Consideraciones”.</w:t>
      </w:r>
    </w:p>
    <w:p w14:paraId="05C5AD9A" w14:textId="77777777" w:rsidR="000F49CF" w:rsidRDefault="000F49CF" w:rsidP="00984392">
      <w:pPr>
        <w:autoSpaceDE w:val="0"/>
        <w:autoSpaceDN w:val="0"/>
        <w:adjustRightInd w:val="0"/>
        <w:spacing w:before="0" w:after="0"/>
        <w:rPr>
          <w:rFonts w:asciiTheme="minorHAnsi" w:eastAsia="Calibri" w:hAnsiTheme="minorHAnsi" w:cstheme="minorHAnsi"/>
          <w:b/>
          <w:u w:val="single"/>
        </w:rPr>
      </w:pPr>
    </w:p>
    <w:p w14:paraId="0BA19E7A" w14:textId="77777777" w:rsidR="00984392" w:rsidRPr="00F77C31" w:rsidRDefault="00984392" w:rsidP="00984392">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52496445" w14:textId="77777777" w:rsidR="00984392" w:rsidRPr="00F77C31" w:rsidRDefault="00984392" w:rsidP="00984392">
      <w:pPr>
        <w:autoSpaceDE w:val="0"/>
        <w:autoSpaceDN w:val="0"/>
        <w:adjustRightInd w:val="0"/>
        <w:spacing w:before="0" w:after="0"/>
        <w:rPr>
          <w:rFonts w:asciiTheme="minorHAnsi" w:eastAsia="Calibri" w:hAnsiTheme="minorHAnsi" w:cstheme="minorHAnsi"/>
          <w:b/>
          <w:u w:val="single"/>
        </w:rPr>
      </w:pPr>
    </w:p>
    <w:p w14:paraId="64987C83" w14:textId="77777777" w:rsidR="00984392" w:rsidRPr="00A160FD" w:rsidRDefault="00984392" w:rsidP="00984392">
      <w:pPr>
        <w:pStyle w:val="Prrafodelista"/>
        <w:numPr>
          <w:ilvl w:val="0"/>
          <w:numId w:val="9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bookmarkStart w:id="84" w:name="_Toc37070973"/>
      <w:bookmarkStart w:id="85" w:name="_Toc37071090"/>
      <w:bookmarkEnd w:id="84"/>
      <w:bookmarkEnd w:id="85"/>
    </w:p>
    <w:p w14:paraId="48ED9870" w14:textId="29859AFF" w:rsidR="00984392" w:rsidRPr="00811A87" w:rsidRDefault="00984392" w:rsidP="00057E2E">
      <w:pPr>
        <w:numPr>
          <w:ilvl w:val="1"/>
          <w:numId w:val="99"/>
        </w:numPr>
        <w:tabs>
          <w:tab w:val="left" w:pos="8505"/>
        </w:tabs>
        <w:spacing w:before="0" w:after="0"/>
        <w:ind w:left="851" w:hanging="644"/>
        <w:contextualSpacing/>
        <w:rPr>
          <w:rFonts w:asciiTheme="minorHAnsi" w:hAnsiTheme="minorHAnsi" w:cstheme="minorHAnsi"/>
          <w:lang w:val="es-ES" w:eastAsia="es-MX"/>
        </w:rPr>
      </w:pPr>
      <w:r w:rsidRPr="00811A87">
        <w:rPr>
          <w:rFonts w:asciiTheme="minorHAnsi" w:hAnsiTheme="minorHAnsi" w:cstheme="minorHAnsi"/>
          <w:lang w:val="es-ES" w:eastAsia="es-MX"/>
        </w:rPr>
        <w:t xml:space="preserve">El destino de las asignaciones presupuestarias hace referencia </w:t>
      </w:r>
      <w:r>
        <w:rPr>
          <w:rFonts w:asciiTheme="minorHAnsi" w:hAnsiTheme="minorHAnsi" w:cstheme="minorHAnsi"/>
          <w:lang w:val="es-ES" w:eastAsia="es-MX"/>
        </w:rPr>
        <w:t xml:space="preserve">a los </w:t>
      </w:r>
      <w:r w:rsidRPr="00811A87">
        <w:rPr>
          <w:rFonts w:asciiTheme="minorHAnsi" w:hAnsiTheme="minorHAnsi" w:cstheme="minorHAnsi"/>
          <w:lang w:val="es-ES" w:eastAsia="es-MX"/>
        </w:rPr>
        <w:t xml:space="preserve">recursos públicos </w:t>
      </w:r>
      <w:r>
        <w:rPr>
          <w:rFonts w:asciiTheme="minorHAnsi" w:hAnsiTheme="minorHAnsi" w:cstheme="minorHAnsi"/>
          <w:lang w:val="es-ES" w:eastAsia="es-MX"/>
        </w:rPr>
        <w:t xml:space="preserve">que </w:t>
      </w:r>
      <w:r w:rsidR="00131BCA">
        <w:rPr>
          <w:rFonts w:asciiTheme="minorHAnsi" w:hAnsiTheme="minorHAnsi" w:cstheme="minorHAnsi"/>
          <w:lang w:val="es-ES" w:eastAsia="es-MX"/>
        </w:rPr>
        <w:t>dirigen</w:t>
      </w:r>
      <w:r>
        <w:rPr>
          <w:rFonts w:asciiTheme="minorHAnsi" w:hAnsiTheme="minorHAnsi" w:cstheme="minorHAnsi"/>
          <w:lang w:val="es-ES" w:eastAsia="es-MX"/>
        </w:rPr>
        <w:t xml:space="preserve"> los Pp </w:t>
      </w:r>
      <w:r w:rsidRPr="00811A87">
        <w:rPr>
          <w:rFonts w:asciiTheme="minorHAnsi" w:hAnsiTheme="minorHAnsi" w:cstheme="minorHAnsi"/>
          <w:lang w:val="es-ES" w:eastAsia="es-MX"/>
        </w:rPr>
        <w:t xml:space="preserve">para </w:t>
      </w:r>
      <w:r w:rsidR="0020366B">
        <w:rPr>
          <w:rFonts w:asciiTheme="minorHAnsi" w:hAnsiTheme="minorHAnsi" w:cstheme="minorHAnsi"/>
          <w:lang w:val="es-ES" w:eastAsia="es-MX"/>
        </w:rPr>
        <w:t>objetivo central</w:t>
      </w:r>
      <w:r w:rsidRPr="00811A87">
        <w:rPr>
          <w:rFonts w:asciiTheme="minorHAnsi" w:hAnsiTheme="minorHAnsi" w:cstheme="minorHAnsi"/>
          <w:lang w:val="es-ES" w:eastAsia="es-MX"/>
        </w:rPr>
        <w:t xml:space="preserve"> específico</w:t>
      </w:r>
      <w:r>
        <w:rPr>
          <w:rFonts w:asciiTheme="minorHAnsi" w:hAnsiTheme="minorHAnsi" w:cstheme="minorHAnsi"/>
          <w:lang w:val="es-ES" w:eastAsia="es-MX"/>
        </w:rPr>
        <w:t xml:space="preserve">: tipo de apoyo, proyecto, bien </w:t>
      </w:r>
      <w:r w:rsidR="0021545F">
        <w:rPr>
          <w:rFonts w:asciiTheme="minorHAnsi" w:hAnsiTheme="minorHAnsi" w:cstheme="minorHAnsi"/>
          <w:lang w:val="es-ES" w:eastAsia="es-MX"/>
        </w:rPr>
        <w:t>y/</w:t>
      </w:r>
      <w:r>
        <w:rPr>
          <w:rFonts w:asciiTheme="minorHAnsi" w:hAnsiTheme="minorHAnsi" w:cstheme="minorHAnsi"/>
          <w:lang w:val="es-ES" w:eastAsia="es-MX"/>
        </w:rPr>
        <w:t>o servicio, población, entre otros</w:t>
      </w:r>
      <w:r w:rsidRPr="00811A87">
        <w:rPr>
          <w:rFonts w:asciiTheme="minorHAnsi" w:hAnsiTheme="minorHAnsi" w:cstheme="minorHAnsi"/>
          <w:lang w:val="es-ES" w:eastAsia="es-MX"/>
        </w:rPr>
        <w:t xml:space="preserve">, no así a los montos asignados. </w:t>
      </w:r>
    </w:p>
    <w:p w14:paraId="5DFDDB46" w14:textId="77777777" w:rsidR="00984392" w:rsidRPr="00F77C31" w:rsidRDefault="00984392" w:rsidP="00057E2E">
      <w:pPr>
        <w:tabs>
          <w:tab w:val="left" w:pos="8505"/>
        </w:tabs>
        <w:spacing w:before="0" w:after="0"/>
        <w:ind w:left="851" w:hanging="644"/>
        <w:contextualSpacing/>
        <w:rPr>
          <w:rFonts w:asciiTheme="minorHAnsi" w:hAnsiTheme="minorHAnsi" w:cstheme="minorHAnsi"/>
          <w:lang w:val="es-ES" w:eastAsia="es-MX"/>
        </w:rPr>
      </w:pPr>
    </w:p>
    <w:p w14:paraId="6ED1FD6B" w14:textId="77777777" w:rsidR="00984392" w:rsidRPr="000F49CF" w:rsidRDefault="00984392" w:rsidP="00057E2E">
      <w:pPr>
        <w:numPr>
          <w:ilvl w:val="1"/>
          <w:numId w:val="99"/>
        </w:numPr>
        <w:tabs>
          <w:tab w:val="left" w:pos="8505"/>
        </w:tabs>
        <w:spacing w:before="0" w:after="0"/>
        <w:ind w:left="851" w:hanging="644"/>
        <w:contextualSpacing/>
        <w:rPr>
          <w:rFonts w:ascii="Calibri" w:eastAsia="Calibri" w:hAnsi="Calibri" w:cs="Calibri"/>
          <w:b/>
          <w:u w:val="single"/>
        </w:rPr>
      </w:pPr>
      <w:r w:rsidRPr="001E2F43">
        <w:rPr>
          <w:rFonts w:asciiTheme="minorHAnsi" w:hAnsiTheme="minorHAnsi" w:cstheme="minorHAnsi"/>
          <w:lang w:val="es-ES" w:eastAsia="es-MX"/>
        </w:rPr>
        <w:t xml:space="preserve">En la respuesta se deberá presentar el análisis y la evidencia que justifique la consistencia de las asignaciones presupuestarias de los Pp que integran la política pública para atender el problema o necesidad que le da origen. </w:t>
      </w:r>
    </w:p>
    <w:p w14:paraId="08F3EEC8" w14:textId="77777777" w:rsidR="00F97151" w:rsidRPr="000F49CF" w:rsidRDefault="00F97151" w:rsidP="00057E2E">
      <w:pPr>
        <w:tabs>
          <w:tab w:val="left" w:pos="8505"/>
        </w:tabs>
        <w:spacing w:before="0" w:after="0"/>
        <w:ind w:left="851"/>
        <w:contextualSpacing/>
        <w:rPr>
          <w:rFonts w:ascii="Calibri" w:eastAsia="Calibri" w:hAnsi="Calibri" w:cs="Calibri"/>
          <w:b/>
          <w:u w:val="single"/>
        </w:rPr>
      </w:pPr>
    </w:p>
    <w:p w14:paraId="111C1A58" w14:textId="24EE56BE" w:rsidR="00F97151" w:rsidRPr="00057E2E" w:rsidRDefault="00F97151" w:rsidP="00057E2E">
      <w:pPr>
        <w:numPr>
          <w:ilvl w:val="1"/>
          <w:numId w:val="99"/>
        </w:numPr>
        <w:tabs>
          <w:tab w:val="left" w:pos="8505"/>
        </w:tabs>
        <w:spacing w:before="0" w:after="0"/>
        <w:ind w:left="851" w:hanging="644"/>
        <w:contextualSpacing/>
        <w:rPr>
          <w:rFonts w:ascii="Calibri" w:eastAsia="Calibri" w:hAnsi="Calibri" w:cs="Calibri"/>
          <w:b/>
        </w:rPr>
      </w:pPr>
      <w:r w:rsidRPr="00057E2E">
        <w:rPr>
          <w:rFonts w:ascii="Calibri" w:eastAsia="Calibri" w:hAnsi="Calibri" w:cs="Calibri"/>
        </w:rPr>
        <w:t xml:space="preserve">En caso de que </w:t>
      </w:r>
      <w:r w:rsidR="003B4E7F">
        <w:rPr>
          <w:rFonts w:ascii="Calibri" w:eastAsia="Calibri" w:hAnsi="Calibri" w:cs="Calibri"/>
        </w:rPr>
        <w:t>la instancia evaluadora</w:t>
      </w:r>
      <w:r w:rsidRPr="00057E2E">
        <w:rPr>
          <w:rFonts w:ascii="Calibri" w:eastAsia="Calibri" w:hAnsi="Calibri" w:cs="Calibri"/>
        </w:rPr>
        <w:t xml:space="preserve"> no identifique correspondencia entre el problema o necesidad que la política pública busca atender y el destino de las asignaciones presupuestarias por medio de los Pp vinculados a la política, éste deberá realizar una propuesta de fortalecimiento</w:t>
      </w:r>
      <w:r w:rsidR="000F49CF" w:rsidRPr="00057E2E">
        <w:rPr>
          <w:rFonts w:ascii="Calibri" w:eastAsia="Calibri" w:hAnsi="Calibri" w:cs="Calibri"/>
        </w:rPr>
        <w:t xml:space="preserve"> que identifi</w:t>
      </w:r>
      <w:r w:rsidR="00CC10FD">
        <w:rPr>
          <w:rFonts w:ascii="Calibri" w:eastAsia="Calibri" w:hAnsi="Calibri" w:cs="Calibri"/>
        </w:rPr>
        <w:t>que</w:t>
      </w:r>
      <w:r w:rsidR="000F49CF" w:rsidRPr="00057E2E">
        <w:rPr>
          <w:rFonts w:ascii="Calibri" w:eastAsia="Calibri" w:hAnsi="Calibri" w:cs="Calibri"/>
        </w:rPr>
        <w:t xml:space="preserve"> las áreas de mejora </w:t>
      </w:r>
      <w:r w:rsidR="00057E2E" w:rsidRPr="00057E2E">
        <w:rPr>
          <w:rFonts w:ascii="Calibri" w:eastAsia="Calibri" w:hAnsi="Calibri" w:cs="Calibri"/>
        </w:rPr>
        <w:t>y los mecanismos puntuales de atención.</w:t>
      </w:r>
    </w:p>
    <w:p w14:paraId="7E2B5178" w14:textId="77777777" w:rsidR="00F97151" w:rsidRPr="000F49CF" w:rsidRDefault="00F97151" w:rsidP="00057E2E">
      <w:pPr>
        <w:tabs>
          <w:tab w:val="left" w:pos="8505"/>
        </w:tabs>
        <w:spacing w:before="0" w:after="0"/>
        <w:ind w:left="851"/>
        <w:contextualSpacing/>
        <w:rPr>
          <w:rFonts w:ascii="Calibri" w:eastAsia="Calibri" w:hAnsi="Calibri" w:cs="Calibri"/>
          <w:b/>
          <w:u w:val="single"/>
        </w:rPr>
      </w:pPr>
    </w:p>
    <w:p w14:paraId="5EE16EF0" w14:textId="77777777" w:rsidR="00F97151" w:rsidRDefault="00F97151" w:rsidP="00057E2E">
      <w:pPr>
        <w:numPr>
          <w:ilvl w:val="1"/>
          <w:numId w:val="99"/>
        </w:numPr>
        <w:tabs>
          <w:tab w:val="left" w:pos="8505"/>
        </w:tabs>
        <w:spacing w:before="0" w:after="0"/>
        <w:ind w:left="851" w:hanging="644"/>
        <w:contextualSpacing/>
        <w:rPr>
          <w:rFonts w:asciiTheme="minorHAnsi" w:hAnsiTheme="minorHAnsi" w:cstheme="minorHAnsi"/>
          <w:lang w:val="es-ES" w:eastAsia="es-MX"/>
        </w:rPr>
      </w:pPr>
      <w:r w:rsidRPr="00816B49">
        <w:rPr>
          <w:rFonts w:ascii="Calibri" w:eastAsia="Times New Roman" w:hAnsi="Calibri" w:cs="Calibri"/>
          <w:lang w:val="es-ES" w:eastAsia="es-ES"/>
        </w:rPr>
        <w:t>Fuentes d</w:t>
      </w:r>
      <w:r w:rsidRPr="001810B9">
        <w:rPr>
          <w:rFonts w:asciiTheme="minorHAnsi" w:hAnsiTheme="minorHAnsi" w:cstheme="minorHAnsi"/>
        </w:rPr>
        <w:t>e</w:t>
      </w:r>
      <w:r w:rsidRPr="00816B49">
        <w:rPr>
          <w:rFonts w:ascii="Calibri" w:eastAsia="Times New Roman" w:hAnsi="Calibri" w:cs="Calibri"/>
          <w:lang w:val="es-ES" w:eastAsia="es-ES"/>
        </w:rPr>
        <w:t xml:space="preserve"> información mínimas a utilizar: diagnóstico; documentos normativos e institucionales que contengan información</w:t>
      </w:r>
      <w:r>
        <w:rPr>
          <w:rFonts w:ascii="Calibri" w:eastAsia="Times New Roman" w:hAnsi="Calibri" w:cs="Calibri"/>
          <w:lang w:val="es-ES" w:eastAsia="es-ES"/>
        </w:rPr>
        <w:t xml:space="preserve"> sobre los Pp y la política pública</w:t>
      </w:r>
      <w:r w:rsidRPr="00816B49">
        <w:rPr>
          <w:rFonts w:ascii="Calibri" w:eastAsia="Times New Roman" w:hAnsi="Calibri" w:cs="Calibri"/>
          <w:lang w:val="es-ES" w:eastAsia="es-ES"/>
        </w:rPr>
        <w:t xml:space="preserve">, </w:t>
      </w:r>
      <w:r w:rsidRPr="00A4499B">
        <w:rPr>
          <w:rFonts w:asciiTheme="minorHAnsi" w:hAnsiTheme="minorHAnsi" w:cstheme="minorHAnsi"/>
        </w:rPr>
        <w:t>informes o estudios nacionales e internacionales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fuentes de información y estadísticas oficiales, registros administrativos, entre otros.</w:t>
      </w:r>
      <w:r>
        <w:rPr>
          <w:rFonts w:ascii="Calibri" w:eastAsia="Times New Roman" w:hAnsi="Calibri" w:cs="Calibri"/>
          <w:lang w:val="es-ES" w:eastAsia="es-ES"/>
        </w:rPr>
        <w:t xml:space="preserve"> </w:t>
      </w:r>
      <w:r w:rsidRPr="00816B49">
        <w:rPr>
          <w:rFonts w:ascii="Calibri" w:eastAsia="Times New Roman" w:hAnsi="Calibri" w:cs="Calibri"/>
          <w:lang w:val="es-ES" w:eastAsia="es-ES"/>
        </w:rPr>
        <w:t xml:space="preserve">En su caso, se deberán </w:t>
      </w:r>
      <w:r>
        <w:rPr>
          <w:rFonts w:ascii="Calibri" w:eastAsia="Times New Roman" w:hAnsi="Calibri" w:cs="Calibri"/>
          <w:lang w:val="es-ES" w:eastAsia="es-ES"/>
        </w:rPr>
        <w:t xml:space="preserve">considerar los hallazgos identificados a partir de </w:t>
      </w:r>
      <w:r w:rsidRPr="00816B49">
        <w:rPr>
          <w:rFonts w:ascii="Calibri" w:eastAsia="Times New Roman" w:hAnsi="Calibri" w:cs="Calibri"/>
          <w:lang w:val="es-ES" w:eastAsia="es-ES"/>
        </w:rPr>
        <w:t>entrevistas y grupos focales</w:t>
      </w:r>
      <w:r w:rsidR="00B30C29">
        <w:rPr>
          <w:rFonts w:ascii="Calibri" w:eastAsia="Times New Roman" w:hAnsi="Calibri" w:cs="Calibri"/>
          <w:lang w:val="es-ES" w:eastAsia="es-ES"/>
        </w:rPr>
        <w:t>.</w:t>
      </w:r>
    </w:p>
    <w:p w14:paraId="0969E141" w14:textId="77777777" w:rsidR="00984392" w:rsidRPr="0031390B" w:rsidRDefault="00984392" w:rsidP="00984392">
      <w:pPr>
        <w:spacing w:before="0" w:after="0"/>
        <w:jc w:val="left"/>
        <w:rPr>
          <w:rFonts w:asciiTheme="minorHAnsi" w:eastAsia="Times New Roman" w:hAnsiTheme="minorHAnsi" w:cstheme="minorHAnsi"/>
          <w:b/>
          <w:bCs/>
          <w:iCs/>
          <w:lang w:eastAsia="es-ES"/>
        </w:rPr>
      </w:pPr>
    </w:p>
    <w:p w14:paraId="3DF33BF4" w14:textId="77777777" w:rsidR="00984392" w:rsidRDefault="00984392" w:rsidP="00984392">
      <w:r>
        <w:rPr>
          <w:rFonts w:asciiTheme="minorHAnsi" w:hAnsiTheme="minorHAnsi" w:cstheme="minorHAnsi"/>
        </w:rPr>
        <w:br w:type="page"/>
      </w:r>
    </w:p>
    <w:p w14:paraId="374FC21A" w14:textId="77777777" w:rsidR="00085D1D" w:rsidRDefault="00AB68D1" w:rsidP="00085D1D">
      <w:pPr>
        <w:pStyle w:val="Ttulo2"/>
        <w:spacing w:before="0" w:after="0"/>
        <w:jc w:val="left"/>
        <w:rPr>
          <w:rFonts w:asciiTheme="minorHAnsi" w:hAnsiTheme="minorHAnsi" w:cstheme="minorHAnsi"/>
        </w:rPr>
      </w:pPr>
      <w:bookmarkStart w:id="86" w:name="_Toc39598966"/>
      <w:bookmarkEnd w:id="83"/>
      <w:r>
        <w:rPr>
          <w:rFonts w:asciiTheme="minorHAnsi" w:hAnsiTheme="minorHAnsi" w:cstheme="minorHAnsi"/>
        </w:rPr>
        <w:t xml:space="preserve">Sección </w:t>
      </w:r>
      <w:r w:rsidR="00844B41">
        <w:rPr>
          <w:rFonts w:asciiTheme="minorHAnsi" w:hAnsiTheme="minorHAnsi" w:cstheme="minorHAnsi"/>
        </w:rPr>
        <w:t>V</w:t>
      </w:r>
      <w:r w:rsidR="00844B41" w:rsidRPr="00844B41">
        <w:rPr>
          <w:rFonts w:asciiTheme="minorHAnsi" w:hAnsiTheme="minorHAnsi" w:cstheme="minorHAnsi"/>
        </w:rPr>
        <w:t xml:space="preserve">. </w:t>
      </w:r>
      <w:r w:rsidR="00595005" w:rsidRPr="005B06D2">
        <w:rPr>
          <w:rFonts w:asciiTheme="minorHAnsi" w:hAnsiTheme="minorHAnsi" w:cstheme="minorHAnsi"/>
        </w:rPr>
        <w:t>Coherencia externa</w:t>
      </w:r>
      <w:r w:rsidR="004E3B6C">
        <w:rPr>
          <w:rFonts w:asciiTheme="minorHAnsi" w:hAnsiTheme="minorHAnsi" w:cstheme="minorHAnsi"/>
        </w:rPr>
        <w:t xml:space="preserve"> de la política pública</w:t>
      </w:r>
      <w:bookmarkEnd w:id="86"/>
    </w:p>
    <w:p w14:paraId="09D63DB5" w14:textId="77777777" w:rsidR="00085D1D" w:rsidRDefault="00085D1D" w:rsidP="00085D1D">
      <w:pPr>
        <w:rPr>
          <w:lang w:eastAsia="es-ES"/>
        </w:rPr>
      </w:pPr>
    </w:p>
    <w:p w14:paraId="7B0A0F8F" w14:textId="77777777" w:rsidR="00E030B0" w:rsidRPr="0046782A" w:rsidRDefault="00B9719A" w:rsidP="00272707">
      <w:pPr>
        <w:pStyle w:val="Descripcin"/>
        <w:numPr>
          <w:ilvl w:val="0"/>
          <w:numId w:val="170"/>
        </w:numPr>
        <w:jc w:val="left"/>
        <w:rPr>
          <w:rFonts w:asciiTheme="minorHAnsi" w:hAnsiTheme="minorHAnsi"/>
          <w:i/>
          <w:color w:val="9D2349"/>
          <w:sz w:val="20"/>
        </w:rPr>
      </w:pPr>
      <w:bookmarkStart w:id="87" w:name="_Toc37877006"/>
      <w:bookmarkStart w:id="88" w:name="_Toc39598967"/>
      <w:r w:rsidRPr="0046782A">
        <w:rPr>
          <w:rFonts w:asciiTheme="minorHAnsi" w:hAnsiTheme="minorHAnsi"/>
          <w:i/>
          <w:color w:val="9D2349"/>
          <w:sz w:val="20"/>
        </w:rPr>
        <w:t>Articulación entre políticas</w:t>
      </w:r>
      <w:bookmarkEnd w:id="87"/>
      <w:bookmarkEnd w:id="88"/>
    </w:p>
    <w:p w14:paraId="4C03D3BD" w14:textId="77777777" w:rsidR="00E030B0" w:rsidRPr="009F34E2" w:rsidRDefault="00E030B0" w:rsidP="00085D1D">
      <w:pPr>
        <w:rPr>
          <w:lang w:eastAsia="es-ES"/>
        </w:rPr>
      </w:pP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9F34E2" w:rsidRPr="006A615F" w14:paraId="05F71512" w14:textId="77777777" w:rsidTr="003C75A3">
        <w:trPr>
          <w:trHeight w:val="962"/>
        </w:trPr>
        <w:tc>
          <w:tcPr>
            <w:tcW w:w="8828" w:type="dxa"/>
            <w:shd w:val="clear" w:color="auto" w:fill="E7E6E6" w:themeFill="background2"/>
            <w:vAlign w:val="center"/>
          </w:tcPr>
          <w:p w14:paraId="49DEDDFD" w14:textId="77777777" w:rsidR="009F34E2" w:rsidRPr="006A615F" w:rsidRDefault="00B9719A" w:rsidP="00272707">
            <w:pPr>
              <w:numPr>
                <w:ilvl w:val="0"/>
                <w:numId w:val="138"/>
              </w:numPr>
              <w:spacing w:before="0" w:after="0"/>
              <w:rPr>
                <w:rFonts w:asciiTheme="minorHAnsi" w:eastAsia="Times New Roman" w:hAnsiTheme="minorHAnsi" w:cstheme="minorHAnsi"/>
                <w:b/>
                <w:lang w:val="es-ES" w:eastAsia="es-ES"/>
              </w:rPr>
            </w:pPr>
            <w:bookmarkStart w:id="89" w:name="_Toc36667059"/>
            <w:r>
              <w:rPr>
                <w:rFonts w:asciiTheme="minorHAnsi" w:eastAsia="Times New Roman" w:hAnsiTheme="minorHAnsi" w:cstheme="minorHAnsi"/>
                <w:b/>
                <w:lang w:val="es-ES" w:eastAsia="es-ES"/>
              </w:rPr>
              <w:t>¿La política pública evaluada es coherente respecto a otras políticas o acciones del gobierno</w:t>
            </w:r>
            <w:r w:rsidR="00057E2E">
              <w:rPr>
                <w:rFonts w:asciiTheme="minorHAnsi" w:eastAsia="Times New Roman" w:hAnsiTheme="minorHAnsi" w:cstheme="minorHAnsi"/>
                <w:b/>
                <w:lang w:val="es-ES" w:eastAsia="es-ES"/>
              </w:rPr>
              <w:t xml:space="preserve"> federal</w:t>
            </w:r>
            <w:r>
              <w:rPr>
                <w:rFonts w:asciiTheme="minorHAnsi" w:eastAsia="Times New Roman" w:hAnsiTheme="minorHAnsi" w:cstheme="minorHAnsi"/>
                <w:b/>
                <w:lang w:val="es-ES" w:eastAsia="es-ES"/>
              </w:rPr>
              <w:t xml:space="preserve">, es decir, sus objetivos estratégicos y mecanismos de articulación presenta efectos positivos </w:t>
            </w:r>
            <w:r w:rsidR="00057E2E">
              <w:rPr>
                <w:rFonts w:asciiTheme="minorHAnsi" w:eastAsia="Times New Roman" w:hAnsiTheme="minorHAnsi" w:cstheme="minorHAnsi"/>
                <w:b/>
                <w:lang w:val="es-ES" w:eastAsia="es-ES"/>
              </w:rPr>
              <w:t>o no interfieren</w:t>
            </w:r>
            <w:r>
              <w:rPr>
                <w:rFonts w:asciiTheme="minorHAnsi" w:eastAsia="Times New Roman" w:hAnsiTheme="minorHAnsi" w:cstheme="minorHAnsi"/>
                <w:b/>
                <w:lang w:val="es-ES" w:eastAsia="es-ES"/>
              </w:rPr>
              <w:t xml:space="preserve"> para el logro de</w:t>
            </w:r>
            <w:r w:rsidR="00587B21">
              <w:rPr>
                <w:rFonts w:asciiTheme="minorHAnsi" w:eastAsia="Times New Roman" w:hAnsiTheme="minorHAnsi" w:cstheme="minorHAnsi"/>
                <w:b/>
                <w:lang w:val="es-ES" w:eastAsia="es-ES"/>
              </w:rPr>
              <w:t xml:space="preserve"> </w:t>
            </w:r>
            <w:r w:rsidR="00057E2E">
              <w:rPr>
                <w:rFonts w:asciiTheme="minorHAnsi" w:eastAsia="Times New Roman" w:hAnsiTheme="minorHAnsi" w:cstheme="minorHAnsi"/>
                <w:b/>
                <w:lang w:val="es-ES" w:eastAsia="es-ES"/>
              </w:rPr>
              <w:t xml:space="preserve">los </w:t>
            </w:r>
            <w:r>
              <w:rPr>
                <w:rFonts w:asciiTheme="minorHAnsi" w:eastAsia="Times New Roman" w:hAnsiTheme="minorHAnsi" w:cstheme="minorHAnsi"/>
                <w:b/>
                <w:lang w:val="es-ES" w:eastAsia="es-ES"/>
              </w:rPr>
              <w:t xml:space="preserve">objetivos de otras intervenciones públicas? </w:t>
            </w:r>
          </w:p>
        </w:tc>
      </w:tr>
    </w:tbl>
    <w:p w14:paraId="72F00510" w14:textId="77777777" w:rsidR="009F34E2" w:rsidRPr="00EC6F08" w:rsidRDefault="009F34E2" w:rsidP="009F34E2">
      <w:pPr>
        <w:spacing w:before="0" w:after="0"/>
        <w:jc w:val="left"/>
        <w:rPr>
          <w:rFonts w:ascii="Calibri" w:eastAsia="Calibri" w:hAnsi="Calibri" w:cs="Calibri"/>
          <w:lang w:val="es-ES" w:eastAsia="es-ES"/>
        </w:rPr>
      </w:pPr>
    </w:p>
    <w:p w14:paraId="7CFF397C" w14:textId="77777777" w:rsidR="009F34E2" w:rsidRPr="00F77C31" w:rsidRDefault="009F34E2" w:rsidP="009F34E2">
      <w:pPr>
        <w:rPr>
          <w:rFonts w:asciiTheme="minorHAnsi" w:hAnsiTheme="minorHAnsi" w:cstheme="minorHAnsi"/>
          <w:b/>
          <w:u w:val="single"/>
        </w:rPr>
      </w:pPr>
      <w:r w:rsidRPr="00F77C31">
        <w:rPr>
          <w:rFonts w:asciiTheme="minorHAnsi" w:hAnsiTheme="minorHAnsi" w:cstheme="minorHAnsi"/>
          <w:b/>
          <w:u w:val="single"/>
        </w:rPr>
        <w:t xml:space="preserve">Respuesta: </w:t>
      </w:r>
    </w:p>
    <w:p w14:paraId="664D41DB" w14:textId="77777777" w:rsidR="00057E2E" w:rsidRPr="000F49CF" w:rsidRDefault="00057E2E"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1F49A53E" w14:textId="313F09AE" w:rsidR="009F34E2" w:rsidRDefault="00157E8C" w:rsidP="009F34E2">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057E2E" w:rsidRPr="00816B49">
        <w:rPr>
          <w:rFonts w:ascii="Calibri" w:eastAsia="Times New Roman" w:hAnsi="Calibri" w:cs="Calibri"/>
          <w:lang w:val="es-ES" w:eastAsia="es-ES"/>
        </w:rPr>
        <w:t>tender los numerales de la sección de “Consideraciones”.</w:t>
      </w:r>
    </w:p>
    <w:p w14:paraId="5A63138E" w14:textId="77777777" w:rsidR="0014472E" w:rsidRPr="0014472E" w:rsidRDefault="0014472E" w:rsidP="0014472E">
      <w:pPr>
        <w:spacing w:before="0" w:after="0"/>
        <w:ind w:left="720"/>
        <w:jc w:val="left"/>
        <w:rPr>
          <w:rFonts w:ascii="Calibri" w:eastAsia="Calibri" w:hAnsi="Calibri" w:cs="Calibri"/>
          <w:lang w:val="es-ES"/>
        </w:rPr>
      </w:pPr>
    </w:p>
    <w:p w14:paraId="67550207" w14:textId="77777777" w:rsidR="009F34E2" w:rsidRPr="00F77C31" w:rsidRDefault="009F34E2" w:rsidP="009F34E2">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433BC3D3" w14:textId="77777777" w:rsidR="006563C5" w:rsidRDefault="006563C5" w:rsidP="009F34E2">
      <w:pPr>
        <w:autoSpaceDE w:val="0"/>
        <w:autoSpaceDN w:val="0"/>
        <w:adjustRightInd w:val="0"/>
        <w:spacing w:before="0" w:after="0"/>
        <w:rPr>
          <w:rFonts w:asciiTheme="minorHAnsi" w:eastAsia="Calibri" w:hAnsiTheme="minorHAnsi" w:cstheme="minorHAnsi"/>
          <w:b/>
          <w:u w:val="single"/>
        </w:rPr>
      </w:pPr>
    </w:p>
    <w:p w14:paraId="1CC7DB28" w14:textId="77777777" w:rsidR="00817AF2" w:rsidRPr="00817AF2" w:rsidRDefault="00817AF2" w:rsidP="00272707">
      <w:pPr>
        <w:pStyle w:val="Prrafodelista"/>
        <w:numPr>
          <w:ilvl w:val="0"/>
          <w:numId w:val="13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3A2F517E" w14:textId="77777777" w:rsidR="00B9719A" w:rsidRPr="009F5B56" w:rsidRDefault="00B9719A" w:rsidP="00272707">
      <w:pPr>
        <w:numPr>
          <w:ilvl w:val="1"/>
          <w:numId w:val="139"/>
        </w:numPr>
        <w:tabs>
          <w:tab w:val="left" w:pos="8364"/>
        </w:tabs>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En la respuesta se deberán identificar las políticas públicas o acciones de gobierno que se vinculan con los objetivos estratégicos de la política pública evaluada y que, por tanto, pudieran presentar interacciones entre sus objetivos, su implementación, la población a la que a</w:t>
      </w:r>
      <w:r w:rsidR="0036101C">
        <w:rPr>
          <w:rFonts w:asciiTheme="minorHAnsi" w:hAnsiTheme="minorHAnsi" w:cstheme="minorHAnsi"/>
          <w:lang w:val="es-ES" w:eastAsia="es-MX"/>
        </w:rPr>
        <w:t xml:space="preserve">tienden, entre otros elementos, incluyendo </w:t>
      </w:r>
      <w:r w:rsidR="00A92041">
        <w:rPr>
          <w:rFonts w:asciiTheme="minorHAnsi" w:hAnsiTheme="minorHAnsi" w:cstheme="minorHAnsi"/>
          <w:lang w:val="es-ES" w:eastAsia="es-MX"/>
        </w:rPr>
        <w:t xml:space="preserve">una breve descripción sobre </w:t>
      </w:r>
      <w:r w:rsidR="0036101C">
        <w:rPr>
          <w:rFonts w:asciiTheme="minorHAnsi" w:hAnsiTheme="minorHAnsi" w:cstheme="minorHAnsi"/>
          <w:lang w:val="es-ES" w:eastAsia="es-MX"/>
        </w:rPr>
        <w:t>la vinculación identificada. Las políticas</w:t>
      </w:r>
      <w:r w:rsidR="00A92041">
        <w:rPr>
          <w:rFonts w:asciiTheme="minorHAnsi" w:hAnsiTheme="minorHAnsi" w:cstheme="minorHAnsi"/>
          <w:lang w:val="es-ES" w:eastAsia="es-MX"/>
        </w:rPr>
        <w:t xml:space="preserve"> o acciones públicas</w:t>
      </w:r>
      <w:r w:rsidR="0036101C">
        <w:rPr>
          <w:rFonts w:asciiTheme="minorHAnsi" w:hAnsiTheme="minorHAnsi" w:cstheme="minorHAnsi"/>
          <w:lang w:val="es-ES" w:eastAsia="es-MX"/>
        </w:rPr>
        <w:t xml:space="preserve"> pueden pertenecer a un mismo o </w:t>
      </w:r>
      <w:r w:rsidR="00B7637B">
        <w:rPr>
          <w:rFonts w:asciiTheme="minorHAnsi" w:hAnsiTheme="minorHAnsi" w:cstheme="minorHAnsi"/>
          <w:lang w:val="es-ES" w:eastAsia="es-MX"/>
        </w:rPr>
        <w:t xml:space="preserve">a </w:t>
      </w:r>
      <w:r w:rsidR="0036101C">
        <w:rPr>
          <w:rFonts w:asciiTheme="minorHAnsi" w:hAnsiTheme="minorHAnsi" w:cstheme="minorHAnsi"/>
          <w:lang w:val="es-ES" w:eastAsia="es-MX"/>
        </w:rPr>
        <w:t xml:space="preserve">diferentes sectores, dependencias o instituciones, en tanto se ubiquen en el territorio nacional. </w:t>
      </w:r>
      <w:r>
        <w:rPr>
          <w:rFonts w:asciiTheme="minorHAnsi" w:hAnsiTheme="minorHAnsi" w:cstheme="minorHAnsi"/>
          <w:lang w:val="es-ES" w:eastAsia="es-MX"/>
        </w:rPr>
        <w:t xml:space="preserve">Por ejemplo, se identifican potenciales interacciones entre la política de ordenamiento territorial y la política de protección de áreas naturales; o bien, entre </w:t>
      </w:r>
      <w:r w:rsidR="0036101C">
        <w:rPr>
          <w:rFonts w:asciiTheme="minorHAnsi" w:hAnsiTheme="minorHAnsi" w:cstheme="minorHAnsi"/>
          <w:lang w:val="es-ES" w:eastAsia="es-MX"/>
        </w:rPr>
        <w:t xml:space="preserve">las disposiciones de etiquetado de </w:t>
      </w:r>
      <w:r w:rsidR="0036101C" w:rsidRPr="0036101C">
        <w:rPr>
          <w:rFonts w:asciiTheme="minorHAnsi" w:hAnsiTheme="minorHAnsi" w:cstheme="minorHAnsi"/>
          <w:iCs/>
          <w:lang w:val="es-ES" w:eastAsia="es-MX"/>
        </w:rPr>
        <w:t>alimentos</w:t>
      </w:r>
      <w:r w:rsidR="0036101C" w:rsidRPr="0036101C">
        <w:rPr>
          <w:rFonts w:asciiTheme="minorHAnsi" w:hAnsiTheme="minorHAnsi" w:cstheme="minorHAnsi"/>
          <w:lang w:val="es-ES" w:eastAsia="es-MX"/>
        </w:rPr>
        <w:t xml:space="preserve"> y bebidas no alcohólica</w:t>
      </w:r>
      <w:r w:rsidR="0036101C">
        <w:rPr>
          <w:rFonts w:asciiTheme="minorHAnsi" w:hAnsiTheme="minorHAnsi" w:cstheme="minorHAnsi"/>
          <w:lang w:val="es-ES" w:eastAsia="es-MX"/>
        </w:rPr>
        <w:t>s y la estrategia nacional de combate a la obesida</w:t>
      </w:r>
      <w:r w:rsidR="00A92041">
        <w:rPr>
          <w:rFonts w:asciiTheme="minorHAnsi" w:hAnsiTheme="minorHAnsi" w:cstheme="minorHAnsi"/>
          <w:lang w:val="es-ES" w:eastAsia="es-MX"/>
        </w:rPr>
        <w:t>d, entre otras.</w:t>
      </w:r>
    </w:p>
    <w:p w14:paraId="44561EF2" w14:textId="77777777" w:rsidR="00B9719A" w:rsidRPr="009F34E2" w:rsidRDefault="00B9719A" w:rsidP="00057E2E">
      <w:pPr>
        <w:tabs>
          <w:tab w:val="left" w:pos="8364"/>
        </w:tabs>
        <w:spacing w:before="0" w:after="0"/>
        <w:ind w:left="567" w:hanging="567"/>
        <w:contextualSpacing/>
        <w:rPr>
          <w:rFonts w:asciiTheme="minorHAnsi" w:hAnsiTheme="minorHAnsi" w:cstheme="minorHAnsi"/>
          <w:lang w:val="es-ES" w:eastAsia="es-MX"/>
        </w:rPr>
      </w:pPr>
    </w:p>
    <w:p w14:paraId="36EE1164" w14:textId="77777777" w:rsidR="00B7637B" w:rsidRPr="00057E2E" w:rsidRDefault="00A92041" w:rsidP="00272707">
      <w:pPr>
        <w:numPr>
          <w:ilvl w:val="1"/>
          <w:numId w:val="139"/>
        </w:numPr>
        <w:tabs>
          <w:tab w:val="left" w:pos="8364"/>
        </w:tabs>
        <w:spacing w:before="0" w:after="0"/>
        <w:ind w:left="567" w:hanging="567"/>
        <w:contextualSpacing/>
        <w:rPr>
          <w:rFonts w:asciiTheme="minorHAnsi" w:eastAsia="Calibri" w:hAnsiTheme="minorHAnsi" w:cstheme="minorHAnsi"/>
          <w:b/>
          <w:u w:val="single"/>
        </w:rPr>
      </w:pPr>
      <w:r>
        <w:rPr>
          <w:rFonts w:asciiTheme="minorHAnsi" w:hAnsiTheme="minorHAnsi" w:cstheme="minorHAnsi"/>
          <w:lang w:val="es-ES" w:eastAsia="es-MX"/>
        </w:rPr>
        <w:t xml:space="preserve">Se deberá presentar el análisis y justificación </w:t>
      </w:r>
      <w:r w:rsidR="00FD7B18">
        <w:rPr>
          <w:rFonts w:asciiTheme="minorHAnsi" w:hAnsiTheme="minorHAnsi" w:cstheme="minorHAnsi"/>
          <w:lang w:val="es-ES" w:eastAsia="es-MX"/>
        </w:rPr>
        <w:t>sobre la</w:t>
      </w:r>
      <w:r>
        <w:rPr>
          <w:rFonts w:asciiTheme="minorHAnsi" w:hAnsiTheme="minorHAnsi" w:cstheme="minorHAnsi"/>
          <w:lang w:val="es-ES" w:eastAsia="es-MX"/>
        </w:rPr>
        <w:t xml:space="preserve"> coherencia entre la política pública evaluada y las políticas públicas o acciones de gobierno que se vinculan, indicando en todo caso la existencia</w:t>
      </w:r>
      <w:r w:rsidR="00FD7B18">
        <w:rPr>
          <w:rFonts w:asciiTheme="minorHAnsi" w:hAnsiTheme="minorHAnsi" w:cstheme="minorHAnsi"/>
          <w:lang w:val="es-ES" w:eastAsia="es-MX"/>
        </w:rPr>
        <w:t xml:space="preserve"> de </w:t>
      </w:r>
      <w:r w:rsidR="00582A0B">
        <w:rPr>
          <w:rFonts w:asciiTheme="minorHAnsi" w:hAnsiTheme="minorHAnsi" w:cstheme="minorHAnsi"/>
          <w:lang w:val="es-ES" w:eastAsia="es-MX"/>
        </w:rPr>
        <w:t>complementariedades</w:t>
      </w:r>
      <w:r w:rsidR="00AB2DB7">
        <w:rPr>
          <w:rFonts w:asciiTheme="minorHAnsi" w:hAnsiTheme="minorHAnsi" w:cstheme="minorHAnsi"/>
          <w:lang w:val="es-ES" w:eastAsia="es-MX"/>
        </w:rPr>
        <w:t xml:space="preserve"> </w:t>
      </w:r>
      <w:r w:rsidR="00FD7B18">
        <w:rPr>
          <w:rFonts w:asciiTheme="minorHAnsi" w:hAnsiTheme="minorHAnsi" w:cstheme="minorHAnsi"/>
          <w:lang w:val="es-ES" w:eastAsia="es-MX"/>
        </w:rPr>
        <w:t>que retroalimenta</w:t>
      </w:r>
      <w:r>
        <w:rPr>
          <w:rFonts w:asciiTheme="minorHAnsi" w:hAnsiTheme="minorHAnsi" w:cstheme="minorHAnsi"/>
          <w:lang w:val="es-ES" w:eastAsia="es-MX"/>
        </w:rPr>
        <w:t xml:space="preserve">n </w:t>
      </w:r>
      <w:r w:rsidR="00FD7B18">
        <w:rPr>
          <w:rFonts w:asciiTheme="minorHAnsi" w:hAnsiTheme="minorHAnsi" w:cstheme="minorHAnsi"/>
          <w:lang w:val="es-ES" w:eastAsia="es-MX"/>
        </w:rPr>
        <w:t xml:space="preserve">la acción pública </w:t>
      </w:r>
      <w:r>
        <w:rPr>
          <w:rFonts w:asciiTheme="minorHAnsi" w:hAnsiTheme="minorHAnsi" w:cstheme="minorHAnsi"/>
          <w:lang w:val="es-ES" w:eastAsia="es-MX"/>
        </w:rPr>
        <w:t xml:space="preserve">de </w:t>
      </w:r>
      <w:r w:rsidR="00FD7B18">
        <w:rPr>
          <w:rFonts w:asciiTheme="minorHAnsi" w:hAnsiTheme="minorHAnsi" w:cstheme="minorHAnsi"/>
          <w:lang w:val="es-ES" w:eastAsia="es-MX"/>
        </w:rPr>
        <w:t>forma</w:t>
      </w:r>
      <w:r>
        <w:rPr>
          <w:rFonts w:asciiTheme="minorHAnsi" w:hAnsiTheme="minorHAnsi" w:cstheme="minorHAnsi"/>
          <w:lang w:val="es-ES" w:eastAsia="es-MX"/>
        </w:rPr>
        <w:t xml:space="preserve"> positiva, así como los obstáculos o traslapes entre </w:t>
      </w:r>
      <w:r w:rsidR="00FD7B18">
        <w:rPr>
          <w:rFonts w:asciiTheme="minorHAnsi" w:hAnsiTheme="minorHAnsi" w:cstheme="minorHAnsi"/>
          <w:lang w:val="es-ES" w:eastAsia="es-MX"/>
        </w:rPr>
        <w:t>las políticas o acciones</w:t>
      </w:r>
      <w:r w:rsidR="003F5A4E">
        <w:rPr>
          <w:rFonts w:asciiTheme="minorHAnsi" w:hAnsiTheme="minorHAnsi" w:cstheme="minorHAnsi"/>
          <w:lang w:val="es-ES" w:eastAsia="es-MX"/>
        </w:rPr>
        <w:t xml:space="preserve"> que dificultan o contravienen el logro de los objetivos de una </w:t>
      </w:r>
      <w:r w:rsidR="00B7637B">
        <w:rPr>
          <w:rFonts w:asciiTheme="minorHAnsi" w:hAnsiTheme="minorHAnsi" w:cstheme="minorHAnsi"/>
          <w:lang w:val="es-ES" w:eastAsia="es-MX"/>
        </w:rPr>
        <w:t>o más</w:t>
      </w:r>
      <w:r w:rsidR="003F5A4E">
        <w:rPr>
          <w:rFonts w:asciiTheme="minorHAnsi" w:hAnsiTheme="minorHAnsi" w:cstheme="minorHAnsi"/>
          <w:lang w:val="es-ES" w:eastAsia="es-MX"/>
        </w:rPr>
        <w:t xml:space="preserve"> intervenci</w:t>
      </w:r>
      <w:r w:rsidR="00B7637B">
        <w:rPr>
          <w:rFonts w:asciiTheme="minorHAnsi" w:hAnsiTheme="minorHAnsi" w:cstheme="minorHAnsi"/>
          <w:lang w:val="es-ES" w:eastAsia="es-MX"/>
        </w:rPr>
        <w:t>ones</w:t>
      </w:r>
      <w:r w:rsidR="00FD7B18">
        <w:rPr>
          <w:rFonts w:asciiTheme="minorHAnsi" w:hAnsiTheme="minorHAnsi" w:cstheme="minorHAnsi"/>
          <w:lang w:val="es-ES" w:eastAsia="es-MX"/>
        </w:rPr>
        <w:t xml:space="preserve"> </w:t>
      </w:r>
      <w:r w:rsidR="00385B1D">
        <w:rPr>
          <w:rFonts w:asciiTheme="minorHAnsi" w:hAnsiTheme="minorHAnsi" w:cstheme="minorHAnsi"/>
          <w:lang w:val="es-ES" w:eastAsia="es-MX"/>
        </w:rPr>
        <w:t>pública</w:t>
      </w:r>
      <w:r w:rsidR="00B7637B">
        <w:rPr>
          <w:rFonts w:asciiTheme="minorHAnsi" w:hAnsiTheme="minorHAnsi" w:cstheme="minorHAnsi"/>
          <w:lang w:val="es-ES" w:eastAsia="es-MX"/>
        </w:rPr>
        <w:t>s</w:t>
      </w:r>
      <w:r w:rsidR="00FD7B18">
        <w:rPr>
          <w:rFonts w:asciiTheme="minorHAnsi" w:hAnsiTheme="minorHAnsi" w:cstheme="minorHAnsi"/>
          <w:lang w:val="es-ES" w:eastAsia="es-MX"/>
        </w:rPr>
        <w:t>. Asimismo, se deberán indicar las áreas de mejora que se identifiquen en este análisis, así como las recomendaciones puntuales para su atención y el fortalecimiento de la política pública evaluada.</w:t>
      </w:r>
    </w:p>
    <w:p w14:paraId="661DFD3F" w14:textId="77777777" w:rsidR="00B7637B" w:rsidRPr="00057E2E" w:rsidRDefault="00B7637B" w:rsidP="00057E2E">
      <w:pPr>
        <w:tabs>
          <w:tab w:val="left" w:pos="8364"/>
        </w:tabs>
        <w:spacing w:before="0" w:after="0"/>
        <w:ind w:left="567"/>
        <w:contextualSpacing/>
        <w:rPr>
          <w:rFonts w:asciiTheme="minorHAnsi" w:eastAsia="Calibri" w:hAnsiTheme="minorHAnsi" w:cstheme="minorHAnsi"/>
          <w:b/>
          <w:u w:val="single"/>
        </w:rPr>
      </w:pPr>
    </w:p>
    <w:p w14:paraId="27894483" w14:textId="77777777" w:rsidR="003F5A4E" w:rsidRPr="00057E2E" w:rsidRDefault="00B7637B" w:rsidP="00272707">
      <w:pPr>
        <w:numPr>
          <w:ilvl w:val="1"/>
          <w:numId w:val="139"/>
        </w:numPr>
        <w:tabs>
          <w:tab w:val="left" w:pos="8364"/>
        </w:tabs>
        <w:spacing w:before="0" w:after="0"/>
        <w:ind w:left="567" w:hanging="567"/>
        <w:contextualSpacing/>
        <w:rPr>
          <w:rFonts w:asciiTheme="minorHAnsi" w:eastAsia="Calibri" w:hAnsiTheme="minorHAnsi" w:cstheme="minorHAnsi"/>
          <w:b/>
          <w:u w:val="single"/>
        </w:rPr>
      </w:pPr>
      <w:r w:rsidRPr="00057E2E">
        <w:rPr>
          <w:rFonts w:asciiTheme="minorHAnsi" w:hAnsiTheme="minorHAnsi" w:cstheme="minorHAnsi"/>
          <w:lang w:eastAsia="es-MX"/>
        </w:rPr>
        <w:t xml:space="preserve">La instancia evaluadora </w:t>
      </w:r>
      <w:r w:rsidRPr="00057E2E">
        <w:rPr>
          <w:rFonts w:asciiTheme="minorHAnsi" w:hAnsiTheme="minorHAnsi" w:cstheme="minorHAnsi"/>
          <w:lang w:val="es-ES" w:eastAsia="es-MX"/>
        </w:rPr>
        <w:t xml:space="preserve">deberá indicar la existencia de </w:t>
      </w:r>
      <w:r w:rsidRPr="00057E2E">
        <w:rPr>
          <w:rFonts w:asciiTheme="minorHAnsi" w:hAnsiTheme="minorHAnsi" w:cstheme="minorHAnsi"/>
        </w:rPr>
        <w:t>mecanismos para asegurar la coordinación y acción conjunta entre los actores involucrados en el diseño y conducción de las políticas públicas identificadas, así como presentar la valoración de su eficiencia para el logro de los objetivos estratégicos.</w:t>
      </w:r>
      <w:r w:rsidR="00057E2E">
        <w:rPr>
          <w:rFonts w:asciiTheme="minorHAnsi" w:hAnsiTheme="minorHAnsi" w:cstheme="minorHAnsi"/>
        </w:rPr>
        <w:t xml:space="preserve"> </w:t>
      </w:r>
      <w:r w:rsidR="00215AE4" w:rsidRPr="00057E2E">
        <w:rPr>
          <w:rFonts w:asciiTheme="minorHAnsi" w:hAnsiTheme="minorHAnsi" w:cstheme="minorHAnsi"/>
        </w:rPr>
        <w:t>En caso de no contar con dichos mecanismos, deberá realizar una propuesta sobre posibles mecanismos específicos que pudieran potenciar la coordinación y acción conjunta entre los actores involucrados en las políticas públicas identificadas</w:t>
      </w:r>
    </w:p>
    <w:p w14:paraId="58161B46" w14:textId="77777777" w:rsidR="00B7637B" w:rsidRPr="00057E2E" w:rsidRDefault="00B7637B" w:rsidP="00057E2E">
      <w:pPr>
        <w:tabs>
          <w:tab w:val="left" w:pos="8364"/>
        </w:tabs>
        <w:spacing w:before="0" w:after="0"/>
        <w:ind w:left="567"/>
        <w:contextualSpacing/>
        <w:rPr>
          <w:rFonts w:asciiTheme="minorHAnsi" w:eastAsia="Calibri" w:hAnsiTheme="minorHAnsi" w:cstheme="minorHAnsi"/>
          <w:b/>
        </w:rPr>
      </w:pPr>
    </w:p>
    <w:p w14:paraId="6321236B" w14:textId="77777777" w:rsidR="00B7637B" w:rsidRPr="00057E2E" w:rsidRDefault="00B7637B" w:rsidP="00272707">
      <w:pPr>
        <w:numPr>
          <w:ilvl w:val="1"/>
          <w:numId w:val="139"/>
        </w:numPr>
        <w:tabs>
          <w:tab w:val="left" w:pos="8364"/>
        </w:tabs>
        <w:spacing w:before="0" w:after="0"/>
        <w:ind w:left="567" w:hanging="567"/>
        <w:contextualSpacing/>
        <w:rPr>
          <w:rFonts w:asciiTheme="minorHAnsi" w:eastAsia="Calibri" w:hAnsiTheme="minorHAnsi" w:cstheme="minorHAnsi"/>
        </w:rPr>
      </w:pPr>
      <w:r w:rsidRPr="00057E2E">
        <w:rPr>
          <w:rFonts w:asciiTheme="minorHAnsi" w:eastAsia="Calibri" w:hAnsiTheme="minorHAnsi" w:cstheme="minorHAnsi"/>
        </w:rPr>
        <w:t xml:space="preserve">Fuentes de información mínimas a utilizar: diagnóstico; </w:t>
      </w:r>
      <w:r w:rsidR="00B30C29" w:rsidRPr="00057E2E">
        <w:rPr>
          <w:rFonts w:asciiTheme="minorHAnsi" w:eastAsia="Calibri" w:hAnsiTheme="minorHAnsi" w:cstheme="minorHAnsi"/>
        </w:rPr>
        <w:t>programa</w:t>
      </w:r>
      <w:r w:rsidR="00BB2D46">
        <w:rPr>
          <w:rFonts w:asciiTheme="minorHAnsi" w:eastAsia="Calibri" w:hAnsiTheme="minorHAnsi" w:cstheme="minorHAnsi"/>
        </w:rPr>
        <w:t>s</w:t>
      </w:r>
      <w:r w:rsidR="00B30C29" w:rsidRPr="00057E2E">
        <w:rPr>
          <w:rFonts w:asciiTheme="minorHAnsi" w:eastAsia="Calibri" w:hAnsiTheme="minorHAnsi" w:cstheme="minorHAnsi"/>
        </w:rPr>
        <w:t xml:space="preserve"> derivado</w:t>
      </w:r>
      <w:r w:rsidR="00BB2D46">
        <w:rPr>
          <w:rFonts w:asciiTheme="minorHAnsi" w:eastAsia="Calibri" w:hAnsiTheme="minorHAnsi" w:cstheme="minorHAnsi"/>
        </w:rPr>
        <w:t>s</w:t>
      </w:r>
      <w:r w:rsidR="00B30C29" w:rsidRPr="00057E2E">
        <w:rPr>
          <w:rFonts w:asciiTheme="minorHAnsi" w:eastAsia="Calibri" w:hAnsiTheme="minorHAnsi" w:cstheme="minorHAnsi"/>
        </w:rPr>
        <w:t xml:space="preserve"> del PND, </w:t>
      </w:r>
      <w:r w:rsidRPr="00057E2E">
        <w:rPr>
          <w:rFonts w:asciiTheme="minorHAnsi" w:eastAsia="Calibri" w:hAnsiTheme="minorHAnsi" w:cstheme="minorHAnsi"/>
        </w:rPr>
        <w:t xml:space="preserve">documentos normativos e institucionales que contengan información sobre la política pública, informes o estudios nacionales e internacionales, fuentes de información y estadísticas oficiales, registros administrativos, entre otros. En su caso, </w:t>
      </w:r>
      <w:r w:rsidRPr="00057E2E">
        <w:rPr>
          <w:rFonts w:asciiTheme="minorHAnsi" w:hAnsiTheme="minorHAnsi" w:cstheme="minorHAnsi"/>
        </w:rPr>
        <w:t>se</w:t>
      </w:r>
      <w:r w:rsidRPr="00057E2E">
        <w:rPr>
          <w:rFonts w:asciiTheme="minorHAnsi" w:eastAsia="Calibri" w:hAnsiTheme="minorHAnsi" w:cstheme="minorHAnsi"/>
        </w:rPr>
        <w:t xml:space="preserve"> deberán considerar los hallazgos identificados a partir de entrevistas y grupos focales</w:t>
      </w:r>
      <w:r w:rsidR="00B30C29" w:rsidRPr="00057E2E">
        <w:rPr>
          <w:rFonts w:asciiTheme="minorHAnsi" w:eastAsia="Calibri" w:hAnsiTheme="minorHAnsi" w:cstheme="minorHAnsi"/>
        </w:rPr>
        <w:t>.</w:t>
      </w:r>
    </w:p>
    <w:p w14:paraId="0958BBA8" w14:textId="77777777" w:rsidR="00B7637B" w:rsidRPr="00057E2E" w:rsidRDefault="00B7637B" w:rsidP="00057E2E">
      <w:pPr>
        <w:tabs>
          <w:tab w:val="left" w:pos="8364"/>
        </w:tabs>
        <w:spacing w:before="0" w:after="0"/>
        <w:ind w:left="567"/>
        <w:contextualSpacing/>
        <w:rPr>
          <w:rFonts w:asciiTheme="minorHAnsi" w:eastAsia="Calibri" w:hAnsiTheme="minorHAnsi" w:cstheme="minorHAnsi"/>
          <w:b/>
          <w:u w:val="single"/>
        </w:rPr>
      </w:pPr>
    </w:p>
    <w:p w14:paraId="2C23D235" w14:textId="77777777" w:rsidR="006563C5" w:rsidRDefault="00FD7B18" w:rsidP="00057E2E">
      <w:pPr>
        <w:tabs>
          <w:tab w:val="left" w:pos="8364"/>
        </w:tabs>
        <w:spacing w:before="0" w:after="0"/>
        <w:ind w:left="567"/>
        <w:contextualSpacing/>
        <w:rPr>
          <w:rFonts w:asciiTheme="minorHAnsi" w:eastAsia="Calibri" w:hAnsiTheme="minorHAnsi" w:cstheme="minorHAnsi"/>
          <w:b/>
          <w:u w:val="single"/>
        </w:rPr>
      </w:pPr>
      <w:r w:rsidRPr="00FD7B18">
        <w:rPr>
          <w:rFonts w:asciiTheme="minorHAnsi" w:hAnsiTheme="minorHAnsi" w:cstheme="minorHAnsi"/>
        </w:rPr>
        <w:t xml:space="preserve"> </w:t>
      </w:r>
      <w:r w:rsidR="006563C5">
        <w:rPr>
          <w:rFonts w:asciiTheme="minorHAnsi" w:eastAsia="Calibri" w:hAnsiTheme="minorHAnsi" w:cstheme="minorHAnsi"/>
          <w:b/>
          <w:u w:val="single"/>
        </w:rPr>
        <w:br w:type="page"/>
      </w: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6563C5" w:rsidRPr="006A615F" w14:paraId="4C0A5802" w14:textId="77777777" w:rsidTr="003958DA">
        <w:trPr>
          <w:trHeight w:val="617"/>
        </w:trPr>
        <w:tc>
          <w:tcPr>
            <w:tcW w:w="8828" w:type="dxa"/>
            <w:shd w:val="clear" w:color="auto" w:fill="E7E6E6" w:themeFill="background2"/>
            <w:vAlign w:val="center"/>
          </w:tcPr>
          <w:p w14:paraId="7543FB3D" w14:textId="77777777" w:rsidR="006563C5" w:rsidRPr="006A615F" w:rsidRDefault="006563C5" w:rsidP="00272707">
            <w:pPr>
              <w:numPr>
                <w:ilvl w:val="0"/>
                <w:numId w:val="138"/>
              </w:numPr>
              <w:spacing w:before="0" w:after="0"/>
              <w:rPr>
                <w:rFonts w:asciiTheme="minorHAnsi" w:eastAsia="Times New Roman" w:hAnsiTheme="minorHAnsi" w:cstheme="minorHAnsi"/>
                <w:b/>
                <w:lang w:val="es-ES" w:eastAsia="es-ES"/>
              </w:rPr>
            </w:pPr>
            <w:r w:rsidRPr="006A615F">
              <w:rPr>
                <w:rFonts w:asciiTheme="minorHAnsi" w:hAnsiTheme="minorHAnsi" w:cstheme="minorHAnsi"/>
                <w:b/>
              </w:rPr>
              <w:t>¿</w:t>
            </w:r>
            <w:r w:rsidR="004E4C46">
              <w:rPr>
                <w:rFonts w:asciiTheme="minorHAnsi" w:eastAsia="Times New Roman" w:hAnsiTheme="minorHAnsi" w:cstheme="minorHAnsi"/>
                <w:b/>
                <w:lang w:val="es-ES" w:eastAsia="es-ES"/>
              </w:rPr>
              <w:t>La política pública evaluada</w:t>
            </w:r>
            <w:r w:rsidR="002C0E7D">
              <w:rPr>
                <w:rFonts w:asciiTheme="minorHAnsi" w:eastAsia="Times New Roman" w:hAnsiTheme="minorHAnsi" w:cstheme="minorHAnsi"/>
                <w:b/>
                <w:lang w:val="es-ES" w:eastAsia="es-ES"/>
              </w:rPr>
              <w:t xml:space="preserve"> se vincula con otras </w:t>
            </w:r>
            <w:r w:rsidR="004E4C46">
              <w:rPr>
                <w:rFonts w:asciiTheme="minorHAnsi" w:eastAsia="Times New Roman" w:hAnsiTheme="minorHAnsi" w:cstheme="minorHAnsi"/>
                <w:b/>
                <w:lang w:val="es-ES" w:eastAsia="es-ES"/>
              </w:rPr>
              <w:t xml:space="preserve">políticas o acciones públicas que se implementan en </w:t>
            </w:r>
            <w:r w:rsidR="00057E2E">
              <w:rPr>
                <w:rFonts w:asciiTheme="minorHAnsi" w:eastAsia="Times New Roman" w:hAnsiTheme="minorHAnsi" w:cstheme="minorHAnsi"/>
                <w:b/>
                <w:lang w:val="es-ES" w:eastAsia="es-ES"/>
              </w:rPr>
              <w:t>otros</w:t>
            </w:r>
            <w:r w:rsidR="004E4C46">
              <w:rPr>
                <w:rFonts w:asciiTheme="minorHAnsi" w:eastAsia="Times New Roman" w:hAnsiTheme="minorHAnsi" w:cstheme="minorHAnsi"/>
                <w:b/>
                <w:lang w:val="es-ES" w:eastAsia="es-ES"/>
              </w:rPr>
              <w:t xml:space="preserve"> órdenes de gobierno</w:t>
            </w:r>
            <w:r w:rsidR="00057E2E">
              <w:rPr>
                <w:rFonts w:asciiTheme="minorHAnsi" w:eastAsia="Times New Roman" w:hAnsiTheme="minorHAnsi" w:cstheme="minorHAnsi"/>
                <w:b/>
                <w:lang w:val="es-ES" w:eastAsia="es-ES"/>
              </w:rPr>
              <w:t>: estatal o municipal</w:t>
            </w:r>
            <w:r w:rsidR="004E4C46">
              <w:rPr>
                <w:rFonts w:asciiTheme="minorHAnsi" w:eastAsia="Times New Roman" w:hAnsiTheme="minorHAnsi" w:cstheme="minorHAnsi"/>
                <w:b/>
                <w:lang w:val="es-ES" w:eastAsia="es-ES"/>
              </w:rPr>
              <w:t>?</w:t>
            </w:r>
          </w:p>
        </w:tc>
      </w:tr>
    </w:tbl>
    <w:p w14:paraId="43DF2084" w14:textId="77777777" w:rsidR="006563C5" w:rsidRPr="001F4D6C" w:rsidRDefault="006563C5" w:rsidP="006563C5">
      <w:pPr>
        <w:spacing w:before="0" w:after="0"/>
        <w:jc w:val="left"/>
        <w:rPr>
          <w:rFonts w:ascii="Calibri" w:eastAsia="Calibri" w:hAnsi="Calibri" w:cs="Calibri"/>
          <w:lang w:eastAsia="es-ES"/>
        </w:rPr>
      </w:pPr>
    </w:p>
    <w:p w14:paraId="61EF2EFC" w14:textId="77777777" w:rsidR="004E4C46" w:rsidRPr="00D82874" w:rsidRDefault="004E4C46" w:rsidP="004E4C46">
      <w:pPr>
        <w:rPr>
          <w:rFonts w:asciiTheme="minorHAnsi" w:hAnsiTheme="minorHAnsi" w:cstheme="minorHAnsi"/>
          <w:b/>
          <w:u w:val="single"/>
        </w:rPr>
      </w:pPr>
      <w:r w:rsidRPr="00D82874">
        <w:rPr>
          <w:rFonts w:asciiTheme="minorHAnsi" w:hAnsiTheme="minorHAnsi" w:cstheme="minorHAnsi"/>
          <w:b/>
          <w:u w:val="single"/>
        </w:rPr>
        <w:t xml:space="preserve">Respuesta: </w:t>
      </w:r>
    </w:p>
    <w:p w14:paraId="2FEA5AE1" w14:textId="77777777" w:rsidR="00057E2E" w:rsidRPr="000F49CF" w:rsidRDefault="00057E2E"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4CAD41B4" w14:textId="77777777" w:rsidR="00057E2E"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w:t>
      </w:r>
      <w:r w:rsidR="00CC10FD">
        <w:rPr>
          <w:rFonts w:ascii="Calibri" w:eastAsia="Times New Roman" w:hAnsi="Calibri" w:cs="Calibri"/>
          <w:lang w:val="es-ES" w:eastAsia="es-ES"/>
        </w:rPr>
        <w:t xml:space="preserve"> a</w:t>
      </w:r>
      <w:r w:rsidR="00057E2E" w:rsidRPr="00816B49">
        <w:rPr>
          <w:rFonts w:ascii="Calibri" w:eastAsia="Times New Roman" w:hAnsi="Calibri" w:cs="Calibri"/>
          <w:lang w:val="es-ES" w:eastAsia="es-ES"/>
        </w:rPr>
        <w:t>tender los numerales de la sección de “Consideraciones”.</w:t>
      </w:r>
    </w:p>
    <w:p w14:paraId="2DBE79AC" w14:textId="77777777" w:rsidR="00057E2E" w:rsidRPr="00B9719A" w:rsidRDefault="00057E2E" w:rsidP="00057E2E">
      <w:pPr>
        <w:rPr>
          <w:rFonts w:asciiTheme="minorHAnsi" w:hAnsiTheme="minorHAnsi" w:cstheme="minorHAnsi"/>
          <w:lang w:val="es-ES"/>
        </w:rPr>
      </w:pPr>
    </w:p>
    <w:p w14:paraId="7F4E88CF" w14:textId="77777777" w:rsidR="004E4C46" w:rsidRPr="00D82874" w:rsidRDefault="004E4C46" w:rsidP="004E4C46">
      <w:pPr>
        <w:autoSpaceDE w:val="0"/>
        <w:autoSpaceDN w:val="0"/>
        <w:adjustRightInd w:val="0"/>
        <w:spacing w:before="0" w:after="0"/>
        <w:rPr>
          <w:rFonts w:asciiTheme="minorHAnsi" w:eastAsia="Calibri" w:hAnsiTheme="minorHAnsi" w:cstheme="minorHAnsi"/>
          <w:b/>
          <w:u w:val="single"/>
        </w:rPr>
      </w:pPr>
      <w:r w:rsidRPr="00D82874">
        <w:rPr>
          <w:rFonts w:asciiTheme="minorHAnsi" w:eastAsia="Calibri" w:hAnsiTheme="minorHAnsi" w:cstheme="minorHAnsi"/>
          <w:b/>
          <w:u w:val="single"/>
        </w:rPr>
        <w:t xml:space="preserve">Consideraciones: </w:t>
      </w:r>
    </w:p>
    <w:p w14:paraId="02E3586D" w14:textId="77777777" w:rsidR="004E4C46" w:rsidRPr="00D82874" w:rsidRDefault="004E4C46" w:rsidP="004E4C46">
      <w:pPr>
        <w:autoSpaceDE w:val="0"/>
        <w:autoSpaceDN w:val="0"/>
        <w:adjustRightInd w:val="0"/>
        <w:spacing w:before="0" w:after="0"/>
        <w:rPr>
          <w:rFonts w:asciiTheme="minorHAnsi" w:eastAsia="Calibri" w:hAnsiTheme="minorHAnsi" w:cstheme="minorHAnsi"/>
          <w:b/>
          <w:u w:val="single"/>
        </w:rPr>
      </w:pPr>
    </w:p>
    <w:p w14:paraId="66C3FE60" w14:textId="77777777" w:rsidR="004E4C46" w:rsidRPr="00D82874" w:rsidRDefault="004E4C46" w:rsidP="00272707">
      <w:pPr>
        <w:pStyle w:val="Prrafodelista"/>
        <w:numPr>
          <w:ilvl w:val="0"/>
          <w:numId w:val="13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08028C3C" w14:textId="77777777" w:rsidR="004E4C46" w:rsidRDefault="002C0E7D" w:rsidP="00272707">
      <w:pPr>
        <w:numPr>
          <w:ilvl w:val="1"/>
          <w:numId w:val="139"/>
        </w:numPr>
        <w:spacing w:before="0" w:after="0"/>
        <w:ind w:left="709" w:hanging="643"/>
        <w:contextualSpacing/>
        <w:rPr>
          <w:rFonts w:asciiTheme="minorHAnsi" w:hAnsiTheme="minorHAnsi" w:cstheme="minorHAnsi"/>
          <w:lang w:val="es-ES" w:eastAsia="es-MX"/>
        </w:rPr>
      </w:pPr>
      <w:r>
        <w:rPr>
          <w:rFonts w:asciiTheme="minorHAnsi" w:hAnsiTheme="minorHAnsi" w:cstheme="minorHAnsi"/>
          <w:lang w:val="es-ES" w:eastAsia="es-MX"/>
        </w:rPr>
        <w:t xml:space="preserve">A partir de la información </w:t>
      </w:r>
      <w:r w:rsidRPr="002C0E7D">
        <w:rPr>
          <w:rFonts w:asciiTheme="minorHAnsi" w:hAnsiTheme="minorHAnsi" w:cstheme="minorHAnsi"/>
          <w:lang w:val="es-ES" w:eastAsia="es-MX"/>
        </w:rPr>
        <w:t xml:space="preserve">proporcionada </w:t>
      </w:r>
      <w:r w:rsidRPr="00B265AF">
        <w:rPr>
          <w:rFonts w:ascii="Calibri" w:eastAsia="Times New Roman" w:hAnsi="Calibri" w:cs="Calibri"/>
          <w:color w:val="000000"/>
          <w:lang w:eastAsia="es-MX"/>
        </w:rPr>
        <w:t>por la(s) dependencia(s) o entidad(es) coordinadora(s) de la política pública</w:t>
      </w:r>
      <w:r>
        <w:rPr>
          <w:rFonts w:ascii="Calibri" w:eastAsia="Times New Roman" w:hAnsi="Calibri" w:cs="Calibri"/>
          <w:color w:val="000000"/>
          <w:lang w:eastAsia="es-MX"/>
        </w:rPr>
        <w:t>, e</w:t>
      </w:r>
      <w:r w:rsidR="004E4C46" w:rsidRPr="002C0E7D">
        <w:rPr>
          <w:rFonts w:asciiTheme="minorHAnsi" w:hAnsiTheme="minorHAnsi" w:cstheme="minorHAnsi"/>
          <w:lang w:val="es-ES" w:eastAsia="es-MX"/>
        </w:rPr>
        <w:t xml:space="preserve">n </w:t>
      </w:r>
      <w:r w:rsidR="004E4C46" w:rsidRPr="00D82874">
        <w:rPr>
          <w:rFonts w:asciiTheme="minorHAnsi" w:hAnsiTheme="minorHAnsi" w:cstheme="minorHAnsi"/>
          <w:lang w:val="es-ES" w:eastAsia="es-MX"/>
        </w:rPr>
        <w:t>la respuesta se deberán identificar las políticas públicas o acciones de</w:t>
      </w:r>
      <w:r w:rsidR="00B20FDB" w:rsidRPr="00D82874">
        <w:rPr>
          <w:rFonts w:asciiTheme="minorHAnsi" w:hAnsiTheme="minorHAnsi" w:cstheme="minorHAnsi"/>
          <w:lang w:val="es-ES" w:eastAsia="es-MX"/>
        </w:rPr>
        <w:t xml:space="preserve"> otros órdenes de</w:t>
      </w:r>
      <w:r w:rsidR="004E4C46" w:rsidRPr="00D82874">
        <w:rPr>
          <w:rFonts w:asciiTheme="minorHAnsi" w:hAnsiTheme="minorHAnsi" w:cstheme="minorHAnsi"/>
          <w:lang w:val="es-ES" w:eastAsia="es-MX"/>
        </w:rPr>
        <w:t xml:space="preserve"> gobierno que se vinculan con los objetivos estratégicos de la política pública evaluada y que, por tanto, pudieran presentar interacciones entre sus objetivos, su implementación, la población a la que atienden, entre otros elementos, incluyendo una breve descripción sobre la vinculación identificada. </w:t>
      </w:r>
    </w:p>
    <w:p w14:paraId="64CA9EBB" w14:textId="77777777" w:rsidR="003C75A3" w:rsidRDefault="003C75A3" w:rsidP="003C75A3">
      <w:pPr>
        <w:spacing w:before="0" w:after="0"/>
        <w:ind w:left="709"/>
        <w:contextualSpacing/>
        <w:rPr>
          <w:rFonts w:asciiTheme="minorHAnsi" w:hAnsiTheme="minorHAnsi" w:cstheme="minorHAnsi"/>
          <w:lang w:val="es-ES" w:eastAsia="es-MX"/>
        </w:rPr>
      </w:pPr>
    </w:p>
    <w:p w14:paraId="4C3849F8" w14:textId="77777777" w:rsidR="003C75A3" w:rsidRPr="00057E2E" w:rsidRDefault="003C75A3" w:rsidP="00272707">
      <w:pPr>
        <w:numPr>
          <w:ilvl w:val="1"/>
          <w:numId w:val="139"/>
        </w:numPr>
        <w:tabs>
          <w:tab w:val="left" w:pos="8505"/>
        </w:tabs>
        <w:spacing w:before="0" w:after="0"/>
        <w:ind w:left="709" w:hanging="643"/>
        <w:contextualSpacing/>
      </w:pPr>
      <w:r>
        <w:rPr>
          <w:rFonts w:asciiTheme="minorHAnsi" w:hAnsiTheme="minorHAnsi" w:cstheme="minorHAnsi"/>
          <w:lang w:eastAsia="es-MX"/>
        </w:rPr>
        <w:t>L</w:t>
      </w:r>
      <w:r w:rsidRPr="00D82874">
        <w:rPr>
          <w:rFonts w:asciiTheme="minorHAnsi" w:hAnsiTheme="minorHAnsi" w:cstheme="minorHAnsi"/>
          <w:lang w:eastAsia="es-MX"/>
        </w:rPr>
        <w:t xml:space="preserve">a instancia evaluadora </w:t>
      </w:r>
      <w:r w:rsidRPr="00D82874">
        <w:rPr>
          <w:rFonts w:asciiTheme="minorHAnsi" w:hAnsiTheme="minorHAnsi" w:cstheme="minorHAnsi"/>
          <w:lang w:val="es-ES" w:eastAsia="es-MX"/>
        </w:rPr>
        <w:t xml:space="preserve">deberá indicar la existencia de </w:t>
      </w:r>
      <w:r w:rsidRPr="00D82874">
        <w:rPr>
          <w:rFonts w:asciiTheme="minorHAnsi" w:hAnsiTheme="minorHAnsi" w:cstheme="minorHAnsi"/>
        </w:rPr>
        <w:t xml:space="preserve">mecanismos para asegurar la coordinación y acción conjunta entre actores de diferentes órdenes de gobierno, así como presentar </w:t>
      </w:r>
      <w:r>
        <w:rPr>
          <w:rFonts w:asciiTheme="minorHAnsi" w:hAnsiTheme="minorHAnsi" w:cstheme="minorHAnsi"/>
        </w:rPr>
        <w:t>una</w:t>
      </w:r>
      <w:r w:rsidRPr="00D82874">
        <w:rPr>
          <w:rFonts w:asciiTheme="minorHAnsi" w:hAnsiTheme="minorHAnsi" w:cstheme="minorHAnsi"/>
        </w:rPr>
        <w:t xml:space="preserve"> valoración </w:t>
      </w:r>
      <w:r w:rsidR="003958DA">
        <w:rPr>
          <w:rFonts w:asciiTheme="minorHAnsi" w:hAnsiTheme="minorHAnsi" w:cstheme="minorHAnsi"/>
        </w:rPr>
        <w:t>sobre</w:t>
      </w:r>
      <w:r w:rsidRPr="00D82874">
        <w:rPr>
          <w:rFonts w:asciiTheme="minorHAnsi" w:hAnsiTheme="minorHAnsi" w:cstheme="minorHAnsi"/>
        </w:rPr>
        <w:t xml:space="preserve"> su eficiencia para el logro de los objetivos estratégicos.</w:t>
      </w:r>
    </w:p>
    <w:p w14:paraId="267A875C" w14:textId="77777777" w:rsidR="003C75A3" w:rsidRPr="003C75A3" w:rsidRDefault="003C75A3" w:rsidP="003C75A3">
      <w:pPr>
        <w:spacing w:before="0" w:after="0"/>
        <w:ind w:left="66"/>
        <w:contextualSpacing/>
        <w:rPr>
          <w:rFonts w:asciiTheme="minorHAnsi" w:hAnsiTheme="minorHAnsi" w:cstheme="minorHAnsi"/>
          <w:lang w:eastAsia="es-MX"/>
        </w:rPr>
      </w:pPr>
    </w:p>
    <w:p w14:paraId="45A7AD36" w14:textId="77777777" w:rsidR="004E4C46" w:rsidRPr="00D82874" w:rsidRDefault="004E4C46" w:rsidP="00272707">
      <w:pPr>
        <w:numPr>
          <w:ilvl w:val="1"/>
          <w:numId w:val="139"/>
        </w:numPr>
        <w:tabs>
          <w:tab w:val="left" w:pos="8505"/>
        </w:tabs>
        <w:spacing w:before="0" w:after="0"/>
        <w:ind w:left="709" w:hanging="643"/>
        <w:contextualSpacing/>
      </w:pPr>
      <w:r w:rsidRPr="00D82874">
        <w:rPr>
          <w:rFonts w:asciiTheme="minorHAnsi" w:hAnsiTheme="minorHAnsi" w:cstheme="minorHAnsi"/>
          <w:lang w:val="es-ES" w:eastAsia="es-MX"/>
        </w:rPr>
        <w:t>Se deberá presentar el análisis y justificación sobre la coherencia entre la política pública evaluada y las políticas públicas o acciones de gobierno</w:t>
      </w:r>
      <w:r w:rsidR="00B20FDB" w:rsidRPr="00D82874">
        <w:rPr>
          <w:rFonts w:asciiTheme="minorHAnsi" w:hAnsiTheme="minorHAnsi" w:cstheme="minorHAnsi"/>
          <w:lang w:val="es-ES" w:eastAsia="es-MX"/>
        </w:rPr>
        <w:t>s estatales o municipales</w:t>
      </w:r>
      <w:r w:rsidRPr="00D82874">
        <w:rPr>
          <w:rFonts w:asciiTheme="minorHAnsi" w:hAnsiTheme="minorHAnsi" w:cstheme="minorHAnsi"/>
          <w:lang w:val="es-ES" w:eastAsia="es-MX"/>
        </w:rPr>
        <w:t xml:space="preserve"> que se vinculan, indicando en todo caso la existencia de </w:t>
      </w:r>
      <w:r w:rsidR="00ED2F56">
        <w:rPr>
          <w:rFonts w:asciiTheme="minorHAnsi" w:hAnsiTheme="minorHAnsi" w:cstheme="minorHAnsi"/>
          <w:lang w:val="es-ES" w:eastAsia="es-MX"/>
        </w:rPr>
        <w:t>complementariedades</w:t>
      </w:r>
      <w:r w:rsidR="00AB2DB7" w:rsidRPr="00D82874">
        <w:rPr>
          <w:rFonts w:asciiTheme="minorHAnsi" w:hAnsiTheme="minorHAnsi" w:cstheme="minorHAnsi"/>
          <w:lang w:val="es-ES" w:eastAsia="es-MX"/>
        </w:rPr>
        <w:t xml:space="preserve"> </w:t>
      </w:r>
      <w:r w:rsidRPr="00D82874">
        <w:rPr>
          <w:rFonts w:asciiTheme="minorHAnsi" w:hAnsiTheme="minorHAnsi" w:cstheme="minorHAnsi"/>
          <w:lang w:val="es-ES" w:eastAsia="es-MX"/>
        </w:rPr>
        <w:t>que retroalimentan la acción pública de forma positiva, así como los obstáculos o traslapes entre las políticas o acciones que dificultan o contravienen el logro de los objetivos de una y otra</w:t>
      </w:r>
      <w:r w:rsidR="00587B21">
        <w:rPr>
          <w:rFonts w:asciiTheme="minorHAnsi" w:hAnsiTheme="minorHAnsi" w:cstheme="minorHAnsi"/>
          <w:lang w:val="es-ES" w:eastAsia="es-MX"/>
        </w:rPr>
        <w:t xml:space="preserve"> </w:t>
      </w:r>
      <w:r w:rsidRPr="00D82874">
        <w:rPr>
          <w:rFonts w:asciiTheme="minorHAnsi" w:hAnsiTheme="minorHAnsi" w:cstheme="minorHAnsi"/>
          <w:lang w:val="es-ES" w:eastAsia="es-MX"/>
        </w:rPr>
        <w:t xml:space="preserve">intervención </w:t>
      </w:r>
      <w:r w:rsidR="00B20FDB" w:rsidRPr="00D82874">
        <w:rPr>
          <w:rFonts w:asciiTheme="minorHAnsi" w:hAnsiTheme="minorHAnsi" w:cstheme="minorHAnsi"/>
          <w:lang w:val="es-ES" w:eastAsia="es-MX"/>
        </w:rPr>
        <w:t>pública</w:t>
      </w:r>
      <w:r w:rsidRPr="00D82874">
        <w:rPr>
          <w:rFonts w:asciiTheme="minorHAnsi" w:hAnsiTheme="minorHAnsi" w:cstheme="minorHAnsi"/>
          <w:lang w:val="es-ES" w:eastAsia="es-MX"/>
        </w:rPr>
        <w:t xml:space="preserve">. Asimismo, se deberán indicar las áreas de mejora que se identifiquen en este análisis, así como las recomendaciones puntuales para su atención y el fortalecimiento de la política pública evaluada. </w:t>
      </w:r>
    </w:p>
    <w:p w14:paraId="4CACD3D2" w14:textId="77777777" w:rsidR="004E4C46" w:rsidRPr="00D82874" w:rsidRDefault="004E4C46" w:rsidP="00057E2E">
      <w:pPr>
        <w:tabs>
          <w:tab w:val="left" w:pos="8505"/>
        </w:tabs>
        <w:spacing w:before="0" w:after="0"/>
        <w:ind w:left="709" w:hanging="643"/>
        <w:contextualSpacing/>
      </w:pPr>
    </w:p>
    <w:p w14:paraId="1D470C03" w14:textId="77777777" w:rsidR="006A615F" w:rsidRPr="00057E2E" w:rsidRDefault="00215AE4" w:rsidP="00272707">
      <w:pPr>
        <w:numPr>
          <w:ilvl w:val="1"/>
          <w:numId w:val="139"/>
        </w:numPr>
        <w:tabs>
          <w:tab w:val="left" w:pos="8505"/>
        </w:tabs>
        <w:spacing w:before="0" w:after="0"/>
        <w:ind w:left="709" w:hanging="643"/>
        <w:contextualSpacing/>
      </w:pPr>
      <w:r>
        <w:rPr>
          <w:rFonts w:asciiTheme="minorHAnsi" w:hAnsiTheme="minorHAnsi" w:cstheme="minorHAnsi"/>
          <w:lang w:eastAsia="es-MX"/>
        </w:rPr>
        <w:t>L</w:t>
      </w:r>
      <w:r w:rsidR="004E4C46" w:rsidRPr="00D82874">
        <w:rPr>
          <w:rFonts w:asciiTheme="minorHAnsi" w:hAnsiTheme="minorHAnsi" w:cstheme="minorHAnsi"/>
          <w:lang w:eastAsia="es-MX"/>
        </w:rPr>
        <w:t xml:space="preserve">a instancia evaluadora </w:t>
      </w:r>
      <w:r w:rsidR="004E4C46" w:rsidRPr="00D82874">
        <w:rPr>
          <w:rFonts w:asciiTheme="minorHAnsi" w:hAnsiTheme="minorHAnsi" w:cstheme="minorHAnsi"/>
          <w:lang w:val="es-ES" w:eastAsia="es-MX"/>
        </w:rPr>
        <w:t xml:space="preserve">deberá indicar la existencia de </w:t>
      </w:r>
      <w:r w:rsidR="004E4C46" w:rsidRPr="00D82874">
        <w:rPr>
          <w:rFonts w:asciiTheme="minorHAnsi" w:hAnsiTheme="minorHAnsi" w:cstheme="minorHAnsi"/>
        </w:rPr>
        <w:t xml:space="preserve">mecanismos para asegurar la coordinación y acción conjunta entre actores de diferentes órdenes de gobierno </w:t>
      </w:r>
      <w:r w:rsidR="00B20FDB" w:rsidRPr="00D82874">
        <w:rPr>
          <w:rFonts w:asciiTheme="minorHAnsi" w:hAnsiTheme="minorHAnsi" w:cstheme="minorHAnsi"/>
        </w:rPr>
        <w:t>a cargo de</w:t>
      </w:r>
      <w:r w:rsidR="004E4C46" w:rsidRPr="00D82874">
        <w:rPr>
          <w:rFonts w:asciiTheme="minorHAnsi" w:hAnsiTheme="minorHAnsi" w:cstheme="minorHAnsi"/>
        </w:rPr>
        <w:t xml:space="preserve">l diseño y conducción de las políticas públicas identificadas, así como presentar </w:t>
      </w:r>
      <w:r w:rsidR="004120A8" w:rsidRPr="00D82874">
        <w:rPr>
          <w:rFonts w:asciiTheme="minorHAnsi" w:hAnsiTheme="minorHAnsi" w:cstheme="minorHAnsi"/>
        </w:rPr>
        <w:t>la valoración</w:t>
      </w:r>
      <w:r w:rsidR="004E4C46" w:rsidRPr="00D82874">
        <w:rPr>
          <w:rFonts w:asciiTheme="minorHAnsi" w:hAnsiTheme="minorHAnsi" w:cstheme="minorHAnsi"/>
        </w:rPr>
        <w:t xml:space="preserve"> de su eficiencia para el logro de los objetivos estratégicos.</w:t>
      </w:r>
    </w:p>
    <w:p w14:paraId="49A49812" w14:textId="77777777" w:rsidR="00730314" w:rsidRPr="00057E2E" w:rsidRDefault="00730314" w:rsidP="00057E2E">
      <w:pPr>
        <w:tabs>
          <w:tab w:val="left" w:pos="8505"/>
        </w:tabs>
        <w:spacing w:before="0" w:after="0"/>
        <w:ind w:left="709"/>
        <w:contextualSpacing/>
      </w:pPr>
    </w:p>
    <w:p w14:paraId="4A6AC13B" w14:textId="77777777" w:rsidR="00730314" w:rsidRPr="00057E2E" w:rsidRDefault="00730314" w:rsidP="00272707">
      <w:pPr>
        <w:numPr>
          <w:ilvl w:val="1"/>
          <w:numId w:val="139"/>
        </w:numPr>
        <w:tabs>
          <w:tab w:val="left" w:pos="8505"/>
        </w:tabs>
        <w:spacing w:before="0" w:after="0"/>
        <w:ind w:left="709" w:hanging="643"/>
        <w:contextualSpacing/>
        <w:rPr>
          <w:rFonts w:asciiTheme="minorHAnsi" w:hAnsiTheme="minorHAnsi" w:cstheme="minorHAnsi"/>
          <w:b/>
          <w:bCs/>
        </w:rPr>
      </w:pPr>
      <w:r w:rsidRPr="00057E2E">
        <w:rPr>
          <w:rFonts w:asciiTheme="minorHAnsi" w:hAnsiTheme="minorHAnsi" w:cstheme="minorHAnsi"/>
        </w:rPr>
        <w:t xml:space="preserve">Fuentes de información mínimas a utilizar: diagnóstico; </w:t>
      </w:r>
      <w:r w:rsidR="00B30C29">
        <w:rPr>
          <w:rFonts w:asciiTheme="minorHAnsi" w:hAnsiTheme="minorHAnsi" w:cstheme="minorHAnsi"/>
        </w:rPr>
        <w:t xml:space="preserve">programa derivado del PND, </w:t>
      </w:r>
      <w:r w:rsidRPr="00057E2E">
        <w:rPr>
          <w:rFonts w:asciiTheme="minorHAnsi" w:hAnsiTheme="minorHAnsi" w:cstheme="minorHAnsi"/>
        </w:rPr>
        <w:t>documentos normativos e institucionales que contengan información sobre la política pública, informes o estudios nacionales e internacionales, fuentes de información y estadísticas oficiales, registros administrativos, entre otros. En su caso, se deberán considerar los hallazgos identificados a partir de entrevistas y grupos focales</w:t>
      </w:r>
      <w:r w:rsidR="00B30C29">
        <w:rPr>
          <w:rFonts w:asciiTheme="minorHAnsi" w:hAnsiTheme="minorHAnsi" w:cstheme="minorHAnsi"/>
        </w:rPr>
        <w:t>.</w:t>
      </w:r>
    </w:p>
    <w:p w14:paraId="7C83D457" w14:textId="77777777" w:rsidR="00730314" w:rsidRPr="00D82874" w:rsidRDefault="00730314" w:rsidP="00057E2E">
      <w:pPr>
        <w:tabs>
          <w:tab w:val="left" w:pos="8505"/>
        </w:tabs>
        <w:spacing w:before="0" w:after="0"/>
        <w:ind w:left="709"/>
        <w:contextualSpacing/>
      </w:pPr>
    </w:p>
    <w:bookmarkEnd w:id="89"/>
    <w:p w14:paraId="6875FAA0" w14:textId="77777777" w:rsidR="004E4C46" w:rsidRDefault="004E4C46">
      <w:r>
        <w:br w:type="page"/>
      </w:r>
    </w:p>
    <w:tbl>
      <w:tblPr>
        <w:tblStyle w:val="Tablaconcuadrcula6"/>
        <w:tblW w:w="8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828"/>
      </w:tblGrid>
      <w:tr w:rsidR="006A615F" w:rsidRPr="006A615F" w14:paraId="14C13344" w14:textId="77777777" w:rsidTr="003958DA">
        <w:trPr>
          <w:trHeight w:val="617"/>
        </w:trPr>
        <w:tc>
          <w:tcPr>
            <w:tcW w:w="8828" w:type="dxa"/>
            <w:shd w:val="clear" w:color="auto" w:fill="E7E6E6" w:themeFill="background2"/>
            <w:vAlign w:val="center"/>
          </w:tcPr>
          <w:p w14:paraId="111CB10E" w14:textId="77777777" w:rsidR="006A615F" w:rsidRPr="006A615F" w:rsidRDefault="006A615F" w:rsidP="00272707">
            <w:pPr>
              <w:numPr>
                <w:ilvl w:val="0"/>
                <w:numId w:val="138"/>
              </w:numPr>
              <w:spacing w:before="0" w:after="0"/>
              <w:rPr>
                <w:rFonts w:asciiTheme="minorHAnsi" w:eastAsia="Times New Roman" w:hAnsiTheme="minorHAnsi" w:cstheme="minorHAnsi"/>
                <w:b/>
                <w:lang w:val="es-ES" w:eastAsia="es-ES"/>
              </w:rPr>
            </w:pPr>
            <w:r w:rsidRPr="006A615F">
              <w:rPr>
                <w:rFonts w:asciiTheme="minorHAnsi" w:hAnsiTheme="minorHAnsi" w:cstheme="minorHAnsi"/>
                <w:b/>
              </w:rPr>
              <w:t>¿</w:t>
            </w:r>
            <w:bookmarkStart w:id="90" w:name="_Toc36667060"/>
            <w:r w:rsidRPr="006A615F">
              <w:rPr>
                <w:rFonts w:asciiTheme="minorHAnsi" w:hAnsiTheme="minorHAnsi" w:cstheme="minorHAnsi"/>
                <w:b/>
              </w:rPr>
              <w:t>La política pública considera la participación de actores de la sociedad civil y/o el sector privado</w:t>
            </w:r>
            <w:bookmarkEnd w:id="90"/>
            <w:r w:rsidR="00DD39D2">
              <w:rPr>
                <w:rFonts w:asciiTheme="minorHAnsi" w:hAnsiTheme="minorHAnsi" w:cstheme="minorHAnsi"/>
                <w:b/>
              </w:rPr>
              <w:t xml:space="preserve"> para potenciar el logro de sus objetivos estratégicos</w:t>
            </w:r>
            <w:r w:rsidRPr="006A615F">
              <w:rPr>
                <w:rFonts w:asciiTheme="minorHAnsi" w:hAnsiTheme="minorHAnsi" w:cstheme="minorHAnsi"/>
                <w:b/>
              </w:rPr>
              <w:t>?</w:t>
            </w:r>
          </w:p>
        </w:tc>
      </w:tr>
    </w:tbl>
    <w:p w14:paraId="52D86EA0" w14:textId="77777777" w:rsidR="006A615F" w:rsidRPr="00EC6F08" w:rsidRDefault="006A615F" w:rsidP="006A615F">
      <w:pPr>
        <w:spacing w:before="0" w:after="0"/>
        <w:jc w:val="left"/>
        <w:rPr>
          <w:rFonts w:ascii="Calibri" w:eastAsia="Calibri" w:hAnsi="Calibri" w:cs="Calibri"/>
          <w:lang w:val="es-ES" w:eastAsia="es-ES"/>
        </w:rPr>
      </w:pPr>
    </w:p>
    <w:p w14:paraId="5418CF6F" w14:textId="77777777" w:rsidR="004120A8" w:rsidRPr="00F77C31" w:rsidRDefault="004120A8" w:rsidP="004120A8">
      <w:pPr>
        <w:rPr>
          <w:rFonts w:asciiTheme="minorHAnsi" w:hAnsiTheme="minorHAnsi" w:cstheme="minorHAnsi"/>
          <w:b/>
          <w:u w:val="single"/>
        </w:rPr>
      </w:pPr>
      <w:bookmarkStart w:id="91" w:name="_Toc37070981"/>
      <w:bookmarkStart w:id="92" w:name="_Toc37071098"/>
      <w:bookmarkEnd w:id="91"/>
      <w:bookmarkEnd w:id="92"/>
      <w:r w:rsidRPr="00F77C31">
        <w:rPr>
          <w:rFonts w:asciiTheme="minorHAnsi" w:hAnsiTheme="minorHAnsi" w:cstheme="minorHAnsi"/>
          <w:b/>
          <w:u w:val="single"/>
        </w:rPr>
        <w:t xml:space="preserve">Respuesta: </w:t>
      </w:r>
    </w:p>
    <w:p w14:paraId="56DAB0F6" w14:textId="77777777" w:rsidR="00057E2E" w:rsidRPr="000F49CF" w:rsidRDefault="00057E2E"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1EC3ACD4" w14:textId="77777777" w:rsidR="00057E2E"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057E2E" w:rsidRPr="00816B49">
        <w:rPr>
          <w:rFonts w:ascii="Calibri" w:eastAsia="Times New Roman" w:hAnsi="Calibri" w:cs="Calibri"/>
          <w:lang w:val="es-ES" w:eastAsia="es-ES"/>
        </w:rPr>
        <w:t>tender los numerales de la sección de “Consideraciones”.</w:t>
      </w:r>
    </w:p>
    <w:p w14:paraId="53CA043A" w14:textId="77777777" w:rsidR="00057E2E" w:rsidRPr="00B9719A" w:rsidRDefault="00057E2E" w:rsidP="00057E2E">
      <w:pPr>
        <w:rPr>
          <w:rFonts w:asciiTheme="minorHAnsi" w:hAnsiTheme="minorHAnsi" w:cstheme="minorHAnsi"/>
          <w:lang w:val="es-ES"/>
        </w:rPr>
      </w:pPr>
    </w:p>
    <w:p w14:paraId="0810FC4A" w14:textId="77777777" w:rsidR="004120A8" w:rsidRPr="00F77C31" w:rsidRDefault="004120A8" w:rsidP="004120A8">
      <w:pPr>
        <w:autoSpaceDE w:val="0"/>
        <w:autoSpaceDN w:val="0"/>
        <w:adjustRightInd w:val="0"/>
        <w:spacing w:before="0" w:after="0"/>
        <w:rPr>
          <w:rFonts w:asciiTheme="minorHAnsi" w:eastAsia="Calibri" w:hAnsiTheme="minorHAnsi" w:cstheme="minorHAnsi"/>
          <w:b/>
          <w:u w:val="single"/>
        </w:rPr>
      </w:pPr>
      <w:r w:rsidRPr="00F77C31">
        <w:rPr>
          <w:rFonts w:asciiTheme="minorHAnsi" w:eastAsia="Calibri" w:hAnsiTheme="minorHAnsi" w:cstheme="minorHAnsi"/>
          <w:b/>
          <w:u w:val="single"/>
        </w:rPr>
        <w:t xml:space="preserve">Consideraciones: </w:t>
      </w:r>
    </w:p>
    <w:p w14:paraId="0EAB66D9" w14:textId="77777777" w:rsidR="004120A8" w:rsidRDefault="004120A8" w:rsidP="004120A8">
      <w:pPr>
        <w:autoSpaceDE w:val="0"/>
        <w:autoSpaceDN w:val="0"/>
        <w:adjustRightInd w:val="0"/>
        <w:spacing w:before="0" w:after="0"/>
        <w:rPr>
          <w:rFonts w:asciiTheme="minorHAnsi" w:eastAsia="Calibri" w:hAnsiTheme="minorHAnsi" w:cstheme="minorHAnsi"/>
          <w:b/>
          <w:u w:val="single"/>
        </w:rPr>
      </w:pPr>
    </w:p>
    <w:p w14:paraId="60953CA4" w14:textId="77777777" w:rsidR="004120A8" w:rsidRDefault="004120A8" w:rsidP="004120A8">
      <w:pPr>
        <w:autoSpaceDE w:val="0"/>
        <w:autoSpaceDN w:val="0"/>
        <w:adjustRightInd w:val="0"/>
        <w:spacing w:before="0" w:after="0"/>
        <w:rPr>
          <w:rFonts w:asciiTheme="minorHAnsi" w:eastAsia="Calibri" w:hAnsiTheme="minorHAnsi" w:cstheme="minorHAnsi"/>
          <w:b/>
          <w:u w:val="single"/>
        </w:rPr>
      </w:pPr>
    </w:p>
    <w:p w14:paraId="5844470E" w14:textId="77777777" w:rsidR="004120A8" w:rsidRPr="004E4C46" w:rsidRDefault="004120A8" w:rsidP="00272707">
      <w:pPr>
        <w:pStyle w:val="Prrafodelista"/>
        <w:numPr>
          <w:ilvl w:val="0"/>
          <w:numId w:val="13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4E66B801" w14:textId="3894F020" w:rsidR="004120A8" w:rsidRPr="009F5B56" w:rsidRDefault="004120A8" w:rsidP="00272707">
      <w:pPr>
        <w:numPr>
          <w:ilvl w:val="1"/>
          <w:numId w:val="139"/>
        </w:numPr>
        <w:spacing w:before="0" w:after="0"/>
        <w:ind w:left="709" w:hanging="643"/>
        <w:contextualSpacing/>
        <w:rPr>
          <w:rFonts w:asciiTheme="minorHAnsi" w:hAnsiTheme="minorHAnsi" w:cstheme="minorHAnsi"/>
          <w:lang w:val="es-ES" w:eastAsia="es-MX"/>
        </w:rPr>
      </w:pPr>
      <w:r>
        <w:rPr>
          <w:rFonts w:asciiTheme="minorHAnsi" w:hAnsiTheme="minorHAnsi" w:cstheme="minorHAnsi"/>
          <w:lang w:val="es-ES" w:eastAsia="es-MX"/>
        </w:rPr>
        <w:t>En la respuesta se deberán identificar</w:t>
      </w:r>
      <w:r w:rsidR="00DD39D2">
        <w:rPr>
          <w:rFonts w:asciiTheme="minorHAnsi" w:hAnsiTheme="minorHAnsi" w:cstheme="minorHAnsi"/>
          <w:lang w:val="es-ES" w:eastAsia="es-MX"/>
        </w:rPr>
        <w:t xml:space="preserve"> si</w:t>
      </w:r>
      <w:r>
        <w:rPr>
          <w:rFonts w:asciiTheme="minorHAnsi" w:hAnsiTheme="minorHAnsi" w:cstheme="minorHAnsi"/>
          <w:lang w:val="es-ES" w:eastAsia="es-MX"/>
        </w:rPr>
        <w:t xml:space="preserve"> </w:t>
      </w:r>
      <w:r w:rsidR="00DD39D2">
        <w:rPr>
          <w:rFonts w:asciiTheme="minorHAnsi" w:hAnsiTheme="minorHAnsi" w:cstheme="minorHAnsi"/>
          <w:lang w:val="es-ES" w:eastAsia="es-MX"/>
        </w:rPr>
        <w:t>la</w:t>
      </w:r>
      <w:r>
        <w:rPr>
          <w:rFonts w:asciiTheme="minorHAnsi" w:hAnsiTheme="minorHAnsi" w:cstheme="minorHAnsi"/>
          <w:lang w:val="es-ES" w:eastAsia="es-MX"/>
        </w:rPr>
        <w:t xml:space="preserve"> pol</w:t>
      </w:r>
      <w:r w:rsidR="00DD39D2">
        <w:rPr>
          <w:rFonts w:asciiTheme="minorHAnsi" w:hAnsiTheme="minorHAnsi" w:cstheme="minorHAnsi"/>
          <w:lang w:val="es-ES" w:eastAsia="es-MX"/>
        </w:rPr>
        <w:t>ítica</w:t>
      </w:r>
      <w:r>
        <w:rPr>
          <w:rFonts w:asciiTheme="minorHAnsi" w:hAnsiTheme="minorHAnsi" w:cstheme="minorHAnsi"/>
          <w:lang w:val="es-ES" w:eastAsia="es-MX"/>
        </w:rPr>
        <w:t xml:space="preserve"> pública </w:t>
      </w:r>
      <w:r w:rsidR="00DD39D2">
        <w:rPr>
          <w:rFonts w:asciiTheme="minorHAnsi" w:hAnsiTheme="minorHAnsi" w:cstheme="minorHAnsi"/>
          <w:lang w:val="es-ES" w:eastAsia="es-MX"/>
        </w:rPr>
        <w:t>evaluada se vincula, en algunas de sus etapas de implementación,</w:t>
      </w:r>
      <w:r>
        <w:rPr>
          <w:rFonts w:asciiTheme="minorHAnsi" w:hAnsiTheme="minorHAnsi" w:cstheme="minorHAnsi"/>
          <w:lang w:val="es-ES" w:eastAsia="es-MX"/>
        </w:rPr>
        <w:t xml:space="preserve"> con </w:t>
      </w:r>
      <w:r w:rsidR="00DD39D2">
        <w:rPr>
          <w:rFonts w:asciiTheme="minorHAnsi" w:hAnsiTheme="minorHAnsi" w:cstheme="minorHAnsi"/>
          <w:lang w:val="es-ES" w:eastAsia="es-MX"/>
        </w:rPr>
        <w:t>actores de la sociedad civil o el sector privado, y describir brevemente el mecanismo de vinculación entre éstos.</w:t>
      </w:r>
      <w:r w:rsidR="00ED2F56">
        <w:rPr>
          <w:rFonts w:asciiTheme="minorHAnsi" w:hAnsiTheme="minorHAnsi" w:cstheme="minorHAnsi"/>
          <w:lang w:val="es-ES" w:eastAsia="es-MX"/>
        </w:rPr>
        <w:t xml:space="preserve"> </w:t>
      </w:r>
      <w:r w:rsidR="00FB25C4">
        <w:rPr>
          <w:rFonts w:asciiTheme="minorHAnsi" w:hAnsiTheme="minorHAnsi" w:cstheme="minorHAnsi"/>
          <w:lang w:val="es-ES" w:eastAsia="es-MX"/>
        </w:rPr>
        <w:t>Además, identificará</w:t>
      </w:r>
      <w:r w:rsidR="00ED2F56">
        <w:rPr>
          <w:rFonts w:asciiTheme="minorHAnsi" w:hAnsiTheme="minorHAnsi" w:cstheme="minorHAnsi"/>
          <w:lang w:val="es-ES" w:eastAsia="es-MX"/>
        </w:rPr>
        <w:t xml:space="preserve"> si debería contar con</w:t>
      </w:r>
      <w:r w:rsidR="00157E8C">
        <w:rPr>
          <w:rFonts w:asciiTheme="minorHAnsi" w:hAnsiTheme="minorHAnsi" w:cstheme="minorHAnsi"/>
          <w:lang w:val="es-ES" w:eastAsia="es-MX"/>
        </w:rPr>
        <w:t xml:space="preserve"> tal</w:t>
      </w:r>
      <w:r w:rsidR="00ED2F56">
        <w:rPr>
          <w:rFonts w:asciiTheme="minorHAnsi" w:hAnsiTheme="minorHAnsi" w:cstheme="minorHAnsi"/>
          <w:lang w:val="es-ES" w:eastAsia="es-MX"/>
        </w:rPr>
        <w:t xml:space="preserve"> participación.</w:t>
      </w:r>
    </w:p>
    <w:p w14:paraId="55ADE8FC" w14:textId="77777777" w:rsidR="004120A8" w:rsidRPr="009F34E2" w:rsidRDefault="004120A8" w:rsidP="004120A8">
      <w:pPr>
        <w:spacing w:before="0" w:after="0"/>
        <w:ind w:left="709" w:hanging="643"/>
        <w:contextualSpacing/>
        <w:rPr>
          <w:rFonts w:asciiTheme="minorHAnsi" w:hAnsiTheme="minorHAnsi" w:cstheme="minorHAnsi"/>
          <w:lang w:val="es-ES" w:eastAsia="es-MX"/>
        </w:rPr>
      </w:pPr>
    </w:p>
    <w:p w14:paraId="0BCFF799" w14:textId="77777777" w:rsidR="00057E2E" w:rsidRDefault="004120A8" w:rsidP="00272707">
      <w:pPr>
        <w:numPr>
          <w:ilvl w:val="1"/>
          <w:numId w:val="139"/>
        </w:numPr>
        <w:spacing w:before="0" w:after="0"/>
        <w:ind w:left="709" w:hanging="643"/>
        <w:contextualSpacing/>
      </w:pPr>
      <w:r w:rsidRPr="004E4C46">
        <w:rPr>
          <w:rFonts w:asciiTheme="minorHAnsi" w:hAnsiTheme="minorHAnsi" w:cstheme="minorHAnsi"/>
          <w:lang w:val="es-ES" w:eastAsia="es-MX"/>
        </w:rPr>
        <w:t xml:space="preserve">Se deberá presentar el análisis y justificación sobre </w:t>
      </w:r>
      <w:r w:rsidR="00DD39D2" w:rsidRPr="00DD39D2">
        <w:rPr>
          <w:rFonts w:asciiTheme="minorHAnsi" w:hAnsiTheme="minorHAnsi" w:cstheme="minorHAnsi"/>
          <w:lang w:val="es-ES" w:eastAsia="es-MX"/>
        </w:rPr>
        <w:t xml:space="preserve">la participación </w:t>
      </w:r>
      <w:r w:rsidR="00DD39D2" w:rsidRPr="00DD39D2">
        <w:rPr>
          <w:rFonts w:asciiTheme="minorHAnsi" w:hAnsiTheme="minorHAnsi" w:cstheme="minorHAnsi"/>
        </w:rPr>
        <w:t>de actores de la sociedad civil y/o el sector privado para potenciar el logro de los objetivos estratégicos</w:t>
      </w:r>
      <w:r w:rsidR="00DD39D2" w:rsidRPr="00DD39D2">
        <w:rPr>
          <w:rFonts w:asciiTheme="minorHAnsi" w:hAnsiTheme="minorHAnsi" w:cstheme="minorHAnsi"/>
          <w:lang w:val="es-ES" w:eastAsia="es-MX"/>
        </w:rPr>
        <w:t xml:space="preserve"> de </w:t>
      </w:r>
      <w:r w:rsidRPr="00DD39D2">
        <w:rPr>
          <w:rFonts w:asciiTheme="minorHAnsi" w:hAnsiTheme="minorHAnsi" w:cstheme="minorHAnsi"/>
          <w:lang w:val="es-ES" w:eastAsia="es-MX"/>
        </w:rPr>
        <w:t xml:space="preserve">la política pública, indicando la existencia de </w:t>
      </w:r>
      <w:r w:rsidR="00ED2F56">
        <w:rPr>
          <w:rFonts w:asciiTheme="minorHAnsi" w:hAnsiTheme="minorHAnsi" w:cstheme="minorHAnsi"/>
          <w:lang w:val="es-ES" w:eastAsia="es-MX"/>
        </w:rPr>
        <w:t>complementariedades</w:t>
      </w:r>
      <w:r w:rsidR="00AB2DB7" w:rsidRPr="00DD39D2">
        <w:rPr>
          <w:rFonts w:asciiTheme="minorHAnsi" w:hAnsiTheme="minorHAnsi" w:cstheme="minorHAnsi"/>
          <w:lang w:val="es-ES" w:eastAsia="es-MX"/>
        </w:rPr>
        <w:t xml:space="preserve"> </w:t>
      </w:r>
      <w:r w:rsidRPr="00DD39D2">
        <w:rPr>
          <w:rFonts w:asciiTheme="minorHAnsi" w:hAnsiTheme="minorHAnsi" w:cstheme="minorHAnsi"/>
          <w:lang w:val="es-ES" w:eastAsia="es-MX"/>
        </w:rPr>
        <w:t>que retroalimentan la acción</w:t>
      </w:r>
      <w:r w:rsidRPr="004E4C46">
        <w:rPr>
          <w:rFonts w:asciiTheme="minorHAnsi" w:hAnsiTheme="minorHAnsi" w:cstheme="minorHAnsi"/>
          <w:lang w:val="es-ES" w:eastAsia="es-MX"/>
        </w:rPr>
        <w:t xml:space="preserve"> pública de forma positiva, así como los obstáculos que dificultan o contravienen el logro de </w:t>
      </w:r>
      <w:r w:rsidR="00DD39D2">
        <w:rPr>
          <w:rFonts w:asciiTheme="minorHAnsi" w:hAnsiTheme="minorHAnsi" w:cstheme="minorHAnsi"/>
          <w:lang w:val="es-ES" w:eastAsia="es-MX"/>
        </w:rPr>
        <w:t>sus</w:t>
      </w:r>
      <w:r w:rsidRPr="004E4C46">
        <w:rPr>
          <w:rFonts w:asciiTheme="minorHAnsi" w:hAnsiTheme="minorHAnsi" w:cstheme="minorHAnsi"/>
          <w:lang w:val="es-ES" w:eastAsia="es-MX"/>
        </w:rPr>
        <w:t xml:space="preserve"> objetivos. Asimismo, se deberán indicar las áreas de mejora que se identifiquen en este análisis </w:t>
      </w:r>
      <w:r w:rsidR="00DD39D2">
        <w:rPr>
          <w:rFonts w:asciiTheme="minorHAnsi" w:hAnsiTheme="minorHAnsi" w:cstheme="minorHAnsi"/>
          <w:lang w:val="es-ES" w:eastAsia="es-MX"/>
        </w:rPr>
        <w:t>y</w:t>
      </w:r>
      <w:r w:rsidRPr="004E4C46">
        <w:rPr>
          <w:rFonts w:asciiTheme="minorHAnsi" w:hAnsiTheme="minorHAnsi" w:cstheme="minorHAnsi"/>
          <w:lang w:val="es-ES" w:eastAsia="es-MX"/>
        </w:rPr>
        <w:t xml:space="preserve"> las recomendaciones puntuales para su atención y fortalecimiento de la política pública. </w:t>
      </w:r>
    </w:p>
    <w:p w14:paraId="445A5936" w14:textId="77777777" w:rsidR="00057E2E" w:rsidRPr="00057E2E" w:rsidRDefault="00057E2E" w:rsidP="00057E2E">
      <w:pPr>
        <w:spacing w:before="0" w:after="0"/>
        <w:ind w:left="709"/>
        <w:contextualSpacing/>
      </w:pPr>
    </w:p>
    <w:p w14:paraId="591D4209" w14:textId="77777777" w:rsidR="004120A8" w:rsidRPr="00057E2E" w:rsidRDefault="00B30C29" w:rsidP="00272707">
      <w:pPr>
        <w:numPr>
          <w:ilvl w:val="1"/>
          <w:numId w:val="139"/>
        </w:numPr>
        <w:tabs>
          <w:tab w:val="left" w:pos="851"/>
        </w:tabs>
        <w:spacing w:before="0" w:after="0"/>
        <w:ind w:left="709" w:hanging="643"/>
        <w:contextualSpacing/>
      </w:pPr>
      <w:r w:rsidRPr="00057E2E">
        <w:rPr>
          <w:rFonts w:asciiTheme="minorHAnsi" w:hAnsiTheme="minorHAnsi" w:cstheme="minorHAnsi"/>
          <w:lang w:eastAsia="es-MX"/>
        </w:rPr>
        <w:t>L</w:t>
      </w:r>
      <w:r w:rsidR="004120A8" w:rsidRPr="00057E2E">
        <w:rPr>
          <w:rFonts w:asciiTheme="minorHAnsi" w:hAnsiTheme="minorHAnsi" w:cstheme="minorHAnsi"/>
          <w:lang w:eastAsia="es-MX"/>
        </w:rPr>
        <w:t xml:space="preserve">a instancia evaluadora </w:t>
      </w:r>
      <w:r w:rsidR="004120A8" w:rsidRPr="00057E2E">
        <w:rPr>
          <w:rFonts w:asciiTheme="minorHAnsi" w:hAnsiTheme="minorHAnsi" w:cstheme="minorHAnsi"/>
          <w:lang w:val="es-ES" w:eastAsia="es-MX"/>
        </w:rPr>
        <w:t xml:space="preserve">deberá indicar la existencia de </w:t>
      </w:r>
      <w:r w:rsidR="004120A8" w:rsidRPr="00057E2E">
        <w:rPr>
          <w:rFonts w:asciiTheme="minorHAnsi" w:hAnsiTheme="minorHAnsi" w:cstheme="minorHAnsi"/>
        </w:rPr>
        <w:t xml:space="preserve">mecanismos para asegurar la coordinación y acción conjunta entre </w:t>
      </w:r>
      <w:r w:rsidR="00BA475B" w:rsidRPr="00057E2E">
        <w:rPr>
          <w:rFonts w:asciiTheme="minorHAnsi" w:hAnsiTheme="minorHAnsi" w:cstheme="minorHAnsi"/>
        </w:rPr>
        <w:t xml:space="preserve">los </w:t>
      </w:r>
      <w:r w:rsidR="004120A8" w:rsidRPr="00057E2E">
        <w:rPr>
          <w:rFonts w:asciiTheme="minorHAnsi" w:hAnsiTheme="minorHAnsi" w:cstheme="minorHAnsi"/>
        </w:rPr>
        <w:t>actores</w:t>
      </w:r>
      <w:r w:rsidR="00BA475B" w:rsidRPr="00057E2E">
        <w:rPr>
          <w:rFonts w:asciiTheme="minorHAnsi" w:hAnsiTheme="minorHAnsi" w:cstheme="minorHAnsi"/>
        </w:rPr>
        <w:t xml:space="preserve"> </w:t>
      </w:r>
      <w:r w:rsidR="00AB2DB7" w:rsidRPr="00057E2E">
        <w:rPr>
          <w:rFonts w:asciiTheme="minorHAnsi" w:hAnsiTheme="minorHAnsi" w:cstheme="minorHAnsi"/>
        </w:rPr>
        <w:t xml:space="preserve">involucrados </w:t>
      </w:r>
      <w:r w:rsidR="00BA475B" w:rsidRPr="00057E2E">
        <w:rPr>
          <w:rFonts w:asciiTheme="minorHAnsi" w:hAnsiTheme="minorHAnsi" w:cstheme="minorHAnsi"/>
        </w:rPr>
        <w:t>para el diseño y conducción de la política pública y los</w:t>
      </w:r>
      <w:r w:rsidR="004120A8" w:rsidRPr="00057E2E">
        <w:rPr>
          <w:rFonts w:asciiTheme="minorHAnsi" w:hAnsiTheme="minorHAnsi" w:cstheme="minorHAnsi"/>
        </w:rPr>
        <w:t xml:space="preserve"> </w:t>
      </w:r>
      <w:r w:rsidR="00BA475B" w:rsidRPr="00057E2E">
        <w:rPr>
          <w:rFonts w:asciiTheme="minorHAnsi" w:hAnsiTheme="minorHAnsi" w:cstheme="minorHAnsi"/>
          <w:lang w:val="es-ES" w:eastAsia="es-MX"/>
        </w:rPr>
        <w:t>actores de la sociedad civil o el sector privado identificados</w:t>
      </w:r>
      <w:r w:rsidR="004120A8" w:rsidRPr="00057E2E">
        <w:rPr>
          <w:rFonts w:asciiTheme="minorHAnsi" w:hAnsiTheme="minorHAnsi" w:cstheme="minorHAnsi"/>
        </w:rPr>
        <w:t>, así como presentar la valoración de su eficiencia para el logro de los objetivos estratégicos.</w:t>
      </w:r>
    </w:p>
    <w:p w14:paraId="527B2FCE" w14:textId="77777777" w:rsidR="00B30C29" w:rsidRDefault="00B30C29" w:rsidP="00057E2E">
      <w:pPr>
        <w:spacing w:before="0" w:after="0"/>
        <w:ind w:left="709"/>
        <w:contextualSpacing/>
      </w:pPr>
    </w:p>
    <w:p w14:paraId="5AE5D830" w14:textId="77777777" w:rsidR="00B30C29" w:rsidRPr="003F5A4E" w:rsidRDefault="00B30C29" w:rsidP="00272707">
      <w:pPr>
        <w:numPr>
          <w:ilvl w:val="1"/>
          <w:numId w:val="139"/>
        </w:numPr>
        <w:spacing w:before="0" w:after="0"/>
        <w:ind w:left="709" w:hanging="643"/>
        <w:contextualSpacing/>
        <w:rPr>
          <w:rFonts w:asciiTheme="minorHAnsi" w:eastAsia="Calibri" w:hAnsiTheme="minorHAnsi" w:cstheme="minorHAnsi"/>
          <w:b/>
          <w:u w:val="single"/>
        </w:rPr>
      </w:pPr>
      <w:r>
        <w:rPr>
          <w:rFonts w:asciiTheme="minorHAnsi" w:hAnsiTheme="minorHAnsi" w:cstheme="minorHAnsi"/>
        </w:rPr>
        <w:t xml:space="preserve">En caso de que la instancia evaluadora no identifique mecanismos de participación </w:t>
      </w:r>
      <w:r w:rsidRPr="00B30C29">
        <w:rPr>
          <w:rFonts w:asciiTheme="minorHAnsi" w:hAnsiTheme="minorHAnsi" w:cstheme="minorHAnsi"/>
        </w:rPr>
        <w:t>de la soci</w:t>
      </w:r>
      <w:r>
        <w:rPr>
          <w:rFonts w:asciiTheme="minorHAnsi" w:hAnsiTheme="minorHAnsi" w:cstheme="minorHAnsi"/>
        </w:rPr>
        <w:t>edad civil y/o el sector privado, deberá señalar aquellas áreas o procesos potenciales en los que se pudiera incorporar con la finalidad de potenciar el logro de los objetivos estratégicos de la política pública.</w:t>
      </w:r>
    </w:p>
    <w:p w14:paraId="3EA387EC" w14:textId="77777777" w:rsidR="00B30C29" w:rsidRPr="00057E2E" w:rsidRDefault="00B30C29" w:rsidP="00057E2E">
      <w:pPr>
        <w:spacing w:before="0" w:after="0"/>
        <w:ind w:left="66"/>
        <w:contextualSpacing/>
      </w:pPr>
    </w:p>
    <w:p w14:paraId="22A24473" w14:textId="77777777" w:rsidR="00B30C29" w:rsidRPr="001810B9" w:rsidRDefault="00B30C29" w:rsidP="00272707">
      <w:pPr>
        <w:numPr>
          <w:ilvl w:val="1"/>
          <w:numId w:val="139"/>
        </w:numPr>
        <w:spacing w:before="0" w:after="0"/>
        <w:ind w:left="709" w:hanging="643"/>
        <w:contextualSpacing/>
        <w:rPr>
          <w:rFonts w:asciiTheme="minorHAnsi" w:hAnsiTheme="minorHAnsi" w:cstheme="minorHAnsi"/>
        </w:rPr>
      </w:pPr>
      <w:r w:rsidRPr="001810B9">
        <w:rPr>
          <w:rFonts w:asciiTheme="minorHAnsi" w:hAnsiTheme="minorHAnsi" w:cstheme="minorHAnsi"/>
        </w:rPr>
        <w:t>Fuentes de información mínimas a utilizar: diagnóstico; documentos normativos e institucionales que contengan información sobre la política pública, informes o estudios nacionales e internacionales, fuentes de información y estadísticas oficiales, registros administrativos, entre otros. En su caso, se deberán considerar los hallazgos identificados a partir d</w:t>
      </w:r>
      <w:r>
        <w:rPr>
          <w:rFonts w:asciiTheme="minorHAnsi" w:hAnsiTheme="minorHAnsi" w:cstheme="minorHAnsi"/>
        </w:rPr>
        <w:t>e entrevistas y grupos focales.</w:t>
      </w:r>
    </w:p>
    <w:p w14:paraId="4628AFD7" w14:textId="77777777" w:rsidR="00B30C29" w:rsidRPr="00DD39D2" w:rsidRDefault="00B30C29" w:rsidP="00057E2E">
      <w:pPr>
        <w:spacing w:before="0" w:after="0"/>
        <w:ind w:left="709"/>
        <w:contextualSpacing/>
      </w:pPr>
    </w:p>
    <w:p w14:paraId="21EEB08F" w14:textId="77777777" w:rsidR="009F34E2" w:rsidRPr="00BA475B" w:rsidRDefault="009F34E2" w:rsidP="00085D1D">
      <w:pPr>
        <w:rPr>
          <w:lang w:eastAsia="es-ES"/>
        </w:rPr>
      </w:pPr>
    </w:p>
    <w:p w14:paraId="5CF8358A" w14:textId="77777777" w:rsidR="006A615F" w:rsidRDefault="006A615F">
      <w:bookmarkStart w:id="93" w:name="_Toc36666912"/>
      <w:bookmarkStart w:id="94" w:name="_Toc36667044"/>
      <w:r>
        <w:br w:type="page"/>
      </w:r>
    </w:p>
    <w:p w14:paraId="392AD5EF" w14:textId="77777777" w:rsidR="00B75DD4" w:rsidRPr="0046782A" w:rsidRDefault="00B75DD4" w:rsidP="00272707">
      <w:pPr>
        <w:pStyle w:val="Descripcin"/>
        <w:numPr>
          <w:ilvl w:val="0"/>
          <w:numId w:val="170"/>
        </w:numPr>
        <w:jc w:val="left"/>
        <w:rPr>
          <w:rFonts w:asciiTheme="minorHAnsi" w:hAnsiTheme="minorHAnsi"/>
          <w:i/>
          <w:color w:val="9D2349"/>
          <w:sz w:val="20"/>
        </w:rPr>
      </w:pPr>
      <w:bookmarkStart w:id="95" w:name="_Toc37071099"/>
      <w:bookmarkStart w:id="96" w:name="_Toc37877007"/>
      <w:bookmarkStart w:id="97" w:name="_Toc39598968"/>
      <w:r w:rsidRPr="0046782A">
        <w:rPr>
          <w:rFonts w:asciiTheme="minorHAnsi" w:hAnsiTheme="minorHAnsi"/>
          <w:i/>
          <w:color w:val="9D2349"/>
          <w:sz w:val="20"/>
        </w:rPr>
        <w:t>Contribución a otros objetivos</w:t>
      </w:r>
      <w:r w:rsidR="00CE5ADB" w:rsidRPr="0046782A">
        <w:rPr>
          <w:rFonts w:asciiTheme="minorHAnsi" w:hAnsiTheme="minorHAnsi"/>
          <w:i/>
          <w:color w:val="9D2349"/>
          <w:sz w:val="20"/>
        </w:rPr>
        <w:t xml:space="preserve"> estratégicos</w:t>
      </w:r>
      <w:bookmarkEnd w:id="95"/>
      <w:bookmarkEnd w:id="96"/>
      <w:bookmarkEnd w:id="97"/>
      <w:r w:rsidR="00587B21" w:rsidRPr="0046782A">
        <w:rPr>
          <w:rFonts w:asciiTheme="minorHAnsi" w:hAnsiTheme="minorHAnsi"/>
          <w:i/>
          <w:color w:val="9D2349"/>
          <w:sz w:val="20"/>
        </w:rPr>
        <w:t xml:space="preserve"> </w:t>
      </w:r>
    </w:p>
    <w:p w14:paraId="3B5E13C2" w14:textId="77777777" w:rsidR="00E030B0" w:rsidRDefault="00E030B0"/>
    <w:tbl>
      <w:tblPr>
        <w:tblStyle w:val="Tablaconcuadrcula6"/>
        <w:tblW w:w="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752"/>
      </w:tblGrid>
      <w:tr w:rsidR="00085D1D" w:rsidRPr="00EC6F08" w14:paraId="6CD2E38A" w14:textId="77777777" w:rsidTr="003958DA">
        <w:trPr>
          <w:trHeight w:val="683"/>
        </w:trPr>
        <w:tc>
          <w:tcPr>
            <w:tcW w:w="8752" w:type="dxa"/>
            <w:shd w:val="clear" w:color="auto" w:fill="E7E6E6" w:themeFill="background2"/>
            <w:vAlign w:val="center"/>
          </w:tcPr>
          <w:p w14:paraId="2328BC77" w14:textId="77777777" w:rsidR="00085D1D" w:rsidRPr="00EC6F08" w:rsidRDefault="00085D1D" w:rsidP="00272707">
            <w:pPr>
              <w:numPr>
                <w:ilvl w:val="0"/>
                <w:numId w:val="138"/>
              </w:numPr>
              <w:spacing w:before="0" w:after="0"/>
              <w:rPr>
                <w:rFonts w:ascii="Calibri" w:eastAsia="Times New Roman" w:hAnsi="Calibri" w:cs="Calibri"/>
                <w:b/>
                <w:lang w:val="es-ES" w:eastAsia="es-ES"/>
              </w:rPr>
            </w:pPr>
            <w:r w:rsidRPr="00EC6F08">
              <w:rPr>
                <w:rFonts w:ascii="Calibri" w:eastAsia="Times New Roman" w:hAnsi="Calibri" w:cs="Calibri"/>
                <w:b/>
                <w:lang w:val="es-ES" w:eastAsia="es-ES"/>
              </w:rPr>
              <w:t>¿</w:t>
            </w:r>
            <w:r w:rsidRPr="00085D1D">
              <w:rPr>
                <w:rFonts w:ascii="Calibri" w:eastAsia="Times New Roman" w:hAnsi="Calibri" w:cs="Calibri"/>
                <w:b/>
                <w:color w:val="000000"/>
                <w:lang w:val="es-ES" w:eastAsia="es-ES"/>
              </w:rPr>
              <w:t xml:space="preserve">La política pública </w:t>
            </w:r>
            <w:r w:rsidR="000F3CE8">
              <w:rPr>
                <w:rFonts w:ascii="Calibri" w:eastAsia="Times New Roman" w:hAnsi="Calibri" w:cs="Calibri"/>
                <w:b/>
                <w:color w:val="000000"/>
                <w:lang w:val="es-ES" w:eastAsia="es-ES"/>
              </w:rPr>
              <w:t xml:space="preserve">contribuye </w:t>
            </w:r>
            <w:r w:rsidR="000F3CE8" w:rsidRPr="008B5DB4">
              <w:rPr>
                <w:rFonts w:asciiTheme="minorHAnsi" w:hAnsiTheme="minorHAnsi" w:cstheme="minorHAnsi"/>
                <w:b/>
              </w:rPr>
              <w:t xml:space="preserve">al cumplimiento de alguno de los </w:t>
            </w:r>
            <w:r w:rsidR="00C47BCF">
              <w:rPr>
                <w:rFonts w:asciiTheme="minorHAnsi" w:hAnsiTheme="minorHAnsi" w:cstheme="minorHAnsi"/>
                <w:b/>
              </w:rPr>
              <w:t>elementos</w:t>
            </w:r>
            <w:r w:rsidR="00C47BCF" w:rsidRPr="008B5DB4">
              <w:rPr>
                <w:rFonts w:asciiTheme="minorHAnsi" w:hAnsiTheme="minorHAnsi" w:cstheme="minorHAnsi"/>
                <w:b/>
              </w:rPr>
              <w:t xml:space="preserve"> </w:t>
            </w:r>
            <w:r w:rsidR="000F3CE8" w:rsidRPr="008B5DB4">
              <w:rPr>
                <w:rFonts w:asciiTheme="minorHAnsi" w:hAnsiTheme="minorHAnsi" w:cstheme="minorHAnsi"/>
                <w:b/>
              </w:rPr>
              <w:t>que se definen en los programas que se derivan del Plan Nacional de Desarrollo (PND) vigente?</w:t>
            </w:r>
            <w:r w:rsidR="00127231" w:rsidRPr="00085D1D">
              <w:rPr>
                <w:rFonts w:ascii="Calibri" w:eastAsia="Times New Roman" w:hAnsi="Calibri" w:cs="Calibri"/>
                <w:b/>
                <w:color w:val="000000"/>
                <w:lang w:val="es-ES" w:eastAsia="es-ES"/>
              </w:rPr>
              <w:t xml:space="preserve"> </w:t>
            </w:r>
          </w:p>
        </w:tc>
      </w:tr>
    </w:tbl>
    <w:p w14:paraId="71701BD1" w14:textId="77777777" w:rsidR="00085D1D" w:rsidRPr="00EC6F08" w:rsidRDefault="00085D1D" w:rsidP="00085D1D">
      <w:pPr>
        <w:spacing w:before="0" w:after="0"/>
        <w:jc w:val="left"/>
        <w:rPr>
          <w:rFonts w:ascii="Calibri" w:eastAsia="Calibri" w:hAnsi="Calibri" w:cs="Calibri"/>
          <w:lang w:val="es-ES" w:eastAsia="es-ES"/>
        </w:rPr>
      </w:pPr>
    </w:p>
    <w:bookmarkEnd w:id="93"/>
    <w:bookmarkEnd w:id="94"/>
    <w:p w14:paraId="74E81656" w14:textId="77777777" w:rsidR="00BF0EF8" w:rsidRDefault="00BF0EF8" w:rsidP="00085D1D">
      <w:pPr>
        <w:spacing w:before="0" w:after="0"/>
        <w:contextualSpacing/>
        <w:rPr>
          <w:rFonts w:asciiTheme="minorHAnsi" w:hAnsiTheme="minorHAnsi" w:cstheme="minorHAnsi"/>
          <w:b/>
          <w:u w:val="single"/>
          <w:lang w:val="es-ES" w:eastAsia="es-MX"/>
        </w:rPr>
      </w:pPr>
      <w:r w:rsidRPr="00BF0EF8">
        <w:rPr>
          <w:rFonts w:asciiTheme="minorHAnsi" w:hAnsiTheme="minorHAnsi" w:cstheme="minorHAnsi"/>
          <w:b/>
          <w:u w:val="single"/>
          <w:lang w:val="es-ES" w:eastAsia="es-MX"/>
        </w:rPr>
        <w:t>Respuesta:</w:t>
      </w:r>
    </w:p>
    <w:p w14:paraId="06ADD35D" w14:textId="77777777" w:rsidR="00FC3AFD" w:rsidRPr="00BF0EF8" w:rsidRDefault="00FC3AFD" w:rsidP="00085D1D">
      <w:pPr>
        <w:spacing w:before="0" w:after="0"/>
        <w:contextualSpacing/>
        <w:rPr>
          <w:rFonts w:asciiTheme="minorHAnsi" w:hAnsiTheme="minorHAnsi" w:cstheme="minorHAnsi"/>
          <w:b/>
          <w:u w:val="single"/>
          <w:lang w:val="es-ES" w:eastAsia="es-MX"/>
        </w:rPr>
      </w:pPr>
    </w:p>
    <w:p w14:paraId="55923C79" w14:textId="77777777" w:rsidR="000F3CE8" w:rsidRPr="000F3CE8" w:rsidRDefault="000F3CE8" w:rsidP="00F76793">
      <w:pPr>
        <w:numPr>
          <w:ilvl w:val="0"/>
          <w:numId w:val="100"/>
        </w:numPr>
        <w:spacing w:before="0" w:after="0"/>
        <w:contextualSpacing/>
        <w:rPr>
          <w:rFonts w:asciiTheme="minorHAnsi" w:hAnsiTheme="minorHAnsi" w:cstheme="minorHAnsi"/>
          <w:lang w:val="es-ES" w:eastAsia="es-MX"/>
        </w:rPr>
      </w:pPr>
      <w:r>
        <w:rPr>
          <w:rFonts w:asciiTheme="minorHAnsi" w:hAnsiTheme="minorHAnsi" w:cstheme="minorHAnsi"/>
          <w:lang w:val="es-ES" w:eastAsia="es-MX"/>
        </w:rPr>
        <w:t>No procede valoración cuantitativa.</w:t>
      </w:r>
    </w:p>
    <w:p w14:paraId="6626D5CE" w14:textId="77777777" w:rsidR="00BF0EF8" w:rsidRPr="000F3CE8" w:rsidRDefault="00BF0EF8" w:rsidP="00F76793">
      <w:pPr>
        <w:numPr>
          <w:ilvl w:val="0"/>
          <w:numId w:val="100"/>
        </w:numPr>
        <w:spacing w:before="0" w:after="0"/>
        <w:ind w:left="709"/>
        <w:contextualSpacing/>
        <w:rPr>
          <w:rFonts w:asciiTheme="minorHAnsi" w:hAnsiTheme="minorHAnsi" w:cstheme="minorHAnsi"/>
          <w:lang w:val="es-ES" w:eastAsia="es-MX"/>
        </w:rPr>
      </w:pPr>
      <w:r w:rsidRPr="000F3CE8">
        <w:rPr>
          <w:rFonts w:asciiTheme="minorHAnsi" w:hAnsiTheme="minorHAnsi" w:cstheme="minorHAnsi"/>
          <w:b/>
          <w:lang w:val="es-ES" w:eastAsia="es-MX"/>
        </w:rPr>
        <w:t>Sin evidencia</w:t>
      </w:r>
      <w:r w:rsidR="000F3CE8" w:rsidRPr="000F3CE8">
        <w:rPr>
          <w:rFonts w:asciiTheme="minorHAnsi" w:hAnsiTheme="minorHAnsi" w:cstheme="minorHAnsi"/>
          <w:b/>
          <w:lang w:val="es-ES" w:eastAsia="es-MX"/>
        </w:rPr>
        <w:t>.</w:t>
      </w:r>
      <w:r w:rsidRPr="000F3CE8">
        <w:rPr>
          <w:rFonts w:asciiTheme="minorHAnsi" w:hAnsiTheme="minorHAnsi" w:cstheme="minorHAnsi"/>
          <w:lang w:val="es-ES" w:eastAsia="es-MX"/>
        </w:rPr>
        <w:t xml:space="preserve"> </w:t>
      </w:r>
      <w:r w:rsidR="000F3CE8" w:rsidRPr="000F3CE8">
        <w:rPr>
          <w:rFonts w:asciiTheme="minorHAnsi" w:hAnsiTheme="minorHAnsi" w:cstheme="minorHAnsi"/>
          <w:lang w:val="es-ES" w:eastAsia="es-MX"/>
        </w:rPr>
        <w:t>Atender l</w:t>
      </w:r>
      <w:r w:rsidR="00157E8C">
        <w:rPr>
          <w:rFonts w:asciiTheme="minorHAnsi" w:hAnsiTheme="minorHAnsi" w:cstheme="minorHAnsi"/>
          <w:lang w:val="es-ES" w:eastAsia="es-MX"/>
        </w:rPr>
        <w:t>os</w:t>
      </w:r>
      <w:r w:rsidR="000F3CE8" w:rsidRPr="000F3CE8">
        <w:rPr>
          <w:rFonts w:asciiTheme="minorHAnsi" w:hAnsiTheme="minorHAnsi" w:cstheme="minorHAnsi"/>
          <w:lang w:val="es-ES" w:eastAsia="es-MX"/>
        </w:rPr>
        <w:t xml:space="preserve"> numeral</w:t>
      </w:r>
      <w:r w:rsidR="00157E8C">
        <w:rPr>
          <w:rFonts w:asciiTheme="minorHAnsi" w:hAnsiTheme="minorHAnsi" w:cstheme="minorHAnsi"/>
          <w:lang w:val="es-ES" w:eastAsia="es-MX"/>
        </w:rPr>
        <w:t>es</w:t>
      </w:r>
      <w:r w:rsidR="000F3CE8" w:rsidRPr="000F3CE8">
        <w:rPr>
          <w:rFonts w:asciiTheme="minorHAnsi" w:hAnsiTheme="minorHAnsi" w:cstheme="minorHAnsi"/>
          <w:lang w:val="es-ES" w:eastAsia="es-MX"/>
        </w:rPr>
        <w:t xml:space="preserve"> </w:t>
      </w:r>
      <w:r w:rsidR="00B30C29">
        <w:rPr>
          <w:rFonts w:asciiTheme="minorHAnsi" w:hAnsiTheme="minorHAnsi" w:cstheme="minorHAnsi"/>
          <w:lang w:val="es-ES" w:eastAsia="es-MX"/>
        </w:rPr>
        <w:t>23</w:t>
      </w:r>
      <w:r w:rsidR="000F3CE8" w:rsidRPr="000F3CE8">
        <w:rPr>
          <w:rFonts w:asciiTheme="minorHAnsi" w:hAnsiTheme="minorHAnsi" w:cstheme="minorHAnsi"/>
          <w:lang w:val="es-ES" w:eastAsia="es-MX"/>
        </w:rPr>
        <w:t>.1</w:t>
      </w:r>
      <w:r w:rsidR="00F021DB">
        <w:rPr>
          <w:rFonts w:asciiTheme="minorHAnsi" w:hAnsiTheme="minorHAnsi" w:cstheme="minorHAnsi"/>
          <w:lang w:val="es-ES" w:eastAsia="es-MX"/>
        </w:rPr>
        <w:t xml:space="preserve"> </w:t>
      </w:r>
      <w:r w:rsidR="00B30C29">
        <w:rPr>
          <w:rFonts w:asciiTheme="minorHAnsi" w:hAnsiTheme="minorHAnsi" w:cstheme="minorHAnsi"/>
          <w:lang w:val="es-ES" w:eastAsia="es-MX"/>
        </w:rPr>
        <w:t>y 23.4</w:t>
      </w:r>
      <w:r w:rsidR="000F3CE8" w:rsidRPr="000F3CE8">
        <w:rPr>
          <w:rFonts w:asciiTheme="minorHAnsi" w:hAnsiTheme="minorHAnsi" w:cstheme="minorHAnsi"/>
          <w:lang w:val="es-ES" w:eastAsia="es-MX"/>
        </w:rPr>
        <w:t>.</w:t>
      </w:r>
    </w:p>
    <w:p w14:paraId="7AE53698" w14:textId="160C5142" w:rsidR="000F3CE8" w:rsidRPr="00B82520" w:rsidRDefault="00BF0EF8" w:rsidP="00F76793">
      <w:pPr>
        <w:numPr>
          <w:ilvl w:val="0"/>
          <w:numId w:val="105"/>
        </w:numPr>
        <w:spacing w:before="0" w:after="0"/>
        <w:jc w:val="left"/>
        <w:rPr>
          <w:rFonts w:ascii="Calibri" w:eastAsia="Calibri" w:hAnsi="Calibri" w:cs="Calibri"/>
          <w:lang w:val="es-ES"/>
        </w:rPr>
      </w:pPr>
      <w:r w:rsidRPr="00BF0EF8">
        <w:rPr>
          <w:rFonts w:asciiTheme="minorHAnsi" w:hAnsiTheme="minorHAnsi" w:cstheme="minorHAnsi"/>
          <w:b/>
          <w:lang w:val="es-ES" w:eastAsia="es-MX"/>
        </w:rPr>
        <w:t>Con evidencia</w:t>
      </w:r>
      <w:r w:rsidR="000F3CE8">
        <w:rPr>
          <w:rFonts w:asciiTheme="minorHAnsi" w:hAnsiTheme="minorHAnsi" w:cstheme="minorHAnsi"/>
          <w:lang w:val="es-ES" w:eastAsia="es-MX"/>
        </w:rPr>
        <w:t>.</w:t>
      </w:r>
      <w:r w:rsidRPr="00BF0EF8">
        <w:rPr>
          <w:rFonts w:asciiTheme="minorHAnsi" w:hAnsiTheme="minorHAnsi" w:cstheme="minorHAnsi"/>
          <w:lang w:val="es-ES" w:eastAsia="es-MX"/>
        </w:rPr>
        <w:t xml:space="preserve"> </w:t>
      </w:r>
      <w:r w:rsidR="000F3CE8" w:rsidRPr="00B82520">
        <w:rPr>
          <w:rFonts w:ascii="Calibri" w:eastAsia="Times New Roman" w:hAnsi="Calibri" w:cs="Calibri"/>
          <w:lang w:val="es-ES" w:eastAsia="es-ES"/>
        </w:rPr>
        <w:t xml:space="preserve">Atender los numerales </w:t>
      </w:r>
      <w:r w:rsidR="00B30C29">
        <w:rPr>
          <w:rFonts w:ascii="Calibri" w:eastAsia="Times New Roman" w:hAnsi="Calibri" w:cs="Calibri"/>
          <w:lang w:val="es-ES" w:eastAsia="es-ES"/>
        </w:rPr>
        <w:t>23.2</w:t>
      </w:r>
      <w:r w:rsidR="00FB25C4">
        <w:rPr>
          <w:rFonts w:ascii="Calibri" w:eastAsia="Times New Roman" w:hAnsi="Calibri" w:cs="Calibri"/>
          <w:lang w:val="es-ES" w:eastAsia="es-ES"/>
        </w:rPr>
        <w:t xml:space="preserve"> </w:t>
      </w:r>
      <w:r w:rsidR="001716BE">
        <w:rPr>
          <w:rFonts w:ascii="Calibri" w:eastAsia="Times New Roman" w:hAnsi="Calibri" w:cs="Calibri"/>
          <w:lang w:val="es-ES" w:eastAsia="es-ES"/>
        </w:rPr>
        <w:t>a 23.4.</w:t>
      </w:r>
    </w:p>
    <w:p w14:paraId="466C619A" w14:textId="77777777" w:rsidR="00A65B8C" w:rsidRPr="000F3CE8" w:rsidRDefault="00A65B8C" w:rsidP="00A65B8C">
      <w:pPr>
        <w:spacing w:before="0" w:after="0"/>
        <w:contextualSpacing/>
        <w:rPr>
          <w:rFonts w:asciiTheme="minorHAnsi" w:hAnsiTheme="minorHAnsi" w:cstheme="minorHAnsi"/>
          <w:lang w:val="es-ES" w:eastAsia="es-MX"/>
        </w:rPr>
      </w:pPr>
    </w:p>
    <w:p w14:paraId="46E91880" w14:textId="77777777" w:rsidR="00BF0EF8" w:rsidRDefault="00BF0EF8" w:rsidP="00A65B8C">
      <w:pPr>
        <w:spacing w:before="0" w:after="0"/>
        <w:contextualSpacing/>
        <w:rPr>
          <w:rFonts w:asciiTheme="minorHAnsi" w:hAnsiTheme="minorHAnsi" w:cstheme="minorHAnsi"/>
          <w:b/>
          <w:u w:val="single"/>
          <w:lang w:val="es-ES" w:eastAsia="es-MX"/>
        </w:rPr>
      </w:pPr>
      <w:r w:rsidRPr="00BF0EF8">
        <w:rPr>
          <w:rFonts w:asciiTheme="minorHAnsi" w:hAnsiTheme="minorHAnsi" w:cstheme="minorHAnsi"/>
          <w:b/>
          <w:u w:val="single"/>
          <w:lang w:val="es-ES" w:eastAsia="es-MX"/>
        </w:rPr>
        <w:t>Consideraciones:</w:t>
      </w:r>
    </w:p>
    <w:p w14:paraId="775DD23E" w14:textId="77777777" w:rsidR="000F3CE8" w:rsidRPr="00BF0EF8" w:rsidRDefault="000F3CE8" w:rsidP="00A65B8C">
      <w:pPr>
        <w:spacing w:before="0" w:after="0"/>
        <w:contextualSpacing/>
        <w:rPr>
          <w:rFonts w:asciiTheme="minorHAnsi" w:hAnsiTheme="minorHAnsi" w:cstheme="minorHAnsi"/>
          <w:b/>
          <w:u w:val="single"/>
          <w:lang w:val="es-ES" w:eastAsia="es-MX"/>
        </w:rPr>
      </w:pPr>
    </w:p>
    <w:p w14:paraId="65579C5E" w14:textId="77777777" w:rsidR="000F3CE8" w:rsidRPr="000F3CE8" w:rsidRDefault="000F3CE8" w:rsidP="00272707">
      <w:pPr>
        <w:pStyle w:val="Prrafodelista"/>
        <w:numPr>
          <w:ilvl w:val="0"/>
          <w:numId w:val="13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6D16A820" w14:textId="2D01EC8E" w:rsidR="000F3CE8" w:rsidRPr="00B265AF" w:rsidRDefault="000F3CE8" w:rsidP="00272707">
      <w:pPr>
        <w:numPr>
          <w:ilvl w:val="1"/>
          <w:numId w:val="139"/>
        </w:numPr>
        <w:spacing w:before="0" w:after="0"/>
        <w:ind w:left="567" w:hanging="567"/>
        <w:contextualSpacing/>
        <w:rPr>
          <w:rFonts w:asciiTheme="minorHAnsi" w:hAnsiTheme="minorHAnsi" w:cstheme="minorHAnsi"/>
          <w:lang w:val="es-ES" w:eastAsia="es-MX"/>
        </w:rPr>
      </w:pPr>
      <w:r w:rsidRPr="00FF0B9A">
        <w:rPr>
          <w:rFonts w:asciiTheme="minorHAnsi" w:hAnsiTheme="minorHAnsi" w:cstheme="minorHAnsi"/>
          <w:lang w:val="es-ES" w:eastAsia="es-MX"/>
        </w:rPr>
        <w:t xml:space="preserve">En caso de no contar con evidencia, la instancia evaluadora deberá elaborar una propuesta de alineación de los objetivos </w:t>
      </w:r>
      <w:r w:rsidRPr="00B265AF">
        <w:rPr>
          <w:rFonts w:asciiTheme="minorHAnsi" w:hAnsiTheme="minorHAnsi" w:cstheme="minorHAnsi"/>
          <w:lang w:val="es-ES" w:eastAsia="es-MX"/>
        </w:rPr>
        <w:t xml:space="preserve">estratégicos de la política pública </w:t>
      </w:r>
      <w:r w:rsidR="00FA43C4" w:rsidRPr="00B265AF">
        <w:rPr>
          <w:rFonts w:asciiTheme="minorHAnsi" w:hAnsiTheme="minorHAnsi" w:cstheme="minorHAnsi"/>
          <w:lang w:val="es-ES" w:eastAsia="es-MX"/>
        </w:rPr>
        <w:t xml:space="preserve">a </w:t>
      </w:r>
      <w:r w:rsidR="00FF0B9A" w:rsidRPr="00B265AF">
        <w:rPr>
          <w:rFonts w:asciiTheme="minorHAnsi" w:hAnsiTheme="minorHAnsi" w:cstheme="minorHAnsi"/>
          <w:lang w:val="es-ES" w:eastAsia="es-MX"/>
        </w:rPr>
        <w:t>al menos</w:t>
      </w:r>
      <w:r w:rsidR="00FA43C4" w:rsidRPr="00B265AF">
        <w:rPr>
          <w:rFonts w:asciiTheme="minorHAnsi" w:hAnsiTheme="minorHAnsi" w:cstheme="minorHAnsi"/>
          <w:lang w:val="es-ES" w:eastAsia="es-MX"/>
        </w:rPr>
        <w:t xml:space="preserve"> </w:t>
      </w:r>
      <w:r w:rsidR="00FF0B9A" w:rsidRPr="00B265AF">
        <w:rPr>
          <w:rFonts w:asciiTheme="minorHAnsi" w:hAnsiTheme="minorHAnsi" w:cstheme="minorHAnsi"/>
          <w:lang w:val="es-ES" w:eastAsia="es-MX"/>
        </w:rPr>
        <w:t>un</w:t>
      </w:r>
      <w:r w:rsidRPr="00B265AF">
        <w:rPr>
          <w:rFonts w:asciiTheme="minorHAnsi" w:hAnsiTheme="minorHAnsi" w:cstheme="minorHAnsi"/>
          <w:lang w:val="es-ES" w:eastAsia="es-MX"/>
        </w:rPr>
        <w:t xml:space="preserve"> objetivo </w:t>
      </w:r>
      <w:r w:rsidR="00FF0B9A" w:rsidRPr="00B265AF">
        <w:rPr>
          <w:rFonts w:asciiTheme="minorHAnsi" w:hAnsiTheme="minorHAnsi" w:cstheme="minorHAnsi"/>
          <w:lang w:val="es-ES" w:eastAsia="es-MX"/>
        </w:rPr>
        <w:t xml:space="preserve">de los programas </w:t>
      </w:r>
      <w:r w:rsidRPr="00B265AF">
        <w:rPr>
          <w:rFonts w:asciiTheme="minorHAnsi" w:hAnsiTheme="minorHAnsi" w:cstheme="minorHAnsi"/>
          <w:lang w:val="es-ES" w:eastAsia="es-MX"/>
        </w:rPr>
        <w:t>derivado</w:t>
      </w:r>
      <w:r w:rsidR="00FF0B9A" w:rsidRPr="00B265AF">
        <w:rPr>
          <w:rFonts w:asciiTheme="minorHAnsi" w:hAnsiTheme="minorHAnsi" w:cstheme="minorHAnsi"/>
          <w:lang w:val="es-ES" w:eastAsia="es-MX"/>
        </w:rPr>
        <w:t>s</w:t>
      </w:r>
      <w:r w:rsidRPr="00B265AF">
        <w:rPr>
          <w:rFonts w:asciiTheme="minorHAnsi" w:hAnsiTheme="minorHAnsi" w:cstheme="minorHAnsi"/>
          <w:lang w:val="es-ES" w:eastAsia="es-MX"/>
        </w:rPr>
        <w:t xml:space="preserve"> del PND vigente, a partir del Anexo </w:t>
      </w:r>
      <w:r w:rsidR="00512E63" w:rsidRPr="00B265AF">
        <w:rPr>
          <w:rFonts w:asciiTheme="minorHAnsi" w:hAnsiTheme="minorHAnsi" w:cstheme="minorHAnsi"/>
          <w:lang w:val="es-ES" w:eastAsia="es-MX"/>
        </w:rPr>
        <w:t>2</w:t>
      </w:r>
      <w:r w:rsidRPr="00B265AF">
        <w:rPr>
          <w:rFonts w:asciiTheme="minorHAnsi" w:hAnsiTheme="minorHAnsi" w:cstheme="minorHAnsi"/>
          <w:lang w:val="es-ES" w:eastAsia="es-MX"/>
        </w:rPr>
        <w:t>. Alineación</w:t>
      </w:r>
      <w:r w:rsidR="00FF0B9A" w:rsidRPr="00B265AF">
        <w:rPr>
          <w:rFonts w:asciiTheme="minorHAnsi" w:hAnsiTheme="minorHAnsi" w:cstheme="minorHAnsi"/>
          <w:lang w:val="es-ES" w:eastAsia="es-MX"/>
        </w:rPr>
        <w:t xml:space="preserve"> de la política pública</w:t>
      </w:r>
      <w:r w:rsidRPr="00B265AF">
        <w:rPr>
          <w:rFonts w:asciiTheme="minorHAnsi" w:hAnsiTheme="minorHAnsi" w:cstheme="minorHAnsi"/>
          <w:lang w:val="es-ES" w:eastAsia="es-MX"/>
        </w:rPr>
        <w:t xml:space="preserve"> a </w:t>
      </w:r>
      <w:r w:rsidR="00245450" w:rsidRPr="00B265AF">
        <w:rPr>
          <w:rFonts w:asciiTheme="minorHAnsi" w:hAnsiTheme="minorHAnsi" w:cstheme="minorHAnsi"/>
          <w:lang w:val="es-ES" w:eastAsia="es-MX"/>
        </w:rPr>
        <w:t>la</w:t>
      </w:r>
      <w:r w:rsidR="00FF0B9A" w:rsidRPr="00B265AF">
        <w:rPr>
          <w:rFonts w:asciiTheme="minorHAnsi" w:hAnsiTheme="minorHAnsi" w:cstheme="minorHAnsi"/>
          <w:lang w:val="es-ES" w:eastAsia="es-MX"/>
        </w:rPr>
        <w:t xml:space="preserve"> planeación nacional. Para completar este análisis, se deberá</w:t>
      </w:r>
      <w:r w:rsidR="00FA43C4" w:rsidRPr="00B265AF">
        <w:rPr>
          <w:rFonts w:asciiTheme="minorHAnsi" w:hAnsiTheme="minorHAnsi" w:cstheme="minorHAnsi"/>
          <w:lang w:val="es-ES" w:eastAsia="es-MX"/>
        </w:rPr>
        <w:t>n</w:t>
      </w:r>
      <w:r w:rsidR="00FF0B9A" w:rsidRPr="00B265AF">
        <w:rPr>
          <w:rFonts w:asciiTheme="minorHAnsi" w:hAnsiTheme="minorHAnsi" w:cstheme="minorHAnsi"/>
          <w:lang w:val="es-ES" w:eastAsia="es-MX"/>
        </w:rPr>
        <w:t xml:space="preserve"> incorporar los hallazgos de la </w:t>
      </w:r>
      <w:r w:rsidR="00FA43C4" w:rsidRPr="00B265AF">
        <w:rPr>
          <w:rFonts w:asciiTheme="minorHAnsi" w:hAnsiTheme="minorHAnsi" w:cstheme="minorHAnsi"/>
          <w:lang w:val="es-ES" w:eastAsia="es-MX"/>
        </w:rPr>
        <w:t>P</w:t>
      </w:r>
      <w:r w:rsidR="00FF0B9A" w:rsidRPr="00B265AF">
        <w:rPr>
          <w:rFonts w:asciiTheme="minorHAnsi" w:hAnsiTheme="minorHAnsi" w:cstheme="minorHAnsi"/>
          <w:lang w:val="es-ES" w:eastAsia="es-MX"/>
        </w:rPr>
        <w:t xml:space="preserve">regunta </w:t>
      </w:r>
      <w:r w:rsidR="00B30C29" w:rsidRPr="00B265AF">
        <w:rPr>
          <w:rFonts w:asciiTheme="minorHAnsi" w:hAnsiTheme="minorHAnsi" w:cstheme="minorHAnsi"/>
          <w:lang w:val="es-ES" w:eastAsia="es-MX"/>
        </w:rPr>
        <w:t>5</w:t>
      </w:r>
      <w:r w:rsidR="00FF0B9A" w:rsidRPr="00B265AF">
        <w:rPr>
          <w:rFonts w:asciiTheme="minorHAnsi" w:hAnsiTheme="minorHAnsi" w:cstheme="minorHAnsi"/>
          <w:b/>
          <w:lang w:val="es-ES" w:eastAsia="es-MX"/>
        </w:rPr>
        <w:t xml:space="preserve"> </w:t>
      </w:r>
      <w:r w:rsidR="009B7493" w:rsidRPr="00B265AF">
        <w:rPr>
          <w:rFonts w:asciiTheme="minorHAnsi" w:hAnsiTheme="minorHAnsi" w:cstheme="minorHAnsi"/>
          <w:lang w:val="es-ES" w:eastAsia="es-MX"/>
        </w:rPr>
        <w:t>d</w:t>
      </w:r>
      <w:r w:rsidR="00645B57" w:rsidRPr="00B265AF">
        <w:rPr>
          <w:rFonts w:asciiTheme="minorHAnsi" w:hAnsiTheme="minorHAnsi" w:cstheme="minorHAnsi"/>
          <w:lang w:val="es-ES" w:eastAsia="es-MX"/>
        </w:rPr>
        <w:t>el apartado II</w:t>
      </w:r>
      <w:r w:rsidR="00FF0B9A" w:rsidRPr="00B265AF">
        <w:rPr>
          <w:rFonts w:asciiTheme="minorHAnsi" w:hAnsiTheme="minorHAnsi" w:cstheme="minorHAnsi"/>
          <w:lang w:val="es-ES" w:eastAsia="es-MX"/>
        </w:rPr>
        <w:t xml:space="preserve">I. </w:t>
      </w:r>
      <w:r w:rsidR="003374CD" w:rsidRPr="00B265AF">
        <w:rPr>
          <w:rFonts w:asciiTheme="minorHAnsi" w:hAnsiTheme="minorHAnsi" w:cstheme="minorHAnsi"/>
        </w:rPr>
        <w:t xml:space="preserve">Instrumentación de la política pública: </w:t>
      </w:r>
      <w:r w:rsidR="00FF0B9A" w:rsidRPr="00B265AF">
        <w:rPr>
          <w:rFonts w:asciiTheme="minorHAnsi" w:hAnsiTheme="minorHAnsi" w:cstheme="minorHAnsi"/>
          <w:lang w:val="es-ES" w:eastAsia="es-MX"/>
        </w:rPr>
        <w:t>Análisis del diseño de los Pp de estos T</w:t>
      </w:r>
      <w:r w:rsidR="00595787" w:rsidRPr="00B265AF">
        <w:rPr>
          <w:rFonts w:asciiTheme="minorHAnsi" w:hAnsiTheme="minorHAnsi" w:cstheme="minorHAnsi"/>
          <w:lang w:val="es-ES" w:eastAsia="es-MX"/>
        </w:rPr>
        <w:t>d</w:t>
      </w:r>
      <w:r w:rsidR="00FF0B9A" w:rsidRPr="00B265AF">
        <w:rPr>
          <w:rFonts w:asciiTheme="minorHAnsi" w:hAnsiTheme="minorHAnsi" w:cstheme="minorHAnsi"/>
          <w:lang w:val="es-ES" w:eastAsia="es-MX"/>
        </w:rPr>
        <w:t xml:space="preserve">R. </w:t>
      </w:r>
    </w:p>
    <w:p w14:paraId="193CB5A2" w14:textId="77777777" w:rsidR="003927A8" w:rsidRPr="00B265AF" w:rsidRDefault="003927A8" w:rsidP="003927A8">
      <w:pPr>
        <w:spacing w:before="0" w:after="0"/>
        <w:ind w:left="567"/>
        <w:contextualSpacing/>
        <w:rPr>
          <w:rFonts w:asciiTheme="minorHAnsi" w:hAnsiTheme="minorHAnsi" w:cstheme="minorHAnsi"/>
          <w:lang w:val="es-ES" w:eastAsia="es-MX"/>
        </w:rPr>
      </w:pPr>
    </w:p>
    <w:p w14:paraId="4910D1CE" w14:textId="77777777" w:rsidR="000F3CE8" w:rsidRPr="00B265AF" w:rsidRDefault="000F3CE8" w:rsidP="00272707">
      <w:pPr>
        <w:numPr>
          <w:ilvl w:val="1"/>
          <w:numId w:val="139"/>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En la respuesta se deberá incluir el objetivo</w:t>
      </w:r>
      <w:r w:rsidR="00FA43C4" w:rsidRPr="00B265AF">
        <w:rPr>
          <w:rFonts w:asciiTheme="minorHAnsi" w:hAnsiTheme="minorHAnsi" w:cstheme="minorHAnsi"/>
          <w:lang w:val="es-ES" w:eastAsia="es-MX"/>
        </w:rPr>
        <w:t xml:space="preserve"> prioritario</w:t>
      </w:r>
      <w:r w:rsidRPr="00B265AF">
        <w:rPr>
          <w:rFonts w:asciiTheme="minorHAnsi" w:hAnsiTheme="minorHAnsi" w:cstheme="minorHAnsi"/>
          <w:lang w:val="es-ES" w:eastAsia="es-MX"/>
        </w:rPr>
        <w:t xml:space="preserve"> y, en su caso, las estrategias</w:t>
      </w:r>
      <w:r w:rsidR="00FA43C4" w:rsidRPr="00B265AF">
        <w:rPr>
          <w:rFonts w:asciiTheme="minorHAnsi" w:hAnsiTheme="minorHAnsi" w:cstheme="minorHAnsi"/>
          <w:lang w:val="es-ES" w:eastAsia="es-MX"/>
        </w:rPr>
        <w:t xml:space="preserve"> prioritarias</w:t>
      </w:r>
      <w:r w:rsidR="00FC3AFD" w:rsidRPr="00B265AF">
        <w:rPr>
          <w:rFonts w:asciiTheme="minorHAnsi" w:hAnsiTheme="minorHAnsi" w:cstheme="minorHAnsi"/>
          <w:lang w:val="es-ES" w:eastAsia="es-MX"/>
        </w:rPr>
        <w:t xml:space="preserve"> y acciones</w:t>
      </w:r>
      <w:r w:rsidR="00FA43C4" w:rsidRPr="00B265AF">
        <w:rPr>
          <w:rFonts w:asciiTheme="minorHAnsi" w:hAnsiTheme="minorHAnsi" w:cstheme="minorHAnsi"/>
          <w:lang w:val="es-ES" w:eastAsia="es-MX"/>
        </w:rPr>
        <w:t xml:space="preserve"> puntuales</w:t>
      </w:r>
      <w:r w:rsidRPr="00B265AF">
        <w:rPr>
          <w:rFonts w:asciiTheme="minorHAnsi" w:hAnsiTheme="minorHAnsi" w:cstheme="minorHAnsi"/>
          <w:lang w:val="es-ES" w:eastAsia="es-MX"/>
        </w:rPr>
        <w:t>,</w:t>
      </w:r>
      <w:r w:rsidR="00FC3AFD"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 xml:space="preserve">así como el nombre del programa derivado del </w:t>
      </w:r>
      <w:r w:rsidR="00FC3AFD" w:rsidRPr="00B265AF">
        <w:rPr>
          <w:rFonts w:asciiTheme="minorHAnsi" w:hAnsiTheme="minorHAnsi" w:cstheme="minorHAnsi"/>
          <w:lang w:val="es-ES" w:eastAsia="es-MX"/>
        </w:rPr>
        <w:t>PND vigente al que se vincula la política pública a través de sus objetivos estratégicos de corto, mediano y largo plazo</w:t>
      </w:r>
      <w:r w:rsidRPr="00B265AF">
        <w:rPr>
          <w:rFonts w:asciiTheme="minorHAnsi" w:hAnsiTheme="minorHAnsi" w:cstheme="minorHAnsi"/>
          <w:lang w:val="es-ES" w:eastAsia="es-MX"/>
        </w:rPr>
        <w:t>.</w:t>
      </w:r>
      <w:r w:rsidR="00BB2D46" w:rsidRPr="00B265AF" w:rsidDel="00BB2D46">
        <w:rPr>
          <w:rFonts w:asciiTheme="minorHAnsi" w:hAnsiTheme="minorHAnsi" w:cstheme="minorHAnsi"/>
          <w:lang w:val="es-ES" w:eastAsia="es-MX"/>
        </w:rPr>
        <w:t xml:space="preserve"> </w:t>
      </w:r>
    </w:p>
    <w:p w14:paraId="254DB064" w14:textId="77777777" w:rsidR="000F3CE8" w:rsidRPr="00B265AF" w:rsidRDefault="000F3CE8" w:rsidP="000F3CE8">
      <w:pPr>
        <w:spacing w:before="0" w:after="0"/>
        <w:ind w:left="567" w:hanging="567"/>
        <w:contextualSpacing/>
        <w:rPr>
          <w:rFonts w:asciiTheme="minorHAnsi" w:hAnsiTheme="minorHAnsi" w:cstheme="minorHAnsi"/>
          <w:lang w:val="es-ES" w:eastAsia="es-MX"/>
        </w:rPr>
      </w:pPr>
    </w:p>
    <w:p w14:paraId="3074BD07" w14:textId="77777777" w:rsidR="000F3CE8" w:rsidRPr="00B265AF" w:rsidRDefault="00157E8C" w:rsidP="00272707">
      <w:pPr>
        <w:numPr>
          <w:ilvl w:val="1"/>
          <w:numId w:val="139"/>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S</w:t>
      </w:r>
      <w:r w:rsidR="000F3CE8" w:rsidRPr="00B265AF">
        <w:rPr>
          <w:rFonts w:asciiTheme="minorHAnsi" w:hAnsiTheme="minorHAnsi" w:cstheme="minorHAnsi"/>
          <w:lang w:val="es-ES" w:eastAsia="es-MX"/>
        </w:rPr>
        <w:t xml:space="preserve">e deberá justificar la vinculación establecida; así como, en su caso, las áreas de mejora para </w:t>
      </w:r>
      <w:r w:rsidR="00FC3AFD" w:rsidRPr="00B265AF">
        <w:rPr>
          <w:rFonts w:asciiTheme="minorHAnsi" w:hAnsiTheme="minorHAnsi" w:cstheme="minorHAnsi"/>
          <w:lang w:val="es-ES" w:eastAsia="es-MX"/>
        </w:rPr>
        <w:t>la</w:t>
      </w:r>
      <w:r w:rsidR="000F3CE8" w:rsidRPr="00B265AF">
        <w:rPr>
          <w:rFonts w:asciiTheme="minorHAnsi" w:hAnsiTheme="minorHAnsi" w:cstheme="minorHAnsi"/>
          <w:lang w:val="es-ES" w:eastAsia="es-MX"/>
        </w:rPr>
        <w:t xml:space="preserve"> alineación efectiva</w:t>
      </w:r>
      <w:r w:rsidR="00FC3AFD" w:rsidRPr="00B265AF">
        <w:rPr>
          <w:rFonts w:asciiTheme="minorHAnsi" w:hAnsiTheme="minorHAnsi" w:cstheme="minorHAnsi"/>
          <w:lang w:val="es-ES" w:eastAsia="es-MX"/>
        </w:rPr>
        <w:t xml:space="preserve"> de la política pública a los </w:t>
      </w:r>
      <w:r w:rsidR="00245450" w:rsidRPr="00B265AF">
        <w:rPr>
          <w:rFonts w:asciiTheme="minorHAnsi" w:hAnsiTheme="minorHAnsi" w:cstheme="minorHAnsi"/>
          <w:lang w:val="es-ES" w:eastAsia="es-MX"/>
        </w:rPr>
        <w:t xml:space="preserve">elementos </w:t>
      </w:r>
      <w:r w:rsidR="00FC3AFD" w:rsidRPr="00B265AF">
        <w:rPr>
          <w:rFonts w:asciiTheme="minorHAnsi" w:hAnsiTheme="minorHAnsi" w:cstheme="minorHAnsi"/>
          <w:lang w:val="es-ES" w:eastAsia="es-MX"/>
        </w:rPr>
        <w:t>de los programas derivados del PND</w:t>
      </w:r>
      <w:r w:rsidR="000F3CE8" w:rsidRPr="00B265AF">
        <w:rPr>
          <w:rFonts w:asciiTheme="minorHAnsi" w:hAnsiTheme="minorHAnsi" w:cstheme="minorHAnsi"/>
          <w:lang w:val="es-ES" w:eastAsia="es-MX"/>
        </w:rPr>
        <w:t>,</w:t>
      </w:r>
      <w:r w:rsidR="00FA43C4" w:rsidRPr="00B265AF">
        <w:rPr>
          <w:rFonts w:asciiTheme="minorHAnsi" w:hAnsiTheme="minorHAnsi" w:cstheme="minorHAnsi"/>
          <w:lang w:val="es-ES" w:eastAsia="es-MX"/>
        </w:rPr>
        <w:t xml:space="preserve"> las recomendaciones y</w:t>
      </w:r>
      <w:r w:rsidR="000F3CE8" w:rsidRPr="00B265AF">
        <w:rPr>
          <w:rFonts w:asciiTheme="minorHAnsi" w:hAnsiTheme="minorHAnsi" w:cstheme="minorHAnsi"/>
          <w:lang w:val="es-ES" w:eastAsia="es-MX"/>
        </w:rPr>
        <w:t xml:space="preserve"> la propuesta de modificación por parte de la instancia evaluadora</w:t>
      </w:r>
      <w:r w:rsidR="00FA43C4" w:rsidRPr="00B265AF">
        <w:rPr>
          <w:rFonts w:asciiTheme="minorHAnsi" w:hAnsiTheme="minorHAnsi" w:cstheme="minorHAnsi"/>
          <w:lang w:val="es-ES" w:eastAsia="es-MX"/>
        </w:rPr>
        <w:t xml:space="preserve"> que permitan lograr una articulación óptima</w:t>
      </w:r>
      <w:r w:rsidR="000F3CE8" w:rsidRPr="00B265AF">
        <w:rPr>
          <w:rFonts w:asciiTheme="minorHAnsi" w:hAnsiTheme="minorHAnsi" w:cstheme="minorHAnsi"/>
          <w:lang w:val="es-ES" w:eastAsia="es-MX"/>
        </w:rPr>
        <w:t xml:space="preserve">. La valoración deberá registrarse en el </w:t>
      </w:r>
      <w:r w:rsidR="00FC3AFD" w:rsidRPr="00B265AF">
        <w:rPr>
          <w:rFonts w:asciiTheme="minorHAnsi" w:hAnsiTheme="minorHAnsi" w:cstheme="minorHAnsi"/>
          <w:lang w:val="es-ES" w:eastAsia="es-MX"/>
        </w:rPr>
        <w:t xml:space="preserve">Anexo </w:t>
      </w:r>
      <w:r w:rsidR="008A65C8" w:rsidRPr="00B265AF">
        <w:rPr>
          <w:rFonts w:asciiTheme="minorHAnsi" w:hAnsiTheme="minorHAnsi" w:cstheme="minorHAnsi"/>
          <w:lang w:val="es-ES" w:eastAsia="es-MX"/>
        </w:rPr>
        <w:t>2</w:t>
      </w:r>
      <w:r w:rsidR="00FC3AFD" w:rsidRPr="00B265AF">
        <w:rPr>
          <w:rFonts w:asciiTheme="minorHAnsi" w:hAnsiTheme="minorHAnsi" w:cstheme="minorHAnsi"/>
          <w:lang w:val="es-ES" w:eastAsia="es-MX"/>
        </w:rPr>
        <w:t xml:space="preserve">. Alineación de la política pública </w:t>
      </w:r>
      <w:r w:rsidR="004809D2" w:rsidRPr="00B265AF">
        <w:rPr>
          <w:rFonts w:asciiTheme="minorHAnsi" w:hAnsiTheme="minorHAnsi" w:cstheme="minorHAnsi"/>
          <w:lang w:val="es-ES" w:eastAsia="es-MX"/>
        </w:rPr>
        <w:t>a la</w:t>
      </w:r>
      <w:r w:rsidR="00FC3AFD" w:rsidRPr="00B265AF">
        <w:rPr>
          <w:rFonts w:asciiTheme="minorHAnsi" w:hAnsiTheme="minorHAnsi" w:cstheme="minorHAnsi"/>
          <w:lang w:val="es-ES" w:eastAsia="es-MX"/>
        </w:rPr>
        <w:t xml:space="preserve"> planeación nacional.</w:t>
      </w:r>
    </w:p>
    <w:p w14:paraId="09848113" w14:textId="77777777" w:rsidR="00B30C29" w:rsidRDefault="00B30C29" w:rsidP="009B7493">
      <w:pPr>
        <w:spacing w:before="0" w:after="0"/>
        <w:ind w:left="567"/>
        <w:contextualSpacing/>
        <w:rPr>
          <w:rFonts w:asciiTheme="minorHAnsi" w:hAnsiTheme="minorHAnsi" w:cstheme="minorHAnsi"/>
          <w:lang w:val="es-ES" w:eastAsia="es-MX"/>
        </w:rPr>
      </w:pPr>
    </w:p>
    <w:p w14:paraId="3B586CFA" w14:textId="77777777" w:rsidR="00B30C29" w:rsidRPr="001810B9" w:rsidRDefault="00B30C29" w:rsidP="00272707">
      <w:pPr>
        <w:numPr>
          <w:ilvl w:val="1"/>
          <w:numId w:val="139"/>
        </w:numPr>
        <w:spacing w:before="0" w:after="0"/>
        <w:ind w:left="567" w:hanging="567"/>
        <w:contextualSpacing/>
        <w:rPr>
          <w:rFonts w:asciiTheme="minorHAnsi" w:hAnsiTheme="minorHAnsi" w:cstheme="minorHAnsi"/>
        </w:rPr>
      </w:pPr>
      <w:r w:rsidRPr="001810B9">
        <w:rPr>
          <w:rFonts w:asciiTheme="minorHAnsi" w:hAnsiTheme="minorHAnsi" w:cstheme="minorHAnsi"/>
        </w:rPr>
        <w:t xml:space="preserve">Fuentes de información mínimas a utilizar: diagnóstico; </w:t>
      </w:r>
      <w:r>
        <w:rPr>
          <w:rFonts w:asciiTheme="minorHAnsi" w:hAnsiTheme="minorHAnsi" w:cstheme="minorHAnsi"/>
        </w:rPr>
        <w:t>programa</w:t>
      </w:r>
      <w:r w:rsidR="00FA43C4">
        <w:rPr>
          <w:rFonts w:asciiTheme="minorHAnsi" w:hAnsiTheme="minorHAnsi" w:cstheme="minorHAnsi"/>
        </w:rPr>
        <w:t>s</w:t>
      </w:r>
      <w:r>
        <w:rPr>
          <w:rFonts w:asciiTheme="minorHAnsi" w:hAnsiTheme="minorHAnsi" w:cstheme="minorHAnsi"/>
        </w:rPr>
        <w:t xml:space="preserve"> derivado</w:t>
      </w:r>
      <w:r w:rsidR="00FA43C4">
        <w:rPr>
          <w:rFonts w:asciiTheme="minorHAnsi" w:hAnsiTheme="minorHAnsi" w:cstheme="minorHAnsi"/>
        </w:rPr>
        <w:t>s</w:t>
      </w:r>
      <w:r>
        <w:rPr>
          <w:rFonts w:asciiTheme="minorHAnsi" w:hAnsiTheme="minorHAnsi" w:cstheme="minorHAnsi"/>
        </w:rPr>
        <w:t xml:space="preserve"> del PND, </w:t>
      </w:r>
      <w:r w:rsidRPr="001810B9">
        <w:rPr>
          <w:rFonts w:asciiTheme="minorHAnsi" w:hAnsiTheme="minorHAnsi" w:cstheme="minorHAnsi"/>
        </w:rPr>
        <w:t xml:space="preserve">documentos normativos e institucionales que contengan información sobre la política pública, informes o estudios nacionales e internacionales, fuentes de información y estadísticas oficiales, </w:t>
      </w:r>
      <w:r w:rsidRPr="009B7493">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4A5979B4" w14:textId="77777777" w:rsidR="00B30C29" w:rsidRPr="000F3CE8" w:rsidRDefault="00B30C29" w:rsidP="009B7493">
      <w:pPr>
        <w:spacing w:before="0" w:after="0"/>
        <w:ind w:left="567"/>
        <w:contextualSpacing/>
        <w:rPr>
          <w:rFonts w:asciiTheme="minorHAnsi" w:hAnsiTheme="minorHAnsi" w:cstheme="minorHAnsi"/>
          <w:lang w:val="es-ES" w:eastAsia="es-MX"/>
        </w:rPr>
      </w:pPr>
    </w:p>
    <w:p w14:paraId="659EC1C9" w14:textId="77777777" w:rsidR="000F3CE8" w:rsidRPr="000F3CE8" w:rsidRDefault="000F3CE8" w:rsidP="00FC3AFD">
      <w:pPr>
        <w:spacing w:before="0" w:after="0"/>
        <w:ind w:left="567"/>
        <w:contextualSpacing/>
        <w:rPr>
          <w:rFonts w:asciiTheme="minorHAnsi" w:hAnsiTheme="minorHAnsi" w:cstheme="minorHAnsi"/>
          <w:lang w:val="es-ES" w:eastAsia="es-MX"/>
        </w:rPr>
      </w:pPr>
    </w:p>
    <w:p w14:paraId="167D1C3B" w14:textId="77777777" w:rsidR="009F5B56" w:rsidRPr="009F5B56" w:rsidRDefault="009F5B56" w:rsidP="009B7493">
      <w:pPr>
        <w:pStyle w:val="Prrafodelista"/>
        <w:numPr>
          <w:ilvl w:val="0"/>
          <w:numId w:val="0"/>
        </w:numPr>
        <w:ind w:left="567"/>
        <w:outlineLvl w:val="2"/>
        <w:rPr>
          <w:vanish/>
          <w:sz w:val="20"/>
          <w:szCs w:val="20"/>
          <w:lang w:val="es-ES"/>
        </w:rPr>
      </w:pPr>
      <w:bookmarkStart w:id="98" w:name="_Toc37070983"/>
      <w:bookmarkStart w:id="99" w:name="_Toc37071100"/>
      <w:bookmarkStart w:id="100" w:name="_Toc37876945"/>
      <w:bookmarkStart w:id="101" w:name="_Toc37877008"/>
      <w:bookmarkStart w:id="102" w:name="_Toc37930604"/>
      <w:bookmarkEnd w:id="98"/>
      <w:bookmarkEnd w:id="99"/>
      <w:bookmarkEnd w:id="100"/>
      <w:bookmarkEnd w:id="101"/>
      <w:bookmarkEnd w:id="102"/>
    </w:p>
    <w:p w14:paraId="58B0BF9A" w14:textId="77777777" w:rsidR="00A65B8C" w:rsidRDefault="00A65B8C">
      <w:r>
        <w:rPr>
          <w:b/>
          <w:bCs/>
        </w:rPr>
        <w:br w:type="page"/>
      </w:r>
    </w:p>
    <w:tbl>
      <w:tblPr>
        <w:tblStyle w:val="Tablaconcuadrcula"/>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BF0EF8" w:rsidRPr="008A5F3E" w14:paraId="6C5D2A21" w14:textId="77777777" w:rsidTr="003958DA">
        <w:trPr>
          <w:trHeight w:val="617"/>
        </w:trPr>
        <w:tc>
          <w:tcPr>
            <w:tcW w:w="8931" w:type="dxa"/>
            <w:shd w:val="clear" w:color="auto" w:fill="E7E6E6" w:themeFill="background2"/>
            <w:vAlign w:val="center"/>
          </w:tcPr>
          <w:p w14:paraId="0FB34B51" w14:textId="77777777" w:rsidR="00BF0EF8" w:rsidRPr="008A5F3E" w:rsidRDefault="00BF0EF8" w:rsidP="00272707">
            <w:pPr>
              <w:numPr>
                <w:ilvl w:val="0"/>
                <w:numId w:val="138"/>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br w:type="page"/>
            </w:r>
            <w:bookmarkStart w:id="103" w:name="_Toc37877009"/>
            <w:bookmarkStart w:id="104" w:name="_Toc38877622"/>
            <w:r w:rsidRPr="008A5F3E">
              <w:rPr>
                <w:rFonts w:ascii="Calibri" w:eastAsia="Times New Roman" w:hAnsi="Calibri" w:cs="Calibri"/>
                <w:b/>
                <w:lang w:val="es-ES" w:eastAsia="es-ES"/>
              </w:rPr>
              <w:t>¿Los objetivos estratégicos de la política pública se vinculan con los Objetivos de Desarrollo Sostenible (ODS) de la Agenda 2030?</w:t>
            </w:r>
            <w:bookmarkEnd w:id="103"/>
            <w:bookmarkEnd w:id="104"/>
          </w:p>
        </w:tc>
      </w:tr>
    </w:tbl>
    <w:p w14:paraId="4D262DAC" w14:textId="77777777" w:rsidR="003C509C" w:rsidRDefault="003C509C" w:rsidP="003C509C">
      <w:pPr>
        <w:rPr>
          <w:rFonts w:asciiTheme="minorHAnsi" w:hAnsiTheme="minorHAnsi" w:cstheme="minorHAnsi"/>
          <w:b/>
          <w:u w:val="single"/>
        </w:rPr>
      </w:pPr>
    </w:p>
    <w:p w14:paraId="4CB2F8B9" w14:textId="77777777" w:rsidR="003C509C" w:rsidRPr="00F77C31" w:rsidRDefault="003C509C" w:rsidP="003C509C">
      <w:pPr>
        <w:rPr>
          <w:rFonts w:asciiTheme="minorHAnsi" w:hAnsiTheme="minorHAnsi" w:cstheme="minorHAnsi"/>
          <w:b/>
          <w:u w:val="single"/>
        </w:rPr>
      </w:pPr>
      <w:r w:rsidRPr="00F77C31">
        <w:rPr>
          <w:rFonts w:asciiTheme="minorHAnsi" w:hAnsiTheme="minorHAnsi" w:cstheme="minorHAnsi"/>
          <w:b/>
          <w:u w:val="single"/>
        </w:rPr>
        <w:t xml:space="preserve">Respuesta: </w:t>
      </w:r>
    </w:p>
    <w:p w14:paraId="08FCB7DD" w14:textId="77777777" w:rsidR="009B7493" w:rsidRPr="000F49CF" w:rsidRDefault="009B7493"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622646EA" w14:textId="4276D5FB" w:rsidR="009B7493" w:rsidRPr="000F49CF" w:rsidRDefault="00BC37CD"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w:t>
      </w:r>
      <w:r w:rsidR="00157E8C">
        <w:rPr>
          <w:rFonts w:ascii="Calibri" w:eastAsia="Times New Roman" w:hAnsi="Calibri" w:cs="Calibri"/>
          <w:lang w:val="es-ES" w:eastAsia="es-ES"/>
        </w:rPr>
        <w:t>e deberán a</w:t>
      </w:r>
      <w:r w:rsidR="009B7493" w:rsidRPr="00816B49">
        <w:rPr>
          <w:rFonts w:ascii="Calibri" w:eastAsia="Times New Roman" w:hAnsi="Calibri" w:cs="Calibri"/>
          <w:lang w:val="es-ES" w:eastAsia="es-ES"/>
        </w:rPr>
        <w:t>tender los numerales de la sección de “Consideraciones”.</w:t>
      </w:r>
    </w:p>
    <w:p w14:paraId="717B7099" w14:textId="77777777" w:rsidR="009B7493" w:rsidRPr="00B9719A" w:rsidRDefault="009B7493" w:rsidP="009B7493">
      <w:pPr>
        <w:rPr>
          <w:rFonts w:asciiTheme="minorHAnsi" w:hAnsiTheme="minorHAnsi" w:cstheme="minorHAnsi"/>
          <w:lang w:val="es-ES"/>
        </w:rPr>
      </w:pPr>
    </w:p>
    <w:p w14:paraId="279B8582" w14:textId="77777777" w:rsidR="00BF0EF8" w:rsidRPr="00BF0EF8" w:rsidRDefault="00BF0EF8" w:rsidP="009B7493">
      <w:pPr>
        <w:tabs>
          <w:tab w:val="left" w:pos="8505"/>
        </w:tabs>
        <w:rPr>
          <w:rFonts w:asciiTheme="minorHAnsi" w:hAnsiTheme="minorHAnsi" w:cstheme="minorHAnsi"/>
          <w:b/>
          <w:u w:val="single"/>
        </w:rPr>
      </w:pPr>
      <w:r w:rsidRPr="00BF0EF8">
        <w:rPr>
          <w:rFonts w:asciiTheme="minorHAnsi" w:hAnsiTheme="minorHAnsi" w:cstheme="minorHAnsi"/>
          <w:b/>
          <w:u w:val="single"/>
        </w:rPr>
        <w:t xml:space="preserve">Consideraciones: </w:t>
      </w:r>
    </w:p>
    <w:p w14:paraId="145DA3AC" w14:textId="77777777" w:rsidR="00BF0EF8" w:rsidRPr="00BF0EF8" w:rsidRDefault="00BF0EF8" w:rsidP="00F76793">
      <w:pPr>
        <w:pStyle w:val="Prrafodelista"/>
        <w:numPr>
          <w:ilvl w:val="0"/>
          <w:numId w:val="103"/>
        </w:numPr>
        <w:tabs>
          <w:tab w:val="left" w:pos="284"/>
          <w:tab w:val="left" w:pos="540"/>
          <w:tab w:val="left" w:pos="993"/>
          <w:tab w:val="left" w:pos="8505"/>
        </w:tabs>
        <w:spacing w:before="0" w:beforeAutospacing="0" w:after="0" w:afterAutospacing="0"/>
        <w:outlineLvl w:val="9"/>
        <w:rPr>
          <w:rFonts w:asciiTheme="minorHAnsi" w:eastAsiaTheme="minorEastAsia" w:hAnsiTheme="minorHAnsi" w:cstheme="minorHAnsi"/>
          <w:b w:val="0"/>
          <w:vanish/>
          <w:sz w:val="20"/>
          <w:szCs w:val="20"/>
          <w:lang w:val="es-ES_tradnl" w:eastAsia="en-US"/>
        </w:rPr>
      </w:pPr>
    </w:p>
    <w:p w14:paraId="675CAFFC" w14:textId="77777777" w:rsidR="00B30C29" w:rsidRDefault="00B30C29" w:rsidP="009B7493">
      <w:pPr>
        <w:pStyle w:val="Prrafodelista"/>
        <w:numPr>
          <w:ilvl w:val="0"/>
          <w:numId w:val="0"/>
        </w:numPr>
        <w:tabs>
          <w:tab w:val="left" w:pos="8505"/>
        </w:tabs>
        <w:autoSpaceDE w:val="0"/>
        <w:autoSpaceDN w:val="0"/>
        <w:adjustRightInd w:val="0"/>
        <w:spacing w:before="0" w:beforeAutospacing="0" w:after="0" w:afterAutospacing="0"/>
        <w:ind w:left="705"/>
        <w:outlineLvl w:val="9"/>
        <w:rPr>
          <w:rFonts w:asciiTheme="minorHAnsi" w:hAnsiTheme="minorHAnsi" w:cstheme="minorHAnsi"/>
          <w:b w:val="0"/>
          <w:sz w:val="20"/>
          <w:szCs w:val="20"/>
        </w:rPr>
      </w:pPr>
    </w:p>
    <w:p w14:paraId="69D840B8" w14:textId="77777777" w:rsidR="00B30C29" w:rsidRPr="00B265AF" w:rsidRDefault="00BF0EF8" w:rsidP="00272707">
      <w:pPr>
        <w:pStyle w:val="Prrafodelista"/>
        <w:numPr>
          <w:ilvl w:val="1"/>
          <w:numId w:val="148"/>
        </w:numPr>
        <w:tabs>
          <w:tab w:val="left" w:pos="8505"/>
        </w:tabs>
        <w:autoSpaceDE w:val="0"/>
        <w:autoSpaceDN w:val="0"/>
        <w:adjustRightInd w:val="0"/>
        <w:spacing w:before="0" w:beforeAutospacing="0" w:after="0" w:afterAutospacing="0"/>
        <w:outlineLvl w:val="9"/>
        <w:rPr>
          <w:rFonts w:asciiTheme="minorHAnsi" w:hAnsiTheme="minorHAnsi" w:cstheme="minorHAnsi"/>
          <w:b w:val="0"/>
          <w:sz w:val="20"/>
          <w:szCs w:val="20"/>
          <w:lang w:val="es-ES"/>
        </w:rPr>
      </w:pPr>
      <w:r w:rsidRPr="009B7493">
        <w:rPr>
          <w:rFonts w:asciiTheme="minorHAnsi" w:hAnsiTheme="minorHAnsi" w:cstheme="minorHAnsi"/>
          <w:b w:val="0"/>
          <w:sz w:val="20"/>
          <w:szCs w:val="20"/>
          <w:lang w:val="es-ES"/>
        </w:rPr>
        <w:t xml:space="preserve">En la respuesta se deberá analizar y justificar la contribución </w:t>
      </w:r>
      <w:r w:rsidRPr="00B265AF">
        <w:rPr>
          <w:rFonts w:asciiTheme="minorHAnsi" w:hAnsiTheme="minorHAnsi" w:cstheme="minorHAnsi"/>
          <w:b w:val="0"/>
          <w:sz w:val="20"/>
          <w:szCs w:val="20"/>
          <w:lang w:val="es-ES"/>
        </w:rPr>
        <w:t>entre los objetivos estra</w:t>
      </w:r>
      <w:r w:rsidR="0059776D" w:rsidRPr="00B265AF">
        <w:rPr>
          <w:rFonts w:asciiTheme="minorHAnsi" w:hAnsiTheme="minorHAnsi" w:cstheme="minorHAnsi"/>
          <w:b w:val="0"/>
          <w:sz w:val="20"/>
          <w:szCs w:val="20"/>
          <w:lang w:val="es-ES"/>
        </w:rPr>
        <w:t>tégicos de la política pública a</w:t>
      </w:r>
      <w:r w:rsidRPr="00B265AF">
        <w:rPr>
          <w:rFonts w:asciiTheme="minorHAnsi" w:hAnsiTheme="minorHAnsi" w:cstheme="minorHAnsi"/>
          <w:b w:val="0"/>
          <w:sz w:val="20"/>
          <w:szCs w:val="20"/>
          <w:lang w:val="es-ES"/>
        </w:rPr>
        <w:t xml:space="preserve"> los objetivos y metas de los ODS. La estructura de análisis de la vinculación de</w:t>
      </w:r>
      <w:r w:rsidR="00BB2D46" w:rsidRPr="00B265AF">
        <w:rPr>
          <w:rFonts w:asciiTheme="minorHAnsi" w:hAnsiTheme="minorHAnsi" w:cstheme="minorHAnsi"/>
          <w:b w:val="0"/>
          <w:sz w:val="20"/>
          <w:szCs w:val="20"/>
          <w:lang w:val="es-ES"/>
        </w:rPr>
        <w:t xml:space="preserve"> la política pública</w:t>
      </w:r>
      <w:r w:rsidR="00B265AF">
        <w:rPr>
          <w:rFonts w:asciiTheme="minorHAnsi" w:hAnsiTheme="minorHAnsi" w:cstheme="minorHAnsi"/>
          <w:b w:val="0"/>
          <w:sz w:val="20"/>
          <w:szCs w:val="20"/>
          <w:lang w:val="es-ES"/>
        </w:rPr>
        <w:t xml:space="preserve"> </w:t>
      </w:r>
      <w:r w:rsidRPr="00B265AF">
        <w:rPr>
          <w:rFonts w:asciiTheme="minorHAnsi" w:hAnsiTheme="minorHAnsi" w:cstheme="minorHAnsi"/>
          <w:b w:val="0"/>
          <w:sz w:val="20"/>
          <w:szCs w:val="20"/>
          <w:lang w:val="es-ES"/>
        </w:rPr>
        <w:t xml:space="preserve">con los objetivos y metas de los ODS se deberá presentar en el </w:t>
      </w:r>
      <w:r w:rsidR="008A65C8" w:rsidRPr="00B265AF">
        <w:rPr>
          <w:rFonts w:asciiTheme="minorHAnsi" w:hAnsiTheme="minorHAnsi" w:cstheme="minorHAnsi"/>
          <w:b w:val="0"/>
          <w:sz w:val="20"/>
          <w:szCs w:val="20"/>
          <w:lang w:val="es-ES"/>
        </w:rPr>
        <w:t>Anexo 3</w:t>
      </w:r>
      <w:r w:rsidRPr="00B265AF">
        <w:rPr>
          <w:rFonts w:asciiTheme="minorHAnsi" w:hAnsiTheme="minorHAnsi" w:cstheme="minorHAnsi"/>
          <w:b w:val="0"/>
          <w:sz w:val="20"/>
          <w:szCs w:val="20"/>
          <w:lang w:val="es-ES"/>
        </w:rPr>
        <w:t xml:space="preserve">. Alineación </w:t>
      </w:r>
      <w:r w:rsidR="000509CC" w:rsidRPr="00B265AF">
        <w:rPr>
          <w:rFonts w:asciiTheme="minorHAnsi" w:hAnsiTheme="minorHAnsi" w:cstheme="minorHAnsi"/>
          <w:b w:val="0"/>
          <w:sz w:val="20"/>
          <w:szCs w:val="20"/>
          <w:lang w:val="es-ES"/>
        </w:rPr>
        <w:t xml:space="preserve">de la política pública </w:t>
      </w:r>
      <w:r w:rsidRPr="00B265AF">
        <w:rPr>
          <w:rFonts w:asciiTheme="minorHAnsi" w:hAnsiTheme="minorHAnsi" w:cstheme="minorHAnsi"/>
          <w:b w:val="0"/>
          <w:sz w:val="20"/>
          <w:szCs w:val="20"/>
          <w:lang w:val="es-ES"/>
        </w:rPr>
        <w:t>a ODS.</w:t>
      </w:r>
      <w:r w:rsidR="000509CC" w:rsidRPr="00B265AF">
        <w:rPr>
          <w:rFonts w:asciiTheme="minorHAnsi" w:hAnsiTheme="minorHAnsi" w:cstheme="minorHAnsi"/>
          <w:b w:val="0"/>
          <w:sz w:val="20"/>
          <w:szCs w:val="20"/>
          <w:lang w:val="es-ES"/>
        </w:rPr>
        <w:t xml:space="preserve"> </w:t>
      </w:r>
    </w:p>
    <w:p w14:paraId="2837BB72" w14:textId="77777777" w:rsidR="00946DDE" w:rsidRDefault="00946DDE" w:rsidP="00946DDE">
      <w:pPr>
        <w:pStyle w:val="Prrafodelista"/>
        <w:numPr>
          <w:ilvl w:val="0"/>
          <w:numId w:val="0"/>
        </w:numPr>
        <w:tabs>
          <w:tab w:val="left" w:pos="8505"/>
        </w:tabs>
        <w:autoSpaceDE w:val="0"/>
        <w:autoSpaceDN w:val="0"/>
        <w:adjustRightInd w:val="0"/>
        <w:spacing w:before="0" w:beforeAutospacing="0" w:after="0" w:afterAutospacing="0"/>
        <w:ind w:left="705"/>
        <w:outlineLvl w:val="9"/>
        <w:rPr>
          <w:rFonts w:asciiTheme="minorHAnsi" w:hAnsiTheme="minorHAnsi" w:cstheme="minorHAnsi"/>
          <w:b w:val="0"/>
          <w:sz w:val="20"/>
          <w:szCs w:val="20"/>
          <w:lang w:val="es-ES"/>
        </w:rPr>
      </w:pPr>
    </w:p>
    <w:p w14:paraId="7D1ECDC4" w14:textId="77777777" w:rsidR="00946DDE" w:rsidRDefault="00946DDE" w:rsidP="00272707">
      <w:pPr>
        <w:pStyle w:val="Prrafodelista"/>
        <w:numPr>
          <w:ilvl w:val="1"/>
          <w:numId w:val="148"/>
        </w:numPr>
        <w:tabs>
          <w:tab w:val="left" w:pos="8505"/>
        </w:tabs>
        <w:autoSpaceDE w:val="0"/>
        <w:autoSpaceDN w:val="0"/>
        <w:adjustRightInd w:val="0"/>
        <w:spacing w:before="0" w:beforeAutospacing="0" w:after="0" w:afterAutospacing="0"/>
        <w:outlineLvl w:val="9"/>
        <w:rPr>
          <w:rFonts w:asciiTheme="minorHAnsi" w:hAnsiTheme="minorHAnsi" w:cstheme="minorHAnsi"/>
          <w:b w:val="0"/>
          <w:sz w:val="20"/>
          <w:szCs w:val="20"/>
          <w:lang w:val="es-ES"/>
        </w:rPr>
      </w:pPr>
      <w:r>
        <w:rPr>
          <w:rFonts w:asciiTheme="minorHAnsi" w:hAnsiTheme="minorHAnsi" w:cstheme="minorHAnsi"/>
          <w:b w:val="0"/>
          <w:sz w:val="20"/>
          <w:szCs w:val="20"/>
          <w:lang w:val="es-ES"/>
        </w:rPr>
        <w:t xml:space="preserve">En la respuesta se deberá identificar el grado de vinculación de los objetivos estratégicos </w:t>
      </w:r>
      <w:r w:rsidR="00FA43C4">
        <w:rPr>
          <w:rFonts w:asciiTheme="minorHAnsi" w:hAnsiTheme="minorHAnsi" w:cstheme="minorHAnsi"/>
          <w:b w:val="0"/>
          <w:sz w:val="20"/>
          <w:szCs w:val="20"/>
          <w:lang w:val="es-ES"/>
        </w:rPr>
        <w:t xml:space="preserve">de la </w:t>
      </w:r>
      <w:r>
        <w:rPr>
          <w:rFonts w:asciiTheme="minorHAnsi" w:hAnsiTheme="minorHAnsi" w:cstheme="minorHAnsi"/>
          <w:b w:val="0"/>
          <w:sz w:val="20"/>
          <w:szCs w:val="20"/>
          <w:lang w:val="es-ES"/>
        </w:rPr>
        <w:t>política pública respecto a los objetivos y metas de los ODS, considerando la siguiente clasificación:</w:t>
      </w:r>
    </w:p>
    <w:p w14:paraId="21C8D1BD" w14:textId="77777777" w:rsidR="00946DDE" w:rsidRPr="00E85CFD" w:rsidRDefault="00946DDE" w:rsidP="00272707">
      <w:pPr>
        <w:pStyle w:val="Lista"/>
        <w:numPr>
          <w:ilvl w:val="0"/>
          <w:numId w:val="157"/>
        </w:numPr>
        <w:ind w:left="1134"/>
        <w:rPr>
          <w:rFonts w:asciiTheme="minorHAnsi" w:hAnsiTheme="minorHAnsi" w:cstheme="minorHAnsi"/>
          <w:b/>
          <w:lang w:val="es-ES"/>
        </w:rPr>
      </w:pPr>
      <w:r w:rsidRPr="00E85CFD">
        <w:rPr>
          <w:rFonts w:asciiTheme="minorHAnsi" w:hAnsiTheme="minorHAnsi" w:cstheme="minorHAnsi"/>
          <w:b/>
        </w:rPr>
        <w:t>Directa:</w:t>
      </w:r>
      <w:r w:rsidRPr="00E85CFD">
        <w:rPr>
          <w:rFonts w:asciiTheme="minorHAnsi" w:hAnsiTheme="minorHAnsi" w:cstheme="minorHAnsi"/>
        </w:rPr>
        <w:t xml:space="preserve"> el objetivo estratégico contribuye claramente al cumplimiento de la(s) meta(s) ODS identificada(s).</w:t>
      </w:r>
    </w:p>
    <w:p w14:paraId="30230B1D" w14:textId="77777777" w:rsidR="00946DDE" w:rsidRPr="00E85CFD" w:rsidRDefault="00946DDE" w:rsidP="00272707">
      <w:pPr>
        <w:pStyle w:val="Lista"/>
        <w:numPr>
          <w:ilvl w:val="0"/>
          <w:numId w:val="157"/>
        </w:numPr>
        <w:ind w:left="1134"/>
        <w:rPr>
          <w:sz w:val="18"/>
        </w:rPr>
      </w:pPr>
      <w:r w:rsidRPr="00E85CFD">
        <w:rPr>
          <w:rFonts w:asciiTheme="minorHAnsi" w:hAnsiTheme="minorHAnsi" w:cstheme="minorHAnsi"/>
          <w:b/>
        </w:rPr>
        <w:t>Indirecta</w:t>
      </w:r>
      <w:r w:rsidRPr="00E85CFD">
        <w:rPr>
          <w:rFonts w:asciiTheme="minorHAnsi" w:hAnsiTheme="minorHAnsi" w:cstheme="minorHAnsi"/>
        </w:rPr>
        <w:t>: el objetivo estratégico propicia la generación de condiciones que contribuyen al cumplimiento de la(s) meta(s) de ODS identificada(s), a pesar de no ser su objetivo principal</w:t>
      </w:r>
      <w:r w:rsidRPr="00946DDE">
        <w:t>.</w:t>
      </w:r>
    </w:p>
    <w:p w14:paraId="4B6E2E01" w14:textId="77777777" w:rsidR="00B30C29" w:rsidRPr="009B7493" w:rsidRDefault="00B30C29" w:rsidP="00272707">
      <w:pPr>
        <w:pStyle w:val="Prrafodelista"/>
        <w:numPr>
          <w:ilvl w:val="1"/>
          <w:numId w:val="148"/>
        </w:numPr>
        <w:tabs>
          <w:tab w:val="left" w:pos="8505"/>
        </w:tabs>
        <w:autoSpaceDE w:val="0"/>
        <w:autoSpaceDN w:val="0"/>
        <w:adjustRightInd w:val="0"/>
        <w:spacing w:before="0" w:beforeAutospacing="0" w:after="0" w:afterAutospacing="0"/>
        <w:outlineLvl w:val="9"/>
        <w:rPr>
          <w:rFonts w:asciiTheme="minorHAnsi" w:hAnsiTheme="minorHAnsi" w:cstheme="minorHAnsi"/>
          <w:b w:val="0"/>
          <w:sz w:val="20"/>
          <w:szCs w:val="20"/>
          <w:lang w:val="es-ES"/>
        </w:rPr>
      </w:pPr>
      <w:r w:rsidRPr="009B7493">
        <w:rPr>
          <w:rFonts w:asciiTheme="minorHAnsi" w:hAnsiTheme="minorHAnsi" w:cstheme="minorHAnsi"/>
          <w:b w:val="0"/>
          <w:sz w:val="20"/>
          <w:szCs w:val="20"/>
          <w:lang w:val="es-ES"/>
        </w:rPr>
        <w:t>Fuentes de información mínimas a utilizar: objetivos, metas e indicadores de los ODS de la Agenda 2030</w:t>
      </w:r>
      <w:r w:rsidRPr="00B30C29">
        <w:rPr>
          <w:rFonts w:asciiTheme="minorHAnsi" w:hAnsiTheme="minorHAnsi" w:cstheme="minorHAnsi"/>
          <w:b w:val="0"/>
          <w:sz w:val="20"/>
          <w:szCs w:val="20"/>
          <w:lang w:val="es-ES"/>
        </w:rPr>
        <w:t>,</w:t>
      </w:r>
      <w:r>
        <w:rPr>
          <w:rFonts w:asciiTheme="minorHAnsi" w:hAnsiTheme="minorHAnsi" w:cstheme="minorHAnsi"/>
          <w:b w:val="0"/>
          <w:sz w:val="20"/>
          <w:szCs w:val="20"/>
          <w:lang w:val="es-ES"/>
        </w:rPr>
        <w:t xml:space="preserve"> programa</w:t>
      </w:r>
      <w:r w:rsidR="00FA43C4">
        <w:rPr>
          <w:rFonts w:asciiTheme="minorHAnsi" w:hAnsiTheme="minorHAnsi" w:cstheme="minorHAnsi"/>
          <w:b w:val="0"/>
          <w:sz w:val="20"/>
          <w:szCs w:val="20"/>
          <w:lang w:val="es-ES"/>
        </w:rPr>
        <w:t>s</w:t>
      </w:r>
      <w:r>
        <w:rPr>
          <w:rFonts w:asciiTheme="minorHAnsi" w:hAnsiTheme="minorHAnsi" w:cstheme="minorHAnsi"/>
          <w:b w:val="0"/>
          <w:sz w:val="20"/>
          <w:szCs w:val="20"/>
          <w:lang w:val="es-ES"/>
        </w:rPr>
        <w:t xml:space="preserve"> derivado</w:t>
      </w:r>
      <w:r w:rsidR="00FA43C4">
        <w:rPr>
          <w:rFonts w:asciiTheme="minorHAnsi" w:hAnsiTheme="minorHAnsi" w:cstheme="minorHAnsi"/>
          <w:b w:val="0"/>
          <w:sz w:val="20"/>
          <w:szCs w:val="20"/>
          <w:lang w:val="es-ES"/>
        </w:rPr>
        <w:t>s</w:t>
      </w:r>
      <w:r>
        <w:rPr>
          <w:rFonts w:asciiTheme="minorHAnsi" w:hAnsiTheme="minorHAnsi" w:cstheme="minorHAnsi"/>
          <w:b w:val="0"/>
          <w:sz w:val="20"/>
          <w:szCs w:val="20"/>
          <w:lang w:val="es-ES"/>
        </w:rPr>
        <w:t xml:space="preserve"> del PND, documentos normativos e institucionales vinculados a la política</w:t>
      </w:r>
      <w:r w:rsidR="00157E8C">
        <w:rPr>
          <w:rFonts w:asciiTheme="minorHAnsi" w:hAnsiTheme="minorHAnsi" w:cstheme="minorHAnsi"/>
          <w:b w:val="0"/>
          <w:sz w:val="20"/>
          <w:szCs w:val="20"/>
          <w:lang w:val="es-ES"/>
        </w:rPr>
        <w:t xml:space="preserve"> pública</w:t>
      </w:r>
      <w:r>
        <w:rPr>
          <w:rFonts w:asciiTheme="minorHAnsi" w:hAnsiTheme="minorHAnsi" w:cstheme="minorHAnsi"/>
          <w:b w:val="0"/>
          <w:sz w:val="20"/>
          <w:szCs w:val="20"/>
          <w:lang w:val="es-ES"/>
        </w:rPr>
        <w:t>,</w:t>
      </w:r>
      <w:r w:rsidRPr="009B7493">
        <w:rPr>
          <w:rFonts w:asciiTheme="minorHAnsi" w:hAnsiTheme="minorHAnsi" w:cstheme="minorHAnsi"/>
          <w:b w:val="0"/>
          <w:sz w:val="20"/>
          <w:szCs w:val="20"/>
          <w:lang w:val="es-ES"/>
        </w:rPr>
        <w:t xml:space="preserve"> </w:t>
      </w:r>
      <w:r>
        <w:rPr>
          <w:rFonts w:asciiTheme="minorHAnsi" w:hAnsiTheme="minorHAnsi" w:cstheme="minorHAnsi"/>
          <w:b w:val="0"/>
          <w:sz w:val="20"/>
          <w:szCs w:val="20"/>
          <w:lang w:val="es-ES"/>
        </w:rPr>
        <w:t>mecanismos de seguimiento vigentes de la política pública</w:t>
      </w:r>
      <w:r w:rsidRPr="009B7493">
        <w:rPr>
          <w:rFonts w:asciiTheme="minorHAnsi" w:hAnsiTheme="minorHAnsi" w:cstheme="minorHAnsi"/>
          <w:b w:val="0"/>
          <w:sz w:val="20"/>
          <w:szCs w:val="20"/>
          <w:lang w:val="es-ES"/>
        </w:rPr>
        <w:t>, entre otros.</w:t>
      </w:r>
    </w:p>
    <w:p w14:paraId="5CE7A75D" w14:textId="77777777" w:rsidR="00B30C29" w:rsidRPr="000509CC" w:rsidRDefault="00B30C29" w:rsidP="009B7493">
      <w:pPr>
        <w:pStyle w:val="Prrafodelista"/>
        <w:numPr>
          <w:ilvl w:val="0"/>
          <w:numId w:val="0"/>
        </w:numPr>
        <w:autoSpaceDE w:val="0"/>
        <w:autoSpaceDN w:val="0"/>
        <w:adjustRightInd w:val="0"/>
        <w:spacing w:before="0" w:beforeAutospacing="0" w:after="0" w:afterAutospacing="0"/>
        <w:ind w:left="705"/>
        <w:outlineLvl w:val="9"/>
        <w:rPr>
          <w:rFonts w:asciiTheme="minorHAnsi" w:hAnsiTheme="minorHAnsi" w:cstheme="minorHAnsi"/>
          <w:b w:val="0"/>
          <w:sz w:val="20"/>
          <w:szCs w:val="20"/>
        </w:rPr>
      </w:pPr>
    </w:p>
    <w:p w14:paraId="3E0C942B" w14:textId="77777777" w:rsidR="00BF0EF8" w:rsidRPr="00BF0EF8" w:rsidRDefault="00BF0EF8">
      <w:pPr>
        <w:spacing w:before="0" w:after="0"/>
        <w:jc w:val="left"/>
        <w:rPr>
          <w:rFonts w:asciiTheme="minorHAnsi" w:eastAsia="Times New Roman" w:hAnsiTheme="minorHAnsi" w:cstheme="minorHAnsi"/>
          <w:bCs/>
          <w:iCs/>
          <w:lang w:eastAsia="es-ES"/>
        </w:rPr>
      </w:pPr>
    </w:p>
    <w:p w14:paraId="039D195B" w14:textId="77777777" w:rsidR="00BF0EF8" w:rsidRPr="00BF0EF8" w:rsidRDefault="00BF0EF8">
      <w:pPr>
        <w:spacing w:before="0" w:after="0"/>
        <w:jc w:val="left"/>
        <w:rPr>
          <w:rFonts w:asciiTheme="minorHAnsi" w:eastAsia="Times New Roman" w:hAnsiTheme="minorHAnsi" w:cstheme="minorHAnsi"/>
          <w:bCs/>
          <w:iCs/>
          <w:lang w:val="es-ES" w:eastAsia="es-ES"/>
        </w:rPr>
      </w:pPr>
      <w:r w:rsidRPr="00BF0EF8">
        <w:rPr>
          <w:rFonts w:asciiTheme="minorHAnsi" w:hAnsiTheme="minorHAnsi" w:cstheme="minorHAnsi"/>
        </w:rPr>
        <w:br w:type="page"/>
      </w:r>
    </w:p>
    <w:p w14:paraId="53E86817" w14:textId="5A007796" w:rsidR="00844B41" w:rsidRDefault="00844B41" w:rsidP="0014472E">
      <w:pPr>
        <w:pStyle w:val="Ttulo2"/>
        <w:spacing w:before="0" w:after="0"/>
        <w:jc w:val="left"/>
        <w:rPr>
          <w:rFonts w:asciiTheme="minorHAnsi" w:hAnsiTheme="minorHAnsi" w:cstheme="minorHAnsi"/>
        </w:rPr>
      </w:pPr>
      <w:bookmarkStart w:id="105" w:name="_Toc39598969"/>
      <w:r w:rsidRPr="00844B41">
        <w:rPr>
          <w:rFonts w:asciiTheme="minorHAnsi" w:hAnsiTheme="minorHAnsi" w:cstheme="minorHAnsi"/>
        </w:rPr>
        <w:t xml:space="preserve">Sección </w:t>
      </w:r>
      <w:r>
        <w:rPr>
          <w:rFonts w:asciiTheme="minorHAnsi" w:hAnsiTheme="minorHAnsi" w:cstheme="minorHAnsi"/>
        </w:rPr>
        <w:t>V</w:t>
      </w:r>
      <w:r w:rsidR="00AB68D1">
        <w:rPr>
          <w:rFonts w:asciiTheme="minorHAnsi" w:hAnsiTheme="minorHAnsi" w:cstheme="minorHAnsi"/>
        </w:rPr>
        <w:t>I</w:t>
      </w:r>
      <w:r w:rsidRPr="00844B41">
        <w:rPr>
          <w:rFonts w:asciiTheme="minorHAnsi" w:hAnsiTheme="minorHAnsi" w:cstheme="minorHAnsi"/>
        </w:rPr>
        <w:t xml:space="preserve">. </w:t>
      </w:r>
      <w:r>
        <w:rPr>
          <w:rFonts w:asciiTheme="minorHAnsi" w:hAnsiTheme="minorHAnsi" w:cstheme="minorHAnsi"/>
        </w:rPr>
        <w:t>Solidez de la política pública</w:t>
      </w:r>
      <w:bookmarkEnd w:id="105"/>
    </w:p>
    <w:p w14:paraId="5EF89327" w14:textId="77777777" w:rsidR="0014472E" w:rsidRPr="0014472E" w:rsidRDefault="0014472E" w:rsidP="0014472E">
      <w:pPr>
        <w:rPr>
          <w:lang w:val="es-ES" w:eastAsia="es-ES"/>
        </w:rPr>
      </w:pPr>
    </w:p>
    <w:p w14:paraId="15EE13AC" w14:textId="77777777" w:rsidR="00844B41" w:rsidRPr="0046782A" w:rsidRDefault="00E030B0" w:rsidP="00272707">
      <w:pPr>
        <w:pStyle w:val="Descripcin"/>
        <w:numPr>
          <w:ilvl w:val="0"/>
          <w:numId w:val="171"/>
        </w:numPr>
        <w:jc w:val="left"/>
        <w:rPr>
          <w:rFonts w:asciiTheme="minorHAnsi" w:hAnsiTheme="minorHAnsi"/>
          <w:i/>
          <w:color w:val="9D2349"/>
          <w:sz w:val="20"/>
        </w:rPr>
      </w:pPr>
      <w:bookmarkStart w:id="106" w:name="_Toc37071102"/>
      <w:bookmarkStart w:id="107" w:name="_Toc37877011"/>
      <w:bookmarkStart w:id="108" w:name="_Toc39598970"/>
      <w:bookmarkStart w:id="109" w:name="_Toc36666862"/>
      <w:bookmarkEnd w:id="31"/>
      <w:bookmarkEnd w:id="32"/>
      <w:r w:rsidRPr="0046782A">
        <w:rPr>
          <w:rFonts w:asciiTheme="minorHAnsi" w:hAnsiTheme="minorHAnsi"/>
          <w:i/>
          <w:color w:val="9D2349"/>
          <w:sz w:val="20"/>
        </w:rPr>
        <w:t>Evaluabilidad</w:t>
      </w:r>
      <w:bookmarkEnd w:id="106"/>
      <w:r w:rsidR="00EC15C0" w:rsidRPr="0046782A">
        <w:rPr>
          <w:rFonts w:asciiTheme="minorHAnsi" w:hAnsiTheme="minorHAnsi"/>
          <w:i/>
          <w:color w:val="9D2349"/>
          <w:sz w:val="20"/>
        </w:rPr>
        <w:t xml:space="preserve"> y transparencia</w:t>
      </w:r>
      <w:bookmarkEnd w:id="107"/>
      <w:bookmarkEnd w:id="108"/>
    </w:p>
    <w:p w14:paraId="697574BD" w14:textId="77777777" w:rsidR="00EC15C0" w:rsidRDefault="00EC15C0" w:rsidP="009B7493">
      <w:pPr>
        <w:tabs>
          <w:tab w:val="left" w:pos="8505"/>
        </w:tabs>
        <w:rPr>
          <w:b/>
          <w:bCs/>
        </w:rPr>
      </w:pPr>
    </w:p>
    <w:tbl>
      <w:tblPr>
        <w:tblStyle w:val="Tablaconcuadrcula"/>
        <w:tblpPr w:leftFromText="141" w:rightFromText="141" w:vertAnchor="text" w:horzAnchor="margin" w:tblpY="-118"/>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266015" w:rsidRPr="00BF0EF8" w14:paraId="29BA7F29" w14:textId="77777777" w:rsidTr="00E03A27">
        <w:trPr>
          <w:trHeight w:val="617"/>
        </w:trPr>
        <w:tc>
          <w:tcPr>
            <w:tcW w:w="8931" w:type="dxa"/>
            <w:shd w:val="clear" w:color="auto" w:fill="E7E6E6" w:themeFill="background2"/>
            <w:vAlign w:val="center"/>
          </w:tcPr>
          <w:p w14:paraId="5A0C6CE5" w14:textId="77777777" w:rsidR="00266015" w:rsidRPr="008A5F3E" w:rsidRDefault="00266015" w:rsidP="00272707">
            <w:pPr>
              <w:numPr>
                <w:ilvl w:val="0"/>
                <w:numId w:val="138"/>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br w:type="page"/>
              <w:t>¿La política pública cuenta con indicadores del desempeño para la medición del avance en el cumplimiento de sus objetivos estratégicos?</w:t>
            </w:r>
          </w:p>
        </w:tc>
      </w:tr>
    </w:tbl>
    <w:p w14:paraId="72AD05EF" w14:textId="77777777" w:rsidR="00266015" w:rsidRDefault="00266015" w:rsidP="00266015">
      <w:pPr>
        <w:spacing w:before="0" w:after="0"/>
        <w:jc w:val="left"/>
        <w:rPr>
          <w:rFonts w:asciiTheme="minorHAnsi" w:eastAsia="Times New Roman" w:hAnsiTheme="minorHAnsi" w:cstheme="minorHAnsi"/>
          <w:b/>
          <w:bCs/>
          <w:iCs/>
          <w:lang w:eastAsia="es-ES"/>
        </w:rPr>
      </w:pPr>
    </w:p>
    <w:p w14:paraId="72C98AF2" w14:textId="77777777" w:rsidR="00266015" w:rsidRDefault="00266015" w:rsidP="00266015">
      <w:pPr>
        <w:spacing w:before="0" w:after="0"/>
        <w:rPr>
          <w:rFonts w:ascii="Calibri" w:eastAsia="Calibri" w:hAnsi="Calibri" w:cs="Calibri"/>
          <w:b/>
          <w:u w:val="single"/>
        </w:rPr>
      </w:pPr>
      <w:r w:rsidRPr="00C6324B">
        <w:rPr>
          <w:rFonts w:ascii="Calibri" w:eastAsia="Calibri" w:hAnsi="Calibri" w:cs="Calibri"/>
          <w:b/>
          <w:u w:val="single"/>
        </w:rPr>
        <w:t xml:space="preserve">Respuesta: </w:t>
      </w:r>
    </w:p>
    <w:p w14:paraId="38E4601F" w14:textId="77777777" w:rsidR="00266015" w:rsidRPr="00C6324B" w:rsidRDefault="00266015" w:rsidP="00266015">
      <w:pPr>
        <w:spacing w:before="0" w:after="0"/>
        <w:rPr>
          <w:rFonts w:ascii="Calibri" w:eastAsia="Calibri" w:hAnsi="Calibri" w:cs="Calibri"/>
          <w:b/>
          <w:u w:val="single"/>
        </w:rPr>
      </w:pPr>
    </w:p>
    <w:p w14:paraId="2C4868FE" w14:textId="77777777" w:rsidR="00266015" w:rsidRPr="000F3CE8" w:rsidRDefault="00266015" w:rsidP="00266015">
      <w:pPr>
        <w:numPr>
          <w:ilvl w:val="0"/>
          <w:numId w:val="100"/>
        </w:numPr>
        <w:spacing w:before="0" w:after="0"/>
        <w:contextualSpacing/>
        <w:rPr>
          <w:rFonts w:asciiTheme="minorHAnsi" w:hAnsiTheme="minorHAnsi" w:cstheme="minorHAnsi"/>
          <w:lang w:val="es-ES" w:eastAsia="es-MX"/>
        </w:rPr>
      </w:pPr>
      <w:r>
        <w:rPr>
          <w:rFonts w:asciiTheme="minorHAnsi" w:hAnsiTheme="minorHAnsi" w:cstheme="minorHAnsi"/>
          <w:lang w:val="es-ES" w:eastAsia="es-MX"/>
        </w:rPr>
        <w:t>No procede valoración cuantitativa.</w:t>
      </w:r>
    </w:p>
    <w:p w14:paraId="70F0A90B" w14:textId="314D97C4" w:rsidR="00266015" w:rsidRPr="000F3CE8" w:rsidRDefault="00266015" w:rsidP="00266015">
      <w:pPr>
        <w:numPr>
          <w:ilvl w:val="0"/>
          <w:numId w:val="100"/>
        </w:numPr>
        <w:spacing w:before="0" w:after="0"/>
        <w:ind w:left="709"/>
        <w:contextualSpacing/>
        <w:rPr>
          <w:rFonts w:asciiTheme="minorHAnsi" w:hAnsiTheme="minorHAnsi" w:cstheme="minorHAnsi"/>
          <w:lang w:val="es-ES" w:eastAsia="es-MX"/>
        </w:rPr>
      </w:pPr>
      <w:r w:rsidRPr="000F3CE8">
        <w:rPr>
          <w:rFonts w:asciiTheme="minorHAnsi" w:hAnsiTheme="minorHAnsi" w:cstheme="minorHAnsi"/>
          <w:b/>
          <w:lang w:val="es-ES" w:eastAsia="es-MX"/>
        </w:rPr>
        <w:t>Sin evidencia.</w:t>
      </w:r>
      <w:r w:rsidRPr="000F3CE8">
        <w:rPr>
          <w:rFonts w:asciiTheme="minorHAnsi" w:hAnsiTheme="minorHAnsi" w:cstheme="minorHAnsi"/>
          <w:lang w:val="es-ES" w:eastAsia="es-MX"/>
        </w:rPr>
        <w:t xml:space="preserve"> Atender </w:t>
      </w:r>
      <w:r>
        <w:rPr>
          <w:rFonts w:asciiTheme="minorHAnsi" w:hAnsiTheme="minorHAnsi" w:cstheme="minorHAnsi"/>
          <w:lang w:val="es-ES" w:eastAsia="es-MX"/>
        </w:rPr>
        <w:t>los numerales 2</w:t>
      </w:r>
      <w:r w:rsidR="00BB2D46">
        <w:rPr>
          <w:rFonts w:asciiTheme="minorHAnsi" w:hAnsiTheme="minorHAnsi" w:cstheme="minorHAnsi"/>
          <w:lang w:val="es-ES" w:eastAsia="es-MX"/>
        </w:rPr>
        <w:t>5</w:t>
      </w:r>
      <w:r>
        <w:rPr>
          <w:rFonts w:asciiTheme="minorHAnsi" w:hAnsiTheme="minorHAnsi" w:cstheme="minorHAnsi"/>
          <w:lang w:val="es-ES" w:eastAsia="es-MX"/>
        </w:rPr>
        <w:t>.1</w:t>
      </w:r>
      <w:r w:rsidR="004013F6">
        <w:rPr>
          <w:rFonts w:asciiTheme="minorHAnsi" w:hAnsiTheme="minorHAnsi" w:cstheme="minorHAnsi"/>
          <w:lang w:val="es-ES" w:eastAsia="es-MX"/>
        </w:rPr>
        <w:t>,</w:t>
      </w:r>
      <w:r w:rsidR="00812CF9">
        <w:rPr>
          <w:rFonts w:asciiTheme="minorHAnsi" w:hAnsiTheme="minorHAnsi" w:cstheme="minorHAnsi"/>
          <w:lang w:val="es-ES" w:eastAsia="es-MX"/>
        </w:rPr>
        <w:t xml:space="preserve"> </w:t>
      </w:r>
      <w:r>
        <w:rPr>
          <w:rFonts w:asciiTheme="minorHAnsi" w:hAnsiTheme="minorHAnsi" w:cstheme="minorHAnsi"/>
          <w:lang w:val="es-ES" w:eastAsia="es-MX"/>
        </w:rPr>
        <w:t>2</w:t>
      </w:r>
      <w:r w:rsidR="00BB2D46">
        <w:rPr>
          <w:rFonts w:asciiTheme="minorHAnsi" w:hAnsiTheme="minorHAnsi" w:cstheme="minorHAnsi"/>
          <w:lang w:val="es-ES" w:eastAsia="es-MX"/>
        </w:rPr>
        <w:t>5.3 y 25</w:t>
      </w:r>
      <w:r>
        <w:rPr>
          <w:rFonts w:asciiTheme="minorHAnsi" w:hAnsiTheme="minorHAnsi" w:cstheme="minorHAnsi"/>
          <w:lang w:val="es-ES" w:eastAsia="es-MX"/>
        </w:rPr>
        <w:t>.4.</w:t>
      </w:r>
    </w:p>
    <w:p w14:paraId="5B9203DB" w14:textId="77777777" w:rsidR="00266015" w:rsidRPr="00B82520" w:rsidRDefault="00266015" w:rsidP="00266015">
      <w:pPr>
        <w:numPr>
          <w:ilvl w:val="0"/>
          <w:numId w:val="105"/>
        </w:numPr>
        <w:spacing w:before="0" w:after="0"/>
        <w:jc w:val="left"/>
        <w:rPr>
          <w:rFonts w:ascii="Calibri" w:eastAsia="Calibri" w:hAnsi="Calibri" w:cs="Calibri"/>
          <w:lang w:val="es-ES"/>
        </w:rPr>
      </w:pPr>
      <w:r w:rsidRPr="00BF0EF8">
        <w:rPr>
          <w:rFonts w:asciiTheme="minorHAnsi" w:hAnsiTheme="minorHAnsi" w:cstheme="minorHAnsi"/>
          <w:b/>
          <w:lang w:val="es-ES" w:eastAsia="es-MX"/>
        </w:rPr>
        <w:t>Con evidencia</w:t>
      </w:r>
      <w:r>
        <w:rPr>
          <w:rFonts w:asciiTheme="minorHAnsi" w:hAnsiTheme="minorHAnsi" w:cstheme="minorHAnsi"/>
          <w:lang w:val="es-ES" w:eastAsia="es-MX"/>
        </w:rPr>
        <w:t>.</w:t>
      </w:r>
      <w:r w:rsidRPr="00BF0EF8">
        <w:rPr>
          <w:rFonts w:asciiTheme="minorHAnsi" w:hAnsiTheme="minorHAnsi" w:cstheme="minorHAnsi"/>
          <w:lang w:val="es-ES" w:eastAsia="es-MX"/>
        </w:rPr>
        <w:t xml:space="preserve"> </w:t>
      </w:r>
      <w:r w:rsidRPr="00B82520">
        <w:rPr>
          <w:rFonts w:ascii="Calibri" w:eastAsia="Times New Roman" w:hAnsi="Calibri" w:cs="Calibri"/>
          <w:lang w:val="es-ES" w:eastAsia="es-ES"/>
        </w:rPr>
        <w:t>Atender los numerales</w:t>
      </w:r>
      <w:r>
        <w:rPr>
          <w:rFonts w:ascii="Calibri" w:eastAsia="Times New Roman" w:hAnsi="Calibri" w:cs="Calibri"/>
          <w:lang w:val="es-ES" w:eastAsia="es-ES"/>
        </w:rPr>
        <w:t xml:space="preserve"> </w:t>
      </w:r>
      <w:r w:rsidR="00BB2D46">
        <w:rPr>
          <w:rFonts w:asciiTheme="minorHAnsi" w:hAnsiTheme="minorHAnsi" w:cstheme="minorHAnsi"/>
          <w:lang w:val="es-ES" w:eastAsia="es-MX"/>
        </w:rPr>
        <w:t>25</w:t>
      </w:r>
      <w:r>
        <w:rPr>
          <w:rFonts w:asciiTheme="minorHAnsi" w:hAnsiTheme="minorHAnsi" w:cstheme="minorHAnsi"/>
          <w:lang w:val="es-ES" w:eastAsia="es-MX"/>
        </w:rPr>
        <w:t>.2 a</w:t>
      </w:r>
      <w:r w:rsidR="00BB2D46">
        <w:rPr>
          <w:rFonts w:asciiTheme="minorHAnsi" w:hAnsiTheme="minorHAnsi" w:cstheme="minorHAnsi"/>
          <w:lang w:val="es-ES" w:eastAsia="es-MX"/>
        </w:rPr>
        <w:t xml:space="preserve"> 25</w:t>
      </w:r>
      <w:r>
        <w:rPr>
          <w:rFonts w:asciiTheme="minorHAnsi" w:hAnsiTheme="minorHAnsi" w:cstheme="minorHAnsi"/>
          <w:lang w:val="es-ES" w:eastAsia="es-MX"/>
        </w:rPr>
        <w:t>.4</w:t>
      </w:r>
      <w:r w:rsidRPr="00B82520">
        <w:rPr>
          <w:rFonts w:ascii="Calibri" w:eastAsia="Times New Roman" w:hAnsi="Calibri" w:cs="Calibri"/>
          <w:lang w:val="es-ES" w:eastAsia="es-ES"/>
        </w:rPr>
        <w:t>.</w:t>
      </w:r>
    </w:p>
    <w:p w14:paraId="0BAAC1F4" w14:textId="77777777" w:rsidR="00266015" w:rsidRPr="00C6324B" w:rsidRDefault="00266015" w:rsidP="00266015">
      <w:pPr>
        <w:autoSpaceDE w:val="0"/>
        <w:autoSpaceDN w:val="0"/>
        <w:adjustRightInd w:val="0"/>
        <w:spacing w:before="0" w:after="0"/>
        <w:rPr>
          <w:rFonts w:ascii="Calibri" w:eastAsia="Calibri" w:hAnsi="Calibri" w:cs="Calibri"/>
        </w:rPr>
      </w:pPr>
    </w:p>
    <w:p w14:paraId="30DF5581" w14:textId="77777777" w:rsidR="00266015" w:rsidRPr="00DA16BC" w:rsidRDefault="00266015" w:rsidP="00266015">
      <w:pPr>
        <w:spacing w:before="0" w:after="0"/>
        <w:rPr>
          <w:rFonts w:ascii="Calibri" w:eastAsia="Calibri" w:hAnsi="Calibri" w:cs="Calibri"/>
          <w:b/>
          <w:u w:val="single"/>
        </w:rPr>
      </w:pPr>
      <w:r w:rsidRPr="00DA16BC">
        <w:rPr>
          <w:rFonts w:ascii="Calibri" w:eastAsia="Calibri" w:hAnsi="Calibri" w:cs="Calibri"/>
          <w:b/>
          <w:u w:val="single"/>
        </w:rPr>
        <w:t xml:space="preserve">Consideraciones: </w:t>
      </w:r>
    </w:p>
    <w:p w14:paraId="02E0019F" w14:textId="77777777" w:rsidR="00266015" w:rsidRPr="00C94F58" w:rsidRDefault="00266015" w:rsidP="00266015">
      <w:pPr>
        <w:spacing w:before="0" w:after="0"/>
        <w:rPr>
          <w:rFonts w:ascii="Calibri" w:eastAsia="Calibri" w:hAnsi="Calibri" w:cs="Calibri"/>
          <w:b/>
        </w:rPr>
      </w:pPr>
    </w:p>
    <w:p w14:paraId="42EF01C3" w14:textId="77777777" w:rsidR="00266015" w:rsidRPr="00DA16BC" w:rsidRDefault="00266015" w:rsidP="00272707">
      <w:pPr>
        <w:pStyle w:val="Prrafodelista"/>
        <w:numPr>
          <w:ilvl w:val="0"/>
          <w:numId w:val="149"/>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66235AFF" w14:textId="77777777" w:rsidR="00266015" w:rsidRDefault="00266015" w:rsidP="00272707">
      <w:pPr>
        <w:numPr>
          <w:ilvl w:val="1"/>
          <w:numId w:val="149"/>
        </w:numPr>
        <w:spacing w:before="0" w:after="0"/>
        <w:ind w:left="567" w:hanging="567"/>
        <w:contextualSpacing/>
        <w:rPr>
          <w:rFonts w:asciiTheme="minorHAnsi" w:hAnsiTheme="minorHAnsi" w:cstheme="minorHAnsi"/>
          <w:lang w:val="es-ES" w:eastAsia="es-MX"/>
        </w:rPr>
      </w:pPr>
      <w:r w:rsidRPr="00DA16BC">
        <w:rPr>
          <w:rFonts w:asciiTheme="minorHAnsi" w:hAnsiTheme="minorHAnsi" w:cstheme="minorHAnsi"/>
          <w:lang w:val="es-ES" w:eastAsia="es-MX"/>
        </w:rPr>
        <w:t xml:space="preserve">En caso de no contar con evidencia, la instancia evaluadora deberá elaborar una propuesta de al menos un indicador del desempeño por cada uno de los </w:t>
      </w:r>
      <w:r>
        <w:rPr>
          <w:rFonts w:asciiTheme="minorHAnsi" w:hAnsiTheme="minorHAnsi" w:cstheme="minorHAnsi"/>
          <w:lang w:val="es-ES" w:eastAsia="es-MX"/>
        </w:rPr>
        <w:t>objetivos estratégicos de la política pública</w:t>
      </w:r>
      <w:r w:rsidRPr="00DA16BC">
        <w:rPr>
          <w:rFonts w:asciiTheme="minorHAnsi" w:hAnsiTheme="minorHAnsi" w:cstheme="minorHAnsi"/>
          <w:lang w:val="es-ES" w:eastAsia="es-MX"/>
        </w:rPr>
        <w:t xml:space="preserve">, </w:t>
      </w:r>
      <w:r>
        <w:rPr>
          <w:rFonts w:asciiTheme="minorHAnsi" w:hAnsiTheme="minorHAnsi" w:cstheme="minorHAnsi"/>
          <w:lang w:val="es-ES" w:eastAsia="es-MX"/>
        </w:rPr>
        <w:t xml:space="preserve">con base en los siguientes elementos: </w:t>
      </w:r>
    </w:p>
    <w:p w14:paraId="7566DB93" w14:textId="77777777" w:rsidR="00266015" w:rsidRDefault="00266015" w:rsidP="00272707">
      <w:pPr>
        <w:numPr>
          <w:ilvl w:val="2"/>
          <w:numId w:val="149"/>
        </w:numPr>
        <w:spacing w:before="0" w:after="0"/>
        <w:ind w:left="1134" w:hanging="426"/>
        <w:contextualSpacing/>
        <w:rPr>
          <w:rFonts w:asciiTheme="minorHAnsi" w:hAnsiTheme="minorHAnsi" w:cstheme="minorHAnsi"/>
          <w:lang w:val="es-ES" w:eastAsia="es-MX"/>
        </w:rPr>
      </w:pPr>
      <w:r>
        <w:rPr>
          <w:rFonts w:asciiTheme="minorHAnsi" w:hAnsiTheme="minorHAnsi" w:cstheme="minorHAnsi"/>
          <w:lang w:val="es-ES" w:eastAsia="es-MX"/>
        </w:rPr>
        <w:t>El problema público, los objetivos estratégicos y la cadena de resultados identificados en la Sección II. Coherencia interna de la política pública;</w:t>
      </w:r>
    </w:p>
    <w:p w14:paraId="060288AC" w14:textId="77777777" w:rsidR="00266015" w:rsidRPr="00B265AF" w:rsidRDefault="00266015" w:rsidP="00272707">
      <w:pPr>
        <w:numPr>
          <w:ilvl w:val="2"/>
          <w:numId w:val="149"/>
        </w:numPr>
        <w:spacing w:before="0" w:after="0"/>
        <w:ind w:left="1134" w:hanging="426"/>
        <w:contextualSpacing/>
        <w:rPr>
          <w:rFonts w:asciiTheme="minorHAnsi" w:hAnsiTheme="minorHAnsi" w:cstheme="minorHAnsi"/>
          <w:lang w:val="es-ES" w:eastAsia="es-MX"/>
        </w:rPr>
      </w:pPr>
      <w:r w:rsidRPr="00B265AF">
        <w:rPr>
          <w:rFonts w:asciiTheme="minorHAnsi" w:hAnsiTheme="minorHAnsi" w:cstheme="minorHAnsi"/>
          <w:lang w:val="es-ES" w:eastAsia="es-MX"/>
        </w:rPr>
        <w:t xml:space="preserve">Los instrumentos de seguimiento de los Pp que integran la política pública, identificados en la </w:t>
      </w:r>
      <w:r w:rsidR="00BB2D46" w:rsidRPr="00B265AF">
        <w:rPr>
          <w:rFonts w:asciiTheme="minorHAnsi" w:hAnsiTheme="minorHAnsi" w:cstheme="minorHAnsi"/>
          <w:lang w:val="es-ES" w:eastAsia="es-MX"/>
        </w:rPr>
        <w:t>P</w:t>
      </w:r>
      <w:r w:rsidRPr="00B265AF">
        <w:rPr>
          <w:rFonts w:asciiTheme="minorHAnsi" w:hAnsiTheme="minorHAnsi" w:cstheme="minorHAnsi"/>
          <w:lang w:val="es-ES" w:eastAsia="es-MX"/>
        </w:rPr>
        <w:t xml:space="preserve">regunta 15 de la sección III. </w:t>
      </w:r>
      <w:r w:rsidRPr="00B265AF">
        <w:rPr>
          <w:rFonts w:asciiTheme="minorHAnsi" w:hAnsiTheme="minorHAnsi" w:cstheme="minorHAnsi"/>
        </w:rPr>
        <w:t xml:space="preserve">Instrumentación de la política pública: </w:t>
      </w:r>
      <w:r w:rsidRPr="00B265AF">
        <w:rPr>
          <w:rFonts w:asciiTheme="minorHAnsi" w:hAnsiTheme="minorHAnsi" w:cstheme="minorHAnsi"/>
          <w:lang w:val="es-ES" w:eastAsia="es-MX"/>
        </w:rPr>
        <w:t>Análisis del diseño de los Pp;</w:t>
      </w:r>
    </w:p>
    <w:p w14:paraId="2A41E21D" w14:textId="77777777" w:rsidR="00266015" w:rsidRPr="00B265AF" w:rsidRDefault="00266015" w:rsidP="00272707">
      <w:pPr>
        <w:numPr>
          <w:ilvl w:val="2"/>
          <w:numId w:val="149"/>
        </w:numPr>
        <w:spacing w:before="0" w:after="0"/>
        <w:ind w:left="1134" w:hanging="426"/>
        <w:contextualSpacing/>
        <w:rPr>
          <w:rFonts w:asciiTheme="minorHAnsi" w:hAnsiTheme="minorHAnsi" w:cstheme="minorHAnsi"/>
          <w:lang w:val="es-ES" w:eastAsia="es-MX"/>
        </w:rPr>
      </w:pPr>
      <w:r w:rsidRPr="00B265AF">
        <w:rPr>
          <w:rFonts w:asciiTheme="minorHAnsi" w:hAnsiTheme="minorHAnsi" w:cstheme="minorHAnsi"/>
          <w:lang w:val="es-ES" w:eastAsia="es-MX"/>
        </w:rPr>
        <w:t xml:space="preserve">La MML y las especificaciones de la Guía MIR y la Guía Indicadores que emite la SHCP. </w:t>
      </w:r>
    </w:p>
    <w:p w14:paraId="3C8C2BC8" w14:textId="77777777" w:rsidR="00266015" w:rsidRPr="00B265AF" w:rsidRDefault="00266015" w:rsidP="00266015">
      <w:pPr>
        <w:spacing w:before="0" w:after="0"/>
        <w:contextualSpacing/>
        <w:rPr>
          <w:rFonts w:asciiTheme="minorHAnsi" w:hAnsiTheme="minorHAnsi" w:cstheme="minorHAnsi"/>
          <w:lang w:val="es-ES" w:eastAsia="es-MX"/>
        </w:rPr>
      </w:pPr>
    </w:p>
    <w:p w14:paraId="687868CD" w14:textId="77777777" w:rsidR="00266015" w:rsidRPr="00B265AF" w:rsidRDefault="00266015" w:rsidP="00272707">
      <w:pPr>
        <w:numPr>
          <w:ilvl w:val="1"/>
          <w:numId w:val="149"/>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 xml:space="preserve">En la respuesta se deberá indicar el nombre, método de cálculo y medio de verificación de los </w:t>
      </w:r>
      <w:r w:rsidRPr="00B265AF">
        <w:rPr>
          <w:rFonts w:asciiTheme="minorHAnsi" w:hAnsiTheme="minorHAnsi" w:cstheme="minorHAnsi"/>
        </w:rPr>
        <w:t>indicadores para la medición del avance en el cumplimiento de cada uno de sus objetivos estratégicos.</w:t>
      </w:r>
    </w:p>
    <w:p w14:paraId="6E5975CF" w14:textId="77777777" w:rsidR="00266015" w:rsidRPr="00B265AF" w:rsidRDefault="00266015" w:rsidP="00266015">
      <w:pPr>
        <w:spacing w:before="0" w:after="0"/>
        <w:ind w:left="567"/>
        <w:contextualSpacing/>
        <w:rPr>
          <w:rFonts w:asciiTheme="minorHAnsi" w:hAnsiTheme="minorHAnsi" w:cstheme="minorHAnsi"/>
          <w:lang w:val="es-ES" w:eastAsia="es-MX"/>
        </w:rPr>
      </w:pPr>
    </w:p>
    <w:p w14:paraId="79097145" w14:textId="37B896E2" w:rsidR="00266015" w:rsidRPr="00B265AF" w:rsidRDefault="00266015" w:rsidP="00272707">
      <w:pPr>
        <w:numPr>
          <w:ilvl w:val="1"/>
          <w:numId w:val="149"/>
        </w:numPr>
        <w:spacing w:before="0" w:after="0"/>
        <w:ind w:left="567" w:hanging="567"/>
        <w:contextualSpacing/>
        <w:rPr>
          <w:rFonts w:asciiTheme="minorHAnsi" w:hAnsiTheme="minorHAnsi" w:cstheme="minorHAnsi"/>
          <w:b/>
          <w:lang w:val="es-ES" w:eastAsia="es-MX"/>
        </w:rPr>
      </w:pPr>
      <w:r w:rsidRPr="00B265AF">
        <w:rPr>
          <w:rFonts w:asciiTheme="minorHAnsi" w:hAnsiTheme="minorHAnsi" w:cstheme="minorHAnsi"/>
          <w:lang w:val="es-ES" w:eastAsia="es-MX"/>
        </w:rPr>
        <w:t>Los</w:t>
      </w:r>
      <w:r w:rsidRPr="00B265AF">
        <w:rPr>
          <w:rFonts w:asciiTheme="minorHAnsi" w:hAnsiTheme="minorHAnsi" w:cstheme="minorHAnsi"/>
        </w:rPr>
        <w:t xml:space="preserve"> indicadores del desempeño para la medición del avance en el cumplimiento de sus objetivos estratégicos</w:t>
      </w:r>
      <w:r w:rsidRPr="00B265AF">
        <w:rPr>
          <w:rFonts w:asciiTheme="minorHAnsi" w:hAnsiTheme="minorHAnsi" w:cstheme="minorHAnsi"/>
          <w:lang w:val="es-ES" w:eastAsia="es-MX"/>
        </w:rPr>
        <w:t xml:space="preserve"> o la propuesta por parte de la instancia evaluadora deberá</w:t>
      </w:r>
      <w:r w:rsidR="0044366D">
        <w:rPr>
          <w:rFonts w:asciiTheme="minorHAnsi" w:hAnsiTheme="minorHAnsi" w:cstheme="minorHAnsi"/>
          <w:lang w:val="es-ES" w:eastAsia="es-MX"/>
        </w:rPr>
        <w:t>n</w:t>
      </w:r>
      <w:r w:rsidRPr="00B265AF">
        <w:rPr>
          <w:rFonts w:asciiTheme="minorHAnsi" w:hAnsiTheme="minorHAnsi" w:cstheme="minorHAnsi"/>
          <w:lang w:val="es-ES" w:eastAsia="es-MX"/>
        </w:rPr>
        <w:t xml:space="preserve"> registrarse en el Anexo 4. Indicadores del desempeño de la política pública.</w:t>
      </w:r>
    </w:p>
    <w:p w14:paraId="7A4B53A2" w14:textId="77777777" w:rsidR="00266015" w:rsidRDefault="00266015" w:rsidP="00266015">
      <w:pPr>
        <w:spacing w:before="0" w:after="0"/>
        <w:ind w:left="567"/>
        <w:contextualSpacing/>
        <w:rPr>
          <w:rFonts w:asciiTheme="minorHAnsi" w:hAnsiTheme="minorHAnsi" w:cstheme="minorHAnsi"/>
          <w:b/>
          <w:highlight w:val="green"/>
          <w:lang w:val="es-ES" w:eastAsia="es-MX"/>
        </w:rPr>
      </w:pPr>
    </w:p>
    <w:p w14:paraId="36D45986" w14:textId="77777777" w:rsidR="00266015" w:rsidRPr="009B7493" w:rsidRDefault="00266015" w:rsidP="00272707">
      <w:pPr>
        <w:numPr>
          <w:ilvl w:val="1"/>
          <w:numId w:val="149"/>
        </w:numPr>
        <w:spacing w:before="0" w:after="0"/>
        <w:ind w:left="567" w:hanging="567"/>
        <w:contextualSpacing/>
        <w:rPr>
          <w:rFonts w:asciiTheme="minorHAnsi" w:hAnsiTheme="minorHAnsi" w:cstheme="minorHAnsi"/>
        </w:rPr>
      </w:pPr>
      <w:r w:rsidRPr="001810B9">
        <w:rPr>
          <w:rFonts w:asciiTheme="minorHAnsi" w:hAnsiTheme="minorHAnsi" w:cstheme="minorHAnsi"/>
        </w:rPr>
        <w:t xml:space="preserve">Fuentes de información mínimas a utilizar: </w:t>
      </w:r>
      <w:r>
        <w:rPr>
          <w:rFonts w:asciiTheme="minorHAnsi" w:hAnsiTheme="minorHAnsi" w:cstheme="minorHAnsi"/>
        </w:rPr>
        <w:t xml:space="preserve">sistemas internos de información y/o seguimiento, instrumentos de seguimiento del desempeño, </w:t>
      </w:r>
      <w:r w:rsidRPr="001810B9">
        <w:rPr>
          <w:rFonts w:asciiTheme="minorHAnsi" w:hAnsiTheme="minorHAnsi" w:cstheme="minorHAnsi"/>
        </w:rPr>
        <w:t xml:space="preserve">documentos normativos e institucionales </w:t>
      </w:r>
      <w:r w:rsidRPr="001810B9">
        <w:rPr>
          <w:rFonts w:asciiTheme="minorHAnsi" w:hAnsiTheme="minorHAnsi" w:cstheme="minorHAnsi"/>
          <w:lang w:val="es-ES" w:eastAsia="es-MX"/>
        </w:rPr>
        <w:t>que</w:t>
      </w:r>
      <w:r w:rsidRPr="001810B9">
        <w:rPr>
          <w:rFonts w:asciiTheme="minorHAnsi" w:hAnsiTheme="minorHAnsi" w:cstheme="minorHAnsi"/>
        </w:rPr>
        <w:t xml:space="preserve"> contengan información sobre la política pública, informes o estudios nacionales e internacionales, fuentes de información y estadísticas oficiales, </w:t>
      </w:r>
      <w:r w:rsidRPr="001810B9">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0B7B4446" w14:textId="77777777" w:rsidR="00266015" w:rsidRPr="004E42DB" w:rsidRDefault="00266015" w:rsidP="00266015">
      <w:pPr>
        <w:spacing w:before="0" w:after="0"/>
        <w:ind w:left="567"/>
        <w:contextualSpacing/>
        <w:rPr>
          <w:rFonts w:asciiTheme="minorHAnsi" w:hAnsiTheme="minorHAnsi" w:cstheme="minorHAnsi"/>
          <w:b/>
          <w:lang w:val="es-ES" w:eastAsia="es-MX"/>
        </w:rPr>
      </w:pPr>
    </w:p>
    <w:p w14:paraId="12F6D5B3" w14:textId="77777777" w:rsidR="00BB2D46" w:rsidRDefault="00BB2D46">
      <w:pPr>
        <w:spacing w:before="0" w:after="0"/>
        <w:jc w:val="left"/>
        <w:rPr>
          <w:b/>
          <w:bCs/>
          <w:lang w:val="es-ES"/>
        </w:rPr>
      </w:pPr>
      <w:r>
        <w:rPr>
          <w:b/>
          <w:bCs/>
          <w:lang w:val="es-ES"/>
        </w:rPr>
        <w:br w:type="page"/>
      </w:r>
    </w:p>
    <w:tbl>
      <w:tblPr>
        <w:tblStyle w:val="Tablaconcuadrcula"/>
        <w:tblpPr w:leftFromText="141" w:rightFromText="141" w:vertAnchor="text" w:horzAnchor="margin" w:tblpY="46"/>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EC15C0" w:rsidRPr="00BF0EF8" w14:paraId="5FEF9739" w14:textId="77777777" w:rsidTr="000F57ED">
        <w:trPr>
          <w:trHeight w:val="617"/>
        </w:trPr>
        <w:tc>
          <w:tcPr>
            <w:tcW w:w="8931" w:type="dxa"/>
            <w:shd w:val="clear" w:color="auto" w:fill="E7E6E6" w:themeFill="background2"/>
            <w:vAlign w:val="center"/>
          </w:tcPr>
          <w:p w14:paraId="2270E435" w14:textId="77777777" w:rsidR="00EC15C0" w:rsidRPr="008A5F3E" w:rsidRDefault="00EC15C0" w:rsidP="00272707">
            <w:pPr>
              <w:numPr>
                <w:ilvl w:val="0"/>
                <w:numId w:val="138"/>
              </w:numPr>
              <w:spacing w:before="0" w:after="0"/>
              <w:rPr>
                <w:rFonts w:ascii="Calibri" w:eastAsia="Times New Roman" w:hAnsi="Calibri" w:cs="Calibri"/>
                <w:b/>
                <w:lang w:val="es-ES" w:eastAsia="es-ES"/>
              </w:rPr>
            </w:pPr>
            <w:bookmarkStart w:id="110" w:name="_Toc36666932"/>
            <w:bookmarkStart w:id="111" w:name="_Toc36667064"/>
            <w:r w:rsidRPr="008A5F3E">
              <w:rPr>
                <w:rFonts w:ascii="Calibri" w:eastAsia="Times New Roman" w:hAnsi="Calibri" w:cs="Calibri"/>
                <w:b/>
                <w:lang w:val="es-ES" w:eastAsia="es-ES"/>
              </w:rPr>
              <w:br w:type="page"/>
            </w:r>
            <w:bookmarkStart w:id="112" w:name="_Toc37877012"/>
            <w:bookmarkStart w:id="113" w:name="_Toc38877625"/>
            <w:r w:rsidRPr="008A5F3E">
              <w:rPr>
                <w:rFonts w:ascii="Calibri" w:eastAsia="Times New Roman" w:hAnsi="Calibri" w:cs="Calibri"/>
                <w:b/>
                <w:lang w:val="es-ES" w:eastAsia="es-ES"/>
              </w:rPr>
              <w:t>¿La política pública cuenta con sistemas de información para el seguimiento de los objetivos estratégicos que se establecen en su cadena de resultados?</w:t>
            </w:r>
            <w:bookmarkEnd w:id="112"/>
            <w:bookmarkEnd w:id="113"/>
          </w:p>
        </w:tc>
      </w:tr>
    </w:tbl>
    <w:p w14:paraId="05895AF9" w14:textId="77777777" w:rsidR="00EC15C0" w:rsidRDefault="00EC15C0" w:rsidP="009B7493">
      <w:pPr>
        <w:tabs>
          <w:tab w:val="left" w:pos="8505"/>
        </w:tabs>
        <w:spacing w:before="0" w:after="0"/>
        <w:rPr>
          <w:rFonts w:ascii="Calibri" w:eastAsia="Calibri" w:hAnsi="Calibri" w:cs="Calibri"/>
          <w:b/>
          <w:u w:val="single"/>
        </w:rPr>
      </w:pPr>
    </w:p>
    <w:p w14:paraId="0173C034" w14:textId="77777777" w:rsidR="00EC15C0" w:rsidRPr="00C6324B" w:rsidRDefault="00EC15C0" w:rsidP="009B7493">
      <w:pPr>
        <w:tabs>
          <w:tab w:val="left" w:pos="8505"/>
        </w:tabs>
        <w:spacing w:before="0" w:after="0"/>
        <w:rPr>
          <w:rFonts w:ascii="Calibri" w:eastAsia="Calibri" w:hAnsi="Calibri" w:cs="Calibri"/>
          <w:b/>
          <w:u w:val="single"/>
        </w:rPr>
      </w:pPr>
      <w:r w:rsidRPr="00C6324B">
        <w:rPr>
          <w:rFonts w:ascii="Calibri" w:eastAsia="Calibri" w:hAnsi="Calibri" w:cs="Calibri"/>
          <w:b/>
          <w:u w:val="single"/>
        </w:rPr>
        <w:t xml:space="preserve">Respuesta: </w:t>
      </w:r>
    </w:p>
    <w:p w14:paraId="50A131C7" w14:textId="77777777" w:rsidR="00EC15C0" w:rsidRPr="00C6324B" w:rsidRDefault="00EC15C0" w:rsidP="009B7493">
      <w:pPr>
        <w:tabs>
          <w:tab w:val="left" w:pos="8505"/>
        </w:tabs>
        <w:spacing w:before="0" w:after="0"/>
        <w:rPr>
          <w:rFonts w:ascii="Calibri" w:eastAsia="Calibri" w:hAnsi="Calibri" w:cs="Calibri"/>
          <w:b/>
          <w:u w:val="single"/>
        </w:rPr>
      </w:pPr>
    </w:p>
    <w:p w14:paraId="52FF838C" w14:textId="77777777" w:rsidR="00EC15C0" w:rsidRPr="000F3CE8" w:rsidRDefault="00EC15C0" w:rsidP="00F76793">
      <w:pPr>
        <w:numPr>
          <w:ilvl w:val="0"/>
          <w:numId w:val="100"/>
        </w:numPr>
        <w:tabs>
          <w:tab w:val="left" w:pos="8505"/>
        </w:tabs>
        <w:spacing w:before="0" w:after="0"/>
        <w:contextualSpacing/>
        <w:rPr>
          <w:rFonts w:asciiTheme="minorHAnsi" w:hAnsiTheme="minorHAnsi" w:cstheme="minorHAnsi"/>
          <w:lang w:val="es-ES" w:eastAsia="es-MX"/>
        </w:rPr>
      </w:pPr>
      <w:r>
        <w:rPr>
          <w:rFonts w:asciiTheme="minorHAnsi" w:hAnsiTheme="minorHAnsi" w:cstheme="minorHAnsi"/>
          <w:lang w:val="es-ES" w:eastAsia="es-MX"/>
        </w:rPr>
        <w:t>No procede valoración cuantitativa.</w:t>
      </w:r>
    </w:p>
    <w:p w14:paraId="2F667883" w14:textId="77777777" w:rsidR="00EC15C0" w:rsidRPr="00C71409" w:rsidRDefault="00EC15C0" w:rsidP="00F76793">
      <w:pPr>
        <w:numPr>
          <w:ilvl w:val="0"/>
          <w:numId w:val="100"/>
        </w:numPr>
        <w:tabs>
          <w:tab w:val="left" w:pos="8505"/>
        </w:tabs>
        <w:spacing w:before="0" w:after="0"/>
        <w:ind w:left="709"/>
        <w:contextualSpacing/>
        <w:rPr>
          <w:rFonts w:asciiTheme="minorHAnsi" w:hAnsiTheme="minorHAnsi" w:cstheme="minorHAnsi"/>
          <w:lang w:val="es-ES" w:eastAsia="es-MX"/>
        </w:rPr>
      </w:pPr>
      <w:r w:rsidRPr="000F3CE8">
        <w:rPr>
          <w:rFonts w:asciiTheme="minorHAnsi" w:hAnsiTheme="minorHAnsi" w:cstheme="minorHAnsi"/>
          <w:b/>
          <w:lang w:val="es-ES" w:eastAsia="es-MX"/>
        </w:rPr>
        <w:t>Sin evidencia.</w:t>
      </w:r>
      <w:r w:rsidRPr="000F3CE8">
        <w:rPr>
          <w:rFonts w:asciiTheme="minorHAnsi" w:hAnsiTheme="minorHAnsi" w:cstheme="minorHAnsi"/>
          <w:lang w:val="es-ES" w:eastAsia="es-MX"/>
        </w:rPr>
        <w:t xml:space="preserve"> Atender </w:t>
      </w:r>
      <w:r>
        <w:rPr>
          <w:rFonts w:asciiTheme="minorHAnsi" w:hAnsiTheme="minorHAnsi" w:cstheme="minorHAnsi"/>
          <w:lang w:val="es-ES" w:eastAsia="es-MX"/>
        </w:rPr>
        <w:t xml:space="preserve">los </w:t>
      </w:r>
      <w:r w:rsidRPr="00C71409">
        <w:rPr>
          <w:rFonts w:asciiTheme="minorHAnsi" w:hAnsiTheme="minorHAnsi" w:cstheme="minorHAnsi"/>
          <w:lang w:val="es-ES" w:eastAsia="es-MX"/>
        </w:rPr>
        <w:t xml:space="preserve">numerales </w:t>
      </w:r>
      <w:r w:rsidR="00C14492">
        <w:rPr>
          <w:rFonts w:asciiTheme="minorHAnsi" w:hAnsiTheme="minorHAnsi" w:cstheme="minorHAnsi"/>
          <w:lang w:val="es-ES" w:eastAsia="es-MX"/>
        </w:rPr>
        <w:t>2</w:t>
      </w:r>
      <w:r w:rsidR="00BB2D46">
        <w:rPr>
          <w:rFonts w:asciiTheme="minorHAnsi" w:hAnsiTheme="minorHAnsi" w:cstheme="minorHAnsi"/>
          <w:lang w:val="es-ES" w:eastAsia="es-MX"/>
        </w:rPr>
        <w:t>6</w:t>
      </w:r>
      <w:r w:rsidRPr="00C71409">
        <w:rPr>
          <w:rFonts w:asciiTheme="minorHAnsi" w:hAnsiTheme="minorHAnsi" w:cstheme="minorHAnsi"/>
          <w:lang w:val="es-ES" w:eastAsia="es-MX"/>
        </w:rPr>
        <w:t>.1</w:t>
      </w:r>
      <w:r w:rsidR="00275982">
        <w:rPr>
          <w:rFonts w:asciiTheme="minorHAnsi" w:hAnsiTheme="minorHAnsi" w:cstheme="minorHAnsi"/>
          <w:lang w:val="es-ES" w:eastAsia="es-MX"/>
        </w:rPr>
        <w:t xml:space="preserve"> y 2</w:t>
      </w:r>
      <w:r w:rsidR="00BB2D46">
        <w:rPr>
          <w:rFonts w:asciiTheme="minorHAnsi" w:hAnsiTheme="minorHAnsi" w:cstheme="minorHAnsi"/>
          <w:lang w:val="es-ES" w:eastAsia="es-MX"/>
        </w:rPr>
        <w:t>6</w:t>
      </w:r>
      <w:r w:rsidR="00275982">
        <w:rPr>
          <w:rFonts w:asciiTheme="minorHAnsi" w:hAnsiTheme="minorHAnsi" w:cstheme="minorHAnsi"/>
          <w:lang w:val="es-ES" w:eastAsia="es-MX"/>
        </w:rPr>
        <w:t>.4</w:t>
      </w:r>
      <w:r w:rsidR="00F021DB">
        <w:rPr>
          <w:rFonts w:asciiTheme="minorHAnsi" w:hAnsiTheme="minorHAnsi" w:cstheme="minorHAnsi"/>
          <w:lang w:val="es-ES" w:eastAsia="es-MX"/>
        </w:rPr>
        <w:t xml:space="preserve"> </w:t>
      </w:r>
    </w:p>
    <w:p w14:paraId="092A0D97" w14:textId="77777777" w:rsidR="00EC15C0" w:rsidRPr="00C71409" w:rsidRDefault="00EC15C0" w:rsidP="00F76793">
      <w:pPr>
        <w:numPr>
          <w:ilvl w:val="0"/>
          <w:numId w:val="105"/>
        </w:numPr>
        <w:tabs>
          <w:tab w:val="left" w:pos="8505"/>
        </w:tabs>
        <w:spacing w:before="0" w:after="0"/>
        <w:jc w:val="left"/>
        <w:rPr>
          <w:rFonts w:ascii="Calibri" w:eastAsia="Calibri" w:hAnsi="Calibri" w:cs="Calibri"/>
          <w:lang w:val="es-ES"/>
        </w:rPr>
      </w:pPr>
      <w:r w:rsidRPr="00C71409">
        <w:rPr>
          <w:rFonts w:asciiTheme="minorHAnsi" w:hAnsiTheme="minorHAnsi" w:cstheme="minorHAnsi"/>
          <w:b/>
          <w:lang w:val="es-ES" w:eastAsia="es-MX"/>
        </w:rPr>
        <w:t>Con evidencia</w:t>
      </w:r>
      <w:r w:rsidRPr="00C71409">
        <w:rPr>
          <w:rFonts w:asciiTheme="minorHAnsi" w:hAnsiTheme="minorHAnsi" w:cstheme="minorHAnsi"/>
          <w:lang w:val="es-ES" w:eastAsia="es-MX"/>
        </w:rPr>
        <w:t xml:space="preserve">. </w:t>
      </w:r>
      <w:r w:rsidRPr="00C71409">
        <w:rPr>
          <w:rFonts w:ascii="Calibri" w:eastAsia="Times New Roman" w:hAnsi="Calibri" w:cs="Calibri"/>
          <w:lang w:val="es-ES" w:eastAsia="es-ES"/>
        </w:rPr>
        <w:t xml:space="preserve">Atender los numerales </w:t>
      </w:r>
      <w:r w:rsidR="00C14492">
        <w:rPr>
          <w:rFonts w:asciiTheme="minorHAnsi" w:hAnsiTheme="minorHAnsi" w:cstheme="minorHAnsi"/>
          <w:lang w:val="es-ES" w:eastAsia="es-MX"/>
        </w:rPr>
        <w:t>2</w:t>
      </w:r>
      <w:r w:rsidR="00BB2D46">
        <w:rPr>
          <w:rFonts w:asciiTheme="minorHAnsi" w:hAnsiTheme="minorHAnsi" w:cstheme="minorHAnsi"/>
          <w:lang w:val="es-ES" w:eastAsia="es-MX"/>
        </w:rPr>
        <w:t>6</w:t>
      </w:r>
      <w:r w:rsidRPr="00C71409">
        <w:rPr>
          <w:rFonts w:asciiTheme="minorHAnsi" w:hAnsiTheme="minorHAnsi" w:cstheme="minorHAnsi"/>
          <w:lang w:val="es-ES" w:eastAsia="es-MX"/>
        </w:rPr>
        <w:t xml:space="preserve">.2 </w:t>
      </w:r>
      <w:r w:rsidR="00157E8C">
        <w:rPr>
          <w:rFonts w:asciiTheme="minorHAnsi" w:hAnsiTheme="minorHAnsi" w:cstheme="minorHAnsi"/>
          <w:lang w:val="es-ES" w:eastAsia="es-MX"/>
        </w:rPr>
        <w:t>a</w:t>
      </w:r>
      <w:r w:rsidR="00BB2D46">
        <w:rPr>
          <w:rFonts w:asciiTheme="minorHAnsi" w:hAnsiTheme="minorHAnsi" w:cstheme="minorHAnsi"/>
          <w:lang w:val="es-ES" w:eastAsia="es-MX"/>
        </w:rPr>
        <w:t xml:space="preserve"> </w:t>
      </w:r>
      <w:r w:rsidR="00C14492">
        <w:rPr>
          <w:rFonts w:asciiTheme="minorHAnsi" w:hAnsiTheme="minorHAnsi" w:cstheme="minorHAnsi"/>
          <w:lang w:val="es-ES" w:eastAsia="es-MX"/>
        </w:rPr>
        <w:t>2</w:t>
      </w:r>
      <w:r w:rsidR="00BB2D46">
        <w:rPr>
          <w:rFonts w:asciiTheme="minorHAnsi" w:hAnsiTheme="minorHAnsi" w:cstheme="minorHAnsi"/>
          <w:lang w:val="es-ES" w:eastAsia="es-MX"/>
        </w:rPr>
        <w:t>6</w:t>
      </w:r>
      <w:r w:rsidRPr="00C71409">
        <w:rPr>
          <w:rFonts w:asciiTheme="minorHAnsi" w:hAnsiTheme="minorHAnsi" w:cstheme="minorHAnsi"/>
          <w:lang w:val="es-ES" w:eastAsia="es-MX"/>
        </w:rPr>
        <w:t>.</w:t>
      </w:r>
      <w:r w:rsidR="00157E8C">
        <w:rPr>
          <w:rFonts w:asciiTheme="minorHAnsi" w:hAnsiTheme="minorHAnsi" w:cstheme="minorHAnsi"/>
          <w:lang w:val="es-ES" w:eastAsia="es-MX"/>
        </w:rPr>
        <w:t>4</w:t>
      </w:r>
      <w:r w:rsidR="00F021DB">
        <w:rPr>
          <w:rFonts w:asciiTheme="minorHAnsi" w:hAnsiTheme="minorHAnsi" w:cstheme="minorHAnsi"/>
          <w:lang w:val="es-ES" w:eastAsia="es-MX"/>
        </w:rPr>
        <w:t xml:space="preserve"> </w:t>
      </w:r>
    </w:p>
    <w:p w14:paraId="2D57FEB9" w14:textId="77777777" w:rsidR="00EC15C0" w:rsidRPr="00C6324B" w:rsidRDefault="00EC15C0" w:rsidP="009B7493">
      <w:pPr>
        <w:tabs>
          <w:tab w:val="left" w:pos="8505"/>
        </w:tabs>
        <w:spacing w:before="0" w:after="0"/>
        <w:ind w:left="720"/>
        <w:rPr>
          <w:rFonts w:ascii="Calibri" w:eastAsia="Times New Roman" w:hAnsi="Calibri" w:cs="Calibri"/>
          <w:lang w:val="es-ES" w:eastAsia="es-ES"/>
        </w:rPr>
      </w:pPr>
    </w:p>
    <w:p w14:paraId="23D3C0C5" w14:textId="5018F126" w:rsidR="00EC15C0" w:rsidRDefault="00EC15C0" w:rsidP="009B7493">
      <w:pPr>
        <w:tabs>
          <w:tab w:val="left" w:pos="8505"/>
        </w:tabs>
        <w:spacing w:before="0" w:after="0"/>
        <w:rPr>
          <w:rFonts w:ascii="Calibri" w:eastAsia="Calibri" w:hAnsi="Calibri" w:cs="Calibri"/>
          <w:b/>
          <w:u w:val="single"/>
        </w:rPr>
      </w:pPr>
      <w:r w:rsidRPr="00802EA1">
        <w:rPr>
          <w:rFonts w:ascii="Calibri" w:eastAsia="Calibri" w:hAnsi="Calibri" w:cs="Calibri"/>
          <w:b/>
          <w:u w:val="single"/>
        </w:rPr>
        <w:t xml:space="preserve">Consideraciones: </w:t>
      </w:r>
    </w:p>
    <w:p w14:paraId="67E8101A" w14:textId="77777777" w:rsidR="00B32454" w:rsidRPr="00802EA1" w:rsidRDefault="00B32454" w:rsidP="009B7493">
      <w:pPr>
        <w:tabs>
          <w:tab w:val="left" w:pos="8505"/>
        </w:tabs>
        <w:spacing w:before="0" w:after="0"/>
        <w:rPr>
          <w:rFonts w:ascii="Calibri" w:eastAsia="Calibri" w:hAnsi="Calibri" w:cs="Calibri"/>
          <w:b/>
          <w:u w:val="single"/>
        </w:rPr>
      </w:pPr>
    </w:p>
    <w:p w14:paraId="008BC1F2" w14:textId="77777777" w:rsidR="00BB2D46" w:rsidRPr="00AC33E3" w:rsidRDefault="00BB2D46" w:rsidP="00AC33E3">
      <w:pPr>
        <w:tabs>
          <w:tab w:val="left" w:pos="8505"/>
        </w:tabs>
        <w:spacing w:before="0" w:after="0"/>
        <w:contextualSpacing/>
        <w:rPr>
          <w:rFonts w:asciiTheme="minorHAnsi" w:hAnsiTheme="minorHAnsi" w:cstheme="minorHAnsi"/>
          <w:vanish/>
          <w:lang w:val="es-ES"/>
        </w:rPr>
      </w:pPr>
    </w:p>
    <w:p w14:paraId="0C9C076E" w14:textId="77777777" w:rsidR="00BB2D46" w:rsidRPr="00BB2D46" w:rsidRDefault="00BB2D46" w:rsidP="00272707">
      <w:pPr>
        <w:pStyle w:val="Prrafodelista"/>
        <w:numPr>
          <w:ilvl w:val="0"/>
          <w:numId w:val="165"/>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58D5C860" w14:textId="6078CF3C" w:rsidR="00CE5ADB" w:rsidRDefault="00CE5ADB" w:rsidP="00272707">
      <w:pPr>
        <w:numPr>
          <w:ilvl w:val="1"/>
          <w:numId w:val="165"/>
        </w:numPr>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 xml:space="preserve">En la respuesta se deberá indicar si se identifican sistemas de información internos o externos que utilicen </w:t>
      </w:r>
      <w:r w:rsidR="00D16865" w:rsidRPr="003B6DC2">
        <w:rPr>
          <w:rFonts w:asciiTheme="minorHAnsi" w:hAnsiTheme="minorHAnsi" w:cstheme="minorHAnsi"/>
        </w:rPr>
        <w:t>la</w:t>
      </w:r>
      <w:r w:rsidR="00D16865">
        <w:rPr>
          <w:rFonts w:asciiTheme="minorHAnsi" w:hAnsiTheme="minorHAnsi" w:cstheme="minorHAnsi"/>
        </w:rPr>
        <w:t>(s)</w:t>
      </w:r>
      <w:r w:rsidR="00D16865" w:rsidRPr="003B6DC2">
        <w:rPr>
          <w:rFonts w:asciiTheme="minorHAnsi" w:hAnsiTheme="minorHAnsi" w:cstheme="minorHAnsi"/>
        </w:rPr>
        <w:t xml:space="preserve"> </w:t>
      </w:r>
      <w:r w:rsidR="00D16865" w:rsidRPr="00812CF9">
        <w:rPr>
          <w:rFonts w:asciiTheme="minorHAnsi" w:hAnsiTheme="minorHAnsi" w:cstheme="minorHAnsi"/>
          <w:lang w:val="es-ES" w:eastAsia="es-MX"/>
        </w:rPr>
        <w:t>dependencia</w:t>
      </w:r>
      <w:r w:rsidR="00D16865">
        <w:rPr>
          <w:rFonts w:asciiTheme="minorHAnsi" w:hAnsiTheme="minorHAnsi" w:cstheme="minorHAnsi"/>
        </w:rPr>
        <w:t>(s)</w:t>
      </w:r>
      <w:r w:rsidR="00D16865" w:rsidRPr="003B6DC2">
        <w:rPr>
          <w:rFonts w:asciiTheme="minorHAnsi" w:hAnsiTheme="minorHAnsi" w:cstheme="minorHAnsi"/>
        </w:rPr>
        <w:t xml:space="preserve"> o entidad</w:t>
      </w:r>
      <w:r w:rsidR="00D16865">
        <w:rPr>
          <w:rFonts w:asciiTheme="minorHAnsi" w:hAnsiTheme="minorHAnsi" w:cstheme="minorHAnsi"/>
        </w:rPr>
        <w:t>(es) coordinadora(s) de la política pública</w:t>
      </w:r>
      <w:r>
        <w:rPr>
          <w:rFonts w:asciiTheme="minorHAnsi" w:hAnsiTheme="minorHAnsi" w:cstheme="minorHAnsi"/>
          <w:lang w:val="es-ES" w:eastAsia="es-MX"/>
        </w:rPr>
        <w:t xml:space="preserve">para el reporte y seguimiento de los indicadores para la medición del logro de sus objetivos. </w:t>
      </w:r>
      <w:r w:rsidR="00275982">
        <w:rPr>
          <w:rFonts w:asciiTheme="minorHAnsi" w:hAnsiTheme="minorHAnsi" w:cstheme="minorHAnsi"/>
          <w:lang w:val="es-ES" w:eastAsia="es-MX"/>
        </w:rPr>
        <w:t>En caso de no identificar sistema de información para el seguimiento de objetivos estratégicos, la instancia evaluadora en conjunto con las áreas involucradas en la política pública, deberán establecer una propuesta en torno a los elementos sobre los cuales se considera oportuno contar con sistemas de información para el seguimiento oportuno de dichos objetivos.</w:t>
      </w:r>
    </w:p>
    <w:p w14:paraId="1C74DFCF" w14:textId="77777777" w:rsidR="00CE5ADB" w:rsidRDefault="00CE5ADB" w:rsidP="009B7493">
      <w:pPr>
        <w:spacing w:before="0" w:after="0"/>
        <w:ind w:left="567"/>
        <w:contextualSpacing/>
        <w:rPr>
          <w:rFonts w:asciiTheme="minorHAnsi" w:hAnsiTheme="minorHAnsi" w:cstheme="minorHAnsi"/>
          <w:lang w:val="es-ES" w:eastAsia="es-MX"/>
        </w:rPr>
      </w:pPr>
    </w:p>
    <w:p w14:paraId="4ABACA96" w14:textId="08C40F40" w:rsidR="00CE5ADB" w:rsidRDefault="004013F6" w:rsidP="00272707">
      <w:pPr>
        <w:numPr>
          <w:ilvl w:val="1"/>
          <w:numId w:val="165"/>
        </w:numPr>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Se</w:t>
      </w:r>
      <w:r w:rsidR="00CE5ADB">
        <w:rPr>
          <w:rFonts w:asciiTheme="minorHAnsi" w:hAnsiTheme="minorHAnsi" w:cstheme="minorHAnsi"/>
          <w:lang w:val="es-ES" w:eastAsia="es-MX"/>
        </w:rPr>
        <w:t xml:space="preserve"> deberá señalar si los sistemas de información permiten, en términos generales, el seguimiento del cumplimiento de los objetivos estratégicos y de la provisión de bienes y</w:t>
      </w:r>
      <w:r w:rsidR="0021545F">
        <w:rPr>
          <w:rFonts w:asciiTheme="minorHAnsi" w:hAnsiTheme="minorHAnsi" w:cstheme="minorHAnsi"/>
          <w:lang w:val="es-ES" w:eastAsia="es-MX"/>
        </w:rPr>
        <w:t>/o</w:t>
      </w:r>
      <w:r w:rsidR="00CE5ADB">
        <w:rPr>
          <w:rFonts w:asciiTheme="minorHAnsi" w:hAnsiTheme="minorHAnsi" w:cstheme="minorHAnsi"/>
          <w:lang w:val="es-ES" w:eastAsia="es-MX"/>
        </w:rPr>
        <w:t xml:space="preserve"> servicios, presentan parámetros de medición claros, relevantes y monitoreables, actualizados constantemente conforme a la naturaleza de la información, así como medios de verificación basados en fuentes generad</w:t>
      </w:r>
      <w:r w:rsidR="00266015">
        <w:rPr>
          <w:rFonts w:asciiTheme="minorHAnsi" w:hAnsiTheme="minorHAnsi" w:cstheme="minorHAnsi"/>
          <w:lang w:val="es-ES" w:eastAsia="es-MX"/>
        </w:rPr>
        <w:t>a</w:t>
      </w:r>
      <w:r w:rsidR="00CE5ADB">
        <w:rPr>
          <w:rFonts w:asciiTheme="minorHAnsi" w:hAnsiTheme="minorHAnsi" w:cstheme="minorHAnsi"/>
          <w:lang w:val="es-ES" w:eastAsia="es-MX"/>
        </w:rPr>
        <w:t>s por las propias instituciones</w:t>
      </w:r>
      <w:r w:rsidR="00266015">
        <w:rPr>
          <w:rFonts w:asciiTheme="minorHAnsi" w:hAnsiTheme="minorHAnsi" w:cstheme="minorHAnsi"/>
          <w:lang w:val="es-ES" w:eastAsia="es-MX"/>
        </w:rPr>
        <w:t>.</w:t>
      </w:r>
      <w:r w:rsidR="00CE5ADB">
        <w:rPr>
          <w:rFonts w:asciiTheme="minorHAnsi" w:hAnsiTheme="minorHAnsi" w:cstheme="minorHAnsi"/>
          <w:lang w:val="es-ES" w:eastAsia="es-MX"/>
        </w:rPr>
        <w:t xml:space="preserve"> o reportes y documentación de fuentes oficiales.</w:t>
      </w:r>
    </w:p>
    <w:p w14:paraId="7AFAB3C8" w14:textId="77777777" w:rsidR="009B7493" w:rsidRDefault="009B7493" w:rsidP="009B7493">
      <w:pPr>
        <w:spacing w:before="0" w:after="0"/>
        <w:ind w:left="567"/>
        <w:contextualSpacing/>
        <w:rPr>
          <w:rFonts w:asciiTheme="minorHAnsi" w:hAnsiTheme="minorHAnsi" w:cstheme="minorHAnsi"/>
          <w:lang w:val="es-ES" w:eastAsia="es-MX"/>
        </w:rPr>
      </w:pPr>
    </w:p>
    <w:p w14:paraId="7ECFF0F2" w14:textId="77777777" w:rsidR="00EC15C0" w:rsidRDefault="00EC15C0" w:rsidP="00272707">
      <w:pPr>
        <w:numPr>
          <w:ilvl w:val="1"/>
          <w:numId w:val="165"/>
        </w:numPr>
        <w:spacing w:before="0" w:after="0"/>
        <w:ind w:left="567" w:hanging="567"/>
        <w:contextualSpacing/>
        <w:rPr>
          <w:rFonts w:asciiTheme="minorHAnsi" w:hAnsiTheme="minorHAnsi" w:cstheme="minorHAnsi"/>
          <w:lang w:val="es-ES" w:eastAsia="es-MX"/>
        </w:rPr>
      </w:pPr>
      <w:r w:rsidRPr="00AC4B07">
        <w:rPr>
          <w:rFonts w:asciiTheme="minorHAnsi" w:hAnsiTheme="minorHAnsi" w:cstheme="minorHAnsi"/>
          <w:lang w:val="es-ES" w:eastAsia="es-MX"/>
        </w:rPr>
        <w:t>En la respuesta se deberá especificar y describir cómo es que los instrumentos y procesos identificados permitirán determinar el cambio en la población objetivo como resultado de la implementación de la política pública.</w:t>
      </w:r>
    </w:p>
    <w:p w14:paraId="0A5B6655" w14:textId="77777777" w:rsidR="00C14492" w:rsidRDefault="00C14492" w:rsidP="009B7493">
      <w:pPr>
        <w:spacing w:before="0" w:after="0"/>
        <w:ind w:left="567"/>
        <w:contextualSpacing/>
        <w:rPr>
          <w:rFonts w:asciiTheme="minorHAnsi" w:hAnsiTheme="minorHAnsi" w:cstheme="minorHAnsi"/>
          <w:lang w:val="es-ES" w:eastAsia="es-MX"/>
        </w:rPr>
      </w:pPr>
    </w:p>
    <w:p w14:paraId="6F718C70" w14:textId="77777777" w:rsidR="00C14492" w:rsidRPr="001810B9" w:rsidRDefault="00C14492" w:rsidP="00272707">
      <w:pPr>
        <w:numPr>
          <w:ilvl w:val="1"/>
          <w:numId w:val="165"/>
        </w:numPr>
        <w:spacing w:before="0" w:after="0"/>
        <w:ind w:left="567" w:hanging="567"/>
        <w:contextualSpacing/>
        <w:rPr>
          <w:rFonts w:asciiTheme="minorHAnsi" w:hAnsiTheme="minorHAnsi" w:cstheme="minorHAnsi"/>
        </w:rPr>
      </w:pPr>
      <w:r w:rsidRPr="009B7493">
        <w:rPr>
          <w:rFonts w:asciiTheme="minorHAnsi" w:hAnsiTheme="minorHAnsi" w:cstheme="minorHAnsi"/>
          <w:lang w:val="es-ES" w:eastAsia="es-MX"/>
        </w:rPr>
        <w:t>Fuentes de información mínimas a utilizar: sistemas internos de información y/o seguimiento</w:t>
      </w:r>
      <w:r w:rsidR="00275982" w:rsidRPr="009B7493">
        <w:rPr>
          <w:rFonts w:asciiTheme="minorHAnsi" w:hAnsiTheme="minorHAnsi" w:cstheme="minorHAnsi"/>
          <w:lang w:val="es-ES" w:eastAsia="es-MX"/>
        </w:rPr>
        <w:t xml:space="preserve">, </w:t>
      </w:r>
      <w:r w:rsidRPr="009B7493">
        <w:rPr>
          <w:rFonts w:asciiTheme="minorHAnsi" w:hAnsiTheme="minorHAnsi" w:cstheme="minorHAnsi"/>
          <w:lang w:val="es-ES" w:eastAsia="es-MX"/>
        </w:rPr>
        <w:t xml:space="preserve">documentos normativos e institucionales que contengan información sobre la política pública, informes o estudios nacionales e internacionales, fuentes de información y estadísticas oficiales, </w:t>
      </w:r>
      <w:r w:rsidRPr="001810B9">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7225A26A" w14:textId="77777777" w:rsidR="00C14492" w:rsidRPr="009B7493" w:rsidRDefault="00C14492" w:rsidP="009B7493">
      <w:pPr>
        <w:tabs>
          <w:tab w:val="left" w:pos="8505"/>
        </w:tabs>
        <w:spacing w:before="0" w:after="0"/>
        <w:contextualSpacing/>
        <w:rPr>
          <w:rFonts w:asciiTheme="minorHAnsi" w:hAnsiTheme="minorHAnsi" w:cstheme="minorHAnsi"/>
          <w:lang w:eastAsia="es-MX"/>
        </w:rPr>
      </w:pPr>
    </w:p>
    <w:p w14:paraId="28D4B4EB" w14:textId="77777777" w:rsidR="00EC15C0" w:rsidRPr="00AC4B07" w:rsidRDefault="00EC15C0" w:rsidP="00EC15C0">
      <w:pPr>
        <w:spacing w:before="0" w:after="0"/>
        <w:ind w:left="567"/>
        <w:contextualSpacing/>
        <w:rPr>
          <w:rFonts w:asciiTheme="minorHAnsi" w:hAnsiTheme="minorHAnsi" w:cstheme="minorHAnsi"/>
          <w:lang w:val="es-ES" w:eastAsia="es-MX"/>
        </w:rPr>
      </w:pPr>
    </w:p>
    <w:p w14:paraId="032D7151" w14:textId="77777777" w:rsidR="00EC15C0" w:rsidRDefault="00EC15C0" w:rsidP="00EC15C0">
      <w:pPr>
        <w:rPr>
          <w:rFonts w:asciiTheme="minorHAnsi" w:hAnsiTheme="minorHAnsi" w:cstheme="minorHAnsi"/>
          <w:b/>
        </w:rPr>
      </w:pPr>
    </w:p>
    <w:bookmarkEnd w:id="110"/>
    <w:bookmarkEnd w:id="111"/>
    <w:p w14:paraId="0160F105" w14:textId="77777777" w:rsidR="00B94508" w:rsidRPr="00DA16BC" w:rsidRDefault="00EC15C0" w:rsidP="00B265AF">
      <w:pPr>
        <w:rPr>
          <w:rFonts w:asciiTheme="minorHAnsi" w:hAnsiTheme="minorHAnsi" w:cstheme="minorHAnsi"/>
          <w:lang w:val="es-ES" w:eastAsia="es-MX"/>
        </w:rPr>
      </w:pPr>
      <w:r>
        <w:rPr>
          <w:b/>
          <w:bCs/>
        </w:rPr>
        <w:br w:type="page"/>
      </w:r>
    </w:p>
    <w:tbl>
      <w:tblPr>
        <w:tblStyle w:val="Tablaconcuadrcula"/>
        <w:tblpPr w:leftFromText="141" w:rightFromText="141" w:vertAnchor="text" w:horzAnchor="margin" w:tblpY="137"/>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1B4D4E" w:rsidRPr="00BF0EF8" w14:paraId="61A4821B" w14:textId="77777777" w:rsidTr="001B4D4E">
        <w:trPr>
          <w:trHeight w:val="617"/>
        </w:trPr>
        <w:tc>
          <w:tcPr>
            <w:tcW w:w="8931" w:type="dxa"/>
            <w:shd w:val="clear" w:color="auto" w:fill="E7E6E6" w:themeFill="background2"/>
            <w:vAlign w:val="center"/>
          </w:tcPr>
          <w:p w14:paraId="7F0AEFF5" w14:textId="77777777" w:rsidR="001B4D4E" w:rsidRPr="008A5F3E" w:rsidRDefault="001B4D4E" w:rsidP="00272707">
            <w:pPr>
              <w:numPr>
                <w:ilvl w:val="0"/>
                <w:numId w:val="138"/>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br w:type="page"/>
            </w:r>
            <w:bookmarkStart w:id="114" w:name="_Toc37877014"/>
            <w:bookmarkStart w:id="115" w:name="_Toc38877627"/>
            <w:r w:rsidRPr="008A5F3E">
              <w:rPr>
                <w:rFonts w:ascii="Calibri" w:eastAsia="Times New Roman" w:hAnsi="Calibri" w:cs="Calibri"/>
                <w:b/>
                <w:lang w:val="es-ES" w:eastAsia="es-ES"/>
              </w:rPr>
              <w:t>¿Los indicadores de</w:t>
            </w:r>
            <w:r w:rsidR="00C857AB" w:rsidRPr="008A5F3E">
              <w:rPr>
                <w:rFonts w:ascii="Calibri" w:eastAsia="Times New Roman" w:hAnsi="Calibri" w:cs="Calibri"/>
                <w:b/>
                <w:lang w:val="es-ES" w:eastAsia="es-ES"/>
              </w:rPr>
              <w:t>l</w:t>
            </w:r>
            <w:r w:rsidRPr="008A5F3E">
              <w:rPr>
                <w:rFonts w:ascii="Calibri" w:eastAsia="Times New Roman" w:hAnsi="Calibri" w:cs="Calibri"/>
                <w:b/>
                <w:lang w:val="es-ES" w:eastAsia="es-ES"/>
              </w:rPr>
              <w:t xml:space="preserve"> desempeño para la medición del avance en el cumplimiento de los objetivos estratégicos de la política pública cumplen con los siguientes criterios?</w:t>
            </w:r>
            <w:bookmarkEnd w:id="114"/>
            <w:bookmarkEnd w:id="115"/>
          </w:p>
        </w:tc>
      </w:tr>
    </w:tbl>
    <w:p w14:paraId="7F20396B" w14:textId="77777777" w:rsidR="001B4D4E" w:rsidRDefault="001B4D4E" w:rsidP="00B94508">
      <w:pPr>
        <w:spacing w:before="0" w:after="0"/>
        <w:rPr>
          <w:rFonts w:ascii="Calibri" w:eastAsia="Calibri" w:hAnsi="Calibri" w:cs="Calibri"/>
          <w:b/>
          <w:u w:val="single"/>
        </w:rPr>
      </w:pPr>
    </w:p>
    <w:p w14:paraId="1247C87E" w14:textId="77777777" w:rsidR="001B4D4E" w:rsidRDefault="001B4D4E" w:rsidP="00B94508">
      <w:pPr>
        <w:spacing w:before="0" w:after="0"/>
        <w:rPr>
          <w:rFonts w:ascii="Calibri" w:eastAsia="Calibri" w:hAnsi="Calibri" w:cs="Calibri"/>
          <w:b/>
          <w:u w:val="single"/>
        </w:rPr>
      </w:pPr>
    </w:p>
    <w:p w14:paraId="66E33EBF" w14:textId="77777777" w:rsidR="00B94508" w:rsidRDefault="00B94508" w:rsidP="00B94508">
      <w:pPr>
        <w:spacing w:before="0" w:after="0"/>
        <w:rPr>
          <w:rFonts w:ascii="Calibri" w:eastAsia="Calibri" w:hAnsi="Calibri" w:cs="Calibri"/>
          <w:b/>
          <w:u w:val="single"/>
        </w:rPr>
      </w:pPr>
      <w:r w:rsidRPr="00697A16">
        <w:rPr>
          <w:rFonts w:ascii="Calibri" w:eastAsia="Calibri" w:hAnsi="Calibri" w:cs="Calibri"/>
          <w:b/>
          <w:u w:val="single"/>
        </w:rPr>
        <w:t>Criterios de valoración:</w:t>
      </w:r>
    </w:p>
    <w:p w14:paraId="36EB0F56" w14:textId="77777777" w:rsidR="00802EA1" w:rsidRPr="00697A16" w:rsidRDefault="00802EA1" w:rsidP="00B94508">
      <w:pPr>
        <w:spacing w:before="0" w:after="0"/>
        <w:rPr>
          <w:rFonts w:ascii="Calibri" w:eastAsia="Calibri" w:hAnsi="Calibri" w:cs="Calibri"/>
          <w:b/>
          <w:u w:val="single"/>
        </w:rPr>
      </w:pPr>
    </w:p>
    <w:p w14:paraId="72B829EF" w14:textId="77777777" w:rsidR="00B94508" w:rsidRPr="00697A16" w:rsidRDefault="00EC1A7E" w:rsidP="00272707">
      <w:pPr>
        <w:numPr>
          <w:ilvl w:val="0"/>
          <w:numId w:val="129"/>
        </w:numPr>
        <w:spacing w:before="0" w:after="0"/>
        <w:ind w:left="567"/>
        <w:rPr>
          <w:rFonts w:ascii="Calibri" w:eastAsia="Times New Roman" w:hAnsi="Calibri" w:cs="Calibri"/>
          <w:lang w:val="es-ES" w:eastAsia="es-ES"/>
        </w:rPr>
      </w:pPr>
      <w:r>
        <w:rPr>
          <w:rFonts w:ascii="Calibri" w:eastAsia="Times New Roman" w:hAnsi="Calibri" w:cs="Calibri"/>
          <w:lang w:eastAsia="es-ES"/>
        </w:rPr>
        <w:t>Son</w:t>
      </w:r>
      <w:r w:rsidR="00B94508">
        <w:rPr>
          <w:rFonts w:ascii="Calibri" w:eastAsia="Times New Roman" w:hAnsi="Calibri" w:cs="Calibri"/>
          <w:lang w:val="es-ES" w:eastAsia="es-ES"/>
        </w:rPr>
        <w:t xml:space="preserve"> claro</w:t>
      </w:r>
      <w:r>
        <w:rPr>
          <w:rFonts w:ascii="Calibri" w:eastAsia="Times New Roman" w:hAnsi="Calibri" w:cs="Calibri"/>
          <w:lang w:val="es-ES" w:eastAsia="es-ES"/>
        </w:rPr>
        <w:t>s</w:t>
      </w:r>
      <w:r w:rsidR="00B94508">
        <w:rPr>
          <w:rFonts w:ascii="Calibri" w:eastAsia="Times New Roman" w:hAnsi="Calibri" w:cs="Calibri"/>
          <w:lang w:val="es-ES" w:eastAsia="es-ES"/>
        </w:rPr>
        <w:t>, n</w:t>
      </w:r>
      <w:r w:rsidR="00B94508" w:rsidRPr="00697A16">
        <w:rPr>
          <w:rFonts w:ascii="Calibri" w:eastAsia="Times New Roman" w:hAnsi="Calibri" w:cs="Calibri"/>
          <w:lang w:val="es-ES" w:eastAsia="es-ES"/>
        </w:rPr>
        <w:t>o existen dudas acerca de qué es lo que se busca medir.</w:t>
      </w:r>
    </w:p>
    <w:p w14:paraId="1E2DB1E8" w14:textId="77777777" w:rsidR="00B94508" w:rsidRPr="00697A16" w:rsidRDefault="00EC1A7E" w:rsidP="00272707">
      <w:pPr>
        <w:numPr>
          <w:ilvl w:val="0"/>
          <w:numId w:val="129"/>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Son</w:t>
      </w:r>
      <w:r w:rsidR="00B94508">
        <w:rPr>
          <w:rFonts w:ascii="Calibri" w:eastAsia="Times New Roman" w:hAnsi="Calibri" w:cs="Calibri"/>
          <w:lang w:val="es-ES" w:eastAsia="es-ES"/>
        </w:rPr>
        <w:t xml:space="preserve"> relevante</w:t>
      </w:r>
      <w:r>
        <w:rPr>
          <w:rFonts w:ascii="Calibri" w:eastAsia="Times New Roman" w:hAnsi="Calibri" w:cs="Calibri"/>
          <w:lang w:val="es-ES" w:eastAsia="es-ES"/>
        </w:rPr>
        <w:t>s</w:t>
      </w:r>
      <w:r w:rsidR="00B94508">
        <w:rPr>
          <w:rFonts w:ascii="Calibri" w:eastAsia="Times New Roman" w:hAnsi="Calibri" w:cs="Calibri"/>
          <w:lang w:val="es-ES" w:eastAsia="es-ES"/>
        </w:rPr>
        <w:t>, a</w:t>
      </w:r>
      <w:r w:rsidR="00B94508" w:rsidRPr="00697A16">
        <w:rPr>
          <w:rFonts w:ascii="Calibri" w:eastAsia="Times New Roman" w:hAnsi="Calibri" w:cs="Calibri"/>
          <w:lang w:val="es-ES" w:eastAsia="es-ES"/>
        </w:rPr>
        <w:t>porta</w:t>
      </w:r>
      <w:r>
        <w:rPr>
          <w:rFonts w:ascii="Calibri" w:eastAsia="Times New Roman" w:hAnsi="Calibri" w:cs="Calibri"/>
          <w:lang w:val="es-ES" w:eastAsia="es-ES"/>
        </w:rPr>
        <w:t>n</w:t>
      </w:r>
      <w:r w:rsidR="00B94508" w:rsidRPr="00697A16">
        <w:rPr>
          <w:rFonts w:ascii="Calibri" w:eastAsia="Times New Roman" w:hAnsi="Calibri" w:cs="Calibri"/>
          <w:lang w:val="es-ES" w:eastAsia="es-ES"/>
        </w:rPr>
        <w:t xml:space="preserve"> información de al menos un factor relevante del objetivo al cual se encuentra asociado, es decir, debe estar definido sobre algún aspecto importante con sentido práctico.</w:t>
      </w:r>
    </w:p>
    <w:p w14:paraId="5A0EE354" w14:textId="77777777" w:rsidR="00B94508" w:rsidRPr="00697A16" w:rsidRDefault="00EC1A7E" w:rsidP="00272707">
      <w:pPr>
        <w:numPr>
          <w:ilvl w:val="0"/>
          <w:numId w:val="129"/>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Son</w:t>
      </w:r>
      <w:r w:rsidR="00B94508">
        <w:rPr>
          <w:rFonts w:ascii="Calibri" w:eastAsia="Times New Roman" w:hAnsi="Calibri" w:cs="Calibri"/>
          <w:lang w:val="es-ES" w:eastAsia="es-ES"/>
        </w:rPr>
        <w:t xml:space="preserve"> monitoreable</w:t>
      </w:r>
      <w:r>
        <w:rPr>
          <w:rFonts w:ascii="Calibri" w:eastAsia="Times New Roman" w:hAnsi="Calibri" w:cs="Calibri"/>
          <w:lang w:val="es-ES" w:eastAsia="es-ES"/>
        </w:rPr>
        <w:t>s</w:t>
      </w:r>
      <w:r w:rsidR="00B94508">
        <w:rPr>
          <w:rFonts w:ascii="Calibri" w:eastAsia="Times New Roman" w:hAnsi="Calibri" w:cs="Calibri"/>
          <w:lang w:val="es-ES" w:eastAsia="es-ES"/>
        </w:rPr>
        <w:t>, l</w:t>
      </w:r>
      <w:r w:rsidR="00B94508" w:rsidRPr="00697A16">
        <w:rPr>
          <w:rFonts w:ascii="Calibri" w:eastAsia="Times New Roman" w:hAnsi="Calibri" w:cs="Calibri"/>
          <w:lang w:val="es-ES" w:eastAsia="es-ES"/>
        </w:rPr>
        <w:t xml:space="preserve">a información de sus medios de verificación es </w:t>
      </w:r>
      <w:r w:rsidR="002779ED">
        <w:rPr>
          <w:rFonts w:ascii="Calibri" w:eastAsia="Times New Roman" w:hAnsi="Calibri" w:cs="Calibri"/>
          <w:lang w:val="es-ES" w:eastAsia="es-ES"/>
        </w:rPr>
        <w:t xml:space="preserve">suficiente, </w:t>
      </w:r>
      <w:r w:rsidR="00B94508" w:rsidRPr="00697A16">
        <w:rPr>
          <w:rFonts w:ascii="Calibri" w:eastAsia="Times New Roman" w:hAnsi="Calibri" w:cs="Calibri"/>
          <w:lang w:val="es-ES" w:eastAsia="es-ES"/>
        </w:rPr>
        <w:t>precisa e inequívoca</w:t>
      </w:r>
      <w:r w:rsidR="002779ED">
        <w:rPr>
          <w:rFonts w:ascii="Calibri" w:eastAsia="Times New Roman" w:hAnsi="Calibri" w:cs="Calibri"/>
          <w:lang w:val="es-ES" w:eastAsia="es-ES"/>
        </w:rPr>
        <w:t xml:space="preserve"> y permita su comprobación</w:t>
      </w:r>
      <w:r w:rsidR="001B4D4E">
        <w:rPr>
          <w:rFonts w:ascii="Calibri" w:eastAsia="Times New Roman" w:hAnsi="Calibri" w:cs="Calibri"/>
          <w:lang w:val="es-ES" w:eastAsia="es-ES"/>
        </w:rPr>
        <w:t>.</w:t>
      </w:r>
    </w:p>
    <w:p w14:paraId="0833E363" w14:textId="77777777" w:rsidR="00B94508" w:rsidRDefault="00EC1A7E" w:rsidP="00272707">
      <w:pPr>
        <w:numPr>
          <w:ilvl w:val="0"/>
          <w:numId w:val="129"/>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Son</w:t>
      </w:r>
      <w:r w:rsidR="00B94508">
        <w:rPr>
          <w:rFonts w:ascii="Calibri" w:eastAsia="Times New Roman" w:hAnsi="Calibri" w:cs="Calibri"/>
          <w:lang w:val="es-ES" w:eastAsia="es-ES"/>
        </w:rPr>
        <w:t xml:space="preserve"> pertinente</w:t>
      </w:r>
      <w:r>
        <w:rPr>
          <w:rFonts w:ascii="Calibri" w:eastAsia="Times New Roman" w:hAnsi="Calibri" w:cs="Calibri"/>
          <w:lang w:val="es-ES" w:eastAsia="es-ES"/>
        </w:rPr>
        <w:t>s</w:t>
      </w:r>
      <w:r w:rsidR="00B94508">
        <w:rPr>
          <w:rFonts w:ascii="Calibri" w:eastAsia="Times New Roman" w:hAnsi="Calibri" w:cs="Calibri"/>
          <w:lang w:val="es-ES" w:eastAsia="es-ES"/>
        </w:rPr>
        <w:t xml:space="preserve"> temáticamente, a</w:t>
      </w:r>
      <w:r w:rsidR="00B94508" w:rsidRPr="00697A16">
        <w:rPr>
          <w:rFonts w:ascii="Calibri" w:eastAsia="Times New Roman" w:hAnsi="Calibri" w:cs="Calibri"/>
          <w:lang w:val="es-ES" w:eastAsia="es-ES"/>
        </w:rPr>
        <w:t>porta</w:t>
      </w:r>
      <w:r>
        <w:rPr>
          <w:rFonts w:ascii="Calibri" w:eastAsia="Times New Roman" w:hAnsi="Calibri" w:cs="Calibri"/>
          <w:lang w:val="es-ES" w:eastAsia="es-ES"/>
        </w:rPr>
        <w:t>n</w:t>
      </w:r>
      <w:r w:rsidR="00B94508" w:rsidRPr="00697A16">
        <w:rPr>
          <w:rFonts w:ascii="Calibri" w:eastAsia="Times New Roman" w:hAnsi="Calibri" w:cs="Calibri"/>
          <w:lang w:val="es-ES" w:eastAsia="es-ES"/>
        </w:rPr>
        <w:t xml:space="preserve"> información sobre un resultado alcanzado y aborda una temática de interés vinculada con los objetivos prioritarios de la política pública.</w:t>
      </w:r>
    </w:p>
    <w:p w14:paraId="49A70696" w14:textId="77777777" w:rsidR="002779ED" w:rsidRPr="002779ED" w:rsidRDefault="002779ED" w:rsidP="00272707">
      <w:pPr>
        <w:numPr>
          <w:ilvl w:val="0"/>
          <w:numId w:val="129"/>
        </w:numPr>
        <w:spacing w:before="0" w:after="0"/>
        <w:ind w:left="567"/>
        <w:rPr>
          <w:rFonts w:ascii="Calibri" w:eastAsia="Times New Roman" w:hAnsi="Calibri" w:cs="Calibri"/>
          <w:lang w:val="es-ES" w:eastAsia="es-ES"/>
        </w:rPr>
      </w:pPr>
      <w:r w:rsidRPr="002779ED">
        <w:rPr>
          <w:rFonts w:ascii="Calibri" w:eastAsia="Times New Roman" w:hAnsi="Calibri" w:cs="Calibri"/>
          <w:lang w:val="es-ES" w:eastAsia="es-ES"/>
        </w:rPr>
        <w:t xml:space="preserve">Las metas de los indicadores se orientan a la mejora del desempeño, </w:t>
      </w:r>
      <w:r>
        <w:rPr>
          <w:rFonts w:ascii="Calibri" w:eastAsia="Times New Roman" w:hAnsi="Calibri" w:cs="Calibri"/>
          <w:lang w:val="es-ES" w:eastAsia="es-ES"/>
        </w:rPr>
        <w:t>s</w:t>
      </w:r>
      <w:r w:rsidRPr="002779ED">
        <w:rPr>
          <w:rFonts w:ascii="Calibri" w:eastAsia="Times New Roman" w:hAnsi="Calibri" w:cs="Calibri"/>
          <w:lang w:val="es-ES" w:eastAsia="es-ES"/>
        </w:rPr>
        <w:t xml:space="preserve">on factibles </w:t>
      </w:r>
      <w:r>
        <w:rPr>
          <w:rFonts w:ascii="Calibri" w:eastAsia="Times New Roman" w:hAnsi="Calibri" w:cs="Calibri"/>
          <w:lang w:val="es-ES" w:eastAsia="es-ES"/>
        </w:rPr>
        <w:t>y retadoras.</w:t>
      </w:r>
      <w:r w:rsidRPr="002779ED">
        <w:rPr>
          <w:rFonts w:ascii="Calibri" w:eastAsia="Times New Roman" w:hAnsi="Calibri" w:cs="Calibri"/>
          <w:lang w:val="es-ES" w:eastAsia="es-ES"/>
        </w:rPr>
        <w:t xml:space="preserve"> </w:t>
      </w:r>
    </w:p>
    <w:p w14:paraId="27B4761F" w14:textId="77777777" w:rsidR="002779ED" w:rsidRPr="00697A16" w:rsidRDefault="002779ED" w:rsidP="002779ED">
      <w:pPr>
        <w:spacing w:before="0" w:after="0"/>
        <w:ind w:left="567"/>
        <w:rPr>
          <w:rFonts w:ascii="Calibri" w:eastAsia="Times New Roman" w:hAnsi="Calibri" w:cs="Calibri"/>
          <w:lang w:val="es-ES" w:eastAsia="es-ES"/>
        </w:rPr>
      </w:pPr>
    </w:p>
    <w:p w14:paraId="51243DA1" w14:textId="77777777" w:rsidR="00B94508" w:rsidRPr="001B4D4E" w:rsidRDefault="00B94508" w:rsidP="00B94508">
      <w:pPr>
        <w:spacing w:before="0" w:after="0"/>
        <w:rPr>
          <w:rFonts w:ascii="Calibri" w:eastAsia="Calibri" w:hAnsi="Calibri" w:cs="Calibri"/>
          <w:b/>
          <w:u w:val="single"/>
          <w:lang w:val="es-ES"/>
        </w:rPr>
      </w:pPr>
    </w:p>
    <w:p w14:paraId="765D366E" w14:textId="77777777" w:rsidR="00B94508" w:rsidRPr="00D01610" w:rsidRDefault="00B94508" w:rsidP="00B94508">
      <w:pPr>
        <w:spacing w:before="0" w:after="0"/>
        <w:rPr>
          <w:rFonts w:ascii="Calibri" w:eastAsia="Calibri" w:hAnsi="Calibri" w:cs="Calibri"/>
          <w:b/>
          <w:u w:val="single"/>
        </w:rPr>
      </w:pPr>
      <w:r w:rsidRPr="00D01610">
        <w:rPr>
          <w:rFonts w:ascii="Calibri" w:eastAsia="Calibri" w:hAnsi="Calibri" w:cs="Calibri"/>
          <w:b/>
          <w:u w:val="single"/>
        </w:rPr>
        <w:t>Respuesta:</w:t>
      </w:r>
    </w:p>
    <w:p w14:paraId="70FE1E35" w14:textId="77777777" w:rsidR="001B4D4E" w:rsidRPr="00C6324B" w:rsidRDefault="001B4D4E" w:rsidP="001B4D4E">
      <w:pPr>
        <w:spacing w:before="0" w:after="0"/>
        <w:rPr>
          <w:rFonts w:ascii="Calibri" w:eastAsia="Calibri" w:hAnsi="Calibri" w:cs="Calibri"/>
          <w:b/>
          <w:u w:val="single"/>
        </w:rPr>
      </w:pPr>
    </w:p>
    <w:p w14:paraId="5FD9C805" w14:textId="77777777" w:rsidR="001B4D4E" w:rsidRPr="000F3CE8" w:rsidRDefault="001B4D4E" w:rsidP="00F76793">
      <w:pPr>
        <w:numPr>
          <w:ilvl w:val="0"/>
          <w:numId w:val="100"/>
        </w:numPr>
        <w:spacing w:before="0" w:after="0"/>
        <w:contextualSpacing/>
        <w:rPr>
          <w:rFonts w:asciiTheme="minorHAnsi" w:hAnsiTheme="minorHAnsi" w:cstheme="minorHAnsi"/>
          <w:lang w:val="es-ES" w:eastAsia="es-MX"/>
        </w:rPr>
      </w:pPr>
      <w:r>
        <w:rPr>
          <w:rFonts w:asciiTheme="minorHAnsi" w:hAnsiTheme="minorHAnsi" w:cstheme="minorHAnsi"/>
          <w:lang w:val="es-ES" w:eastAsia="es-MX"/>
        </w:rPr>
        <w:t>No procede valoración cuantitativa.</w:t>
      </w:r>
    </w:p>
    <w:p w14:paraId="40DB4FE4" w14:textId="77777777" w:rsidR="001B4D4E" w:rsidRPr="000F3CE8" w:rsidRDefault="001B4D4E" w:rsidP="00F76793">
      <w:pPr>
        <w:numPr>
          <w:ilvl w:val="0"/>
          <w:numId w:val="100"/>
        </w:numPr>
        <w:spacing w:before="0" w:after="0"/>
        <w:ind w:left="709"/>
        <w:contextualSpacing/>
        <w:rPr>
          <w:rFonts w:asciiTheme="minorHAnsi" w:hAnsiTheme="minorHAnsi" w:cstheme="minorHAnsi"/>
          <w:lang w:val="es-ES" w:eastAsia="es-MX"/>
        </w:rPr>
      </w:pPr>
      <w:r w:rsidRPr="000F3CE8">
        <w:rPr>
          <w:rFonts w:asciiTheme="minorHAnsi" w:hAnsiTheme="minorHAnsi" w:cstheme="minorHAnsi"/>
          <w:b/>
          <w:lang w:val="es-ES" w:eastAsia="es-MX"/>
        </w:rPr>
        <w:t>Sin evidencia.</w:t>
      </w:r>
      <w:r w:rsidRPr="000F3CE8">
        <w:rPr>
          <w:rFonts w:asciiTheme="minorHAnsi" w:hAnsiTheme="minorHAnsi" w:cstheme="minorHAnsi"/>
          <w:lang w:val="es-ES" w:eastAsia="es-MX"/>
        </w:rPr>
        <w:t xml:space="preserve"> Atender </w:t>
      </w:r>
      <w:r w:rsidR="008B4CCC">
        <w:rPr>
          <w:rFonts w:asciiTheme="minorHAnsi" w:hAnsiTheme="minorHAnsi" w:cstheme="minorHAnsi"/>
          <w:lang w:val="es-ES" w:eastAsia="es-MX"/>
        </w:rPr>
        <w:t>los</w:t>
      </w:r>
      <w:r>
        <w:rPr>
          <w:rFonts w:asciiTheme="minorHAnsi" w:hAnsiTheme="minorHAnsi" w:cstheme="minorHAnsi"/>
          <w:lang w:val="es-ES" w:eastAsia="es-MX"/>
        </w:rPr>
        <w:t xml:space="preserve"> numeral</w:t>
      </w:r>
      <w:r w:rsidR="008B4CCC">
        <w:rPr>
          <w:rFonts w:asciiTheme="minorHAnsi" w:hAnsiTheme="minorHAnsi" w:cstheme="minorHAnsi"/>
          <w:lang w:val="es-ES" w:eastAsia="es-MX"/>
        </w:rPr>
        <w:t>es 27.1 y 27.4</w:t>
      </w:r>
      <w:r>
        <w:rPr>
          <w:rFonts w:asciiTheme="minorHAnsi" w:hAnsiTheme="minorHAnsi" w:cstheme="minorHAnsi"/>
          <w:lang w:val="es-ES" w:eastAsia="es-MX"/>
        </w:rPr>
        <w:t>.</w:t>
      </w:r>
    </w:p>
    <w:p w14:paraId="3894C322" w14:textId="13234111" w:rsidR="001B4D4E" w:rsidRPr="00B82520" w:rsidRDefault="001B4D4E" w:rsidP="00F76793">
      <w:pPr>
        <w:numPr>
          <w:ilvl w:val="0"/>
          <w:numId w:val="105"/>
        </w:numPr>
        <w:spacing w:before="0" w:after="0"/>
        <w:jc w:val="left"/>
        <w:rPr>
          <w:rFonts w:ascii="Calibri" w:eastAsia="Calibri" w:hAnsi="Calibri" w:cs="Calibri"/>
          <w:lang w:val="es-ES"/>
        </w:rPr>
      </w:pPr>
      <w:r w:rsidRPr="00BF0EF8">
        <w:rPr>
          <w:rFonts w:asciiTheme="minorHAnsi" w:hAnsiTheme="minorHAnsi" w:cstheme="minorHAnsi"/>
          <w:b/>
          <w:lang w:val="es-ES" w:eastAsia="es-MX"/>
        </w:rPr>
        <w:t>Con evidencia</w:t>
      </w:r>
      <w:r>
        <w:rPr>
          <w:rFonts w:asciiTheme="minorHAnsi" w:hAnsiTheme="minorHAnsi" w:cstheme="minorHAnsi"/>
          <w:lang w:val="es-ES" w:eastAsia="es-MX"/>
        </w:rPr>
        <w:t>.</w:t>
      </w:r>
      <w:r w:rsidRPr="00BF0EF8">
        <w:rPr>
          <w:rFonts w:asciiTheme="minorHAnsi" w:hAnsiTheme="minorHAnsi" w:cstheme="minorHAnsi"/>
          <w:lang w:val="es-ES" w:eastAsia="es-MX"/>
        </w:rPr>
        <w:t xml:space="preserve"> </w:t>
      </w:r>
      <w:r w:rsidRPr="00B82520">
        <w:rPr>
          <w:rFonts w:ascii="Calibri" w:eastAsia="Times New Roman" w:hAnsi="Calibri" w:cs="Calibri"/>
          <w:lang w:val="es-ES" w:eastAsia="es-ES"/>
        </w:rPr>
        <w:t>Atender los numerales</w:t>
      </w:r>
      <w:r>
        <w:rPr>
          <w:rFonts w:ascii="Calibri" w:eastAsia="Times New Roman" w:hAnsi="Calibri" w:cs="Calibri"/>
          <w:lang w:val="es-ES" w:eastAsia="es-ES"/>
        </w:rPr>
        <w:t xml:space="preserve"> </w:t>
      </w:r>
      <w:r w:rsidR="008B4CCC">
        <w:rPr>
          <w:rFonts w:asciiTheme="minorHAnsi" w:hAnsiTheme="minorHAnsi" w:cstheme="minorHAnsi"/>
          <w:lang w:val="es-ES" w:eastAsia="es-MX"/>
        </w:rPr>
        <w:t>27</w:t>
      </w:r>
      <w:r>
        <w:rPr>
          <w:rFonts w:asciiTheme="minorHAnsi" w:hAnsiTheme="minorHAnsi" w:cstheme="minorHAnsi"/>
          <w:lang w:val="es-ES" w:eastAsia="es-MX"/>
        </w:rPr>
        <w:t>.</w:t>
      </w:r>
      <w:r w:rsidR="00CC5DFD">
        <w:rPr>
          <w:rFonts w:asciiTheme="minorHAnsi" w:hAnsiTheme="minorHAnsi" w:cstheme="minorHAnsi"/>
          <w:lang w:val="es-ES" w:eastAsia="es-MX"/>
        </w:rPr>
        <w:t>2</w:t>
      </w:r>
      <w:r w:rsidR="0034691C">
        <w:rPr>
          <w:rFonts w:asciiTheme="minorHAnsi" w:hAnsiTheme="minorHAnsi" w:cstheme="minorHAnsi"/>
          <w:lang w:val="es-ES" w:eastAsia="es-MX"/>
        </w:rPr>
        <w:t xml:space="preserve"> a</w:t>
      </w:r>
      <w:r w:rsidR="00CA4BE1">
        <w:rPr>
          <w:rFonts w:asciiTheme="minorHAnsi" w:hAnsiTheme="minorHAnsi" w:cstheme="minorHAnsi"/>
          <w:lang w:val="es-ES" w:eastAsia="es-MX"/>
        </w:rPr>
        <w:t xml:space="preserve"> 27.4.</w:t>
      </w:r>
    </w:p>
    <w:p w14:paraId="3E0EB902" w14:textId="77777777" w:rsidR="001B4D4E" w:rsidRPr="00C6324B" w:rsidRDefault="001B4D4E" w:rsidP="001B4D4E">
      <w:pPr>
        <w:autoSpaceDE w:val="0"/>
        <w:autoSpaceDN w:val="0"/>
        <w:adjustRightInd w:val="0"/>
        <w:spacing w:before="0" w:after="0"/>
        <w:rPr>
          <w:rFonts w:ascii="Calibri" w:eastAsia="Calibri" w:hAnsi="Calibri" w:cs="Calibri"/>
        </w:rPr>
      </w:pPr>
    </w:p>
    <w:p w14:paraId="55DC4A68" w14:textId="77777777" w:rsidR="00B94508" w:rsidRPr="00D01610" w:rsidRDefault="00B94508" w:rsidP="00B94508">
      <w:pPr>
        <w:spacing w:before="0" w:after="0"/>
        <w:rPr>
          <w:rFonts w:ascii="Calibri" w:eastAsia="Calibri" w:hAnsi="Calibri" w:cs="Calibri"/>
          <w:b/>
          <w:u w:val="single"/>
        </w:rPr>
      </w:pPr>
    </w:p>
    <w:p w14:paraId="7F1F58F6" w14:textId="77777777" w:rsidR="00B94508" w:rsidRDefault="00B94508" w:rsidP="00B94508">
      <w:pPr>
        <w:spacing w:before="0" w:after="0"/>
        <w:rPr>
          <w:rFonts w:ascii="Calibri" w:eastAsia="Calibri" w:hAnsi="Calibri" w:cs="Calibri"/>
          <w:b/>
          <w:u w:val="single"/>
        </w:rPr>
      </w:pPr>
      <w:r w:rsidRPr="00D01610">
        <w:rPr>
          <w:rFonts w:ascii="Calibri" w:eastAsia="Calibri" w:hAnsi="Calibri" w:cs="Calibri"/>
          <w:b/>
          <w:u w:val="single"/>
        </w:rPr>
        <w:t xml:space="preserve">Consideraciones: </w:t>
      </w:r>
    </w:p>
    <w:p w14:paraId="70A4C5C2" w14:textId="77777777" w:rsidR="006D553F" w:rsidRPr="00D01610" w:rsidRDefault="006D553F" w:rsidP="00B94508">
      <w:pPr>
        <w:spacing w:before="0" w:after="0"/>
        <w:rPr>
          <w:rFonts w:ascii="Calibri" w:eastAsia="Calibri" w:hAnsi="Calibri" w:cs="Calibri"/>
          <w:b/>
          <w:u w:val="single"/>
        </w:rPr>
      </w:pPr>
    </w:p>
    <w:p w14:paraId="46D1BFA7" w14:textId="77777777" w:rsidR="001B4D4E" w:rsidRPr="001B4D4E" w:rsidRDefault="001B4D4E" w:rsidP="00272707">
      <w:pPr>
        <w:pStyle w:val="Prrafodelista"/>
        <w:numPr>
          <w:ilvl w:val="0"/>
          <w:numId w:val="166"/>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77B23C9C" w14:textId="77777777" w:rsidR="00CC5DFD" w:rsidRPr="00B265AF" w:rsidRDefault="00CC5DFD" w:rsidP="00272707">
      <w:pPr>
        <w:numPr>
          <w:ilvl w:val="1"/>
          <w:numId w:val="166"/>
        </w:numPr>
        <w:spacing w:before="0" w:after="0"/>
        <w:ind w:left="567" w:hanging="567"/>
        <w:contextualSpacing/>
        <w:rPr>
          <w:rFonts w:asciiTheme="minorHAnsi" w:hAnsiTheme="minorHAnsi" w:cstheme="minorHAnsi"/>
          <w:lang w:val="es-ES" w:eastAsia="es-MX"/>
        </w:rPr>
      </w:pPr>
      <w:r w:rsidRPr="006D553F">
        <w:rPr>
          <w:rFonts w:asciiTheme="minorHAnsi" w:hAnsiTheme="minorHAnsi" w:cstheme="minorHAnsi"/>
          <w:lang w:val="es-ES" w:eastAsia="es-MX"/>
        </w:rPr>
        <w:t xml:space="preserve">En caso de no contar con evidencia, la instancia evaluadora deberá verificar que la propuesta de </w:t>
      </w:r>
      <w:r w:rsidRPr="00B265AF">
        <w:rPr>
          <w:rFonts w:asciiTheme="minorHAnsi" w:hAnsiTheme="minorHAnsi" w:cstheme="minorHAnsi"/>
          <w:lang w:val="es-ES" w:eastAsia="es-MX"/>
        </w:rPr>
        <w:t>indicadores del desempeño para el seguimiento</w:t>
      </w:r>
      <w:r w:rsidR="00EC1A7E" w:rsidRPr="00B265AF">
        <w:rPr>
          <w:rFonts w:asciiTheme="minorHAnsi" w:hAnsiTheme="minorHAnsi" w:cstheme="minorHAnsi"/>
          <w:lang w:val="es-ES" w:eastAsia="es-MX"/>
        </w:rPr>
        <w:t xml:space="preserve"> a</w:t>
      </w:r>
      <w:r w:rsidRPr="00B265AF">
        <w:rPr>
          <w:rFonts w:asciiTheme="minorHAnsi" w:hAnsiTheme="minorHAnsi" w:cstheme="minorHAnsi"/>
          <w:lang w:val="es-ES" w:eastAsia="es-MX"/>
        </w:rPr>
        <w:t xml:space="preserve"> objetivos estratégicos de la política pública </w:t>
      </w:r>
      <w:r w:rsidR="00157E8C" w:rsidRPr="00B265AF">
        <w:rPr>
          <w:rFonts w:asciiTheme="minorHAnsi" w:hAnsiTheme="minorHAnsi" w:cstheme="minorHAnsi"/>
          <w:lang w:val="es-ES" w:eastAsia="es-MX"/>
        </w:rPr>
        <w:t>(</w:t>
      </w:r>
      <w:r w:rsidR="00BB2D46" w:rsidRPr="00B265AF">
        <w:rPr>
          <w:rFonts w:asciiTheme="minorHAnsi" w:hAnsiTheme="minorHAnsi" w:cstheme="minorHAnsi"/>
          <w:lang w:val="es-ES" w:eastAsia="es-MX"/>
        </w:rPr>
        <w:t>P</w:t>
      </w:r>
      <w:r w:rsidR="00157E8C" w:rsidRPr="00B265AF">
        <w:rPr>
          <w:rFonts w:asciiTheme="minorHAnsi" w:hAnsiTheme="minorHAnsi" w:cstheme="minorHAnsi"/>
          <w:lang w:val="es-ES" w:eastAsia="es-MX"/>
        </w:rPr>
        <w:t>regunta 2</w:t>
      </w:r>
      <w:r w:rsidR="00BB2D46" w:rsidRPr="00B265AF">
        <w:rPr>
          <w:rFonts w:asciiTheme="minorHAnsi" w:hAnsiTheme="minorHAnsi" w:cstheme="minorHAnsi"/>
          <w:lang w:val="es-ES" w:eastAsia="es-MX"/>
        </w:rPr>
        <w:t>5</w:t>
      </w:r>
      <w:r w:rsidR="00157E8C"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cumpla con todos los criterios de valoración especificados. Esta revisión deberá incluirse en el</w:t>
      </w:r>
      <w:r w:rsidR="00587B21"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 xml:space="preserve">Anexo </w:t>
      </w:r>
      <w:r w:rsidR="00297D59" w:rsidRPr="00B265AF">
        <w:rPr>
          <w:rFonts w:asciiTheme="minorHAnsi" w:hAnsiTheme="minorHAnsi" w:cstheme="minorHAnsi"/>
          <w:lang w:val="es-ES" w:eastAsia="es-MX"/>
        </w:rPr>
        <w:t>4</w:t>
      </w:r>
      <w:r w:rsidRPr="00B265AF">
        <w:rPr>
          <w:rFonts w:asciiTheme="minorHAnsi" w:hAnsiTheme="minorHAnsi" w:cstheme="minorHAnsi"/>
          <w:lang w:val="es-ES" w:eastAsia="es-MX"/>
        </w:rPr>
        <w:t xml:space="preserve">. </w:t>
      </w:r>
      <w:r w:rsidR="004E42DB" w:rsidRPr="00B265AF">
        <w:rPr>
          <w:rFonts w:asciiTheme="minorHAnsi" w:hAnsiTheme="minorHAnsi" w:cstheme="minorHAnsi"/>
          <w:lang w:val="es-ES" w:eastAsia="es-MX"/>
        </w:rPr>
        <w:t>Indicadores de</w:t>
      </w:r>
      <w:r w:rsidR="00C857AB" w:rsidRPr="00B265AF">
        <w:rPr>
          <w:rFonts w:asciiTheme="minorHAnsi" w:hAnsiTheme="minorHAnsi" w:cstheme="minorHAnsi"/>
          <w:lang w:val="es-ES" w:eastAsia="es-MX"/>
        </w:rPr>
        <w:t>l</w:t>
      </w:r>
      <w:r w:rsidR="004E42DB" w:rsidRPr="00B265AF">
        <w:rPr>
          <w:rFonts w:asciiTheme="minorHAnsi" w:hAnsiTheme="minorHAnsi" w:cstheme="minorHAnsi"/>
          <w:lang w:val="es-ES" w:eastAsia="es-MX"/>
        </w:rPr>
        <w:t xml:space="preserve"> desempeño</w:t>
      </w:r>
      <w:r w:rsidRPr="00B265AF">
        <w:rPr>
          <w:rFonts w:asciiTheme="minorHAnsi" w:hAnsiTheme="minorHAnsi" w:cstheme="minorHAnsi"/>
          <w:lang w:val="es-ES" w:eastAsia="es-MX"/>
        </w:rPr>
        <w:t xml:space="preserve"> de la política pública.</w:t>
      </w:r>
    </w:p>
    <w:p w14:paraId="0BCC2FCD" w14:textId="77777777" w:rsidR="00CC5DFD" w:rsidRPr="00B265AF" w:rsidRDefault="00CC5DFD" w:rsidP="00CC5DFD">
      <w:pPr>
        <w:spacing w:before="0" w:after="0"/>
        <w:ind w:left="567"/>
        <w:contextualSpacing/>
        <w:rPr>
          <w:rFonts w:asciiTheme="minorHAnsi" w:hAnsiTheme="minorHAnsi" w:cstheme="minorHAnsi"/>
          <w:lang w:val="es-ES" w:eastAsia="es-MX"/>
        </w:rPr>
      </w:pPr>
    </w:p>
    <w:p w14:paraId="33527A27" w14:textId="63FBE8E1" w:rsidR="00066E94" w:rsidRPr="00B265AF" w:rsidRDefault="006D553F" w:rsidP="00272707">
      <w:pPr>
        <w:numPr>
          <w:ilvl w:val="1"/>
          <w:numId w:val="166"/>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 xml:space="preserve">En la respuesta se deberá incluir la valoración de cada uno de los indicadores </w:t>
      </w:r>
      <w:r w:rsidR="00EC1A7E" w:rsidRPr="00B265AF">
        <w:rPr>
          <w:rFonts w:asciiTheme="minorHAnsi" w:hAnsiTheme="minorHAnsi" w:cstheme="minorHAnsi"/>
          <w:lang w:val="es-ES" w:eastAsia="es-MX"/>
        </w:rPr>
        <w:t>de</w:t>
      </w:r>
      <w:r w:rsidR="00C857AB" w:rsidRPr="00B265AF">
        <w:rPr>
          <w:rFonts w:asciiTheme="minorHAnsi" w:hAnsiTheme="minorHAnsi" w:cstheme="minorHAnsi"/>
          <w:lang w:val="es-ES" w:eastAsia="es-MX"/>
        </w:rPr>
        <w:t>l</w:t>
      </w:r>
      <w:r w:rsidR="00EC1A7E" w:rsidRPr="00B265AF">
        <w:rPr>
          <w:rFonts w:asciiTheme="minorHAnsi" w:hAnsiTheme="minorHAnsi" w:cstheme="minorHAnsi"/>
          <w:lang w:val="es-ES" w:eastAsia="es-MX"/>
        </w:rPr>
        <w:t xml:space="preserve"> desempeño de</w:t>
      </w:r>
      <w:r w:rsidR="00587B21" w:rsidRPr="00B265AF">
        <w:rPr>
          <w:rFonts w:asciiTheme="minorHAnsi" w:hAnsiTheme="minorHAnsi" w:cstheme="minorHAnsi"/>
          <w:lang w:val="es-ES" w:eastAsia="es-MX"/>
        </w:rPr>
        <w:t xml:space="preserve"> </w:t>
      </w:r>
      <w:r w:rsidR="00066E94" w:rsidRPr="00B265AF">
        <w:rPr>
          <w:rFonts w:asciiTheme="minorHAnsi" w:hAnsiTheme="minorHAnsi" w:cstheme="minorHAnsi"/>
          <w:lang w:val="es-ES" w:eastAsia="es-MX"/>
        </w:rPr>
        <w:t xml:space="preserve">la política pública </w:t>
      </w:r>
      <w:r w:rsidRPr="00B265AF">
        <w:rPr>
          <w:rFonts w:asciiTheme="minorHAnsi" w:hAnsiTheme="minorHAnsi" w:cstheme="minorHAnsi"/>
          <w:lang w:val="es-ES" w:eastAsia="es-MX"/>
        </w:rPr>
        <w:t>con base en los criterios de valoración de esta pregunta, así como su justificación con base en las disposiciones de la Guía de</w:t>
      </w:r>
      <w:r w:rsidR="00066E94" w:rsidRPr="00B265AF">
        <w:rPr>
          <w:rFonts w:asciiTheme="minorHAnsi" w:hAnsiTheme="minorHAnsi" w:cstheme="minorHAnsi"/>
          <w:lang w:val="es-ES" w:eastAsia="es-MX"/>
        </w:rPr>
        <w:t xml:space="preserve"> Indicadores que emite la SHCP. La valoración deberá ser consistente con los hallazgos identificados en la </w:t>
      </w:r>
      <w:r w:rsidR="00C857AB" w:rsidRPr="00B265AF">
        <w:rPr>
          <w:rFonts w:asciiTheme="minorHAnsi" w:hAnsiTheme="minorHAnsi" w:cstheme="minorHAnsi"/>
          <w:lang w:val="es-ES" w:eastAsia="es-MX"/>
        </w:rPr>
        <w:t>P</w:t>
      </w:r>
      <w:r w:rsidR="009B7493" w:rsidRPr="00B265AF">
        <w:rPr>
          <w:rFonts w:asciiTheme="minorHAnsi" w:hAnsiTheme="minorHAnsi" w:cstheme="minorHAnsi"/>
          <w:lang w:val="es-ES" w:eastAsia="es-MX"/>
        </w:rPr>
        <w:t>regunta 15 de la sección II</w:t>
      </w:r>
      <w:r w:rsidR="00066E94" w:rsidRPr="00B265AF">
        <w:rPr>
          <w:rFonts w:asciiTheme="minorHAnsi" w:hAnsiTheme="minorHAnsi" w:cstheme="minorHAnsi"/>
          <w:lang w:val="es-ES" w:eastAsia="es-MX"/>
        </w:rPr>
        <w:t xml:space="preserve">I. </w:t>
      </w:r>
      <w:r w:rsidR="003374CD" w:rsidRPr="00B265AF">
        <w:rPr>
          <w:rFonts w:asciiTheme="minorHAnsi" w:hAnsiTheme="minorHAnsi" w:cstheme="minorHAnsi"/>
        </w:rPr>
        <w:t xml:space="preserve">Instrumentación de la política pública: </w:t>
      </w:r>
      <w:r w:rsidR="009D2FD4" w:rsidRPr="00B265AF">
        <w:rPr>
          <w:rFonts w:asciiTheme="minorHAnsi" w:hAnsiTheme="minorHAnsi" w:cstheme="minorHAnsi"/>
          <w:lang w:val="es-ES" w:eastAsia="es-MX"/>
        </w:rPr>
        <w:t>a</w:t>
      </w:r>
      <w:r w:rsidR="00066E94" w:rsidRPr="00B265AF">
        <w:rPr>
          <w:rFonts w:asciiTheme="minorHAnsi" w:hAnsiTheme="minorHAnsi" w:cstheme="minorHAnsi"/>
          <w:lang w:val="es-ES" w:eastAsia="es-MX"/>
        </w:rPr>
        <w:t>nálisis del diseño de los Pp</w:t>
      </w:r>
      <w:r w:rsidR="001672F7">
        <w:rPr>
          <w:rFonts w:asciiTheme="minorHAnsi" w:hAnsiTheme="minorHAnsi" w:cstheme="minorHAnsi"/>
          <w:lang w:val="es-ES" w:eastAsia="es-MX"/>
        </w:rPr>
        <w:t>.</w:t>
      </w:r>
    </w:p>
    <w:p w14:paraId="7E250A39" w14:textId="77777777" w:rsidR="006D553F" w:rsidRPr="00B265AF" w:rsidRDefault="006D553F" w:rsidP="00066E94">
      <w:pPr>
        <w:spacing w:before="0" w:after="0"/>
        <w:ind w:left="567"/>
        <w:contextualSpacing/>
        <w:rPr>
          <w:rFonts w:asciiTheme="minorHAnsi" w:hAnsiTheme="minorHAnsi" w:cstheme="minorHAnsi"/>
          <w:lang w:val="es-ES" w:eastAsia="es-MX"/>
        </w:rPr>
      </w:pPr>
    </w:p>
    <w:p w14:paraId="6E0627A9" w14:textId="77777777" w:rsidR="006D553F" w:rsidRPr="00B265AF" w:rsidRDefault="006D553F" w:rsidP="00272707">
      <w:pPr>
        <w:numPr>
          <w:ilvl w:val="1"/>
          <w:numId w:val="166"/>
        </w:numPr>
        <w:spacing w:before="0" w:after="0"/>
        <w:ind w:left="567" w:hanging="567"/>
        <w:contextualSpacing/>
        <w:rPr>
          <w:rFonts w:asciiTheme="minorHAnsi" w:hAnsiTheme="minorHAnsi" w:cstheme="minorHAnsi"/>
          <w:lang w:val="es-ES" w:eastAsia="es-MX"/>
        </w:rPr>
      </w:pPr>
      <w:r w:rsidRPr="00B265AF">
        <w:rPr>
          <w:rFonts w:asciiTheme="minorHAnsi" w:hAnsiTheme="minorHAnsi" w:cstheme="minorHAnsi"/>
          <w:lang w:val="es-ES" w:eastAsia="es-MX"/>
        </w:rPr>
        <w:t>Para los casos donde el indicador no cumpla con alguno de los criterios, se deberá incluir la recomendación de mejora, o bien, la propuesta de un nuevo indicador que cumpla con las características deseadas,</w:t>
      </w:r>
      <w:r w:rsidR="00587B21" w:rsidRPr="00B265AF">
        <w:rPr>
          <w:rFonts w:asciiTheme="minorHAnsi" w:hAnsiTheme="minorHAnsi" w:cstheme="minorHAnsi"/>
          <w:lang w:val="es-ES" w:eastAsia="es-MX"/>
        </w:rPr>
        <w:t xml:space="preserve"> </w:t>
      </w:r>
      <w:r w:rsidRPr="00B265AF">
        <w:rPr>
          <w:rFonts w:asciiTheme="minorHAnsi" w:hAnsiTheme="minorHAnsi" w:cstheme="minorHAnsi"/>
          <w:lang w:val="es-ES" w:eastAsia="es-MX"/>
        </w:rPr>
        <w:t xml:space="preserve">en apego a la MML y con base en las especificaciones de la Guía Indicadores que emite la SHCP. El resumen del análisis deberá registrarse en el </w:t>
      </w:r>
      <w:r w:rsidR="007878ED" w:rsidRPr="00B265AF">
        <w:rPr>
          <w:rFonts w:asciiTheme="minorHAnsi" w:hAnsiTheme="minorHAnsi" w:cstheme="minorHAnsi"/>
          <w:lang w:val="es-ES" w:eastAsia="es-MX"/>
        </w:rPr>
        <w:t xml:space="preserve">Anexo </w:t>
      </w:r>
      <w:r w:rsidR="00297D59" w:rsidRPr="00B265AF">
        <w:rPr>
          <w:rFonts w:asciiTheme="minorHAnsi" w:hAnsiTheme="minorHAnsi" w:cstheme="minorHAnsi"/>
          <w:lang w:val="es-ES" w:eastAsia="es-MX"/>
        </w:rPr>
        <w:t>4</w:t>
      </w:r>
      <w:r w:rsidR="00066E94" w:rsidRPr="00B265AF">
        <w:rPr>
          <w:rFonts w:asciiTheme="minorHAnsi" w:hAnsiTheme="minorHAnsi" w:cstheme="minorHAnsi"/>
          <w:lang w:val="es-ES" w:eastAsia="es-MX"/>
        </w:rPr>
        <w:t xml:space="preserve">. </w:t>
      </w:r>
      <w:r w:rsidR="004E42DB" w:rsidRPr="00B265AF">
        <w:rPr>
          <w:rFonts w:asciiTheme="minorHAnsi" w:hAnsiTheme="minorHAnsi" w:cstheme="minorHAnsi"/>
          <w:lang w:val="es-ES" w:eastAsia="es-MX"/>
        </w:rPr>
        <w:t>Indicadores de</w:t>
      </w:r>
      <w:r w:rsidR="00C857AB" w:rsidRPr="00B265AF">
        <w:rPr>
          <w:rFonts w:asciiTheme="minorHAnsi" w:hAnsiTheme="minorHAnsi" w:cstheme="minorHAnsi"/>
          <w:lang w:val="es-ES" w:eastAsia="es-MX"/>
        </w:rPr>
        <w:t>l</w:t>
      </w:r>
      <w:r w:rsidR="004E42DB" w:rsidRPr="00B265AF">
        <w:rPr>
          <w:rFonts w:asciiTheme="minorHAnsi" w:hAnsiTheme="minorHAnsi" w:cstheme="minorHAnsi"/>
          <w:lang w:val="es-ES" w:eastAsia="es-MX"/>
        </w:rPr>
        <w:t xml:space="preserve"> desempeño</w:t>
      </w:r>
      <w:r w:rsidR="00066E94" w:rsidRPr="00B265AF">
        <w:rPr>
          <w:rFonts w:asciiTheme="minorHAnsi" w:hAnsiTheme="minorHAnsi" w:cstheme="minorHAnsi"/>
          <w:lang w:val="es-ES" w:eastAsia="es-MX"/>
        </w:rPr>
        <w:t xml:space="preserve"> de la política pública</w:t>
      </w:r>
      <w:r w:rsidRPr="00B265AF">
        <w:rPr>
          <w:rFonts w:asciiTheme="minorHAnsi" w:hAnsiTheme="minorHAnsi" w:cstheme="minorHAnsi"/>
          <w:lang w:val="es-ES" w:eastAsia="es-MX"/>
        </w:rPr>
        <w:t xml:space="preserve">. </w:t>
      </w:r>
    </w:p>
    <w:p w14:paraId="7D2C8171" w14:textId="77777777" w:rsidR="008B4CCC" w:rsidRPr="00B265AF" w:rsidRDefault="008B4CCC" w:rsidP="009B7493">
      <w:pPr>
        <w:spacing w:before="0" w:after="0"/>
        <w:ind w:left="567"/>
        <w:contextualSpacing/>
        <w:rPr>
          <w:rFonts w:asciiTheme="minorHAnsi" w:hAnsiTheme="minorHAnsi" w:cstheme="minorHAnsi"/>
          <w:lang w:val="es-ES" w:eastAsia="es-MX"/>
        </w:rPr>
      </w:pPr>
    </w:p>
    <w:p w14:paraId="2F6EC06A" w14:textId="77777777" w:rsidR="008B4CCC" w:rsidRPr="008B4CCC" w:rsidRDefault="008B4CCC" w:rsidP="00272707">
      <w:pPr>
        <w:numPr>
          <w:ilvl w:val="1"/>
          <w:numId w:val="166"/>
        </w:numPr>
        <w:spacing w:before="0" w:after="0"/>
        <w:ind w:left="567" w:hanging="567"/>
        <w:contextualSpacing/>
        <w:rPr>
          <w:rFonts w:asciiTheme="minorHAnsi" w:hAnsiTheme="minorHAnsi" w:cstheme="minorHAnsi"/>
          <w:lang w:val="es-ES"/>
        </w:rPr>
      </w:pPr>
      <w:r w:rsidRPr="00B265AF">
        <w:rPr>
          <w:rFonts w:asciiTheme="minorHAnsi" w:hAnsiTheme="minorHAnsi" w:cstheme="minorHAnsi"/>
          <w:lang w:val="es-ES"/>
        </w:rPr>
        <w:t>Fuentes de información mínimas a utilizar: sistemas internos de información</w:t>
      </w:r>
      <w:r w:rsidRPr="008B4CCC">
        <w:rPr>
          <w:rFonts w:asciiTheme="minorHAnsi" w:hAnsiTheme="minorHAnsi" w:cstheme="minorHAnsi"/>
          <w:lang w:val="es-ES"/>
        </w:rPr>
        <w:t xml:space="preserve"> y/o seguimiento, </w:t>
      </w:r>
      <w:r w:rsidR="00C857AB">
        <w:rPr>
          <w:rFonts w:asciiTheme="minorHAnsi" w:hAnsiTheme="minorHAnsi" w:cstheme="minorHAnsi"/>
          <w:lang w:val="es-ES"/>
        </w:rPr>
        <w:t xml:space="preserve">instrumentos de seguimiento del desempeño, </w:t>
      </w:r>
      <w:r w:rsidRPr="008B4CCC">
        <w:rPr>
          <w:rFonts w:asciiTheme="minorHAnsi" w:hAnsiTheme="minorHAnsi" w:cstheme="minorHAnsi"/>
          <w:lang w:val="es-ES"/>
        </w:rPr>
        <w:t xml:space="preserve">documentos normativos e </w:t>
      </w:r>
      <w:r w:rsidRPr="008B4CCC">
        <w:rPr>
          <w:rFonts w:asciiTheme="minorHAnsi" w:hAnsiTheme="minorHAnsi" w:cstheme="minorHAnsi"/>
          <w:lang w:val="es-ES" w:eastAsia="es-MX"/>
        </w:rPr>
        <w:t>institucionales</w:t>
      </w:r>
      <w:r w:rsidRPr="008B4CCC">
        <w:rPr>
          <w:rFonts w:asciiTheme="minorHAnsi" w:hAnsiTheme="minorHAnsi" w:cstheme="minorHAnsi"/>
          <w:lang w:val="es-ES"/>
        </w:rPr>
        <w:t xml:space="preserve"> que contengan información sobre la política pública, informes o estudios nacionales e internacionales, fuentes de información y estadísticas oficiales, registros administrativos, entre otros. En su caso, se deberán considerar los hallazgos identificados a partir de entrevistas y grupos focales.</w:t>
      </w:r>
    </w:p>
    <w:p w14:paraId="46D87FCB" w14:textId="77777777" w:rsidR="008B4CCC" w:rsidRPr="006D553F" w:rsidRDefault="008B4CCC" w:rsidP="009B7493">
      <w:pPr>
        <w:spacing w:before="0" w:after="0"/>
        <w:ind w:left="567"/>
        <w:contextualSpacing/>
        <w:rPr>
          <w:rFonts w:asciiTheme="minorHAnsi" w:hAnsiTheme="minorHAnsi" w:cstheme="minorHAnsi"/>
          <w:lang w:val="es-ES" w:eastAsia="es-MX"/>
        </w:rPr>
      </w:pPr>
    </w:p>
    <w:p w14:paraId="7AAB6E0D" w14:textId="77777777" w:rsidR="006D553F" w:rsidRPr="006D553F" w:rsidRDefault="006D553F" w:rsidP="006D553F">
      <w:pPr>
        <w:spacing w:before="0" w:after="0"/>
        <w:ind w:left="567" w:hanging="567"/>
        <w:contextualSpacing/>
        <w:rPr>
          <w:rFonts w:asciiTheme="minorHAnsi" w:hAnsiTheme="minorHAnsi" w:cstheme="minorHAnsi"/>
          <w:lang w:val="es-ES" w:eastAsia="es-MX"/>
        </w:rPr>
      </w:pPr>
    </w:p>
    <w:p w14:paraId="1DA9EABA" w14:textId="77777777" w:rsidR="00B94508" w:rsidRPr="00D01610" w:rsidRDefault="00B94508" w:rsidP="00B94508">
      <w:pPr>
        <w:pStyle w:val="Listavistosa-nfasis11"/>
        <w:rPr>
          <w:rFonts w:asciiTheme="minorHAnsi" w:hAnsiTheme="minorHAnsi" w:cstheme="minorHAnsi"/>
          <w:lang w:val="es-MX"/>
        </w:rPr>
      </w:pPr>
    </w:p>
    <w:p w14:paraId="1A9E9ABE" w14:textId="77777777" w:rsidR="00B94508" w:rsidRDefault="00B94508" w:rsidP="00B94508">
      <w:pPr>
        <w:spacing w:before="0" w:after="0"/>
        <w:jc w:val="left"/>
        <w:rPr>
          <w:rFonts w:asciiTheme="minorHAnsi" w:eastAsia="Times New Roman" w:hAnsiTheme="minorHAnsi" w:cstheme="minorHAnsi"/>
          <w:b/>
          <w:bCs/>
          <w:kern w:val="36"/>
          <w:lang w:val="es-ES" w:eastAsia="es-MX"/>
        </w:rPr>
      </w:pPr>
      <w:bookmarkStart w:id="116" w:name="_Toc36666931"/>
      <w:bookmarkStart w:id="117" w:name="_Toc36667063"/>
      <w:r>
        <w:rPr>
          <w:rFonts w:asciiTheme="minorHAnsi" w:hAnsiTheme="minorHAnsi" w:cstheme="minorHAnsi"/>
        </w:rPr>
        <w:br w:type="page"/>
      </w:r>
    </w:p>
    <w:tbl>
      <w:tblPr>
        <w:tblStyle w:val="Tablaconcuadrcula"/>
        <w:tblpPr w:leftFromText="141" w:rightFromText="141" w:vertAnchor="text" w:horzAnchor="margin" w:tblpY="-29"/>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EC15C0" w:rsidRPr="00BF0EF8" w14:paraId="7D3CDEFC" w14:textId="77777777" w:rsidTr="00EC15C0">
        <w:trPr>
          <w:trHeight w:val="617"/>
        </w:trPr>
        <w:tc>
          <w:tcPr>
            <w:tcW w:w="8931" w:type="dxa"/>
            <w:shd w:val="clear" w:color="auto" w:fill="E7E6E6" w:themeFill="background2"/>
            <w:vAlign w:val="center"/>
          </w:tcPr>
          <w:p w14:paraId="51A33534" w14:textId="77777777" w:rsidR="00EC15C0" w:rsidRPr="008A5F3E" w:rsidRDefault="00EC15C0" w:rsidP="00272707">
            <w:pPr>
              <w:numPr>
                <w:ilvl w:val="0"/>
                <w:numId w:val="138"/>
              </w:numPr>
              <w:spacing w:before="0" w:after="0"/>
              <w:rPr>
                <w:rFonts w:ascii="Calibri" w:eastAsia="Times New Roman" w:hAnsi="Calibri" w:cs="Calibri"/>
                <w:b/>
                <w:lang w:val="es-ES" w:eastAsia="es-ES"/>
              </w:rPr>
            </w:pPr>
            <w:bookmarkStart w:id="118" w:name="_Toc36666933"/>
            <w:bookmarkStart w:id="119" w:name="_Toc36667065"/>
            <w:bookmarkEnd w:id="116"/>
            <w:bookmarkEnd w:id="117"/>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bookmarkStart w:id="120" w:name="_Toc37877015"/>
            <w:bookmarkStart w:id="121" w:name="_Toc38877628"/>
            <w:r w:rsidRPr="008A5F3E">
              <w:rPr>
                <w:rFonts w:ascii="Calibri" w:eastAsia="Times New Roman" w:hAnsi="Calibri" w:cs="Calibri"/>
                <w:b/>
                <w:lang w:val="es-ES" w:eastAsia="es-ES"/>
              </w:rPr>
              <w:t xml:space="preserve">¿La política pública cuenta con mecanismos en materia de transparencia y rendición de cuentas para poner a disposición de la población </w:t>
            </w:r>
            <w:r w:rsidR="0047690D" w:rsidRPr="008A5F3E">
              <w:rPr>
                <w:rFonts w:ascii="Calibri" w:eastAsia="Times New Roman" w:hAnsi="Calibri" w:cs="Calibri"/>
                <w:b/>
                <w:lang w:val="es-ES" w:eastAsia="es-ES"/>
              </w:rPr>
              <w:t xml:space="preserve">la siguiente </w:t>
            </w:r>
            <w:r w:rsidRPr="008A5F3E">
              <w:rPr>
                <w:rFonts w:ascii="Calibri" w:eastAsia="Times New Roman" w:hAnsi="Calibri" w:cs="Calibri"/>
                <w:b/>
                <w:lang w:val="es-ES" w:eastAsia="es-ES"/>
              </w:rPr>
              <w:t>información?</w:t>
            </w:r>
            <w:bookmarkEnd w:id="120"/>
            <w:bookmarkEnd w:id="121"/>
          </w:p>
        </w:tc>
      </w:tr>
    </w:tbl>
    <w:p w14:paraId="2343543F" w14:textId="77777777" w:rsidR="00EC15C0" w:rsidRDefault="00EC15C0"/>
    <w:p w14:paraId="6903C189" w14:textId="77777777" w:rsidR="00EC15C0" w:rsidRPr="00247AB2" w:rsidRDefault="00EC15C0" w:rsidP="00EC15C0">
      <w:pPr>
        <w:spacing w:before="0" w:after="0"/>
        <w:rPr>
          <w:rFonts w:ascii="Calibri" w:eastAsia="Calibri" w:hAnsi="Calibri" w:cs="Calibri"/>
          <w:b/>
          <w:u w:val="single"/>
        </w:rPr>
      </w:pPr>
      <w:r w:rsidRPr="00247AB2">
        <w:rPr>
          <w:rFonts w:ascii="Calibri" w:eastAsia="Calibri" w:hAnsi="Calibri" w:cs="Calibri"/>
          <w:b/>
          <w:u w:val="single"/>
        </w:rPr>
        <w:t>Criterios de valoración:</w:t>
      </w:r>
    </w:p>
    <w:p w14:paraId="50249E01" w14:textId="77777777" w:rsidR="00EC15C0" w:rsidRPr="00247AB2"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D</w:t>
      </w:r>
      <w:r w:rsidR="00EC15C0" w:rsidRPr="00247AB2">
        <w:rPr>
          <w:rFonts w:ascii="Calibri" w:eastAsia="Times New Roman" w:hAnsi="Calibri" w:cs="Calibri"/>
          <w:lang w:val="es-ES" w:eastAsia="es-ES"/>
        </w:rPr>
        <w:t xml:space="preserve">ocumentos normativos </w:t>
      </w:r>
      <w:r w:rsidR="006F2329">
        <w:rPr>
          <w:rFonts w:ascii="Calibri" w:eastAsia="Times New Roman" w:hAnsi="Calibri" w:cs="Calibri"/>
          <w:lang w:val="es-ES" w:eastAsia="es-ES"/>
        </w:rPr>
        <w:t>que estructuran el marco de acción de</w:t>
      </w:r>
      <w:r w:rsidR="00EC15C0">
        <w:rPr>
          <w:rFonts w:ascii="Calibri" w:eastAsia="Times New Roman" w:hAnsi="Calibri" w:cs="Calibri"/>
          <w:lang w:val="es-ES" w:eastAsia="es-ES"/>
        </w:rPr>
        <w:t xml:space="preserve"> la política pública.</w:t>
      </w:r>
    </w:p>
    <w:p w14:paraId="27CE6228" w14:textId="77777777" w:rsidR="00EC15C0" w:rsidRPr="00247AB2"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D</w:t>
      </w:r>
      <w:r w:rsidR="006F2329">
        <w:rPr>
          <w:rFonts w:ascii="Calibri" w:eastAsia="Times New Roman" w:hAnsi="Calibri" w:cs="Calibri"/>
          <w:lang w:val="es-ES" w:eastAsia="es-ES"/>
        </w:rPr>
        <w:t xml:space="preserve">ocumentos institucionales donde se identifiquen </w:t>
      </w:r>
      <w:r>
        <w:rPr>
          <w:rFonts w:ascii="Calibri" w:eastAsia="Times New Roman" w:hAnsi="Calibri" w:cs="Calibri"/>
          <w:lang w:val="es-ES" w:eastAsia="es-ES"/>
        </w:rPr>
        <w:t>los</w:t>
      </w:r>
      <w:r w:rsidR="006F2329">
        <w:rPr>
          <w:rFonts w:ascii="Calibri" w:eastAsia="Times New Roman" w:hAnsi="Calibri" w:cs="Calibri"/>
          <w:lang w:val="es-ES" w:eastAsia="es-ES"/>
        </w:rPr>
        <w:t xml:space="preserve"> objetivos estratégicos</w:t>
      </w:r>
      <w:r>
        <w:rPr>
          <w:rFonts w:ascii="Calibri" w:eastAsia="Times New Roman" w:hAnsi="Calibri" w:cs="Calibri"/>
          <w:lang w:val="es-ES" w:eastAsia="es-ES"/>
        </w:rPr>
        <w:t xml:space="preserve"> de la política pública</w:t>
      </w:r>
      <w:r w:rsidR="00EC15C0">
        <w:rPr>
          <w:rFonts w:ascii="Calibri" w:eastAsia="Times New Roman" w:hAnsi="Calibri" w:cs="Calibri"/>
          <w:lang w:val="es-ES" w:eastAsia="es-ES"/>
        </w:rPr>
        <w:t>.</w:t>
      </w:r>
    </w:p>
    <w:p w14:paraId="3398718C" w14:textId="5221F2C1" w:rsidR="006F2329" w:rsidRPr="006F2329"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I</w:t>
      </w:r>
      <w:r w:rsidR="006F2329" w:rsidRPr="006F2329">
        <w:rPr>
          <w:rFonts w:ascii="Calibri" w:eastAsia="Times New Roman" w:hAnsi="Calibri" w:cs="Calibri"/>
          <w:lang w:val="es-ES" w:eastAsia="es-ES"/>
        </w:rPr>
        <w:t xml:space="preserve">ndicadores </w:t>
      </w:r>
      <w:r w:rsidR="006F2329">
        <w:rPr>
          <w:rFonts w:ascii="Calibri" w:eastAsia="Times New Roman" w:hAnsi="Calibri" w:cs="Calibri"/>
          <w:lang w:val="es-ES" w:eastAsia="es-ES"/>
        </w:rPr>
        <w:t>u otros instrumentos de seguimiento de los</w:t>
      </w:r>
      <w:r w:rsidR="006F2329" w:rsidRPr="006F2329">
        <w:rPr>
          <w:rFonts w:ascii="Calibri" w:eastAsia="Times New Roman" w:hAnsi="Calibri" w:cs="Calibri"/>
          <w:lang w:val="es-ES" w:eastAsia="es-ES"/>
        </w:rPr>
        <w:t xml:space="preserve"> objetivos </w:t>
      </w:r>
      <w:r>
        <w:rPr>
          <w:rFonts w:ascii="Calibri" w:eastAsia="Times New Roman" w:hAnsi="Calibri" w:cs="Calibri"/>
          <w:lang w:val="es-ES" w:eastAsia="es-ES"/>
        </w:rPr>
        <w:t>estratégicos de la política pública</w:t>
      </w:r>
      <w:r w:rsidR="006F2329" w:rsidRPr="006F2329">
        <w:rPr>
          <w:rFonts w:ascii="Calibri" w:eastAsia="Times New Roman" w:hAnsi="Calibri" w:cs="Calibri"/>
          <w:lang w:val="es-ES" w:eastAsia="es-ES"/>
        </w:rPr>
        <w:t>, así como las evaluaciones, estudios y encuestas financiad</w:t>
      </w:r>
      <w:r>
        <w:rPr>
          <w:rFonts w:ascii="Calibri" w:eastAsia="Times New Roman" w:hAnsi="Calibri" w:cs="Calibri"/>
          <w:lang w:val="es-ES" w:eastAsia="es-ES"/>
        </w:rPr>
        <w:t>a</w:t>
      </w:r>
      <w:r w:rsidR="006F2329" w:rsidRPr="006F2329">
        <w:rPr>
          <w:rFonts w:ascii="Calibri" w:eastAsia="Times New Roman" w:hAnsi="Calibri" w:cs="Calibri"/>
          <w:lang w:val="es-ES" w:eastAsia="es-ES"/>
        </w:rPr>
        <w:t>s con recursos públicos</w:t>
      </w:r>
      <w:r w:rsidR="0097734E">
        <w:rPr>
          <w:rFonts w:ascii="Calibri" w:eastAsia="Times New Roman" w:hAnsi="Calibri" w:cs="Calibri"/>
          <w:lang w:val="es-ES" w:eastAsia="es-ES"/>
        </w:rPr>
        <w:t>.</w:t>
      </w:r>
    </w:p>
    <w:p w14:paraId="7A48D99A" w14:textId="77777777" w:rsidR="0047690D" w:rsidRPr="0047690D"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I</w:t>
      </w:r>
      <w:r w:rsidRPr="0047690D">
        <w:rPr>
          <w:rFonts w:ascii="Calibri" w:eastAsia="Times New Roman" w:hAnsi="Calibri" w:cs="Calibri"/>
          <w:lang w:val="es-ES" w:eastAsia="es-ES"/>
        </w:rPr>
        <w:t xml:space="preserve">nformación </w:t>
      </w:r>
      <w:r>
        <w:rPr>
          <w:rFonts w:ascii="Calibri" w:eastAsia="Times New Roman" w:hAnsi="Calibri" w:cs="Calibri"/>
          <w:lang w:val="es-ES" w:eastAsia="es-ES"/>
        </w:rPr>
        <w:t xml:space="preserve">general de la política pública </w:t>
      </w:r>
      <w:r w:rsidRPr="0047690D">
        <w:rPr>
          <w:rFonts w:ascii="Calibri" w:eastAsia="Times New Roman" w:hAnsi="Calibri" w:cs="Calibri"/>
          <w:lang w:val="es-ES" w:eastAsia="es-ES"/>
        </w:rPr>
        <w:t>en formatos abiertos y accesibles.</w:t>
      </w:r>
    </w:p>
    <w:p w14:paraId="57D0EFAA" w14:textId="77777777" w:rsidR="0047690D" w:rsidRPr="0047690D" w:rsidRDefault="0047690D" w:rsidP="00F76793">
      <w:pPr>
        <w:numPr>
          <w:ilvl w:val="0"/>
          <w:numId w:val="115"/>
        </w:numPr>
        <w:spacing w:before="0" w:after="0"/>
        <w:ind w:left="567"/>
        <w:rPr>
          <w:rFonts w:ascii="Calibri" w:eastAsia="Times New Roman" w:hAnsi="Calibri" w:cs="Calibri"/>
          <w:lang w:val="es-ES" w:eastAsia="es-ES"/>
        </w:rPr>
      </w:pPr>
      <w:r>
        <w:rPr>
          <w:rFonts w:ascii="Calibri" w:eastAsia="Times New Roman" w:hAnsi="Calibri" w:cs="Calibri"/>
          <w:lang w:val="es-ES" w:eastAsia="es-ES"/>
        </w:rPr>
        <w:t>T</w:t>
      </w:r>
      <w:r w:rsidRPr="0047690D">
        <w:rPr>
          <w:rFonts w:ascii="Calibri" w:eastAsia="Times New Roman" w:hAnsi="Calibri" w:cs="Calibri"/>
          <w:lang w:val="es-ES" w:eastAsia="es-ES"/>
        </w:rPr>
        <w:t>ecnologías de la información para garantizar la transparencia, el derecho de acceso a la información y su accesibilidad.</w:t>
      </w:r>
    </w:p>
    <w:p w14:paraId="05873D61" w14:textId="77777777" w:rsidR="0047690D" w:rsidRDefault="0047690D" w:rsidP="00EC15C0">
      <w:pPr>
        <w:spacing w:before="0" w:after="0"/>
        <w:rPr>
          <w:rFonts w:ascii="Calibri" w:eastAsia="Calibri" w:hAnsi="Calibri" w:cs="Calibri"/>
          <w:b/>
          <w:u w:val="single"/>
        </w:rPr>
      </w:pPr>
    </w:p>
    <w:p w14:paraId="304A65F1" w14:textId="77777777" w:rsidR="005D2686" w:rsidRPr="00F77C31" w:rsidRDefault="005D2686" w:rsidP="005D2686">
      <w:pPr>
        <w:rPr>
          <w:rFonts w:asciiTheme="minorHAnsi" w:hAnsiTheme="minorHAnsi" w:cstheme="minorHAnsi"/>
          <w:b/>
          <w:u w:val="single"/>
        </w:rPr>
      </w:pPr>
      <w:r w:rsidRPr="00F77C31">
        <w:rPr>
          <w:rFonts w:asciiTheme="minorHAnsi" w:hAnsiTheme="minorHAnsi" w:cstheme="minorHAnsi"/>
          <w:b/>
          <w:u w:val="single"/>
        </w:rPr>
        <w:t xml:space="preserve">Respuesta: </w:t>
      </w:r>
    </w:p>
    <w:p w14:paraId="31358EC4" w14:textId="77777777" w:rsidR="009B7493" w:rsidRPr="000F49CF" w:rsidRDefault="009B7493"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6EB2C23A" w14:textId="77777777" w:rsidR="009B7493" w:rsidRPr="000F49CF" w:rsidRDefault="00157E8C"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9B7493" w:rsidRPr="00816B49">
        <w:rPr>
          <w:rFonts w:ascii="Calibri" w:eastAsia="Times New Roman" w:hAnsi="Calibri" w:cs="Calibri"/>
          <w:lang w:val="es-ES" w:eastAsia="es-ES"/>
        </w:rPr>
        <w:t>tender los numerales de la sección de “Consideraciones”.</w:t>
      </w:r>
    </w:p>
    <w:p w14:paraId="5AD220C8" w14:textId="77777777" w:rsidR="009B7493" w:rsidRPr="00B9719A" w:rsidRDefault="009B7493" w:rsidP="009B7493">
      <w:pPr>
        <w:rPr>
          <w:rFonts w:asciiTheme="minorHAnsi" w:hAnsiTheme="minorHAnsi" w:cstheme="minorHAnsi"/>
          <w:lang w:val="es-ES"/>
        </w:rPr>
      </w:pPr>
    </w:p>
    <w:p w14:paraId="4A408048" w14:textId="77777777" w:rsidR="0047690D" w:rsidRDefault="0047690D" w:rsidP="00EC15C0">
      <w:pPr>
        <w:spacing w:before="0" w:after="0"/>
        <w:rPr>
          <w:rFonts w:ascii="Calibri" w:eastAsia="Calibri" w:hAnsi="Calibri" w:cs="Calibri"/>
          <w:b/>
          <w:u w:val="single"/>
        </w:rPr>
      </w:pPr>
      <w:r>
        <w:rPr>
          <w:rFonts w:ascii="Calibri" w:eastAsia="Calibri" w:hAnsi="Calibri" w:cs="Calibri"/>
          <w:b/>
          <w:u w:val="single"/>
        </w:rPr>
        <w:t>Consideraciones:</w:t>
      </w:r>
    </w:p>
    <w:p w14:paraId="27862C04" w14:textId="77777777" w:rsidR="0047690D" w:rsidRPr="0087079B" w:rsidRDefault="0047690D" w:rsidP="00EC15C0">
      <w:pPr>
        <w:spacing w:before="0" w:after="0"/>
        <w:rPr>
          <w:rFonts w:ascii="Calibri" w:eastAsia="Calibri" w:hAnsi="Calibri" w:cs="Calibri"/>
          <w:b/>
          <w:u w:val="single"/>
        </w:rPr>
      </w:pPr>
    </w:p>
    <w:p w14:paraId="61535178" w14:textId="77777777" w:rsidR="005D2686" w:rsidRPr="005D2686" w:rsidRDefault="005D2686" w:rsidP="00272707">
      <w:pPr>
        <w:pStyle w:val="Prrafodelista"/>
        <w:numPr>
          <w:ilvl w:val="0"/>
          <w:numId w:val="166"/>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54695564" w14:textId="77777777" w:rsidR="00C857AB" w:rsidRDefault="00EC15C0" w:rsidP="00272707">
      <w:pPr>
        <w:numPr>
          <w:ilvl w:val="1"/>
          <w:numId w:val="166"/>
        </w:numPr>
        <w:spacing w:before="0" w:after="0"/>
        <w:ind w:left="567" w:hanging="567"/>
        <w:contextualSpacing/>
        <w:rPr>
          <w:rFonts w:asciiTheme="minorHAnsi" w:hAnsiTheme="minorHAnsi" w:cstheme="minorHAnsi"/>
          <w:lang w:val="es-ES" w:eastAsia="es-MX"/>
        </w:rPr>
      </w:pPr>
      <w:r w:rsidRPr="00A41ED2">
        <w:rPr>
          <w:rFonts w:asciiTheme="minorHAnsi" w:hAnsiTheme="minorHAnsi" w:cstheme="minorHAnsi"/>
          <w:lang w:val="es-ES" w:eastAsia="es-MX"/>
        </w:rPr>
        <w:t xml:space="preserve">En la respuesta se deberá valorar y argumentar si la información correspondiente es accesible, confiable, verificable, veraz y oportuna de conformidad con lo establecido en la Ley General de Transparencia y Acceso a la Información Pública. </w:t>
      </w:r>
    </w:p>
    <w:p w14:paraId="67FDAD46" w14:textId="77777777" w:rsidR="00EC15C0" w:rsidRPr="00A41ED2" w:rsidRDefault="00EC15C0" w:rsidP="00A41ED2">
      <w:pPr>
        <w:spacing w:before="0" w:after="0"/>
        <w:ind w:left="567"/>
        <w:contextualSpacing/>
        <w:rPr>
          <w:rFonts w:asciiTheme="minorHAnsi" w:hAnsiTheme="minorHAnsi" w:cstheme="minorHAnsi"/>
          <w:lang w:val="es-ES" w:eastAsia="es-MX"/>
        </w:rPr>
      </w:pPr>
    </w:p>
    <w:p w14:paraId="09ED4F5E" w14:textId="7B6AA8FB" w:rsidR="00EC15C0" w:rsidRDefault="00EC15C0" w:rsidP="00272707">
      <w:pPr>
        <w:numPr>
          <w:ilvl w:val="1"/>
          <w:numId w:val="166"/>
        </w:numPr>
        <w:spacing w:before="0" w:after="0"/>
        <w:ind w:left="567" w:hanging="567"/>
        <w:contextualSpacing/>
        <w:rPr>
          <w:rFonts w:asciiTheme="minorHAnsi" w:hAnsiTheme="minorHAnsi" w:cstheme="minorHAnsi"/>
          <w:lang w:val="es-ES" w:eastAsia="es-MX"/>
        </w:rPr>
      </w:pPr>
      <w:r w:rsidRPr="00A41ED2">
        <w:rPr>
          <w:rFonts w:asciiTheme="minorHAnsi" w:hAnsiTheme="minorHAnsi" w:cstheme="minorHAnsi"/>
          <w:lang w:val="es-ES" w:eastAsia="es-MX"/>
        </w:rPr>
        <w:t>En la respuesta se deberán incluir los hallazgos, la justificación y el análisis de cada uno de los criterios de valoración y, en su caso, las áreas de mejora identificadas y recomendaciones que permitan el cumplimiento de las disposiciones aplicables; así como l</w:t>
      </w:r>
      <w:r w:rsidR="005E5BB3">
        <w:rPr>
          <w:rFonts w:asciiTheme="minorHAnsi" w:hAnsiTheme="minorHAnsi" w:cstheme="minorHAnsi"/>
          <w:lang w:val="es-ES" w:eastAsia="es-MX"/>
        </w:rPr>
        <w:t>o</w:t>
      </w:r>
      <w:r w:rsidRPr="00A41ED2">
        <w:rPr>
          <w:rFonts w:asciiTheme="minorHAnsi" w:hAnsiTheme="minorHAnsi" w:cstheme="minorHAnsi"/>
          <w:lang w:val="es-ES" w:eastAsia="es-MX"/>
        </w:rPr>
        <w:t xml:space="preserve">s vínculos electrónicos de difusión de los documentos identificados. </w:t>
      </w:r>
    </w:p>
    <w:p w14:paraId="700A8311" w14:textId="77777777" w:rsidR="00C857AB" w:rsidRPr="00A41ED2" w:rsidRDefault="00C857AB" w:rsidP="00B265AF">
      <w:pPr>
        <w:spacing w:before="0" w:after="0"/>
        <w:ind w:left="567"/>
        <w:contextualSpacing/>
        <w:rPr>
          <w:rFonts w:asciiTheme="minorHAnsi" w:hAnsiTheme="minorHAnsi" w:cstheme="minorHAnsi"/>
          <w:lang w:val="es-ES" w:eastAsia="es-MX"/>
        </w:rPr>
      </w:pPr>
    </w:p>
    <w:p w14:paraId="331A1919" w14:textId="45E1A157" w:rsidR="00EC15C0" w:rsidRDefault="00EC15C0" w:rsidP="00272707">
      <w:pPr>
        <w:numPr>
          <w:ilvl w:val="1"/>
          <w:numId w:val="166"/>
        </w:numPr>
        <w:spacing w:before="0" w:after="0"/>
        <w:ind w:left="567" w:hanging="567"/>
        <w:contextualSpacing/>
        <w:rPr>
          <w:rFonts w:asciiTheme="minorHAnsi" w:hAnsiTheme="minorHAnsi" w:cstheme="minorHAnsi"/>
          <w:lang w:val="es-ES" w:eastAsia="es-MX"/>
        </w:rPr>
      </w:pPr>
      <w:r w:rsidRPr="00A41ED2">
        <w:rPr>
          <w:rFonts w:asciiTheme="minorHAnsi" w:hAnsiTheme="minorHAnsi" w:cstheme="minorHAnsi"/>
          <w:lang w:val="es-ES" w:eastAsia="es-MX"/>
        </w:rPr>
        <w:t>En caso de que alguno de los criterios de valoración no aplique a la política pública evaluada por cualquier motivo, derivado de sus facultades, atribuciones, funciones u objeto social, deberá justificarse en los términos de la Ley General de Transparencia y Acceso a la Información Pública. Para los criterios identificados bajo este supuesto, serán considerados como existentes y no será necesario justificar más allá de lo establecido en este numeral.</w:t>
      </w:r>
    </w:p>
    <w:p w14:paraId="0B419C2B" w14:textId="77777777" w:rsidR="009D5358" w:rsidRDefault="009D5358" w:rsidP="009B7493">
      <w:pPr>
        <w:spacing w:before="0" w:after="0"/>
        <w:ind w:left="567"/>
        <w:contextualSpacing/>
        <w:rPr>
          <w:rFonts w:asciiTheme="minorHAnsi" w:hAnsiTheme="minorHAnsi" w:cstheme="minorHAnsi"/>
          <w:lang w:val="es-ES" w:eastAsia="es-MX"/>
        </w:rPr>
      </w:pPr>
    </w:p>
    <w:p w14:paraId="6F10C70E" w14:textId="4A83DD2D" w:rsidR="009D5358" w:rsidRPr="009B7493" w:rsidRDefault="009D5358" w:rsidP="00272707">
      <w:pPr>
        <w:numPr>
          <w:ilvl w:val="1"/>
          <w:numId w:val="166"/>
        </w:numPr>
        <w:spacing w:before="0" w:after="0"/>
        <w:ind w:left="567" w:hanging="567"/>
        <w:contextualSpacing/>
        <w:rPr>
          <w:rFonts w:asciiTheme="minorHAnsi" w:hAnsiTheme="minorHAnsi" w:cstheme="minorHAnsi"/>
          <w:lang w:val="es-ES"/>
        </w:rPr>
      </w:pPr>
      <w:r w:rsidRPr="009B7493">
        <w:rPr>
          <w:rFonts w:asciiTheme="minorHAnsi" w:hAnsiTheme="minorHAnsi" w:cstheme="minorHAnsi"/>
          <w:lang w:val="es-ES" w:eastAsia="es-MX"/>
        </w:rPr>
        <w:t>F</w:t>
      </w:r>
      <w:r w:rsidRPr="009B7493" w:rsidDel="00553F91">
        <w:rPr>
          <w:rFonts w:asciiTheme="minorHAnsi" w:hAnsiTheme="minorHAnsi" w:cstheme="minorHAnsi"/>
          <w:lang w:val="es-ES" w:eastAsia="es-MX"/>
        </w:rPr>
        <w:t>uentes de información mínimas a utilizar</w:t>
      </w:r>
      <w:r w:rsidRPr="009B7493">
        <w:rPr>
          <w:rFonts w:asciiTheme="minorHAnsi" w:hAnsiTheme="minorHAnsi" w:cstheme="minorHAnsi"/>
          <w:lang w:val="es-ES" w:eastAsia="es-MX"/>
        </w:rPr>
        <w:t>: documento</w:t>
      </w:r>
      <w:r>
        <w:rPr>
          <w:rFonts w:asciiTheme="minorHAnsi" w:hAnsiTheme="minorHAnsi" w:cstheme="minorHAnsi"/>
          <w:lang w:val="es-ES" w:eastAsia="es-MX"/>
        </w:rPr>
        <w:t>s</w:t>
      </w:r>
      <w:r w:rsidRPr="009B7493">
        <w:rPr>
          <w:rFonts w:asciiTheme="minorHAnsi" w:hAnsiTheme="minorHAnsi" w:cstheme="minorHAnsi"/>
          <w:lang w:val="es-ES" w:eastAsia="es-MX"/>
        </w:rPr>
        <w:t xml:space="preserve"> normativo</w:t>
      </w:r>
      <w:r>
        <w:rPr>
          <w:rFonts w:asciiTheme="minorHAnsi" w:hAnsiTheme="minorHAnsi" w:cstheme="minorHAnsi"/>
          <w:lang w:val="es-ES" w:eastAsia="es-MX"/>
        </w:rPr>
        <w:t>s</w:t>
      </w:r>
      <w:r w:rsidRPr="009B7493">
        <w:rPr>
          <w:rFonts w:asciiTheme="minorHAnsi" w:hAnsiTheme="minorHAnsi" w:cstheme="minorHAnsi"/>
          <w:lang w:val="es-ES" w:eastAsia="es-MX"/>
        </w:rPr>
        <w:t xml:space="preserve"> </w:t>
      </w:r>
      <w:r>
        <w:rPr>
          <w:rFonts w:asciiTheme="minorHAnsi" w:hAnsiTheme="minorHAnsi" w:cstheme="minorHAnsi"/>
          <w:lang w:val="es-ES" w:eastAsia="es-MX"/>
        </w:rPr>
        <w:t>e institucionales</w:t>
      </w:r>
      <w:r w:rsidRPr="009B7493">
        <w:rPr>
          <w:rFonts w:asciiTheme="minorHAnsi" w:hAnsiTheme="minorHAnsi" w:cstheme="minorHAnsi"/>
          <w:lang w:val="es-ES" w:eastAsia="es-MX"/>
        </w:rPr>
        <w:t xml:space="preserve">, manuales de procedimientos, documentos y reportes financieros, evaluaciones, </w:t>
      </w:r>
      <w:r>
        <w:rPr>
          <w:rFonts w:asciiTheme="minorHAnsi" w:hAnsiTheme="minorHAnsi" w:cstheme="minorHAnsi"/>
          <w:lang w:val="es-ES" w:eastAsia="es-MX"/>
        </w:rPr>
        <w:t>mecanismos de seguimiento de la política pública, portales de Internet de las instituciones involucradas</w:t>
      </w:r>
      <w:r w:rsidRPr="009B7493">
        <w:rPr>
          <w:rFonts w:asciiTheme="minorHAnsi" w:hAnsiTheme="minorHAnsi" w:cstheme="minorHAnsi"/>
          <w:lang w:val="es-ES" w:eastAsia="es-MX"/>
        </w:rPr>
        <w:t>, entre otros.</w:t>
      </w:r>
      <w:r>
        <w:rPr>
          <w:rFonts w:asciiTheme="minorHAnsi" w:hAnsiTheme="minorHAnsi" w:cstheme="minorHAnsi"/>
          <w:lang w:val="es-ES" w:eastAsia="es-MX"/>
        </w:rPr>
        <w:t xml:space="preserve"> </w:t>
      </w:r>
      <w:r w:rsidRPr="008B4CCC">
        <w:rPr>
          <w:rFonts w:asciiTheme="minorHAnsi" w:hAnsiTheme="minorHAnsi" w:cstheme="minorHAnsi"/>
          <w:lang w:val="es-ES"/>
        </w:rPr>
        <w:t>En su caso, se deberán considerar los hallazgos identificados a partir de entrevistas y grupos focales.</w:t>
      </w:r>
    </w:p>
    <w:p w14:paraId="71B14F15" w14:textId="77777777" w:rsidR="009D5358" w:rsidRPr="00A41ED2" w:rsidRDefault="009D5358" w:rsidP="009B7493">
      <w:pPr>
        <w:spacing w:before="0" w:after="0"/>
        <w:ind w:left="567"/>
        <w:contextualSpacing/>
        <w:rPr>
          <w:rFonts w:asciiTheme="minorHAnsi" w:hAnsiTheme="minorHAnsi" w:cstheme="minorHAnsi"/>
          <w:lang w:val="es-ES" w:eastAsia="es-MX"/>
        </w:rPr>
      </w:pPr>
    </w:p>
    <w:p w14:paraId="3A33C128" w14:textId="77777777" w:rsidR="00EC15C0" w:rsidRPr="00A41ED2" w:rsidRDefault="00EC15C0" w:rsidP="00A41ED2">
      <w:pPr>
        <w:spacing w:before="0" w:after="0"/>
        <w:ind w:left="567"/>
        <w:contextualSpacing/>
        <w:rPr>
          <w:rFonts w:asciiTheme="minorHAnsi" w:hAnsiTheme="minorHAnsi" w:cstheme="minorHAnsi"/>
          <w:lang w:val="es-ES" w:eastAsia="es-MX"/>
        </w:rPr>
      </w:pPr>
    </w:p>
    <w:p w14:paraId="6E85DDFD" w14:textId="77777777" w:rsidR="00AD6426" w:rsidRPr="00A41ED2" w:rsidRDefault="00AD6426" w:rsidP="00A41ED2">
      <w:pPr>
        <w:spacing w:before="0" w:after="0"/>
        <w:ind w:left="567"/>
        <w:contextualSpacing/>
        <w:rPr>
          <w:rFonts w:asciiTheme="minorHAnsi" w:hAnsiTheme="minorHAnsi" w:cstheme="minorHAnsi"/>
          <w:lang w:val="es-ES" w:eastAsia="es-MX"/>
        </w:rPr>
      </w:pPr>
    </w:p>
    <w:p w14:paraId="20A23789" w14:textId="77777777" w:rsidR="00EC15C0" w:rsidRDefault="00EC15C0">
      <w:pPr>
        <w:spacing w:before="0" w:after="0"/>
        <w:jc w:val="left"/>
        <w:rPr>
          <w:rFonts w:ascii="Calibri" w:eastAsia="Times New Roman" w:hAnsi="Calibri" w:cs="Calibri"/>
          <w:b/>
          <w:i/>
          <w:color w:val="9D2349"/>
          <w:lang w:eastAsia="es-ES"/>
        </w:rPr>
      </w:pPr>
      <w:bookmarkStart w:id="122" w:name="_Toc37071103"/>
      <w:bookmarkEnd w:id="118"/>
      <w:bookmarkEnd w:id="119"/>
      <w:r>
        <w:rPr>
          <w:rFonts w:ascii="Calibri" w:eastAsia="Times New Roman" w:hAnsi="Calibri" w:cs="Calibri"/>
          <w:b/>
          <w:i/>
          <w:color w:val="9D2349"/>
          <w:lang w:eastAsia="es-ES"/>
        </w:rPr>
        <w:br w:type="page"/>
      </w:r>
    </w:p>
    <w:p w14:paraId="52CE3EEF" w14:textId="6EF97904" w:rsidR="00FB1D74" w:rsidRPr="0046782A" w:rsidRDefault="00E030B0" w:rsidP="00272707">
      <w:pPr>
        <w:pStyle w:val="Descripcin"/>
        <w:numPr>
          <w:ilvl w:val="0"/>
          <w:numId w:val="171"/>
        </w:numPr>
        <w:jc w:val="left"/>
        <w:rPr>
          <w:rFonts w:asciiTheme="minorHAnsi" w:hAnsiTheme="minorHAnsi"/>
          <w:i/>
          <w:color w:val="9D2349"/>
          <w:sz w:val="20"/>
        </w:rPr>
      </w:pPr>
      <w:bookmarkStart w:id="123" w:name="_Toc37877016"/>
      <w:bookmarkStart w:id="124" w:name="_Toc39598971"/>
      <w:r w:rsidRPr="0046782A">
        <w:rPr>
          <w:rFonts w:asciiTheme="minorHAnsi" w:hAnsiTheme="minorHAnsi"/>
          <w:i/>
          <w:color w:val="9D2349"/>
          <w:sz w:val="20"/>
        </w:rPr>
        <w:t>Transversalidad</w:t>
      </w:r>
      <w:bookmarkEnd w:id="122"/>
      <w:bookmarkEnd w:id="123"/>
      <w:bookmarkEnd w:id="124"/>
      <w:r w:rsidRPr="0046782A">
        <w:rPr>
          <w:rFonts w:asciiTheme="minorHAnsi" w:hAnsiTheme="minorHAnsi"/>
          <w:i/>
          <w:color w:val="9D2349"/>
          <w:sz w:val="20"/>
        </w:rPr>
        <w:t xml:space="preserve"> </w:t>
      </w:r>
    </w:p>
    <w:tbl>
      <w:tblPr>
        <w:tblStyle w:val="Tablaconcuadrcula"/>
        <w:tblpPr w:leftFromText="141" w:rightFromText="141" w:vertAnchor="text" w:horzAnchor="margin" w:tblpY="80"/>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482224" w:rsidRPr="008B3ABD" w14:paraId="3F1AF78D" w14:textId="77777777" w:rsidTr="00482224">
        <w:trPr>
          <w:trHeight w:val="617"/>
        </w:trPr>
        <w:tc>
          <w:tcPr>
            <w:tcW w:w="8931" w:type="dxa"/>
            <w:shd w:val="clear" w:color="auto" w:fill="E7E6E6" w:themeFill="background2"/>
            <w:vAlign w:val="center"/>
          </w:tcPr>
          <w:p w14:paraId="4D5132E9" w14:textId="77777777" w:rsidR="00482224" w:rsidRPr="008A5F3E" w:rsidRDefault="00482224" w:rsidP="00272707">
            <w:pPr>
              <w:numPr>
                <w:ilvl w:val="0"/>
                <w:numId w:val="138"/>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bookmarkStart w:id="125" w:name="_Toc37877017"/>
            <w:bookmarkStart w:id="126" w:name="_Toc38877630"/>
            <w:r w:rsidRPr="008A5F3E">
              <w:rPr>
                <w:rFonts w:ascii="Calibri" w:eastAsia="Times New Roman" w:hAnsi="Calibri" w:cs="Calibri"/>
                <w:b/>
                <w:lang w:val="es-ES" w:eastAsia="es-ES"/>
              </w:rPr>
              <w:t>¿</w:t>
            </w:r>
            <w:r w:rsidR="008B3ABD" w:rsidRPr="008A5F3E">
              <w:rPr>
                <w:rFonts w:ascii="Calibri" w:eastAsia="Times New Roman" w:hAnsi="Calibri" w:cs="Calibri"/>
                <w:b/>
                <w:lang w:val="es-ES" w:eastAsia="es-ES"/>
              </w:rPr>
              <w:t xml:space="preserve">El problema o necesidad que busca atender la política pública identifica </w:t>
            </w:r>
            <w:r w:rsidR="00CD4B04" w:rsidRPr="008A5F3E">
              <w:rPr>
                <w:rFonts w:ascii="Calibri" w:eastAsia="Times New Roman" w:hAnsi="Calibri" w:cs="Calibri"/>
                <w:b/>
                <w:lang w:val="es-ES" w:eastAsia="es-ES"/>
              </w:rPr>
              <w:t>afectaciones</w:t>
            </w:r>
            <w:r w:rsidR="00587B21" w:rsidRPr="008A5F3E">
              <w:rPr>
                <w:rFonts w:ascii="Calibri" w:eastAsia="Times New Roman" w:hAnsi="Calibri" w:cs="Calibri"/>
                <w:b/>
                <w:lang w:val="es-ES" w:eastAsia="es-ES"/>
              </w:rPr>
              <w:t xml:space="preserve"> </w:t>
            </w:r>
            <w:r w:rsidR="008B3ABD" w:rsidRPr="008A5F3E">
              <w:rPr>
                <w:rFonts w:ascii="Calibri" w:eastAsia="Times New Roman" w:hAnsi="Calibri" w:cs="Calibri"/>
                <w:b/>
                <w:lang w:val="es-ES" w:eastAsia="es-ES"/>
              </w:rPr>
              <w:t>diferenciados en grupos poblaciona</w:t>
            </w:r>
            <w:r w:rsidR="001809F4" w:rsidRPr="008A5F3E">
              <w:rPr>
                <w:rFonts w:ascii="Calibri" w:eastAsia="Times New Roman" w:hAnsi="Calibri" w:cs="Calibri"/>
                <w:b/>
                <w:lang w:val="es-ES" w:eastAsia="es-ES"/>
              </w:rPr>
              <w:t>les,</w:t>
            </w:r>
            <w:r w:rsidR="008B3ABD" w:rsidRPr="008A5F3E">
              <w:rPr>
                <w:rFonts w:ascii="Calibri" w:eastAsia="Times New Roman" w:hAnsi="Calibri" w:cs="Calibri"/>
                <w:b/>
                <w:lang w:val="es-ES" w:eastAsia="es-ES"/>
              </w:rPr>
              <w:t xml:space="preserve"> territorios del país</w:t>
            </w:r>
            <w:r w:rsidR="001809F4" w:rsidRPr="008A5F3E">
              <w:rPr>
                <w:rFonts w:ascii="Calibri" w:eastAsia="Times New Roman" w:hAnsi="Calibri" w:cs="Calibri"/>
                <w:b/>
                <w:lang w:val="es-ES" w:eastAsia="es-ES"/>
              </w:rPr>
              <w:t xml:space="preserve"> y el medio ambiente</w:t>
            </w:r>
            <w:r w:rsidR="008B3ABD" w:rsidRPr="008A5F3E">
              <w:rPr>
                <w:rFonts w:ascii="Calibri" w:eastAsia="Times New Roman" w:hAnsi="Calibri" w:cs="Calibri"/>
                <w:b/>
                <w:lang w:val="es-ES" w:eastAsia="es-ES"/>
              </w:rPr>
              <w:t>?</w:t>
            </w:r>
            <w:bookmarkEnd w:id="125"/>
            <w:bookmarkEnd w:id="126"/>
          </w:p>
        </w:tc>
      </w:tr>
    </w:tbl>
    <w:p w14:paraId="0897AD13" w14:textId="77777777" w:rsidR="00482224" w:rsidRDefault="00482224" w:rsidP="005D2686">
      <w:pPr>
        <w:spacing w:before="0" w:after="0"/>
        <w:rPr>
          <w:rFonts w:ascii="Calibri" w:eastAsia="Calibri" w:hAnsi="Calibri" w:cs="Calibri"/>
          <w:b/>
          <w:u w:val="single"/>
        </w:rPr>
      </w:pPr>
    </w:p>
    <w:p w14:paraId="3DD76501" w14:textId="77777777" w:rsidR="005D2686" w:rsidRDefault="005D2686" w:rsidP="005D2686">
      <w:pPr>
        <w:spacing w:before="0" w:after="0"/>
        <w:rPr>
          <w:rFonts w:ascii="Calibri" w:eastAsia="Calibri" w:hAnsi="Calibri" w:cs="Calibri"/>
          <w:b/>
          <w:u w:val="single"/>
        </w:rPr>
      </w:pPr>
      <w:r w:rsidRPr="0087079B">
        <w:rPr>
          <w:rFonts w:ascii="Calibri" w:eastAsia="Calibri" w:hAnsi="Calibri" w:cs="Calibri"/>
          <w:b/>
          <w:u w:val="single"/>
        </w:rPr>
        <w:t>Respuesta:</w:t>
      </w:r>
    </w:p>
    <w:p w14:paraId="0B4AAC8F" w14:textId="77777777" w:rsidR="00FB1D74" w:rsidRDefault="00FB1D74" w:rsidP="005D2686">
      <w:pPr>
        <w:spacing w:before="0" w:after="0"/>
        <w:rPr>
          <w:rFonts w:ascii="Calibri" w:eastAsia="Calibri" w:hAnsi="Calibri" w:cs="Calibri"/>
          <w:b/>
          <w:u w:val="single"/>
        </w:rPr>
      </w:pPr>
    </w:p>
    <w:p w14:paraId="4ACAB195" w14:textId="77777777" w:rsidR="005D2686" w:rsidRPr="000F3CE8" w:rsidRDefault="005D2686" w:rsidP="00F76793">
      <w:pPr>
        <w:numPr>
          <w:ilvl w:val="0"/>
          <w:numId w:val="100"/>
        </w:numPr>
        <w:spacing w:before="0" w:after="0"/>
        <w:contextualSpacing/>
        <w:rPr>
          <w:rFonts w:asciiTheme="minorHAnsi" w:hAnsiTheme="minorHAnsi" w:cstheme="minorHAnsi"/>
          <w:lang w:val="es-ES" w:eastAsia="es-MX"/>
        </w:rPr>
      </w:pPr>
      <w:r w:rsidRPr="00FB1D74">
        <w:rPr>
          <w:rFonts w:asciiTheme="minorHAnsi" w:hAnsiTheme="minorHAnsi" w:cstheme="minorHAnsi"/>
          <w:b/>
          <w:lang w:val="es-ES" w:eastAsia="es-MX"/>
        </w:rPr>
        <w:t>No procede valoración cuantitativa</w:t>
      </w:r>
      <w:r>
        <w:rPr>
          <w:rFonts w:asciiTheme="minorHAnsi" w:hAnsiTheme="minorHAnsi" w:cstheme="minorHAnsi"/>
          <w:lang w:val="es-ES" w:eastAsia="es-MX"/>
        </w:rPr>
        <w:t>.</w:t>
      </w:r>
    </w:p>
    <w:p w14:paraId="5D0B6D7B" w14:textId="77777777" w:rsidR="00FB1D74" w:rsidRPr="000F49CF" w:rsidRDefault="00FB1D74" w:rsidP="00FB1D74">
      <w:pPr>
        <w:numPr>
          <w:ilvl w:val="0"/>
          <w:numId w:val="100"/>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Pr="00816B49">
        <w:rPr>
          <w:rFonts w:ascii="Calibri" w:eastAsia="Times New Roman" w:hAnsi="Calibri" w:cs="Calibri"/>
          <w:lang w:val="es-ES" w:eastAsia="es-ES"/>
        </w:rPr>
        <w:t>tender los numerales de la sección de “Consideraciones”.</w:t>
      </w:r>
    </w:p>
    <w:p w14:paraId="1A73E50C" w14:textId="77777777" w:rsidR="005D2686" w:rsidRDefault="005D2686" w:rsidP="005D2686">
      <w:pPr>
        <w:spacing w:before="0" w:after="0"/>
        <w:rPr>
          <w:rFonts w:ascii="Calibri" w:eastAsia="Calibri" w:hAnsi="Calibri" w:cs="Calibri"/>
          <w:b/>
          <w:u w:val="single"/>
        </w:rPr>
      </w:pPr>
    </w:p>
    <w:p w14:paraId="6B26BD45" w14:textId="77777777" w:rsidR="005D2686" w:rsidRDefault="005D2686" w:rsidP="005D2686">
      <w:pPr>
        <w:spacing w:before="0" w:after="0"/>
        <w:rPr>
          <w:rFonts w:ascii="Calibri" w:eastAsia="Calibri" w:hAnsi="Calibri" w:cs="Calibri"/>
          <w:b/>
          <w:u w:val="single"/>
        </w:rPr>
      </w:pPr>
      <w:r>
        <w:rPr>
          <w:rFonts w:ascii="Calibri" w:eastAsia="Calibri" w:hAnsi="Calibri" w:cs="Calibri"/>
          <w:b/>
          <w:u w:val="single"/>
        </w:rPr>
        <w:t>Consideraciones:</w:t>
      </w:r>
    </w:p>
    <w:p w14:paraId="4837FDF2" w14:textId="77777777" w:rsidR="00482224" w:rsidRPr="008B3ABD" w:rsidRDefault="00482224" w:rsidP="008B3ABD">
      <w:pPr>
        <w:spacing w:before="0" w:after="0"/>
        <w:contextualSpacing/>
        <w:rPr>
          <w:rFonts w:asciiTheme="minorHAnsi" w:hAnsiTheme="minorHAnsi" w:cstheme="minorHAnsi"/>
          <w:lang w:val="es-ES" w:eastAsia="es-MX"/>
        </w:rPr>
      </w:pPr>
    </w:p>
    <w:p w14:paraId="27160CC0" w14:textId="77777777" w:rsidR="008B3ABD" w:rsidRPr="008B3ABD" w:rsidRDefault="008B3ABD" w:rsidP="00272707">
      <w:pPr>
        <w:pStyle w:val="Prrafodelista"/>
        <w:numPr>
          <w:ilvl w:val="0"/>
          <w:numId w:val="166"/>
        </w:numPr>
        <w:spacing w:before="0" w:beforeAutospacing="0" w:after="0" w:afterAutospacing="0"/>
        <w:contextualSpacing/>
        <w:outlineLvl w:val="9"/>
        <w:rPr>
          <w:rFonts w:asciiTheme="minorHAnsi" w:eastAsiaTheme="minorHAnsi" w:hAnsiTheme="minorHAnsi" w:cstheme="minorHAnsi"/>
          <w:b w:val="0"/>
          <w:bCs w:val="0"/>
          <w:vanish/>
          <w:kern w:val="0"/>
          <w:sz w:val="20"/>
          <w:szCs w:val="20"/>
          <w:lang w:val="es-ES"/>
        </w:rPr>
      </w:pPr>
    </w:p>
    <w:p w14:paraId="13F3E171" w14:textId="77777777" w:rsidR="008B3ABD" w:rsidRDefault="00CD4B04" w:rsidP="00272707">
      <w:pPr>
        <w:numPr>
          <w:ilvl w:val="1"/>
          <w:numId w:val="166"/>
        </w:numPr>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S</w:t>
      </w:r>
      <w:r w:rsidR="008B3ABD">
        <w:rPr>
          <w:rFonts w:asciiTheme="minorHAnsi" w:hAnsiTheme="minorHAnsi" w:cstheme="minorHAnsi"/>
          <w:lang w:val="es-ES" w:eastAsia="es-MX"/>
        </w:rPr>
        <w:t>e deberá identificar, en su cas</w:t>
      </w:r>
      <w:r w:rsidR="00284625">
        <w:rPr>
          <w:rFonts w:asciiTheme="minorHAnsi" w:hAnsiTheme="minorHAnsi" w:cstheme="minorHAnsi"/>
          <w:lang w:val="es-ES" w:eastAsia="es-MX"/>
        </w:rPr>
        <w:t>o</w:t>
      </w:r>
      <w:r w:rsidR="008B3ABD">
        <w:rPr>
          <w:rFonts w:asciiTheme="minorHAnsi" w:hAnsiTheme="minorHAnsi" w:cstheme="minorHAnsi"/>
          <w:lang w:val="es-ES" w:eastAsia="es-MX"/>
        </w:rPr>
        <w:t>, si el</w:t>
      </w:r>
      <w:r w:rsidR="008B3ABD" w:rsidRPr="008B3ABD">
        <w:rPr>
          <w:rFonts w:asciiTheme="minorHAnsi" w:hAnsiTheme="minorHAnsi" w:cstheme="minorHAnsi"/>
          <w:lang w:val="es-ES" w:eastAsia="es-MX"/>
        </w:rPr>
        <w:t xml:space="preserve"> problema </w:t>
      </w:r>
      <w:r w:rsidR="008B3ABD">
        <w:rPr>
          <w:rFonts w:asciiTheme="minorHAnsi" w:hAnsiTheme="minorHAnsi" w:cstheme="minorHAnsi"/>
          <w:lang w:val="es-ES" w:eastAsia="es-MX"/>
        </w:rPr>
        <w:t xml:space="preserve">o necesidad que sustenta el diseño de la política pública cuenta con </w:t>
      </w:r>
      <w:r w:rsidRPr="00FB1D74">
        <w:rPr>
          <w:rFonts w:asciiTheme="minorHAnsi" w:hAnsiTheme="minorHAnsi" w:cstheme="minorHAnsi"/>
          <w:b/>
          <w:lang w:val="es-ES" w:eastAsia="es-MX"/>
        </w:rPr>
        <w:t xml:space="preserve">afectaciones </w:t>
      </w:r>
      <w:r w:rsidR="008B3ABD" w:rsidRPr="00FB1D74">
        <w:rPr>
          <w:rFonts w:asciiTheme="minorHAnsi" w:hAnsiTheme="minorHAnsi" w:cstheme="minorHAnsi"/>
          <w:b/>
          <w:lang w:val="es-ES" w:eastAsia="es-MX"/>
        </w:rPr>
        <w:t>diferenciad</w:t>
      </w:r>
      <w:r w:rsidRPr="00FB1D74">
        <w:rPr>
          <w:rFonts w:asciiTheme="minorHAnsi" w:hAnsiTheme="minorHAnsi" w:cstheme="minorHAnsi"/>
          <w:b/>
          <w:lang w:val="es-ES" w:eastAsia="es-MX"/>
        </w:rPr>
        <w:t>a</w:t>
      </w:r>
      <w:r w:rsidR="008B3ABD" w:rsidRPr="00FB1D74">
        <w:rPr>
          <w:rFonts w:asciiTheme="minorHAnsi" w:hAnsiTheme="minorHAnsi" w:cstheme="minorHAnsi"/>
          <w:b/>
          <w:lang w:val="es-ES" w:eastAsia="es-MX"/>
        </w:rPr>
        <w:t>s</w:t>
      </w:r>
      <w:r w:rsidR="008B3ABD">
        <w:rPr>
          <w:rFonts w:asciiTheme="minorHAnsi" w:hAnsiTheme="minorHAnsi" w:cstheme="minorHAnsi"/>
          <w:lang w:val="es-ES" w:eastAsia="es-MX"/>
        </w:rPr>
        <w:t>, a partir de</w:t>
      </w:r>
      <w:r w:rsidR="008B3ABD" w:rsidRPr="008B3ABD">
        <w:rPr>
          <w:rFonts w:asciiTheme="minorHAnsi" w:hAnsiTheme="minorHAnsi" w:cstheme="minorHAnsi"/>
          <w:lang w:val="es-ES" w:eastAsia="es-MX"/>
        </w:rPr>
        <w:t>l análisis de fuentes oficiales, documentos normativos e institucionales, así como en estudios e informes relacionados con el problema o necesidad pública</w:t>
      </w:r>
      <w:r w:rsidR="008B3ABD">
        <w:rPr>
          <w:rFonts w:asciiTheme="minorHAnsi" w:hAnsiTheme="minorHAnsi" w:cstheme="minorHAnsi"/>
          <w:lang w:val="es-ES" w:eastAsia="es-MX"/>
        </w:rPr>
        <w:t>,</w:t>
      </w:r>
      <w:r w:rsidR="008B3ABD" w:rsidRPr="008B3ABD">
        <w:rPr>
          <w:rFonts w:asciiTheme="minorHAnsi" w:hAnsiTheme="minorHAnsi" w:cstheme="minorHAnsi"/>
          <w:lang w:val="es-ES" w:eastAsia="es-MX"/>
        </w:rPr>
        <w:t xml:space="preserve"> con la participación y en común acuerdo con </w:t>
      </w:r>
      <w:r w:rsidR="008B3ABD">
        <w:rPr>
          <w:rFonts w:asciiTheme="minorHAnsi" w:hAnsiTheme="minorHAnsi" w:cstheme="minorHAnsi"/>
          <w:lang w:val="es-ES" w:eastAsia="es-MX"/>
        </w:rPr>
        <w:t xml:space="preserve">los actores </w:t>
      </w:r>
      <w:r w:rsidR="00284625">
        <w:rPr>
          <w:rFonts w:asciiTheme="minorHAnsi" w:hAnsiTheme="minorHAnsi" w:cstheme="minorHAnsi"/>
          <w:lang w:val="es-ES" w:eastAsia="es-MX"/>
        </w:rPr>
        <w:t xml:space="preserve">involucrados </w:t>
      </w:r>
      <w:r w:rsidR="008B3ABD">
        <w:rPr>
          <w:rFonts w:asciiTheme="minorHAnsi" w:hAnsiTheme="minorHAnsi" w:cstheme="minorHAnsi"/>
          <w:lang w:val="es-ES" w:eastAsia="es-MX"/>
        </w:rPr>
        <w:t>en el diseño y conducción de la política pública</w:t>
      </w:r>
      <w:r w:rsidR="008B3ABD" w:rsidRPr="008B3ABD">
        <w:rPr>
          <w:rFonts w:asciiTheme="minorHAnsi" w:hAnsiTheme="minorHAnsi" w:cstheme="minorHAnsi"/>
          <w:lang w:val="es-ES" w:eastAsia="es-MX"/>
        </w:rPr>
        <w:t>.</w:t>
      </w:r>
      <w:r w:rsidR="00587B21">
        <w:rPr>
          <w:rFonts w:asciiTheme="minorHAnsi" w:hAnsiTheme="minorHAnsi" w:cstheme="minorHAnsi"/>
          <w:lang w:val="es-ES" w:eastAsia="es-MX"/>
        </w:rPr>
        <w:t xml:space="preserve"> </w:t>
      </w:r>
    </w:p>
    <w:p w14:paraId="0E1C6EAA" w14:textId="77777777" w:rsidR="008B3ABD" w:rsidRPr="008B3ABD" w:rsidRDefault="008B3ABD" w:rsidP="00FB1D74">
      <w:pPr>
        <w:spacing w:before="0" w:after="0"/>
        <w:ind w:left="567"/>
        <w:contextualSpacing/>
        <w:rPr>
          <w:rFonts w:asciiTheme="minorHAnsi" w:hAnsiTheme="minorHAnsi" w:cstheme="minorHAnsi"/>
          <w:lang w:val="es-ES" w:eastAsia="es-MX"/>
        </w:rPr>
      </w:pPr>
    </w:p>
    <w:p w14:paraId="73CE3597" w14:textId="3FC8E36F" w:rsidR="004335BC" w:rsidRDefault="00CD4B04" w:rsidP="00272707">
      <w:pPr>
        <w:numPr>
          <w:ilvl w:val="1"/>
          <w:numId w:val="166"/>
        </w:numPr>
        <w:spacing w:before="0" w:after="0"/>
        <w:ind w:left="567" w:hanging="567"/>
        <w:contextualSpacing/>
        <w:rPr>
          <w:rFonts w:asciiTheme="minorHAnsi" w:hAnsiTheme="minorHAnsi" w:cstheme="minorHAnsi"/>
          <w:lang w:val="es-ES" w:eastAsia="es-MX"/>
        </w:rPr>
      </w:pPr>
      <w:r>
        <w:rPr>
          <w:rFonts w:asciiTheme="minorHAnsi" w:hAnsiTheme="minorHAnsi" w:cstheme="minorHAnsi"/>
          <w:lang w:val="es-ES" w:eastAsia="es-MX"/>
        </w:rPr>
        <w:t>En caso de que sí se identifiquen afectaciones diferenciadas</w:t>
      </w:r>
      <w:r w:rsidR="00E030B0" w:rsidRPr="004335BC">
        <w:rPr>
          <w:rFonts w:asciiTheme="minorHAnsi" w:hAnsiTheme="minorHAnsi" w:cstheme="minorHAnsi"/>
          <w:lang w:val="es-ES" w:eastAsia="es-MX"/>
        </w:rPr>
        <w:t xml:space="preserve">, se deberá </w:t>
      </w:r>
      <w:r>
        <w:rPr>
          <w:rFonts w:asciiTheme="minorHAnsi" w:hAnsiTheme="minorHAnsi" w:cstheme="minorHAnsi"/>
          <w:lang w:val="es-ES" w:eastAsia="es-MX"/>
        </w:rPr>
        <w:t>indicar si</w:t>
      </w:r>
      <w:r w:rsidR="00587B21">
        <w:rPr>
          <w:rFonts w:asciiTheme="minorHAnsi" w:hAnsiTheme="minorHAnsi" w:cstheme="minorHAnsi"/>
          <w:lang w:val="es-ES" w:eastAsia="es-MX"/>
        </w:rPr>
        <w:t xml:space="preserve"> </w:t>
      </w:r>
      <w:r w:rsidR="00E030B0" w:rsidRPr="004335BC">
        <w:rPr>
          <w:rFonts w:asciiTheme="minorHAnsi" w:hAnsiTheme="minorHAnsi" w:cstheme="minorHAnsi"/>
          <w:lang w:val="es-ES" w:eastAsia="es-MX"/>
        </w:rPr>
        <w:t xml:space="preserve">la política pública </w:t>
      </w:r>
      <w:r w:rsidR="00FB1D74">
        <w:rPr>
          <w:rFonts w:asciiTheme="minorHAnsi" w:hAnsiTheme="minorHAnsi" w:cstheme="minorHAnsi"/>
          <w:lang w:val="es-ES" w:eastAsia="es-MX"/>
        </w:rPr>
        <w:t xml:space="preserve">y los Pp a través de los cuales se instrumenta, </w:t>
      </w:r>
      <w:r w:rsidRPr="004335BC">
        <w:rPr>
          <w:rFonts w:asciiTheme="minorHAnsi" w:hAnsiTheme="minorHAnsi" w:cstheme="minorHAnsi"/>
          <w:lang w:val="es-ES" w:eastAsia="es-MX"/>
        </w:rPr>
        <w:t>cuenta</w:t>
      </w:r>
      <w:r w:rsidR="00FB1D74">
        <w:rPr>
          <w:rFonts w:asciiTheme="minorHAnsi" w:hAnsiTheme="minorHAnsi" w:cstheme="minorHAnsi"/>
          <w:lang w:val="es-ES" w:eastAsia="es-MX"/>
        </w:rPr>
        <w:t>n</w:t>
      </w:r>
      <w:r>
        <w:rPr>
          <w:rFonts w:asciiTheme="minorHAnsi" w:hAnsiTheme="minorHAnsi" w:cstheme="minorHAnsi"/>
          <w:lang w:val="es-ES" w:eastAsia="es-MX"/>
        </w:rPr>
        <w:t xml:space="preserve"> con </w:t>
      </w:r>
      <w:r w:rsidRPr="00FB1D74">
        <w:rPr>
          <w:rFonts w:asciiTheme="minorHAnsi" w:hAnsiTheme="minorHAnsi" w:cstheme="minorHAnsi"/>
          <w:lang w:val="es-ES" w:eastAsia="es-MX"/>
        </w:rPr>
        <w:t>mecanismos de</w:t>
      </w:r>
      <w:r w:rsidR="00E030B0" w:rsidRPr="00CD4B04">
        <w:rPr>
          <w:rFonts w:asciiTheme="minorHAnsi" w:hAnsiTheme="minorHAnsi" w:cstheme="minorHAnsi"/>
          <w:b/>
          <w:lang w:val="es-ES" w:eastAsia="es-MX"/>
        </w:rPr>
        <w:t xml:space="preserve"> atención diferenciada</w:t>
      </w:r>
      <w:r w:rsidR="004335BC">
        <w:rPr>
          <w:rFonts w:asciiTheme="minorHAnsi" w:hAnsiTheme="minorHAnsi" w:cstheme="minorHAnsi"/>
          <w:lang w:val="es-ES" w:eastAsia="es-MX"/>
        </w:rPr>
        <w:t xml:space="preserve"> </w:t>
      </w:r>
      <w:r>
        <w:rPr>
          <w:rFonts w:asciiTheme="minorHAnsi" w:hAnsiTheme="minorHAnsi" w:cstheme="minorHAnsi"/>
          <w:lang w:val="es-ES" w:eastAsia="es-MX"/>
        </w:rPr>
        <w:t>para los</w:t>
      </w:r>
      <w:r w:rsidR="004335BC">
        <w:rPr>
          <w:rFonts w:asciiTheme="minorHAnsi" w:hAnsiTheme="minorHAnsi" w:cstheme="minorHAnsi"/>
          <w:lang w:val="es-ES" w:eastAsia="es-MX"/>
        </w:rPr>
        <w:t xml:space="preserve"> grupos de población</w:t>
      </w:r>
      <w:r w:rsidR="00FB1D74">
        <w:rPr>
          <w:rFonts w:asciiTheme="minorHAnsi" w:hAnsiTheme="minorHAnsi" w:cstheme="minorHAnsi"/>
          <w:lang w:val="es-ES" w:eastAsia="es-MX"/>
        </w:rPr>
        <w:t>,</w:t>
      </w:r>
      <w:r w:rsidR="00587B21">
        <w:rPr>
          <w:rFonts w:asciiTheme="minorHAnsi" w:hAnsiTheme="minorHAnsi" w:cstheme="minorHAnsi"/>
          <w:lang w:val="es-ES" w:eastAsia="es-MX"/>
        </w:rPr>
        <w:t xml:space="preserve"> </w:t>
      </w:r>
      <w:r w:rsidR="004335BC">
        <w:rPr>
          <w:rFonts w:asciiTheme="minorHAnsi" w:hAnsiTheme="minorHAnsi" w:cstheme="minorHAnsi"/>
          <w:lang w:val="es-ES" w:eastAsia="es-MX"/>
        </w:rPr>
        <w:t>territorios</w:t>
      </w:r>
      <w:r>
        <w:rPr>
          <w:rFonts w:asciiTheme="minorHAnsi" w:hAnsiTheme="minorHAnsi" w:cstheme="minorHAnsi"/>
          <w:lang w:val="es-ES" w:eastAsia="es-MX"/>
        </w:rPr>
        <w:t xml:space="preserve"> o medio ambiente que se hayan identificado</w:t>
      </w:r>
      <w:r w:rsidR="00FB1D74">
        <w:rPr>
          <w:rFonts w:asciiTheme="minorHAnsi" w:hAnsiTheme="minorHAnsi" w:cstheme="minorHAnsi"/>
          <w:lang w:val="es-ES" w:eastAsia="es-MX"/>
        </w:rPr>
        <w:t xml:space="preserve"> en el numeral 29.1</w:t>
      </w:r>
      <w:r w:rsidR="004335BC">
        <w:rPr>
          <w:rFonts w:asciiTheme="minorHAnsi" w:hAnsiTheme="minorHAnsi" w:cstheme="minorHAnsi"/>
          <w:lang w:val="es-ES" w:eastAsia="es-MX"/>
        </w:rPr>
        <w:t xml:space="preserve">, con base en </w:t>
      </w:r>
      <w:r w:rsidR="0034691C">
        <w:rPr>
          <w:rFonts w:asciiTheme="minorHAnsi" w:hAnsiTheme="minorHAnsi" w:cstheme="minorHAnsi"/>
          <w:lang w:val="es-ES" w:eastAsia="es-MX"/>
        </w:rPr>
        <w:t>e</w:t>
      </w:r>
      <w:r w:rsidR="004335BC">
        <w:rPr>
          <w:rFonts w:asciiTheme="minorHAnsi" w:hAnsiTheme="minorHAnsi" w:cstheme="minorHAnsi"/>
          <w:lang w:val="es-ES" w:eastAsia="es-MX"/>
        </w:rPr>
        <w:t>l análisis d</w:t>
      </w:r>
      <w:r>
        <w:rPr>
          <w:rFonts w:asciiTheme="minorHAnsi" w:hAnsiTheme="minorHAnsi" w:cstheme="minorHAnsi"/>
          <w:lang w:val="es-ES" w:eastAsia="es-MX"/>
        </w:rPr>
        <w:t>e la normatividad y documentos institucionales que enmarcan las acciones de la política pública</w:t>
      </w:r>
      <w:r w:rsidR="00FB1D74">
        <w:rPr>
          <w:rFonts w:asciiTheme="minorHAnsi" w:hAnsiTheme="minorHAnsi" w:cstheme="minorHAnsi"/>
          <w:lang w:val="es-ES" w:eastAsia="es-MX"/>
        </w:rPr>
        <w:t xml:space="preserve"> y los Pp</w:t>
      </w:r>
      <w:r>
        <w:rPr>
          <w:rFonts w:asciiTheme="minorHAnsi" w:hAnsiTheme="minorHAnsi" w:cstheme="minorHAnsi"/>
          <w:lang w:val="es-ES" w:eastAsia="es-MX"/>
        </w:rPr>
        <w:t>.</w:t>
      </w:r>
    </w:p>
    <w:p w14:paraId="48EAC6C9" w14:textId="77777777" w:rsidR="004335BC" w:rsidRDefault="004335BC" w:rsidP="004335BC">
      <w:pPr>
        <w:spacing w:before="0" w:after="0"/>
        <w:ind w:left="567"/>
        <w:contextualSpacing/>
        <w:rPr>
          <w:rFonts w:asciiTheme="minorHAnsi" w:hAnsiTheme="minorHAnsi" w:cstheme="minorHAnsi"/>
          <w:lang w:val="es-ES" w:eastAsia="es-MX"/>
        </w:rPr>
      </w:pPr>
    </w:p>
    <w:p w14:paraId="71D8DA45" w14:textId="77777777" w:rsidR="00FB1D74" w:rsidRDefault="00FB1D74" w:rsidP="00272707">
      <w:pPr>
        <w:numPr>
          <w:ilvl w:val="1"/>
          <w:numId w:val="166"/>
        </w:numPr>
        <w:spacing w:before="0" w:after="0"/>
        <w:ind w:left="567" w:hanging="567"/>
        <w:contextualSpacing/>
        <w:rPr>
          <w:rFonts w:asciiTheme="minorHAnsi" w:hAnsiTheme="minorHAnsi" w:cstheme="minorHAnsi"/>
          <w:lang w:val="es-ES" w:eastAsia="es-MX"/>
        </w:rPr>
      </w:pPr>
      <w:r w:rsidRPr="00E030B0">
        <w:rPr>
          <w:rFonts w:asciiTheme="minorHAnsi" w:hAnsiTheme="minorHAnsi" w:cstheme="minorHAnsi"/>
          <w:lang w:val="es-ES" w:eastAsia="es-MX"/>
        </w:rPr>
        <w:t xml:space="preserve">Se entenderá por </w:t>
      </w:r>
      <w:r w:rsidRPr="00FB1D74">
        <w:rPr>
          <w:rFonts w:asciiTheme="minorHAnsi" w:hAnsiTheme="minorHAnsi" w:cstheme="minorHAnsi"/>
          <w:b/>
          <w:lang w:val="es-ES" w:eastAsia="es-MX"/>
        </w:rPr>
        <w:t>atención diferenciada</w:t>
      </w:r>
      <w:r w:rsidRPr="00E030B0">
        <w:rPr>
          <w:rFonts w:asciiTheme="minorHAnsi" w:hAnsiTheme="minorHAnsi" w:cstheme="minorHAnsi"/>
          <w:lang w:val="es-ES" w:eastAsia="es-MX"/>
        </w:rPr>
        <w:t xml:space="preserve"> a las acciones específicas realizadas en torno a poblaciones y territorios específicos, tales como mujeres, niños, niñas y adolescentes, jóvenes, adultos mayores, pueblos y comunidades indígenas y afromexicana, personas con discapacida</w:t>
      </w:r>
      <w:r>
        <w:rPr>
          <w:rFonts w:asciiTheme="minorHAnsi" w:hAnsiTheme="minorHAnsi" w:cstheme="minorHAnsi"/>
          <w:lang w:val="es-ES" w:eastAsia="es-MX"/>
        </w:rPr>
        <w:t>d, población rural, entre otras; así como sus implicaciones en tema medioambientales, como el cambio climático, contaminantes, deforestación, reservas naturales, entre otros.</w:t>
      </w:r>
    </w:p>
    <w:p w14:paraId="273A6D53" w14:textId="77777777" w:rsidR="00FB1D74" w:rsidRPr="00FB1D74" w:rsidRDefault="00FB1D74" w:rsidP="00FB1D74">
      <w:pPr>
        <w:spacing w:before="0" w:after="0"/>
        <w:ind w:left="567"/>
        <w:contextualSpacing/>
        <w:rPr>
          <w:rFonts w:asciiTheme="minorHAnsi" w:hAnsiTheme="minorHAnsi" w:cstheme="minorHAnsi"/>
          <w:lang w:val="es-ES" w:eastAsia="es-MX"/>
        </w:rPr>
      </w:pPr>
    </w:p>
    <w:p w14:paraId="0780BE21" w14:textId="77777777" w:rsidR="004335BC" w:rsidRPr="00B265AF" w:rsidRDefault="004335BC" w:rsidP="00272707">
      <w:pPr>
        <w:numPr>
          <w:ilvl w:val="1"/>
          <w:numId w:val="166"/>
        </w:numPr>
        <w:spacing w:before="0" w:after="0"/>
        <w:ind w:left="567" w:hanging="567"/>
        <w:contextualSpacing/>
        <w:rPr>
          <w:rFonts w:asciiTheme="minorHAnsi" w:hAnsiTheme="minorHAnsi" w:cstheme="minorHAnsi"/>
          <w:lang w:val="es-ES" w:eastAsia="es-MX"/>
        </w:rPr>
      </w:pPr>
      <w:r w:rsidRPr="00B265AF">
        <w:rPr>
          <w:rFonts w:ascii="Calibri" w:eastAsia="Times New Roman" w:hAnsi="Calibri" w:cs="Calibri"/>
          <w:lang w:val="es-ES" w:eastAsia="es-ES"/>
        </w:rPr>
        <w:t>Con base en el análisis y</w:t>
      </w:r>
      <w:r w:rsidR="00587B21" w:rsidRPr="00B265AF">
        <w:rPr>
          <w:rFonts w:ascii="Calibri" w:eastAsia="Times New Roman" w:hAnsi="Calibri" w:cs="Calibri"/>
          <w:lang w:val="es-ES" w:eastAsia="es-ES"/>
        </w:rPr>
        <w:t xml:space="preserve"> </w:t>
      </w:r>
      <w:r w:rsidRPr="00B265AF">
        <w:rPr>
          <w:rFonts w:ascii="Calibri" w:eastAsia="Times New Roman" w:hAnsi="Calibri" w:cs="Calibri"/>
          <w:lang w:val="es-ES" w:eastAsia="es-ES"/>
        </w:rPr>
        <w:t xml:space="preserve">valoración de esta pregunta, se deberá elaborar el </w:t>
      </w:r>
      <w:r w:rsidR="008B3ABD" w:rsidRPr="00B265AF">
        <w:rPr>
          <w:rFonts w:ascii="Calibri" w:eastAsia="Times New Roman" w:hAnsi="Calibri" w:cs="Calibri"/>
          <w:lang w:val="es-ES" w:eastAsia="es-ES"/>
        </w:rPr>
        <w:t>Anexo</w:t>
      </w:r>
      <w:r w:rsidR="007878ED" w:rsidRPr="00B265AF">
        <w:rPr>
          <w:rFonts w:ascii="Calibri" w:eastAsia="Times New Roman" w:hAnsi="Calibri" w:cs="Calibri"/>
          <w:lang w:val="es-ES" w:eastAsia="es-ES"/>
        </w:rPr>
        <w:t xml:space="preserve"> </w:t>
      </w:r>
      <w:r w:rsidR="00297D59" w:rsidRPr="00B265AF">
        <w:rPr>
          <w:rFonts w:ascii="Calibri" w:eastAsia="Times New Roman" w:hAnsi="Calibri" w:cs="Calibri"/>
          <w:lang w:val="es-ES" w:eastAsia="es-ES"/>
        </w:rPr>
        <w:t>5</w:t>
      </w:r>
      <w:r w:rsidRPr="00B265AF">
        <w:rPr>
          <w:rFonts w:ascii="Calibri" w:eastAsia="Times New Roman" w:hAnsi="Calibri" w:cs="Calibri"/>
          <w:lang w:val="es-ES" w:eastAsia="es-ES"/>
        </w:rPr>
        <w:t xml:space="preserve">. Afectaciones diferenciadas </w:t>
      </w:r>
      <w:r w:rsidR="008B3ABD" w:rsidRPr="00B265AF">
        <w:rPr>
          <w:rFonts w:ascii="Calibri" w:eastAsia="Times New Roman" w:hAnsi="Calibri" w:cs="Calibri"/>
          <w:lang w:val="es-ES" w:eastAsia="es-ES"/>
        </w:rPr>
        <w:t>de la política pública</w:t>
      </w:r>
      <w:r w:rsidRPr="00B265AF">
        <w:rPr>
          <w:rFonts w:ascii="Calibri" w:eastAsia="Times New Roman" w:hAnsi="Calibri" w:cs="Calibri"/>
          <w:lang w:val="es-ES" w:eastAsia="es-ES"/>
        </w:rPr>
        <w:t>.</w:t>
      </w:r>
    </w:p>
    <w:p w14:paraId="710ABB92" w14:textId="77777777" w:rsidR="004335BC" w:rsidRPr="00B265AF" w:rsidRDefault="004335BC" w:rsidP="004335BC">
      <w:pPr>
        <w:spacing w:before="0" w:after="0"/>
        <w:ind w:left="567"/>
        <w:contextualSpacing/>
        <w:rPr>
          <w:rFonts w:asciiTheme="minorHAnsi" w:hAnsiTheme="minorHAnsi" w:cstheme="minorHAnsi"/>
          <w:lang w:val="es-ES" w:eastAsia="es-MX"/>
        </w:rPr>
      </w:pPr>
    </w:p>
    <w:p w14:paraId="43CACA19" w14:textId="77777777" w:rsidR="008B3ABD" w:rsidRPr="00B265AF" w:rsidRDefault="004335BC" w:rsidP="00272707">
      <w:pPr>
        <w:numPr>
          <w:ilvl w:val="1"/>
          <w:numId w:val="166"/>
        </w:numPr>
        <w:spacing w:before="0" w:after="0"/>
        <w:ind w:left="567" w:hanging="567"/>
        <w:contextualSpacing/>
        <w:rPr>
          <w:rFonts w:asciiTheme="minorHAnsi" w:hAnsiTheme="minorHAnsi" w:cstheme="minorHAnsi"/>
          <w:lang w:val="es-ES" w:eastAsia="es-MX"/>
        </w:rPr>
      </w:pPr>
      <w:r w:rsidRPr="00B265AF">
        <w:rPr>
          <w:rFonts w:ascii="Calibri" w:eastAsia="Times New Roman" w:hAnsi="Calibri" w:cs="Calibri"/>
          <w:lang w:val="es-ES" w:eastAsia="es-ES"/>
        </w:rPr>
        <w:t xml:space="preserve">En caso de la instancia evaluadora determine, a partir del análisis de la justificación proporcionada por </w:t>
      </w:r>
      <w:r w:rsidR="008B3ABD" w:rsidRPr="00B265AF">
        <w:rPr>
          <w:rFonts w:ascii="Calibri" w:eastAsia="Times New Roman" w:hAnsi="Calibri" w:cs="Calibri"/>
          <w:lang w:val="es-ES" w:eastAsia="es-ES"/>
        </w:rPr>
        <w:t xml:space="preserve">los actores </w:t>
      </w:r>
      <w:r w:rsidR="00284625" w:rsidRPr="00B265AF">
        <w:rPr>
          <w:rFonts w:ascii="Calibri" w:eastAsia="Times New Roman" w:hAnsi="Calibri" w:cs="Calibri"/>
          <w:lang w:val="es-ES" w:eastAsia="es-ES"/>
        </w:rPr>
        <w:t xml:space="preserve">involucrados </w:t>
      </w:r>
      <w:r w:rsidR="008B3ABD" w:rsidRPr="00B265AF">
        <w:rPr>
          <w:rFonts w:ascii="Calibri" w:eastAsia="Times New Roman" w:hAnsi="Calibri" w:cs="Calibri"/>
          <w:lang w:val="es-ES" w:eastAsia="es-ES"/>
        </w:rPr>
        <w:t>en el diseño y conducción de la política pública</w:t>
      </w:r>
      <w:r w:rsidRPr="00B265AF">
        <w:rPr>
          <w:rFonts w:ascii="Calibri" w:eastAsia="Times New Roman" w:hAnsi="Calibri" w:cs="Calibri"/>
          <w:lang w:val="es-ES" w:eastAsia="es-ES"/>
        </w:rPr>
        <w:t xml:space="preserve">, así como de fuentes complementarias, que el problema o necesidad pública no tiene efectos diferenciados por poblaciones o territorios del país, se deberá señalar la respuesta como </w:t>
      </w:r>
      <w:r w:rsidRPr="00B265AF">
        <w:rPr>
          <w:rFonts w:ascii="Calibri" w:eastAsia="Times New Roman" w:hAnsi="Calibri" w:cs="Calibri"/>
          <w:b/>
          <w:lang w:val="es-ES" w:eastAsia="es-ES"/>
        </w:rPr>
        <w:t>“No aplica”</w:t>
      </w:r>
      <w:r w:rsidRPr="00B265AF">
        <w:rPr>
          <w:rFonts w:ascii="Calibri" w:eastAsia="Times New Roman" w:hAnsi="Calibri" w:cs="Calibri"/>
          <w:lang w:val="es-ES" w:eastAsia="es-ES"/>
        </w:rPr>
        <w:t xml:space="preserve"> e incluir la justificación correspondiente. </w:t>
      </w:r>
    </w:p>
    <w:p w14:paraId="55B7F6E0" w14:textId="77777777" w:rsidR="008B3ABD" w:rsidRDefault="008B3ABD" w:rsidP="008B3ABD">
      <w:pPr>
        <w:spacing w:before="0" w:after="0"/>
        <w:ind w:left="567"/>
        <w:contextualSpacing/>
        <w:rPr>
          <w:rFonts w:asciiTheme="minorHAnsi" w:hAnsiTheme="minorHAnsi" w:cstheme="minorHAnsi"/>
          <w:lang w:val="es-ES" w:eastAsia="es-MX"/>
        </w:rPr>
      </w:pPr>
    </w:p>
    <w:p w14:paraId="0D86C865" w14:textId="77777777" w:rsidR="00FB1D74" w:rsidRDefault="009D5358" w:rsidP="00272707">
      <w:pPr>
        <w:numPr>
          <w:ilvl w:val="1"/>
          <w:numId w:val="166"/>
        </w:numPr>
        <w:spacing w:before="0" w:after="0"/>
        <w:ind w:left="567" w:hanging="567"/>
        <w:contextualSpacing/>
        <w:rPr>
          <w:rFonts w:asciiTheme="minorHAnsi" w:hAnsiTheme="minorHAnsi" w:cstheme="minorHAnsi"/>
        </w:rPr>
      </w:pPr>
      <w:r w:rsidRPr="001810B9">
        <w:rPr>
          <w:rFonts w:asciiTheme="minorHAnsi" w:hAnsiTheme="minorHAnsi" w:cstheme="minorHAnsi"/>
        </w:rPr>
        <w:t xml:space="preserve">Fuentes de información mínimas a utilizar: diagnóstico; </w:t>
      </w:r>
      <w:r>
        <w:rPr>
          <w:rFonts w:asciiTheme="minorHAnsi" w:hAnsiTheme="minorHAnsi" w:cstheme="minorHAnsi"/>
        </w:rPr>
        <w:t>programa</w:t>
      </w:r>
      <w:r w:rsidR="00C857AB">
        <w:rPr>
          <w:rFonts w:asciiTheme="minorHAnsi" w:hAnsiTheme="minorHAnsi" w:cstheme="minorHAnsi"/>
        </w:rPr>
        <w:t>s</w:t>
      </w:r>
      <w:r>
        <w:rPr>
          <w:rFonts w:asciiTheme="minorHAnsi" w:hAnsiTheme="minorHAnsi" w:cstheme="minorHAnsi"/>
        </w:rPr>
        <w:t xml:space="preserve"> derivado</w:t>
      </w:r>
      <w:r w:rsidR="00C857AB">
        <w:rPr>
          <w:rFonts w:asciiTheme="minorHAnsi" w:hAnsiTheme="minorHAnsi" w:cstheme="minorHAnsi"/>
        </w:rPr>
        <w:t>s</w:t>
      </w:r>
      <w:r>
        <w:rPr>
          <w:rFonts w:asciiTheme="minorHAnsi" w:hAnsiTheme="minorHAnsi" w:cstheme="minorHAnsi"/>
        </w:rPr>
        <w:t xml:space="preserve"> del PND, </w:t>
      </w:r>
      <w:r w:rsidRPr="001810B9">
        <w:rPr>
          <w:rFonts w:asciiTheme="minorHAnsi" w:hAnsiTheme="minorHAnsi" w:cstheme="minorHAnsi"/>
        </w:rPr>
        <w:t xml:space="preserve">documentos normativos e </w:t>
      </w:r>
      <w:r w:rsidRPr="009B7493">
        <w:rPr>
          <w:rFonts w:ascii="Calibri" w:eastAsia="Times New Roman" w:hAnsi="Calibri" w:cs="Calibri"/>
          <w:lang w:val="es-ES" w:eastAsia="es-ES"/>
        </w:rPr>
        <w:t>institucionales</w:t>
      </w:r>
      <w:r w:rsidRPr="001810B9">
        <w:rPr>
          <w:rFonts w:asciiTheme="minorHAnsi" w:hAnsiTheme="minorHAnsi" w:cstheme="minorHAnsi"/>
        </w:rPr>
        <w:t xml:space="preserve"> que contengan información sobre la política pública, informes o estudios nacionales e internacionales, fuentes de información y estadísticas oficiales, </w:t>
      </w:r>
      <w:r w:rsidRPr="001810B9">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06C27614" w14:textId="23C03CA9" w:rsidR="009D5358" w:rsidRPr="001810B9" w:rsidRDefault="00FB1D74" w:rsidP="00FB1D74">
      <w:pPr>
        <w:spacing w:before="0" w:after="0"/>
        <w:jc w:val="left"/>
        <w:rPr>
          <w:rFonts w:asciiTheme="minorHAnsi" w:hAnsiTheme="minorHAnsi" w:cstheme="minorHAnsi"/>
        </w:rPr>
      </w:pPr>
      <w:r>
        <w:rPr>
          <w:rFonts w:asciiTheme="minorHAnsi" w:hAnsiTheme="minorHAnsi" w:cstheme="minorHAnsi"/>
        </w:rPr>
        <w:br w:type="page"/>
      </w:r>
    </w:p>
    <w:p w14:paraId="2F0FAF72" w14:textId="6C12C4AF" w:rsidR="007111DC" w:rsidRPr="0046782A" w:rsidRDefault="00E030B0" w:rsidP="00272707">
      <w:pPr>
        <w:pStyle w:val="Descripcin"/>
        <w:numPr>
          <w:ilvl w:val="0"/>
          <w:numId w:val="171"/>
        </w:numPr>
        <w:jc w:val="left"/>
        <w:rPr>
          <w:rFonts w:asciiTheme="minorHAnsi" w:hAnsiTheme="minorHAnsi"/>
          <w:i/>
          <w:color w:val="9D2349"/>
          <w:sz w:val="20"/>
        </w:rPr>
      </w:pPr>
      <w:bookmarkStart w:id="127" w:name="_Toc37071104"/>
      <w:bookmarkStart w:id="128" w:name="_Toc37877018"/>
      <w:bookmarkStart w:id="129" w:name="_Toc39598972"/>
      <w:bookmarkStart w:id="130" w:name="_Toc36667069"/>
      <w:r w:rsidRPr="0046782A">
        <w:rPr>
          <w:rFonts w:asciiTheme="minorHAnsi" w:hAnsiTheme="minorHAnsi"/>
          <w:i/>
          <w:color w:val="9D2349"/>
          <w:sz w:val="20"/>
        </w:rPr>
        <w:t>Sostenibilidad</w:t>
      </w:r>
      <w:bookmarkEnd w:id="127"/>
      <w:bookmarkEnd w:id="128"/>
      <w:bookmarkEnd w:id="129"/>
    </w:p>
    <w:tbl>
      <w:tblPr>
        <w:tblStyle w:val="Tablaconcuadrcula"/>
        <w:tblpPr w:leftFromText="141" w:rightFromText="141" w:vertAnchor="text" w:horzAnchor="margin" w:tblpY="80"/>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8931"/>
      </w:tblGrid>
      <w:tr w:rsidR="00E25476" w:rsidRPr="008B3ABD" w14:paraId="7CE8A0D2" w14:textId="77777777" w:rsidTr="000F57ED">
        <w:trPr>
          <w:trHeight w:val="617"/>
        </w:trPr>
        <w:tc>
          <w:tcPr>
            <w:tcW w:w="8931" w:type="dxa"/>
            <w:shd w:val="clear" w:color="auto" w:fill="E7E6E6" w:themeFill="background2"/>
            <w:vAlign w:val="center"/>
          </w:tcPr>
          <w:p w14:paraId="07CA749F" w14:textId="77777777" w:rsidR="00E25476" w:rsidRPr="008A5F3E" w:rsidRDefault="00E25476" w:rsidP="00272707">
            <w:pPr>
              <w:numPr>
                <w:ilvl w:val="0"/>
                <w:numId w:val="138"/>
              </w:numPr>
              <w:spacing w:before="0" w:after="0"/>
              <w:rPr>
                <w:rFonts w:ascii="Calibri" w:eastAsia="Times New Roman" w:hAnsi="Calibri" w:cs="Calibri"/>
                <w:b/>
                <w:lang w:val="es-ES" w:eastAsia="es-ES"/>
              </w:rPr>
            </w:pP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r w:rsidRPr="008A5F3E">
              <w:rPr>
                <w:rFonts w:ascii="Calibri" w:eastAsia="Times New Roman" w:hAnsi="Calibri" w:cs="Calibri"/>
                <w:b/>
                <w:lang w:val="es-ES" w:eastAsia="es-ES"/>
              </w:rPr>
              <w:br w:type="page"/>
            </w:r>
            <w:bookmarkStart w:id="131" w:name="_Toc37877019"/>
            <w:bookmarkStart w:id="132" w:name="_Toc38877632"/>
            <w:r w:rsidRPr="008A5F3E">
              <w:rPr>
                <w:rFonts w:ascii="Calibri" w:eastAsia="Times New Roman" w:hAnsi="Calibri" w:cs="Calibri"/>
                <w:b/>
                <w:lang w:val="es-ES" w:eastAsia="es-ES"/>
              </w:rPr>
              <w:t>¿</w:t>
            </w:r>
            <w:r w:rsidR="007111DC" w:rsidRPr="008A5F3E">
              <w:rPr>
                <w:rFonts w:ascii="Calibri" w:eastAsia="Times New Roman" w:hAnsi="Calibri" w:cs="Calibri"/>
                <w:b/>
                <w:lang w:val="es-ES" w:eastAsia="es-ES"/>
              </w:rPr>
              <w:t>L</w:t>
            </w:r>
            <w:r w:rsidRPr="008A5F3E">
              <w:rPr>
                <w:rFonts w:ascii="Calibri" w:eastAsia="Times New Roman" w:hAnsi="Calibri" w:cs="Calibri"/>
                <w:b/>
                <w:lang w:val="es-ES" w:eastAsia="es-ES"/>
              </w:rPr>
              <w:t xml:space="preserve">a política pública se </w:t>
            </w:r>
            <w:r w:rsidR="007111DC" w:rsidRPr="008A5F3E">
              <w:rPr>
                <w:rFonts w:ascii="Calibri" w:eastAsia="Times New Roman" w:hAnsi="Calibri" w:cs="Calibri"/>
                <w:b/>
                <w:lang w:val="es-ES" w:eastAsia="es-ES"/>
              </w:rPr>
              <w:t xml:space="preserve">sustenta </w:t>
            </w:r>
            <w:r w:rsidRPr="008A5F3E">
              <w:rPr>
                <w:rFonts w:ascii="Calibri" w:eastAsia="Times New Roman" w:hAnsi="Calibri" w:cs="Calibri"/>
                <w:b/>
                <w:lang w:val="es-ES" w:eastAsia="es-ES"/>
              </w:rPr>
              <w:t xml:space="preserve">en </w:t>
            </w:r>
            <w:r w:rsidR="00736043" w:rsidRPr="008A5F3E">
              <w:rPr>
                <w:rFonts w:ascii="Calibri" w:eastAsia="Times New Roman" w:hAnsi="Calibri" w:cs="Calibri"/>
                <w:b/>
                <w:lang w:val="es-ES" w:eastAsia="es-ES"/>
              </w:rPr>
              <w:t xml:space="preserve">un marco normativo </w:t>
            </w:r>
            <w:r w:rsidRPr="008A5F3E">
              <w:rPr>
                <w:rFonts w:ascii="Calibri" w:eastAsia="Times New Roman" w:hAnsi="Calibri" w:cs="Calibri"/>
                <w:b/>
                <w:lang w:val="es-ES" w:eastAsia="es-ES"/>
              </w:rPr>
              <w:t>e</w:t>
            </w:r>
            <w:r w:rsidR="00736043" w:rsidRPr="008A5F3E">
              <w:rPr>
                <w:rFonts w:ascii="Calibri" w:eastAsia="Times New Roman" w:hAnsi="Calibri" w:cs="Calibri"/>
                <w:b/>
                <w:lang w:val="es-ES" w:eastAsia="es-ES"/>
              </w:rPr>
              <w:t xml:space="preserve"> institucional que garantiza </w:t>
            </w:r>
            <w:r w:rsidRPr="008A5F3E">
              <w:rPr>
                <w:rFonts w:ascii="Calibri" w:eastAsia="Times New Roman" w:hAnsi="Calibri" w:cs="Calibri"/>
                <w:b/>
                <w:lang w:val="es-ES" w:eastAsia="es-ES"/>
              </w:rPr>
              <w:t>su continuidad</w:t>
            </w:r>
            <w:r w:rsidR="00736043" w:rsidRPr="008A5F3E">
              <w:rPr>
                <w:rFonts w:ascii="Calibri" w:eastAsia="Times New Roman" w:hAnsi="Calibri" w:cs="Calibri"/>
                <w:b/>
                <w:lang w:val="es-ES" w:eastAsia="es-ES"/>
              </w:rPr>
              <w:t xml:space="preserve"> </w:t>
            </w:r>
            <w:r w:rsidR="007111DC" w:rsidRPr="008A5F3E">
              <w:rPr>
                <w:rFonts w:ascii="Calibri" w:eastAsia="Times New Roman" w:hAnsi="Calibri" w:cs="Calibri"/>
                <w:b/>
                <w:lang w:val="es-ES" w:eastAsia="es-ES"/>
              </w:rPr>
              <w:t>y cumple los siguientes criterios</w:t>
            </w:r>
            <w:r w:rsidRPr="008A5F3E">
              <w:rPr>
                <w:rFonts w:ascii="Calibri" w:eastAsia="Times New Roman" w:hAnsi="Calibri" w:cs="Calibri"/>
                <w:b/>
                <w:lang w:val="es-ES" w:eastAsia="es-ES"/>
              </w:rPr>
              <w:t>?</w:t>
            </w:r>
            <w:bookmarkEnd w:id="131"/>
            <w:bookmarkEnd w:id="132"/>
          </w:p>
        </w:tc>
      </w:tr>
      <w:bookmarkEnd w:id="130"/>
    </w:tbl>
    <w:p w14:paraId="036E86D0" w14:textId="77777777" w:rsidR="00BB0220" w:rsidRDefault="00BB0220">
      <w:pPr>
        <w:spacing w:before="0" w:after="0"/>
        <w:jc w:val="left"/>
        <w:rPr>
          <w:rFonts w:asciiTheme="minorHAnsi" w:hAnsiTheme="minorHAnsi" w:cstheme="minorHAnsi"/>
          <w:b/>
        </w:rPr>
      </w:pPr>
    </w:p>
    <w:p w14:paraId="42368A0B" w14:textId="77777777" w:rsidR="007111DC" w:rsidRDefault="007111DC" w:rsidP="00E25476">
      <w:pPr>
        <w:spacing w:before="0" w:after="0"/>
        <w:rPr>
          <w:rFonts w:ascii="Calibri" w:eastAsia="Calibri" w:hAnsi="Calibri" w:cs="Calibri"/>
          <w:b/>
          <w:u w:val="single"/>
        </w:rPr>
      </w:pPr>
    </w:p>
    <w:p w14:paraId="415A8F7A" w14:textId="77777777" w:rsidR="007111DC" w:rsidRDefault="007111DC" w:rsidP="007111DC">
      <w:pPr>
        <w:spacing w:before="0" w:after="0"/>
        <w:rPr>
          <w:rFonts w:ascii="Calibri" w:eastAsia="Calibri" w:hAnsi="Calibri" w:cs="Calibri"/>
          <w:b/>
          <w:u w:val="single"/>
        </w:rPr>
      </w:pPr>
      <w:r w:rsidRPr="00247AB2">
        <w:rPr>
          <w:rFonts w:ascii="Calibri" w:eastAsia="Calibri" w:hAnsi="Calibri" w:cs="Calibri"/>
          <w:b/>
          <w:u w:val="single"/>
        </w:rPr>
        <w:t>Criterios de valoración:</w:t>
      </w:r>
    </w:p>
    <w:p w14:paraId="4A3F2019" w14:textId="77777777" w:rsidR="00FB1D74" w:rsidRDefault="00FB1D74" w:rsidP="007111DC">
      <w:pPr>
        <w:spacing w:before="0" w:after="0"/>
        <w:rPr>
          <w:rFonts w:ascii="Calibri" w:eastAsia="Calibri" w:hAnsi="Calibri" w:cs="Calibri"/>
          <w:b/>
          <w:u w:val="single"/>
        </w:rPr>
      </w:pPr>
    </w:p>
    <w:p w14:paraId="72BF44AF" w14:textId="77777777" w:rsidR="007111DC" w:rsidRDefault="00FB1D74" w:rsidP="007111DC">
      <w:pPr>
        <w:spacing w:before="0" w:after="0"/>
        <w:rPr>
          <w:rFonts w:ascii="Calibri" w:eastAsia="Times New Roman" w:hAnsi="Calibri" w:cs="Calibri"/>
          <w:lang w:eastAsia="es-ES"/>
        </w:rPr>
      </w:pPr>
      <w:r>
        <w:rPr>
          <w:rFonts w:ascii="Calibri" w:eastAsia="Times New Roman" w:hAnsi="Calibri" w:cs="Calibri"/>
          <w:lang w:eastAsia="es-ES"/>
        </w:rPr>
        <w:t>Los documentos normativos e institucionales:</w:t>
      </w:r>
    </w:p>
    <w:p w14:paraId="2EBAD31A" w14:textId="77777777" w:rsidR="00FB1D74" w:rsidRPr="00247AB2" w:rsidRDefault="00FB1D74" w:rsidP="007111DC">
      <w:pPr>
        <w:spacing w:before="0" w:after="0"/>
        <w:rPr>
          <w:rFonts w:ascii="Calibri" w:eastAsia="Calibri" w:hAnsi="Calibri" w:cs="Calibri"/>
          <w:b/>
          <w:u w:val="single"/>
        </w:rPr>
      </w:pPr>
    </w:p>
    <w:p w14:paraId="50416B14" w14:textId="77777777" w:rsidR="00736043" w:rsidRPr="00736043" w:rsidRDefault="00FB1D74" w:rsidP="00272707">
      <w:pPr>
        <w:numPr>
          <w:ilvl w:val="0"/>
          <w:numId w:val="151"/>
        </w:numPr>
        <w:spacing w:before="0" w:after="0"/>
        <w:rPr>
          <w:rFonts w:ascii="Calibri" w:eastAsia="Times New Roman" w:hAnsi="Calibri" w:cs="Calibri"/>
          <w:lang w:val="es-ES" w:eastAsia="es-ES"/>
        </w:rPr>
      </w:pPr>
      <w:r>
        <w:rPr>
          <w:rFonts w:ascii="Calibri" w:eastAsia="Times New Roman" w:hAnsi="Calibri" w:cs="Calibri"/>
          <w:lang w:eastAsia="es-ES"/>
        </w:rPr>
        <w:t>Definen</w:t>
      </w:r>
      <w:r w:rsidR="00716D01">
        <w:rPr>
          <w:rFonts w:ascii="Calibri" w:eastAsia="Times New Roman" w:hAnsi="Calibri" w:cs="Calibri"/>
          <w:lang w:eastAsia="es-ES"/>
        </w:rPr>
        <w:t xml:space="preserve"> los elementos del diseño de la política pública: problema que busca atender y objetivos estratégicos, </w:t>
      </w:r>
      <w:r>
        <w:rPr>
          <w:rFonts w:ascii="Calibri" w:eastAsia="Times New Roman" w:hAnsi="Calibri" w:cs="Calibri"/>
          <w:lang w:eastAsia="es-ES"/>
        </w:rPr>
        <w:t>y guardan coherencia entre ellos.</w:t>
      </w:r>
    </w:p>
    <w:p w14:paraId="78B5C7E9" w14:textId="77777777" w:rsidR="007111DC" w:rsidRPr="00716D01" w:rsidRDefault="00FB1D74" w:rsidP="00272707">
      <w:pPr>
        <w:numPr>
          <w:ilvl w:val="0"/>
          <w:numId w:val="151"/>
        </w:numPr>
        <w:spacing w:before="0" w:after="0"/>
        <w:rPr>
          <w:rFonts w:ascii="Calibri" w:eastAsia="Calibri" w:hAnsi="Calibri" w:cs="Calibri"/>
          <w:b/>
          <w:u w:val="single"/>
        </w:rPr>
      </w:pPr>
      <w:r>
        <w:rPr>
          <w:rFonts w:ascii="Calibri" w:eastAsia="Times New Roman" w:hAnsi="Calibri" w:cs="Calibri"/>
          <w:lang w:eastAsia="es-ES"/>
        </w:rPr>
        <w:t>Identifican</w:t>
      </w:r>
      <w:r w:rsidR="007111DC" w:rsidRPr="00EA27B7">
        <w:rPr>
          <w:rFonts w:ascii="Calibri" w:eastAsia="Times New Roman" w:hAnsi="Calibri" w:cs="Calibri"/>
          <w:lang w:eastAsia="es-ES"/>
        </w:rPr>
        <w:t xml:space="preserve"> y documenta</w:t>
      </w:r>
      <w:r>
        <w:rPr>
          <w:rFonts w:ascii="Calibri" w:eastAsia="Times New Roman" w:hAnsi="Calibri" w:cs="Calibri"/>
          <w:lang w:eastAsia="es-ES"/>
        </w:rPr>
        <w:t>n</w:t>
      </w:r>
      <w:r w:rsidR="007111DC" w:rsidRPr="00EA27B7">
        <w:rPr>
          <w:rFonts w:ascii="Calibri" w:eastAsia="Times New Roman" w:hAnsi="Calibri" w:cs="Calibri"/>
          <w:lang w:eastAsia="es-ES"/>
        </w:rPr>
        <w:t xml:space="preserve"> potenciales efectos directos e indirectos de largo plazo en la población que presenta el problema y prevé mecanismos para su atención</w:t>
      </w:r>
      <w:r w:rsidR="007111DC">
        <w:rPr>
          <w:rFonts w:ascii="Calibri" w:eastAsia="Times New Roman" w:hAnsi="Calibri" w:cs="Calibri"/>
          <w:lang w:eastAsia="es-ES"/>
        </w:rPr>
        <w:t xml:space="preserve"> en el tiempo.</w:t>
      </w:r>
    </w:p>
    <w:p w14:paraId="70C33A31" w14:textId="77777777" w:rsidR="00736043" w:rsidRPr="00FB1D74" w:rsidRDefault="00736043" w:rsidP="00272707">
      <w:pPr>
        <w:numPr>
          <w:ilvl w:val="0"/>
          <w:numId w:val="151"/>
        </w:numPr>
        <w:spacing w:before="0" w:after="0"/>
        <w:rPr>
          <w:rFonts w:ascii="Calibri" w:eastAsia="Calibri" w:hAnsi="Calibri" w:cs="Calibri"/>
          <w:b/>
          <w:u w:val="single"/>
        </w:rPr>
      </w:pPr>
      <w:r>
        <w:rPr>
          <w:rFonts w:ascii="Calibri" w:eastAsia="Times New Roman" w:hAnsi="Calibri" w:cs="Calibri"/>
          <w:lang w:eastAsia="es-ES"/>
        </w:rPr>
        <w:t>Establece</w:t>
      </w:r>
      <w:r w:rsidR="00FB1D74">
        <w:rPr>
          <w:rFonts w:ascii="Calibri" w:eastAsia="Times New Roman" w:hAnsi="Calibri" w:cs="Calibri"/>
          <w:lang w:eastAsia="es-ES"/>
        </w:rPr>
        <w:t>n</w:t>
      </w:r>
      <w:r>
        <w:rPr>
          <w:rFonts w:ascii="Calibri" w:eastAsia="Times New Roman" w:hAnsi="Calibri" w:cs="Calibri"/>
          <w:lang w:eastAsia="es-ES"/>
        </w:rPr>
        <w:t xml:space="preserve"> mecanismos de revisión, actualización y retroalimentación que permiten su mejora continua.</w:t>
      </w:r>
    </w:p>
    <w:p w14:paraId="63B8E6DB" w14:textId="3E23DFFD" w:rsidR="007111DC" w:rsidRDefault="007111DC" w:rsidP="00E25476">
      <w:pPr>
        <w:spacing w:before="0" w:after="0"/>
        <w:rPr>
          <w:rFonts w:ascii="Calibri" w:eastAsia="Calibri" w:hAnsi="Calibri" w:cs="Calibri"/>
          <w:b/>
          <w:u w:val="single"/>
        </w:rPr>
      </w:pPr>
    </w:p>
    <w:p w14:paraId="477D465C" w14:textId="77777777" w:rsidR="00E25476" w:rsidRDefault="00E25476" w:rsidP="00E25476">
      <w:pPr>
        <w:spacing w:before="0" w:after="0"/>
        <w:rPr>
          <w:rFonts w:ascii="Calibri" w:eastAsia="Calibri" w:hAnsi="Calibri" w:cs="Calibri"/>
          <w:b/>
          <w:u w:val="single"/>
        </w:rPr>
      </w:pPr>
      <w:r w:rsidRPr="0087079B">
        <w:rPr>
          <w:rFonts w:ascii="Calibri" w:eastAsia="Calibri" w:hAnsi="Calibri" w:cs="Calibri"/>
          <w:b/>
          <w:u w:val="single"/>
        </w:rPr>
        <w:t>Respuesta:</w:t>
      </w:r>
    </w:p>
    <w:p w14:paraId="2C01195B" w14:textId="77777777" w:rsidR="00E25476" w:rsidRPr="0087079B" w:rsidRDefault="00E25476" w:rsidP="00E25476">
      <w:pPr>
        <w:spacing w:before="0" w:after="0"/>
        <w:rPr>
          <w:rFonts w:ascii="Calibri" w:eastAsia="Calibri" w:hAnsi="Calibri" w:cs="Calibri"/>
          <w:b/>
          <w:u w:val="single"/>
        </w:rPr>
      </w:pPr>
    </w:p>
    <w:p w14:paraId="41367B0B" w14:textId="77777777" w:rsidR="009B7493" w:rsidRPr="000F49CF" w:rsidRDefault="009B7493" w:rsidP="00F76793">
      <w:pPr>
        <w:numPr>
          <w:ilvl w:val="0"/>
          <w:numId w:val="105"/>
        </w:numPr>
        <w:spacing w:before="0" w:after="0"/>
        <w:jc w:val="left"/>
        <w:rPr>
          <w:rFonts w:ascii="Calibri" w:eastAsia="Calibri" w:hAnsi="Calibri" w:cs="Calibri"/>
          <w:b/>
          <w:lang w:val="es-ES"/>
        </w:rPr>
      </w:pPr>
      <w:r w:rsidRPr="000F49CF">
        <w:rPr>
          <w:rFonts w:ascii="Calibri" w:eastAsia="Times New Roman" w:hAnsi="Calibri" w:cs="Calibri"/>
          <w:b/>
          <w:lang w:val="es-ES" w:eastAsia="es-ES"/>
        </w:rPr>
        <w:t xml:space="preserve">No procede valoración cuantitativa. </w:t>
      </w:r>
    </w:p>
    <w:p w14:paraId="621B3DAB" w14:textId="77777777" w:rsidR="009B7493" w:rsidRPr="000F49CF" w:rsidRDefault="00FB1D74" w:rsidP="00F76793">
      <w:pPr>
        <w:numPr>
          <w:ilvl w:val="0"/>
          <w:numId w:val="105"/>
        </w:numPr>
        <w:spacing w:before="0" w:after="0"/>
        <w:jc w:val="left"/>
        <w:rPr>
          <w:rFonts w:ascii="Calibri" w:eastAsia="Calibri" w:hAnsi="Calibri" w:cs="Calibri"/>
          <w:lang w:val="es-ES"/>
        </w:rPr>
      </w:pPr>
      <w:r>
        <w:rPr>
          <w:rFonts w:ascii="Calibri" w:eastAsia="Times New Roman" w:hAnsi="Calibri" w:cs="Calibri"/>
          <w:lang w:val="es-ES" w:eastAsia="es-ES"/>
        </w:rPr>
        <w:t>Se deberán a</w:t>
      </w:r>
      <w:r w:rsidR="009B7493" w:rsidRPr="00816B49">
        <w:rPr>
          <w:rFonts w:ascii="Calibri" w:eastAsia="Times New Roman" w:hAnsi="Calibri" w:cs="Calibri"/>
          <w:lang w:val="es-ES" w:eastAsia="es-ES"/>
        </w:rPr>
        <w:t>tender los numerales de la sección de “Consideraciones”.</w:t>
      </w:r>
    </w:p>
    <w:p w14:paraId="4A19BFCF" w14:textId="77777777" w:rsidR="00E25476" w:rsidRPr="009B7493" w:rsidRDefault="00E25476" w:rsidP="00E25476">
      <w:pPr>
        <w:spacing w:before="0" w:after="0"/>
        <w:rPr>
          <w:rFonts w:ascii="Calibri" w:eastAsia="Calibri" w:hAnsi="Calibri" w:cs="Calibri"/>
          <w:b/>
          <w:u w:val="single"/>
          <w:lang w:val="es-ES"/>
        </w:rPr>
      </w:pPr>
    </w:p>
    <w:p w14:paraId="58E0373F" w14:textId="6C2FBDA8" w:rsidR="00E25476" w:rsidRDefault="00E25476" w:rsidP="00E25476">
      <w:pPr>
        <w:spacing w:before="0" w:after="0"/>
        <w:rPr>
          <w:rFonts w:ascii="Calibri" w:eastAsia="Calibri" w:hAnsi="Calibri" w:cs="Calibri"/>
          <w:b/>
          <w:u w:val="single"/>
        </w:rPr>
      </w:pPr>
      <w:r>
        <w:rPr>
          <w:rFonts w:ascii="Calibri" w:eastAsia="Calibri" w:hAnsi="Calibri" w:cs="Calibri"/>
          <w:b/>
          <w:u w:val="single"/>
        </w:rPr>
        <w:t>Consideraciones:</w:t>
      </w:r>
    </w:p>
    <w:p w14:paraId="7E8BD255" w14:textId="77777777" w:rsidR="00B32454" w:rsidRDefault="00B32454" w:rsidP="00E25476">
      <w:pPr>
        <w:spacing w:before="0" w:after="0"/>
        <w:rPr>
          <w:rFonts w:ascii="Calibri" w:eastAsia="Calibri" w:hAnsi="Calibri" w:cs="Calibri"/>
          <w:b/>
          <w:u w:val="single"/>
        </w:rPr>
      </w:pPr>
    </w:p>
    <w:p w14:paraId="6C2ADDCE" w14:textId="77777777" w:rsidR="007878ED" w:rsidRPr="00AC33E3" w:rsidRDefault="007878ED" w:rsidP="00AC33E3">
      <w:pPr>
        <w:autoSpaceDE w:val="0"/>
        <w:autoSpaceDN w:val="0"/>
        <w:adjustRightInd w:val="0"/>
        <w:spacing w:before="0" w:after="0"/>
        <w:rPr>
          <w:rFonts w:ascii="Calibri" w:hAnsi="Calibri" w:cs="Calibri"/>
          <w:vanish/>
          <w:lang w:eastAsia="es-ES"/>
        </w:rPr>
      </w:pPr>
    </w:p>
    <w:p w14:paraId="438C1455" w14:textId="77777777" w:rsidR="007878ED" w:rsidRPr="007878ED" w:rsidRDefault="007878ED" w:rsidP="00272707">
      <w:pPr>
        <w:pStyle w:val="Prrafodelista"/>
        <w:numPr>
          <w:ilvl w:val="0"/>
          <w:numId w:val="167"/>
        </w:numPr>
        <w:autoSpaceDE w:val="0"/>
        <w:autoSpaceDN w:val="0"/>
        <w:adjustRightInd w:val="0"/>
        <w:spacing w:before="0" w:beforeAutospacing="0" w:after="0" w:afterAutospacing="0"/>
        <w:outlineLvl w:val="9"/>
        <w:rPr>
          <w:rFonts w:ascii="Calibri" w:hAnsi="Calibri" w:cs="Calibri"/>
          <w:b w:val="0"/>
          <w:bCs w:val="0"/>
          <w:vanish/>
          <w:kern w:val="0"/>
          <w:sz w:val="20"/>
          <w:szCs w:val="20"/>
          <w:lang w:eastAsia="es-ES"/>
        </w:rPr>
      </w:pPr>
    </w:p>
    <w:p w14:paraId="6FF4DB51" w14:textId="18C9FC3B" w:rsidR="00E25476" w:rsidRDefault="00EA27B7" w:rsidP="00272707">
      <w:pPr>
        <w:numPr>
          <w:ilvl w:val="1"/>
          <w:numId w:val="167"/>
        </w:numPr>
        <w:autoSpaceDE w:val="0"/>
        <w:autoSpaceDN w:val="0"/>
        <w:adjustRightInd w:val="0"/>
        <w:spacing w:before="0" w:after="0"/>
        <w:rPr>
          <w:rFonts w:ascii="Calibri" w:eastAsia="Times New Roman" w:hAnsi="Calibri" w:cs="Calibri"/>
          <w:lang w:eastAsia="es-ES"/>
        </w:rPr>
      </w:pPr>
      <w:r>
        <w:rPr>
          <w:rFonts w:ascii="Calibri" w:eastAsia="Times New Roman" w:hAnsi="Calibri" w:cs="Calibri"/>
          <w:lang w:eastAsia="es-ES"/>
        </w:rPr>
        <w:t xml:space="preserve">En la </w:t>
      </w:r>
      <w:r w:rsidR="0034691C">
        <w:rPr>
          <w:rFonts w:ascii="Calibri" w:eastAsia="Times New Roman" w:hAnsi="Calibri" w:cs="Calibri"/>
          <w:lang w:eastAsia="es-ES"/>
        </w:rPr>
        <w:t xml:space="preserve">respuesta </w:t>
      </w:r>
      <w:r>
        <w:rPr>
          <w:rFonts w:ascii="Calibri" w:eastAsia="Times New Roman" w:hAnsi="Calibri" w:cs="Calibri"/>
          <w:lang w:eastAsia="es-ES"/>
        </w:rPr>
        <w:t>se deberá d</w:t>
      </w:r>
      <w:r w:rsidR="00BB0220" w:rsidRPr="00506B58">
        <w:rPr>
          <w:rFonts w:ascii="Calibri" w:eastAsia="Times New Roman" w:hAnsi="Calibri" w:cs="Calibri"/>
          <w:lang w:eastAsia="es-ES"/>
        </w:rPr>
        <w:t xml:space="preserve">escribir el </w:t>
      </w:r>
      <w:r w:rsidR="00BB0220" w:rsidRPr="00EA27B7">
        <w:rPr>
          <w:rFonts w:ascii="Calibri" w:eastAsia="Times New Roman" w:hAnsi="Calibri" w:cs="Calibri"/>
          <w:lang w:eastAsia="es-ES"/>
        </w:rPr>
        <w:t>marco normativo</w:t>
      </w:r>
      <w:r w:rsidRPr="00EA27B7">
        <w:rPr>
          <w:rFonts w:ascii="Calibri" w:eastAsia="Times New Roman" w:hAnsi="Calibri" w:cs="Calibri"/>
          <w:lang w:eastAsia="es-ES"/>
        </w:rPr>
        <w:t xml:space="preserve"> e institucional</w:t>
      </w:r>
      <w:r w:rsidR="00BB0220" w:rsidRPr="00EA27B7">
        <w:rPr>
          <w:rFonts w:ascii="Calibri" w:eastAsia="Times New Roman" w:hAnsi="Calibri" w:cs="Calibri"/>
          <w:lang w:eastAsia="es-ES"/>
        </w:rPr>
        <w:t xml:space="preserve"> de referencia</w:t>
      </w:r>
      <w:r w:rsidR="00BB0220" w:rsidRPr="00F32B2E">
        <w:rPr>
          <w:rFonts w:ascii="Calibri" w:eastAsia="Times New Roman" w:hAnsi="Calibri" w:cs="Calibri"/>
          <w:lang w:eastAsia="es-ES"/>
        </w:rPr>
        <w:t xml:space="preserve"> </w:t>
      </w:r>
      <w:r w:rsidR="00BB0220" w:rsidRPr="00506B58">
        <w:rPr>
          <w:rFonts w:ascii="Calibri" w:eastAsia="Times New Roman" w:hAnsi="Calibri" w:cs="Calibri"/>
          <w:lang w:eastAsia="es-ES"/>
        </w:rPr>
        <w:t xml:space="preserve">que </w:t>
      </w:r>
      <w:r>
        <w:rPr>
          <w:rFonts w:ascii="Calibri" w:eastAsia="Times New Roman" w:hAnsi="Calibri" w:cs="Calibri"/>
          <w:lang w:eastAsia="es-ES"/>
        </w:rPr>
        <w:t>da origen y establece las acciones de la política pública</w:t>
      </w:r>
      <w:r w:rsidR="00736043">
        <w:rPr>
          <w:rFonts w:ascii="Calibri" w:eastAsia="Times New Roman" w:hAnsi="Calibri" w:cs="Calibri"/>
          <w:lang w:eastAsia="es-ES"/>
        </w:rPr>
        <w:t>.</w:t>
      </w:r>
    </w:p>
    <w:p w14:paraId="1F8E957C" w14:textId="77777777" w:rsidR="00557499" w:rsidRDefault="00557499" w:rsidP="00557499">
      <w:pPr>
        <w:autoSpaceDE w:val="0"/>
        <w:autoSpaceDN w:val="0"/>
        <w:adjustRightInd w:val="0"/>
        <w:spacing w:before="0" w:after="0"/>
        <w:ind w:left="705"/>
        <w:rPr>
          <w:rFonts w:ascii="Calibri" w:eastAsia="Times New Roman" w:hAnsi="Calibri" w:cs="Calibri"/>
          <w:lang w:eastAsia="es-ES"/>
        </w:rPr>
      </w:pPr>
    </w:p>
    <w:p w14:paraId="3C096E9E" w14:textId="77777777" w:rsidR="007709FF" w:rsidRPr="009B7493" w:rsidRDefault="00FB1D74" w:rsidP="00272707">
      <w:pPr>
        <w:numPr>
          <w:ilvl w:val="1"/>
          <w:numId w:val="167"/>
        </w:numPr>
        <w:autoSpaceDE w:val="0"/>
        <w:autoSpaceDN w:val="0"/>
        <w:adjustRightInd w:val="0"/>
        <w:spacing w:before="0" w:after="0"/>
        <w:rPr>
          <w:rFonts w:ascii="Calibri" w:eastAsia="Times New Roman" w:hAnsi="Calibri" w:cs="Calibri"/>
          <w:lang w:eastAsia="es-ES"/>
        </w:rPr>
      </w:pPr>
      <w:r>
        <w:rPr>
          <w:rFonts w:asciiTheme="minorHAnsi" w:eastAsiaTheme="minorEastAsia" w:hAnsiTheme="minorHAnsi" w:cstheme="minorHAnsi"/>
          <w:lang w:val="es-ES_tradnl"/>
        </w:rPr>
        <w:t>S</w:t>
      </w:r>
      <w:r w:rsidR="001621AF" w:rsidRPr="008B5DB4">
        <w:rPr>
          <w:rFonts w:asciiTheme="minorHAnsi" w:eastAsiaTheme="minorEastAsia" w:hAnsiTheme="minorHAnsi" w:cstheme="minorHAnsi"/>
          <w:lang w:val="es-ES_tradnl"/>
        </w:rPr>
        <w:t>e deberá incluir la justificación y análisis de cada uno de los criterios considerados en la pregunta</w:t>
      </w:r>
      <w:r w:rsidR="001621AF" w:rsidRPr="008B5DB4">
        <w:rPr>
          <w:rFonts w:asciiTheme="minorHAnsi" w:hAnsiTheme="minorHAnsi" w:cstheme="minorHAnsi"/>
        </w:rPr>
        <w:t xml:space="preserve">; así como, en su caso, la propuesta de </w:t>
      </w:r>
      <w:r w:rsidR="001621AF">
        <w:rPr>
          <w:rFonts w:asciiTheme="minorHAnsi" w:hAnsiTheme="minorHAnsi" w:cstheme="minorHAnsi"/>
        </w:rPr>
        <w:t>mejora</w:t>
      </w:r>
      <w:r w:rsidR="001621AF" w:rsidRPr="008B5DB4">
        <w:rPr>
          <w:rFonts w:asciiTheme="minorHAnsi" w:hAnsiTheme="minorHAnsi" w:cstheme="minorHAnsi"/>
        </w:rPr>
        <w:t xml:space="preserve"> por parte de la instancia evaluadora y las recomendaciones </w:t>
      </w:r>
      <w:r w:rsidR="001621AF">
        <w:rPr>
          <w:rFonts w:asciiTheme="minorHAnsi" w:hAnsiTheme="minorHAnsi" w:cstheme="minorHAnsi"/>
        </w:rPr>
        <w:t>puntuales para el fortalecimiento de la sostenibilidad de la política pública.</w:t>
      </w:r>
    </w:p>
    <w:p w14:paraId="50E5828F" w14:textId="77777777" w:rsidR="009D5358" w:rsidRPr="009B7493" w:rsidRDefault="009D5358" w:rsidP="009B7493">
      <w:pPr>
        <w:autoSpaceDE w:val="0"/>
        <w:autoSpaceDN w:val="0"/>
        <w:adjustRightInd w:val="0"/>
        <w:spacing w:before="0" w:after="0"/>
        <w:ind w:left="705"/>
        <w:rPr>
          <w:rFonts w:ascii="Calibri" w:eastAsia="Times New Roman" w:hAnsi="Calibri" w:cs="Calibri"/>
          <w:lang w:eastAsia="es-ES"/>
        </w:rPr>
      </w:pPr>
    </w:p>
    <w:p w14:paraId="0FCE75A7" w14:textId="77777777" w:rsidR="009D5358" w:rsidRPr="001810B9" w:rsidRDefault="009D5358" w:rsidP="00272707">
      <w:pPr>
        <w:numPr>
          <w:ilvl w:val="1"/>
          <w:numId w:val="167"/>
        </w:numPr>
        <w:spacing w:before="0" w:after="0"/>
        <w:contextualSpacing/>
        <w:rPr>
          <w:rFonts w:asciiTheme="minorHAnsi" w:hAnsiTheme="minorHAnsi" w:cstheme="minorHAnsi"/>
        </w:rPr>
      </w:pPr>
      <w:r w:rsidRPr="001810B9">
        <w:rPr>
          <w:rFonts w:asciiTheme="minorHAnsi" w:hAnsiTheme="minorHAnsi" w:cstheme="minorHAnsi"/>
        </w:rPr>
        <w:t xml:space="preserve">Fuentes de información mínimas a utilizar: diagnóstico; </w:t>
      </w:r>
      <w:r>
        <w:rPr>
          <w:rFonts w:asciiTheme="minorHAnsi" w:hAnsiTheme="minorHAnsi" w:cstheme="minorHAnsi"/>
        </w:rPr>
        <w:t>programa</w:t>
      </w:r>
      <w:r w:rsidR="007A78A1">
        <w:rPr>
          <w:rFonts w:asciiTheme="minorHAnsi" w:hAnsiTheme="minorHAnsi" w:cstheme="minorHAnsi"/>
        </w:rPr>
        <w:t>s</w:t>
      </w:r>
      <w:r>
        <w:rPr>
          <w:rFonts w:asciiTheme="minorHAnsi" w:hAnsiTheme="minorHAnsi" w:cstheme="minorHAnsi"/>
        </w:rPr>
        <w:t xml:space="preserve"> derivado</w:t>
      </w:r>
      <w:r w:rsidR="007A78A1">
        <w:rPr>
          <w:rFonts w:asciiTheme="minorHAnsi" w:hAnsiTheme="minorHAnsi" w:cstheme="minorHAnsi"/>
        </w:rPr>
        <w:t>s</w:t>
      </w:r>
      <w:r>
        <w:rPr>
          <w:rFonts w:asciiTheme="minorHAnsi" w:hAnsiTheme="minorHAnsi" w:cstheme="minorHAnsi"/>
        </w:rPr>
        <w:t xml:space="preserve"> del PND, documentos normativos como leyes, reglamentos y decretos, documentos</w:t>
      </w:r>
      <w:r w:rsidRPr="001810B9">
        <w:rPr>
          <w:rFonts w:asciiTheme="minorHAnsi" w:hAnsiTheme="minorHAnsi" w:cstheme="minorHAnsi"/>
        </w:rPr>
        <w:t xml:space="preserve"> </w:t>
      </w:r>
      <w:r w:rsidRPr="001810B9">
        <w:rPr>
          <w:rFonts w:ascii="Calibri" w:eastAsia="Times New Roman" w:hAnsi="Calibri" w:cs="Calibri"/>
          <w:lang w:val="es-ES" w:eastAsia="es-ES"/>
        </w:rPr>
        <w:t>institucionales</w:t>
      </w:r>
      <w:r w:rsidRPr="001810B9">
        <w:rPr>
          <w:rFonts w:asciiTheme="minorHAnsi" w:hAnsiTheme="minorHAnsi" w:cstheme="minorHAnsi"/>
        </w:rPr>
        <w:t xml:space="preserve"> que contengan información sobre la política pública, informes o estudios nacionales e internacionales, fuentes de información y estadísticas oficiales, </w:t>
      </w:r>
      <w:r w:rsidRPr="001810B9">
        <w:rPr>
          <w:rFonts w:asciiTheme="minorHAnsi" w:hAnsiTheme="minorHAnsi" w:cstheme="minorHAnsi"/>
          <w:lang w:val="es-ES" w:eastAsia="es-MX"/>
        </w:rPr>
        <w:t>registros</w:t>
      </w:r>
      <w:r w:rsidRPr="001810B9">
        <w:rPr>
          <w:rFonts w:asciiTheme="minorHAnsi" w:hAnsiTheme="minorHAnsi" w:cstheme="minorHAnsi"/>
        </w:rPr>
        <w:t xml:space="preserve"> administrativos, entre otros. En su caso, se deberán considerar los hallazgos identificados a partir d</w:t>
      </w:r>
      <w:r>
        <w:rPr>
          <w:rFonts w:asciiTheme="minorHAnsi" w:hAnsiTheme="minorHAnsi" w:cstheme="minorHAnsi"/>
        </w:rPr>
        <w:t>e entrevistas y grupos focales.</w:t>
      </w:r>
    </w:p>
    <w:p w14:paraId="7E844900" w14:textId="77777777" w:rsidR="009D5358" w:rsidRDefault="009D5358" w:rsidP="009B7493">
      <w:pPr>
        <w:autoSpaceDE w:val="0"/>
        <w:autoSpaceDN w:val="0"/>
        <w:adjustRightInd w:val="0"/>
        <w:spacing w:before="0" w:after="0"/>
        <w:ind w:left="705"/>
        <w:rPr>
          <w:rFonts w:ascii="Calibri" w:eastAsia="Times New Roman" w:hAnsi="Calibri" w:cs="Calibri"/>
          <w:lang w:eastAsia="es-ES"/>
        </w:rPr>
      </w:pPr>
    </w:p>
    <w:p w14:paraId="33F19430" w14:textId="77777777" w:rsidR="00D17890" w:rsidRDefault="00D17890">
      <w:pPr>
        <w:spacing w:before="0" w:after="0"/>
        <w:jc w:val="left"/>
        <w:rPr>
          <w:rFonts w:asciiTheme="minorHAnsi" w:hAnsiTheme="minorHAnsi" w:cstheme="minorHAnsi"/>
          <w:b/>
        </w:rPr>
      </w:pPr>
      <w:r>
        <w:rPr>
          <w:rFonts w:asciiTheme="minorHAnsi" w:hAnsiTheme="minorHAnsi" w:cstheme="minorHAnsi"/>
          <w:b/>
        </w:rPr>
        <w:br w:type="page"/>
      </w:r>
    </w:p>
    <w:p w14:paraId="7A9F20B4" w14:textId="6FECA576" w:rsidR="00865230" w:rsidRDefault="00844B41" w:rsidP="0014472E">
      <w:pPr>
        <w:pStyle w:val="Ttulo2"/>
        <w:spacing w:before="0" w:after="0"/>
        <w:jc w:val="left"/>
        <w:rPr>
          <w:rFonts w:asciiTheme="minorHAnsi" w:hAnsiTheme="minorHAnsi" w:cstheme="minorHAnsi"/>
        </w:rPr>
      </w:pPr>
      <w:bookmarkStart w:id="133" w:name="_Toc36666863"/>
      <w:bookmarkStart w:id="134" w:name="_Toc39598973"/>
      <w:bookmarkEnd w:id="109"/>
      <w:r>
        <w:rPr>
          <w:rFonts w:asciiTheme="minorHAnsi" w:hAnsiTheme="minorHAnsi" w:cstheme="minorHAnsi"/>
        </w:rPr>
        <w:t>Sección VII</w:t>
      </w:r>
      <w:r w:rsidR="00432851">
        <w:rPr>
          <w:rFonts w:asciiTheme="minorHAnsi" w:hAnsiTheme="minorHAnsi" w:cstheme="minorHAnsi"/>
        </w:rPr>
        <w:t xml:space="preserve">. </w:t>
      </w:r>
      <w:r w:rsidR="00BC0D90" w:rsidRPr="00385FD8">
        <w:rPr>
          <w:rFonts w:asciiTheme="minorHAnsi" w:hAnsiTheme="minorHAnsi" w:cstheme="minorHAnsi"/>
        </w:rPr>
        <w:t>Valoración final de la política pública</w:t>
      </w:r>
      <w:bookmarkStart w:id="135" w:name="_Toc36666864"/>
      <w:bookmarkEnd w:id="133"/>
      <w:bookmarkEnd w:id="134"/>
    </w:p>
    <w:p w14:paraId="45B6880F" w14:textId="77777777" w:rsidR="00865230" w:rsidRPr="00865230" w:rsidRDefault="00865230" w:rsidP="00294A59">
      <w:pPr>
        <w:rPr>
          <w:rFonts w:asciiTheme="minorHAnsi" w:hAnsiTheme="minorHAnsi" w:cstheme="minorHAnsi"/>
          <w:lang w:val="es-ES"/>
        </w:rPr>
      </w:pPr>
      <w:r w:rsidRPr="00865230">
        <w:rPr>
          <w:rFonts w:asciiTheme="minorHAnsi" w:hAnsiTheme="minorHAnsi" w:cstheme="minorHAnsi"/>
          <w:lang w:val="es-ES"/>
        </w:rPr>
        <w:t xml:space="preserve">La instancia evaluadora deberá realizar una </w:t>
      </w:r>
      <w:r w:rsidRPr="00865230">
        <w:rPr>
          <w:rFonts w:asciiTheme="minorHAnsi" w:hAnsiTheme="minorHAnsi" w:cstheme="minorHAnsi"/>
          <w:b/>
          <w:lang w:val="es-ES"/>
        </w:rPr>
        <w:t xml:space="preserve">valoración </w:t>
      </w:r>
      <w:r>
        <w:rPr>
          <w:rFonts w:asciiTheme="minorHAnsi" w:hAnsiTheme="minorHAnsi" w:cstheme="minorHAnsi"/>
          <w:b/>
          <w:lang w:val="es-ES"/>
        </w:rPr>
        <w:t>final de la política pública</w:t>
      </w:r>
      <w:r w:rsidRPr="00865230">
        <w:rPr>
          <w:rFonts w:asciiTheme="minorHAnsi" w:hAnsiTheme="minorHAnsi" w:cstheme="minorHAnsi"/>
          <w:lang w:val="es-ES"/>
        </w:rPr>
        <w:t xml:space="preserve"> partiendo de una visión global de los principales resultados de la evaluación. </w:t>
      </w:r>
    </w:p>
    <w:p w14:paraId="068E8C3B" w14:textId="77777777" w:rsidR="00865230" w:rsidRDefault="00865230" w:rsidP="00865230">
      <w:pPr>
        <w:rPr>
          <w:rFonts w:asciiTheme="minorHAnsi" w:hAnsiTheme="minorHAnsi" w:cstheme="minorHAnsi"/>
          <w:lang w:val="es-ES"/>
        </w:rPr>
      </w:pPr>
      <w:r w:rsidRPr="00865230">
        <w:rPr>
          <w:rFonts w:asciiTheme="minorHAnsi" w:hAnsiTheme="minorHAnsi" w:cstheme="minorHAnsi"/>
        </w:rPr>
        <w:t>La respuesta se presentará en formato abierto y deberá resumir el aprendizaje, hallazgos y conclusiones que la instancia evaluadora haya desarrollado durante el proceso de elaboración de la evaluación. Esta deberá plantearse en máximo dos cuartillas, considerando los criterios que se describen en la siguiente tabla</w:t>
      </w:r>
      <w:r w:rsidRPr="00865230">
        <w:rPr>
          <w:rFonts w:asciiTheme="minorHAnsi" w:hAnsiTheme="minorHAnsi" w:cstheme="minorHAnsi"/>
          <w:lang w:val="es-ES"/>
        </w:rPr>
        <w:t>:</w:t>
      </w:r>
    </w:p>
    <w:p w14:paraId="25A672AD" w14:textId="77777777" w:rsidR="00865230" w:rsidRPr="00865230" w:rsidRDefault="00865230" w:rsidP="00865230">
      <w:pPr>
        <w:rPr>
          <w:rFonts w:asciiTheme="minorHAnsi" w:hAnsiTheme="minorHAnsi" w:cstheme="minorHAnsi"/>
          <w:lang w:val="es-ES"/>
        </w:rPr>
      </w:pPr>
    </w:p>
    <w:tbl>
      <w:tblPr>
        <w:tblW w:w="88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89"/>
        <w:gridCol w:w="6172"/>
      </w:tblGrid>
      <w:tr w:rsidR="002C539B" w:rsidRPr="00A63FF6" w14:paraId="56AB7622" w14:textId="77777777" w:rsidTr="000F57ED">
        <w:trPr>
          <w:trHeight w:val="157"/>
        </w:trPr>
        <w:tc>
          <w:tcPr>
            <w:tcW w:w="2689" w:type="dxa"/>
            <w:shd w:val="clear" w:color="000000" w:fill="808080"/>
            <w:vAlign w:val="center"/>
            <w:hideMark/>
          </w:tcPr>
          <w:p w14:paraId="7D8A1602" w14:textId="77777777" w:rsidR="002C539B" w:rsidRPr="00A63FF6" w:rsidRDefault="002C539B" w:rsidP="000F57ED">
            <w:pPr>
              <w:spacing w:before="0" w:after="0"/>
              <w:jc w:val="center"/>
              <w:rPr>
                <w:rFonts w:ascii="Calibri" w:eastAsia="Times New Roman" w:hAnsi="Calibri" w:cs="Calibri"/>
                <w:b/>
                <w:bCs/>
                <w:color w:val="FFFFFF"/>
                <w:sz w:val="18"/>
                <w:szCs w:val="18"/>
                <w:lang w:eastAsia="es-MX"/>
              </w:rPr>
            </w:pPr>
            <w:r>
              <w:rPr>
                <w:rFonts w:asciiTheme="minorHAnsi" w:hAnsiTheme="minorHAnsi" w:cstheme="minorHAnsi"/>
                <w:lang w:val="es-ES"/>
              </w:rPr>
              <w:br w:type="page"/>
            </w:r>
            <w:r w:rsidRPr="00A63FF6">
              <w:rPr>
                <w:rFonts w:ascii="Calibri" w:eastAsia="Times New Roman" w:hAnsi="Calibri" w:cs="Calibri"/>
                <w:b/>
                <w:bCs/>
                <w:color w:val="FFFFFF"/>
                <w:sz w:val="18"/>
                <w:szCs w:val="18"/>
                <w:lang w:eastAsia="es-MX"/>
              </w:rPr>
              <w:t xml:space="preserve">Criterio </w:t>
            </w:r>
          </w:p>
        </w:tc>
        <w:tc>
          <w:tcPr>
            <w:tcW w:w="6172" w:type="dxa"/>
            <w:shd w:val="clear" w:color="000000" w:fill="808080"/>
            <w:vAlign w:val="center"/>
            <w:hideMark/>
          </w:tcPr>
          <w:p w14:paraId="357B4FA6" w14:textId="77777777" w:rsidR="002C539B" w:rsidRPr="00A63FF6" w:rsidRDefault="002C539B" w:rsidP="000F57ED">
            <w:pPr>
              <w:spacing w:before="0" w:after="0"/>
              <w:jc w:val="center"/>
              <w:rPr>
                <w:rFonts w:ascii="Calibri" w:eastAsia="Times New Roman" w:hAnsi="Calibri" w:cs="Calibri"/>
                <w:b/>
                <w:bCs/>
                <w:color w:val="FFFFFF"/>
                <w:sz w:val="18"/>
                <w:szCs w:val="18"/>
                <w:lang w:eastAsia="es-MX"/>
              </w:rPr>
            </w:pPr>
            <w:r w:rsidRPr="00A63FF6">
              <w:rPr>
                <w:rFonts w:ascii="Calibri" w:eastAsia="Times New Roman" w:hAnsi="Calibri" w:cs="Calibri"/>
                <w:b/>
                <w:bCs/>
                <w:color w:val="FFFFFF"/>
                <w:sz w:val="18"/>
                <w:szCs w:val="18"/>
                <w:lang w:eastAsia="es-MX"/>
              </w:rPr>
              <w:t xml:space="preserve">Definición </w:t>
            </w:r>
          </w:p>
        </w:tc>
      </w:tr>
      <w:tr w:rsidR="001E447A" w:rsidRPr="00A63FF6" w14:paraId="320FDDA8" w14:textId="77777777" w:rsidTr="000F57ED">
        <w:trPr>
          <w:trHeight w:val="810"/>
        </w:trPr>
        <w:tc>
          <w:tcPr>
            <w:tcW w:w="2689" w:type="dxa"/>
            <w:shd w:val="clear" w:color="auto" w:fill="auto"/>
            <w:vAlign w:val="center"/>
            <w:hideMark/>
          </w:tcPr>
          <w:p w14:paraId="0ADFE699"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 xml:space="preserve">Coherencia interna </w:t>
            </w:r>
          </w:p>
        </w:tc>
        <w:tc>
          <w:tcPr>
            <w:tcW w:w="6172" w:type="dxa"/>
            <w:shd w:val="clear" w:color="auto" w:fill="auto"/>
            <w:vAlign w:val="center"/>
            <w:hideMark/>
          </w:tcPr>
          <w:p w14:paraId="4A9E32CE"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R</w:t>
            </w:r>
            <w:r w:rsidRPr="005D1577">
              <w:rPr>
                <w:rFonts w:asciiTheme="minorHAnsi" w:hAnsiTheme="minorHAnsi" w:cstheme="minorHAnsi"/>
              </w:rPr>
              <w:t xml:space="preserve">efiere a la </w:t>
            </w:r>
            <w:r w:rsidRPr="00596301">
              <w:rPr>
                <w:rFonts w:asciiTheme="minorHAnsi" w:hAnsiTheme="minorHAnsi" w:cstheme="minorHAnsi"/>
              </w:rPr>
              <w:t xml:space="preserve">congruencia entre el diseño de la política pública respecto a la definición del problema o necesidad que justifica su creación por medio del análisis de la cadena de resultados y el </w:t>
            </w:r>
            <w:r w:rsidRPr="00596301">
              <w:rPr>
                <w:rFonts w:asciiTheme="minorHAnsi" w:hAnsiTheme="minorHAnsi" w:cstheme="minorHAnsi"/>
                <w:color w:val="000000"/>
              </w:rPr>
              <w:t>marco normativo, institucional y programático que la conforma.</w:t>
            </w:r>
          </w:p>
        </w:tc>
      </w:tr>
      <w:tr w:rsidR="001E447A" w:rsidRPr="00A63FF6" w14:paraId="4D31D365" w14:textId="77777777" w:rsidTr="000F57ED">
        <w:trPr>
          <w:trHeight w:val="810"/>
        </w:trPr>
        <w:tc>
          <w:tcPr>
            <w:tcW w:w="2689" w:type="dxa"/>
            <w:shd w:val="clear" w:color="auto" w:fill="auto"/>
            <w:vAlign w:val="center"/>
            <w:hideMark/>
          </w:tcPr>
          <w:p w14:paraId="25B74130" w14:textId="77777777" w:rsidR="001E447A" w:rsidRPr="00A63FF6" w:rsidRDefault="001E447A" w:rsidP="001E447A">
            <w:pPr>
              <w:spacing w:before="0" w:after="0"/>
              <w:jc w:val="left"/>
              <w:rPr>
                <w:rFonts w:ascii="Calibri" w:eastAsia="Times New Roman" w:hAnsi="Calibri" w:cs="Calibri"/>
                <w:b/>
                <w:color w:val="FF0000"/>
                <w:sz w:val="18"/>
                <w:szCs w:val="18"/>
                <w:lang w:eastAsia="es-MX"/>
              </w:rPr>
            </w:pPr>
            <w:r w:rsidRPr="00A63FF6">
              <w:rPr>
                <w:rFonts w:ascii="Calibri" w:eastAsia="Times New Roman" w:hAnsi="Calibri" w:cs="Calibri"/>
                <w:b/>
                <w:sz w:val="18"/>
                <w:szCs w:val="18"/>
                <w:lang w:eastAsia="es-MX"/>
              </w:rPr>
              <w:t>Congruencia</w:t>
            </w:r>
          </w:p>
        </w:tc>
        <w:tc>
          <w:tcPr>
            <w:tcW w:w="6172" w:type="dxa"/>
            <w:shd w:val="clear" w:color="auto" w:fill="auto"/>
            <w:vAlign w:val="center"/>
            <w:hideMark/>
          </w:tcPr>
          <w:p w14:paraId="024C8909"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I</w:t>
            </w:r>
            <w:r w:rsidRPr="005D1577">
              <w:rPr>
                <w:rFonts w:asciiTheme="minorHAnsi" w:hAnsiTheme="minorHAnsi" w:cstheme="minorHAnsi"/>
              </w:rPr>
              <w:t xml:space="preserve">mplica la correspondencia entre los objetivos estratégicos de la política pública y las intervenciones </w:t>
            </w:r>
            <w:r>
              <w:rPr>
                <w:rFonts w:asciiTheme="minorHAnsi" w:hAnsiTheme="minorHAnsi" w:cstheme="minorHAnsi"/>
              </w:rPr>
              <w:t>programáticas que se instrumentan</w:t>
            </w:r>
            <w:r w:rsidRPr="005D1577">
              <w:rPr>
                <w:rFonts w:asciiTheme="minorHAnsi" w:hAnsiTheme="minorHAnsi" w:cstheme="minorHAnsi"/>
              </w:rPr>
              <w:t xml:space="preserve"> para alcanzarlos.</w:t>
            </w:r>
          </w:p>
        </w:tc>
      </w:tr>
      <w:tr w:rsidR="001E447A" w:rsidRPr="00A63FF6" w14:paraId="6471E916" w14:textId="77777777" w:rsidTr="000F57ED">
        <w:trPr>
          <w:trHeight w:val="810"/>
        </w:trPr>
        <w:tc>
          <w:tcPr>
            <w:tcW w:w="2689" w:type="dxa"/>
            <w:shd w:val="clear" w:color="auto" w:fill="auto"/>
            <w:vAlign w:val="center"/>
            <w:hideMark/>
          </w:tcPr>
          <w:p w14:paraId="0B879B38"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Coherencia externa</w:t>
            </w:r>
          </w:p>
        </w:tc>
        <w:tc>
          <w:tcPr>
            <w:tcW w:w="6172" w:type="dxa"/>
            <w:shd w:val="clear" w:color="auto" w:fill="auto"/>
            <w:vAlign w:val="center"/>
            <w:hideMark/>
          </w:tcPr>
          <w:p w14:paraId="6C5A6F6F"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A</w:t>
            </w:r>
            <w:r w:rsidRPr="00596301">
              <w:rPr>
                <w:rFonts w:asciiTheme="minorHAnsi" w:hAnsiTheme="minorHAnsi" w:cstheme="minorHAnsi"/>
              </w:rPr>
              <w:t xml:space="preserve">lude a la complementariedad de la política pública respecto a otros espacios de política </w:t>
            </w:r>
            <w:r w:rsidRPr="00596301">
              <w:rPr>
                <w:rFonts w:asciiTheme="minorHAnsi" w:hAnsiTheme="minorHAnsi" w:cstheme="minorHAnsi"/>
                <w:color w:val="000000"/>
              </w:rPr>
              <w:t>mediante el análisis y valoración de elementos de coordinación y participación intra e intergubernamental</w:t>
            </w:r>
            <w:r>
              <w:rPr>
                <w:rFonts w:asciiTheme="minorHAnsi" w:hAnsiTheme="minorHAnsi" w:cstheme="minorHAnsi"/>
                <w:color w:val="000000"/>
              </w:rPr>
              <w:t>, así como</w:t>
            </w:r>
            <w:r w:rsidRPr="00596301">
              <w:rPr>
                <w:rFonts w:asciiTheme="minorHAnsi" w:hAnsiTheme="minorHAnsi" w:cstheme="minorHAnsi"/>
                <w:color w:val="000000"/>
              </w:rPr>
              <w:t xml:space="preserve"> entre distintos órdenes de gobierno </w:t>
            </w:r>
            <w:r w:rsidRPr="00596301">
              <w:rPr>
                <w:rFonts w:asciiTheme="minorHAnsi" w:hAnsiTheme="minorHAnsi" w:cstheme="minorHAnsi"/>
              </w:rPr>
              <w:t>para la consecución de sus objetivos.</w:t>
            </w:r>
          </w:p>
        </w:tc>
      </w:tr>
      <w:tr w:rsidR="001E447A" w:rsidRPr="00A63FF6" w14:paraId="5147E778" w14:textId="77777777" w:rsidTr="000F57ED">
        <w:trPr>
          <w:trHeight w:val="810"/>
        </w:trPr>
        <w:tc>
          <w:tcPr>
            <w:tcW w:w="2689" w:type="dxa"/>
            <w:shd w:val="clear" w:color="auto" w:fill="auto"/>
            <w:vAlign w:val="center"/>
            <w:hideMark/>
          </w:tcPr>
          <w:p w14:paraId="0107E343"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Evaluabilidad</w:t>
            </w:r>
          </w:p>
        </w:tc>
        <w:tc>
          <w:tcPr>
            <w:tcW w:w="6172" w:type="dxa"/>
            <w:shd w:val="clear" w:color="auto" w:fill="auto"/>
            <w:vAlign w:val="center"/>
            <w:hideMark/>
          </w:tcPr>
          <w:p w14:paraId="26A634E4"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M</w:t>
            </w:r>
            <w:r w:rsidRPr="005D1577">
              <w:rPr>
                <w:rFonts w:asciiTheme="minorHAnsi" w:hAnsiTheme="minorHAnsi" w:cstheme="minorHAnsi"/>
              </w:rPr>
              <w:t xml:space="preserve">edida en que una política </w:t>
            </w:r>
            <w:r>
              <w:rPr>
                <w:rFonts w:asciiTheme="minorHAnsi" w:hAnsiTheme="minorHAnsi" w:cstheme="minorHAnsi"/>
              </w:rPr>
              <w:t>púb</w:t>
            </w:r>
            <w:r w:rsidR="007A78A1">
              <w:rPr>
                <w:rFonts w:asciiTheme="minorHAnsi" w:hAnsiTheme="minorHAnsi" w:cstheme="minorHAnsi"/>
              </w:rPr>
              <w:t>l</w:t>
            </w:r>
            <w:r>
              <w:rPr>
                <w:rFonts w:asciiTheme="minorHAnsi" w:hAnsiTheme="minorHAnsi" w:cstheme="minorHAnsi"/>
              </w:rPr>
              <w:t xml:space="preserve">ica cuenta con los elementos necesarios para </w:t>
            </w:r>
            <w:r w:rsidRPr="005D1577">
              <w:rPr>
                <w:rFonts w:asciiTheme="minorHAnsi" w:hAnsiTheme="minorHAnsi" w:cstheme="minorHAnsi"/>
              </w:rPr>
              <w:t xml:space="preserve">ser evaluada de una forma </w:t>
            </w:r>
            <w:r>
              <w:rPr>
                <w:rFonts w:asciiTheme="minorHAnsi" w:hAnsiTheme="minorHAnsi" w:cstheme="minorHAnsi"/>
              </w:rPr>
              <w:t>objetiva</w:t>
            </w:r>
            <w:r w:rsidRPr="005D1577">
              <w:rPr>
                <w:rFonts w:asciiTheme="minorHAnsi" w:hAnsiTheme="minorHAnsi" w:cstheme="minorHAnsi"/>
              </w:rPr>
              <w:t xml:space="preserve"> por medio de los instrumentos de seguimiento del </w:t>
            </w:r>
            <w:r>
              <w:rPr>
                <w:rFonts w:asciiTheme="minorHAnsi" w:hAnsiTheme="minorHAnsi" w:cstheme="minorHAnsi"/>
              </w:rPr>
              <w:t>desempeño establecidos.</w:t>
            </w:r>
          </w:p>
        </w:tc>
      </w:tr>
      <w:tr w:rsidR="001E447A" w:rsidRPr="00A63FF6" w14:paraId="4DBD69FA" w14:textId="77777777" w:rsidTr="000F57ED">
        <w:trPr>
          <w:trHeight w:val="810"/>
        </w:trPr>
        <w:tc>
          <w:tcPr>
            <w:tcW w:w="2689" w:type="dxa"/>
            <w:shd w:val="clear" w:color="auto" w:fill="auto"/>
            <w:vAlign w:val="center"/>
            <w:hideMark/>
          </w:tcPr>
          <w:p w14:paraId="4E87C75D"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 xml:space="preserve">Transversalidad </w:t>
            </w:r>
          </w:p>
        </w:tc>
        <w:tc>
          <w:tcPr>
            <w:tcW w:w="6172" w:type="dxa"/>
            <w:shd w:val="clear" w:color="auto" w:fill="auto"/>
            <w:vAlign w:val="center"/>
            <w:hideMark/>
          </w:tcPr>
          <w:p w14:paraId="49F817FF"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I</w:t>
            </w:r>
            <w:r w:rsidRPr="00287E57">
              <w:rPr>
                <w:rFonts w:asciiTheme="minorHAnsi" w:hAnsiTheme="minorHAnsi" w:cstheme="minorHAnsi"/>
              </w:rPr>
              <w:t>ncorporación en las diferentes fases de la política pública de elementos para la atención diferenciada y la disminución de brechas</w:t>
            </w:r>
            <w:r w:rsidR="007A78A1">
              <w:rPr>
                <w:rFonts w:asciiTheme="minorHAnsi" w:hAnsiTheme="minorHAnsi" w:cstheme="minorHAnsi"/>
              </w:rPr>
              <w:t xml:space="preserve"> o rezagos</w:t>
            </w:r>
            <w:r w:rsidRPr="00287E57">
              <w:rPr>
                <w:rFonts w:asciiTheme="minorHAnsi" w:hAnsiTheme="minorHAnsi" w:cstheme="minorHAnsi"/>
              </w:rPr>
              <w:t xml:space="preserve"> territoriales y poblacionales.</w:t>
            </w:r>
          </w:p>
        </w:tc>
      </w:tr>
      <w:tr w:rsidR="001E447A" w:rsidRPr="00A63FF6" w14:paraId="626F6100" w14:textId="77777777" w:rsidTr="000F57ED">
        <w:trPr>
          <w:trHeight w:val="810"/>
        </w:trPr>
        <w:tc>
          <w:tcPr>
            <w:tcW w:w="2689" w:type="dxa"/>
            <w:shd w:val="clear" w:color="auto" w:fill="auto"/>
            <w:vAlign w:val="center"/>
            <w:hideMark/>
          </w:tcPr>
          <w:p w14:paraId="76977B93"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Sostenibilidad</w:t>
            </w:r>
          </w:p>
        </w:tc>
        <w:tc>
          <w:tcPr>
            <w:tcW w:w="6172" w:type="dxa"/>
            <w:shd w:val="clear" w:color="auto" w:fill="auto"/>
            <w:vAlign w:val="center"/>
            <w:hideMark/>
          </w:tcPr>
          <w:p w14:paraId="2C6CBBDA" w14:textId="77777777" w:rsidR="001E447A" w:rsidRPr="00A63FF6" w:rsidRDefault="001E447A" w:rsidP="008A5F3E">
            <w:pPr>
              <w:spacing w:before="0" w:after="0"/>
              <w:rPr>
                <w:rFonts w:ascii="Calibri" w:eastAsia="Times New Roman" w:hAnsi="Calibri" w:cs="Calibri"/>
                <w:color w:val="000000"/>
                <w:sz w:val="18"/>
                <w:szCs w:val="18"/>
                <w:lang w:eastAsia="es-MX"/>
              </w:rPr>
            </w:pPr>
            <w:r>
              <w:rPr>
                <w:rFonts w:asciiTheme="minorHAnsi" w:hAnsiTheme="minorHAnsi" w:cstheme="minorHAnsi"/>
              </w:rPr>
              <w:t>Capacidad de la política pública y los</w:t>
            </w:r>
            <w:r w:rsidRPr="00287E57">
              <w:rPr>
                <w:rFonts w:asciiTheme="minorHAnsi" w:hAnsiTheme="minorHAnsi" w:cstheme="minorHAnsi"/>
              </w:rPr>
              <w:t xml:space="preserve"> </w:t>
            </w:r>
            <w:r w:rsidR="007A78A1">
              <w:rPr>
                <w:rFonts w:asciiTheme="minorHAnsi" w:hAnsiTheme="minorHAnsi" w:cstheme="minorHAnsi"/>
              </w:rPr>
              <w:t>Pp</w:t>
            </w:r>
            <w:r>
              <w:rPr>
                <w:rFonts w:asciiTheme="minorHAnsi" w:hAnsiTheme="minorHAnsi" w:cstheme="minorHAnsi"/>
              </w:rPr>
              <w:t xml:space="preserve"> que la integran</w:t>
            </w:r>
            <w:r w:rsidRPr="00287E57">
              <w:rPr>
                <w:rFonts w:asciiTheme="minorHAnsi" w:hAnsiTheme="minorHAnsi" w:cstheme="minorHAnsi"/>
              </w:rPr>
              <w:t xml:space="preserve"> para permanecer estableces y generar resultados a través del tiempo bajo un contexto y entr</w:t>
            </w:r>
            <w:r>
              <w:rPr>
                <w:rFonts w:asciiTheme="minorHAnsi" w:hAnsiTheme="minorHAnsi" w:cstheme="minorHAnsi"/>
              </w:rPr>
              <w:t>amado institucional establecido, considerando las condiciones económicas, sociales y medioambientales de generaciones futuras.</w:t>
            </w:r>
          </w:p>
        </w:tc>
      </w:tr>
      <w:tr w:rsidR="001E447A" w:rsidRPr="00A63FF6" w14:paraId="1EB4F447" w14:textId="77777777" w:rsidTr="000F57ED">
        <w:trPr>
          <w:trHeight w:val="810"/>
        </w:trPr>
        <w:tc>
          <w:tcPr>
            <w:tcW w:w="2689" w:type="dxa"/>
            <w:shd w:val="clear" w:color="auto" w:fill="auto"/>
            <w:vAlign w:val="center"/>
            <w:hideMark/>
          </w:tcPr>
          <w:p w14:paraId="65E92FCA" w14:textId="77777777" w:rsidR="001E447A" w:rsidRPr="00A63FF6" w:rsidRDefault="001E447A" w:rsidP="001E447A">
            <w:pPr>
              <w:spacing w:before="0" w:after="0"/>
              <w:jc w:val="left"/>
              <w:rPr>
                <w:rFonts w:ascii="Calibri" w:eastAsia="Times New Roman" w:hAnsi="Calibri" w:cs="Calibri"/>
                <w:b/>
                <w:color w:val="000000"/>
                <w:sz w:val="18"/>
                <w:szCs w:val="18"/>
                <w:lang w:eastAsia="es-MX"/>
              </w:rPr>
            </w:pPr>
            <w:r w:rsidRPr="00A63FF6">
              <w:rPr>
                <w:rFonts w:ascii="Calibri" w:eastAsia="Times New Roman" w:hAnsi="Calibri" w:cs="Calibri"/>
                <w:b/>
                <w:color w:val="000000"/>
                <w:sz w:val="18"/>
                <w:szCs w:val="18"/>
                <w:lang w:eastAsia="es-MX"/>
              </w:rPr>
              <w:t>Diseño de los Pp</w:t>
            </w:r>
          </w:p>
        </w:tc>
        <w:tc>
          <w:tcPr>
            <w:tcW w:w="6172" w:type="dxa"/>
            <w:shd w:val="clear" w:color="auto" w:fill="auto"/>
            <w:vAlign w:val="center"/>
            <w:hideMark/>
          </w:tcPr>
          <w:p w14:paraId="3DDB3CB6" w14:textId="77777777" w:rsidR="001E447A" w:rsidRPr="00A63FF6" w:rsidRDefault="001E447A" w:rsidP="008A5F3E">
            <w:pPr>
              <w:spacing w:before="0" w:after="0"/>
              <w:rPr>
                <w:rFonts w:ascii="Calibri" w:eastAsia="Times New Roman" w:hAnsi="Calibri" w:cs="Calibri"/>
                <w:color w:val="000000"/>
                <w:sz w:val="18"/>
                <w:szCs w:val="18"/>
                <w:lang w:eastAsia="es-MX"/>
              </w:rPr>
            </w:pPr>
            <w:r w:rsidRPr="008A5F3E">
              <w:rPr>
                <w:rFonts w:ascii="Calibri" w:eastAsia="Times New Roman" w:hAnsi="Calibri" w:cs="Calibri"/>
                <w:color w:val="000000"/>
                <w:szCs w:val="18"/>
                <w:lang w:eastAsia="es-MX"/>
              </w:rPr>
              <w:t>Análisis del tipo de intervención seleccionado por el Pp para el logro de sus objetivos y la valoración de sus elementos conceptuales y operativos.</w:t>
            </w:r>
          </w:p>
        </w:tc>
      </w:tr>
    </w:tbl>
    <w:p w14:paraId="1F0BF953" w14:textId="77777777" w:rsidR="002C539B" w:rsidRDefault="002C539B" w:rsidP="002C539B"/>
    <w:p w14:paraId="29689B1A" w14:textId="77777777" w:rsidR="00844B41" w:rsidRPr="002C539B" w:rsidRDefault="00844B41">
      <w:pPr>
        <w:spacing w:before="0" w:after="0"/>
        <w:jc w:val="left"/>
        <w:rPr>
          <w:rFonts w:asciiTheme="minorHAnsi" w:eastAsia="Times New Roman" w:hAnsiTheme="minorHAnsi" w:cstheme="minorHAnsi"/>
          <w:b/>
          <w:bCs/>
          <w:iCs/>
          <w:lang w:eastAsia="es-ES"/>
        </w:rPr>
      </w:pPr>
    </w:p>
    <w:p w14:paraId="2D1305E5" w14:textId="77777777" w:rsidR="00865230" w:rsidRDefault="00865230">
      <w:pPr>
        <w:spacing w:before="0" w:after="0"/>
        <w:jc w:val="left"/>
        <w:rPr>
          <w:rFonts w:asciiTheme="minorHAnsi" w:eastAsia="Times New Roman" w:hAnsiTheme="minorHAnsi" w:cstheme="minorHAnsi"/>
          <w:b/>
          <w:bCs/>
          <w:iCs/>
          <w:lang w:val="es-ES" w:eastAsia="es-ES"/>
        </w:rPr>
      </w:pPr>
      <w:r>
        <w:rPr>
          <w:rFonts w:asciiTheme="minorHAnsi" w:hAnsiTheme="minorHAnsi" w:cstheme="minorHAnsi"/>
        </w:rPr>
        <w:br w:type="page"/>
      </w:r>
    </w:p>
    <w:p w14:paraId="5189040B" w14:textId="358E47CE" w:rsidR="0014472E" w:rsidRDefault="00844B41" w:rsidP="00DD1191">
      <w:pPr>
        <w:pStyle w:val="Ttulo2"/>
        <w:spacing w:before="0" w:after="0"/>
        <w:jc w:val="left"/>
        <w:rPr>
          <w:rFonts w:asciiTheme="minorHAnsi" w:hAnsiTheme="minorHAnsi" w:cstheme="minorHAnsi"/>
        </w:rPr>
      </w:pPr>
      <w:bookmarkStart w:id="136" w:name="_Toc39598974"/>
      <w:r>
        <w:rPr>
          <w:rFonts w:asciiTheme="minorHAnsi" w:hAnsiTheme="minorHAnsi" w:cstheme="minorHAnsi"/>
        </w:rPr>
        <w:t>Sección VIII</w:t>
      </w:r>
      <w:r w:rsidR="00432851">
        <w:rPr>
          <w:rFonts w:asciiTheme="minorHAnsi" w:hAnsiTheme="minorHAnsi" w:cstheme="minorHAnsi"/>
        </w:rPr>
        <w:t xml:space="preserve">. </w:t>
      </w:r>
      <w:r w:rsidR="00BC0D90" w:rsidRPr="00385FD8">
        <w:rPr>
          <w:rFonts w:asciiTheme="minorHAnsi" w:hAnsiTheme="minorHAnsi" w:cstheme="minorHAnsi"/>
        </w:rPr>
        <w:t xml:space="preserve">Análisis de </w:t>
      </w:r>
      <w:bookmarkEnd w:id="135"/>
      <w:r>
        <w:rPr>
          <w:rFonts w:asciiTheme="minorHAnsi" w:hAnsiTheme="minorHAnsi" w:cstheme="minorHAnsi"/>
        </w:rPr>
        <w:t>condiciones habilitadoras y deshabilitadoras</w:t>
      </w:r>
      <w:bookmarkEnd w:id="136"/>
    </w:p>
    <w:p w14:paraId="2E65706C" w14:textId="77777777" w:rsidR="00DD1191" w:rsidRPr="00DD1191" w:rsidRDefault="00DD1191" w:rsidP="00DD1191">
      <w:pPr>
        <w:rPr>
          <w:lang w:val="es-ES" w:eastAsia="es-ES"/>
        </w:rPr>
      </w:pPr>
    </w:p>
    <w:p w14:paraId="76E41DF7" w14:textId="018DEB47" w:rsidR="00F16879" w:rsidRDefault="00BC0D90" w:rsidP="00385FD8">
      <w:pPr>
        <w:spacing w:before="0" w:after="0"/>
        <w:rPr>
          <w:rFonts w:asciiTheme="minorHAnsi" w:hAnsiTheme="minorHAnsi" w:cstheme="minorHAnsi"/>
          <w:lang w:val="es-ES" w:eastAsia="es-ES"/>
        </w:rPr>
      </w:pPr>
      <w:r w:rsidRPr="00385FD8">
        <w:rPr>
          <w:rFonts w:asciiTheme="minorHAnsi" w:hAnsiTheme="minorHAnsi" w:cstheme="minorHAnsi"/>
          <w:lang w:val="es-ES" w:eastAsia="es-ES"/>
        </w:rPr>
        <w:t xml:space="preserve">Se deberán integrar en una sola tabla las </w:t>
      </w:r>
      <w:r w:rsidR="00666806">
        <w:rPr>
          <w:rFonts w:asciiTheme="minorHAnsi" w:hAnsiTheme="minorHAnsi" w:cstheme="minorHAnsi"/>
        </w:rPr>
        <w:t xml:space="preserve">condiciones habilitadoras y deshabilitadoras que </w:t>
      </w:r>
      <w:r w:rsidR="007A78A1">
        <w:rPr>
          <w:rFonts w:asciiTheme="minorHAnsi" w:hAnsiTheme="minorHAnsi" w:cstheme="minorHAnsi"/>
        </w:rPr>
        <w:t xml:space="preserve">la instancia evaluadora </w:t>
      </w:r>
      <w:r w:rsidR="00666806">
        <w:rPr>
          <w:rFonts w:asciiTheme="minorHAnsi" w:hAnsiTheme="minorHAnsi" w:cstheme="minorHAnsi"/>
        </w:rPr>
        <w:t>haya identificado en el análisis de esta evaluación y</w:t>
      </w:r>
      <w:r w:rsidRPr="00385FD8">
        <w:rPr>
          <w:rFonts w:asciiTheme="minorHAnsi" w:hAnsiTheme="minorHAnsi" w:cstheme="minorHAnsi"/>
          <w:lang w:val="es-ES" w:eastAsia="es-ES"/>
        </w:rPr>
        <w:t xml:space="preserve"> especificadas </w:t>
      </w:r>
      <w:r w:rsidR="00666806">
        <w:rPr>
          <w:rFonts w:asciiTheme="minorHAnsi" w:hAnsiTheme="minorHAnsi" w:cstheme="minorHAnsi"/>
          <w:lang w:val="es-ES" w:eastAsia="es-ES"/>
        </w:rPr>
        <w:t xml:space="preserve">en cada </w:t>
      </w:r>
      <w:r w:rsidR="00C34FD6">
        <w:rPr>
          <w:rFonts w:asciiTheme="minorHAnsi" w:hAnsiTheme="minorHAnsi" w:cstheme="minorHAnsi"/>
          <w:lang w:val="es-ES" w:eastAsia="es-ES"/>
        </w:rPr>
        <w:t>una de las secciones que la integran</w:t>
      </w:r>
      <w:r w:rsidR="00666806">
        <w:rPr>
          <w:rFonts w:asciiTheme="minorHAnsi" w:hAnsiTheme="minorHAnsi" w:cstheme="minorHAnsi"/>
          <w:lang w:val="es-ES" w:eastAsia="es-ES"/>
        </w:rPr>
        <w:t>.</w:t>
      </w:r>
    </w:p>
    <w:p w14:paraId="285E8511" w14:textId="77777777" w:rsidR="00F16879" w:rsidRDefault="00F16879" w:rsidP="00385FD8">
      <w:pPr>
        <w:spacing w:before="0" w:after="0"/>
        <w:rPr>
          <w:rFonts w:asciiTheme="minorHAnsi" w:hAnsiTheme="minorHAnsi" w:cstheme="minorHAnsi"/>
          <w:lang w:val="es-ES" w:eastAsia="es-ES"/>
        </w:rPr>
      </w:pPr>
    </w:p>
    <w:tbl>
      <w:tblPr>
        <w:tblW w:w="90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7"/>
        <w:gridCol w:w="3370"/>
        <w:gridCol w:w="3224"/>
      </w:tblGrid>
      <w:tr w:rsidR="00C34FD6" w:rsidRPr="00072E74" w14:paraId="6C39D18D" w14:textId="77777777" w:rsidTr="00C34FD6">
        <w:trPr>
          <w:trHeight w:val="518"/>
          <w:tblHeader/>
          <w:jc w:val="center"/>
        </w:trPr>
        <w:tc>
          <w:tcPr>
            <w:tcW w:w="2477" w:type="dxa"/>
            <w:shd w:val="clear" w:color="auto" w:fill="621132"/>
            <w:vAlign w:val="center"/>
          </w:tcPr>
          <w:p w14:paraId="4D23AC3A" w14:textId="77777777" w:rsidR="00C34FD6" w:rsidRPr="00072E74" w:rsidRDefault="00C34FD6" w:rsidP="00C34FD6">
            <w:pPr>
              <w:spacing w:before="0" w:after="0"/>
              <w:jc w:val="center"/>
              <w:rPr>
                <w:rFonts w:ascii="Calibri" w:eastAsia="Times" w:hAnsi="Calibri" w:cs="Calibri"/>
                <w:b/>
                <w:color w:val="FFFFFF"/>
              </w:rPr>
            </w:pPr>
            <w:r>
              <w:rPr>
                <w:rFonts w:ascii="Calibri" w:eastAsia="Times" w:hAnsi="Calibri" w:cs="Calibri"/>
                <w:b/>
                <w:color w:val="FFFFFF"/>
              </w:rPr>
              <w:t>Condiciones de contexto</w:t>
            </w:r>
          </w:p>
        </w:tc>
        <w:tc>
          <w:tcPr>
            <w:tcW w:w="3370" w:type="dxa"/>
            <w:shd w:val="clear" w:color="auto" w:fill="621132"/>
            <w:vAlign w:val="center"/>
          </w:tcPr>
          <w:p w14:paraId="6C92F8BF" w14:textId="77777777" w:rsidR="00C34FD6" w:rsidRPr="00072E74" w:rsidRDefault="00C34FD6" w:rsidP="008935EE">
            <w:pPr>
              <w:spacing w:before="0" w:after="0"/>
              <w:jc w:val="center"/>
              <w:rPr>
                <w:rFonts w:ascii="Calibri" w:eastAsia="Times" w:hAnsi="Calibri" w:cs="Calibri"/>
                <w:b/>
                <w:color w:val="FFFFFF"/>
              </w:rPr>
            </w:pPr>
            <w:r>
              <w:rPr>
                <w:rFonts w:ascii="Calibri" w:eastAsia="Times" w:hAnsi="Calibri" w:cs="Calibri"/>
                <w:b/>
                <w:color w:val="FFFFFF"/>
              </w:rPr>
              <w:t>Implicaciones para la política pública</w:t>
            </w:r>
          </w:p>
        </w:tc>
        <w:tc>
          <w:tcPr>
            <w:tcW w:w="3224" w:type="dxa"/>
            <w:shd w:val="clear" w:color="auto" w:fill="621132"/>
            <w:vAlign w:val="center"/>
          </w:tcPr>
          <w:p w14:paraId="5D5DA2C2" w14:textId="77777777" w:rsidR="00C34FD6" w:rsidRPr="00072E74" w:rsidRDefault="00C34FD6" w:rsidP="008935EE">
            <w:pPr>
              <w:spacing w:before="0" w:after="0"/>
              <w:jc w:val="center"/>
              <w:rPr>
                <w:rFonts w:ascii="Calibri" w:eastAsia="Times" w:hAnsi="Calibri" w:cs="Calibri"/>
                <w:b/>
                <w:color w:val="FFFFFF"/>
              </w:rPr>
            </w:pPr>
            <w:r>
              <w:rPr>
                <w:rFonts w:ascii="Calibri" w:eastAsia="Times" w:hAnsi="Calibri" w:cs="Calibri"/>
                <w:b/>
                <w:color w:val="FFFFFF"/>
              </w:rPr>
              <w:t xml:space="preserve">Recomendación </w:t>
            </w:r>
          </w:p>
        </w:tc>
      </w:tr>
      <w:tr w:rsidR="00C34FD6" w:rsidRPr="00072E74" w14:paraId="27280AAE" w14:textId="77777777" w:rsidTr="00C34FD6">
        <w:trPr>
          <w:trHeight w:val="592"/>
          <w:jc w:val="center"/>
        </w:trPr>
        <w:tc>
          <w:tcPr>
            <w:tcW w:w="2477" w:type="dxa"/>
            <w:vMerge w:val="restart"/>
            <w:shd w:val="clear" w:color="auto" w:fill="E7E6E6" w:themeFill="background2"/>
            <w:vAlign w:val="center"/>
          </w:tcPr>
          <w:p w14:paraId="01290FB4" w14:textId="77777777" w:rsidR="00C34FD6" w:rsidRPr="00F16879" w:rsidRDefault="00C34FD6" w:rsidP="008935EE">
            <w:pPr>
              <w:spacing w:before="0" w:after="0"/>
              <w:jc w:val="left"/>
              <w:rPr>
                <w:rFonts w:ascii="Calibri" w:eastAsia="Times" w:hAnsi="Calibri" w:cs="Calibri"/>
                <w:b/>
              </w:rPr>
            </w:pPr>
            <w:r w:rsidRPr="00F16879">
              <w:rPr>
                <w:rFonts w:ascii="Calibri" w:eastAsia="Times" w:hAnsi="Calibri" w:cs="Calibri"/>
                <w:b/>
              </w:rPr>
              <w:t>Habilitadoras</w:t>
            </w:r>
          </w:p>
        </w:tc>
        <w:tc>
          <w:tcPr>
            <w:tcW w:w="3370" w:type="dxa"/>
            <w:vAlign w:val="center"/>
          </w:tcPr>
          <w:p w14:paraId="1F4C1B13"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45B76199" w14:textId="77777777" w:rsidR="00C34FD6" w:rsidRPr="00072E74" w:rsidRDefault="00C34FD6" w:rsidP="008935EE">
            <w:pPr>
              <w:spacing w:before="0" w:after="0"/>
              <w:jc w:val="left"/>
              <w:rPr>
                <w:rFonts w:ascii="Calibri" w:eastAsia="Times" w:hAnsi="Calibri" w:cs="Calibri"/>
              </w:rPr>
            </w:pPr>
          </w:p>
        </w:tc>
      </w:tr>
      <w:tr w:rsidR="00C34FD6" w:rsidRPr="00072E74" w14:paraId="0063C64A" w14:textId="77777777" w:rsidTr="00C34FD6">
        <w:trPr>
          <w:trHeight w:val="592"/>
          <w:jc w:val="center"/>
        </w:trPr>
        <w:tc>
          <w:tcPr>
            <w:tcW w:w="2477" w:type="dxa"/>
            <w:vMerge/>
            <w:shd w:val="clear" w:color="auto" w:fill="E7E6E6" w:themeFill="background2"/>
            <w:vAlign w:val="center"/>
          </w:tcPr>
          <w:p w14:paraId="462E7A25" w14:textId="77777777" w:rsidR="00C34FD6" w:rsidRDefault="00C34FD6" w:rsidP="008935EE">
            <w:pPr>
              <w:spacing w:before="0" w:after="0"/>
              <w:jc w:val="left"/>
              <w:rPr>
                <w:rFonts w:ascii="Calibri" w:eastAsia="Times" w:hAnsi="Calibri" w:cs="Calibri"/>
              </w:rPr>
            </w:pPr>
          </w:p>
        </w:tc>
        <w:tc>
          <w:tcPr>
            <w:tcW w:w="3370" w:type="dxa"/>
            <w:vAlign w:val="center"/>
          </w:tcPr>
          <w:p w14:paraId="0010BB7B"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1CF50F97" w14:textId="77777777" w:rsidR="00C34FD6" w:rsidRPr="00072E74" w:rsidRDefault="00C34FD6" w:rsidP="008935EE">
            <w:pPr>
              <w:spacing w:before="0" w:after="0"/>
              <w:jc w:val="left"/>
              <w:rPr>
                <w:rFonts w:ascii="Calibri" w:eastAsia="Times" w:hAnsi="Calibri" w:cs="Calibri"/>
              </w:rPr>
            </w:pPr>
          </w:p>
        </w:tc>
      </w:tr>
      <w:tr w:rsidR="00C34FD6" w:rsidRPr="00072E74" w14:paraId="21B9AB0D" w14:textId="77777777" w:rsidTr="00C34FD6">
        <w:trPr>
          <w:trHeight w:val="592"/>
          <w:jc w:val="center"/>
        </w:trPr>
        <w:tc>
          <w:tcPr>
            <w:tcW w:w="2477" w:type="dxa"/>
            <w:vMerge/>
            <w:shd w:val="clear" w:color="auto" w:fill="E7E6E6" w:themeFill="background2"/>
            <w:vAlign w:val="center"/>
          </w:tcPr>
          <w:p w14:paraId="0EBAA900" w14:textId="77777777" w:rsidR="00C34FD6" w:rsidRDefault="00C34FD6" w:rsidP="008935EE">
            <w:pPr>
              <w:spacing w:before="0" w:after="0"/>
              <w:jc w:val="left"/>
              <w:rPr>
                <w:rFonts w:ascii="Calibri" w:eastAsia="Times" w:hAnsi="Calibri" w:cs="Calibri"/>
              </w:rPr>
            </w:pPr>
          </w:p>
        </w:tc>
        <w:tc>
          <w:tcPr>
            <w:tcW w:w="3370" w:type="dxa"/>
            <w:vAlign w:val="center"/>
          </w:tcPr>
          <w:p w14:paraId="29F22D9C"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4ACC7BE4" w14:textId="77777777" w:rsidR="00C34FD6" w:rsidRPr="00072E74" w:rsidRDefault="00C34FD6" w:rsidP="008935EE">
            <w:pPr>
              <w:spacing w:before="0" w:after="0"/>
              <w:jc w:val="left"/>
              <w:rPr>
                <w:rFonts w:ascii="Calibri" w:eastAsia="Times" w:hAnsi="Calibri" w:cs="Calibri"/>
              </w:rPr>
            </w:pPr>
          </w:p>
        </w:tc>
      </w:tr>
      <w:tr w:rsidR="00C34FD6" w:rsidRPr="00072E74" w14:paraId="38DECA9C" w14:textId="77777777" w:rsidTr="00C34FD6">
        <w:trPr>
          <w:trHeight w:val="519"/>
          <w:jc w:val="center"/>
        </w:trPr>
        <w:tc>
          <w:tcPr>
            <w:tcW w:w="2477" w:type="dxa"/>
            <w:vMerge w:val="restart"/>
            <w:shd w:val="clear" w:color="auto" w:fill="E7E6E6" w:themeFill="background2"/>
            <w:vAlign w:val="center"/>
          </w:tcPr>
          <w:p w14:paraId="6AE3E7AA" w14:textId="77777777" w:rsidR="00C34FD6" w:rsidRPr="00F16879" w:rsidRDefault="00C34FD6" w:rsidP="00F16879">
            <w:pPr>
              <w:spacing w:before="0" w:after="0"/>
              <w:rPr>
                <w:rFonts w:ascii="Calibri" w:eastAsia="Times" w:hAnsi="Calibri" w:cs="Calibri"/>
                <w:b/>
              </w:rPr>
            </w:pPr>
            <w:r w:rsidRPr="00F16879">
              <w:rPr>
                <w:rFonts w:ascii="Calibri" w:eastAsia="Times" w:hAnsi="Calibri" w:cs="Calibri"/>
                <w:b/>
              </w:rPr>
              <w:t>Deshabilitadoras</w:t>
            </w:r>
          </w:p>
        </w:tc>
        <w:tc>
          <w:tcPr>
            <w:tcW w:w="3370" w:type="dxa"/>
            <w:vAlign w:val="center"/>
          </w:tcPr>
          <w:p w14:paraId="443B4BB6"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31D44EC6" w14:textId="77777777" w:rsidR="00C34FD6" w:rsidRPr="00072E74" w:rsidRDefault="00C34FD6" w:rsidP="008935EE">
            <w:pPr>
              <w:spacing w:before="0" w:after="0"/>
              <w:jc w:val="left"/>
              <w:rPr>
                <w:rFonts w:ascii="Calibri" w:eastAsia="Times" w:hAnsi="Calibri" w:cs="Calibri"/>
              </w:rPr>
            </w:pPr>
          </w:p>
        </w:tc>
      </w:tr>
      <w:tr w:rsidR="00C34FD6" w:rsidRPr="00072E74" w14:paraId="1DF15608" w14:textId="77777777" w:rsidTr="00C34FD6">
        <w:trPr>
          <w:trHeight w:val="519"/>
          <w:jc w:val="center"/>
        </w:trPr>
        <w:tc>
          <w:tcPr>
            <w:tcW w:w="2477" w:type="dxa"/>
            <w:vMerge/>
            <w:shd w:val="clear" w:color="auto" w:fill="E7E6E6" w:themeFill="background2"/>
            <w:vAlign w:val="center"/>
          </w:tcPr>
          <w:p w14:paraId="560FA3DA" w14:textId="77777777" w:rsidR="00C34FD6" w:rsidRPr="00F16879" w:rsidRDefault="00C34FD6" w:rsidP="008935EE">
            <w:pPr>
              <w:spacing w:before="0" w:after="0"/>
              <w:jc w:val="left"/>
              <w:rPr>
                <w:rFonts w:ascii="Calibri" w:eastAsia="Times" w:hAnsi="Calibri" w:cs="Calibri"/>
                <w:b/>
              </w:rPr>
            </w:pPr>
          </w:p>
        </w:tc>
        <w:tc>
          <w:tcPr>
            <w:tcW w:w="3370" w:type="dxa"/>
            <w:vAlign w:val="center"/>
          </w:tcPr>
          <w:p w14:paraId="310DD297"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7A54B003" w14:textId="77777777" w:rsidR="00C34FD6" w:rsidRPr="00072E74" w:rsidRDefault="00C34FD6" w:rsidP="008935EE">
            <w:pPr>
              <w:spacing w:before="0" w:after="0"/>
              <w:jc w:val="left"/>
              <w:rPr>
                <w:rFonts w:ascii="Calibri" w:eastAsia="Times" w:hAnsi="Calibri" w:cs="Calibri"/>
              </w:rPr>
            </w:pPr>
          </w:p>
        </w:tc>
      </w:tr>
      <w:tr w:rsidR="00C34FD6" w:rsidRPr="00072E74" w14:paraId="399D4406" w14:textId="77777777" w:rsidTr="00C34FD6">
        <w:trPr>
          <w:trHeight w:val="519"/>
          <w:jc w:val="center"/>
        </w:trPr>
        <w:tc>
          <w:tcPr>
            <w:tcW w:w="2477" w:type="dxa"/>
            <w:vMerge/>
            <w:shd w:val="clear" w:color="auto" w:fill="E7E6E6" w:themeFill="background2"/>
            <w:vAlign w:val="center"/>
          </w:tcPr>
          <w:p w14:paraId="4E7E3CF5" w14:textId="77777777" w:rsidR="00C34FD6" w:rsidRPr="00F16879" w:rsidRDefault="00C34FD6" w:rsidP="008935EE">
            <w:pPr>
              <w:spacing w:before="0" w:after="0"/>
              <w:jc w:val="left"/>
              <w:rPr>
                <w:rFonts w:ascii="Calibri" w:eastAsia="Times" w:hAnsi="Calibri" w:cs="Calibri"/>
                <w:b/>
              </w:rPr>
            </w:pPr>
          </w:p>
        </w:tc>
        <w:tc>
          <w:tcPr>
            <w:tcW w:w="3370" w:type="dxa"/>
            <w:vAlign w:val="center"/>
          </w:tcPr>
          <w:p w14:paraId="5BF56ADA" w14:textId="77777777" w:rsidR="00C34FD6" w:rsidRPr="00072E74" w:rsidRDefault="00C34FD6" w:rsidP="008935EE">
            <w:pPr>
              <w:spacing w:before="0" w:after="0"/>
              <w:jc w:val="left"/>
              <w:rPr>
                <w:rFonts w:ascii="Calibri" w:eastAsia="Times" w:hAnsi="Calibri" w:cs="Calibri"/>
              </w:rPr>
            </w:pPr>
          </w:p>
        </w:tc>
        <w:tc>
          <w:tcPr>
            <w:tcW w:w="3224" w:type="dxa"/>
            <w:vAlign w:val="center"/>
          </w:tcPr>
          <w:p w14:paraId="711123F4" w14:textId="77777777" w:rsidR="00C34FD6" w:rsidRPr="00072E74" w:rsidRDefault="00C34FD6" w:rsidP="008935EE">
            <w:pPr>
              <w:spacing w:before="0" w:after="0"/>
              <w:jc w:val="left"/>
              <w:rPr>
                <w:rFonts w:ascii="Calibri" w:eastAsia="Times" w:hAnsi="Calibri" w:cs="Calibri"/>
              </w:rPr>
            </w:pPr>
          </w:p>
        </w:tc>
      </w:tr>
    </w:tbl>
    <w:p w14:paraId="614761BC" w14:textId="77777777" w:rsidR="00BC18D4" w:rsidRPr="00385FD8" w:rsidRDefault="00BC18D4" w:rsidP="00385FD8">
      <w:pPr>
        <w:spacing w:before="0" w:after="0"/>
        <w:rPr>
          <w:rFonts w:asciiTheme="minorHAnsi" w:hAnsiTheme="minorHAnsi" w:cstheme="minorHAnsi"/>
          <w:lang w:val="es-ES" w:eastAsia="es-ES"/>
        </w:rPr>
      </w:pPr>
    </w:p>
    <w:p w14:paraId="0A7D550C" w14:textId="77777777" w:rsidR="00C34FD6" w:rsidRDefault="00C34FD6">
      <w:pPr>
        <w:spacing w:before="0" w:after="0"/>
        <w:jc w:val="left"/>
        <w:rPr>
          <w:rFonts w:asciiTheme="minorHAnsi" w:eastAsia="Times New Roman" w:hAnsiTheme="minorHAnsi" w:cstheme="minorHAnsi"/>
          <w:b/>
          <w:bCs/>
          <w:iCs/>
          <w:lang w:val="es-ES" w:eastAsia="es-ES"/>
        </w:rPr>
      </w:pPr>
      <w:bookmarkStart w:id="137" w:name="_Toc36666865"/>
      <w:r>
        <w:rPr>
          <w:rFonts w:asciiTheme="minorHAnsi" w:hAnsiTheme="minorHAnsi" w:cstheme="minorHAnsi"/>
        </w:rPr>
        <w:br w:type="page"/>
      </w:r>
    </w:p>
    <w:p w14:paraId="0534687B" w14:textId="77777777" w:rsidR="00BC0D90" w:rsidRDefault="00432851" w:rsidP="00A53AE5">
      <w:pPr>
        <w:pStyle w:val="Ttulo2"/>
        <w:spacing w:before="0" w:after="0"/>
        <w:jc w:val="left"/>
        <w:rPr>
          <w:rFonts w:asciiTheme="minorHAnsi" w:hAnsiTheme="minorHAnsi" w:cstheme="minorHAnsi"/>
        </w:rPr>
      </w:pPr>
      <w:bookmarkStart w:id="138" w:name="_Toc39598975"/>
      <w:r>
        <w:rPr>
          <w:rFonts w:asciiTheme="minorHAnsi" w:hAnsiTheme="minorHAnsi" w:cstheme="minorHAnsi"/>
        </w:rPr>
        <w:t xml:space="preserve">Sección </w:t>
      </w:r>
      <w:r w:rsidR="00844B41">
        <w:rPr>
          <w:rFonts w:asciiTheme="minorHAnsi" w:hAnsiTheme="minorHAnsi" w:cstheme="minorHAnsi"/>
        </w:rPr>
        <w:t>I</w:t>
      </w:r>
      <w:r>
        <w:rPr>
          <w:rFonts w:asciiTheme="minorHAnsi" w:hAnsiTheme="minorHAnsi" w:cstheme="minorHAnsi"/>
        </w:rPr>
        <w:t xml:space="preserve">X. </w:t>
      </w:r>
      <w:r w:rsidR="00BC0D90" w:rsidRPr="00385FD8">
        <w:rPr>
          <w:rFonts w:asciiTheme="minorHAnsi" w:hAnsiTheme="minorHAnsi" w:cstheme="minorHAnsi"/>
        </w:rPr>
        <w:t>Conclusiones sobre la integralidad de la política pública</w:t>
      </w:r>
      <w:bookmarkEnd w:id="137"/>
      <w:bookmarkEnd w:id="138"/>
    </w:p>
    <w:p w14:paraId="4698F639" w14:textId="77777777" w:rsidR="00BC18D4" w:rsidRDefault="00BC18D4" w:rsidP="00385FD8">
      <w:pPr>
        <w:spacing w:before="0" w:after="0"/>
        <w:rPr>
          <w:rFonts w:asciiTheme="minorHAnsi" w:hAnsiTheme="minorHAnsi" w:cstheme="minorHAnsi"/>
          <w:lang w:val="es-ES" w:eastAsia="es-ES"/>
        </w:rPr>
      </w:pPr>
    </w:p>
    <w:p w14:paraId="752AC3BE" w14:textId="77777777" w:rsidR="00BC0D90" w:rsidRDefault="00BC0D90" w:rsidP="00385FD8">
      <w:pPr>
        <w:spacing w:before="0" w:after="0"/>
        <w:rPr>
          <w:rFonts w:asciiTheme="minorHAnsi" w:hAnsiTheme="minorHAnsi" w:cstheme="minorHAnsi"/>
          <w:lang w:val="es-ES" w:eastAsia="es-ES"/>
        </w:rPr>
      </w:pPr>
      <w:r w:rsidRPr="00385FD8">
        <w:rPr>
          <w:rFonts w:asciiTheme="minorHAnsi" w:hAnsiTheme="minorHAnsi" w:cstheme="minorHAnsi"/>
          <w:lang w:val="es-ES" w:eastAsia="es-ES"/>
        </w:rPr>
        <w:t>Las conclusiones deberán serán precisas y fundamentarse en el análisis y la evaluación realizada en cada una de sus secciones; la extensión máxima será de cuatro cuartillas y no deberán limitarse a hacer una síntesis de los hallazgos de la evaluación.</w:t>
      </w:r>
    </w:p>
    <w:p w14:paraId="04A44477" w14:textId="77777777" w:rsidR="00BC18D4" w:rsidRPr="00385FD8" w:rsidRDefault="00BC18D4" w:rsidP="00385FD8">
      <w:pPr>
        <w:spacing w:before="0" w:after="0"/>
        <w:rPr>
          <w:rFonts w:asciiTheme="minorHAnsi" w:hAnsiTheme="minorHAnsi" w:cstheme="minorHAnsi"/>
          <w:lang w:val="es-ES" w:eastAsia="es-ES"/>
        </w:rPr>
      </w:pPr>
    </w:p>
    <w:p w14:paraId="2CE34733" w14:textId="77777777" w:rsidR="00BC0D90" w:rsidRDefault="00BC0D90" w:rsidP="00385FD8">
      <w:pPr>
        <w:spacing w:before="0" w:after="0"/>
        <w:rPr>
          <w:rFonts w:asciiTheme="minorHAnsi" w:hAnsiTheme="minorHAnsi" w:cstheme="minorHAnsi"/>
          <w:lang w:val="es-ES" w:eastAsia="es-ES"/>
        </w:rPr>
      </w:pPr>
      <w:r w:rsidRPr="00385FD8">
        <w:rPr>
          <w:rFonts w:asciiTheme="minorHAnsi" w:hAnsiTheme="minorHAnsi" w:cstheme="minorHAnsi"/>
          <w:lang w:val="es-ES" w:eastAsia="es-ES"/>
        </w:rPr>
        <w:t>Asimismo, para valorar la pertinencia del diseño de</w:t>
      </w:r>
      <w:r w:rsidR="004C01DD" w:rsidRPr="00385FD8">
        <w:rPr>
          <w:rFonts w:asciiTheme="minorHAnsi" w:hAnsiTheme="minorHAnsi" w:cstheme="minorHAnsi"/>
          <w:lang w:val="es-ES" w:eastAsia="es-ES"/>
        </w:rPr>
        <w:t xml:space="preserve"> la política pública</w:t>
      </w:r>
      <w:r w:rsidRPr="00385FD8">
        <w:rPr>
          <w:rFonts w:asciiTheme="minorHAnsi" w:hAnsiTheme="minorHAnsi" w:cstheme="minorHAnsi"/>
          <w:lang w:val="es-ES" w:eastAsia="es-ES"/>
        </w:rPr>
        <w:t xml:space="preserve"> se deberán consideran los elementos que lo componen, tales como </w:t>
      </w:r>
      <w:r w:rsidR="004C01DD" w:rsidRPr="00385FD8">
        <w:rPr>
          <w:rFonts w:asciiTheme="minorHAnsi" w:hAnsiTheme="minorHAnsi" w:cstheme="minorHAnsi"/>
          <w:lang w:val="es-ES" w:eastAsia="es-ES"/>
        </w:rPr>
        <w:t>su consistencia interna, la pertinencia respecto a los Pp que la integran, la congruencia entre dichos Pp, la coordinación y participación en torno a ésta, los sistemas de información, transparencia y rendición de cuentas, así como la incorporación de enfoques transversales</w:t>
      </w:r>
      <w:r w:rsidR="007A78A1">
        <w:rPr>
          <w:rFonts w:asciiTheme="minorHAnsi" w:hAnsiTheme="minorHAnsi" w:cstheme="minorHAnsi"/>
          <w:lang w:val="es-ES" w:eastAsia="es-ES"/>
        </w:rPr>
        <w:t>.</w:t>
      </w:r>
      <w:r w:rsidR="004C01DD" w:rsidRPr="00385FD8">
        <w:rPr>
          <w:rFonts w:asciiTheme="minorHAnsi" w:hAnsiTheme="minorHAnsi" w:cstheme="minorHAnsi"/>
          <w:lang w:val="es-ES" w:eastAsia="es-ES"/>
        </w:rPr>
        <w:t xml:space="preserve"> </w:t>
      </w:r>
      <w:r w:rsidRPr="00385FD8">
        <w:rPr>
          <w:rFonts w:asciiTheme="minorHAnsi" w:hAnsiTheme="minorHAnsi" w:cstheme="minorHAnsi"/>
          <w:lang w:val="es-ES" w:eastAsia="es-ES"/>
        </w:rPr>
        <w:t>En este análisis y valoración se debe</w:t>
      </w:r>
      <w:r w:rsidR="004C01DD" w:rsidRPr="00385FD8">
        <w:rPr>
          <w:rFonts w:asciiTheme="minorHAnsi" w:hAnsiTheme="minorHAnsi" w:cstheme="minorHAnsi"/>
          <w:lang w:val="es-ES" w:eastAsia="es-ES"/>
        </w:rPr>
        <w:t xml:space="preserve">rá dejar claro si el diseño de la política pública </w:t>
      </w:r>
      <w:r w:rsidRPr="00385FD8">
        <w:rPr>
          <w:rFonts w:asciiTheme="minorHAnsi" w:hAnsiTheme="minorHAnsi" w:cstheme="minorHAnsi"/>
          <w:lang w:val="es-ES" w:eastAsia="es-ES"/>
        </w:rPr>
        <w:t xml:space="preserve">es </w:t>
      </w:r>
      <w:r w:rsidR="004C01DD" w:rsidRPr="00385FD8">
        <w:rPr>
          <w:rFonts w:asciiTheme="minorHAnsi" w:hAnsiTheme="minorHAnsi" w:cstheme="minorHAnsi"/>
          <w:lang w:val="es-ES" w:eastAsia="es-ES"/>
        </w:rPr>
        <w:t xml:space="preserve">sólido o no respecto al problema o necesidad que busca atender </w:t>
      </w:r>
      <w:r w:rsidRPr="00385FD8">
        <w:rPr>
          <w:rFonts w:asciiTheme="minorHAnsi" w:hAnsiTheme="minorHAnsi" w:cstheme="minorHAnsi"/>
          <w:lang w:val="es-ES" w:eastAsia="es-ES"/>
        </w:rPr>
        <w:t xml:space="preserve">y los argumentos que sostengan esta valoración, mismos que deberán ser consistentes con las respuestas a las preguntas de la evaluación, con la valoración final del diseño </w:t>
      </w:r>
      <w:r w:rsidR="004C01DD" w:rsidRPr="00385FD8">
        <w:rPr>
          <w:rFonts w:asciiTheme="minorHAnsi" w:hAnsiTheme="minorHAnsi" w:cstheme="minorHAnsi"/>
          <w:lang w:val="es-ES" w:eastAsia="es-ES"/>
        </w:rPr>
        <w:t>de la política pública</w:t>
      </w:r>
      <w:r w:rsidRPr="00385FD8">
        <w:rPr>
          <w:rFonts w:asciiTheme="minorHAnsi" w:hAnsiTheme="minorHAnsi" w:cstheme="minorHAnsi"/>
          <w:lang w:val="es-ES" w:eastAsia="es-ES"/>
        </w:rPr>
        <w:t>, y con los hallazgos y recomendaciones identificadas.</w:t>
      </w:r>
    </w:p>
    <w:p w14:paraId="262F2B52" w14:textId="77777777" w:rsidR="00BC18D4" w:rsidRPr="00385FD8" w:rsidRDefault="00BC18D4" w:rsidP="00385FD8">
      <w:pPr>
        <w:spacing w:before="0" w:after="0"/>
        <w:rPr>
          <w:rFonts w:asciiTheme="minorHAnsi" w:hAnsiTheme="minorHAnsi" w:cstheme="minorHAnsi"/>
          <w:lang w:val="es-ES" w:eastAsia="es-ES"/>
        </w:rPr>
      </w:pPr>
    </w:p>
    <w:p w14:paraId="7A9DC0AD" w14:textId="45066A85" w:rsidR="00072E74" w:rsidRDefault="00072E74">
      <w:pPr>
        <w:spacing w:before="0" w:after="0"/>
        <w:jc w:val="left"/>
        <w:rPr>
          <w:rFonts w:asciiTheme="minorHAnsi" w:hAnsiTheme="minorHAnsi" w:cstheme="minorHAnsi"/>
        </w:rPr>
      </w:pPr>
      <w:r>
        <w:rPr>
          <w:rFonts w:asciiTheme="minorHAnsi" w:hAnsiTheme="minorHAnsi" w:cstheme="minorHAnsi"/>
        </w:rPr>
        <w:br w:type="page"/>
      </w:r>
    </w:p>
    <w:p w14:paraId="10F5AF87" w14:textId="548FBE5B" w:rsidR="00072E74" w:rsidRPr="00072E74" w:rsidRDefault="00072E74" w:rsidP="00072E74">
      <w:pPr>
        <w:spacing w:before="0" w:after="0"/>
        <w:jc w:val="left"/>
        <w:outlineLvl w:val="0"/>
        <w:rPr>
          <w:rFonts w:ascii="Calibri" w:eastAsia="Times New Roman" w:hAnsi="Calibri" w:cs="Calibri"/>
          <w:b/>
          <w:bCs/>
          <w:kern w:val="36"/>
          <w:lang w:eastAsia="es-MX"/>
        </w:rPr>
      </w:pPr>
      <w:bookmarkStart w:id="139" w:name="_Toc36486398"/>
      <w:bookmarkStart w:id="140" w:name="_Toc36666866"/>
      <w:bookmarkStart w:id="141" w:name="_Toc39598976"/>
      <w:r w:rsidRPr="00072E74">
        <w:rPr>
          <w:rFonts w:ascii="Calibri" w:eastAsia="Times New Roman" w:hAnsi="Calibri" w:cs="Calibri"/>
          <w:b/>
          <w:bCs/>
          <w:kern w:val="36"/>
          <w:lang w:eastAsia="es-MX"/>
        </w:rPr>
        <w:t>V. DISPOSICIONES GENERALES</w:t>
      </w:r>
      <w:bookmarkEnd w:id="139"/>
      <w:bookmarkEnd w:id="140"/>
      <w:bookmarkEnd w:id="141"/>
    </w:p>
    <w:p w14:paraId="3C5B7921" w14:textId="77777777" w:rsidR="00072E74" w:rsidRPr="00072E74" w:rsidRDefault="00072E74" w:rsidP="00072E74">
      <w:pPr>
        <w:spacing w:before="0" w:after="0"/>
        <w:jc w:val="left"/>
        <w:rPr>
          <w:rFonts w:ascii="Calibri" w:eastAsia="Calibri" w:hAnsi="Calibri" w:cs="Times New Roman"/>
          <w:sz w:val="24"/>
          <w:szCs w:val="24"/>
        </w:rPr>
      </w:pPr>
    </w:p>
    <w:p w14:paraId="1C42AB7A" w14:textId="77777777" w:rsidR="00072E74" w:rsidRPr="00072E74" w:rsidRDefault="00072E74" w:rsidP="00072E74">
      <w:pPr>
        <w:keepNext/>
        <w:spacing w:before="0" w:after="0"/>
        <w:jc w:val="left"/>
        <w:outlineLvl w:val="1"/>
        <w:rPr>
          <w:rFonts w:ascii="Cambria" w:eastAsia="Times New Roman" w:hAnsi="Cambria" w:cs="Times New Roman"/>
          <w:b/>
          <w:bCs/>
          <w:i/>
          <w:iCs/>
          <w:sz w:val="28"/>
          <w:szCs w:val="28"/>
          <w:lang w:val="es-ES" w:eastAsia="es-ES"/>
        </w:rPr>
      </w:pPr>
      <w:bookmarkStart w:id="142" w:name="_Toc32493847"/>
      <w:bookmarkStart w:id="143" w:name="_Toc36486399"/>
      <w:bookmarkStart w:id="144" w:name="_Toc36666867"/>
      <w:bookmarkStart w:id="145" w:name="_Toc39598977"/>
      <w:bookmarkStart w:id="146" w:name="_Toc6948093"/>
      <w:bookmarkStart w:id="147" w:name="_Toc32493860"/>
      <w:r w:rsidRPr="00072E74">
        <w:rPr>
          <w:rFonts w:ascii="Calibri" w:eastAsia="Times New Roman" w:hAnsi="Calibri" w:cs="Calibri"/>
          <w:b/>
          <w:bCs/>
          <w:iCs/>
          <w:lang w:val="es-ES" w:eastAsia="es-ES"/>
        </w:rPr>
        <w:t>Estructura del informe de evaluación</w:t>
      </w:r>
      <w:bookmarkEnd w:id="142"/>
      <w:bookmarkEnd w:id="143"/>
      <w:bookmarkEnd w:id="144"/>
      <w:bookmarkEnd w:id="145"/>
      <w:r w:rsidR="00587B21">
        <w:rPr>
          <w:rFonts w:ascii="Calibri" w:eastAsia="Times New Roman" w:hAnsi="Calibri" w:cs="Calibri"/>
          <w:b/>
          <w:bCs/>
          <w:iCs/>
          <w:lang w:val="es-ES" w:eastAsia="es-ES"/>
        </w:rPr>
        <w:t xml:space="preserve"> </w:t>
      </w:r>
    </w:p>
    <w:p w14:paraId="44B91B8C" w14:textId="77777777" w:rsidR="00072E74" w:rsidRPr="00072E74" w:rsidRDefault="00072E74" w:rsidP="00072E74">
      <w:pPr>
        <w:spacing w:before="0" w:after="0"/>
        <w:jc w:val="left"/>
        <w:rPr>
          <w:rFonts w:ascii="Calibri" w:eastAsia="Calibri" w:hAnsi="Calibri" w:cs="Calibri"/>
          <w:lang w:val="es-ES" w:eastAsia="es-ES"/>
        </w:rPr>
      </w:pPr>
    </w:p>
    <w:p w14:paraId="0C62947E" w14:textId="77777777" w:rsidR="00072E74" w:rsidRPr="00072E74" w:rsidRDefault="00072E74" w:rsidP="00072E74">
      <w:pPr>
        <w:spacing w:before="0" w:after="0"/>
        <w:jc w:val="left"/>
        <w:rPr>
          <w:rFonts w:ascii="Calibri" w:eastAsia="Calibri" w:hAnsi="Calibri" w:cs="Calibri"/>
        </w:rPr>
      </w:pPr>
      <w:r w:rsidRPr="00072E74">
        <w:rPr>
          <w:rFonts w:ascii="Calibri" w:eastAsia="Calibri" w:hAnsi="Calibri" w:cs="Calibri"/>
        </w:rPr>
        <w:t>El informe final de la evaluación estratégica con enfoque de diseño deberá observar la siguiente estructura:</w:t>
      </w:r>
    </w:p>
    <w:p w14:paraId="3CE755F4" w14:textId="77777777" w:rsidR="00072E74" w:rsidRPr="00072E74" w:rsidRDefault="00072E74" w:rsidP="00072E74">
      <w:pPr>
        <w:spacing w:before="0" w:after="0"/>
        <w:jc w:val="left"/>
        <w:rPr>
          <w:rFonts w:ascii="Calibri" w:eastAsia="Calibri" w:hAnsi="Calibri" w:cs="Calibri"/>
        </w:rPr>
      </w:pPr>
    </w:p>
    <w:p w14:paraId="11D9439E" w14:textId="77777777" w:rsidR="003374CD" w:rsidRPr="00BE6B72" w:rsidRDefault="003374CD" w:rsidP="003374CD">
      <w:pPr>
        <w:numPr>
          <w:ilvl w:val="0"/>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Resumen ejecutivo</w:t>
      </w:r>
    </w:p>
    <w:p w14:paraId="5703ACEF" w14:textId="77777777" w:rsidR="003374CD" w:rsidRPr="00BE6B72" w:rsidRDefault="003374CD" w:rsidP="003374CD">
      <w:pPr>
        <w:numPr>
          <w:ilvl w:val="0"/>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Introducción</w:t>
      </w:r>
    </w:p>
    <w:p w14:paraId="430E30EE"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Características generales de la política pública</w:t>
      </w:r>
      <w:r w:rsidRPr="003071ED">
        <w:rPr>
          <w:rFonts w:ascii="Calibri" w:eastAsia="Times New Roman" w:hAnsi="Calibri" w:cs="Calibri"/>
          <w:lang w:val="es-ES" w:eastAsia="es-ES"/>
        </w:rPr>
        <w:t xml:space="preserve"> </w:t>
      </w:r>
    </w:p>
    <w:p w14:paraId="1277E7B7" w14:textId="17DE3449"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Coherencia interna de la política pública</w:t>
      </w:r>
    </w:p>
    <w:p w14:paraId="1D011560"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Pr>
          <w:rFonts w:asciiTheme="minorHAnsi" w:hAnsiTheme="minorHAnsi" w:cstheme="minorHAnsi"/>
        </w:rPr>
        <w:t xml:space="preserve">Instrumentación de la política pública: </w:t>
      </w:r>
      <w:r w:rsidR="009D2FD4">
        <w:rPr>
          <w:rFonts w:asciiTheme="minorHAnsi" w:hAnsiTheme="minorHAnsi" w:cstheme="minorHAnsi"/>
        </w:rPr>
        <w:t>a</w:t>
      </w:r>
      <w:r>
        <w:rPr>
          <w:rFonts w:asciiTheme="minorHAnsi" w:hAnsiTheme="minorHAnsi" w:cstheme="minorHAnsi"/>
        </w:rPr>
        <w:t xml:space="preserve">nálisis del diseño de los Pp </w:t>
      </w:r>
    </w:p>
    <w:p w14:paraId="4D9DB8B3" w14:textId="7BF75FB1" w:rsidR="003374CD" w:rsidRPr="00C03E35"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w:t>
      </w:r>
      <w:r>
        <w:rPr>
          <w:rFonts w:asciiTheme="minorHAnsi" w:hAnsiTheme="minorHAnsi" w:cstheme="minorHAnsi"/>
        </w:rPr>
        <w:t xml:space="preserve">ngruencia </w:t>
      </w:r>
      <w:r w:rsidRPr="003071ED">
        <w:rPr>
          <w:rFonts w:asciiTheme="minorHAnsi" w:hAnsiTheme="minorHAnsi" w:cstheme="minorHAnsi"/>
        </w:rPr>
        <w:t>de la política pública</w:t>
      </w:r>
    </w:p>
    <w:p w14:paraId="36C3870A"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Pr>
          <w:rFonts w:asciiTheme="minorHAnsi" w:hAnsiTheme="minorHAnsi" w:cstheme="minorHAnsi"/>
        </w:rPr>
        <w:t>Coherencia externa de la política pública</w:t>
      </w:r>
    </w:p>
    <w:p w14:paraId="06206693"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Solidez de la política pública</w:t>
      </w:r>
    </w:p>
    <w:p w14:paraId="240BC403"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Valoración final del diseño de la política pública</w:t>
      </w:r>
    </w:p>
    <w:p w14:paraId="726B59D0"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Análisis de condiciones habilitadoras y deshabilitadoras</w:t>
      </w:r>
    </w:p>
    <w:p w14:paraId="1B617FA5" w14:textId="77777777" w:rsidR="003374CD" w:rsidRPr="003071ED" w:rsidRDefault="003374CD" w:rsidP="003374CD">
      <w:pPr>
        <w:numPr>
          <w:ilvl w:val="0"/>
          <w:numId w:val="121"/>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Conclusiones</w:t>
      </w:r>
    </w:p>
    <w:p w14:paraId="066A92D2" w14:textId="77777777" w:rsidR="008A65C8" w:rsidRPr="008A65C8" w:rsidRDefault="00BE6B72" w:rsidP="00F76793">
      <w:pPr>
        <w:numPr>
          <w:ilvl w:val="0"/>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Anexos</w:t>
      </w:r>
      <w:r w:rsidR="008A65C8" w:rsidRPr="008A65C8">
        <w:rPr>
          <w:rFonts w:ascii="Calibri" w:eastAsia="Times New Roman" w:hAnsi="Calibri" w:cs="Calibri"/>
          <w:lang w:val="es-ES" w:eastAsia="es-ES"/>
        </w:rPr>
        <w:t>:</w:t>
      </w:r>
    </w:p>
    <w:p w14:paraId="418F2668" w14:textId="77777777" w:rsidR="00BE6B72" w:rsidRPr="00BE6B72" w:rsidRDefault="009D17B7" w:rsidP="008A65C8">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de </w:t>
      </w:r>
      <w:r w:rsidR="008A65C8" w:rsidRPr="008A65C8">
        <w:rPr>
          <w:rFonts w:ascii="Calibri" w:eastAsia="Times New Roman" w:hAnsi="Calibri" w:cs="Calibri"/>
          <w:i/>
          <w:lang w:val="es-ES" w:eastAsia="es-ES"/>
        </w:rPr>
        <w:t>P</w:t>
      </w:r>
      <w:r w:rsidR="00C71409" w:rsidRPr="008A65C8">
        <w:rPr>
          <w:rFonts w:ascii="Calibri" w:eastAsia="Times New Roman" w:hAnsi="Calibri" w:cs="Calibri"/>
          <w:i/>
          <w:lang w:val="es-ES" w:eastAsia="es-ES"/>
        </w:rPr>
        <w:t>olítica pública</w:t>
      </w:r>
      <w:r w:rsidR="00BE6B72" w:rsidRPr="00BE6B72">
        <w:rPr>
          <w:rFonts w:ascii="Calibri" w:eastAsia="Times New Roman" w:hAnsi="Calibri" w:cs="Calibri"/>
          <w:i/>
          <w:lang w:val="es-ES" w:eastAsia="es-ES"/>
        </w:rPr>
        <w:t>:</w:t>
      </w:r>
    </w:p>
    <w:p w14:paraId="2BC12C63"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Anexo 1.</w:t>
      </w:r>
      <w:r w:rsidR="00587B21">
        <w:rPr>
          <w:rFonts w:ascii="Calibri" w:eastAsia="Times New Roman" w:hAnsi="Calibri" w:cs="Calibri"/>
          <w:lang w:val="es-ES" w:eastAsia="es-ES"/>
        </w:rPr>
        <w:t xml:space="preserve"> </w:t>
      </w:r>
      <w:r w:rsidR="003E7832" w:rsidRPr="00C71409">
        <w:rPr>
          <w:rFonts w:asciiTheme="minorHAnsi" w:hAnsiTheme="minorHAnsi" w:cstheme="minorHAnsi"/>
          <w:lang w:eastAsia="es-ES"/>
        </w:rPr>
        <w:t>Cadena de Resultados de la Política Pública</w:t>
      </w:r>
    </w:p>
    <w:p w14:paraId="2CD0AC2E" w14:textId="77777777" w:rsidR="00C71409" w:rsidRPr="00C71409" w:rsidRDefault="00C71409" w:rsidP="00F76793">
      <w:pPr>
        <w:numPr>
          <w:ilvl w:val="1"/>
          <w:numId w:val="121"/>
        </w:numPr>
        <w:spacing w:before="0" w:after="0" w:line="276" w:lineRule="auto"/>
        <w:jc w:val="left"/>
        <w:rPr>
          <w:rFonts w:ascii="Calibri" w:eastAsia="Times New Roman" w:hAnsi="Calibri" w:cs="Calibri"/>
          <w:lang w:val="es-ES" w:eastAsia="es-ES"/>
        </w:rPr>
      </w:pPr>
      <w:r w:rsidRPr="00C71409">
        <w:rPr>
          <w:rFonts w:asciiTheme="minorHAnsi" w:hAnsiTheme="minorHAnsi" w:cstheme="minorHAnsi"/>
          <w:lang w:val="es-ES" w:eastAsia="es-MX"/>
        </w:rPr>
        <w:t xml:space="preserve">Anexo </w:t>
      </w:r>
      <w:r w:rsidR="008A65C8">
        <w:rPr>
          <w:rFonts w:asciiTheme="minorHAnsi" w:hAnsiTheme="minorHAnsi" w:cstheme="minorHAnsi"/>
          <w:lang w:val="es-ES" w:eastAsia="es-MX"/>
        </w:rPr>
        <w:t>2</w:t>
      </w:r>
      <w:r w:rsidRPr="00C71409">
        <w:rPr>
          <w:rFonts w:asciiTheme="minorHAnsi" w:hAnsiTheme="minorHAnsi" w:cstheme="minorHAnsi"/>
          <w:lang w:val="es-ES" w:eastAsia="es-MX"/>
        </w:rPr>
        <w:t xml:space="preserve">. Alineación de la política pública a </w:t>
      </w:r>
      <w:r w:rsidR="004E42DB">
        <w:rPr>
          <w:rFonts w:asciiTheme="minorHAnsi" w:hAnsiTheme="minorHAnsi" w:cstheme="minorHAnsi"/>
          <w:lang w:val="es-ES" w:eastAsia="es-MX"/>
        </w:rPr>
        <w:t>la</w:t>
      </w:r>
      <w:r w:rsidRPr="00C71409">
        <w:rPr>
          <w:rFonts w:asciiTheme="minorHAnsi" w:hAnsiTheme="minorHAnsi" w:cstheme="minorHAnsi"/>
          <w:lang w:val="es-ES" w:eastAsia="es-MX"/>
        </w:rPr>
        <w:t xml:space="preserve"> planeación nacional</w:t>
      </w:r>
      <w:r w:rsidRPr="00C71409">
        <w:rPr>
          <w:rFonts w:ascii="Calibri" w:eastAsia="Times New Roman" w:hAnsi="Calibri" w:cs="Calibri"/>
          <w:lang w:val="es-ES" w:eastAsia="es-ES"/>
        </w:rPr>
        <w:t xml:space="preserve"> </w:t>
      </w:r>
    </w:p>
    <w:p w14:paraId="5C6A2EDC" w14:textId="77777777" w:rsidR="00C71409" w:rsidRPr="00C71409" w:rsidRDefault="00297D59" w:rsidP="00F76793">
      <w:pPr>
        <w:numPr>
          <w:ilvl w:val="1"/>
          <w:numId w:val="121"/>
        </w:numPr>
        <w:spacing w:before="0" w:after="0" w:line="276" w:lineRule="auto"/>
        <w:jc w:val="left"/>
        <w:rPr>
          <w:rFonts w:ascii="Calibri" w:eastAsia="Times New Roman" w:hAnsi="Calibri" w:cs="Calibri"/>
          <w:lang w:val="es-ES" w:eastAsia="es-ES"/>
        </w:rPr>
      </w:pPr>
      <w:r>
        <w:rPr>
          <w:rFonts w:asciiTheme="minorHAnsi" w:hAnsiTheme="minorHAnsi" w:cstheme="minorHAnsi"/>
        </w:rPr>
        <w:t>Anexo 3</w:t>
      </w:r>
      <w:r w:rsidR="00C71409" w:rsidRPr="00C71409">
        <w:rPr>
          <w:rFonts w:asciiTheme="minorHAnsi" w:hAnsiTheme="minorHAnsi" w:cstheme="minorHAnsi"/>
        </w:rPr>
        <w:t xml:space="preserve">. Alineación de la política pública a </w:t>
      </w:r>
      <w:r w:rsidR="009D2FD4">
        <w:rPr>
          <w:rFonts w:asciiTheme="minorHAnsi" w:hAnsiTheme="minorHAnsi" w:cstheme="minorHAnsi"/>
        </w:rPr>
        <w:t xml:space="preserve">los </w:t>
      </w:r>
      <w:r w:rsidR="00C71409" w:rsidRPr="00C71409">
        <w:rPr>
          <w:rFonts w:asciiTheme="minorHAnsi" w:hAnsiTheme="minorHAnsi" w:cstheme="minorHAnsi"/>
        </w:rPr>
        <w:t>ODS</w:t>
      </w:r>
    </w:p>
    <w:p w14:paraId="70949911" w14:textId="77777777" w:rsidR="007878ED" w:rsidRDefault="00C71409" w:rsidP="00F76793">
      <w:pPr>
        <w:numPr>
          <w:ilvl w:val="1"/>
          <w:numId w:val="121"/>
        </w:numPr>
        <w:spacing w:before="0" w:after="0" w:line="276" w:lineRule="auto"/>
        <w:jc w:val="left"/>
        <w:rPr>
          <w:rFonts w:ascii="Calibri" w:eastAsia="Times New Roman" w:hAnsi="Calibri" w:cs="Calibri"/>
          <w:lang w:val="es-ES" w:eastAsia="es-ES"/>
        </w:rPr>
      </w:pPr>
      <w:r w:rsidRPr="00C71409">
        <w:rPr>
          <w:rFonts w:asciiTheme="minorHAnsi" w:hAnsiTheme="minorHAnsi" w:cstheme="minorHAnsi"/>
          <w:lang w:val="es-ES" w:eastAsia="es-MX"/>
        </w:rPr>
        <w:t xml:space="preserve">Anexo </w:t>
      </w:r>
      <w:r w:rsidR="00297D59">
        <w:rPr>
          <w:rFonts w:asciiTheme="minorHAnsi" w:hAnsiTheme="minorHAnsi" w:cstheme="minorHAnsi"/>
          <w:lang w:val="es-ES" w:eastAsia="es-MX"/>
        </w:rPr>
        <w:t>4</w:t>
      </w:r>
      <w:r w:rsidRPr="00C71409">
        <w:rPr>
          <w:rFonts w:asciiTheme="minorHAnsi" w:hAnsiTheme="minorHAnsi" w:cstheme="minorHAnsi"/>
          <w:lang w:val="es-ES" w:eastAsia="es-MX"/>
        </w:rPr>
        <w:t xml:space="preserve">. </w:t>
      </w:r>
      <w:r w:rsidR="004E42DB">
        <w:rPr>
          <w:rFonts w:asciiTheme="minorHAnsi" w:hAnsiTheme="minorHAnsi" w:cstheme="minorHAnsi"/>
          <w:lang w:val="es-ES" w:eastAsia="es-MX"/>
        </w:rPr>
        <w:t>Indicadores de</w:t>
      </w:r>
      <w:r w:rsidR="001E6C9B">
        <w:rPr>
          <w:rFonts w:asciiTheme="minorHAnsi" w:hAnsiTheme="minorHAnsi" w:cstheme="minorHAnsi"/>
          <w:lang w:val="es-ES" w:eastAsia="es-MX"/>
        </w:rPr>
        <w:t>l</w:t>
      </w:r>
      <w:r w:rsidR="004E42DB">
        <w:rPr>
          <w:rFonts w:asciiTheme="minorHAnsi" w:hAnsiTheme="minorHAnsi" w:cstheme="minorHAnsi"/>
          <w:lang w:val="es-ES" w:eastAsia="es-MX"/>
        </w:rPr>
        <w:t xml:space="preserve"> desempeño</w:t>
      </w:r>
      <w:r w:rsidRPr="00C71409">
        <w:rPr>
          <w:rFonts w:asciiTheme="minorHAnsi" w:hAnsiTheme="minorHAnsi" w:cstheme="minorHAnsi"/>
          <w:lang w:val="es-ES" w:eastAsia="es-MX"/>
        </w:rPr>
        <w:t xml:space="preserve"> de la política pública</w:t>
      </w:r>
    </w:p>
    <w:p w14:paraId="0FC117A4" w14:textId="77777777" w:rsidR="00C71409" w:rsidRDefault="007878ED" w:rsidP="00F76793">
      <w:pPr>
        <w:numPr>
          <w:ilvl w:val="1"/>
          <w:numId w:val="121"/>
        </w:numPr>
        <w:spacing w:before="0" w:after="0" w:line="276" w:lineRule="auto"/>
        <w:jc w:val="left"/>
        <w:rPr>
          <w:rFonts w:ascii="Calibri" w:eastAsia="Times New Roman" w:hAnsi="Calibri" w:cs="Calibri"/>
          <w:lang w:val="es-ES" w:eastAsia="es-ES"/>
        </w:rPr>
      </w:pPr>
      <w:r w:rsidRPr="007878ED">
        <w:rPr>
          <w:rFonts w:ascii="Calibri" w:eastAsia="Times New Roman" w:hAnsi="Calibri" w:cs="Calibri"/>
          <w:lang w:val="es-ES" w:eastAsia="es-ES"/>
        </w:rPr>
        <w:t xml:space="preserve">Anexo </w:t>
      </w:r>
      <w:r w:rsidR="00297D59">
        <w:rPr>
          <w:rFonts w:ascii="Calibri" w:eastAsia="Times New Roman" w:hAnsi="Calibri" w:cs="Calibri"/>
          <w:lang w:val="es-ES" w:eastAsia="es-ES"/>
        </w:rPr>
        <w:t>5</w:t>
      </w:r>
      <w:r w:rsidRPr="007878ED">
        <w:rPr>
          <w:rFonts w:ascii="Calibri" w:eastAsia="Times New Roman" w:hAnsi="Calibri" w:cs="Calibri"/>
          <w:lang w:val="es-ES" w:eastAsia="es-ES"/>
        </w:rPr>
        <w:t>. Afectaciones diferenciadas de la política pública</w:t>
      </w:r>
    </w:p>
    <w:p w14:paraId="7DB4A8CB" w14:textId="77777777" w:rsidR="008A65C8" w:rsidRPr="007878ED" w:rsidRDefault="008A65C8" w:rsidP="008A65C8">
      <w:pPr>
        <w:spacing w:before="0" w:after="0" w:line="276" w:lineRule="auto"/>
        <w:ind w:left="1440"/>
        <w:jc w:val="left"/>
        <w:rPr>
          <w:rFonts w:ascii="Calibri" w:eastAsia="Times New Roman" w:hAnsi="Calibri" w:cs="Calibri"/>
          <w:lang w:val="es-ES" w:eastAsia="es-ES"/>
        </w:rPr>
      </w:pPr>
    </w:p>
    <w:p w14:paraId="16BC791F" w14:textId="77777777" w:rsidR="00C71409" w:rsidRPr="00BE6B72" w:rsidRDefault="009D17B7" w:rsidP="008A65C8">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de </w:t>
      </w:r>
      <w:r w:rsidR="008A65C8" w:rsidRPr="008A65C8">
        <w:rPr>
          <w:rFonts w:ascii="Calibri" w:eastAsia="Times New Roman" w:hAnsi="Calibri" w:cs="Calibri"/>
          <w:i/>
          <w:lang w:val="es-ES" w:eastAsia="es-ES"/>
        </w:rPr>
        <w:t>P</w:t>
      </w:r>
      <w:r w:rsidR="00C71409" w:rsidRPr="008A65C8">
        <w:rPr>
          <w:rFonts w:ascii="Calibri" w:eastAsia="Times New Roman" w:hAnsi="Calibri" w:cs="Calibri"/>
          <w:i/>
          <w:lang w:val="es-ES" w:eastAsia="es-ES"/>
        </w:rPr>
        <w:t>rogramas presupuestarios</w:t>
      </w:r>
      <w:r w:rsidR="00C71409" w:rsidRPr="00BE6B72">
        <w:rPr>
          <w:rFonts w:ascii="Calibri" w:eastAsia="Times New Roman" w:hAnsi="Calibri" w:cs="Calibri"/>
          <w:i/>
          <w:lang w:val="es-ES" w:eastAsia="es-ES"/>
        </w:rPr>
        <w:t>:</w:t>
      </w:r>
    </w:p>
    <w:p w14:paraId="577F5A06"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A</w:t>
      </w:r>
      <w:r w:rsidRPr="00BE6B72">
        <w:rPr>
          <w:rFonts w:ascii="Calibri" w:eastAsia="Times New Roman" w:hAnsi="Calibri" w:cs="Calibri"/>
          <w:lang w:val="es-ES" w:eastAsia="es-ES"/>
        </w:rPr>
        <w:t>. Árbol del Problema</w:t>
      </w:r>
    </w:p>
    <w:p w14:paraId="4BAD881F" w14:textId="77777777" w:rsidR="00817D14" w:rsidRDefault="00817D14" w:rsidP="00F76793">
      <w:pPr>
        <w:numPr>
          <w:ilvl w:val="1"/>
          <w:numId w:val="121"/>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w:t>
      </w:r>
      <w:r w:rsidR="004E42DB">
        <w:rPr>
          <w:rFonts w:ascii="Calibri" w:eastAsia="Times New Roman" w:hAnsi="Calibri" w:cs="Calibri"/>
          <w:lang w:val="es-ES" w:eastAsia="es-ES"/>
        </w:rPr>
        <w:t>nexo B</w:t>
      </w:r>
      <w:r>
        <w:rPr>
          <w:rFonts w:ascii="Calibri" w:eastAsia="Times New Roman" w:hAnsi="Calibri" w:cs="Calibri"/>
          <w:lang w:val="es-ES" w:eastAsia="es-ES"/>
        </w:rPr>
        <w:t xml:space="preserve">. </w:t>
      </w:r>
      <w:r w:rsidRPr="007878ED">
        <w:rPr>
          <w:rFonts w:ascii="Calibri" w:eastAsia="Times New Roman" w:hAnsi="Calibri" w:cs="Calibri"/>
          <w:lang w:val="es-ES" w:eastAsia="es-ES"/>
        </w:rPr>
        <w:t>Afectaciones diferenciadas por grupos de población y territorios</w:t>
      </w:r>
    </w:p>
    <w:p w14:paraId="5B4BF556" w14:textId="77777777" w:rsidR="007878ED" w:rsidRDefault="007878ED"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C</w:t>
      </w:r>
      <w:r w:rsidRPr="00BE6B72">
        <w:rPr>
          <w:rFonts w:ascii="Calibri" w:eastAsia="Times New Roman" w:hAnsi="Calibri" w:cs="Calibri"/>
          <w:lang w:val="es-ES" w:eastAsia="es-ES"/>
        </w:rPr>
        <w:t>. Alineación a objetivos de la planeación nacional</w:t>
      </w:r>
    </w:p>
    <w:p w14:paraId="0C0FC98C" w14:textId="77777777" w:rsidR="00817D14" w:rsidRDefault="00817D14"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D</w:t>
      </w:r>
      <w:r w:rsidRPr="00BE6B72">
        <w:rPr>
          <w:rFonts w:ascii="Calibri" w:eastAsia="Times New Roman" w:hAnsi="Calibri" w:cs="Calibri"/>
          <w:lang w:val="es-ES" w:eastAsia="es-ES"/>
        </w:rPr>
        <w:t>. Árbol de Objetivos</w:t>
      </w:r>
    </w:p>
    <w:p w14:paraId="54B3C983" w14:textId="77777777" w:rsidR="00223FA5" w:rsidRPr="00BE6B72" w:rsidRDefault="00223FA5" w:rsidP="00F76793">
      <w:pPr>
        <w:numPr>
          <w:ilvl w:val="1"/>
          <w:numId w:val="121"/>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E. Poblaciones</w:t>
      </w:r>
    </w:p>
    <w:p w14:paraId="104695A3"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223FA5">
        <w:rPr>
          <w:rFonts w:ascii="Calibri" w:eastAsia="Times New Roman" w:hAnsi="Calibri" w:cs="Calibri"/>
          <w:lang w:val="es-ES" w:eastAsia="es-ES"/>
        </w:rPr>
        <w:t>F</w:t>
      </w:r>
      <w:r w:rsidRPr="00BE6B72">
        <w:rPr>
          <w:rFonts w:ascii="Calibri" w:eastAsia="Times New Roman" w:hAnsi="Calibri" w:cs="Calibri"/>
          <w:lang w:val="es-ES" w:eastAsia="es-ES"/>
        </w:rPr>
        <w:t>. Mecanismo de solicitud</w:t>
      </w:r>
      <w:r w:rsidR="008A65C8">
        <w:rPr>
          <w:rFonts w:ascii="Calibri" w:eastAsia="Times New Roman" w:hAnsi="Calibri" w:cs="Calibri"/>
          <w:lang w:val="es-ES" w:eastAsia="es-ES"/>
        </w:rPr>
        <w:t xml:space="preserve"> y entrega</w:t>
      </w:r>
    </w:p>
    <w:p w14:paraId="7EE74908" w14:textId="77777777" w:rsidR="00BE6B72" w:rsidRPr="00223FA5" w:rsidRDefault="00BE6B72" w:rsidP="00223FA5">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223FA5">
        <w:rPr>
          <w:rFonts w:ascii="Calibri" w:eastAsia="Times New Roman" w:hAnsi="Calibri" w:cs="Calibri"/>
          <w:lang w:val="es-ES" w:eastAsia="es-ES"/>
        </w:rPr>
        <w:t>G</w:t>
      </w:r>
      <w:r w:rsidRPr="00223FA5">
        <w:rPr>
          <w:rFonts w:ascii="Calibri" w:eastAsia="Times New Roman" w:hAnsi="Calibri" w:cs="Calibri"/>
          <w:lang w:val="es-ES" w:eastAsia="es-ES"/>
        </w:rPr>
        <w:t xml:space="preserve">. Procedimiento de actualización de </w:t>
      </w:r>
      <w:r w:rsidR="001E6C9B">
        <w:rPr>
          <w:rFonts w:ascii="Calibri" w:eastAsia="Times New Roman" w:hAnsi="Calibri" w:cs="Calibri"/>
          <w:lang w:val="es-ES" w:eastAsia="es-ES"/>
        </w:rPr>
        <w:t xml:space="preserve">la </w:t>
      </w:r>
      <w:r w:rsidRPr="00223FA5">
        <w:rPr>
          <w:rFonts w:ascii="Calibri" w:eastAsia="Times New Roman" w:hAnsi="Calibri" w:cs="Calibri"/>
          <w:lang w:val="es-ES" w:eastAsia="es-ES"/>
        </w:rPr>
        <w:t>población atendida</w:t>
      </w:r>
    </w:p>
    <w:p w14:paraId="09E9A84D"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223FA5">
        <w:rPr>
          <w:rFonts w:ascii="Calibri" w:eastAsia="Times New Roman" w:hAnsi="Calibri" w:cs="Calibri"/>
          <w:lang w:val="es-ES" w:eastAsia="es-ES"/>
        </w:rPr>
        <w:t>H</w:t>
      </w:r>
      <w:r w:rsidRPr="00BE6B72">
        <w:rPr>
          <w:rFonts w:ascii="Calibri" w:eastAsia="Times New Roman" w:hAnsi="Calibri" w:cs="Calibri"/>
          <w:lang w:val="es-ES" w:eastAsia="es-ES"/>
        </w:rPr>
        <w:t>. Presupuesto</w:t>
      </w:r>
    </w:p>
    <w:p w14:paraId="63EA5721" w14:textId="77777777" w:rsidR="00BE6B72" w:rsidRPr="00BE6B72" w:rsidRDefault="00223FA5" w:rsidP="00F76793">
      <w:pPr>
        <w:numPr>
          <w:ilvl w:val="1"/>
          <w:numId w:val="121"/>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I</w:t>
      </w:r>
      <w:r w:rsidR="00765DA7">
        <w:rPr>
          <w:rFonts w:ascii="Calibri" w:eastAsia="Times New Roman" w:hAnsi="Calibri" w:cs="Calibri"/>
          <w:lang w:val="es-ES" w:eastAsia="es-ES"/>
        </w:rPr>
        <w:t>. Complementariedades,</w:t>
      </w:r>
      <w:r w:rsidR="004E42DB">
        <w:rPr>
          <w:rFonts w:ascii="Calibri" w:eastAsia="Times New Roman" w:hAnsi="Calibri" w:cs="Calibri"/>
          <w:lang w:val="es-ES" w:eastAsia="es-ES"/>
        </w:rPr>
        <w:t xml:space="preserve"> s</w:t>
      </w:r>
      <w:r w:rsidR="00BE6B72" w:rsidRPr="00BE6B72">
        <w:rPr>
          <w:rFonts w:ascii="Calibri" w:eastAsia="Times New Roman" w:hAnsi="Calibri" w:cs="Calibri"/>
          <w:lang w:val="es-ES" w:eastAsia="es-ES"/>
        </w:rPr>
        <w:t>imilitudes</w:t>
      </w:r>
      <w:r w:rsidR="00765DA7">
        <w:rPr>
          <w:rFonts w:ascii="Calibri" w:eastAsia="Times New Roman" w:hAnsi="Calibri" w:cs="Calibri"/>
          <w:lang w:val="es-ES" w:eastAsia="es-ES"/>
        </w:rPr>
        <w:t xml:space="preserve"> y duplicidades</w:t>
      </w:r>
    </w:p>
    <w:p w14:paraId="301D7FEE" w14:textId="77777777" w:rsidR="00BE6B72" w:rsidRDefault="00223FA5" w:rsidP="00F76793">
      <w:pPr>
        <w:numPr>
          <w:ilvl w:val="1"/>
          <w:numId w:val="121"/>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J</w:t>
      </w:r>
      <w:r w:rsidR="00BE6B72" w:rsidRPr="00BE6B72">
        <w:rPr>
          <w:rFonts w:ascii="Calibri" w:eastAsia="Times New Roman" w:hAnsi="Calibri" w:cs="Calibri"/>
          <w:lang w:val="es-ES" w:eastAsia="es-ES"/>
        </w:rPr>
        <w:t xml:space="preserve">. </w:t>
      </w:r>
      <w:r w:rsidR="004E42DB">
        <w:rPr>
          <w:rFonts w:ascii="Calibri" w:eastAsia="Times New Roman" w:hAnsi="Calibri" w:cs="Calibri"/>
          <w:lang w:val="es-ES" w:eastAsia="es-ES"/>
        </w:rPr>
        <w:t>Instrumento de seguimiento del d</w:t>
      </w:r>
      <w:r w:rsidR="00BE6B72" w:rsidRPr="00BE6B72">
        <w:rPr>
          <w:rFonts w:ascii="Calibri" w:eastAsia="Times New Roman" w:hAnsi="Calibri" w:cs="Calibri"/>
          <w:lang w:val="es-ES" w:eastAsia="es-ES"/>
        </w:rPr>
        <w:t>esempeño</w:t>
      </w:r>
    </w:p>
    <w:p w14:paraId="76C1995C" w14:textId="77777777" w:rsidR="008A65C8" w:rsidRPr="00BE6B72" w:rsidRDefault="008A65C8" w:rsidP="008A65C8">
      <w:pPr>
        <w:spacing w:before="0" w:after="0" w:line="276" w:lineRule="auto"/>
        <w:ind w:left="1440"/>
        <w:jc w:val="left"/>
        <w:rPr>
          <w:rFonts w:ascii="Calibri" w:eastAsia="Times New Roman" w:hAnsi="Calibri" w:cs="Calibri"/>
          <w:lang w:val="es-ES" w:eastAsia="es-ES"/>
        </w:rPr>
      </w:pPr>
    </w:p>
    <w:p w14:paraId="7C255EB2" w14:textId="77777777" w:rsidR="008A65C8" w:rsidRPr="00BE6B72" w:rsidRDefault="009D17B7" w:rsidP="008A65C8">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w:t>
      </w:r>
      <w:r w:rsidR="008A65C8" w:rsidRPr="008A65C8">
        <w:rPr>
          <w:rFonts w:ascii="Calibri" w:eastAsia="Times New Roman" w:hAnsi="Calibri" w:cs="Calibri"/>
          <w:i/>
          <w:lang w:val="es-ES" w:eastAsia="es-ES"/>
        </w:rPr>
        <w:t>Generales</w:t>
      </w:r>
      <w:r w:rsidR="008A65C8" w:rsidRPr="00BE6B72">
        <w:rPr>
          <w:rFonts w:ascii="Calibri" w:eastAsia="Times New Roman" w:hAnsi="Calibri" w:cs="Calibri"/>
          <w:i/>
          <w:lang w:val="es-ES" w:eastAsia="es-ES"/>
        </w:rPr>
        <w:t>:</w:t>
      </w:r>
    </w:p>
    <w:p w14:paraId="40AED1AB"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I</w:t>
      </w:r>
      <w:r w:rsidRPr="00BE6B72">
        <w:rPr>
          <w:rFonts w:ascii="Calibri" w:eastAsia="Times New Roman" w:hAnsi="Calibri" w:cs="Calibri"/>
          <w:lang w:val="es-ES" w:eastAsia="es-ES"/>
        </w:rPr>
        <w:t>. Fuentes de información.</w:t>
      </w:r>
    </w:p>
    <w:p w14:paraId="0DAE6278" w14:textId="77777777" w:rsidR="00BE6B72" w:rsidRPr="00BE6B72" w:rsidRDefault="00BE6B72" w:rsidP="00F76793">
      <w:pPr>
        <w:numPr>
          <w:ilvl w:val="1"/>
          <w:numId w:val="121"/>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sidR="004E42DB">
        <w:rPr>
          <w:rFonts w:ascii="Calibri" w:eastAsia="Times New Roman" w:hAnsi="Calibri" w:cs="Calibri"/>
          <w:lang w:val="es-ES" w:eastAsia="es-ES"/>
        </w:rPr>
        <w:t>II</w:t>
      </w:r>
      <w:r w:rsidRPr="00BE6B72">
        <w:rPr>
          <w:rFonts w:ascii="Calibri" w:eastAsia="Times New Roman" w:hAnsi="Calibri" w:cs="Calibri"/>
          <w:lang w:val="es-ES" w:eastAsia="es-ES"/>
        </w:rPr>
        <w:t>. Ficha Técnica de datos generales de la evaluación</w:t>
      </w:r>
    </w:p>
    <w:p w14:paraId="760444CC" w14:textId="77777777" w:rsidR="00BE6B72" w:rsidRPr="00BE6B72" w:rsidRDefault="00BE6B72" w:rsidP="00BE6B72">
      <w:pPr>
        <w:spacing w:before="0" w:after="0"/>
        <w:jc w:val="left"/>
        <w:rPr>
          <w:rFonts w:ascii="Calibri" w:eastAsia="Calibri" w:hAnsi="Calibri" w:cs="Calibri"/>
          <w:sz w:val="24"/>
          <w:szCs w:val="24"/>
          <w:lang w:val="es-ES"/>
        </w:rPr>
      </w:pPr>
    </w:p>
    <w:p w14:paraId="1CD03096" w14:textId="66E3D0E0" w:rsidR="00072E74" w:rsidRPr="00072E74" w:rsidRDefault="00072E74" w:rsidP="00072E74">
      <w:pPr>
        <w:spacing w:before="0" w:after="0"/>
        <w:rPr>
          <w:rFonts w:ascii="Calibri" w:eastAsia="Times New Roman" w:hAnsi="Calibri" w:cs="Calibri"/>
          <w:bCs/>
          <w:iCs/>
          <w:lang w:val="es-ES" w:eastAsia="es-ES"/>
        </w:rPr>
      </w:pPr>
      <w:r w:rsidRPr="00072E74">
        <w:rPr>
          <w:rFonts w:ascii="Calibri" w:eastAsia="Times New Roman" w:hAnsi="Calibri" w:cs="Calibri"/>
          <w:bCs/>
          <w:iCs/>
          <w:lang w:val="es-ES" w:eastAsia="es-ES"/>
        </w:rPr>
        <w:t>El informe deberá presentarse integrado por la totalidad de los apartados, en formato Word y PDF, con los anexos en el formato que corresponda según la naturaleza del ar</w:t>
      </w:r>
      <w:r w:rsidR="00BE4B85">
        <w:rPr>
          <w:rFonts w:ascii="Calibri" w:eastAsia="Times New Roman" w:hAnsi="Calibri" w:cs="Calibri"/>
          <w:bCs/>
          <w:iCs/>
          <w:lang w:val="es-ES" w:eastAsia="es-ES"/>
        </w:rPr>
        <w:t>chivo. La fuente será Calibri 10</w:t>
      </w:r>
      <w:r w:rsidRPr="00072E74">
        <w:rPr>
          <w:rFonts w:ascii="Calibri" w:eastAsia="Times New Roman" w:hAnsi="Calibri" w:cs="Calibri"/>
          <w:bCs/>
          <w:iCs/>
          <w:lang w:val="es-ES" w:eastAsia="es-ES"/>
        </w:rPr>
        <w:t>, espaciado sencillo, con márgenes personalizados de 2 cm por lado (izquierdo y derecho). Incluirá, asimismo, el índice o tabla de contenidos y la numeración de página.</w:t>
      </w:r>
    </w:p>
    <w:p w14:paraId="79E4A250" w14:textId="77777777" w:rsidR="00072E74" w:rsidRPr="00072E74" w:rsidRDefault="00072E74" w:rsidP="00072E74">
      <w:pPr>
        <w:spacing w:before="0" w:after="0"/>
        <w:jc w:val="left"/>
        <w:rPr>
          <w:rFonts w:ascii="Calibri" w:eastAsia="Times New Roman" w:hAnsi="Calibri" w:cs="Calibri"/>
          <w:b/>
          <w:bCs/>
          <w:iCs/>
          <w:lang w:val="es-ES" w:eastAsia="es-ES"/>
        </w:rPr>
      </w:pPr>
    </w:p>
    <w:p w14:paraId="5333BD44" w14:textId="77777777" w:rsidR="004E42DB" w:rsidRDefault="004E42DB" w:rsidP="004E42DB">
      <w:pPr>
        <w:rPr>
          <w:lang w:val="es-ES" w:eastAsia="es-ES"/>
        </w:rPr>
      </w:pPr>
      <w:bookmarkStart w:id="148" w:name="_Toc36486400"/>
      <w:bookmarkStart w:id="149" w:name="_Toc36666868"/>
    </w:p>
    <w:p w14:paraId="02F0AA41" w14:textId="4288879F" w:rsidR="00072E74" w:rsidRPr="00072E74" w:rsidRDefault="00072E74" w:rsidP="00072E74">
      <w:pPr>
        <w:keepNext/>
        <w:spacing w:before="0" w:after="0"/>
        <w:jc w:val="left"/>
        <w:outlineLvl w:val="1"/>
        <w:rPr>
          <w:rFonts w:ascii="Calibri" w:eastAsia="Times New Roman" w:hAnsi="Calibri" w:cs="Calibri"/>
          <w:b/>
          <w:bCs/>
          <w:iCs/>
          <w:lang w:val="es-ES" w:eastAsia="es-ES"/>
        </w:rPr>
      </w:pPr>
      <w:bookmarkStart w:id="150" w:name="_Toc39598978"/>
      <w:r w:rsidRPr="00072E74">
        <w:rPr>
          <w:rFonts w:ascii="Calibri" w:eastAsia="Times New Roman" w:hAnsi="Calibri" w:cs="Calibri"/>
          <w:b/>
          <w:bCs/>
          <w:iCs/>
          <w:lang w:val="es-ES" w:eastAsia="es-ES"/>
        </w:rPr>
        <w:t>Perfil de</w:t>
      </w:r>
      <w:r w:rsidR="0034691C">
        <w:rPr>
          <w:rFonts w:ascii="Calibri" w:eastAsia="Times New Roman" w:hAnsi="Calibri" w:cs="Calibri"/>
          <w:b/>
          <w:bCs/>
          <w:iCs/>
          <w:lang w:val="es-ES" w:eastAsia="es-ES"/>
        </w:rPr>
        <w:t>l equipo de</w:t>
      </w:r>
      <w:r w:rsidR="003B4E7F">
        <w:rPr>
          <w:rFonts w:ascii="Calibri" w:eastAsia="Times New Roman" w:hAnsi="Calibri" w:cs="Calibri"/>
          <w:b/>
          <w:bCs/>
          <w:iCs/>
          <w:lang w:val="es-ES" w:eastAsia="es-ES"/>
        </w:rPr>
        <w:t xml:space="preserve"> la instancia evaluadora</w:t>
      </w:r>
      <w:bookmarkStart w:id="151" w:name="_Toc378698396"/>
      <w:bookmarkEnd w:id="146"/>
      <w:bookmarkEnd w:id="147"/>
      <w:bookmarkEnd w:id="148"/>
      <w:bookmarkEnd w:id="149"/>
      <w:bookmarkEnd w:id="150"/>
    </w:p>
    <w:p w14:paraId="65C03D34" w14:textId="77777777" w:rsidR="00072E74" w:rsidRPr="00072E74" w:rsidRDefault="00072E74" w:rsidP="00072E74">
      <w:pPr>
        <w:spacing w:before="0" w:after="0"/>
        <w:rPr>
          <w:rFonts w:ascii="Calibri" w:eastAsia="Calibri" w:hAnsi="Calibri" w:cs="Calibri"/>
        </w:rPr>
      </w:pPr>
    </w:p>
    <w:p w14:paraId="1AF8D993" w14:textId="77777777" w:rsidR="00072E74" w:rsidRPr="00072E74" w:rsidRDefault="00072E74" w:rsidP="00072E74">
      <w:pPr>
        <w:spacing w:before="0" w:after="0"/>
        <w:rPr>
          <w:rFonts w:ascii="Calibri" w:eastAsia="Calibri" w:hAnsi="Calibri" w:cs="Calibri"/>
        </w:rPr>
      </w:pPr>
    </w:p>
    <w:p w14:paraId="57BF932C"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En la siguiente tabla se especifican los requisitos académicos mínimos, así como los campos y años de experiencia requeridos para cada uno de los integrantes del equipo de la instancia evaluadora.</w:t>
      </w:r>
    </w:p>
    <w:p w14:paraId="6B7DF6B8" w14:textId="77777777" w:rsidR="00072E74" w:rsidRPr="00072E74" w:rsidRDefault="00072E74" w:rsidP="00072E74">
      <w:pPr>
        <w:spacing w:before="0" w:after="0"/>
        <w:rPr>
          <w:rFonts w:ascii="Calibri" w:eastAsia="Calibri" w:hAnsi="Calibri" w:cs="Calibri"/>
        </w:rPr>
      </w:pPr>
    </w:p>
    <w:p w14:paraId="5A6ED4B9" w14:textId="77777777" w:rsidR="00072E74" w:rsidRPr="00072E74" w:rsidRDefault="00072E74" w:rsidP="00072E74">
      <w:pPr>
        <w:spacing w:before="0" w:after="0"/>
        <w:rPr>
          <w:rFonts w:ascii="Calibri" w:eastAsia="Calibri" w:hAnsi="Calibri" w:cs="Calibri"/>
        </w:rPr>
      </w:pPr>
      <w:r w:rsidRPr="00072E74">
        <w:rPr>
          <w:rFonts w:ascii="Calibri" w:eastAsia="Times New Roman" w:hAnsi="Calibri" w:cs="Calibri"/>
          <w:i/>
          <w:shd w:val="clear" w:color="auto" w:fill="D4C19C"/>
          <w:lang w:val="es-ES"/>
        </w:rPr>
        <w:t>[La unidad administrativa coordinadora de la evaluación de cada dependencia o entidad debe especificar los requisitos del perfil del equipo de la instancia evaluadora considerando las características particular</w:t>
      </w:r>
      <w:r w:rsidR="00666806">
        <w:rPr>
          <w:rFonts w:ascii="Calibri" w:eastAsia="Times New Roman" w:hAnsi="Calibri" w:cs="Calibri"/>
          <w:i/>
          <w:shd w:val="clear" w:color="auto" w:fill="D4C19C"/>
          <w:lang w:val="es-ES"/>
        </w:rPr>
        <w:t>es de la política pública</w:t>
      </w:r>
      <w:r w:rsidRPr="00072E74">
        <w:rPr>
          <w:rFonts w:ascii="Calibri" w:eastAsia="Times New Roman" w:hAnsi="Calibri" w:cs="Calibri"/>
          <w:i/>
          <w:shd w:val="clear" w:color="auto" w:fill="D4C19C"/>
          <w:lang w:val="es-ES"/>
        </w:rPr>
        <w:t>, así como los sectores, temáticas y áreas de experiencia</w:t>
      </w:r>
      <w:r w:rsidR="00587B21">
        <w:rPr>
          <w:rFonts w:ascii="Calibri" w:eastAsia="Times New Roman" w:hAnsi="Calibri" w:cs="Calibri"/>
          <w:i/>
          <w:shd w:val="clear" w:color="auto" w:fill="D4C19C"/>
          <w:lang w:val="es-ES"/>
        </w:rPr>
        <w:t xml:space="preserve"> </w:t>
      </w:r>
      <w:r w:rsidRPr="00072E74">
        <w:rPr>
          <w:rFonts w:ascii="Calibri" w:eastAsia="Times New Roman" w:hAnsi="Calibri" w:cs="Calibri"/>
          <w:i/>
          <w:shd w:val="clear" w:color="auto" w:fill="D4C19C"/>
          <w:lang w:val="es-ES"/>
        </w:rPr>
        <w:t>relevantes para el desarrollo de la evaluación].</w:t>
      </w:r>
    </w:p>
    <w:p w14:paraId="68E39BFD" w14:textId="77777777" w:rsidR="00072E74" w:rsidRPr="00072E74" w:rsidRDefault="00072E74" w:rsidP="00072E74">
      <w:pPr>
        <w:spacing w:before="0" w:after="0"/>
        <w:jc w:val="left"/>
        <w:rPr>
          <w:rFonts w:ascii="Calibri" w:eastAsia="Times"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2"/>
        <w:gridCol w:w="1755"/>
        <w:gridCol w:w="2417"/>
        <w:gridCol w:w="3084"/>
      </w:tblGrid>
      <w:tr w:rsidR="00072E74" w:rsidRPr="00072E74" w14:paraId="69C744D4" w14:textId="77777777" w:rsidTr="00F93084">
        <w:trPr>
          <w:trHeight w:val="538"/>
          <w:tblHeader/>
          <w:jc w:val="center"/>
        </w:trPr>
        <w:tc>
          <w:tcPr>
            <w:tcW w:w="1682" w:type="dxa"/>
            <w:shd w:val="clear" w:color="auto" w:fill="621132"/>
            <w:vAlign w:val="center"/>
          </w:tcPr>
          <w:p w14:paraId="7EE4307E" w14:textId="77777777" w:rsidR="00072E74" w:rsidRPr="00072E74" w:rsidRDefault="00072E74" w:rsidP="00072E74">
            <w:pPr>
              <w:spacing w:before="0" w:after="0"/>
              <w:jc w:val="center"/>
              <w:rPr>
                <w:rFonts w:ascii="Calibri" w:eastAsia="Times" w:hAnsi="Calibri" w:cs="Calibri"/>
                <w:b/>
                <w:color w:val="FFFFFF"/>
              </w:rPr>
            </w:pPr>
            <w:r w:rsidRPr="00072E74">
              <w:rPr>
                <w:rFonts w:ascii="Calibri" w:eastAsia="Times" w:hAnsi="Calibri" w:cs="Calibri"/>
                <w:b/>
                <w:color w:val="FFFFFF"/>
              </w:rPr>
              <w:br w:type="page"/>
              <w:t xml:space="preserve">Cargo en el Equipo </w:t>
            </w:r>
          </w:p>
        </w:tc>
        <w:tc>
          <w:tcPr>
            <w:tcW w:w="1831" w:type="dxa"/>
            <w:shd w:val="clear" w:color="auto" w:fill="621132"/>
            <w:vAlign w:val="center"/>
          </w:tcPr>
          <w:p w14:paraId="13254E15" w14:textId="77777777" w:rsidR="00072E74" w:rsidRPr="00072E74" w:rsidRDefault="00072E74" w:rsidP="00072E74">
            <w:pPr>
              <w:spacing w:before="0" w:after="0"/>
              <w:jc w:val="center"/>
              <w:rPr>
                <w:rFonts w:ascii="Calibri" w:eastAsia="Times" w:hAnsi="Calibri" w:cs="Calibri"/>
                <w:b/>
                <w:color w:val="FFFFFF"/>
              </w:rPr>
            </w:pPr>
            <w:r w:rsidRPr="00072E74">
              <w:rPr>
                <w:rFonts w:ascii="Calibri" w:eastAsia="Times" w:hAnsi="Calibri" w:cs="Calibri"/>
                <w:b/>
                <w:color w:val="FFFFFF"/>
              </w:rPr>
              <w:t>Requisitos Académicos</w:t>
            </w:r>
          </w:p>
        </w:tc>
        <w:tc>
          <w:tcPr>
            <w:tcW w:w="2592" w:type="dxa"/>
            <w:shd w:val="clear" w:color="auto" w:fill="621132"/>
            <w:vAlign w:val="center"/>
          </w:tcPr>
          <w:p w14:paraId="19313C4B" w14:textId="77777777" w:rsidR="00072E74" w:rsidRPr="00072E74" w:rsidRDefault="00072E74" w:rsidP="00072E74">
            <w:pPr>
              <w:spacing w:before="0" w:after="0"/>
              <w:jc w:val="center"/>
              <w:rPr>
                <w:rFonts w:ascii="Calibri" w:eastAsia="Times" w:hAnsi="Calibri" w:cs="Calibri"/>
                <w:b/>
                <w:color w:val="FFFFFF"/>
              </w:rPr>
            </w:pPr>
            <w:r w:rsidRPr="00072E74">
              <w:rPr>
                <w:rFonts w:ascii="Calibri" w:eastAsia="Times" w:hAnsi="Calibri" w:cs="Calibri"/>
                <w:b/>
                <w:color w:val="FFFFFF"/>
              </w:rPr>
              <w:t>Experiencia General</w:t>
            </w:r>
          </w:p>
        </w:tc>
        <w:tc>
          <w:tcPr>
            <w:tcW w:w="3353" w:type="dxa"/>
            <w:shd w:val="clear" w:color="auto" w:fill="621132"/>
            <w:vAlign w:val="center"/>
          </w:tcPr>
          <w:p w14:paraId="10E2D9B9" w14:textId="77777777" w:rsidR="00072E74" w:rsidRPr="00072E74" w:rsidRDefault="00072E74" w:rsidP="00072E74">
            <w:pPr>
              <w:spacing w:before="0" w:after="0"/>
              <w:jc w:val="center"/>
              <w:rPr>
                <w:rFonts w:ascii="Calibri" w:eastAsia="Times" w:hAnsi="Calibri" w:cs="Calibri"/>
                <w:b/>
                <w:color w:val="FFFFFF"/>
              </w:rPr>
            </w:pPr>
            <w:r w:rsidRPr="00072E74">
              <w:rPr>
                <w:rFonts w:ascii="Calibri" w:eastAsia="Times" w:hAnsi="Calibri" w:cs="Calibri"/>
                <w:b/>
                <w:color w:val="FFFFFF"/>
              </w:rPr>
              <w:t>Experiencia Específica</w:t>
            </w:r>
          </w:p>
        </w:tc>
      </w:tr>
      <w:tr w:rsidR="00072E74" w:rsidRPr="00072E74" w14:paraId="13C95918" w14:textId="77777777" w:rsidTr="00F93084">
        <w:trPr>
          <w:trHeight w:val="615"/>
          <w:jc w:val="center"/>
        </w:trPr>
        <w:tc>
          <w:tcPr>
            <w:tcW w:w="1682" w:type="dxa"/>
            <w:vAlign w:val="center"/>
          </w:tcPr>
          <w:p w14:paraId="1CA862D1" w14:textId="77777777" w:rsidR="00072E74" w:rsidRPr="00072E74" w:rsidRDefault="00072E74" w:rsidP="00072E74">
            <w:pPr>
              <w:spacing w:before="0" w:after="0"/>
              <w:jc w:val="left"/>
              <w:rPr>
                <w:rFonts w:ascii="Calibri" w:eastAsia="Times" w:hAnsi="Calibri" w:cs="Calibri"/>
              </w:rPr>
            </w:pPr>
          </w:p>
        </w:tc>
        <w:tc>
          <w:tcPr>
            <w:tcW w:w="1831" w:type="dxa"/>
            <w:vAlign w:val="center"/>
          </w:tcPr>
          <w:p w14:paraId="02E3B1B0" w14:textId="77777777" w:rsidR="00072E74" w:rsidRPr="00072E74" w:rsidRDefault="00072E74" w:rsidP="00072E74">
            <w:pPr>
              <w:spacing w:before="0" w:after="0"/>
              <w:jc w:val="left"/>
              <w:rPr>
                <w:rFonts w:ascii="Calibri" w:eastAsia="Times" w:hAnsi="Calibri" w:cs="Calibri"/>
              </w:rPr>
            </w:pPr>
          </w:p>
        </w:tc>
        <w:tc>
          <w:tcPr>
            <w:tcW w:w="2592" w:type="dxa"/>
            <w:vAlign w:val="center"/>
          </w:tcPr>
          <w:p w14:paraId="74246488" w14:textId="77777777" w:rsidR="00072E74" w:rsidRPr="00072E74" w:rsidRDefault="00072E74" w:rsidP="00072E74">
            <w:pPr>
              <w:spacing w:before="0" w:after="0"/>
              <w:jc w:val="left"/>
              <w:rPr>
                <w:rFonts w:ascii="Calibri" w:eastAsia="Times" w:hAnsi="Calibri" w:cs="Calibri"/>
              </w:rPr>
            </w:pPr>
          </w:p>
        </w:tc>
        <w:tc>
          <w:tcPr>
            <w:tcW w:w="3353" w:type="dxa"/>
            <w:vAlign w:val="center"/>
          </w:tcPr>
          <w:p w14:paraId="3331AD12" w14:textId="77777777" w:rsidR="00072E74" w:rsidRPr="00072E74" w:rsidRDefault="00072E74" w:rsidP="00072E74">
            <w:pPr>
              <w:spacing w:before="0" w:after="0"/>
              <w:jc w:val="left"/>
              <w:rPr>
                <w:rFonts w:ascii="Calibri" w:eastAsia="Times" w:hAnsi="Calibri" w:cs="Calibri"/>
              </w:rPr>
            </w:pPr>
          </w:p>
        </w:tc>
      </w:tr>
      <w:tr w:rsidR="00072E74" w:rsidRPr="00072E74" w14:paraId="3CAD2F26" w14:textId="77777777" w:rsidTr="00F93084">
        <w:trPr>
          <w:trHeight w:val="539"/>
          <w:jc w:val="center"/>
        </w:trPr>
        <w:tc>
          <w:tcPr>
            <w:tcW w:w="1682" w:type="dxa"/>
            <w:vAlign w:val="center"/>
          </w:tcPr>
          <w:p w14:paraId="2E6BA11F" w14:textId="77777777" w:rsidR="00072E74" w:rsidRPr="00072E74" w:rsidRDefault="00072E74" w:rsidP="00072E74">
            <w:pPr>
              <w:spacing w:before="0" w:after="0"/>
              <w:jc w:val="left"/>
              <w:rPr>
                <w:rFonts w:ascii="Calibri" w:eastAsia="Times" w:hAnsi="Calibri" w:cs="Calibri"/>
              </w:rPr>
            </w:pPr>
          </w:p>
        </w:tc>
        <w:tc>
          <w:tcPr>
            <w:tcW w:w="1831" w:type="dxa"/>
            <w:vAlign w:val="center"/>
          </w:tcPr>
          <w:p w14:paraId="7210ECF6" w14:textId="77777777" w:rsidR="00072E74" w:rsidRPr="00072E74" w:rsidRDefault="00072E74" w:rsidP="00072E74">
            <w:pPr>
              <w:spacing w:before="0" w:after="0"/>
              <w:jc w:val="left"/>
              <w:rPr>
                <w:rFonts w:ascii="Calibri" w:eastAsia="Times" w:hAnsi="Calibri" w:cs="Calibri"/>
              </w:rPr>
            </w:pPr>
          </w:p>
        </w:tc>
        <w:tc>
          <w:tcPr>
            <w:tcW w:w="2592" w:type="dxa"/>
            <w:vAlign w:val="center"/>
          </w:tcPr>
          <w:p w14:paraId="0E5F9D3F" w14:textId="77777777" w:rsidR="00072E74" w:rsidRPr="00072E74" w:rsidRDefault="00072E74" w:rsidP="00072E74">
            <w:pPr>
              <w:spacing w:before="0" w:after="0"/>
              <w:jc w:val="left"/>
              <w:rPr>
                <w:rFonts w:ascii="Calibri" w:eastAsia="Times" w:hAnsi="Calibri" w:cs="Calibri"/>
              </w:rPr>
            </w:pPr>
          </w:p>
        </w:tc>
        <w:tc>
          <w:tcPr>
            <w:tcW w:w="3353" w:type="dxa"/>
            <w:vAlign w:val="center"/>
          </w:tcPr>
          <w:p w14:paraId="05202161" w14:textId="77777777" w:rsidR="00072E74" w:rsidRPr="00072E74" w:rsidRDefault="00072E74" w:rsidP="00072E74">
            <w:pPr>
              <w:spacing w:before="0" w:after="0"/>
              <w:jc w:val="left"/>
              <w:rPr>
                <w:rFonts w:ascii="Calibri" w:eastAsia="Times" w:hAnsi="Calibri" w:cs="Calibri"/>
              </w:rPr>
            </w:pPr>
          </w:p>
        </w:tc>
      </w:tr>
      <w:tr w:rsidR="00072E74" w:rsidRPr="00072E74" w14:paraId="112BED9E" w14:textId="77777777" w:rsidTr="00F93084">
        <w:trPr>
          <w:trHeight w:val="519"/>
          <w:jc w:val="center"/>
        </w:trPr>
        <w:tc>
          <w:tcPr>
            <w:tcW w:w="1682" w:type="dxa"/>
            <w:vAlign w:val="center"/>
          </w:tcPr>
          <w:p w14:paraId="5AF6A563" w14:textId="77777777" w:rsidR="00072E74" w:rsidRPr="00072E74" w:rsidRDefault="00072E74" w:rsidP="00072E74">
            <w:pPr>
              <w:spacing w:before="0" w:after="0"/>
              <w:jc w:val="left"/>
              <w:rPr>
                <w:rFonts w:ascii="Calibri" w:eastAsia="Times" w:hAnsi="Calibri" w:cs="Calibri"/>
              </w:rPr>
            </w:pPr>
          </w:p>
        </w:tc>
        <w:tc>
          <w:tcPr>
            <w:tcW w:w="1831" w:type="dxa"/>
            <w:vAlign w:val="center"/>
          </w:tcPr>
          <w:p w14:paraId="4333A5F9" w14:textId="77777777" w:rsidR="00072E74" w:rsidRPr="00072E74" w:rsidRDefault="00072E74" w:rsidP="00072E74">
            <w:pPr>
              <w:spacing w:before="0" w:after="0"/>
              <w:jc w:val="left"/>
              <w:rPr>
                <w:rFonts w:ascii="Calibri" w:eastAsia="Times" w:hAnsi="Calibri" w:cs="Calibri"/>
              </w:rPr>
            </w:pPr>
          </w:p>
        </w:tc>
        <w:tc>
          <w:tcPr>
            <w:tcW w:w="2592" w:type="dxa"/>
            <w:vAlign w:val="center"/>
          </w:tcPr>
          <w:p w14:paraId="2F732796" w14:textId="77777777" w:rsidR="00072E74" w:rsidRPr="00072E74" w:rsidRDefault="00072E74" w:rsidP="00072E74">
            <w:pPr>
              <w:spacing w:before="0" w:after="0"/>
              <w:jc w:val="left"/>
              <w:rPr>
                <w:rFonts w:ascii="Calibri" w:eastAsia="Times" w:hAnsi="Calibri" w:cs="Calibri"/>
              </w:rPr>
            </w:pPr>
          </w:p>
        </w:tc>
        <w:tc>
          <w:tcPr>
            <w:tcW w:w="3353" w:type="dxa"/>
            <w:vAlign w:val="center"/>
          </w:tcPr>
          <w:p w14:paraId="6FC26F12" w14:textId="77777777" w:rsidR="00072E74" w:rsidRPr="00072E74" w:rsidRDefault="00072E74" w:rsidP="00072E74">
            <w:pPr>
              <w:spacing w:before="0" w:after="0"/>
              <w:jc w:val="left"/>
              <w:rPr>
                <w:rFonts w:ascii="Calibri" w:eastAsia="Times" w:hAnsi="Calibri" w:cs="Calibri"/>
              </w:rPr>
            </w:pPr>
          </w:p>
        </w:tc>
      </w:tr>
    </w:tbl>
    <w:p w14:paraId="5D478569" w14:textId="77777777" w:rsidR="00072E74" w:rsidRPr="00072E74" w:rsidRDefault="00072E74" w:rsidP="00072E74">
      <w:pPr>
        <w:spacing w:before="0" w:after="0"/>
        <w:rPr>
          <w:rFonts w:ascii="Calibri" w:eastAsia="Times" w:hAnsi="Calibri" w:cs="Calibri"/>
        </w:rPr>
      </w:pPr>
    </w:p>
    <w:p w14:paraId="1BD60422" w14:textId="77777777" w:rsidR="00072E74" w:rsidRPr="00072E74" w:rsidRDefault="00072E74" w:rsidP="00072E74">
      <w:pPr>
        <w:spacing w:before="0" w:after="0"/>
        <w:rPr>
          <w:rFonts w:ascii="Calibri" w:eastAsia="Times" w:hAnsi="Calibri" w:cs="Calibri"/>
          <w:b/>
        </w:rPr>
      </w:pPr>
      <w:r w:rsidRPr="00072E74">
        <w:rPr>
          <w:rFonts w:ascii="Calibri" w:eastAsia="Times" w:hAnsi="Calibri" w:cs="Calibri"/>
          <w:b/>
        </w:rPr>
        <w:t>Consideraciones generales:</w:t>
      </w:r>
    </w:p>
    <w:p w14:paraId="7C6950E8" w14:textId="77777777" w:rsidR="00072E74" w:rsidRPr="00072E74" w:rsidRDefault="00072E74" w:rsidP="00072E74">
      <w:pPr>
        <w:spacing w:before="0" w:after="0"/>
        <w:rPr>
          <w:rFonts w:ascii="Calibri" w:eastAsia="Times" w:hAnsi="Calibri" w:cs="Calibri"/>
        </w:rPr>
      </w:pPr>
    </w:p>
    <w:p w14:paraId="6F51DC33" w14:textId="77777777" w:rsidR="00072E74" w:rsidRPr="00072E74" w:rsidRDefault="00072E74" w:rsidP="00666806">
      <w:pPr>
        <w:numPr>
          <w:ilvl w:val="0"/>
          <w:numId w:val="122"/>
        </w:numPr>
        <w:spacing w:before="0" w:after="0"/>
        <w:rPr>
          <w:rFonts w:ascii="Calibri" w:eastAsia="Times" w:hAnsi="Calibri" w:cs="Calibri"/>
          <w:lang w:val="es-ES" w:eastAsia="es-ES"/>
        </w:rPr>
      </w:pPr>
      <w:r w:rsidRPr="00072E74">
        <w:rPr>
          <w:rFonts w:ascii="Calibri" w:eastAsia="Times" w:hAnsi="Calibri" w:cs="Calibri"/>
          <w:lang w:val="es-ES" w:eastAsia="es-ES"/>
        </w:rPr>
        <w:t xml:space="preserve">Cada persona integrante del equipo de la instancia evaluadora deberá presentar una carta (formato libre y en hoja membretada) en la que manifieste su interés por participar en la </w:t>
      </w:r>
      <w:r w:rsidR="00595787">
        <w:rPr>
          <w:rFonts w:ascii="Calibri" w:eastAsia="Times" w:hAnsi="Calibri" w:cs="Calibri"/>
          <w:lang w:val="es-ES" w:eastAsia="es-ES"/>
        </w:rPr>
        <w:t>e</w:t>
      </w:r>
      <w:r w:rsidRPr="00072E74">
        <w:rPr>
          <w:rFonts w:ascii="Calibri" w:eastAsia="Times" w:hAnsi="Calibri" w:cs="Calibri"/>
          <w:lang w:val="es-ES" w:eastAsia="es-ES"/>
        </w:rPr>
        <w:t xml:space="preserve">valuación </w:t>
      </w:r>
      <w:r w:rsidR="00595787">
        <w:rPr>
          <w:rFonts w:ascii="Calibri" w:eastAsia="Times" w:hAnsi="Calibri" w:cs="Calibri"/>
          <w:lang w:val="es-ES" w:eastAsia="es-ES"/>
        </w:rPr>
        <w:t>e</w:t>
      </w:r>
      <w:r w:rsidR="00C30B15">
        <w:rPr>
          <w:rFonts w:ascii="Calibri" w:eastAsia="Times" w:hAnsi="Calibri" w:cs="Calibri"/>
          <w:lang w:val="es-ES" w:eastAsia="es-ES"/>
        </w:rPr>
        <w:t xml:space="preserve">stratégica con enfoque </w:t>
      </w:r>
      <w:r w:rsidRPr="00072E74">
        <w:rPr>
          <w:rFonts w:ascii="Calibri" w:eastAsia="Times" w:hAnsi="Calibri" w:cs="Calibri"/>
          <w:lang w:val="es-ES" w:eastAsia="es-ES"/>
        </w:rPr>
        <w:t>de diseño, indicando el cargo a desempeñar en el equipo de la instancia evaluadora. La carta deberá</w:t>
      </w:r>
      <w:r w:rsidR="00587B21">
        <w:rPr>
          <w:rFonts w:ascii="Calibri" w:eastAsia="Times" w:hAnsi="Calibri" w:cs="Calibri"/>
          <w:lang w:val="es-ES" w:eastAsia="es-ES"/>
        </w:rPr>
        <w:t xml:space="preserve"> </w:t>
      </w:r>
      <w:r w:rsidRPr="00072E74">
        <w:rPr>
          <w:rFonts w:ascii="Calibri" w:eastAsia="Times" w:hAnsi="Calibri" w:cs="Calibri"/>
          <w:lang w:val="es-ES" w:eastAsia="es-ES"/>
        </w:rPr>
        <w:t>acompañarse del Currículum vitae firmado con la leyenda “Bajo protesta de decir verdad, declaro que la información asentada en el presente Currículum Vitae, es cierta y verdadera”.</w:t>
      </w:r>
    </w:p>
    <w:p w14:paraId="32797D8D" w14:textId="77777777" w:rsidR="00072E74" w:rsidRPr="00072E74" w:rsidRDefault="00072E74" w:rsidP="00666806">
      <w:pPr>
        <w:spacing w:before="0" w:after="0"/>
        <w:rPr>
          <w:rFonts w:ascii="Calibri" w:eastAsia="Times" w:hAnsi="Calibri" w:cs="Calibri"/>
        </w:rPr>
      </w:pPr>
    </w:p>
    <w:p w14:paraId="79D248C9" w14:textId="77777777" w:rsidR="00072E74" w:rsidRPr="00072E74" w:rsidRDefault="00072E74" w:rsidP="00666806">
      <w:pPr>
        <w:numPr>
          <w:ilvl w:val="0"/>
          <w:numId w:val="122"/>
        </w:numPr>
        <w:spacing w:before="0" w:after="0"/>
        <w:rPr>
          <w:rFonts w:ascii="Calibri" w:eastAsia="Times" w:hAnsi="Calibri" w:cs="Calibri"/>
          <w:lang w:val="es-ES" w:eastAsia="es-ES"/>
        </w:rPr>
      </w:pPr>
      <w:r w:rsidRPr="00072E74">
        <w:rPr>
          <w:rFonts w:ascii="Calibri" w:eastAsia="Times" w:hAnsi="Calibri" w:cs="Calibri"/>
          <w:lang w:val="es-ES" w:eastAsia="es-ES"/>
        </w:rPr>
        <w:t xml:space="preserve">En caso de que se presenten cambios en los integrantes del equipo de la instancia evaluadora, ya sea en el proceso de contratación o durante el desarrollo de la evaluación, la instancia evaluadora deberá presentar por escrito a la </w:t>
      </w:r>
      <w:r w:rsidRPr="00072E74">
        <w:rPr>
          <w:rFonts w:ascii="Calibri" w:eastAsia="Times New Roman" w:hAnsi="Calibri" w:cs="Calibri"/>
          <w:i/>
          <w:shd w:val="clear" w:color="auto" w:fill="D4C19C"/>
          <w:lang w:val="es-ES" w:eastAsia="es-ES"/>
        </w:rPr>
        <w:t>[Unidad o Área de Evaluación]</w:t>
      </w:r>
      <w:r w:rsidRPr="00072E74">
        <w:rPr>
          <w:rFonts w:ascii="Calibri" w:eastAsia="Times" w:hAnsi="Calibri" w:cs="Calibri"/>
          <w:lang w:val="es-ES" w:eastAsia="es-ES"/>
        </w:rPr>
        <w:t xml:space="preserve"> la solicitud del cambio correspondiente, a fin de llevar a cabo la validación del perfil indicado en los presentes TdR y emitir, en su caso, la autorización por parte de la </w:t>
      </w:r>
      <w:r w:rsidRPr="00072E74">
        <w:rPr>
          <w:rFonts w:ascii="Calibri" w:eastAsia="Times New Roman" w:hAnsi="Calibri" w:cs="Calibri"/>
          <w:i/>
          <w:shd w:val="clear" w:color="auto" w:fill="D4C19C"/>
          <w:lang w:val="es-ES" w:eastAsia="es-ES"/>
        </w:rPr>
        <w:t>[Unidad o Área de Evaluación]</w:t>
      </w:r>
      <w:r w:rsidRPr="00072E74">
        <w:rPr>
          <w:rFonts w:ascii="Calibri" w:eastAsia="Times" w:hAnsi="Calibri" w:cs="Calibri"/>
          <w:lang w:val="es-ES" w:eastAsia="es-ES"/>
        </w:rPr>
        <w:t>.</w:t>
      </w:r>
    </w:p>
    <w:p w14:paraId="133F3A90" w14:textId="77777777" w:rsidR="00072E74" w:rsidRPr="00072E74" w:rsidRDefault="00072E74" w:rsidP="00666806">
      <w:pPr>
        <w:numPr>
          <w:ilvl w:val="0"/>
          <w:numId w:val="103"/>
        </w:numPr>
        <w:spacing w:before="0" w:after="0"/>
        <w:rPr>
          <w:rFonts w:ascii="Calibri" w:eastAsia="Times" w:hAnsi="Calibri" w:cs="Calibri"/>
          <w:lang w:val="es-ES" w:eastAsia="es-ES"/>
        </w:rPr>
      </w:pPr>
    </w:p>
    <w:p w14:paraId="7BB65D62" w14:textId="77777777" w:rsidR="00072E74" w:rsidRPr="00B265AF" w:rsidRDefault="00072E74" w:rsidP="00666806">
      <w:pPr>
        <w:numPr>
          <w:ilvl w:val="0"/>
          <w:numId w:val="122"/>
        </w:numPr>
        <w:spacing w:before="0" w:after="0"/>
        <w:rPr>
          <w:rFonts w:ascii="Calibri" w:eastAsia="Times" w:hAnsi="Calibri" w:cs="Calibri"/>
          <w:lang w:val="es-ES" w:eastAsia="es-ES"/>
        </w:rPr>
      </w:pPr>
      <w:r w:rsidRPr="00B265AF">
        <w:rPr>
          <w:rFonts w:ascii="Calibri" w:eastAsia="Times" w:hAnsi="Calibri" w:cs="Calibri"/>
          <w:lang w:val="es-ES" w:eastAsia="es-ES"/>
        </w:rPr>
        <w:t xml:space="preserve">Los datos generales de la instancia evaluadora y el costo de la evaluación deberán registrar en el </w:t>
      </w:r>
      <w:r w:rsidR="00297D59" w:rsidRPr="00B265AF">
        <w:rPr>
          <w:rFonts w:ascii="Calibri" w:eastAsia="Times New Roman" w:hAnsi="Calibri" w:cs="Calibri"/>
          <w:lang w:val="es-ES" w:eastAsia="es-ES"/>
        </w:rPr>
        <w:t>Anexo</w:t>
      </w:r>
      <w:r w:rsidR="00E21F2F" w:rsidRPr="00B265AF">
        <w:rPr>
          <w:rFonts w:ascii="Calibri" w:eastAsia="Times New Roman" w:hAnsi="Calibri" w:cs="Calibri"/>
          <w:lang w:val="es-ES" w:eastAsia="es-ES"/>
        </w:rPr>
        <w:t xml:space="preserve"> General</w:t>
      </w:r>
      <w:r w:rsidR="00297D59" w:rsidRPr="00B265AF">
        <w:rPr>
          <w:rFonts w:ascii="Calibri" w:eastAsia="Times New Roman" w:hAnsi="Calibri" w:cs="Calibri"/>
          <w:lang w:val="es-ES" w:eastAsia="es-ES"/>
        </w:rPr>
        <w:t xml:space="preserve"> </w:t>
      </w:r>
      <w:r w:rsidR="004E42DB" w:rsidRPr="00B265AF">
        <w:rPr>
          <w:rFonts w:ascii="Calibri" w:eastAsia="Times New Roman" w:hAnsi="Calibri" w:cs="Calibri"/>
          <w:lang w:val="es-ES" w:eastAsia="es-ES"/>
        </w:rPr>
        <w:t>II</w:t>
      </w:r>
      <w:r w:rsidRPr="00B265AF">
        <w:rPr>
          <w:rFonts w:ascii="Calibri" w:eastAsia="Times New Roman" w:hAnsi="Calibri" w:cs="Calibri"/>
          <w:lang w:val="es-ES" w:eastAsia="es-ES"/>
        </w:rPr>
        <w:t>. Ficha Técnica de datos generales de la evaluación</w:t>
      </w:r>
      <w:r w:rsidRPr="00B265AF">
        <w:rPr>
          <w:rFonts w:ascii="Calibri" w:eastAsia="Times New Roman" w:hAnsi="Calibri" w:cs="Calibri"/>
          <w:i/>
          <w:lang w:val="es-ES" w:eastAsia="es-ES"/>
        </w:rPr>
        <w:t>.</w:t>
      </w:r>
      <w:r w:rsidRPr="00B265AF">
        <w:rPr>
          <w:rFonts w:ascii="Calibri" w:eastAsia="Times" w:hAnsi="Calibri" w:cs="Calibri"/>
          <w:lang w:val="es-ES" w:eastAsia="es-ES"/>
        </w:rPr>
        <w:t xml:space="preserve"> El formato del Anexo se presenta en la sección VI. Formatos de Anexos y debe entregarse de manera digital en formato Excel (*.xlsx).</w:t>
      </w:r>
    </w:p>
    <w:p w14:paraId="1E2965D9" w14:textId="77777777" w:rsidR="00072E74" w:rsidRPr="00072E74" w:rsidRDefault="00072E74" w:rsidP="00072E74">
      <w:pPr>
        <w:spacing w:before="0" w:after="0"/>
        <w:jc w:val="left"/>
        <w:rPr>
          <w:rFonts w:ascii="Calibri" w:eastAsia="Calibri" w:hAnsi="Calibri" w:cs="Calibri"/>
        </w:rPr>
      </w:pPr>
    </w:p>
    <w:p w14:paraId="35350961" w14:textId="77777777" w:rsidR="00072E74" w:rsidRPr="00072E74" w:rsidRDefault="00072E74" w:rsidP="00072E74">
      <w:pPr>
        <w:spacing w:before="0" w:after="0"/>
        <w:jc w:val="left"/>
        <w:rPr>
          <w:rFonts w:ascii="Calibri" w:eastAsia="Times New Roman" w:hAnsi="Calibri" w:cs="Calibri"/>
          <w:b/>
          <w:bCs/>
          <w:iCs/>
          <w:lang w:val="es-ES" w:eastAsia="es-ES"/>
        </w:rPr>
      </w:pPr>
      <w:bookmarkStart w:id="152" w:name="_Toc6948094"/>
      <w:bookmarkStart w:id="153" w:name="_Toc32493861"/>
      <w:r w:rsidRPr="00072E74">
        <w:rPr>
          <w:rFonts w:ascii="Calibri" w:eastAsia="Calibri" w:hAnsi="Calibri" w:cs="Calibri"/>
          <w:i/>
        </w:rPr>
        <w:br w:type="page"/>
      </w:r>
    </w:p>
    <w:p w14:paraId="4EB59605" w14:textId="77777777" w:rsidR="00072E74" w:rsidRPr="00072E74" w:rsidRDefault="00072E74" w:rsidP="00072E74">
      <w:pPr>
        <w:keepNext/>
        <w:spacing w:before="0" w:after="0"/>
        <w:jc w:val="left"/>
        <w:outlineLvl w:val="1"/>
        <w:rPr>
          <w:rFonts w:ascii="Calibri" w:eastAsia="Times New Roman" w:hAnsi="Calibri" w:cs="Calibri"/>
          <w:b/>
          <w:bCs/>
          <w:iCs/>
          <w:lang w:val="es-ES" w:eastAsia="es-ES"/>
        </w:rPr>
      </w:pPr>
      <w:bookmarkStart w:id="154" w:name="_Toc36486401"/>
      <w:bookmarkStart w:id="155" w:name="_Toc36666869"/>
      <w:bookmarkStart w:id="156" w:name="_Toc39598979"/>
      <w:r w:rsidRPr="00072E74">
        <w:rPr>
          <w:rFonts w:ascii="Calibri" w:eastAsia="Times New Roman" w:hAnsi="Calibri" w:cs="Calibri"/>
          <w:b/>
          <w:bCs/>
          <w:iCs/>
          <w:lang w:val="es-ES" w:eastAsia="es-ES"/>
        </w:rPr>
        <w:t>Productos y plazos de entrega</w:t>
      </w:r>
      <w:bookmarkEnd w:id="151"/>
      <w:bookmarkEnd w:id="152"/>
      <w:bookmarkEnd w:id="153"/>
      <w:bookmarkEnd w:id="154"/>
      <w:bookmarkEnd w:id="155"/>
      <w:bookmarkEnd w:id="156"/>
    </w:p>
    <w:p w14:paraId="3A2E98EE" w14:textId="5D459643" w:rsidR="00072E74" w:rsidRPr="00072E74" w:rsidRDefault="00072E74" w:rsidP="00072E74">
      <w:pPr>
        <w:spacing w:before="0" w:after="0"/>
        <w:jc w:val="left"/>
        <w:rPr>
          <w:rFonts w:ascii="Calibri" w:eastAsia="Calibri" w:hAnsi="Calibri" w:cs="Times New Roman"/>
          <w:sz w:val="24"/>
          <w:szCs w:val="24"/>
          <w:lang w:val="es-ES" w:eastAsia="es-ES"/>
        </w:rPr>
      </w:pPr>
    </w:p>
    <w:p w14:paraId="28ADA320"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 xml:space="preserve">La instancia evaluadora deberá cumplir con el calendario de entregas que defina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rPr>
        <w:t>, indicando el número de entregas que considerare más conveniente para la coordinación del proceso de evaluación, y conforme la siguiente tabla:</w:t>
      </w:r>
    </w:p>
    <w:p w14:paraId="2857D31A" w14:textId="77777777" w:rsidR="00072E74" w:rsidRPr="00072E74" w:rsidRDefault="00072E74" w:rsidP="00072E74">
      <w:pPr>
        <w:spacing w:before="0" w:after="0"/>
        <w:rPr>
          <w:rFonts w:ascii="Calibri" w:eastAsia="Calibri" w:hAnsi="Calibri" w:cs="Calibri"/>
        </w:rPr>
      </w:pPr>
    </w:p>
    <w:tbl>
      <w:tblPr>
        <w:tblW w:w="90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37"/>
        <w:gridCol w:w="1891"/>
      </w:tblGrid>
      <w:tr w:rsidR="00072E74" w:rsidRPr="00072E74" w14:paraId="71F35893" w14:textId="77777777" w:rsidTr="00F93084">
        <w:trPr>
          <w:trHeight w:val="344"/>
          <w:tblHeader/>
          <w:jc w:val="center"/>
        </w:trPr>
        <w:tc>
          <w:tcPr>
            <w:tcW w:w="7137" w:type="dxa"/>
            <w:shd w:val="clear" w:color="auto" w:fill="auto"/>
            <w:vAlign w:val="center"/>
          </w:tcPr>
          <w:p w14:paraId="4C4A4311" w14:textId="77777777" w:rsidR="00072E74" w:rsidRPr="00072E74" w:rsidRDefault="00072E74" w:rsidP="00072E74">
            <w:pPr>
              <w:spacing w:before="0" w:after="0"/>
              <w:jc w:val="center"/>
              <w:rPr>
                <w:rFonts w:ascii="Calibri" w:eastAsia="Calibri" w:hAnsi="Calibri" w:cs="Calibri"/>
                <w:b/>
              </w:rPr>
            </w:pPr>
            <w:r w:rsidRPr="00072E74">
              <w:rPr>
                <w:rFonts w:ascii="Calibri" w:eastAsia="Calibri" w:hAnsi="Calibri" w:cs="Calibri"/>
                <w:b/>
              </w:rPr>
              <w:t>Productos</w:t>
            </w:r>
          </w:p>
        </w:tc>
        <w:tc>
          <w:tcPr>
            <w:tcW w:w="1891" w:type="dxa"/>
            <w:shd w:val="clear" w:color="auto" w:fill="auto"/>
            <w:vAlign w:val="center"/>
          </w:tcPr>
          <w:p w14:paraId="57FBCCF9" w14:textId="77777777" w:rsidR="00072E74" w:rsidRPr="00072E74" w:rsidRDefault="00072E74" w:rsidP="00072E74">
            <w:pPr>
              <w:spacing w:before="0" w:after="0"/>
              <w:jc w:val="center"/>
              <w:rPr>
                <w:rFonts w:ascii="Calibri" w:eastAsia="Calibri" w:hAnsi="Calibri" w:cs="Calibri"/>
                <w:b/>
              </w:rPr>
            </w:pPr>
            <w:r w:rsidRPr="00072E74">
              <w:rPr>
                <w:rFonts w:ascii="Calibri" w:eastAsia="Calibri" w:hAnsi="Calibri" w:cs="Calibri"/>
                <w:b/>
              </w:rPr>
              <w:t>Fecha de entrega</w:t>
            </w:r>
          </w:p>
        </w:tc>
      </w:tr>
      <w:tr w:rsidR="00072E74" w:rsidRPr="00072E74" w14:paraId="443F2C4D" w14:textId="77777777" w:rsidTr="00F93084">
        <w:trPr>
          <w:trHeight w:val="655"/>
          <w:jc w:val="center"/>
        </w:trPr>
        <w:tc>
          <w:tcPr>
            <w:tcW w:w="7137" w:type="dxa"/>
            <w:shd w:val="clear" w:color="auto" w:fill="auto"/>
            <w:vAlign w:val="center"/>
          </w:tcPr>
          <w:p w14:paraId="1F9A03BA" w14:textId="77777777" w:rsidR="00072E74" w:rsidRPr="00072E74" w:rsidRDefault="00072E74" w:rsidP="00BB2D46">
            <w:pPr>
              <w:spacing w:before="0" w:after="0"/>
              <w:jc w:val="left"/>
              <w:rPr>
                <w:rFonts w:ascii="Calibri" w:eastAsia="Calibri" w:hAnsi="Calibri" w:cs="Calibri"/>
              </w:rPr>
            </w:pPr>
            <w:r w:rsidRPr="00072E74">
              <w:rPr>
                <w:rFonts w:ascii="Calibri" w:eastAsia="Calibri" w:hAnsi="Calibri" w:cs="Calibri"/>
                <w:b/>
              </w:rPr>
              <w:t>Primera entrega</w:t>
            </w:r>
            <w:r w:rsidRPr="00072E74">
              <w:rPr>
                <w:rFonts w:ascii="Calibri" w:eastAsia="Calibri" w:hAnsi="Calibri" w:cs="Calibri"/>
              </w:rPr>
              <w:t xml:space="preserve"> del Informe de </w:t>
            </w:r>
            <w:r w:rsidR="00595787">
              <w:rPr>
                <w:rFonts w:ascii="Calibri" w:eastAsia="Calibri" w:hAnsi="Calibri" w:cs="Calibri"/>
              </w:rPr>
              <w:t>e</w:t>
            </w:r>
            <w:r w:rsidRPr="00072E74">
              <w:rPr>
                <w:rFonts w:ascii="Calibri" w:eastAsia="Calibri" w:hAnsi="Calibri" w:cs="Calibri"/>
              </w:rPr>
              <w:t xml:space="preserve">valuación </w:t>
            </w:r>
            <w:r w:rsidR="00595787">
              <w:rPr>
                <w:rFonts w:ascii="Calibri" w:eastAsia="Calibri" w:hAnsi="Calibri" w:cs="Calibri"/>
              </w:rPr>
              <w:t>e</w:t>
            </w:r>
            <w:r w:rsidRPr="00072E74">
              <w:rPr>
                <w:rFonts w:ascii="Calibri" w:eastAsia="Calibri" w:hAnsi="Calibri" w:cs="Calibri"/>
              </w:rPr>
              <w:t xml:space="preserve">stratégica con enfoque de </w:t>
            </w:r>
            <w:r w:rsidR="00BB2D46">
              <w:rPr>
                <w:rFonts w:ascii="Calibri" w:eastAsia="Calibri" w:hAnsi="Calibri" w:cs="Calibri"/>
              </w:rPr>
              <w:t>d</w:t>
            </w:r>
            <w:r w:rsidRPr="00072E74">
              <w:rPr>
                <w:rFonts w:ascii="Calibri" w:eastAsia="Calibri" w:hAnsi="Calibri" w:cs="Calibri"/>
              </w:rPr>
              <w:t xml:space="preserve">iseño </w:t>
            </w:r>
            <w:r w:rsidRPr="00072E74">
              <w:rPr>
                <w:rFonts w:ascii="Calibri" w:eastAsia="Calibri" w:hAnsi="Calibri" w:cs="Calibri"/>
                <w:shd w:val="clear" w:color="auto" w:fill="D4C19C"/>
              </w:rPr>
              <w:t>[</w:t>
            </w:r>
            <w:r w:rsidRPr="00072E74">
              <w:rPr>
                <w:rFonts w:ascii="Calibri" w:eastAsia="Times New Roman" w:hAnsi="Calibri" w:cs="Calibri"/>
                <w:i/>
                <w:shd w:val="clear" w:color="auto" w:fill="D4C19C"/>
                <w:lang w:val="es-ES"/>
              </w:rPr>
              <w:t>Colocar especificaciones particulares</w:t>
            </w:r>
            <w:r w:rsidRPr="00072E74">
              <w:rPr>
                <w:rFonts w:ascii="Calibri" w:eastAsia="Calibri" w:hAnsi="Calibri" w:cs="Calibri"/>
                <w:shd w:val="clear" w:color="auto" w:fill="D4C19C"/>
              </w:rPr>
              <w:t>]</w:t>
            </w:r>
          </w:p>
        </w:tc>
        <w:tc>
          <w:tcPr>
            <w:tcW w:w="1891" w:type="dxa"/>
            <w:shd w:val="clear" w:color="auto" w:fill="auto"/>
            <w:vAlign w:val="center"/>
          </w:tcPr>
          <w:p w14:paraId="728DC804" w14:textId="77777777" w:rsidR="00072E74" w:rsidRPr="00072E74" w:rsidRDefault="00072E74" w:rsidP="00072E74">
            <w:pPr>
              <w:spacing w:before="0" w:after="0"/>
              <w:jc w:val="left"/>
              <w:rPr>
                <w:rFonts w:ascii="Calibri" w:eastAsia="Times New Roman" w:hAnsi="Calibri" w:cs="Calibri"/>
                <w:highlight w:val="yellow"/>
                <w:lang w:eastAsia="es-MX"/>
              </w:rPr>
            </w:pPr>
            <w:r w:rsidRPr="00072E74">
              <w:rPr>
                <w:rFonts w:ascii="Calibri" w:eastAsia="Times New Roman" w:hAnsi="Calibri" w:cs="Calibri"/>
                <w:i/>
                <w:shd w:val="clear" w:color="auto" w:fill="D4C19C"/>
                <w:lang w:val="es-ES"/>
              </w:rPr>
              <w:t>[Colocar la fecha]</w:t>
            </w:r>
          </w:p>
        </w:tc>
      </w:tr>
      <w:tr w:rsidR="00072E74" w:rsidRPr="00072E74" w14:paraId="44C44DE0" w14:textId="77777777" w:rsidTr="00F93084">
        <w:trPr>
          <w:trHeight w:val="707"/>
          <w:jc w:val="center"/>
        </w:trPr>
        <w:tc>
          <w:tcPr>
            <w:tcW w:w="7137" w:type="dxa"/>
            <w:shd w:val="clear" w:color="auto" w:fill="auto"/>
            <w:vAlign w:val="center"/>
          </w:tcPr>
          <w:p w14:paraId="469360B6" w14:textId="77777777" w:rsidR="00072E74" w:rsidRPr="00072E74" w:rsidRDefault="00072E74" w:rsidP="00072E74">
            <w:pPr>
              <w:spacing w:before="0" w:after="0"/>
              <w:jc w:val="left"/>
              <w:rPr>
                <w:rFonts w:ascii="Calibri" w:eastAsia="Calibri" w:hAnsi="Calibri" w:cs="Calibri"/>
              </w:rPr>
            </w:pPr>
            <w:r w:rsidRPr="00072E74">
              <w:rPr>
                <w:rFonts w:ascii="Calibri" w:eastAsia="Calibri" w:hAnsi="Calibri" w:cs="Calibri"/>
                <w:b/>
              </w:rPr>
              <w:t>Segunda entrega</w:t>
            </w:r>
            <w:r w:rsidRPr="00072E74">
              <w:rPr>
                <w:rFonts w:ascii="Calibri" w:eastAsia="Calibri" w:hAnsi="Calibri" w:cs="Calibri"/>
              </w:rPr>
              <w:t xml:space="preserve"> del Informe de </w:t>
            </w:r>
            <w:r w:rsidR="00595787">
              <w:rPr>
                <w:rFonts w:ascii="Calibri" w:eastAsia="Calibri" w:hAnsi="Calibri" w:cs="Calibri"/>
              </w:rPr>
              <w:t>e</w:t>
            </w:r>
            <w:r w:rsidRPr="00072E74">
              <w:rPr>
                <w:rFonts w:ascii="Calibri" w:eastAsia="Calibri" w:hAnsi="Calibri" w:cs="Calibri"/>
              </w:rPr>
              <w:t xml:space="preserve">valuación </w:t>
            </w:r>
            <w:r w:rsidR="00595787">
              <w:rPr>
                <w:rFonts w:ascii="Calibri" w:eastAsia="Calibri" w:hAnsi="Calibri" w:cs="Calibri"/>
              </w:rPr>
              <w:t>e</w:t>
            </w:r>
            <w:r w:rsidRPr="00072E74">
              <w:rPr>
                <w:rFonts w:ascii="Calibri" w:eastAsia="Calibri" w:hAnsi="Calibri" w:cs="Calibri"/>
              </w:rPr>
              <w:t xml:space="preserve">stratégica con enfoque de </w:t>
            </w:r>
            <w:r w:rsidR="00BB2D46">
              <w:rPr>
                <w:rFonts w:ascii="Calibri" w:eastAsia="Calibri" w:hAnsi="Calibri" w:cs="Calibri"/>
              </w:rPr>
              <w:t>d</w:t>
            </w:r>
            <w:r w:rsidRPr="00072E74">
              <w:rPr>
                <w:rFonts w:ascii="Calibri" w:eastAsia="Calibri" w:hAnsi="Calibri" w:cs="Calibri"/>
              </w:rPr>
              <w:t xml:space="preserve">iseño </w:t>
            </w:r>
            <w:r w:rsidRPr="00072E74">
              <w:rPr>
                <w:rFonts w:ascii="Calibri" w:eastAsia="Calibri" w:hAnsi="Calibri" w:cs="Calibri"/>
                <w:shd w:val="clear" w:color="auto" w:fill="D4C19C"/>
              </w:rPr>
              <w:t>[</w:t>
            </w:r>
            <w:r w:rsidRPr="00072E74">
              <w:rPr>
                <w:rFonts w:ascii="Calibri" w:eastAsia="Times New Roman" w:hAnsi="Calibri" w:cs="Calibri"/>
                <w:i/>
                <w:shd w:val="clear" w:color="auto" w:fill="D4C19C"/>
                <w:lang w:val="es-ES"/>
              </w:rPr>
              <w:t>Colocar especificaciones particulares</w:t>
            </w:r>
            <w:r w:rsidRPr="00072E74">
              <w:rPr>
                <w:rFonts w:ascii="Calibri" w:eastAsia="Calibri" w:hAnsi="Calibri" w:cs="Calibri"/>
                <w:shd w:val="clear" w:color="auto" w:fill="D4C19C"/>
              </w:rPr>
              <w:t>]</w:t>
            </w:r>
          </w:p>
        </w:tc>
        <w:tc>
          <w:tcPr>
            <w:tcW w:w="1891" w:type="dxa"/>
            <w:shd w:val="clear" w:color="auto" w:fill="auto"/>
            <w:vAlign w:val="center"/>
          </w:tcPr>
          <w:p w14:paraId="1EF1FEAF" w14:textId="77777777" w:rsidR="00072E74" w:rsidRPr="00072E74" w:rsidRDefault="00072E74" w:rsidP="00072E74">
            <w:pPr>
              <w:spacing w:before="0" w:after="0"/>
              <w:jc w:val="left"/>
              <w:rPr>
                <w:rFonts w:ascii="Calibri" w:eastAsia="Times New Roman" w:hAnsi="Calibri" w:cs="Calibri"/>
                <w:i/>
                <w:shd w:val="clear" w:color="auto" w:fill="D4C19C"/>
                <w:lang w:val="es-ES"/>
              </w:rPr>
            </w:pPr>
            <w:r w:rsidRPr="00072E74">
              <w:rPr>
                <w:rFonts w:ascii="Calibri" w:eastAsia="Times New Roman" w:hAnsi="Calibri" w:cs="Calibri"/>
                <w:i/>
                <w:shd w:val="clear" w:color="auto" w:fill="D4C19C"/>
                <w:lang w:val="es-ES"/>
              </w:rPr>
              <w:t>[Colocar la fecha]</w:t>
            </w:r>
          </w:p>
        </w:tc>
      </w:tr>
      <w:tr w:rsidR="00072E74" w:rsidRPr="00072E74" w14:paraId="565CD1BF" w14:textId="77777777" w:rsidTr="00F93084">
        <w:trPr>
          <w:trHeight w:val="186"/>
          <w:jc w:val="center"/>
        </w:trPr>
        <w:tc>
          <w:tcPr>
            <w:tcW w:w="7137" w:type="dxa"/>
            <w:shd w:val="clear" w:color="auto" w:fill="auto"/>
            <w:vAlign w:val="center"/>
          </w:tcPr>
          <w:p w14:paraId="39EC5D19"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b/>
              </w:rPr>
              <w:t>Entrega final</w:t>
            </w:r>
            <w:r w:rsidRPr="00072E74">
              <w:rPr>
                <w:rFonts w:ascii="Calibri" w:eastAsia="Calibri" w:hAnsi="Calibri" w:cs="Calibri"/>
              </w:rPr>
              <w:t xml:space="preserve"> del Informe de </w:t>
            </w:r>
            <w:r w:rsidR="00595787">
              <w:rPr>
                <w:rFonts w:ascii="Calibri" w:eastAsia="Calibri" w:hAnsi="Calibri" w:cs="Calibri"/>
              </w:rPr>
              <w:t>e</w:t>
            </w:r>
            <w:r w:rsidR="00C30B15" w:rsidRPr="00072E74">
              <w:rPr>
                <w:rFonts w:ascii="Calibri" w:eastAsia="Calibri" w:hAnsi="Calibri" w:cs="Calibri"/>
              </w:rPr>
              <w:t xml:space="preserve">valuación </w:t>
            </w:r>
            <w:r w:rsidR="00595787">
              <w:rPr>
                <w:rFonts w:ascii="Calibri" w:eastAsia="Calibri" w:hAnsi="Calibri" w:cs="Calibri"/>
              </w:rPr>
              <w:t>e</w:t>
            </w:r>
            <w:r w:rsidR="00C30B15" w:rsidRPr="00072E74">
              <w:rPr>
                <w:rFonts w:ascii="Calibri" w:eastAsia="Calibri" w:hAnsi="Calibri" w:cs="Calibri"/>
              </w:rPr>
              <w:t xml:space="preserve">stratégica con enfoque de </w:t>
            </w:r>
            <w:r w:rsidR="00BB2D46">
              <w:rPr>
                <w:rFonts w:ascii="Calibri" w:eastAsia="Calibri" w:hAnsi="Calibri" w:cs="Calibri"/>
              </w:rPr>
              <w:t>d</w:t>
            </w:r>
            <w:r w:rsidR="00C30B15" w:rsidRPr="00072E74">
              <w:rPr>
                <w:rFonts w:ascii="Calibri" w:eastAsia="Calibri" w:hAnsi="Calibri" w:cs="Calibri"/>
              </w:rPr>
              <w:t>iseño</w:t>
            </w:r>
            <w:r w:rsidRPr="00072E74">
              <w:rPr>
                <w:rFonts w:ascii="Calibri" w:eastAsia="Calibri" w:hAnsi="Calibri" w:cs="Calibri"/>
              </w:rPr>
              <w:t>, con la siguiente estructura:</w:t>
            </w:r>
          </w:p>
          <w:p w14:paraId="3BBC4FF0" w14:textId="77777777" w:rsidR="003374CD" w:rsidRPr="00072E74" w:rsidRDefault="003374CD" w:rsidP="00297D59">
            <w:pPr>
              <w:spacing w:before="0" w:after="0"/>
              <w:jc w:val="left"/>
              <w:rPr>
                <w:rFonts w:ascii="Calibri" w:eastAsia="Calibri" w:hAnsi="Calibri" w:cs="Calibri"/>
              </w:rPr>
            </w:pPr>
          </w:p>
          <w:p w14:paraId="42538B72" w14:textId="77777777" w:rsidR="004E42DB" w:rsidRPr="00BE6B72" w:rsidRDefault="004E42DB" w:rsidP="00272707">
            <w:pPr>
              <w:numPr>
                <w:ilvl w:val="0"/>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Resumen ejecutivo</w:t>
            </w:r>
          </w:p>
          <w:p w14:paraId="1A19656A" w14:textId="77777777" w:rsidR="004E42DB" w:rsidRPr="00BE6B72" w:rsidRDefault="004E42DB" w:rsidP="00272707">
            <w:pPr>
              <w:numPr>
                <w:ilvl w:val="0"/>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Introducción</w:t>
            </w:r>
          </w:p>
          <w:p w14:paraId="5B54548B" w14:textId="77777777" w:rsidR="004E42DB" w:rsidRPr="003071ED" w:rsidRDefault="004E42DB" w:rsidP="00272707">
            <w:pPr>
              <w:numPr>
                <w:ilvl w:val="0"/>
                <w:numId w:val="147"/>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Características generales de la política pública</w:t>
            </w:r>
            <w:r w:rsidRPr="003071ED">
              <w:rPr>
                <w:rFonts w:ascii="Calibri" w:eastAsia="Times New Roman" w:hAnsi="Calibri" w:cs="Calibri"/>
                <w:lang w:val="es-ES" w:eastAsia="es-ES"/>
              </w:rPr>
              <w:t xml:space="preserve"> </w:t>
            </w:r>
          </w:p>
          <w:p w14:paraId="4D3C4BCF" w14:textId="77777777" w:rsidR="004E42DB" w:rsidRPr="003071ED" w:rsidRDefault="004E42DB" w:rsidP="00272707">
            <w:pPr>
              <w:numPr>
                <w:ilvl w:val="0"/>
                <w:numId w:val="147"/>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Coherencia interna de la política pública</w:t>
            </w:r>
            <w:r w:rsidRPr="003071ED">
              <w:rPr>
                <w:rFonts w:ascii="Calibri" w:eastAsia="Times New Roman" w:hAnsi="Calibri" w:cs="Calibri"/>
                <w:lang w:val="es-ES" w:eastAsia="es-ES"/>
              </w:rPr>
              <w:t xml:space="preserve"> </w:t>
            </w:r>
          </w:p>
          <w:p w14:paraId="1D3532F2" w14:textId="77777777" w:rsidR="004E42DB" w:rsidRPr="003071ED" w:rsidRDefault="003374CD" w:rsidP="00272707">
            <w:pPr>
              <w:numPr>
                <w:ilvl w:val="0"/>
                <w:numId w:val="147"/>
              </w:numPr>
              <w:spacing w:before="0" w:after="0" w:line="276" w:lineRule="auto"/>
              <w:jc w:val="left"/>
              <w:rPr>
                <w:rFonts w:ascii="Calibri" w:eastAsia="Times New Roman" w:hAnsi="Calibri" w:cs="Calibri"/>
                <w:lang w:val="es-ES" w:eastAsia="es-ES"/>
              </w:rPr>
            </w:pPr>
            <w:r>
              <w:rPr>
                <w:rFonts w:asciiTheme="minorHAnsi" w:hAnsiTheme="minorHAnsi" w:cstheme="minorHAnsi"/>
              </w:rPr>
              <w:t xml:space="preserve">Instrumentación de la política pública: </w:t>
            </w:r>
            <w:r w:rsidR="009D2FD4">
              <w:rPr>
                <w:rFonts w:asciiTheme="minorHAnsi" w:hAnsiTheme="minorHAnsi" w:cstheme="minorHAnsi"/>
              </w:rPr>
              <w:t>a</w:t>
            </w:r>
            <w:r>
              <w:rPr>
                <w:rFonts w:asciiTheme="minorHAnsi" w:hAnsiTheme="minorHAnsi" w:cstheme="minorHAnsi"/>
              </w:rPr>
              <w:t xml:space="preserve">nálisis del diseño de los Pp </w:t>
            </w:r>
          </w:p>
          <w:p w14:paraId="1CF0333A" w14:textId="5C1F0861" w:rsidR="004E42DB" w:rsidRPr="009D2FD4" w:rsidRDefault="004E42DB" w:rsidP="00272707">
            <w:pPr>
              <w:numPr>
                <w:ilvl w:val="0"/>
                <w:numId w:val="147"/>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w:t>
            </w:r>
            <w:r w:rsidR="003374CD">
              <w:rPr>
                <w:rFonts w:asciiTheme="minorHAnsi" w:hAnsiTheme="minorHAnsi" w:cstheme="minorHAnsi"/>
              </w:rPr>
              <w:t xml:space="preserve">ngruencia </w:t>
            </w:r>
            <w:r w:rsidRPr="003071ED">
              <w:rPr>
                <w:rFonts w:asciiTheme="minorHAnsi" w:hAnsiTheme="minorHAnsi" w:cstheme="minorHAnsi"/>
              </w:rPr>
              <w:t>de la política pública</w:t>
            </w:r>
          </w:p>
          <w:p w14:paraId="45E9EC38" w14:textId="77777777" w:rsidR="003374CD" w:rsidRPr="003071ED" w:rsidRDefault="003374CD" w:rsidP="00272707">
            <w:pPr>
              <w:numPr>
                <w:ilvl w:val="0"/>
                <w:numId w:val="147"/>
              </w:numPr>
              <w:spacing w:before="0" w:after="0" w:line="276" w:lineRule="auto"/>
              <w:jc w:val="left"/>
              <w:rPr>
                <w:rFonts w:ascii="Calibri" w:eastAsia="Times New Roman" w:hAnsi="Calibri" w:cs="Calibri"/>
                <w:lang w:val="es-ES" w:eastAsia="es-ES"/>
              </w:rPr>
            </w:pPr>
            <w:r>
              <w:rPr>
                <w:rFonts w:asciiTheme="minorHAnsi" w:hAnsiTheme="minorHAnsi" w:cstheme="minorHAnsi"/>
              </w:rPr>
              <w:t>Coherencia externa de la política pública</w:t>
            </w:r>
          </w:p>
          <w:p w14:paraId="3A180A5E" w14:textId="77777777" w:rsidR="004E42DB" w:rsidRPr="003071ED" w:rsidRDefault="004E42DB" w:rsidP="00272707">
            <w:pPr>
              <w:numPr>
                <w:ilvl w:val="0"/>
                <w:numId w:val="147"/>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Solidez de la política pública</w:t>
            </w:r>
          </w:p>
          <w:p w14:paraId="475292D0" w14:textId="77777777" w:rsidR="004E42DB" w:rsidRPr="003071ED" w:rsidRDefault="004E42DB" w:rsidP="00272707">
            <w:pPr>
              <w:numPr>
                <w:ilvl w:val="0"/>
                <w:numId w:val="147"/>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Valoración final del diseño de la política pública</w:t>
            </w:r>
          </w:p>
          <w:p w14:paraId="45D70729" w14:textId="77777777" w:rsidR="004E42DB" w:rsidRPr="003071ED" w:rsidRDefault="004E42DB" w:rsidP="00272707">
            <w:pPr>
              <w:numPr>
                <w:ilvl w:val="0"/>
                <w:numId w:val="147"/>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Análisis de condiciones habilitadoras y deshabilitadoras</w:t>
            </w:r>
          </w:p>
          <w:p w14:paraId="653A8250" w14:textId="77777777" w:rsidR="004E42DB" w:rsidRPr="003071ED" w:rsidRDefault="004E42DB" w:rsidP="00272707">
            <w:pPr>
              <w:numPr>
                <w:ilvl w:val="0"/>
                <w:numId w:val="147"/>
              </w:numPr>
              <w:spacing w:before="0" w:after="0" w:line="276" w:lineRule="auto"/>
              <w:jc w:val="left"/>
              <w:rPr>
                <w:rFonts w:ascii="Calibri" w:eastAsia="Times New Roman" w:hAnsi="Calibri" w:cs="Calibri"/>
                <w:lang w:val="es-ES" w:eastAsia="es-ES"/>
              </w:rPr>
            </w:pPr>
            <w:r w:rsidRPr="003071ED">
              <w:rPr>
                <w:rFonts w:asciiTheme="minorHAnsi" w:hAnsiTheme="minorHAnsi" w:cstheme="minorHAnsi"/>
              </w:rPr>
              <w:t>Conclusiones</w:t>
            </w:r>
          </w:p>
          <w:p w14:paraId="10A62FC6" w14:textId="77777777" w:rsidR="004E42DB" w:rsidRPr="008A65C8" w:rsidRDefault="004E42DB" w:rsidP="00272707">
            <w:pPr>
              <w:numPr>
                <w:ilvl w:val="0"/>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Anexos</w:t>
            </w:r>
            <w:r w:rsidRPr="008A65C8">
              <w:rPr>
                <w:rFonts w:ascii="Calibri" w:eastAsia="Times New Roman" w:hAnsi="Calibri" w:cs="Calibri"/>
                <w:lang w:val="es-ES" w:eastAsia="es-ES"/>
              </w:rPr>
              <w:t>:</w:t>
            </w:r>
          </w:p>
          <w:p w14:paraId="52838A4F" w14:textId="77777777" w:rsidR="004E42DB" w:rsidRPr="00BE6B72" w:rsidRDefault="007F0748" w:rsidP="004E42DB">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de </w:t>
            </w:r>
            <w:r w:rsidR="004E42DB" w:rsidRPr="008A65C8">
              <w:rPr>
                <w:rFonts w:ascii="Calibri" w:eastAsia="Times New Roman" w:hAnsi="Calibri" w:cs="Calibri"/>
                <w:i/>
                <w:lang w:val="es-ES" w:eastAsia="es-ES"/>
              </w:rPr>
              <w:t>Política pública</w:t>
            </w:r>
            <w:r w:rsidR="004E42DB" w:rsidRPr="00BE6B72">
              <w:rPr>
                <w:rFonts w:ascii="Calibri" w:eastAsia="Times New Roman" w:hAnsi="Calibri" w:cs="Calibri"/>
                <w:i/>
                <w:lang w:val="es-ES" w:eastAsia="es-ES"/>
              </w:rPr>
              <w:t>:</w:t>
            </w:r>
          </w:p>
          <w:p w14:paraId="1B5DC833" w14:textId="77777777" w:rsidR="004E42DB" w:rsidRPr="00BE6B72" w:rsidRDefault="004E42DB" w:rsidP="00272707">
            <w:pPr>
              <w:numPr>
                <w:ilvl w:val="1"/>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Anexo 1.</w:t>
            </w:r>
            <w:r w:rsidR="00587B21">
              <w:rPr>
                <w:rFonts w:ascii="Calibri" w:eastAsia="Times New Roman" w:hAnsi="Calibri" w:cs="Calibri"/>
                <w:lang w:val="es-ES" w:eastAsia="es-ES"/>
              </w:rPr>
              <w:t xml:space="preserve"> </w:t>
            </w:r>
            <w:r w:rsidRPr="00C71409">
              <w:rPr>
                <w:rFonts w:asciiTheme="minorHAnsi" w:hAnsiTheme="minorHAnsi" w:cstheme="minorHAnsi"/>
                <w:lang w:eastAsia="es-ES"/>
              </w:rPr>
              <w:t>Cadena de Resultados de la Política Pública</w:t>
            </w:r>
          </w:p>
          <w:p w14:paraId="77D61BA6" w14:textId="77777777" w:rsidR="004E42DB" w:rsidRPr="00C71409" w:rsidRDefault="004E42DB" w:rsidP="00272707">
            <w:pPr>
              <w:numPr>
                <w:ilvl w:val="1"/>
                <w:numId w:val="147"/>
              </w:numPr>
              <w:spacing w:before="0" w:after="0" w:line="276" w:lineRule="auto"/>
              <w:jc w:val="left"/>
              <w:rPr>
                <w:rFonts w:ascii="Calibri" w:eastAsia="Times New Roman" w:hAnsi="Calibri" w:cs="Calibri"/>
                <w:lang w:val="es-ES" w:eastAsia="es-ES"/>
              </w:rPr>
            </w:pPr>
            <w:r w:rsidRPr="00C71409">
              <w:rPr>
                <w:rFonts w:asciiTheme="minorHAnsi" w:hAnsiTheme="minorHAnsi" w:cstheme="minorHAnsi"/>
                <w:lang w:val="es-ES" w:eastAsia="es-MX"/>
              </w:rPr>
              <w:t xml:space="preserve">Anexo </w:t>
            </w:r>
            <w:r>
              <w:rPr>
                <w:rFonts w:asciiTheme="minorHAnsi" w:hAnsiTheme="minorHAnsi" w:cstheme="minorHAnsi"/>
                <w:lang w:val="es-ES" w:eastAsia="es-MX"/>
              </w:rPr>
              <w:t>2</w:t>
            </w:r>
            <w:r w:rsidRPr="00C71409">
              <w:rPr>
                <w:rFonts w:asciiTheme="minorHAnsi" w:hAnsiTheme="minorHAnsi" w:cstheme="minorHAnsi"/>
                <w:lang w:val="es-ES" w:eastAsia="es-MX"/>
              </w:rPr>
              <w:t xml:space="preserve">. Alineación de la política pública a </w:t>
            </w:r>
            <w:r>
              <w:rPr>
                <w:rFonts w:asciiTheme="minorHAnsi" w:hAnsiTheme="minorHAnsi" w:cstheme="minorHAnsi"/>
                <w:lang w:val="es-ES" w:eastAsia="es-MX"/>
              </w:rPr>
              <w:t>la</w:t>
            </w:r>
            <w:r w:rsidRPr="00C71409">
              <w:rPr>
                <w:rFonts w:asciiTheme="minorHAnsi" w:hAnsiTheme="minorHAnsi" w:cstheme="minorHAnsi"/>
                <w:lang w:val="es-ES" w:eastAsia="es-MX"/>
              </w:rPr>
              <w:t xml:space="preserve"> planeación nacional</w:t>
            </w:r>
            <w:r w:rsidRPr="00C71409">
              <w:rPr>
                <w:rFonts w:ascii="Calibri" w:eastAsia="Times New Roman" w:hAnsi="Calibri" w:cs="Calibri"/>
                <w:lang w:val="es-ES" w:eastAsia="es-ES"/>
              </w:rPr>
              <w:t xml:space="preserve"> </w:t>
            </w:r>
          </w:p>
          <w:p w14:paraId="6BEFA850" w14:textId="77777777" w:rsidR="004E42DB" w:rsidRPr="00C71409" w:rsidRDefault="004E42DB" w:rsidP="00272707">
            <w:pPr>
              <w:numPr>
                <w:ilvl w:val="1"/>
                <w:numId w:val="147"/>
              </w:numPr>
              <w:spacing w:before="0" w:after="0" w:line="276" w:lineRule="auto"/>
              <w:jc w:val="left"/>
              <w:rPr>
                <w:rFonts w:ascii="Calibri" w:eastAsia="Times New Roman" w:hAnsi="Calibri" w:cs="Calibri"/>
                <w:lang w:val="es-ES" w:eastAsia="es-ES"/>
              </w:rPr>
            </w:pPr>
            <w:r>
              <w:rPr>
                <w:rFonts w:asciiTheme="minorHAnsi" w:hAnsiTheme="minorHAnsi" w:cstheme="minorHAnsi"/>
              </w:rPr>
              <w:t>Anexo 3</w:t>
            </w:r>
            <w:r w:rsidRPr="00C71409">
              <w:rPr>
                <w:rFonts w:asciiTheme="minorHAnsi" w:hAnsiTheme="minorHAnsi" w:cstheme="minorHAnsi"/>
              </w:rPr>
              <w:t xml:space="preserve">. Alineación de la política pública a </w:t>
            </w:r>
            <w:r w:rsidR="009D2FD4">
              <w:rPr>
                <w:rFonts w:asciiTheme="minorHAnsi" w:hAnsiTheme="minorHAnsi" w:cstheme="minorHAnsi"/>
              </w:rPr>
              <w:t xml:space="preserve">los </w:t>
            </w:r>
            <w:r w:rsidRPr="00C71409">
              <w:rPr>
                <w:rFonts w:asciiTheme="minorHAnsi" w:hAnsiTheme="minorHAnsi" w:cstheme="minorHAnsi"/>
              </w:rPr>
              <w:t>ODS</w:t>
            </w:r>
          </w:p>
          <w:p w14:paraId="6418EC63" w14:textId="77777777" w:rsidR="004E42DB" w:rsidRDefault="004E42DB" w:rsidP="00272707">
            <w:pPr>
              <w:numPr>
                <w:ilvl w:val="1"/>
                <w:numId w:val="147"/>
              </w:numPr>
              <w:spacing w:before="0" w:after="0" w:line="276" w:lineRule="auto"/>
              <w:jc w:val="left"/>
              <w:rPr>
                <w:rFonts w:ascii="Calibri" w:eastAsia="Times New Roman" w:hAnsi="Calibri" w:cs="Calibri"/>
                <w:lang w:val="es-ES" w:eastAsia="es-ES"/>
              </w:rPr>
            </w:pPr>
            <w:r w:rsidRPr="00C71409">
              <w:rPr>
                <w:rFonts w:asciiTheme="minorHAnsi" w:hAnsiTheme="minorHAnsi" w:cstheme="minorHAnsi"/>
                <w:lang w:val="es-ES" w:eastAsia="es-MX"/>
              </w:rPr>
              <w:t xml:space="preserve">Anexo </w:t>
            </w:r>
            <w:r>
              <w:rPr>
                <w:rFonts w:asciiTheme="minorHAnsi" w:hAnsiTheme="minorHAnsi" w:cstheme="minorHAnsi"/>
                <w:lang w:val="es-ES" w:eastAsia="es-MX"/>
              </w:rPr>
              <w:t>4</w:t>
            </w:r>
            <w:r w:rsidRPr="00C71409">
              <w:rPr>
                <w:rFonts w:asciiTheme="minorHAnsi" w:hAnsiTheme="minorHAnsi" w:cstheme="minorHAnsi"/>
                <w:lang w:val="es-ES" w:eastAsia="es-MX"/>
              </w:rPr>
              <w:t xml:space="preserve">. </w:t>
            </w:r>
            <w:r>
              <w:rPr>
                <w:rFonts w:asciiTheme="minorHAnsi" w:hAnsiTheme="minorHAnsi" w:cstheme="minorHAnsi"/>
                <w:lang w:val="es-ES" w:eastAsia="es-MX"/>
              </w:rPr>
              <w:t>Indicadores de</w:t>
            </w:r>
            <w:r w:rsidR="005053D5">
              <w:rPr>
                <w:rFonts w:asciiTheme="minorHAnsi" w:hAnsiTheme="minorHAnsi" w:cstheme="minorHAnsi"/>
                <w:lang w:val="es-ES" w:eastAsia="es-MX"/>
              </w:rPr>
              <w:t>l</w:t>
            </w:r>
            <w:r>
              <w:rPr>
                <w:rFonts w:asciiTheme="minorHAnsi" w:hAnsiTheme="minorHAnsi" w:cstheme="minorHAnsi"/>
                <w:lang w:val="es-ES" w:eastAsia="es-MX"/>
              </w:rPr>
              <w:t xml:space="preserve"> desempeño</w:t>
            </w:r>
            <w:r w:rsidRPr="00C71409">
              <w:rPr>
                <w:rFonts w:asciiTheme="minorHAnsi" w:hAnsiTheme="minorHAnsi" w:cstheme="minorHAnsi"/>
                <w:lang w:val="es-ES" w:eastAsia="es-MX"/>
              </w:rPr>
              <w:t xml:space="preserve"> de la política pública</w:t>
            </w:r>
          </w:p>
          <w:p w14:paraId="2B317E63" w14:textId="77777777" w:rsidR="004E42DB" w:rsidRDefault="004E42DB" w:rsidP="00272707">
            <w:pPr>
              <w:numPr>
                <w:ilvl w:val="1"/>
                <w:numId w:val="147"/>
              </w:numPr>
              <w:spacing w:before="0" w:after="0" w:line="276" w:lineRule="auto"/>
              <w:jc w:val="left"/>
              <w:rPr>
                <w:rFonts w:ascii="Calibri" w:eastAsia="Times New Roman" w:hAnsi="Calibri" w:cs="Calibri"/>
                <w:lang w:val="es-ES" w:eastAsia="es-ES"/>
              </w:rPr>
            </w:pPr>
            <w:r w:rsidRPr="007878ED">
              <w:rPr>
                <w:rFonts w:ascii="Calibri" w:eastAsia="Times New Roman" w:hAnsi="Calibri" w:cs="Calibri"/>
                <w:lang w:val="es-ES" w:eastAsia="es-ES"/>
              </w:rPr>
              <w:t xml:space="preserve">Anexo </w:t>
            </w:r>
            <w:r>
              <w:rPr>
                <w:rFonts w:ascii="Calibri" w:eastAsia="Times New Roman" w:hAnsi="Calibri" w:cs="Calibri"/>
                <w:lang w:val="es-ES" w:eastAsia="es-ES"/>
              </w:rPr>
              <w:t>5</w:t>
            </w:r>
            <w:r w:rsidRPr="007878ED">
              <w:rPr>
                <w:rFonts w:ascii="Calibri" w:eastAsia="Times New Roman" w:hAnsi="Calibri" w:cs="Calibri"/>
                <w:lang w:val="es-ES" w:eastAsia="es-ES"/>
              </w:rPr>
              <w:t>. Afectaciones diferenciadas de la política pública</w:t>
            </w:r>
          </w:p>
          <w:p w14:paraId="24CA6F70" w14:textId="77777777" w:rsidR="004E42DB" w:rsidRPr="007878ED" w:rsidRDefault="004E42DB" w:rsidP="004E42DB">
            <w:pPr>
              <w:spacing w:before="0" w:after="0" w:line="276" w:lineRule="auto"/>
              <w:ind w:left="1440"/>
              <w:jc w:val="left"/>
              <w:rPr>
                <w:rFonts w:ascii="Calibri" w:eastAsia="Times New Roman" w:hAnsi="Calibri" w:cs="Calibri"/>
                <w:lang w:val="es-ES" w:eastAsia="es-ES"/>
              </w:rPr>
            </w:pPr>
          </w:p>
          <w:p w14:paraId="0521DC81" w14:textId="77777777" w:rsidR="004E42DB" w:rsidRPr="00BE6B72" w:rsidRDefault="007F0748" w:rsidP="004E42DB">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de </w:t>
            </w:r>
            <w:r w:rsidR="004E42DB" w:rsidRPr="008A65C8">
              <w:rPr>
                <w:rFonts w:ascii="Calibri" w:eastAsia="Times New Roman" w:hAnsi="Calibri" w:cs="Calibri"/>
                <w:i/>
                <w:lang w:val="es-ES" w:eastAsia="es-ES"/>
              </w:rPr>
              <w:t>Programas presupuestarios</w:t>
            </w:r>
            <w:r w:rsidR="004E42DB" w:rsidRPr="00BE6B72">
              <w:rPr>
                <w:rFonts w:ascii="Calibri" w:eastAsia="Times New Roman" w:hAnsi="Calibri" w:cs="Calibri"/>
                <w:i/>
                <w:lang w:val="es-ES" w:eastAsia="es-ES"/>
              </w:rPr>
              <w:t>:</w:t>
            </w:r>
          </w:p>
          <w:p w14:paraId="7F14F8E8" w14:textId="77777777" w:rsidR="004E42DB" w:rsidRPr="00BE6B72" w:rsidRDefault="004E42DB" w:rsidP="00272707">
            <w:pPr>
              <w:numPr>
                <w:ilvl w:val="1"/>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A</w:t>
            </w:r>
            <w:r w:rsidRPr="00BE6B72">
              <w:rPr>
                <w:rFonts w:ascii="Calibri" w:eastAsia="Times New Roman" w:hAnsi="Calibri" w:cs="Calibri"/>
                <w:lang w:val="es-ES" w:eastAsia="es-ES"/>
              </w:rPr>
              <w:t>. Árbol del Problema</w:t>
            </w:r>
          </w:p>
          <w:p w14:paraId="629DD763" w14:textId="77777777" w:rsidR="004E42DB" w:rsidRDefault="004E42DB" w:rsidP="00272707">
            <w:pPr>
              <w:numPr>
                <w:ilvl w:val="1"/>
                <w:numId w:val="147"/>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 xml:space="preserve">Anexo B. </w:t>
            </w:r>
            <w:r w:rsidRPr="007878ED">
              <w:rPr>
                <w:rFonts w:ascii="Calibri" w:eastAsia="Times New Roman" w:hAnsi="Calibri" w:cs="Calibri"/>
                <w:lang w:val="es-ES" w:eastAsia="es-ES"/>
              </w:rPr>
              <w:t>Afectaciones diferenciadas por grupos de población y territorios</w:t>
            </w:r>
          </w:p>
          <w:p w14:paraId="5C5CDB96" w14:textId="77777777" w:rsidR="004E42DB" w:rsidRDefault="004E42DB" w:rsidP="00272707">
            <w:pPr>
              <w:numPr>
                <w:ilvl w:val="1"/>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C</w:t>
            </w:r>
            <w:r w:rsidRPr="00BE6B72">
              <w:rPr>
                <w:rFonts w:ascii="Calibri" w:eastAsia="Times New Roman" w:hAnsi="Calibri" w:cs="Calibri"/>
                <w:lang w:val="es-ES" w:eastAsia="es-ES"/>
              </w:rPr>
              <w:t>. Alineación a objetivos de la planeación nacional</w:t>
            </w:r>
          </w:p>
          <w:p w14:paraId="7160F589" w14:textId="77777777" w:rsidR="004E42DB" w:rsidRPr="00BE6B72" w:rsidRDefault="004E42DB" w:rsidP="00272707">
            <w:pPr>
              <w:numPr>
                <w:ilvl w:val="1"/>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D</w:t>
            </w:r>
            <w:r w:rsidRPr="00BE6B72">
              <w:rPr>
                <w:rFonts w:ascii="Calibri" w:eastAsia="Times New Roman" w:hAnsi="Calibri" w:cs="Calibri"/>
                <w:lang w:val="es-ES" w:eastAsia="es-ES"/>
              </w:rPr>
              <w:t>. Árbol de Objetivos</w:t>
            </w:r>
          </w:p>
          <w:p w14:paraId="2FB88620" w14:textId="77777777" w:rsidR="007F0748" w:rsidRPr="00BE6B72" w:rsidRDefault="007F0748" w:rsidP="00272707">
            <w:pPr>
              <w:numPr>
                <w:ilvl w:val="1"/>
                <w:numId w:val="147"/>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E. Poblaciones</w:t>
            </w:r>
          </w:p>
          <w:p w14:paraId="54FE4F1E" w14:textId="77777777" w:rsidR="007F0748" w:rsidRPr="00BE6B72" w:rsidRDefault="007F0748" w:rsidP="00272707">
            <w:pPr>
              <w:numPr>
                <w:ilvl w:val="1"/>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F</w:t>
            </w:r>
            <w:r w:rsidRPr="00BE6B72">
              <w:rPr>
                <w:rFonts w:ascii="Calibri" w:eastAsia="Times New Roman" w:hAnsi="Calibri" w:cs="Calibri"/>
                <w:lang w:val="es-ES" w:eastAsia="es-ES"/>
              </w:rPr>
              <w:t>. Mecanismo de solicitud</w:t>
            </w:r>
            <w:r>
              <w:rPr>
                <w:rFonts w:ascii="Calibri" w:eastAsia="Times New Roman" w:hAnsi="Calibri" w:cs="Calibri"/>
                <w:lang w:val="es-ES" w:eastAsia="es-ES"/>
              </w:rPr>
              <w:t xml:space="preserve"> y entrega</w:t>
            </w:r>
          </w:p>
          <w:p w14:paraId="3B2E1567" w14:textId="77777777" w:rsidR="007F0748" w:rsidRPr="00223FA5" w:rsidRDefault="007F0748" w:rsidP="00272707">
            <w:pPr>
              <w:numPr>
                <w:ilvl w:val="1"/>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G</w:t>
            </w:r>
            <w:r w:rsidRPr="00223FA5">
              <w:rPr>
                <w:rFonts w:ascii="Calibri" w:eastAsia="Times New Roman" w:hAnsi="Calibri" w:cs="Calibri"/>
                <w:lang w:val="es-ES" w:eastAsia="es-ES"/>
              </w:rPr>
              <w:t xml:space="preserve">. Procedimiento de actualización de </w:t>
            </w:r>
            <w:r w:rsidR="001E6C9B">
              <w:rPr>
                <w:rFonts w:ascii="Calibri" w:eastAsia="Times New Roman" w:hAnsi="Calibri" w:cs="Calibri"/>
                <w:lang w:val="es-ES" w:eastAsia="es-ES"/>
              </w:rPr>
              <w:t xml:space="preserve">la </w:t>
            </w:r>
            <w:r w:rsidRPr="00223FA5">
              <w:rPr>
                <w:rFonts w:ascii="Calibri" w:eastAsia="Times New Roman" w:hAnsi="Calibri" w:cs="Calibri"/>
                <w:lang w:val="es-ES" w:eastAsia="es-ES"/>
              </w:rPr>
              <w:t>población atendida</w:t>
            </w:r>
          </w:p>
          <w:p w14:paraId="71F7F2A5" w14:textId="77777777" w:rsidR="007F0748" w:rsidRPr="00BE6B72" w:rsidRDefault="007F0748" w:rsidP="00272707">
            <w:pPr>
              <w:numPr>
                <w:ilvl w:val="1"/>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H</w:t>
            </w:r>
            <w:r w:rsidRPr="00BE6B72">
              <w:rPr>
                <w:rFonts w:ascii="Calibri" w:eastAsia="Times New Roman" w:hAnsi="Calibri" w:cs="Calibri"/>
                <w:lang w:val="es-ES" w:eastAsia="es-ES"/>
              </w:rPr>
              <w:t>. Presupuesto</w:t>
            </w:r>
          </w:p>
          <w:p w14:paraId="5024A92A" w14:textId="77777777" w:rsidR="007F0748" w:rsidRPr="00BE6B72" w:rsidRDefault="007F0748" w:rsidP="00272707">
            <w:pPr>
              <w:numPr>
                <w:ilvl w:val="1"/>
                <w:numId w:val="147"/>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I. Complementariedades</w:t>
            </w:r>
            <w:r w:rsidR="00765DA7">
              <w:rPr>
                <w:rFonts w:ascii="Calibri" w:eastAsia="Times New Roman" w:hAnsi="Calibri" w:cs="Calibri"/>
                <w:lang w:val="es-ES" w:eastAsia="es-ES"/>
              </w:rPr>
              <w:t>,</w:t>
            </w:r>
            <w:r>
              <w:rPr>
                <w:rFonts w:ascii="Calibri" w:eastAsia="Times New Roman" w:hAnsi="Calibri" w:cs="Calibri"/>
                <w:lang w:val="es-ES" w:eastAsia="es-ES"/>
              </w:rPr>
              <w:t xml:space="preserve"> s</w:t>
            </w:r>
            <w:r w:rsidRPr="00BE6B72">
              <w:rPr>
                <w:rFonts w:ascii="Calibri" w:eastAsia="Times New Roman" w:hAnsi="Calibri" w:cs="Calibri"/>
                <w:lang w:val="es-ES" w:eastAsia="es-ES"/>
              </w:rPr>
              <w:t>imilitudes</w:t>
            </w:r>
            <w:r w:rsidR="00765DA7">
              <w:rPr>
                <w:rFonts w:ascii="Calibri" w:eastAsia="Times New Roman" w:hAnsi="Calibri" w:cs="Calibri"/>
                <w:lang w:val="es-ES" w:eastAsia="es-ES"/>
              </w:rPr>
              <w:t xml:space="preserve"> y duplicidades</w:t>
            </w:r>
          </w:p>
          <w:p w14:paraId="297A889A" w14:textId="77777777" w:rsidR="007F0748" w:rsidRDefault="007F0748" w:rsidP="00272707">
            <w:pPr>
              <w:numPr>
                <w:ilvl w:val="1"/>
                <w:numId w:val="147"/>
              </w:numPr>
              <w:spacing w:before="0" w:after="0" w:line="276" w:lineRule="auto"/>
              <w:jc w:val="left"/>
              <w:rPr>
                <w:rFonts w:ascii="Calibri" w:eastAsia="Times New Roman" w:hAnsi="Calibri" w:cs="Calibri"/>
                <w:lang w:val="es-ES" w:eastAsia="es-ES"/>
              </w:rPr>
            </w:pPr>
            <w:r>
              <w:rPr>
                <w:rFonts w:ascii="Calibri" w:eastAsia="Times New Roman" w:hAnsi="Calibri" w:cs="Calibri"/>
                <w:lang w:val="es-ES" w:eastAsia="es-ES"/>
              </w:rPr>
              <w:t>Anexo J</w:t>
            </w:r>
            <w:r w:rsidRPr="00BE6B72">
              <w:rPr>
                <w:rFonts w:ascii="Calibri" w:eastAsia="Times New Roman" w:hAnsi="Calibri" w:cs="Calibri"/>
                <w:lang w:val="es-ES" w:eastAsia="es-ES"/>
              </w:rPr>
              <w:t xml:space="preserve">. </w:t>
            </w:r>
            <w:r>
              <w:rPr>
                <w:rFonts w:ascii="Calibri" w:eastAsia="Times New Roman" w:hAnsi="Calibri" w:cs="Calibri"/>
                <w:lang w:val="es-ES" w:eastAsia="es-ES"/>
              </w:rPr>
              <w:t>Instrumento de seguimiento del d</w:t>
            </w:r>
            <w:r w:rsidRPr="00BE6B72">
              <w:rPr>
                <w:rFonts w:ascii="Calibri" w:eastAsia="Times New Roman" w:hAnsi="Calibri" w:cs="Calibri"/>
                <w:lang w:val="es-ES" w:eastAsia="es-ES"/>
              </w:rPr>
              <w:t>esempeño</w:t>
            </w:r>
          </w:p>
          <w:p w14:paraId="5CD73557" w14:textId="77777777" w:rsidR="004E42DB" w:rsidRPr="00BE6B72" w:rsidRDefault="007F0748" w:rsidP="004E42DB">
            <w:pPr>
              <w:spacing w:before="0" w:after="0" w:line="276" w:lineRule="auto"/>
              <w:ind w:left="720"/>
              <w:jc w:val="left"/>
              <w:rPr>
                <w:rFonts w:ascii="Calibri" w:eastAsia="Times New Roman" w:hAnsi="Calibri" w:cs="Calibri"/>
                <w:i/>
                <w:lang w:val="es-ES" w:eastAsia="es-ES"/>
              </w:rPr>
            </w:pPr>
            <w:r>
              <w:rPr>
                <w:rFonts w:ascii="Calibri" w:eastAsia="Times New Roman" w:hAnsi="Calibri" w:cs="Calibri"/>
                <w:i/>
                <w:lang w:val="es-ES" w:eastAsia="es-ES"/>
              </w:rPr>
              <w:t xml:space="preserve">Anexos </w:t>
            </w:r>
            <w:r w:rsidR="004E42DB" w:rsidRPr="008A65C8">
              <w:rPr>
                <w:rFonts w:ascii="Calibri" w:eastAsia="Times New Roman" w:hAnsi="Calibri" w:cs="Calibri"/>
                <w:i/>
                <w:lang w:val="es-ES" w:eastAsia="es-ES"/>
              </w:rPr>
              <w:t>Generales</w:t>
            </w:r>
            <w:r w:rsidR="004E42DB" w:rsidRPr="00BE6B72">
              <w:rPr>
                <w:rFonts w:ascii="Calibri" w:eastAsia="Times New Roman" w:hAnsi="Calibri" w:cs="Calibri"/>
                <w:i/>
                <w:lang w:val="es-ES" w:eastAsia="es-ES"/>
              </w:rPr>
              <w:t>:</w:t>
            </w:r>
          </w:p>
          <w:p w14:paraId="472629B0" w14:textId="77777777" w:rsidR="004E42DB" w:rsidRPr="00BE6B72" w:rsidRDefault="004E42DB" w:rsidP="00272707">
            <w:pPr>
              <w:numPr>
                <w:ilvl w:val="1"/>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I</w:t>
            </w:r>
            <w:r w:rsidRPr="00BE6B72">
              <w:rPr>
                <w:rFonts w:ascii="Calibri" w:eastAsia="Times New Roman" w:hAnsi="Calibri" w:cs="Calibri"/>
                <w:lang w:val="es-ES" w:eastAsia="es-ES"/>
              </w:rPr>
              <w:t>. Fuentes de información.</w:t>
            </w:r>
          </w:p>
          <w:p w14:paraId="1E1A3209" w14:textId="77777777" w:rsidR="004E42DB" w:rsidRPr="00BE6B72" w:rsidRDefault="004E42DB" w:rsidP="00272707">
            <w:pPr>
              <w:numPr>
                <w:ilvl w:val="1"/>
                <w:numId w:val="147"/>
              </w:numPr>
              <w:spacing w:before="0" w:after="0" w:line="276" w:lineRule="auto"/>
              <w:jc w:val="left"/>
              <w:rPr>
                <w:rFonts w:ascii="Calibri" w:eastAsia="Times New Roman" w:hAnsi="Calibri" w:cs="Calibri"/>
                <w:lang w:val="es-ES" w:eastAsia="es-ES"/>
              </w:rPr>
            </w:pPr>
            <w:r w:rsidRPr="00BE6B72">
              <w:rPr>
                <w:rFonts w:ascii="Calibri" w:eastAsia="Times New Roman" w:hAnsi="Calibri" w:cs="Calibri"/>
                <w:lang w:val="es-ES" w:eastAsia="es-ES"/>
              </w:rPr>
              <w:t xml:space="preserve">Anexo </w:t>
            </w:r>
            <w:r>
              <w:rPr>
                <w:rFonts w:ascii="Calibri" w:eastAsia="Times New Roman" w:hAnsi="Calibri" w:cs="Calibri"/>
                <w:lang w:val="es-ES" w:eastAsia="es-ES"/>
              </w:rPr>
              <w:t>II</w:t>
            </w:r>
            <w:r w:rsidRPr="00BE6B72">
              <w:rPr>
                <w:rFonts w:ascii="Calibri" w:eastAsia="Times New Roman" w:hAnsi="Calibri" w:cs="Calibri"/>
                <w:lang w:val="es-ES" w:eastAsia="es-ES"/>
              </w:rPr>
              <w:t>. Ficha Técnica de datos generales de la evaluación</w:t>
            </w:r>
          </w:p>
          <w:p w14:paraId="6DFE48BA" w14:textId="77777777" w:rsidR="00072E74" w:rsidRPr="00072E74" w:rsidRDefault="00072E74" w:rsidP="008A65C8">
            <w:pPr>
              <w:spacing w:before="0" w:after="0"/>
              <w:ind w:left="1440"/>
              <w:jc w:val="left"/>
              <w:rPr>
                <w:rFonts w:ascii="Times New Roman" w:eastAsia="Times New Roman" w:hAnsi="Times New Roman" w:cs="Calibri"/>
                <w:lang w:val="es-ES" w:eastAsia="es-MX"/>
              </w:rPr>
            </w:pPr>
          </w:p>
        </w:tc>
        <w:tc>
          <w:tcPr>
            <w:tcW w:w="1891" w:type="dxa"/>
            <w:shd w:val="clear" w:color="auto" w:fill="auto"/>
            <w:vAlign w:val="center"/>
          </w:tcPr>
          <w:p w14:paraId="4F38F005" w14:textId="77777777" w:rsidR="00072E74" w:rsidRPr="00072E74" w:rsidRDefault="00072E74" w:rsidP="00072E74">
            <w:pPr>
              <w:spacing w:before="0" w:after="0"/>
              <w:jc w:val="center"/>
              <w:rPr>
                <w:rFonts w:ascii="Calibri" w:eastAsia="Times New Roman" w:hAnsi="Calibri" w:cs="Calibri"/>
                <w:highlight w:val="yellow"/>
                <w:lang w:eastAsia="es-MX"/>
              </w:rPr>
            </w:pPr>
            <w:r w:rsidRPr="00072E74">
              <w:rPr>
                <w:rFonts w:ascii="Calibri" w:eastAsia="Times New Roman" w:hAnsi="Calibri" w:cs="Calibri"/>
                <w:i/>
                <w:shd w:val="clear" w:color="auto" w:fill="D4C19C"/>
                <w:lang w:val="es-ES"/>
              </w:rPr>
              <w:t>[Colocar la fecha]</w:t>
            </w:r>
          </w:p>
        </w:tc>
      </w:tr>
    </w:tbl>
    <w:p w14:paraId="41E775BC" w14:textId="77777777" w:rsidR="00072E74" w:rsidRPr="00072E74" w:rsidRDefault="00072E74" w:rsidP="00072E74">
      <w:pPr>
        <w:spacing w:before="0" w:after="0"/>
        <w:rPr>
          <w:rFonts w:ascii="Calibri" w:eastAsia="Calibri" w:hAnsi="Calibri" w:cs="Calibri"/>
        </w:rPr>
      </w:pPr>
    </w:p>
    <w:p w14:paraId="679C95F8" w14:textId="77777777" w:rsidR="00072E74" w:rsidRPr="00072E74" w:rsidRDefault="00072E74" w:rsidP="00072E74">
      <w:pPr>
        <w:spacing w:before="0" w:after="0"/>
        <w:rPr>
          <w:rFonts w:ascii="Calibri" w:eastAsia="Calibri" w:hAnsi="Calibri" w:cs="Calibri"/>
        </w:rPr>
      </w:pPr>
      <w:bookmarkStart w:id="157" w:name="_Toc378698397"/>
      <w:r w:rsidRPr="00072E74">
        <w:rPr>
          <w:rFonts w:ascii="Calibri" w:eastAsia="Calibri" w:hAnsi="Calibri" w:cs="Calibri"/>
        </w:rPr>
        <w:t>La instancia evaluadora deberá atender puntualmente las fechas señaladas en estos T</w:t>
      </w:r>
      <w:r w:rsidR="00595787">
        <w:rPr>
          <w:rFonts w:ascii="Calibri" w:eastAsia="Calibri" w:hAnsi="Calibri" w:cs="Calibri"/>
        </w:rPr>
        <w:t>d</w:t>
      </w:r>
      <w:r w:rsidRPr="00072E74">
        <w:rPr>
          <w:rFonts w:ascii="Calibri" w:eastAsia="Calibri" w:hAnsi="Calibri" w:cs="Calibri"/>
        </w:rPr>
        <w:t xml:space="preserve">R y acordará con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rPr>
        <w:t xml:space="preserve"> de manera anticipada el horario de las reuniones, así como los requerimientos para llevar a cabo el análisis de la evaluación y presentar sus resultados.</w:t>
      </w:r>
    </w:p>
    <w:p w14:paraId="7D3241C7" w14:textId="77777777" w:rsidR="00072E74" w:rsidRPr="00072E74" w:rsidRDefault="00072E74" w:rsidP="00072E74">
      <w:pPr>
        <w:spacing w:before="0" w:after="0"/>
        <w:rPr>
          <w:rFonts w:ascii="Calibri" w:eastAsia="Calibri" w:hAnsi="Calibri" w:cs="Calibri"/>
        </w:rPr>
      </w:pPr>
    </w:p>
    <w:p w14:paraId="0C1264B6"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 xml:space="preserve">Con base en el último párrafo del artículo 84 del Reglamento de la Ley de Adquisiciones, Arrendamientos, y Servicios del Sector Público, los productos deben ser entregados en el domicilio de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rPr>
        <w:t xml:space="preserve"> mediante oficio en hoja membretada y firmada por el coordinador externo de la evaluación. El oficio debe incluir la siguiente leyenda: “Se entrega </w:t>
      </w:r>
      <w:r w:rsidRPr="00072E74">
        <w:rPr>
          <w:rFonts w:ascii="Calibri" w:eastAsia="Times New Roman" w:hAnsi="Calibri" w:cs="Calibri"/>
          <w:i/>
          <w:shd w:val="clear" w:color="auto" w:fill="D4C19C"/>
          <w:lang w:val="es-ES"/>
        </w:rPr>
        <w:t>[nombre del producto]</w:t>
      </w:r>
      <w:r w:rsidRPr="00072E74">
        <w:rPr>
          <w:rFonts w:ascii="Calibri" w:eastAsia="Calibri" w:hAnsi="Calibri" w:cs="Calibri"/>
        </w:rPr>
        <w:t xml:space="preserve"> en espera de su revisión y aprobación”. </w:t>
      </w:r>
    </w:p>
    <w:p w14:paraId="38AE3F82" w14:textId="77777777" w:rsidR="00072E74" w:rsidRPr="00072E74" w:rsidRDefault="00072E74" w:rsidP="00072E74">
      <w:pPr>
        <w:spacing w:before="0" w:after="0"/>
        <w:rPr>
          <w:rFonts w:ascii="Calibri" w:eastAsia="Calibri" w:hAnsi="Calibri" w:cs="Calibri"/>
        </w:rPr>
      </w:pPr>
    </w:p>
    <w:p w14:paraId="0FC72A35" w14:textId="77777777" w:rsidR="00072E74" w:rsidRPr="00072E74" w:rsidRDefault="00072E74" w:rsidP="00072E74">
      <w:pPr>
        <w:spacing w:before="0" w:after="0"/>
        <w:rPr>
          <w:rFonts w:ascii="Calibri" w:eastAsia="Calibri" w:hAnsi="Calibri" w:cs="Calibri"/>
          <w:b/>
        </w:rPr>
      </w:pPr>
      <w:r w:rsidRPr="00072E74">
        <w:rPr>
          <w:rFonts w:ascii="Calibri" w:eastAsia="Calibri" w:hAnsi="Calibri" w:cs="Calibri"/>
        </w:rPr>
        <w:t xml:space="preserve">La versión del producto entregado por la instancia evaluadora no será considerada como final hasta que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rPr>
        <w:t xml:space="preserve"> emita el comunicado oficial de conformidad con el mismo, por lo que la persona coordinadora de la evaluación se obliga a contestar las consideraciones que puedan existir, en un plazo no mayor de </w:t>
      </w:r>
      <w:r w:rsidRPr="00072E74">
        <w:rPr>
          <w:rFonts w:ascii="Calibri" w:eastAsia="Times New Roman" w:hAnsi="Calibri" w:cs="Calibri"/>
          <w:i/>
          <w:shd w:val="clear" w:color="auto" w:fill="D4C19C"/>
          <w:lang w:val="es-ES"/>
        </w:rPr>
        <w:t>[COLOCAR el número de días que considere necesario]</w:t>
      </w:r>
      <w:r w:rsidRPr="00072E74">
        <w:rPr>
          <w:rFonts w:ascii="Calibri" w:eastAsia="Calibri" w:hAnsi="Calibri" w:cs="Calibri"/>
          <w:b/>
        </w:rPr>
        <w:t xml:space="preserve"> </w:t>
      </w:r>
      <w:r w:rsidRPr="00072E74">
        <w:rPr>
          <w:rFonts w:ascii="Calibri" w:eastAsia="Calibri" w:hAnsi="Calibri" w:cs="Calibri"/>
        </w:rPr>
        <w:t xml:space="preserve">días hábiles. La constancia de recepción será a través de un escrito de aceptación del servicio concluido a entera satisfacción de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b/>
        </w:rPr>
        <w:t>.</w:t>
      </w:r>
    </w:p>
    <w:p w14:paraId="66AAEDC5" w14:textId="77777777" w:rsidR="00072E74" w:rsidRPr="00072E74" w:rsidRDefault="00072E74" w:rsidP="00072E74">
      <w:pPr>
        <w:spacing w:before="0" w:after="0"/>
        <w:rPr>
          <w:rFonts w:ascii="Calibri" w:eastAsia="Calibri" w:hAnsi="Calibri" w:cs="Calibri"/>
          <w:b/>
        </w:rPr>
      </w:pPr>
    </w:p>
    <w:p w14:paraId="46709973" w14:textId="77777777" w:rsidR="00072E74" w:rsidRPr="008A65C8" w:rsidRDefault="00072E74" w:rsidP="00072E74">
      <w:pPr>
        <w:spacing w:before="0" w:after="0"/>
        <w:rPr>
          <w:rFonts w:ascii="Calibri" w:eastAsia="Times New Roman" w:hAnsi="Calibri" w:cs="Calibri"/>
          <w:i/>
          <w:shd w:val="clear" w:color="auto" w:fill="D4C19C"/>
          <w:lang w:val="es-ES"/>
        </w:rPr>
      </w:pPr>
      <w:r w:rsidRPr="008A65C8">
        <w:rPr>
          <w:rFonts w:ascii="Calibri" w:eastAsia="Times New Roman" w:hAnsi="Calibri" w:cs="Calibri"/>
          <w:i/>
          <w:shd w:val="clear" w:color="auto" w:fill="D4C19C"/>
          <w:lang w:val="es-ES"/>
        </w:rPr>
        <w:t>La [Unidad o Área de Evaluación] deberá verificar</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y validar que en el</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contenido del contrato de</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prestación de servicios entre la dependencia o entidad y la Instancia Evaluadora, se establezcan las obligaciones que se adquieren</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en caso</w:t>
      </w:r>
      <w:r w:rsidR="00587B21">
        <w:rPr>
          <w:rFonts w:ascii="Calibri" w:eastAsia="Times New Roman" w:hAnsi="Calibri" w:cs="Calibri"/>
          <w:i/>
          <w:shd w:val="clear" w:color="auto" w:fill="D4C19C"/>
          <w:lang w:val="es-ES"/>
        </w:rPr>
        <w:t xml:space="preserve"> </w:t>
      </w:r>
      <w:r w:rsidRPr="008A65C8">
        <w:rPr>
          <w:rFonts w:ascii="Calibri" w:eastAsia="Times New Roman" w:hAnsi="Calibri" w:cs="Calibri"/>
          <w:i/>
          <w:shd w:val="clear" w:color="auto" w:fill="D4C19C"/>
          <w:lang w:val="es-ES"/>
        </w:rPr>
        <w:t xml:space="preserve">de violaciones en materia de derechos inherentes a la propiedad intelectual en términos del artículo 45, fracción XX de la Ley de Adquisiciones, Arrendamientos y Servicios del Sector Público. </w:t>
      </w:r>
    </w:p>
    <w:p w14:paraId="68BBA66B" w14:textId="77777777" w:rsidR="00072E74" w:rsidRPr="008A65C8" w:rsidRDefault="00072E74" w:rsidP="00072E74">
      <w:pPr>
        <w:spacing w:before="0" w:after="0"/>
        <w:rPr>
          <w:rFonts w:ascii="Calibri" w:eastAsia="Times New Roman" w:hAnsi="Calibri" w:cs="Calibri"/>
          <w:i/>
          <w:shd w:val="clear" w:color="auto" w:fill="D4C19C"/>
          <w:lang w:val="es-ES"/>
        </w:rPr>
      </w:pPr>
    </w:p>
    <w:p w14:paraId="609EFF0D" w14:textId="4FFC0C2F" w:rsidR="00072E74" w:rsidRPr="00072E74" w:rsidRDefault="00072E74" w:rsidP="00B32454">
      <w:pPr>
        <w:spacing w:before="0" w:after="0"/>
        <w:rPr>
          <w:rFonts w:ascii="Calibri" w:eastAsia="Calibri" w:hAnsi="Calibri" w:cs="Calibri"/>
        </w:rPr>
      </w:pPr>
      <w:r w:rsidRPr="008A65C8">
        <w:rPr>
          <w:rFonts w:ascii="Calibri" w:eastAsia="Times New Roman" w:hAnsi="Calibri" w:cs="Calibri"/>
          <w:i/>
          <w:shd w:val="clear" w:color="auto" w:fill="D4C19C"/>
          <w:lang w:val="es-ES"/>
        </w:rPr>
        <w:t>En caso de que la Unidad de Evaluación del Desempeño de la Secretaría de Hacienda y Crédito Público, identifique alguna violación en materia de derechos inherentes a la propiedad intelectual, lo hará del conocimiento de la [Unidad o Área de Evaluación], a fin de que ésta de vista al Órgano Interno de Control de la dependencia o entidad que corresponda, o en su caso a la autoridad competente.</w:t>
      </w:r>
    </w:p>
    <w:p w14:paraId="4EAB7555" w14:textId="77777777" w:rsidR="00072E74" w:rsidRPr="00072E74" w:rsidRDefault="00072E74" w:rsidP="00072E74">
      <w:pPr>
        <w:spacing w:before="0" w:after="0"/>
        <w:jc w:val="left"/>
        <w:rPr>
          <w:rFonts w:ascii="Calibri" w:eastAsia="Calibri" w:hAnsi="Calibri" w:cs="Calibri"/>
        </w:rPr>
      </w:pPr>
    </w:p>
    <w:p w14:paraId="22C12608" w14:textId="77777777" w:rsidR="00072E74" w:rsidRPr="00072E74" w:rsidRDefault="00072E74" w:rsidP="00072E74">
      <w:pPr>
        <w:keepNext/>
        <w:spacing w:before="0" w:after="0"/>
        <w:jc w:val="left"/>
        <w:outlineLvl w:val="1"/>
        <w:rPr>
          <w:rFonts w:ascii="Calibri" w:eastAsia="Times New Roman" w:hAnsi="Calibri" w:cs="Calibri"/>
          <w:b/>
          <w:bCs/>
          <w:iCs/>
          <w:lang w:val="es-ES" w:eastAsia="es-ES"/>
        </w:rPr>
      </w:pPr>
      <w:bookmarkStart w:id="158" w:name="_Toc6948095"/>
      <w:bookmarkStart w:id="159" w:name="_Toc32493862"/>
      <w:bookmarkStart w:id="160" w:name="_Toc36486402"/>
      <w:bookmarkStart w:id="161" w:name="_Toc36666870"/>
      <w:bookmarkStart w:id="162" w:name="_Toc39598980"/>
      <w:r w:rsidRPr="00072E74">
        <w:rPr>
          <w:rFonts w:ascii="Calibri" w:eastAsia="Times New Roman" w:hAnsi="Calibri" w:cs="Calibri"/>
          <w:b/>
          <w:bCs/>
          <w:iCs/>
          <w:lang w:val="es-ES" w:eastAsia="es-ES"/>
        </w:rPr>
        <w:t>Responsabilidades y compromisos</w:t>
      </w:r>
      <w:bookmarkEnd w:id="157"/>
      <w:bookmarkEnd w:id="158"/>
      <w:bookmarkEnd w:id="159"/>
      <w:bookmarkEnd w:id="160"/>
      <w:bookmarkEnd w:id="161"/>
      <w:bookmarkEnd w:id="162"/>
    </w:p>
    <w:p w14:paraId="66DCC6D0" w14:textId="77777777" w:rsidR="00072E74" w:rsidRPr="00072E74" w:rsidRDefault="00072E74" w:rsidP="00072E74">
      <w:pPr>
        <w:spacing w:before="0" w:after="0"/>
        <w:jc w:val="left"/>
        <w:rPr>
          <w:rFonts w:ascii="Calibri" w:eastAsia="Calibri" w:hAnsi="Calibri" w:cs="Times New Roman"/>
          <w:sz w:val="24"/>
          <w:szCs w:val="24"/>
          <w:lang w:val="es-ES" w:eastAsia="es-ES"/>
        </w:rPr>
      </w:pPr>
    </w:p>
    <w:p w14:paraId="3EC40576"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La instancia evaluadora, además de la calidad de la evaluación y el cumplimiento de los presentes TdR, será responsable de lo siguiente:</w:t>
      </w:r>
    </w:p>
    <w:p w14:paraId="011248ED" w14:textId="77777777" w:rsidR="00072E74" w:rsidRPr="00072E74" w:rsidRDefault="00072E74" w:rsidP="00072E74">
      <w:pPr>
        <w:spacing w:before="0" w:after="0"/>
        <w:rPr>
          <w:rFonts w:ascii="Calibri" w:eastAsia="Calibri" w:hAnsi="Calibri" w:cs="Calibri"/>
        </w:rPr>
      </w:pPr>
    </w:p>
    <w:p w14:paraId="35846365" w14:textId="77777777" w:rsidR="00072E74" w:rsidRPr="00072E74" w:rsidRDefault="00072E74" w:rsidP="00666806">
      <w:pPr>
        <w:spacing w:before="0" w:after="0"/>
        <w:ind w:left="1418" w:hanging="710"/>
        <w:rPr>
          <w:rFonts w:ascii="Calibri" w:eastAsia="Calibri" w:hAnsi="Calibri" w:cs="Calibri"/>
        </w:rPr>
      </w:pPr>
      <w:r w:rsidRPr="00072E74">
        <w:rPr>
          <w:rFonts w:ascii="Calibri" w:eastAsia="Calibri" w:hAnsi="Calibri" w:cs="Calibri"/>
        </w:rPr>
        <w:t>i.</w:t>
      </w:r>
      <w:r w:rsidRPr="00072E74">
        <w:rPr>
          <w:rFonts w:ascii="Calibri" w:eastAsia="Calibri" w:hAnsi="Calibri" w:cs="Calibri"/>
        </w:rPr>
        <w:tab/>
        <w:t>Los costos y gastos que significan las instalaciones físicas, equipo de oficina, alquiler de servicios y transporte que se requiera para la evaluación; asimismo, del pago por servicios profesionales, viáticos y aseguramiento del personal profesional, técnico, administrativo y de apoyo que sea contratado para la ejecución de la evaluación y operaciones conexas.</w:t>
      </w:r>
    </w:p>
    <w:p w14:paraId="32E5F57B" w14:textId="77777777" w:rsidR="00072E74" w:rsidRPr="00072E74" w:rsidRDefault="00072E74" w:rsidP="00666806">
      <w:pPr>
        <w:spacing w:before="0" w:after="0"/>
        <w:ind w:left="1418" w:hanging="710"/>
        <w:rPr>
          <w:rFonts w:ascii="Calibri" w:eastAsia="Calibri" w:hAnsi="Calibri" w:cs="Calibri"/>
        </w:rPr>
      </w:pPr>
    </w:p>
    <w:p w14:paraId="3B07422E" w14:textId="77777777" w:rsidR="00072E74" w:rsidRPr="00072E74" w:rsidRDefault="00072E74" w:rsidP="00666806">
      <w:pPr>
        <w:spacing w:before="0" w:after="0"/>
        <w:ind w:left="708"/>
        <w:rPr>
          <w:rFonts w:ascii="Calibri" w:eastAsia="Calibri" w:hAnsi="Calibri" w:cs="Calibri"/>
        </w:rPr>
      </w:pPr>
      <w:r w:rsidRPr="00072E74">
        <w:rPr>
          <w:rFonts w:ascii="Calibri" w:eastAsia="Calibri" w:hAnsi="Calibri" w:cs="Calibri"/>
        </w:rPr>
        <w:t>ii.</w:t>
      </w:r>
      <w:r w:rsidRPr="00072E74">
        <w:rPr>
          <w:rFonts w:ascii="Calibri" w:eastAsia="Calibri" w:hAnsi="Calibri" w:cs="Calibri"/>
        </w:rPr>
        <w:tab/>
        <w:t>Respecto de los documentos preliminares o borradores y los trabajos finales:</w:t>
      </w:r>
    </w:p>
    <w:p w14:paraId="2082B807" w14:textId="77777777" w:rsidR="00072E74" w:rsidRPr="00072E74" w:rsidRDefault="00072E74" w:rsidP="00666806">
      <w:pPr>
        <w:numPr>
          <w:ilvl w:val="0"/>
          <w:numId w:val="95"/>
        </w:numPr>
        <w:spacing w:before="0" w:after="0"/>
        <w:ind w:left="1776"/>
        <w:rPr>
          <w:rFonts w:ascii="Calibri" w:eastAsia="Calibri" w:hAnsi="Calibri" w:cs="Calibri"/>
        </w:rPr>
      </w:pPr>
      <w:r w:rsidRPr="00072E74">
        <w:rPr>
          <w:rFonts w:ascii="Calibri" w:eastAsia="Calibri" w:hAnsi="Calibri" w:cs="Calibri"/>
        </w:rPr>
        <w:t>Responder sobre aquellos comentarios que se emitan sobre los avances o documentos entregables correspondientes a la evaluación.</w:t>
      </w:r>
    </w:p>
    <w:p w14:paraId="51DAABCD" w14:textId="77777777" w:rsidR="00072E74" w:rsidRPr="00072E74" w:rsidRDefault="00072E74" w:rsidP="00666806">
      <w:pPr>
        <w:spacing w:before="0" w:after="0"/>
        <w:ind w:left="1776"/>
        <w:rPr>
          <w:rFonts w:ascii="Calibri" w:eastAsia="Calibri" w:hAnsi="Calibri" w:cs="Calibri"/>
        </w:rPr>
      </w:pPr>
    </w:p>
    <w:p w14:paraId="4CFDA759" w14:textId="77777777" w:rsidR="00072E74" w:rsidRPr="00072E74" w:rsidRDefault="00072E74" w:rsidP="00666806">
      <w:pPr>
        <w:spacing w:before="0" w:after="0"/>
        <w:ind w:left="708"/>
        <w:rPr>
          <w:rFonts w:ascii="Calibri" w:eastAsia="Calibri" w:hAnsi="Calibri" w:cs="Calibri"/>
        </w:rPr>
      </w:pPr>
      <w:r w:rsidRPr="00072E74">
        <w:rPr>
          <w:rFonts w:ascii="Calibri" w:eastAsia="Calibri" w:hAnsi="Calibri" w:cs="Calibri"/>
        </w:rPr>
        <w:t>iii.</w:t>
      </w:r>
      <w:r w:rsidRPr="00072E74">
        <w:rPr>
          <w:rFonts w:ascii="Calibri" w:eastAsia="Calibri" w:hAnsi="Calibri" w:cs="Calibri"/>
        </w:rPr>
        <w:tab/>
        <w:t>Respecto de la diseminación de resultados:</w:t>
      </w:r>
    </w:p>
    <w:p w14:paraId="3A09CCEF" w14:textId="451385C1" w:rsidR="00072E74" w:rsidRPr="00072E74" w:rsidRDefault="00072E74" w:rsidP="00666806">
      <w:pPr>
        <w:numPr>
          <w:ilvl w:val="0"/>
          <w:numId w:val="95"/>
        </w:numPr>
        <w:spacing w:before="0" w:after="0"/>
        <w:ind w:left="1776"/>
        <w:rPr>
          <w:rFonts w:ascii="Calibri" w:eastAsia="Calibri" w:hAnsi="Calibri" w:cs="Calibri"/>
        </w:rPr>
      </w:pPr>
      <w:r w:rsidRPr="00072E74">
        <w:rPr>
          <w:rFonts w:ascii="Calibri" w:eastAsia="Calibri" w:hAnsi="Calibri" w:cs="Calibri"/>
        </w:rPr>
        <w:t>Los productos y resultados finales de la evaluación serán considerados propiedad de la dependencia contratante, por lo que la instancia evaluadora deberá limitar la difusión de los resultados de la evaluación a la difusión que haga la dependencia contratante por los medios oficiales correspondientes.</w:t>
      </w:r>
    </w:p>
    <w:p w14:paraId="2507D13B" w14:textId="77777777" w:rsidR="00072E74" w:rsidRPr="00072E74" w:rsidRDefault="00072E74" w:rsidP="00666806">
      <w:pPr>
        <w:spacing w:before="0" w:after="0"/>
        <w:ind w:left="1776"/>
        <w:rPr>
          <w:rFonts w:ascii="Calibri" w:eastAsia="Calibri" w:hAnsi="Calibri" w:cs="Calibri"/>
        </w:rPr>
      </w:pPr>
    </w:p>
    <w:p w14:paraId="37F28732" w14:textId="77777777" w:rsidR="00072E74" w:rsidRPr="00072E74" w:rsidRDefault="00072E74" w:rsidP="00666806">
      <w:pPr>
        <w:spacing w:before="0" w:after="0"/>
        <w:ind w:left="708"/>
        <w:rPr>
          <w:rFonts w:ascii="Calibri" w:eastAsia="Calibri" w:hAnsi="Calibri" w:cs="Calibri"/>
        </w:rPr>
      </w:pPr>
      <w:r w:rsidRPr="00072E74">
        <w:rPr>
          <w:rFonts w:ascii="Calibri" w:eastAsia="Calibri" w:hAnsi="Calibri" w:cs="Calibri"/>
        </w:rPr>
        <w:t>iv.</w:t>
      </w:r>
      <w:r w:rsidRPr="00072E74">
        <w:rPr>
          <w:rFonts w:ascii="Calibri" w:eastAsia="Calibri" w:hAnsi="Calibri" w:cs="Calibri"/>
        </w:rPr>
        <w:tab/>
        <w:t>Confidencialidad de la información:</w:t>
      </w:r>
    </w:p>
    <w:p w14:paraId="6E395CEE" w14:textId="77777777" w:rsidR="00072E74" w:rsidRPr="00072E74" w:rsidRDefault="00072E74" w:rsidP="00666806">
      <w:pPr>
        <w:numPr>
          <w:ilvl w:val="0"/>
          <w:numId w:val="95"/>
        </w:numPr>
        <w:spacing w:before="0" w:after="0"/>
        <w:ind w:left="1776"/>
        <w:rPr>
          <w:rFonts w:ascii="Calibri" w:eastAsia="Calibri" w:hAnsi="Calibri" w:cs="Calibri"/>
        </w:rPr>
      </w:pPr>
      <w:r w:rsidRPr="00072E74">
        <w:rPr>
          <w:rFonts w:ascii="Calibri" w:eastAsia="Calibri" w:hAnsi="Calibri" w:cs="Calibri"/>
        </w:rPr>
        <w:t>En su caso, la instancia evaluadora, persona coordinadora y demás integrantes, firmarán una cláusula de confidencialidad para el tratamiento de la información que se emplee o se derive de la realización de la evaluación.</w:t>
      </w:r>
    </w:p>
    <w:p w14:paraId="29AF1983" w14:textId="77777777" w:rsidR="00072E74" w:rsidRPr="00072E74" w:rsidRDefault="00072E74" w:rsidP="00666806">
      <w:pPr>
        <w:spacing w:before="0" w:after="0"/>
        <w:ind w:left="1776"/>
        <w:rPr>
          <w:rFonts w:ascii="Calibri" w:eastAsia="Calibri" w:hAnsi="Calibri" w:cs="Calibri"/>
        </w:rPr>
      </w:pPr>
    </w:p>
    <w:p w14:paraId="3D728497" w14:textId="77777777" w:rsidR="00072E74" w:rsidRPr="00072E74" w:rsidRDefault="00072E74" w:rsidP="00666806">
      <w:pPr>
        <w:numPr>
          <w:ilvl w:val="0"/>
          <w:numId w:val="95"/>
        </w:numPr>
        <w:spacing w:before="0" w:after="0"/>
        <w:ind w:left="1776"/>
        <w:rPr>
          <w:rFonts w:ascii="Calibri" w:eastAsia="Calibri" w:hAnsi="Calibri" w:cs="Calibri"/>
        </w:rPr>
      </w:pPr>
      <w:r w:rsidRPr="00072E74">
        <w:rPr>
          <w:rFonts w:ascii="Calibri" w:eastAsia="Calibri" w:hAnsi="Calibri" w:cs="Calibri"/>
        </w:rPr>
        <w:t>Desde el inicio de los trabajos de la evaluación, la instancia evaluadora dará a conocer a la unidad administrativa que se encargó de su contratación, el nombre del coordinador de la evaluación y de todos los integrantes del equipo. Los cambios de miembros del equipo también deberán ser notificados por escrito a las unidades señaladas en el presente párrafo.</w:t>
      </w:r>
    </w:p>
    <w:p w14:paraId="33D07DCA" w14:textId="6008AA85" w:rsidR="00072E74" w:rsidRPr="00072E74" w:rsidRDefault="00072E74" w:rsidP="00072E74">
      <w:pPr>
        <w:spacing w:before="0" w:after="0"/>
        <w:rPr>
          <w:rFonts w:ascii="Calibri" w:eastAsia="Calibri" w:hAnsi="Calibri" w:cs="Calibri"/>
        </w:rPr>
      </w:pPr>
    </w:p>
    <w:p w14:paraId="60766E13"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 xml:space="preserve">Los compromisos de la unidad coordinadora de la evaluación o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Unidad o Área de Evaluación]</w:t>
      </w:r>
      <w:r w:rsidRPr="00072E74">
        <w:rPr>
          <w:rFonts w:ascii="Calibri" w:eastAsia="Calibri" w:hAnsi="Calibri" w:cs="Calibri"/>
          <w:b/>
        </w:rPr>
        <w:t xml:space="preserve"> </w:t>
      </w:r>
      <w:r w:rsidRPr="00072E74">
        <w:rPr>
          <w:rFonts w:ascii="Calibri" w:eastAsia="Calibri" w:hAnsi="Calibri" w:cs="Calibri"/>
        </w:rPr>
        <w:t xml:space="preserve">son los siguientes: </w:t>
      </w:r>
    </w:p>
    <w:p w14:paraId="3A69A884" w14:textId="77777777" w:rsidR="00072E74" w:rsidRPr="00072E74" w:rsidRDefault="00072E74" w:rsidP="00666806">
      <w:pPr>
        <w:numPr>
          <w:ilvl w:val="0"/>
          <w:numId w:val="123"/>
        </w:numPr>
        <w:spacing w:before="0" w:after="0"/>
        <w:rPr>
          <w:rFonts w:ascii="Calibri" w:eastAsia="Times New Roman" w:hAnsi="Calibri" w:cs="Calibri"/>
          <w:lang w:val="es-ES" w:eastAsia="es-ES"/>
        </w:rPr>
      </w:pPr>
      <w:r w:rsidRPr="00072E74">
        <w:rPr>
          <w:rFonts w:ascii="Calibri" w:eastAsia="Times New Roman" w:hAnsi="Calibri" w:cs="Calibri"/>
          <w:lang w:val="es-ES" w:eastAsia="es-ES"/>
        </w:rPr>
        <w:t>Suministrar oportunamente a la instancia evaluadora todas las fuentes de información, documentación y bases de datos necesarias para el desarrollo de la evaluación.</w:t>
      </w:r>
    </w:p>
    <w:p w14:paraId="0272B316" w14:textId="77777777" w:rsidR="00072E74" w:rsidRPr="00072E74" w:rsidRDefault="00072E74" w:rsidP="00666806">
      <w:pPr>
        <w:numPr>
          <w:ilvl w:val="0"/>
          <w:numId w:val="103"/>
        </w:numPr>
        <w:spacing w:before="0" w:after="0"/>
        <w:ind w:left="1413"/>
        <w:rPr>
          <w:rFonts w:ascii="Calibri" w:eastAsia="Times New Roman" w:hAnsi="Calibri" w:cs="Calibri"/>
          <w:lang w:val="es-ES" w:eastAsia="es-ES"/>
        </w:rPr>
      </w:pPr>
    </w:p>
    <w:p w14:paraId="054D1263" w14:textId="77777777" w:rsidR="00072E74" w:rsidRPr="00072E74" w:rsidRDefault="00072E74" w:rsidP="00666806">
      <w:pPr>
        <w:numPr>
          <w:ilvl w:val="3"/>
          <w:numId w:val="104"/>
        </w:numPr>
        <w:spacing w:before="0" w:after="0"/>
        <w:ind w:left="1413"/>
        <w:rPr>
          <w:rFonts w:ascii="Calibri" w:eastAsia="Times New Roman" w:hAnsi="Calibri" w:cs="Calibri"/>
          <w:lang w:val="es-ES" w:eastAsia="es-ES"/>
        </w:rPr>
      </w:pPr>
      <w:r w:rsidRPr="00072E74">
        <w:rPr>
          <w:rFonts w:ascii="Calibri" w:eastAsia="Times New Roman" w:hAnsi="Calibri" w:cs="Calibri"/>
          <w:lang w:val="es-ES" w:eastAsia="es-ES"/>
        </w:rPr>
        <w:t>Verificar la confiabilidad de la información suministrada por ella y por las unidades relativas a</w:t>
      </w:r>
      <w:r w:rsidR="00595787">
        <w:rPr>
          <w:rFonts w:ascii="Calibri" w:eastAsia="Times New Roman" w:hAnsi="Calibri" w:cs="Calibri"/>
          <w:lang w:val="es-ES" w:eastAsia="es-ES"/>
        </w:rPr>
        <w:t xml:space="preserve"> </w:t>
      </w:r>
      <w:r w:rsidRPr="00072E74">
        <w:rPr>
          <w:rFonts w:ascii="Calibri" w:eastAsia="Times New Roman" w:hAnsi="Calibri" w:cs="Calibri"/>
          <w:lang w:val="es-ES" w:eastAsia="es-ES"/>
        </w:rPr>
        <w:t>l</w:t>
      </w:r>
      <w:r w:rsidR="00595787">
        <w:rPr>
          <w:rFonts w:ascii="Calibri" w:eastAsia="Times New Roman" w:hAnsi="Calibri" w:cs="Calibri"/>
          <w:lang w:val="es-ES" w:eastAsia="es-ES"/>
        </w:rPr>
        <w:t>a política pública y los</w:t>
      </w:r>
      <w:r w:rsidRPr="00072E74">
        <w:rPr>
          <w:rFonts w:ascii="Calibri" w:eastAsia="Times New Roman" w:hAnsi="Calibri" w:cs="Calibri"/>
          <w:lang w:val="es-ES" w:eastAsia="es-ES"/>
        </w:rPr>
        <w:t xml:space="preserve"> Pp.</w:t>
      </w:r>
    </w:p>
    <w:p w14:paraId="78C706B4" w14:textId="77777777" w:rsidR="00072E74" w:rsidRPr="00072E74" w:rsidRDefault="00072E74" w:rsidP="00666806">
      <w:pPr>
        <w:numPr>
          <w:ilvl w:val="0"/>
          <w:numId w:val="103"/>
        </w:numPr>
        <w:spacing w:before="0" w:after="0"/>
        <w:ind w:left="1413"/>
        <w:rPr>
          <w:rFonts w:ascii="Calibri" w:eastAsia="Times New Roman" w:hAnsi="Calibri" w:cs="Calibri"/>
          <w:lang w:val="es-ES" w:eastAsia="es-ES"/>
        </w:rPr>
      </w:pPr>
    </w:p>
    <w:p w14:paraId="065914B5" w14:textId="77777777" w:rsidR="00072E74" w:rsidRPr="00072E74" w:rsidRDefault="00072E74" w:rsidP="00666806">
      <w:pPr>
        <w:numPr>
          <w:ilvl w:val="3"/>
          <w:numId w:val="104"/>
        </w:numPr>
        <w:spacing w:before="0" w:after="0"/>
        <w:ind w:left="1413"/>
        <w:rPr>
          <w:rFonts w:ascii="Calibri" w:eastAsia="Times New Roman" w:hAnsi="Calibri" w:cs="Calibri"/>
          <w:lang w:val="es-ES" w:eastAsia="es-ES"/>
        </w:rPr>
      </w:pPr>
      <w:r w:rsidRPr="00072E74">
        <w:rPr>
          <w:rFonts w:ascii="Calibri" w:eastAsia="Times New Roman" w:hAnsi="Calibri" w:cs="Calibri"/>
          <w:lang w:val="es-ES" w:eastAsia="es-ES"/>
        </w:rPr>
        <w:t>Revisar el informe borrador y entregar oportunamente los comentarios que se desprendan de la revisión, a fin de que estos sean incorporados por la instancia evaluadora a la versión final del informe de evaluación.</w:t>
      </w:r>
    </w:p>
    <w:p w14:paraId="227C088C" w14:textId="77777777" w:rsidR="00072E74" w:rsidRPr="00072E74" w:rsidRDefault="00072E74" w:rsidP="00666806">
      <w:pPr>
        <w:numPr>
          <w:ilvl w:val="0"/>
          <w:numId w:val="103"/>
        </w:numPr>
        <w:spacing w:before="0" w:after="0"/>
        <w:ind w:left="708"/>
        <w:rPr>
          <w:rFonts w:ascii="Calibri" w:eastAsia="Times New Roman" w:hAnsi="Calibri" w:cs="Calibri"/>
          <w:lang w:val="es-ES" w:eastAsia="es-ES"/>
        </w:rPr>
      </w:pPr>
    </w:p>
    <w:p w14:paraId="0B609D75" w14:textId="77777777" w:rsidR="00072E74" w:rsidRPr="00072E74" w:rsidRDefault="00072E74" w:rsidP="00666806">
      <w:pPr>
        <w:numPr>
          <w:ilvl w:val="3"/>
          <w:numId w:val="104"/>
        </w:numPr>
        <w:spacing w:before="0" w:after="0"/>
        <w:ind w:left="1413"/>
        <w:rPr>
          <w:rFonts w:ascii="Calibri" w:eastAsia="Times New Roman" w:hAnsi="Calibri" w:cs="Calibri"/>
          <w:lang w:val="es-ES" w:eastAsia="es-ES"/>
        </w:rPr>
      </w:pPr>
      <w:r w:rsidRPr="00072E74">
        <w:rPr>
          <w:rFonts w:ascii="Calibri" w:eastAsia="Times New Roman" w:hAnsi="Calibri" w:cs="Calibri"/>
          <w:lang w:val="es-ES" w:eastAsia="es-ES"/>
        </w:rPr>
        <w:t xml:space="preserve">Verificar que el informe final de evaluación cumpla con el contenido mínimo establecido en estos TdR para la </w:t>
      </w:r>
      <w:r w:rsidR="00595787">
        <w:rPr>
          <w:rFonts w:ascii="Calibri" w:eastAsia="Calibri" w:hAnsi="Calibri" w:cs="Calibri"/>
        </w:rPr>
        <w:t>e</w:t>
      </w:r>
      <w:r w:rsidR="00C30B15" w:rsidRPr="00072E74">
        <w:rPr>
          <w:rFonts w:ascii="Calibri" w:eastAsia="Calibri" w:hAnsi="Calibri" w:cs="Calibri"/>
        </w:rPr>
        <w:t xml:space="preserve">valuación </w:t>
      </w:r>
      <w:r w:rsidR="00595787">
        <w:rPr>
          <w:rFonts w:ascii="Calibri" w:eastAsia="Calibri" w:hAnsi="Calibri" w:cs="Calibri"/>
        </w:rPr>
        <w:t>e</w:t>
      </w:r>
      <w:r w:rsidR="00C30B15" w:rsidRPr="00072E74">
        <w:rPr>
          <w:rFonts w:ascii="Calibri" w:eastAsia="Calibri" w:hAnsi="Calibri" w:cs="Calibri"/>
        </w:rPr>
        <w:t xml:space="preserve">stratégica con enfoque de </w:t>
      </w:r>
      <w:r w:rsidR="00BB2D46">
        <w:rPr>
          <w:rFonts w:ascii="Calibri" w:eastAsia="Calibri" w:hAnsi="Calibri" w:cs="Calibri"/>
        </w:rPr>
        <w:t>d</w:t>
      </w:r>
      <w:r w:rsidR="00C30B15" w:rsidRPr="00072E74">
        <w:rPr>
          <w:rFonts w:ascii="Calibri" w:eastAsia="Calibri" w:hAnsi="Calibri" w:cs="Calibri"/>
        </w:rPr>
        <w:t>iseño</w:t>
      </w:r>
      <w:r w:rsidR="00C30B15">
        <w:rPr>
          <w:rFonts w:ascii="Calibri" w:eastAsia="Calibri" w:hAnsi="Calibri" w:cs="Calibri"/>
        </w:rPr>
        <w:t>.</w:t>
      </w:r>
    </w:p>
    <w:p w14:paraId="148546A2" w14:textId="77777777" w:rsidR="00072E74" w:rsidRPr="00072E74" w:rsidRDefault="00072E74" w:rsidP="00666806">
      <w:pPr>
        <w:numPr>
          <w:ilvl w:val="0"/>
          <w:numId w:val="103"/>
        </w:numPr>
        <w:spacing w:before="0" w:after="0"/>
        <w:ind w:left="708"/>
        <w:rPr>
          <w:rFonts w:ascii="Calibri" w:eastAsia="Times New Roman" w:hAnsi="Calibri" w:cs="Calibri"/>
          <w:lang w:val="es-ES" w:eastAsia="es-ES"/>
        </w:rPr>
      </w:pPr>
    </w:p>
    <w:p w14:paraId="57F36002" w14:textId="77777777" w:rsidR="00072E74" w:rsidRPr="00072E74" w:rsidRDefault="00072E74" w:rsidP="00666806">
      <w:pPr>
        <w:numPr>
          <w:ilvl w:val="3"/>
          <w:numId w:val="104"/>
        </w:numPr>
        <w:spacing w:before="0" w:after="0"/>
        <w:ind w:left="1413"/>
        <w:rPr>
          <w:rFonts w:ascii="Calibri" w:eastAsia="Times New Roman" w:hAnsi="Calibri" w:cs="Times New Roman"/>
          <w:lang w:val="es-ES" w:eastAsia="es-ES"/>
        </w:rPr>
      </w:pPr>
      <w:r w:rsidRPr="00072E74">
        <w:rPr>
          <w:rFonts w:ascii="Calibri" w:eastAsia="Times New Roman" w:hAnsi="Calibri" w:cs="Times New Roman"/>
          <w:lang w:val="es-ES" w:eastAsia="es-ES"/>
        </w:rPr>
        <w:t xml:space="preserve">La </w:t>
      </w:r>
      <w:r w:rsidRPr="00072E74">
        <w:rPr>
          <w:rFonts w:ascii="Calibri" w:eastAsia="Times New Roman" w:hAnsi="Calibri" w:cs="Times New Roman"/>
          <w:i/>
          <w:iCs/>
          <w:shd w:val="clear" w:color="auto" w:fill="D4C19C"/>
          <w:lang w:val="es-ES" w:eastAsia="es-ES"/>
        </w:rPr>
        <w:t>[Unidad o Área de Evaluación]</w:t>
      </w:r>
      <w:r w:rsidRPr="00072E74">
        <w:rPr>
          <w:rFonts w:ascii="Times New Roman" w:eastAsia="Times New Roman" w:hAnsi="Times New Roman" w:cs="Times New Roman"/>
          <w:b/>
          <w:bCs/>
          <w:lang w:val="es-ES" w:eastAsia="es-ES"/>
        </w:rPr>
        <w:t xml:space="preserve"> </w:t>
      </w:r>
      <w:r w:rsidRPr="00072E74">
        <w:rPr>
          <w:rFonts w:ascii="Calibri" w:eastAsia="Times New Roman" w:hAnsi="Calibri" w:cs="Times New Roman"/>
          <w:lang w:val="es-ES" w:eastAsia="es-ES"/>
        </w:rPr>
        <w:t xml:space="preserve">deberá remitir el informe preliminar de la evaluación a la Unidad de Evaluación del Desempeño (UED), mediante correo electrónico, para revisión y, en su caso, la emisión de comentarios sobre sus elementos técnicos. </w:t>
      </w:r>
    </w:p>
    <w:p w14:paraId="2EB71E8B" w14:textId="77777777" w:rsidR="00072E74" w:rsidRPr="00072E74" w:rsidRDefault="00072E74" w:rsidP="00666806">
      <w:pPr>
        <w:spacing w:before="0" w:after="0"/>
        <w:ind w:left="693"/>
        <w:rPr>
          <w:rFonts w:ascii="Calibri" w:eastAsia="Calibri" w:hAnsi="Calibri" w:cs="Times New Roman"/>
          <w:sz w:val="24"/>
          <w:szCs w:val="24"/>
        </w:rPr>
      </w:pPr>
    </w:p>
    <w:p w14:paraId="421B90F7" w14:textId="77777777" w:rsidR="00072E74" w:rsidRPr="00072E74" w:rsidRDefault="00072E74" w:rsidP="00666806">
      <w:pPr>
        <w:numPr>
          <w:ilvl w:val="3"/>
          <w:numId w:val="104"/>
        </w:numPr>
        <w:spacing w:before="0" w:after="0"/>
        <w:ind w:left="1413"/>
        <w:rPr>
          <w:rFonts w:ascii="Times New Roman" w:eastAsia="Times New Roman" w:hAnsi="Times New Roman" w:cs="Times New Roman"/>
          <w:lang w:val="es-ES" w:eastAsia="es-ES"/>
        </w:rPr>
      </w:pPr>
      <w:r w:rsidRPr="00072E74">
        <w:rPr>
          <w:rFonts w:ascii="Calibri" w:eastAsia="Times New Roman" w:hAnsi="Calibri" w:cs="Times New Roman"/>
          <w:lang w:val="es-ES" w:eastAsia="es-ES"/>
        </w:rPr>
        <w:t>El informe preliminar deberá contener la revisión y validación de la [Unidad o Área de Evaluación] y la atención a los comentarios por parte de la instancia evaluadora, previo a su envío a la SHCP, por conducto de la UED.</w:t>
      </w:r>
    </w:p>
    <w:p w14:paraId="36951EBC" w14:textId="77777777" w:rsidR="00072E74" w:rsidRPr="00072E74" w:rsidRDefault="00072E74" w:rsidP="00666806">
      <w:pPr>
        <w:numPr>
          <w:ilvl w:val="0"/>
          <w:numId w:val="103"/>
        </w:numPr>
        <w:spacing w:before="0" w:after="0"/>
        <w:ind w:left="708"/>
        <w:rPr>
          <w:rFonts w:ascii="Calibri" w:eastAsia="Times New Roman" w:hAnsi="Calibri" w:cs="Calibri"/>
          <w:lang w:val="es-ES" w:eastAsia="es-ES"/>
        </w:rPr>
      </w:pPr>
    </w:p>
    <w:p w14:paraId="11C8E552" w14:textId="0AC7B3F5" w:rsidR="00072E74" w:rsidRPr="00072E74" w:rsidRDefault="00072E74" w:rsidP="00666806">
      <w:pPr>
        <w:numPr>
          <w:ilvl w:val="3"/>
          <w:numId w:val="104"/>
        </w:numPr>
        <w:spacing w:before="0" w:after="0"/>
        <w:ind w:left="1413"/>
        <w:rPr>
          <w:rFonts w:ascii="Calibri" w:eastAsia="Times New Roman" w:hAnsi="Calibri" w:cs="Times New Roman"/>
          <w:lang w:val="es-ES" w:eastAsia="es-ES"/>
        </w:rPr>
      </w:pPr>
      <w:r w:rsidRPr="00072E74">
        <w:rPr>
          <w:rFonts w:ascii="Calibri" w:eastAsia="Times New Roman" w:hAnsi="Calibri" w:cs="Times New Roman"/>
          <w:lang w:val="es-ES" w:eastAsia="es-ES"/>
        </w:rPr>
        <w:t xml:space="preserve">En caso de que existan comentarios por parte de la UED, la [Unidad o Área de Evaluación] deberá remitirlos </w:t>
      </w:r>
      <w:r w:rsidR="003B4E7F">
        <w:rPr>
          <w:rFonts w:ascii="Calibri" w:eastAsia="Times New Roman" w:hAnsi="Calibri" w:cs="Times New Roman"/>
          <w:lang w:val="es-ES" w:eastAsia="es-ES"/>
        </w:rPr>
        <w:t>a la instancia evaluadora</w:t>
      </w:r>
      <w:r w:rsidRPr="00072E74">
        <w:rPr>
          <w:rFonts w:ascii="Calibri" w:eastAsia="Times New Roman" w:hAnsi="Calibri" w:cs="Times New Roman"/>
          <w:lang w:val="es-ES" w:eastAsia="es-ES"/>
        </w:rPr>
        <w:t xml:space="preserve"> para la atención de las recomendaciones que se consideren pertinentes.</w:t>
      </w:r>
    </w:p>
    <w:p w14:paraId="63123827" w14:textId="77777777" w:rsidR="00072E74" w:rsidRPr="00072E74" w:rsidRDefault="00072E74" w:rsidP="00666806">
      <w:pPr>
        <w:numPr>
          <w:ilvl w:val="0"/>
          <w:numId w:val="103"/>
        </w:numPr>
        <w:spacing w:before="0" w:after="0"/>
        <w:ind w:left="708"/>
        <w:rPr>
          <w:rFonts w:ascii="Calibri" w:eastAsia="Times New Roman" w:hAnsi="Calibri" w:cs="Calibri"/>
          <w:lang w:val="es-ES" w:eastAsia="es-ES"/>
        </w:rPr>
      </w:pPr>
    </w:p>
    <w:p w14:paraId="4D01274E" w14:textId="77777777" w:rsidR="00072E74" w:rsidRPr="00072E74" w:rsidRDefault="00072E74" w:rsidP="00666806">
      <w:pPr>
        <w:numPr>
          <w:ilvl w:val="3"/>
          <w:numId w:val="104"/>
        </w:numPr>
        <w:spacing w:before="0" w:after="0"/>
        <w:ind w:left="1413"/>
        <w:rPr>
          <w:rFonts w:ascii="Calibri" w:eastAsia="Times New Roman" w:hAnsi="Calibri" w:cs="Times New Roman"/>
          <w:lang w:val="es-ES" w:eastAsia="es-ES"/>
        </w:rPr>
      </w:pPr>
      <w:r w:rsidRPr="00072E74">
        <w:rPr>
          <w:rFonts w:ascii="Calibri" w:eastAsia="Times New Roman" w:hAnsi="Calibri" w:cs="Times New Roman"/>
          <w:lang w:val="es-ES" w:eastAsia="es-ES"/>
        </w:rPr>
        <w:t xml:space="preserve">Una vez que la [Unidad o Área de Evaluación] reciba a entera satisfacción el informe final de la evaluación por parte de la instancia evaluadora, deberá remitirlo a la UED acompañado de la Posición Institucional y demás especificaciones del Programa Anual de Evaluación que corresponda. </w:t>
      </w:r>
    </w:p>
    <w:p w14:paraId="404DADD5" w14:textId="77777777" w:rsidR="00072E74" w:rsidRPr="00072E74" w:rsidRDefault="00072E74" w:rsidP="00072E74">
      <w:pPr>
        <w:spacing w:before="0" w:after="0"/>
        <w:ind w:left="1413"/>
        <w:jc w:val="left"/>
        <w:rPr>
          <w:rFonts w:ascii="Calibri" w:eastAsia="Calibri" w:hAnsi="Calibri" w:cs="Calibri"/>
        </w:rPr>
      </w:pPr>
    </w:p>
    <w:p w14:paraId="7F129DB1" w14:textId="77777777" w:rsidR="00072E74" w:rsidRPr="00072E74" w:rsidRDefault="00072E74" w:rsidP="00072E74">
      <w:pPr>
        <w:spacing w:before="0" w:after="0"/>
        <w:rPr>
          <w:rFonts w:ascii="Calibri" w:eastAsia="Calibri" w:hAnsi="Calibri" w:cs="Calibri"/>
          <w:b/>
        </w:rPr>
      </w:pPr>
      <w:r w:rsidRPr="00072E74">
        <w:rPr>
          <w:rFonts w:ascii="Calibri" w:eastAsia="Calibri" w:hAnsi="Calibri" w:cs="Calibri"/>
        </w:rPr>
        <w:t xml:space="preserve">La contratación y su correspondiente proceso se desarrollarán por conducto de </w:t>
      </w:r>
      <w:r w:rsidRPr="00072E74">
        <w:rPr>
          <w:rFonts w:ascii="Calibri" w:eastAsia="Times New Roman" w:hAnsi="Calibri" w:cs="Calibri"/>
          <w:i/>
          <w:shd w:val="clear" w:color="auto" w:fill="D4C19C"/>
          <w:lang w:val="es-ES"/>
        </w:rPr>
        <w:t>[Colocar el nombre de la Unidad o área administrativa responsable y obligada a la rendición de cuentas sobre los recursos humanos, materiales y financieros que administra]</w:t>
      </w:r>
      <w:r w:rsidRPr="00072E74">
        <w:rPr>
          <w:rFonts w:ascii="Calibri" w:eastAsia="Calibri" w:hAnsi="Calibri" w:cs="Calibri"/>
          <w:b/>
        </w:rPr>
        <w:t>.</w:t>
      </w:r>
    </w:p>
    <w:p w14:paraId="08387CED" w14:textId="77777777" w:rsidR="00072E74" w:rsidRPr="00072E74" w:rsidRDefault="00072E74" w:rsidP="00072E74">
      <w:pPr>
        <w:spacing w:before="0" w:after="0"/>
        <w:rPr>
          <w:rFonts w:ascii="Calibri" w:eastAsia="Calibri" w:hAnsi="Calibri" w:cs="Calibri"/>
        </w:rPr>
      </w:pPr>
    </w:p>
    <w:p w14:paraId="3F1088E0" w14:textId="6AE1B875" w:rsidR="00072E74" w:rsidRPr="00072E74" w:rsidRDefault="00072E74" w:rsidP="00921AAE">
      <w:pPr>
        <w:spacing w:before="0" w:after="0"/>
        <w:rPr>
          <w:rFonts w:ascii="Calibri" w:eastAsia="Calibri" w:hAnsi="Calibri" w:cs="Calibri"/>
        </w:rPr>
      </w:pPr>
      <w:r w:rsidRPr="00072E74">
        <w:rPr>
          <w:rFonts w:ascii="Calibri" w:eastAsia="Calibri" w:hAnsi="Calibri" w:cs="Calibri"/>
        </w:rPr>
        <w:t xml:space="preserve">La contratación, operación y supervisión de la evaluación será coordinada por </w:t>
      </w:r>
      <w:r w:rsidRPr="00072E74">
        <w:rPr>
          <w:rFonts w:ascii="Calibri" w:eastAsia="Times New Roman" w:hAnsi="Calibri" w:cs="Calibri"/>
          <w:i/>
          <w:shd w:val="clear" w:color="auto" w:fill="D4C19C"/>
          <w:lang w:val="es-ES"/>
        </w:rPr>
        <w:t>[Colocar el nombre de la UNIDAD ADMINISTRATIVA responsable de coordinar la evaluación al interior de la Dependencia o Entidad]</w:t>
      </w:r>
      <w:r w:rsidRPr="00072E74">
        <w:rPr>
          <w:rFonts w:ascii="Calibri" w:eastAsia="Calibri" w:hAnsi="Calibri" w:cs="Calibri"/>
        </w:rPr>
        <w:t>, sujeta a los lineamientos a que se refiere el p</w:t>
      </w:r>
      <w:r w:rsidR="00B32454">
        <w:rPr>
          <w:rFonts w:ascii="Calibri" w:eastAsia="Calibri" w:hAnsi="Calibri" w:cs="Calibri"/>
        </w:rPr>
        <w:t>rimer párrafo de este apartado.</w:t>
      </w:r>
    </w:p>
    <w:p w14:paraId="785FCA72" w14:textId="29869E66" w:rsidR="00072E74" w:rsidRPr="00072E74" w:rsidRDefault="00072E74" w:rsidP="00072E74">
      <w:pPr>
        <w:spacing w:before="0" w:after="0"/>
        <w:jc w:val="left"/>
        <w:outlineLvl w:val="0"/>
        <w:rPr>
          <w:rFonts w:ascii="Calibri" w:eastAsia="Times New Roman" w:hAnsi="Calibri" w:cs="Calibri"/>
          <w:b/>
          <w:bCs/>
          <w:kern w:val="36"/>
          <w:lang w:eastAsia="es-MX"/>
        </w:rPr>
      </w:pPr>
      <w:bookmarkStart w:id="163" w:name="_Toc6948097"/>
      <w:bookmarkStart w:id="164" w:name="_Toc32493864"/>
      <w:bookmarkStart w:id="165" w:name="_Toc36486403"/>
      <w:bookmarkStart w:id="166" w:name="_Toc36666871"/>
      <w:bookmarkStart w:id="167" w:name="_Toc39598981"/>
      <w:r w:rsidRPr="00072E74">
        <w:rPr>
          <w:rFonts w:ascii="Calibri" w:eastAsia="Times New Roman" w:hAnsi="Calibri" w:cs="Calibri"/>
          <w:b/>
          <w:bCs/>
          <w:kern w:val="36"/>
          <w:lang w:eastAsia="es-MX"/>
        </w:rPr>
        <w:t>V</w:t>
      </w:r>
      <w:r w:rsidR="00930F8A">
        <w:rPr>
          <w:rFonts w:ascii="Calibri" w:eastAsia="Times New Roman" w:hAnsi="Calibri" w:cs="Calibri"/>
          <w:b/>
          <w:bCs/>
          <w:kern w:val="36"/>
          <w:lang w:eastAsia="es-MX"/>
        </w:rPr>
        <w:t>I</w:t>
      </w:r>
      <w:r w:rsidRPr="00072E74">
        <w:rPr>
          <w:rFonts w:ascii="Calibri" w:eastAsia="Times New Roman" w:hAnsi="Calibri" w:cs="Calibri"/>
          <w:b/>
          <w:bCs/>
          <w:kern w:val="36"/>
          <w:lang w:eastAsia="es-MX"/>
        </w:rPr>
        <w:t>. CRONOGRAMA DE TRABAJO</w:t>
      </w:r>
      <w:bookmarkEnd w:id="163"/>
      <w:bookmarkEnd w:id="164"/>
      <w:bookmarkEnd w:id="165"/>
      <w:bookmarkEnd w:id="166"/>
      <w:bookmarkEnd w:id="167"/>
    </w:p>
    <w:p w14:paraId="0DE665C9" w14:textId="77777777" w:rsidR="00072E74" w:rsidRPr="00072E74" w:rsidRDefault="00072E74" w:rsidP="00072E74">
      <w:pPr>
        <w:spacing w:before="0" w:after="0"/>
        <w:jc w:val="left"/>
        <w:rPr>
          <w:rFonts w:ascii="Calibri" w:eastAsia="Calibri" w:hAnsi="Calibri" w:cs="Times New Roman"/>
          <w:sz w:val="24"/>
          <w:szCs w:val="24"/>
        </w:rPr>
      </w:pPr>
    </w:p>
    <w:p w14:paraId="5ADB98EC" w14:textId="77777777" w:rsidR="00072E74" w:rsidRPr="00072E74" w:rsidRDefault="00072E74" w:rsidP="00072E74">
      <w:pPr>
        <w:spacing w:before="0" w:after="0"/>
        <w:rPr>
          <w:rFonts w:ascii="Calibri" w:eastAsia="Calibri" w:hAnsi="Calibri" w:cs="Calibri"/>
        </w:rPr>
      </w:pPr>
      <w:r w:rsidRPr="00072E74">
        <w:rPr>
          <w:rFonts w:ascii="Calibri" w:eastAsia="Calibri" w:hAnsi="Calibri" w:cs="Calibri"/>
        </w:rPr>
        <w:t xml:space="preserve">La instancia evaluadora deberá proponer el cronograma y plan de trabajo para la ejecución de la evaluación, y presentarlo a la </w:t>
      </w:r>
      <w:r w:rsidRPr="00072E74">
        <w:rPr>
          <w:rFonts w:ascii="Calibri" w:eastAsia="Calibri" w:hAnsi="Calibri" w:cs="Calibri"/>
          <w:i/>
          <w:shd w:val="clear" w:color="auto" w:fill="D4C19C"/>
        </w:rPr>
        <w:t>[</w:t>
      </w:r>
      <w:r w:rsidRPr="00072E74">
        <w:rPr>
          <w:rFonts w:ascii="Calibri" w:eastAsia="Times New Roman" w:hAnsi="Calibri" w:cs="Calibri"/>
          <w:i/>
          <w:shd w:val="clear" w:color="auto" w:fill="D4C19C"/>
          <w:lang w:val="es-ES"/>
        </w:rPr>
        <w:t xml:space="preserve">Unidad o Área de Evaluación] </w:t>
      </w:r>
      <w:r w:rsidRPr="00072E74">
        <w:rPr>
          <w:rFonts w:ascii="Calibri" w:eastAsia="Calibri" w:hAnsi="Calibri" w:cs="Calibri"/>
        </w:rPr>
        <w:t>previo el inicio de las actividades para el desarrollo de la evaluación.</w:t>
      </w:r>
    </w:p>
    <w:p w14:paraId="05AEDB52" w14:textId="2C1A283F" w:rsidR="00072E74" w:rsidRPr="00072E74" w:rsidRDefault="00072E74" w:rsidP="00072E74">
      <w:pPr>
        <w:spacing w:before="0" w:after="0"/>
        <w:jc w:val="left"/>
        <w:rPr>
          <w:rFonts w:ascii="Calibri" w:eastAsia="Calibri" w:hAnsi="Calibri" w:cs="Calibri"/>
        </w:rPr>
      </w:pPr>
      <w:bookmarkStart w:id="168" w:name="_Toc378698398"/>
      <w:bookmarkStart w:id="169" w:name="_Toc6948096"/>
      <w:bookmarkStart w:id="170" w:name="_Toc32493863"/>
    </w:p>
    <w:p w14:paraId="20209F13" w14:textId="598BF7D5" w:rsidR="00072E74" w:rsidRPr="00072E74" w:rsidRDefault="00072E74" w:rsidP="00072E74">
      <w:pPr>
        <w:spacing w:before="0" w:after="0"/>
        <w:jc w:val="left"/>
        <w:outlineLvl w:val="0"/>
        <w:rPr>
          <w:rFonts w:ascii="Calibri" w:eastAsia="Times New Roman" w:hAnsi="Calibri" w:cs="Calibri"/>
          <w:b/>
          <w:bCs/>
          <w:kern w:val="36"/>
          <w:lang w:eastAsia="es-MX"/>
        </w:rPr>
      </w:pPr>
      <w:bookmarkStart w:id="171" w:name="_Toc36486404"/>
      <w:bookmarkStart w:id="172" w:name="_Toc36666872"/>
      <w:bookmarkStart w:id="173" w:name="_Toc39598982"/>
      <w:bookmarkEnd w:id="168"/>
      <w:bookmarkEnd w:id="169"/>
      <w:bookmarkEnd w:id="170"/>
      <w:r w:rsidRPr="00072E74">
        <w:rPr>
          <w:rFonts w:ascii="Calibri" w:eastAsia="Times New Roman" w:hAnsi="Calibri" w:cs="Calibri"/>
          <w:b/>
          <w:bCs/>
          <w:kern w:val="36"/>
          <w:lang w:eastAsia="es-MX"/>
        </w:rPr>
        <w:t>VI</w:t>
      </w:r>
      <w:r w:rsidR="00930F8A">
        <w:rPr>
          <w:rFonts w:ascii="Calibri" w:eastAsia="Times New Roman" w:hAnsi="Calibri" w:cs="Calibri"/>
          <w:b/>
          <w:bCs/>
          <w:kern w:val="36"/>
          <w:lang w:eastAsia="es-MX"/>
        </w:rPr>
        <w:t>I</w:t>
      </w:r>
      <w:r w:rsidRPr="00072E74">
        <w:rPr>
          <w:rFonts w:ascii="Calibri" w:eastAsia="Times New Roman" w:hAnsi="Calibri" w:cs="Calibri"/>
          <w:b/>
          <w:bCs/>
          <w:kern w:val="36"/>
          <w:lang w:eastAsia="es-MX"/>
        </w:rPr>
        <w:t>. FORMATOS DE ANEXOS</w:t>
      </w:r>
      <w:bookmarkEnd w:id="171"/>
      <w:bookmarkEnd w:id="172"/>
      <w:bookmarkEnd w:id="173"/>
    </w:p>
    <w:p w14:paraId="1E835DEB" w14:textId="77777777" w:rsidR="00072E74" w:rsidRPr="00072E74" w:rsidRDefault="00072E74" w:rsidP="00072E74">
      <w:pPr>
        <w:tabs>
          <w:tab w:val="left" w:pos="2625"/>
          <w:tab w:val="center" w:pos="4936"/>
        </w:tabs>
        <w:spacing w:before="0" w:after="0"/>
        <w:ind w:right="51"/>
        <w:rPr>
          <w:rFonts w:ascii="Calibri" w:eastAsia="Calibri" w:hAnsi="Calibri" w:cs="Calibri"/>
        </w:rPr>
      </w:pPr>
    </w:p>
    <w:p w14:paraId="30B6B4D2" w14:textId="2A4F85A3" w:rsidR="00223780" w:rsidRDefault="00072E74" w:rsidP="00072E74">
      <w:pPr>
        <w:tabs>
          <w:tab w:val="left" w:pos="2625"/>
          <w:tab w:val="center" w:pos="4936"/>
        </w:tabs>
        <w:spacing w:before="0" w:after="0"/>
        <w:ind w:right="51"/>
        <w:rPr>
          <w:rFonts w:ascii="Calibri" w:eastAsia="Calibri" w:hAnsi="Calibri" w:cs="Calibri"/>
        </w:rPr>
      </w:pPr>
      <w:r w:rsidRPr="00072E74">
        <w:rPr>
          <w:rFonts w:ascii="Calibri" w:eastAsia="Calibri" w:hAnsi="Calibri" w:cs="Calibri"/>
        </w:rPr>
        <w:t>La instancia evaluadora deberá elaborar y presentar los anexos considerados en la evaluación</w:t>
      </w:r>
      <w:r w:rsidR="00223780">
        <w:rPr>
          <w:rFonts w:ascii="Calibri" w:eastAsia="Calibri" w:hAnsi="Calibri" w:cs="Calibri"/>
        </w:rPr>
        <w:t>, los cuales se resumen en la siguiente tabla:</w:t>
      </w:r>
    </w:p>
    <w:tbl>
      <w:tblPr>
        <w:tblStyle w:val="Tablaconcuadrcula"/>
        <w:tblW w:w="0" w:type="auto"/>
        <w:tblLook w:val="04A0" w:firstRow="1" w:lastRow="0" w:firstColumn="1" w:lastColumn="0" w:noHBand="0" w:noVBand="1"/>
      </w:tblPr>
      <w:tblGrid>
        <w:gridCol w:w="4513"/>
        <w:gridCol w:w="2542"/>
        <w:gridCol w:w="1737"/>
      </w:tblGrid>
      <w:tr w:rsidR="00223780" w:rsidRPr="00BA180F" w14:paraId="7DAA2178" w14:textId="77777777" w:rsidTr="00BA180F">
        <w:trPr>
          <w:trHeight w:val="165"/>
        </w:trPr>
        <w:tc>
          <w:tcPr>
            <w:tcW w:w="4513" w:type="dxa"/>
            <w:shd w:val="clear" w:color="auto" w:fill="808080" w:themeFill="background1" w:themeFillShade="80"/>
            <w:vAlign w:val="center"/>
          </w:tcPr>
          <w:p w14:paraId="6C43BBD2" w14:textId="77777777" w:rsidR="00223780" w:rsidRPr="00BA180F" w:rsidRDefault="00223780" w:rsidP="00510528">
            <w:pPr>
              <w:tabs>
                <w:tab w:val="left" w:pos="2625"/>
                <w:tab w:val="center" w:pos="4936"/>
              </w:tabs>
              <w:spacing w:before="0" w:after="0"/>
              <w:ind w:right="51"/>
              <w:jc w:val="center"/>
              <w:rPr>
                <w:rFonts w:ascii="Calibri" w:eastAsia="Calibri" w:hAnsi="Calibri" w:cs="Calibri"/>
                <w:b/>
                <w:color w:val="FFFFFF" w:themeColor="background1"/>
                <w:sz w:val="16"/>
                <w:szCs w:val="16"/>
              </w:rPr>
            </w:pPr>
            <w:r w:rsidRPr="00BA180F">
              <w:rPr>
                <w:rFonts w:ascii="Calibri" w:eastAsia="Calibri" w:hAnsi="Calibri" w:cs="Calibri"/>
                <w:b/>
                <w:color w:val="FFFFFF" w:themeColor="background1"/>
                <w:sz w:val="16"/>
                <w:szCs w:val="16"/>
              </w:rPr>
              <w:t>Anexos</w:t>
            </w:r>
          </w:p>
        </w:tc>
        <w:tc>
          <w:tcPr>
            <w:tcW w:w="2542" w:type="dxa"/>
            <w:shd w:val="clear" w:color="auto" w:fill="808080" w:themeFill="background1" w:themeFillShade="80"/>
            <w:vAlign w:val="center"/>
          </w:tcPr>
          <w:p w14:paraId="7D8957D4" w14:textId="77777777" w:rsidR="00223780" w:rsidRPr="00BA180F" w:rsidRDefault="00223780" w:rsidP="00510528">
            <w:pPr>
              <w:tabs>
                <w:tab w:val="left" w:pos="2625"/>
                <w:tab w:val="center" w:pos="4936"/>
              </w:tabs>
              <w:spacing w:before="0" w:after="0"/>
              <w:ind w:right="51"/>
              <w:jc w:val="center"/>
              <w:rPr>
                <w:rFonts w:ascii="Calibri" w:eastAsia="Calibri" w:hAnsi="Calibri" w:cs="Calibri"/>
                <w:b/>
                <w:color w:val="FFFFFF" w:themeColor="background1"/>
                <w:sz w:val="16"/>
                <w:szCs w:val="16"/>
              </w:rPr>
            </w:pPr>
            <w:r w:rsidRPr="00BA180F">
              <w:rPr>
                <w:rFonts w:ascii="Calibri" w:eastAsia="Calibri" w:hAnsi="Calibri" w:cs="Calibri"/>
                <w:b/>
                <w:color w:val="FFFFFF" w:themeColor="background1"/>
                <w:sz w:val="16"/>
                <w:szCs w:val="16"/>
              </w:rPr>
              <w:t>Unidad de análisis</w:t>
            </w:r>
          </w:p>
        </w:tc>
        <w:tc>
          <w:tcPr>
            <w:tcW w:w="1737" w:type="dxa"/>
            <w:shd w:val="clear" w:color="auto" w:fill="808080" w:themeFill="background1" w:themeFillShade="80"/>
            <w:vAlign w:val="center"/>
          </w:tcPr>
          <w:p w14:paraId="18FB59A1" w14:textId="77777777" w:rsidR="00223780" w:rsidRPr="00BA180F" w:rsidRDefault="00223780" w:rsidP="00510528">
            <w:pPr>
              <w:tabs>
                <w:tab w:val="left" w:pos="2625"/>
                <w:tab w:val="center" w:pos="4936"/>
              </w:tabs>
              <w:spacing w:before="0" w:after="0"/>
              <w:ind w:right="51"/>
              <w:jc w:val="center"/>
              <w:rPr>
                <w:rFonts w:ascii="Calibri" w:eastAsia="Calibri" w:hAnsi="Calibri" w:cs="Calibri"/>
                <w:b/>
                <w:color w:val="FFFFFF" w:themeColor="background1"/>
                <w:sz w:val="16"/>
                <w:szCs w:val="16"/>
              </w:rPr>
            </w:pPr>
            <w:r w:rsidRPr="00BA180F">
              <w:rPr>
                <w:rFonts w:ascii="Calibri" w:eastAsia="Calibri" w:hAnsi="Calibri" w:cs="Calibri"/>
                <w:b/>
                <w:color w:val="FFFFFF" w:themeColor="background1"/>
                <w:sz w:val="16"/>
                <w:szCs w:val="16"/>
              </w:rPr>
              <w:t>Formato</w:t>
            </w:r>
          </w:p>
        </w:tc>
      </w:tr>
      <w:tr w:rsidR="00223780" w:rsidRPr="00BA180F" w14:paraId="36D3EB50" w14:textId="77777777" w:rsidTr="00BA180F">
        <w:trPr>
          <w:trHeight w:val="384"/>
        </w:trPr>
        <w:tc>
          <w:tcPr>
            <w:tcW w:w="4513" w:type="dxa"/>
            <w:vAlign w:val="center"/>
          </w:tcPr>
          <w:p w14:paraId="02D2EA57" w14:textId="77777777" w:rsidR="00223780" w:rsidRPr="00BA180F" w:rsidRDefault="00223780" w:rsidP="00510528">
            <w:pPr>
              <w:spacing w:before="0" w:after="0" w:line="276" w:lineRule="auto"/>
              <w:jc w:val="left"/>
              <w:rPr>
                <w:rFonts w:ascii="Calibri" w:eastAsia="Calibri" w:hAnsi="Calibri" w:cs="Calibri"/>
                <w:sz w:val="16"/>
                <w:szCs w:val="16"/>
                <w:lang w:val="es-ES"/>
              </w:rPr>
            </w:pPr>
            <w:r w:rsidRPr="00BA180F">
              <w:rPr>
                <w:rFonts w:ascii="Calibri" w:eastAsia="Times New Roman" w:hAnsi="Calibri" w:cs="Calibri"/>
                <w:sz w:val="16"/>
                <w:szCs w:val="16"/>
                <w:lang w:val="es-ES" w:eastAsia="es-ES"/>
              </w:rPr>
              <w:t xml:space="preserve"> 1. </w:t>
            </w:r>
            <w:r w:rsidRPr="00BA180F">
              <w:rPr>
                <w:rFonts w:asciiTheme="minorHAnsi" w:hAnsiTheme="minorHAnsi" w:cstheme="minorHAnsi"/>
                <w:sz w:val="16"/>
                <w:szCs w:val="16"/>
                <w:lang w:eastAsia="es-ES"/>
              </w:rPr>
              <w:t>Cadena de Resultados de la Política Pública</w:t>
            </w:r>
          </w:p>
        </w:tc>
        <w:tc>
          <w:tcPr>
            <w:tcW w:w="2542" w:type="dxa"/>
            <w:vAlign w:val="center"/>
          </w:tcPr>
          <w:p w14:paraId="7074B4E3"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484C6BE4"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1AE3A9E4" w14:textId="77777777" w:rsidTr="00BA180F">
        <w:trPr>
          <w:trHeight w:val="384"/>
        </w:trPr>
        <w:tc>
          <w:tcPr>
            <w:tcW w:w="4513" w:type="dxa"/>
            <w:vAlign w:val="center"/>
          </w:tcPr>
          <w:p w14:paraId="7AF71B99"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Theme="minorHAnsi" w:hAnsiTheme="minorHAnsi" w:cstheme="minorHAnsi"/>
                <w:sz w:val="16"/>
                <w:szCs w:val="16"/>
                <w:lang w:val="es-ES" w:eastAsia="es-MX"/>
              </w:rPr>
              <w:t xml:space="preserve"> 2. Alineación de la política pública a la planeación nacional</w:t>
            </w:r>
            <w:r w:rsidRPr="00BA180F">
              <w:rPr>
                <w:rFonts w:ascii="Calibri" w:eastAsia="Times New Roman" w:hAnsi="Calibri" w:cs="Calibri"/>
                <w:sz w:val="16"/>
                <w:szCs w:val="16"/>
                <w:lang w:val="es-ES" w:eastAsia="es-ES"/>
              </w:rPr>
              <w:t xml:space="preserve"> </w:t>
            </w:r>
          </w:p>
        </w:tc>
        <w:tc>
          <w:tcPr>
            <w:tcW w:w="2542" w:type="dxa"/>
            <w:vAlign w:val="center"/>
          </w:tcPr>
          <w:p w14:paraId="74EABDF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6C873AB2"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142F34D4" w14:textId="77777777" w:rsidTr="00BA180F">
        <w:trPr>
          <w:trHeight w:val="384"/>
        </w:trPr>
        <w:tc>
          <w:tcPr>
            <w:tcW w:w="4513" w:type="dxa"/>
            <w:vAlign w:val="center"/>
          </w:tcPr>
          <w:p w14:paraId="2AF9409C"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Theme="minorHAnsi" w:hAnsiTheme="minorHAnsi" w:cstheme="minorHAnsi"/>
                <w:sz w:val="16"/>
                <w:szCs w:val="16"/>
              </w:rPr>
              <w:t xml:space="preserve"> 3. Alineación de la política pública a </w:t>
            </w:r>
            <w:r w:rsidR="001E6C9B" w:rsidRPr="00BA180F">
              <w:rPr>
                <w:rFonts w:asciiTheme="minorHAnsi" w:hAnsiTheme="minorHAnsi" w:cstheme="minorHAnsi"/>
                <w:sz w:val="16"/>
                <w:szCs w:val="16"/>
              </w:rPr>
              <w:t xml:space="preserve">los </w:t>
            </w:r>
            <w:r w:rsidRPr="00BA180F">
              <w:rPr>
                <w:rFonts w:asciiTheme="minorHAnsi" w:hAnsiTheme="minorHAnsi" w:cstheme="minorHAnsi"/>
                <w:sz w:val="16"/>
                <w:szCs w:val="16"/>
              </w:rPr>
              <w:t>ODS</w:t>
            </w:r>
          </w:p>
        </w:tc>
        <w:tc>
          <w:tcPr>
            <w:tcW w:w="2542" w:type="dxa"/>
            <w:vAlign w:val="center"/>
          </w:tcPr>
          <w:p w14:paraId="37305DAA"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5586170D"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62F93350" w14:textId="77777777" w:rsidTr="00BA180F">
        <w:trPr>
          <w:trHeight w:val="384"/>
        </w:trPr>
        <w:tc>
          <w:tcPr>
            <w:tcW w:w="4513" w:type="dxa"/>
            <w:vAlign w:val="center"/>
          </w:tcPr>
          <w:p w14:paraId="720A5A17"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Theme="minorHAnsi" w:hAnsiTheme="minorHAnsi" w:cstheme="minorHAnsi"/>
                <w:sz w:val="16"/>
                <w:szCs w:val="16"/>
                <w:lang w:val="es-ES" w:eastAsia="es-MX"/>
              </w:rPr>
              <w:t xml:space="preserve"> 4. Indicadores de</w:t>
            </w:r>
            <w:r w:rsidR="001E6C9B" w:rsidRPr="00BA180F">
              <w:rPr>
                <w:rFonts w:asciiTheme="minorHAnsi" w:hAnsiTheme="minorHAnsi" w:cstheme="minorHAnsi"/>
                <w:sz w:val="16"/>
                <w:szCs w:val="16"/>
                <w:lang w:val="es-ES" w:eastAsia="es-MX"/>
              </w:rPr>
              <w:t>l</w:t>
            </w:r>
            <w:r w:rsidRPr="00BA180F">
              <w:rPr>
                <w:rFonts w:asciiTheme="minorHAnsi" w:hAnsiTheme="minorHAnsi" w:cstheme="minorHAnsi"/>
                <w:sz w:val="16"/>
                <w:szCs w:val="16"/>
                <w:lang w:val="es-ES" w:eastAsia="es-MX"/>
              </w:rPr>
              <w:t xml:space="preserve"> desempeño de la política pública</w:t>
            </w:r>
          </w:p>
        </w:tc>
        <w:tc>
          <w:tcPr>
            <w:tcW w:w="2542" w:type="dxa"/>
            <w:vAlign w:val="center"/>
          </w:tcPr>
          <w:p w14:paraId="122F2396"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3574F574"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032B8E05" w14:textId="77777777" w:rsidTr="00BA180F">
        <w:trPr>
          <w:trHeight w:val="384"/>
        </w:trPr>
        <w:tc>
          <w:tcPr>
            <w:tcW w:w="4513" w:type="dxa"/>
            <w:vAlign w:val="center"/>
          </w:tcPr>
          <w:p w14:paraId="0D326B8B"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5. Afectaciones diferenciadas de la política pública</w:t>
            </w:r>
          </w:p>
        </w:tc>
        <w:tc>
          <w:tcPr>
            <w:tcW w:w="2542" w:type="dxa"/>
            <w:vAlign w:val="center"/>
          </w:tcPr>
          <w:p w14:paraId="6254610D"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Política pública</w:t>
            </w:r>
          </w:p>
        </w:tc>
        <w:tc>
          <w:tcPr>
            <w:tcW w:w="1737" w:type="dxa"/>
            <w:vAlign w:val="center"/>
          </w:tcPr>
          <w:p w14:paraId="5A1C1A58"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4D2392A8" w14:textId="77777777" w:rsidTr="00BA180F">
        <w:trPr>
          <w:trHeight w:val="384"/>
        </w:trPr>
        <w:tc>
          <w:tcPr>
            <w:tcW w:w="4513" w:type="dxa"/>
            <w:shd w:val="clear" w:color="auto" w:fill="E7E6E6" w:themeFill="background2"/>
            <w:vAlign w:val="center"/>
          </w:tcPr>
          <w:p w14:paraId="38F40672"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A. Árbol del Problema</w:t>
            </w:r>
          </w:p>
        </w:tc>
        <w:tc>
          <w:tcPr>
            <w:tcW w:w="2542" w:type="dxa"/>
            <w:shd w:val="clear" w:color="auto" w:fill="E7E6E6" w:themeFill="background2"/>
            <w:vAlign w:val="center"/>
          </w:tcPr>
          <w:p w14:paraId="04A818D7"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3FCD96E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2BA1A6C2" w14:textId="77777777" w:rsidTr="00BA180F">
        <w:trPr>
          <w:trHeight w:val="384"/>
        </w:trPr>
        <w:tc>
          <w:tcPr>
            <w:tcW w:w="4513" w:type="dxa"/>
            <w:shd w:val="clear" w:color="auto" w:fill="E7E6E6" w:themeFill="background2"/>
            <w:vAlign w:val="center"/>
          </w:tcPr>
          <w:p w14:paraId="68BE1656"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B. Afectaciones diferenciadas por grupos de población y territorios</w:t>
            </w:r>
          </w:p>
        </w:tc>
        <w:tc>
          <w:tcPr>
            <w:tcW w:w="2542" w:type="dxa"/>
            <w:shd w:val="clear" w:color="auto" w:fill="E7E6E6" w:themeFill="background2"/>
            <w:vAlign w:val="center"/>
          </w:tcPr>
          <w:p w14:paraId="5F6BE33E"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48F9A0F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26B78FF5" w14:textId="77777777" w:rsidTr="00BA180F">
        <w:trPr>
          <w:trHeight w:val="384"/>
        </w:trPr>
        <w:tc>
          <w:tcPr>
            <w:tcW w:w="4513" w:type="dxa"/>
            <w:shd w:val="clear" w:color="auto" w:fill="E7E6E6" w:themeFill="background2"/>
            <w:vAlign w:val="center"/>
          </w:tcPr>
          <w:p w14:paraId="738737B1"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C. Alineación a objetivos de la planeación nacional</w:t>
            </w:r>
          </w:p>
        </w:tc>
        <w:tc>
          <w:tcPr>
            <w:tcW w:w="2542" w:type="dxa"/>
            <w:shd w:val="clear" w:color="auto" w:fill="E7E6E6" w:themeFill="background2"/>
            <w:vAlign w:val="center"/>
          </w:tcPr>
          <w:p w14:paraId="25706BA0"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64DDA95F"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35C893B9" w14:textId="77777777" w:rsidTr="00BA180F">
        <w:trPr>
          <w:trHeight w:val="384"/>
        </w:trPr>
        <w:tc>
          <w:tcPr>
            <w:tcW w:w="4513" w:type="dxa"/>
            <w:shd w:val="clear" w:color="auto" w:fill="E7E6E6" w:themeFill="background2"/>
            <w:vAlign w:val="center"/>
          </w:tcPr>
          <w:p w14:paraId="6B1A79CD"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D. Árbol de Objetivos</w:t>
            </w:r>
          </w:p>
        </w:tc>
        <w:tc>
          <w:tcPr>
            <w:tcW w:w="2542" w:type="dxa"/>
            <w:shd w:val="clear" w:color="auto" w:fill="E7E6E6" w:themeFill="background2"/>
            <w:vAlign w:val="center"/>
          </w:tcPr>
          <w:p w14:paraId="71BF9878"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5E491C1E"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123BD9BF" w14:textId="77777777" w:rsidTr="00BA180F">
        <w:trPr>
          <w:trHeight w:val="384"/>
        </w:trPr>
        <w:tc>
          <w:tcPr>
            <w:tcW w:w="4513" w:type="dxa"/>
            <w:shd w:val="clear" w:color="auto" w:fill="E7E6E6" w:themeFill="background2"/>
            <w:vAlign w:val="center"/>
          </w:tcPr>
          <w:p w14:paraId="6AD7FE77"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E. Poblaciones</w:t>
            </w:r>
          </w:p>
        </w:tc>
        <w:tc>
          <w:tcPr>
            <w:tcW w:w="2542" w:type="dxa"/>
            <w:shd w:val="clear" w:color="auto" w:fill="E7E6E6" w:themeFill="background2"/>
            <w:vAlign w:val="center"/>
          </w:tcPr>
          <w:p w14:paraId="7B4A0866"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623123E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51755921" w14:textId="77777777" w:rsidTr="00BA180F">
        <w:trPr>
          <w:trHeight w:val="384"/>
        </w:trPr>
        <w:tc>
          <w:tcPr>
            <w:tcW w:w="4513" w:type="dxa"/>
            <w:shd w:val="clear" w:color="auto" w:fill="E7E6E6" w:themeFill="background2"/>
            <w:vAlign w:val="center"/>
          </w:tcPr>
          <w:p w14:paraId="1D1D3307"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F. Mecanismo de solicitud y entrega</w:t>
            </w:r>
          </w:p>
        </w:tc>
        <w:tc>
          <w:tcPr>
            <w:tcW w:w="2542" w:type="dxa"/>
            <w:shd w:val="clear" w:color="auto" w:fill="E7E6E6" w:themeFill="background2"/>
            <w:vAlign w:val="center"/>
          </w:tcPr>
          <w:p w14:paraId="043B67B1"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7605A419"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438D9B48" w14:textId="77777777" w:rsidTr="00BA180F">
        <w:trPr>
          <w:trHeight w:val="384"/>
        </w:trPr>
        <w:tc>
          <w:tcPr>
            <w:tcW w:w="4513" w:type="dxa"/>
            <w:shd w:val="clear" w:color="auto" w:fill="E7E6E6" w:themeFill="background2"/>
            <w:vAlign w:val="center"/>
          </w:tcPr>
          <w:p w14:paraId="1DE91F2E"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G. Procedimiento de actualización de </w:t>
            </w:r>
            <w:r w:rsidR="001E6C9B" w:rsidRPr="00BA180F">
              <w:rPr>
                <w:rFonts w:ascii="Calibri" w:eastAsia="Times New Roman" w:hAnsi="Calibri" w:cs="Calibri"/>
                <w:sz w:val="16"/>
                <w:szCs w:val="16"/>
                <w:lang w:val="es-ES" w:eastAsia="es-ES"/>
              </w:rPr>
              <w:t xml:space="preserve">la </w:t>
            </w:r>
            <w:r w:rsidRPr="00BA180F">
              <w:rPr>
                <w:rFonts w:ascii="Calibri" w:eastAsia="Times New Roman" w:hAnsi="Calibri" w:cs="Calibri"/>
                <w:sz w:val="16"/>
                <w:szCs w:val="16"/>
                <w:lang w:val="es-ES" w:eastAsia="es-ES"/>
              </w:rPr>
              <w:t>población atendida</w:t>
            </w:r>
          </w:p>
        </w:tc>
        <w:tc>
          <w:tcPr>
            <w:tcW w:w="2542" w:type="dxa"/>
            <w:shd w:val="clear" w:color="auto" w:fill="E7E6E6" w:themeFill="background2"/>
            <w:vAlign w:val="center"/>
          </w:tcPr>
          <w:p w14:paraId="135DF989"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173ABDBC"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29D86E7D" w14:textId="77777777" w:rsidTr="00BA180F">
        <w:trPr>
          <w:trHeight w:val="384"/>
        </w:trPr>
        <w:tc>
          <w:tcPr>
            <w:tcW w:w="4513" w:type="dxa"/>
            <w:shd w:val="clear" w:color="auto" w:fill="E7E6E6" w:themeFill="background2"/>
            <w:vAlign w:val="center"/>
          </w:tcPr>
          <w:p w14:paraId="2A8AE5A9" w14:textId="77777777" w:rsidR="00223780" w:rsidRPr="00BA180F" w:rsidRDefault="00223780" w:rsidP="00510528">
            <w:pPr>
              <w:spacing w:before="0" w:after="0" w:line="276" w:lineRule="auto"/>
              <w:jc w:val="left"/>
              <w:rPr>
                <w:rFonts w:ascii="Calibri" w:eastAsia="Calibri" w:hAnsi="Calibri" w:cs="Calibri"/>
                <w:sz w:val="16"/>
                <w:szCs w:val="16"/>
              </w:rPr>
            </w:pPr>
            <w:r w:rsidRPr="00BA180F">
              <w:rPr>
                <w:rFonts w:ascii="Calibri" w:eastAsia="Times New Roman" w:hAnsi="Calibri" w:cs="Calibri"/>
                <w:sz w:val="16"/>
                <w:szCs w:val="16"/>
                <w:lang w:val="es-ES" w:eastAsia="es-ES"/>
              </w:rPr>
              <w:t xml:space="preserve"> H. Presupuesto</w:t>
            </w:r>
          </w:p>
        </w:tc>
        <w:tc>
          <w:tcPr>
            <w:tcW w:w="2542" w:type="dxa"/>
            <w:shd w:val="clear" w:color="auto" w:fill="E7E6E6" w:themeFill="background2"/>
            <w:vAlign w:val="center"/>
          </w:tcPr>
          <w:p w14:paraId="2D994954"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6C9EF98C"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648AF128" w14:textId="77777777" w:rsidTr="00BA180F">
        <w:trPr>
          <w:trHeight w:val="384"/>
        </w:trPr>
        <w:tc>
          <w:tcPr>
            <w:tcW w:w="4513" w:type="dxa"/>
            <w:shd w:val="clear" w:color="auto" w:fill="E7E6E6" w:themeFill="background2"/>
            <w:vAlign w:val="center"/>
          </w:tcPr>
          <w:p w14:paraId="6F138A59" w14:textId="77777777" w:rsidR="00223780" w:rsidRPr="00BA180F" w:rsidRDefault="00223780" w:rsidP="00510528">
            <w:pPr>
              <w:spacing w:before="0" w:after="0" w:line="276" w:lineRule="auto"/>
              <w:jc w:val="left"/>
              <w:rPr>
                <w:rFonts w:ascii="Calibri" w:eastAsia="Times New Roman" w:hAnsi="Calibri" w:cs="Calibri"/>
                <w:sz w:val="16"/>
                <w:szCs w:val="16"/>
                <w:lang w:val="es-ES" w:eastAsia="es-ES"/>
              </w:rPr>
            </w:pPr>
            <w:r w:rsidRPr="00BA180F">
              <w:rPr>
                <w:rFonts w:ascii="Calibri" w:eastAsia="Times New Roman" w:hAnsi="Calibri" w:cs="Calibri"/>
                <w:sz w:val="16"/>
                <w:szCs w:val="16"/>
                <w:lang w:val="es-ES" w:eastAsia="es-ES"/>
              </w:rPr>
              <w:t xml:space="preserve"> I. Complementariedades y similitudes</w:t>
            </w:r>
          </w:p>
        </w:tc>
        <w:tc>
          <w:tcPr>
            <w:tcW w:w="2542" w:type="dxa"/>
            <w:shd w:val="clear" w:color="auto" w:fill="E7E6E6" w:themeFill="background2"/>
            <w:vAlign w:val="center"/>
          </w:tcPr>
          <w:p w14:paraId="5BAF6979"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736E2B95"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712C64CB" w14:textId="77777777" w:rsidTr="00BA180F">
        <w:trPr>
          <w:trHeight w:val="384"/>
        </w:trPr>
        <w:tc>
          <w:tcPr>
            <w:tcW w:w="4513" w:type="dxa"/>
            <w:shd w:val="clear" w:color="auto" w:fill="E7E6E6" w:themeFill="background2"/>
            <w:vAlign w:val="center"/>
          </w:tcPr>
          <w:p w14:paraId="41527974" w14:textId="77777777" w:rsidR="00223780" w:rsidRPr="00BA180F" w:rsidRDefault="00223780" w:rsidP="00510528">
            <w:pPr>
              <w:spacing w:before="0" w:after="0" w:line="276" w:lineRule="auto"/>
              <w:jc w:val="left"/>
              <w:rPr>
                <w:rFonts w:ascii="Calibri" w:eastAsia="Times New Roman" w:hAnsi="Calibri" w:cs="Calibri"/>
                <w:sz w:val="16"/>
                <w:szCs w:val="16"/>
                <w:lang w:val="es-ES" w:eastAsia="es-ES"/>
              </w:rPr>
            </w:pPr>
            <w:r w:rsidRPr="00BA180F">
              <w:rPr>
                <w:rFonts w:ascii="Calibri" w:eastAsia="Times New Roman" w:hAnsi="Calibri" w:cs="Calibri"/>
                <w:sz w:val="16"/>
                <w:szCs w:val="16"/>
                <w:lang w:val="es-ES" w:eastAsia="es-ES"/>
              </w:rPr>
              <w:t xml:space="preserve"> J. Instrumento de seguimiento del desempeño</w:t>
            </w:r>
          </w:p>
        </w:tc>
        <w:tc>
          <w:tcPr>
            <w:tcW w:w="2542" w:type="dxa"/>
            <w:shd w:val="clear" w:color="auto" w:fill="E7E6E6" w:themeFill="background2"/>
            <w:vAlign w:val="center"/>
          </w:tcPr>
          <w:p w14:paraId="140A1C87"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Programa presupuestario</w:t>
            </w:r>
          </w:p>
        </w:tc>
        <w:tc>
          <w:tcPr>
            <w:tcW w:w="1737" w:type="dxa"/>
            <w:shd w:val="clear" w:color="auto" w:fill="E7E6E6" w:themeFill="background2"/>
            <w:vAlign w:val="center"/>
          </w:tcPr>
          <w:p w14:paraId="62F52229"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r w:rsidR="00223780" w:rsidRPr="00BA180F" w14:paraId="0C2A407C" w14:textId="77777777" w:rsidTr="00BA180F">
        <w:trPr>
          <w:trHeight w:val="384"/>
        </w:trPr>
        <w:tc>
          <w:tcPr>
            <w:tcW w:w="4513" w:type="dxa"/>
            <w:vAlign w:val="center"/>
          </w:tcPr>
          <w:p w14:paraId="4F23C126" w14:textId="77777777" w:rsidR="00223780" w:rsidRPr="00BA180F" w:rsidRDefault="00223780" w:rsidP="00510528">
            <w:pPr>
              <w:spacing w:before="0" w:after="0" w:line="276" w:lineRule="auto"/>
              <w:jc w:val="left"/>
              <w:rPr>
                <w:rFonts w:ascii="Calibri" w:eastAsia="Times New Roman" w:hAnsi="Calibri" w:cs="Calibri"/>
                <w:sz w:val="16"/>
                <w:szCs w:val="16"/>
                <w:lang w:val="es-ES" w:eastAsia="es-ES"/>
              </w:rPr>
            </w:pPr>
            <w:r w:rsidRPr="00BA180F">
              <w:rPr>
                <w:rFonts w:ascii="Calibri" w:eastAsia="Times New Roman" w:hAnsi="Calibri" w:cs="Calibri"/>
                <w:sz w:val="16"/>
                <w:szCs w:val="16"/>
                <w:lang w:val="es-ES" w:eastAsia="es-ES"/>
              </w:rPr>
              <w:t xml:space="preserve"> General I. Fuentes de información</w:t>
            </w:r>
          </w:p>
        </w:tc>
        <w:tc>
          <w:tcPr>
            <w:tcW w:w="2542" w:type="dxa"/>
            <w:vAlign w:val="center"/>
          </w:tcPr>
          <w:p w14:paraId="29B59CF5"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General</w:t>
            </w:r>
          </w:p>
        </w:tc>
        <w:tc>
          <w:tcPr>
            <w:tcW w:w="1737" w:type="dxa"/>
            <w:vAlign w:val="center"/>
          </w:tcPr>
          <w:p w14:paraId="375327CA"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Libre</w:t>
            </w:r>
          </w:p>
        </w:tc>
      </w:tr>
      <w:tr w:rsidR="00223780" w:rsidRPr="00BA180F" w14:paraId="70AA7843" w14:textId="77777777" w:rsidTr="00BA180F">
        <w:trPr>
          <w:trHeight w:val="384"/>
        </w:trPr>
        <w:tc>
          <w:tcPr>
            <w:tcW w:w="4513" w:type="dxa"/>
            <w:vAlign w:val="center"/>
          </w:tcPr>
          <w:p w14:paraId="4BF88F31" w14:textId="77777777" w:rsidR="00223780" w:rsidRPr="00BA180F" w:rsidRDefault="00223780" w:rsidP="00510528">
            <w:pPr>
              <w:spacing w:before="0" w:after="0" w:line="276" w:lineRule="auto"/>
              <w:jc w:val="left"/>
              <w:rPr>
                <w:rFonts w:ascii="Calibri" w:eastAsia="Times New Roman" w:hAnsi="Calibri" w:cs="Calibri"/>
                <w:sz w:val="16"/>
                <w:szCs w:val="16"/>
                <w:lang w:val="es-ES" w:eastAsia="es-ES"/>
              </w:rPr>
            </w:pPr>
            <w:r w:rsidRPr="00BA180F">
              <w:rPr>
                <w:rFonts w:ascii="Calibri" w:eastAsia="Times New Roman" w:hAnsi="Calibri" w:cs="Calibri"/>
                <w:sz w:val="16"/>
                <w:szCs w:val="16"/>
                <w:lang w:val="es-ES" w:eastAsia="es-ES"/>
              </w:rPr>
              <w:t xml:space="preserve"> General II. Ficha Técnica de datos generales de la evaluación</w:t>
            </w:r>
          </w:p>
        </w:tc>
        <w:tc>
          <w:tcPr>
            <w:tcW w:w="2542" w:type="dxa"/>
            <w:vAlign w:val="center"/>
          </w:tcPr>
          <w:p w14:paraId="199A22D8"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General</w:t>
            </w:r>
          </w:p>
        </w:tc>
        <w:tc>
          <w:tcPr>
            <w:tcW w:w="1737" w:type="dxa"/>
            <w:vAlign w:val="center"/>
          </w:tcPr>
          <w:p w14:paraId="49377C5B" w14:textId="77777777" w:rsidR="00223780" w:rsidRPr="00BA180F" w:rsidRDefault="00223780" w:rsidP="00510528">
            <w:pPr>
              <w:tabs>
                <w:tab w:val="left" w:pos="2625"/>
                <w:tab w:val="center" w:pos="4936"/>
              </w:tabs>
              <w:spacing w:before="0" w:after="0"/>
              <w:ind w:right="51"/>
              <w:jc w:val="left"/>
              <w:rPr>
                <w:rFonts w:ascii="Calibri" w:eastAsia="Calibri" w:hAnsi="Calibri" w:cs="Calibri"/>
                <w:sz w:val="16"/>
                <w:szCs w:val="16"/>
              </w:rPr>
            </w:pPr>
            <w:r w:rsidRPr="00BA180F">
              <w:rPr>
                <w:rFonts w:ascii="Calibri" w:eastAsia="Calibri" w:hAnsi="Calibri" w:cs="Calibri"/>
                <w:sz w:val="16"/>
                <w:szCs w:val="16"/>
              </w:rPr>
              <w:t>Específico</w:t>
            </w:r>
          </w:p>
        </w:tc>
      </w:tr>
    </w:tbl>
    <w:p w14:paraId="56D48DF0" w14:textId="77777777" w:rsidR="00223780" w:rsidRDefault="00223780" w:rsidP="00072E74">
      <w:pPr>
        <w:tabs>
          <w:tab w:val="left" w:pos="2625"/>
          <w:tab w:val="center" w:pos="4936"/>
        </w:tabs>
        <w:spacing w:before="0" w:after="0"/>
        <w:ind w:right="51"/>
        <w:rPr>
          <w:rFonts w:ascii="Calibri" w:eastAsia="Calibri" w:hAnsi="Calibri" w:cs="Calibri"/>
        </w:rPr>
      </w:pPr>
    </w:p>
    <w:p w14:paraId="28F3446A" w14:textId="7C58EADE" w:rsidR="0014472E" w:rsidRDefault="00223780" w:rsidP="00072E74">
      <w:pPr>
        <w:tabs>
          <w:tab w:val="left" w:pos="2625"/>
          <w:tab w:val="center" w:pos="4936"/>
        </w:tabs>
        <w:spacing w:before="0" w:after="0"/>
        <w:ind w:right="51"/>
        <w:rPr>
          <w:rFonts w:ascii="Calibri" w:eastAsia="Calibri" w:hAnsi="Calibri" w:cs="Calibri"/>
        </w:rPr>
      </w:pPr>
      <w:r>
        <w:rPr>
          <w:rFonts w:ascii="Calibri" w:eastAsia="Calibri" w:hAnsi="Calibri" w:cs="Calibri"/>
        </w:rPr>
        <w:t xml:space="preserve">Los </w:t>
      </w:r>
      <w:r w:rsidR="00595787">
        <w:rPr>
          <w:rFonts w:ascii="Calibri" w:eastAsia="Calibri" w:hAnsi="Calibri" w:cs="Calibri"/>
        </w:rPr>
        <w:t>a</w:t>
      </w:r>
      <w:r>
        <w:rPr>
          <w:rFonts w:ascii="Calibri" w:eastAsia="Calibri" w:hAnsi="Calibri" w:cs="Calibri"/>
        </w:rPr>
        <w:t xml:space="preserve">nexos de la </w:t>
      </w:r>
      <w:r w:rsidR="00595787">
        <w:rPr>
          <w:rFonts w:ascii="Calibri" w:eastAsia="Calibri" w:hAnsi="Calibri" w:cs="Calibri"/>
        </w:rPr>
        <w:t>e</w:t>
      </w:r>
      <w:r>
        <w:rPr>
          <w:rFonts w:ascii="Calibri" w:eastAsia="Calibri" w:hAnsi="Calibri" w:cs="Calibri"/>
        </w:rPr>
        <w:t xml:space="preserve">valuación </w:t>
      </w:r>
      <w:r w:rsidR="00595787">
        <w:rPr>
          <w:rFonts w:ascii="Calibri" w:eastAsia="Calibri" w:hAnsi="Calibri" w:cs="Calibri"/>
        </w:rPr>
        <w:t>e</w:t>
      </w:r>
      <w:r>
        <w:rPr>
          <w:rFonts w:ascii="Calibri" w:eastAsia="Calibri" w:hAnsi="Calibri" w:cs="Calibri"/>
        </w:rPr>
        <w:t xml:space="preserve">stratégica con </w:t>
      </w:r>
      <w:r w:rsidR="00595787">
        <w:rPr>
          <w:rFonts w:ascii="Calibri" w:eastAsia="Calibri" w:hAnsi="Calibri" w:cs="Calibri"/>
        </w:rPr>
        <w:t>e</w:t>
      </w:r>
      <w:r>
        <w:rPr>
          <w:rFonts w:ascii="Calibri" w:eastAsia="Calibri" w:hAnsi="Calibri" w:cs="Calibri"/>
        </w:rPr>
        <w:t xml:space="preserve">nfoque de </w:t>
      </w:r>
      <w:r w:rsidR="00BB2D46">
        <w:rPr>
          <w:rFonts w:ascii="Calibri" w:eastAsia="Calibri" w:hAnsi="Calibri" w:cs="Calibri"/>
        </w:rPr>
        <w:t>d</w:t>
      </w:r>
      <w:r>
        <w:rPr>
          <w:rFonts w:ascii="Calibri" w:eastAsia="Calibri" w:hAnsi="Calibri" w:cs="Calibri"/>
        </w:rPr>
        <w:t>iseño deberán tomar como</w:t>
      </w:r>
      <w:r w:rsidR="00072E74" w:rsidRPr="00072E74">
        <w:rPr>
          <w:rFonts w:ascii="Calibri" w:eastAsia="Calibri" w:hAnsi="Calibri" w:cs="Calibri"/>
        </w:rPr>
        <w:t xml:space="preserve"> base los formatos y especificaciones para </w:t>
      </w:r>
      <w:r>
        <w:rPr>
          <w:rFonts w:ascii="Calibri" w:eastAsia="Calibri" w:hAnsi="Calibri" w:cs="Calibri"/>
        </w:rPr>
        <w:t>su</w:t>
      </w:r>
      <w:r w:rsidR="00072E74" w:rsidRPr="00072E74">
        <w:rPr>
          <w:rFonts w:ascii="Calibri" w:eastAsia="Calibri" w:hAnsi="Calibri" w:cs="Calibri"/>
        </w:rPr>
        <w:t xml:space="preserve"> elaboración que se presentan a continuación:</w:t>
      </w:r>
    </w:p>
    <w:p w14:paraId="7A3735EA" w14:textId="77777777" w:rsidR="00B32454" w:rsidRDefault="00B32454" w:rsidP="00072E74">
      <w:pPr>
        <w:tabs>
          <w:tab w:val="left" w:pos="2625"/>
          <w:tab w:val="center" w:pos="4936"/>
        </w:tabs>
        <w:spacing w:before="0" w:after="0"/>
        <w:ind w:right="51"/>
        <w:rPr>
          <w:rFonts w:ascii="Calibri" w:eastAsia="Calibri" w:hAnsi="Calibri" w:cs="Calibri"/>
        </w:rPr>
      </w:pPr>
    </w:p>
    <w:p w14:paraId="0C7E1B13" w14:textId="77777777" w:rsidR="0014472E" w:rsidRDefault="0014472E" w:rsidP="00072E74">
      <w:pPr>
        <w:tabs>
          <w:tab w:val="left" w:pos="2625"/>
          <w:tab w:val="center" w:pos="4936"/>
        </w:tabs>
        <w:spacing w:before="0" w:after="0"/>
        <w:ind w:right="51"/>
        <w:rPr>
          <w:rFonts w:ascii="Calibri" w:eastAsia="Calibri" w:hAnsi="Calibri" w:cs="Calibri"/>
        </w:rPr>
      </w:pPr>
    </w:p>
    <w:p w14:paraId="2EC0D831" w14:textId="4F7FFB34" w:rsidR="00921AAE" w:rsidRDefault="00921AAE">
      <w:pPr>
        <w:spacing w:before="0" w:after="0"/>
        <w:jc w:val="left"/>
        <w:rPr>
          <w:rFonts w:ascii="Calibri" w:eastAsia="Calibri" w:hAnsi="Calibri" w:cs="Calibri"/>
        </w:rPr>
      </w:pPr>
      <w:r>
        <w:rPr>
          <w:rFonts w:ascii="Calibri" w:eastAsia="Calibri" w:hAnsi="Calibri" w:cs="Calibri"/>
        </w:rPr>
        <w:br w:type="page"/>
      </w:r>
    </w:p>
    <w:tbl>
      <w:tblPr>
        <w:tblW w:w="9351" w:type="dxa"/>
        <w:tblCellMar>
          <w:left w:w="70" w:type="dxa"/>
          <w:right w:w="70" w:type="dxa"/>
        </w:tblCellMar>
        <w:tblLook w:val="04A0" w:firstRow="1" w:lastRow="0" w:firstColumn="1" w:lastColumn="0" w:noHBand="0" w:noVBand="1"/>
      </w:tblPr>
      <w:tblGrid>
        <w:gridCol w:w="489"/>
        <w:gridCol w:w="591"/>
        <w:gridCol w:w="560"/>
        <w:gridCol w:w="563"/>
        <w:gridCol w:w="511"/>
        <w:gridCol w:w="549"/>
        <w:gridCol w:w="548"/>
        <w:gridCol w:w="552"/>
        <w:gridCol w:w="511"/>
        <w:gridCol w:w="553"/>
        <w:gridCol w:w="553"/>
        <w:gridCol w:w="558"/>
        <w:gridCol w:w="511"/>
        <w:gridCol w:w="553"/>
        <w:gridCol w:w="553"/>
        <w:gridCol w:w="553"/>
        <w:gridCol w:w="13"/>
        <w:gridCol w:w="630"/>
      </w:tblGrid>
      <w:tr w:rsidR="00921AAE" w:rsidRPr="000907C5" w14:paraId="13A382D3" w14:textId="77777777" w:rsidTr="005536E9">
        <w:trPr>
          <w:trHeight w:val="340"/>
        </w:trPr>
        <w:tc>
          <w:tcPr>
            <w:tcW w:w="9351" w:type="dxa"/>
            <w:gridSpan w:val="18"/>
            <w:vMerge w:val="restart"/>
            <w:tcBorders>
              <w:top w:val="single" w:sz="4" w:space="0" w:color="auto"/>
              <w:left w:val="single" w:sz="4" w:space="0" w:color="auto"/>
              <w:bottom w:val="single" w:sz="4" w:space="0" w:color="595959"/>
              <w:right w:val="single" w:sz="4" w:space="0" w:color="000000"/>
            </w:tcBorders>
            <w:shd w:val="clear" w:color="000000" w:fill="9D2449"/>
            <w:vAlign w:val="center"/>
            <w:hideMark/>
          </w:tcPr>
          <w:p w14:paraId="72BB39C0" w14:textId="77777777" w:rsidR="00921AAE" w:rsidRPr="000907C5" w:rsidRDefault="00921AAE" w:rsidP="005536E9">
            <w:pPr>
              <w:spacing w:after="0"/>
              <w:jc w:val="center"/>
              <w:rPr>
                <w:rFonts w:ascii="Calibri" w:eastAsia="Times New Roman" w:hAnsi="Calibri" w:cs="Calibri"/>
                <w:b/>
                <w:bCs/>
                <w:color w:val="FFFFFF"/>
                <w:szCs w:val="24"/>
                <w:lang w:eastAsia="es-MX"/>
              </w:rPr>
            </w:pPr>
            <w:r w:rsidRPr="000907C5">
              <w:rPr>
                <w:rFonts w:ascii="Calibri" w:eastAsia="Times New Roman" w:hAnsi="Calibri" w:cs="Calibri"/>
                <w:b/>
                <w:bCs/>
                <w:color w:val="FFFFFF"/>
                <w:szCs w:val="24"/>
                <w:lang w:eastAsia="es-MX"/>
              </w:rPr>
              <w:t>Anexo 1. Cadena de Resultados de la Política Pública</w:t>
            </w:r>
          </w:p>
        </w:tc>
      </w:tr>
      <w:tr w:rsidR="00921AAE" w:rsidRPr="000907C5" w14:paraId="31590124" w14:textId="77777777" w:rsidTr="004F216A">
        <w:trPr>
          <w:trHeight w:val="413"/>
        </w:trPr>
        <w:tc>
          <w:tcPr>
            <w:tcW w:w="9351" w:type="dxa"/>
            <w:gridSpan w:val="18"/>
            <w:vMerge/>
            <w:tcBorders>
              <w:top w:val="single" w:sz="4" w:space="0" w:color="auto"/>
              <w:left w:val="single" w:sz="4" w:space="0" w:color="auto"/>
              <w:bottom w:val="single" w:sz="4" w:space="0" w:color="595959"/>
              <w:right w:val="single" w:sz="4" w:space="0" w:color="000000"/>
            </w:tcBorders>
            <w:vAlign w:val="center"/>
            <w:hideMark/>
          </w:tcPr>
          <w:p w14:paraId="02DE9DD1" w14:textId="77777777" w:rsidR="00921AAE" w:rsidRPr="000907C5" w:rsidRDefault="00921AAE" w:rsidP="00921AAE">
            <w:pPr>
              <w:spacing w:after="0"/>
              <w:rPr>
                <w:rFonts w:ascii="Calibri" w:eastAsia="Times New Roman" w:hAnsi="Calibri" w:cs="Calibri"/>
                <w:b/>
                <w:bCs/>
                <w:color w:val="FFFFFF"/>
                <w:sz w:val="24"/>
                <w:szCs w:val="24"/>
                <w:lang w:eastAsia="es-MX"/>
              </w:rPr>
            </w:pPr>
          </w:p>
        </w:tc>
      </w:tr>
      <w:tr w:rsidR="00921AAE" w:rsidRPr="000907C5" w14:paraId="578CC719" w14:textId="77777777" w:rsidTr="00921AAE">
        <w:trPr>
          <w:trHeight w:val="1254"/>
        </w:trPr>
        <w:tc>
          <w:tcPr>
            <w:tcW w:w="9351" w:type="dxa"/>
            <w:gridSpan w:val="18"/>
            <w:tcBorders>
              <w:top w:val="nil"/>
              <w:left w:val="single" w:sz="4" w:space="0" w:color="auto"/>
              <w:bottom w:val="nil"/>
              <w:right w:val="single" w:sz="4" w:space="0" w:color="000000"/>
            </w:tcBorders>
            <w:shd w:val="clear" w:color="000000" w:fill="D9D9D9"/>
            <w:vAlign w:val="center"/>
            <w:hideMark/>
          </w:tcPr>
          <w:p w14:paraId="3E8D8DFC" w14:textId="77777777" w:rsidR="00921AAE" w:rsidRPr="000907C5" w:rsidRDefault="00921AAE" w:rsidP="00921AAE">
            <w:pPr>
              <w:spacing w:after="0"/>
              <w:rPr>
                <w:rFonts w:ascii="Calibri" w:eastAsia="Times New Roman" w:hAnsi="Calibri" w:cs="Calibri"/>
                <w:color w:val="000000"/>
                <w:sz w:val="18"/>
                <w:szCs w:val="18"/>
                <w:lang w:eastAsia="es-MX"/>
              </w:rPr>
            </w:pPr>
            <w:r w:rsidRPr="000907C5">
              <w:rPr>
                <w:rFonts w:ascii="Calibri" w:eastAsia="Times New Roman" w:hAnsi="Calibri" w:cs="Calibri"/>
                <w:color w:val="000000"/>
                <w:sz w:val="18"/>
                <w:szCs w:val="18"/>
                <w:lang w:eastAsia="es-MX"/>
              </w:rPr>
              <w:t xml:space="preserve">La instancia evaluadora deberá </w:t>
            </w:r>
            <w:r>
              <w:rPr>
                <w:rFonts w:ascii="Calibri" w:eastAsia="Times New Roman" w:hAnsi="Calibri" w:cs="Calibri"/>
                <w:color w:val="000000"/>
                <w:sz w:val="18"/>
                <w:szCs w:val="18"/>
                <w:lang w:eastAsia="es-MX"/>
              </w:rPr>
              <w:t>presentar</w:t>
            </w:r>
            <w:r w:rsidRPr="000907C5">
              <w:rPr>
                <w:rFonts w:ascii="Calibri" w:eastAsia="Times New Roman" w:hAnsi="Calibri" w:cs="Calibri"/>
                <w:color w:val="000000"/>
                <w:sz w:val="18"/>
                <w:szCs w:val="18"/>
                <w:lang w:eastAsia="es-MX"/>
              </w:rPr>
              <w:t xml:space="preserve"> o elaborar, a partir de la información proporcionada por </w:t>
            </w:r>
            <w:r w:rsidRPr="00D16865">
              <w:rPr>
                <w:rFonts w:ascii="Calibri" w:eastAsia="Times New Roman" w:hAnsi="Calibri" w:cs="Calibri"/>
                <w:color w:val="000000"/>
                <w:sz w:val="18"/>
                <w:szCs w:val="18"/>
                <w:lang w:eastAsia="es-MX"/>
              </w:rPr>
              <w:t>la(s) dependencia(s) o entidad(es) coordinadora(s) de la política pública</w:t>
            </w:r>
            <w:r w:rsidRPr="000907C5">
              <w:rPr>
                <w:rFonts w:ascii="Calibri" w:eastAsia="Times New Roman" w:hAnsi="Calibri" w:cs="Calibri"/>
                <w:color w:val="000000"/>
                <w:sz w:val="18"/>
                <w:szCs w:val="18"/>
                <w:lang w:eastAsia="es-MX"/>
              </w:rPr>
              <w:t>, la Cadena de Resultados, con base en el esquema que se presenta a continuación. El formato propuesto puede ser modificado conforme se considere necesario a fin de agregar valor al análisis y presentación de los elementos clave del diseño de la política pública.</w:t>
            </w:r>
          </w:p>
        </w:tc>
      </w:tr>
      <w:tr w:rsidR="00921AAE" w:rsidRPr="000907C5" w14:paraId="107095EA" w14:textId="77777777" w:rsidTr="00921AAE">
        <w:trPr>
          <w:trHeight w:val="242"/>
        </w:trPr>
        <w:tc>
          <w:tcPr>
            <w:tcW w:w="9351" w:type="dxa"/>
            <w:gridSpan w:val="18"/>
            <w:tcBorders>
              <w:top w:val="single" w:sz="4" w:space="0" w:color="757171"/>
              <w:left w:val="single" w:sz="4" w:space="0" w:color="auto"/>
              <w:bottom w:val="nil"/>
              <w:right w:val="single" w:sz="4" w:space="0" w:color="000000"/>
            </w:tcBorders>
            <w:shd w:val="clear" w:color="000000" w:fill="8B6B41"/>
            <w:noWrap/>
            <w:vAlign w:val="center"/>
            <w:hideMark/>
          </w:tcPr>
          <w:p w14:paraId="4EBF0005" w14:textId="77777777" w:rsidR="00921AAE" w:rsidRPr="000907C5" w:rsidRDefault="00921AAE" w:rsidP="00921AAE">
            <w:pPr>
              <w:spacing w:before="0" w:after="0"/>
              <w:jc w:val="center"/>
              <w:rPr>
                <w:rFonts w:ascii="Calibri" w:eastAsia="Times New Roman" w:hAnsi="Calibri" w:cs="Calibri"/>
                <w:b/>
                <w:bCs/>
                <w:color w:val="FFFFFF"/>
                <w:sz w:val="18"/>
                <w:lang w:eastAsia="es-MX"/>
              </w:rPr>
            </w:pPr>
            <w:r w:rsidRPr="000907C5">
              <w:rPr>
                <w:rFonts w:ascii="Calibri" w:eastAsia="Times New Roman" w:hAnsi="Calibri" w:cs="Calibri"/>
                <w:b/>
                <w:bCs/>
                <w:color w:val="FFFFFF"/>
                <w:sz w:val="18"/>
                <w:lang w:eastAsia="es-MX"/>
              </w:rPr>
              <w:t>Estructura de la Cadena de Resultados</w:t>
            </w:r>
          </w:p>
        </w:tc>
      </w:tr>
      <w:tr w:rsidR="00921AAE" w:rsidRPr="00DF673D" w14:paraId="5A04344A" w14:textId="77777777" w:rsidTr="00921AAE">
        <w:trPr>
          <w:trHeight w:val="242"/>
        </w:trPr>
        <w:tc>
          <w:tcPr>
            <w:tcW w:w="489" w:type="dxa"/>
            <w:tcBorders>
              <w:top w:val="nil"/>
              <w:left w:val="single" w:sz="4" w:space="0" w:color="auto"/>
              <w:bottom w:val="nil"/>
              <w:right w:val="nil"/>
            </w:tcBorders>
            <w:shd w:val="clear" w:color="auto" w:fill="auto"/>
            <w:vAlign w:val="center"/>
            <w:hideMark/>
          </w:tcPr>
          <w:p w14:paraId="4A33DA2B" w14:textId="77777777" w:rsidR="00921AAE" w:rsidRPr="000907C5" w:rsidRDefault="00921AAE" w:rsidP="00921AAE">
            <w:pPr>
              <w:spacing w:before="0"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591" w:type="dxa"/>
            <w:tcBorders>
              <w:top w:val="nil"/>
              <w:left w:val="nil"/>
              <w:bottom w:val="nil"/>
              <w:right w:val="nil"/>
            </w:tcBorders>
            <w:shd w:val="clear" w:color="auto" w:fill="auto"/>
            <w:vAlign w:val="center"/>
            <w:hideMark/>
          </w:tcPr>
          <w:p w14:paraId="42458B3F" w14:textId="77777777" w:rsidR="00921AAE" w:rsidRPr="000907C5" w:rsidRDefault="00921AAE" w:rsidP="00921AAE">
            <w:pPr>
              <w:spacing w:before="0" w:after="0"/>
              <w:rPr>
                <w:rFonts w:asciiTheme="minorHAnsi" w:eastAsia="Times New Roman" w:hAnsiTheme="minorHAnsi" w:cstheme="minorHAnsi"/>
                <w:i/>
                <w:iCs/>
                <w:color w:val="3A3838"/>
                <w:sz w:val="16"/>
                <w:szCs w:val="16"/>
                <w:lang w:eastAsia="es-MX"/>
              </w:rPr>
            </w:pPr>
          </w:p>
        </w:tc>
        <w:tc>
          <w:tcPr>
            <w:tcW w:w="560" w:type="dxa"/>
            <w:tcBorders>
              <w:top w:val="nil"/>
              <w:left w:val="nil"/>
              <w:bottom w:val="nil"/>
              <w:right w:val="nil"/>
            </w:tcBorders>
            <w:shd w:val="clear" w:color="auto" w:fill="auto"/>
            <w:vAlign w:val="center"/>
            <w:hideMark/>
          </w:tcPr>
          <w:p w14:paraId="00FBD1BF"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63" w:type="dxa"/>
            <w:tcBorders>
              <w:top w:val="nil"/>
              <w:left w:val="nil"/>
              <w:bottom w:val="nil"/>
              <w:right w:val="nil"/>
            </w:tcBorders>
            <w:shd w:val="clear" w:color="auto" w:fill="auto"/>
            <w:vAlign w:val="center"/>
            <w:hideMark/>
          </w:tcPr>
          <w:p w14:paraId="57AA4867"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3AA88437"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6DE50D64"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073FA640"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vAlign w:val="center"/>
            <w:hideMark/>
          </w:tcPr>
          <w:p w14:paraId="2FD98E89"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483DFAD5"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0CCC87C9"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1D81EBA9"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1C3A6A5E" w14:textId="77777777" w:rsidR="00921AAE" w:rsidRPr="000907C5" w:rsidRDefault="00921AAE" w:rsidP="00921AAE">
            <w:pPr>
              <w:spacing w:before="0" w:after="0"/>
              <w:jc w:val="center"/>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080F65EE"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1C5FD67"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33973D1F"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4C10ACE5" w14:textId="77777777" w:rsidR="00921AAE" w:rsidRPr="000907C5" w:rsidRDefault="00921AAE" w:rsidP="00921AAE">
            <w:pPr>
              <w:spacing w:before="0"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36C5B6D7" w14:textId="77777777" w:rsidR="00921AAE" w:rsidRPr="000907C5" w:rsidRDefault="00921AAE" w:rsidP="00921AAE">
            <w:pPr>
              <w:spacing w:before="0"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921AAE" w:rsidRPr="00DF673D" w14:paraId="7BACDF8D" w14:textId="77777777" w:rsidTr="00921AAE">
        <w:trPr>
          <w:trHeight w:val="877"/>
        </w:trPr>
        <w:tc>
          <w:tcPr>
            <w:tcW w:w="489" w:type="dxa"/>
            <w:tcBorders>
              <w:top w:val="nil"/>
              <w:left w:val="single" w:sz="4" w:space="0" w:color="auto"/>
              <w:bottom w:val="nil"/>
              <w:right w:val="nil"/>
            </w:tcBorders>
            <w:shd w:val="clear" w:color="auto" w:fill="auto"/>
            <w:vAlign w:val="center"/>
            <w:hideMark/>
          </w:tcPr>
          <w:p w14:paraId="6E56E115"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1714" w:type="dxa"/>
            <w:gridSpan w:val="3"/>
            <w:tcBorders>
              <w:top w:val="single" w:sz="4" w:space="0" w:color="auto"/>
              <w:left w:val="single" w:sz="4" w:space="0" w:color="auto"/>
              <w:bottom w:val="single" w:sz="4" w:space="0" w:color="auto"/>
              <w:right w:val="single" w:sz="4" w:space="0" w:color="000000"/>
            </w:tcBorders>
            <w:shd w:val="clear" w:color="000000" w:fill="CAAF8C"/>
            <w:vAlign w:val="center"/>
            <w:hideMark/>
          </w:tcPr>
          <w:p w14:paraId="1605D98B" w14:textId="77777777" w:rsidR="00921AAE" w:rsidRPr="000907C5" w:rsidRDefault="00921AAE" w:rsidP="00921AAE">
            <w:pPr>
              <w:spacing w:after="0"/>
              <w:jc w:val="center"/>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br/>
            </w:r>
            <w:r w:rsidRPr="000907C5">
              <w:rPr>
                <w:rFonts w:asciiTheme="minorHAnsi" w:eastAsia="Times New Roman" w:hAnsiTheme="minorHAnsi" w:cstheme="minorHAnsi"/>
                <w:color w:val="FFFFFF"/>
                <w:sz w:val="16"/>
                <w:szCs w:val="16"/>
                <w:lang w:eastAsia="es-MX"/>
              </w:rPr>
              <w:t>Bienes &amp;</w:t>
            </w:r>
            <w:r>
              <w:rPr>
                <w:rFonts w:asciiTheme="minorHAnsi" w:eastAsia="Times New Roman" w:hAnsiTheme="minorHAnsi" w:cstheme="minorHAnsi"/>
                <w:color w:val="FFFFFF"/>
                <w:sz w:val="16"/>
                <w:szCs w:val="16"/>
                <w:lang w:eastAsia="es-MX"/>
              </w:rPr>
              <w:t xml:space="preserve"> </w:t>
            </w:r>
            <w:r w:rsidRPr="000907C5">
              <w:rPr>
                <w:rFonts w:asciiTheme="minorHAnsi" w:eastAsia="Times New Roman" w:hAnsiTheme="minorHAnsi" w:cstheme="minorHAnsi"/>
                <w:color w:val="FFFFFF"/>
                <w:sz w:val="16"/>
                <w:szCs w:val="16"/>
                <w:lang w:eastAsia="es-MX"/>
              </w:rPr>
              <w:t>Servicios</w:t>
            </w:r>
          </w:p>
        </w:tc>
        <w:tc>
          <w:tcPr>
            <w:tcW w:w="511" w:type="dxa"/>
            <w:tcBorders>
              <w:top w:val="nil"/>
              <w:left w:val="nil"/>
              <w:bottom w:val="nil"/>
              <w:right w:val="nil"/>
            </w:tcBorders>
            <w:shd w:val="clear" w:color="auto" w:fill="auto"/>
            <w:vAlign w:val="center"/>
            <w:hideMark/>
          </w:tcPr>
          <w:p w14:paraId="79776729" w14:textId="77777777" w:rsidR="00921AAE" w:rsidRPr="000907C5" w:rsidRDefault="00921AAE" w:rsidP="00921AAE">
            <w:pPr>
              <w:spacing w:after="0"/>
              <w:jc w:val="center"/>
              <w:rPr>
                <w:rFonts w:asciiTheme="minorHAnsi" w:eastAsia="Times New Roman" w:hAnsiTheme="minorHAnsi" w:cstheme="minorHAnsi"/>
                <w:b/>
                <w:bCs/>
                <w:color w:val="FFFFFF"/>
                <w:sz w:val="16"/>
                <w:szCs w:val="16"/>
                <w:lang w:eastAsia="es-MX"/>
              </w:rPr>
            </w:pPr>
          </w:p>
        </w:tc>
        <w:tc>
          <w:tcPr>
            <w:tcW w:w="1649" w:type="dxa"/>
            <w:gridSpan w:val="3"/>
            <w:tcBorders>
              <w:top w:val="single" w:sz="4" w:space="0" w:color="auto"/>
              <w:left w:val="single" w:sz="4" w:space="0" w:color="auto"/>
              <w:bottom w:val="single" w:sz="4" w:space="0" w:color="auto"/>
              <w:right w:val="single" w:sz="4" w:space="0" w:color="000000"/>
            </w:tcBorders>
            <w:shd w:val="clear" w:color="000000" w:fill="9D2449"/>
            <w:vAlign w:val="center"/>
            <w:hideMark/>
          </w:tcPr>
          <w:p w14:paraId="74BD7C8A" w14:textId="77777777" w:rsidR="00921AAE" w:rsidRPr="000907C5" w:rsidRDefault="00921AAE" w:rsidP="00921AAE">
            <w:pPr>
              <w:spacing w:after="0"/>
              <w:jc w:val="center"/>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Resultados a corto plazo</w:t>
            </w:r>
          </w:p>
        </w:tc>
        <w:tc>
          <w:tcPr>
            <w:tcW w:w="511" w:type="dxa"/>
            <w:tcBorders>
              <w:top w:val="nil"/>
              <w:left w:val="nil"/>
              <w:bottom w:val="nil"/>
              <w:right w:val="nil"/>
            </w:tcBorders>
            <w:shd w:val="clear" w:color="auto" w:fill="auto"/>
            <w:vAlign w:val="center"/>
            <w:hideMark/>
          </w:tcPr>
          <w:p w14:paraId="245FA2A9" w14:textId="77777777" w:rsidR="00921AAE" w:rsidRPr="000907C5" w:rsidRDefault="00921AAE" w:rsidP="00921AAE">
            <w:pPr>
              <w:spacing w:after="0"/>
              <w:jc w:val="center"/>
              <w:rPr>
                <w:rFonts w:asciiTheme="minorHAnsi" w:eastAsia="Times New Roman" w:hAnsiTheme="minorHAnsi" w:cstheme="minorHAnsi"/>
                <w:b/>
                <w:bCs/>
                <w:color w:val="FFFFFF"/>
                <w:sz w:val="16"/>
                <w:szCs w:val="16"/>
                <w:lang w:eastAsia="es-MX"/>
              </w:rPr>
            </w:pPr>
          </w:p>
        </w:tc>
        <w:tc>
          <w:tcPr>
            <w:tcW w:w="1664" w:type="dxa"/>
            <w:gridSpan w:val="3"/>
            <w:tcBorders>
              <w:top w:val="single" w:sz="4" w:space="0" w:color="auto"/>
              <w:left w:val="single" w:sz="4" w:space="0" w:color="auto"/>
              <w:bottom w:val="single" w:sz="4" w:space="0" w:color="auto"/>
              <w:right w:val="single" w:sz="4" w:space="0" w:color="000000"/>
            </w:tcBorders>
            <w:shd w:val="clear" w:color="000000" w:fill="8B6B41"/>
            <w:vAlign w:val="center"/>
            <w:hideMark/>
          </w:tcPr>
          <w:p w14:paraId="03EFEFDC" w14:textId="77777777" w:rsidR="00921AAE" w:rsidRPr="000907C5" w:rsidRDefault="00921AAE" w:rsidP="00921AAE">
            <w:pPr>
              <w:spacing w:after="0"/>
              <w:jc w:val="center"/>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Resultados a mediano plazo</w:t>
            </w:r>
          </w:p>
        </w:tc>
        <w:tc>
          <w:tcPr>
            <w:tcW w:w="511" w:type="dxa"/>
            <w:tcBorders>
              <w:top w:val="nil"/>
              <w:left w:val="nil"/>
              <w:bottom w:val="nil"/>
              <w:right w:val="nil"/>
            </w:tcBorders>
            <w:shd w:val="clear" w:color="auto" w:fill="auto"/>
            <w:vAlign w:val="center"/>
            <w:hideMark/>
          </w:tcPr>
          <w:p w14:paraId="26D182D2" w14:textId="77777777" w:rsidR="00921AAE" w:rsidRPr="000907C5" w:rsidRDefault="00921AAE" w:rsidP="00921AAE">
            <w:pPr>
              <w:spacing w:after="0"/>
              <w:jc w:val="center"/>
              <w:rPr>
                <w:rFonts w:asciiTheme="minorHAnsi" w:eastAsia="Times New Roman" w:hAnsiTheme="minorHAnsi" w:cstheme="minorHAnsi"/>
                <w:b/>
                <w:bCs/>
                <w:color w:val="FFFFFF"/>
                <w:sz w:val="16"/>
                <w:szCs w:val="16"/>
                <w:lang w:eastAsia="es-MX"/>
              </w:rPr>
            </w:pPr>
          </w:p>
        </w:tc>
        <w:tc>
          <w:tcPr>
            <w:tcW w:w="1672" w:type="dxa"/>
            <w:gridSpan w:val="4"/>
            <w:tcBorders>
              <w:top w:val="single" w:sz="4" w:space="0" w:color="auto"/>
              <w:left w:val="single" w:sz="4" w:space="0" w:color="auto"/>
              <w:bottom w:val="single" w:sz="4" w:space="0" w:color="auto"/>
              <w:right w:val="single" w:sz="4" w:space="0" w:color="000000"/>
            </w:tcBorders>
            <w:shd w:val="clear" w:color="000000" w:fill="367E69"/>
            <w:vAlign w:val="center"/>
            <w:hideMark/>
          </w:tcPr>
          <w:p w14:paraId="4E947919" w14:textId="77777777" w:rsidR="00921AAE" w:rsidRPr="000907C5" w:rsidRDefault="00921AAE" w:rsidP="00921AAE">
            <w:pPr>
              <w:spacing w:after="0"/>
              <w:jc w:val="center"/>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Resultados a largo plazo</w:t>
            </w:r>
          </w:p>
        </w:tc>
        <w:tc>
          <w:tcPr>
            <w:tcW w:w="630" w:type="dxa"/>
            <w:tcBorders>
              <w:top w:val="nil"/>
              <w:left w:val="nil"/>
              <w:bottom w:val="nil"/>
              <w:right w:val="single" w:sz="4" w:space="0" w:color="auto"/>
            </w:tcBorders>
            <w:shd w:val="clear" w:color="auto" w:fill="auto"/>
            <w:vAlign w:val="center"/>
            <w:hideMark/>
          </w:tcPr>
          <w:p w14:paraId="30F68083"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921AAE" w:rsidRPr="00DF673D" w14:paraId="5C08A733" w14:textId="77777777" w:rsidTr="00921AAE">
        <w:trPr>
          <w:trHeight w:val="242"/>
        </w:trPr>
        <w:tc>
          <w:tcPr>
            <w:tcW w:w="489" w:type="dxa"/>
            <w:tcBorders>
              <w:top w:val="nil"/>
              <w:left w:val="single" w:sz="4" w:space="0" w:color="auto"/>
              <w:bottom w:val="nil"/>
              <w:right w:val="nil"/>
            </w:tcBorders>
            <w:shd w:val="clear" w:color="auto" w:fill="auto"/>
            <w:vAlign w:val="center"/>
            <w:hideMark/>
          </w:tcPr>
          <w:p w14:paraId="32092CBE"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25064D11"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p>
        </w:tc>
        <w:tc>
          <w:tcPr>
            <w:tcW w:w="560" w:type="dxa"/>
            <w:tcBorders>
              <w:top w:val="nil"/>
              <w:left w:val="nil"/>
              <w:bottom w:val="nil"/>
              <w:right w:val="nil"/>
            </w:tcBorders>
            <w:shd w:val="clear" w:color="auto" w:fill="auto"/>
            <w:vAlign w:val="center"/>
            <w:hideMark/>
          </w:tcPr>
          <w:p w14:paraId="7DC7490F"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63" w:type="dxa"/>
            <w:tcBorders>
              <w:top w:val="nil"/>
              <w:left w:val="nil"/>
              <w:bottom w:val="nil"/>
              <w:right w:val="nil"/>
            </w:tcBorders>
            <w:shd w:val="clear" w:color="auto" w:fill="auto"/>
            <w:vAlign w:val="center"/>
            <w:hideMark/>
          </w:tcPr>
          <w:p w14:paraId="614AB404"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09E8E92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47444B2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220367B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vAlign w:val="center"/>
            <w:hideMark/>
          </w:tcPr>
          <w:p w14:paraId="77AF9852"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267379C0"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37128D3F"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DC1833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63D32925"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36DE66A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0D15ECD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1D2ACBF8"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0DDFABDC"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58D0C454"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921AAE" w:rsidRPr="00DF673D" w14:paraId="415EEC93" w14:textId="77777777" w:rsidTr="00921AAE">
        <w:trPr>
          <w:trHeight w:val="813"/>
        </w:trPr>
        <w:tc>
          <w:tcPr>
            <w:tcW w:w="489" w:type="dxa"/>
            <w:tcBorders>
              <w:top w:val="nil"/>
              <w:left w:val="single" w:sz="4" w:space="0" w:color="auto"/>
              <w:bottom w:val="nil"/>
              <w:right w:val="nil"/>
            </w:tcBorders>
            <w:shd w:val="clear" w:color="auto" w:fill="auto"/>
            <w:vAlign w:val="center"/>
            <w:hideMark/>
          </w:tcPr>
          <w:p w14:paraId="530343D1"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1714" w:type="dxa"/>
            <w:gridSpan w:val="3"/>
            <w:tcBorders>
              <w:top w:val="single" w:sz="4" w:space="0" w:color="auto"/>
              <w:left w:val="single" w:sz="4" w:space="0" w:color="auto"/>
              <w:bottom w:val="single" w:sz="4" w:space="0" w:color="auto"/>
              <w:right w:val="single" w:sz="4" w:space="0" w:color="000000"/>
            </w:tcBorders>
            <w:shd w:val="clear" w:color="000000" w:fill="E9DECF"/>
            <w:vAlign w:val="center"/>
            <w:hideMark/>
          </w:tcPr>
          <w:p w14:paraId="3F4D7F2B"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b/>
                <w:bCs/>
                <w:color w:val="3A3838"/>
                <w:sz w:val="16"/>
                <w:szCs w:val="16"/>
                <w:lang w:eastAsia="es-MX"/>
              </w:rPr>
              <w:t>Bien y/o servicio</w:t>
            </w:r>
            <w:r w:rsidRPr="000907C5">
              <w:rPr>
                <w:rFonts w:asciiTheme="minorHAnsi" w:eastAsia="Times New Roman" w:hAnsiTheme="minorHAnsi" w:cstheme="minorHAnsi"/>
                <w:b/>
                <w:bCs/>
                <w:color w:val="3A3838"/>
                <w:sz w:val="16"/>
                <w:szCs w:val="16"/>
                <w:lang w:eastAsia="es-MX"/>
              </w:rPr>
              <w:t xml:space="preserve"> 1</w:t>
            </w:r>
          </w:p>
        </w:tc>
        <w:tc>
          <w:tcPr>
            <w:tcW w:w="511" w:type="dxa"/>
            <w:tcBorders>
              <w:top w:val="nil"/>
              <w:left w:val="nil"/>
              <w:bottom w:val="nil"/>
              <w:right w:val="nil"/>
            </w:tcBorders>
            <w:shd w:val="clear" w:color="auto" w:fill="auto"/>
            <w:noWrap/>
            <w:vAlign w:val="bottom"/>
            <w:hideMark/>
          </w:tcPr>
          <w:p w14:paraId="1B147116"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0339" behindDoc="0" locked="0" layoutInCell="1" allowOverlap="1" wp14:anchorId="4D86F206" wp14:editId="4CFFB987">
                      <wp:simplePos x="0" y="0"/>
                      <wp:positionH relativeFrom="column">
                        <wp:posOffset>-45947</wp:posOffset>
                      </wp:positionH>
                      <wp:positionV relativeFrom="paragraph">
                        <wp:posOffset>289569</wp:posOffset>
                      </wp:positionV>
                      <wp:extent cx="818865" cy="600502"/>
                      <wp:effectExtent l="0" t="0" r="76835" b="47625"/>
                      <wp:wrapNone/>
                      <wp:docPr id="222" name="Conector recto de flecha 222"/>
                      <wp:cNvGraphicFramePr/>
                      <a:graphic xmlns:a="http://schemas.openxmlformats.org/drawingml/2006/main">
                        <a:graphicData uri="http://schemas.microsoft.com/office/word/2010/wordprocessingShape">
                          <wps:wsp>
                            <wps:cNvCnPr/>
                            <wps:spPr>
                              <a:xfrm>
                                <a:off x="0" y="0"/>
                                <a:ext cx="818865" cy="60050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60BC56" id="Conector recto de flecha 222" o:spid="_x0000_s1026" type="#_x0000_t32" style="position:absolute;margin-left:-3.6pt;margin-top:22.8pt;width:64.5pt;height:47.3pt;z-index:2516603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" strokecolor="#595959 [3200]" strokeweight=".5pt">
                      <v:stroke endarrow="block" joinstyle="miter"/>
                    </v:shape>
                  </w:pict>
                </mc:Fallback>
              </mc:AlternateContent>
            </w:r>
          </w:p>
          <w:tbl>
            <w:tblPr>
              <w:tblW w:w="362" w:type="dxa"/>
              <w:tblCellSpacing w:w="0" w:type="dxa"/>
              <w:tblCellMar>
                <w:left w:w="0" w:type="dxa"/>
                <w:right w:w="0" w:type="dxa"/>
              </w:tblCellMar>
              <w:tblLook w:val="04A0" w:firstRow="1" w:lastRow="0" w:firstColumn="1" w:lastColumn="0" w:noHBand="0" w:noVBand="1"/>
            </w:tblPr>
            <w:tblGrid>
              <w:gridCol w:w="362"/>
            </w:tblGrid>
            <w:tr w:rsidR="00921AAE" w:rsidRPr="000907C5" w14:paraId="7A16DFB1" w14:textId="77777777" w:rsidTr="00921AAE">
              <w:trPr>
                <w:trHeight w:val="792"/>
                <w:tblCellSpacing w:w="0" w:type="dxa"/>
              </w:trPr>
              <w:tc>
                <w:tcPr>
                  <w:tcW w:w="362" w:type="dxa"/>
                  <w:tcBorders>
                    <w:top w:val="nil"/>
                    <w:left w:val="nil"/>
                    <w:bottom w:val="nil"/>
                    <w:right w:val="nil"/>
                  </w:tcBorders>
                  <w:shd w:val="clear" w:color="auto" w:fill="auto"/>
                  <w:vAlign w:val="center"/>
                  <w:hideMark/>
                </w:tcPr>
                <w:p w14:paraId="7A431202"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p>
              </w:tc>
            </w:tr>
          </w:tbl>
          <w:p w14:paraId="5A908B00"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p>
        </w:tc>
        <w:tc>
          <w:tcPr>
            <w:tcW w:w="549" w:type="dxa"/>
            <w:tcBorders>
              <w:top w:val="nil"/>
              <w:left w:val="nil"/>
              <w:bottom w:val="nil"/>
              <w:right w:val="nil"/>
            </w:tcBorders>
            <w:shd w:val="clear" w:color="auto" w:fill="auto"/>
            <w:vAlign w:val="center"/>
            <w:hideMark/>
          </w:tcPr>
          <w:p w14:paraId="76316905"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6096E5D7"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vAlign w:val="center"/>
            <w:hideMark/>
          </w:tcPr>
          <w:p w14:paraId="17FC6138"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482A5B57"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1BFEE2B6"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1C4C2C3F"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314A3558"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06ED3D40"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6537047"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A073E3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62E9B4F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3ACF64E8"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921AAE" w:rsidRPr="00DF673D" w14:paraId="6B52D7B2" w14:textId="77777777" w:rsidTr="00921AAE">
        <w:trPr>
          <w:trHeight w:val="242"/>
        </w:trPr>
        <w:tc>
          <w:tcPr>
            <w:tcW w:w="489" w:type="dxa"/>
            <w:tcBorders>
              <w:top w:val="nil"/>
              <w:left w:val="single" w:sz="4" w:space="0" w:color="auto"/>
              <w:bottom w:val="nil"/>
              <w:right w:val="nil"/>
            </w:tcBorders>
            <w:shd w:val="clear" w:color="auto" w:fill="auto"/>
            <w:vAlign w:val="center"/>
            <w:hideMark/>
          </w:tcPr>
          <w:p w14:paraId="71A6AA80"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21E7EE4F"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p>
        </w:tc>
        <w:tc>
          <w:tcPr>
            <w:tcW w:w="560" w:type="dxa"/>
            <w:tcBorders>
              <w:top w:val="nil"/>
              <w:left w:val="nil"/>
              <w:bottom w:val="nil"/>
              <w:right w:val="nil"/>
            </w:tcBorders>
            <w:shd w:val="clear" w:color="auto" w:fill="auto"/>
            <w:vAlign w:val="center"/>
            <w:hideMark/>
          </w:tcPr>
          <w:p w14:paraId="59ADFF46"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63" w:type="dxa"/>
            <w:tcBorders>
              <w:top w:val="nil"/>
              <w:left w:val="nil"/>
              <w:bottom w:val="nil"/>
              <w:right w:val="nil"/>
            </w:tcBorders>
            <w:shd w:val="clear" w:color="auto" w:fill="auto"/>
            <w:vAlign w:val="center"/>
            <w:hideMark/>
          </w:tcPr>
          <w:p w14:paraId="0327119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0CD9F285"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2039A20D"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5E0A8D00"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vAlign w:val="center"/>
            <w:hideMark/>
          </w:tcPr>
          <w:p w14:paraId="55D0241C"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2D0625EF"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FE9FA8B"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2E3D9398"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0B53F3A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2EB81C4D"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6822716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0C64E4B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15A81794"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6C9D5856"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921AAE" w:rsidRPr="00DF673D" w14:paraId="1C9FC5A9" w14:textId="77777777" w:rsidTr="00921AAE">
        <w:trPr>
          <w:trHeight w:val="792"/>
        </w:trPr>
        <w:tc>
          <w:tcPr>
            <w:tcW w:w="489" w:type="dxa"/>
            <w:tcBorders>
              <w:top w:val="nil"/>
              <w:left w:val="single" w:sz="4" w:space="0" w:color="auto"/>
              <w:bottom w:val="nil"/>
              <w:right w:val="nil"/>
            </w:tcBorders>
            <w:shd w:val="clear" w:color="auto" w:fill="auto"/>
            <w:vAlign w:val="center"/>
            <w:hideMark/>
          </w:tcPr>
          <w:p w14:paraId="6429BCA0"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1714" w:type="dxa"/>
            <w:gridSpan w:val="3"/>
            <w:tcBorders>
              <w:top w:val="single" w:sz="4" w:space="0" w:color="auto"/>
              <w:left w:val="single" w:sz="4" w:space="0" w:color="auto"/>
              <w:bottom w:val="single" w:sz="4" w:space="0" w:color="auto"/>
              <w:right w:val="single" w:sz="4" w:space="0" w:color="000000"/>
            </w:tcBorders>
            <w:shd w:val="clear" w:color="000000" w:fill="E9DECF"/>
            <w:vAlign w:val="center"/>
            <w:hideMark/>
          </w:tcPr>
          <w:p w14:paraId="303634CC"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b/>
                <w:bCs/>
                <w:color w:val="3A3838"/>
                <w:sz w:val="16"/>
                <w:szCs w:val="16"/>
                <w:lang w:eastAsia="es-MX"/>
              </w:rPr>
              <w:t>Bien y/o servicio</w:t>
            </w:r>
            <w:r w:rsidRPr="00DF673D">
              <w:rPr>
                <w:rFonts w:asciiTheme="minorHAnsi" w:eastAsia="Times New Roman" w:hAnsiTheme="minorHAnsi" w:cstheme="minorHAnsi"/>
                <w:b/>
                <w:bCs/>
                <w:color w:val="3A3838"/>
                <w:sz w:val="16"/>
                <w:szCs w:val="16"/>
                <w:lang w:eastAsia="es-MX"/>
              </w:rPr>
              <w:t xml:space="preserve"> 2</w:t>
            </w:r>
          </w:p>
        </w:tc>
        <w:tc>
          <w:tcPr>
            <w:tcW w:w="511" w:type="dxa"/>
            <w:tcBorders>
              <w:top w:val="nil"/>
              <w:left w:val="nil"/>
              <w:bottom w:val="nil"/>
              <w:right w:val="nil"/>
            </w:tcBorders>
            <w:shd w:val="clear" w:color="auto" w:fill="auto"/>
            <w:vAlign w:val="center"/>
            <w:hideMark/>
          </w:tcPr>
          <w:p w14:paraId="2A943474"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7507" behindDoc="0" locked="0" layoutInCell="1" allowOverlap="1" wp14:anchorId="097D58B9" wp14:editId="28C15B2B">
                      <wp:simplePos x="0" y="0"/>
                      <wp:positionH relativeFrom="column">
                        <wp:posOffset>-52705</wp:posOffset>
                      </wp:positionH>
                      <wp:positionV relativeFrom="paragraph">
                        <wp:posOffset>172085</wp:posOffset>
                      </wp:positionV>
                      <wp:extent cx="340995" cy="0"/>
                      <wp:effectExtent l="0" t="76200" r="20955" b="95250"/>
                      <wp:wrapNone/>
                      <wp:docPr id="229" name="Conector recto de flecha 229"/>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9B2950" id="Conector recto de flecha 229" o:spid="_x0000_s1026" type="#_x0000_t32" style="position:absolute;margin-left:-4.15pt;margin-top:13.55pt;width:26.85pt;height:0;flip:y;z-index:2516675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" strokecolor="#595959 [3200]" strokeweight=".5pt">
                      <v:stroke endarrow="block" joinstyle="miter"/>
                    </v:shape>
                  </w:pict>
                </mc:Fallback>
              </mc:AlternateContent>
            </w:r>
          </w:p>
        </w:tc>
        <w:tc>
          <w:tcPr>
            <w:tcW w:w="1649" w:type="dxa"/>
            <w:gridSpan w:val="3"/>
            <w:tcBorders>
              <w:top w:val="single" w:sz="4" w:space="0" w:color="auto"/>
              <w:left w:val="single" w:sz="4" w:space="0" w:color="auto"/>
              <w:bottom w:val="single" w:sz="4" w:space="0" w:color="auto"/>
              <w:right w:val="single" w:sz="4" w:space="0" w:color="000000"/>
            </w:tcBorders>
            <w:shd w:val="clear" w:color="000000" w:fill="F5D3DE"/>
            <w:vAlign w:val="center"/>
            <w:hideMark/>
          </w:tcPr>
          <w:p w14:paraId="12ACFE6A"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corto plazo 1</w:t>
            </w:r>
          </w:p>
        </w:tc>
        <w:tc>
          <w:tcPr>
            <w:tcW w:w="511" w:type="dxa"/>
            <w:tcBorders>
              <w:top w:val="nil"/>
              <w:left w:val="nil"/>
              <w:bottom w:val="nil"/>
              <w:right w:val="nil"/>
            </w:tcBorders>
            <w:shd w:val="clear" w:color="auto" w:fill="auto"/>
            <w:noWrap/>
            <w:vAlign w:val="bottom"/>
            <w:hideMark/>
          </w:tcPr>
          <w:p w14:paraId="11A8EBCC"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8531" behindDoc="0" locked="0" layoutInCell="1" allowOverlap="1" wp14:anchorId="1CD34FAC" wp14:editId="71A44529">
                      <wp:simplePos x="0" y="0"/>
                      <wp:positionH relativeFrom="column">
                        <wp:posOffset>-95885</wp:posOffset>
                      </wp:positionH>
                      <wp:positionV relativeFrom="paragraph">
                        <wp:posOffset>-248285</wp:posOffset>
                      </wp:positionV>
                      <wp:extent cx="340995" cy="0"/>
                      <wp:effectExtent l="0" t="76200" r="20955" b="95250"/>
                      <wp:wrapNone/>
                      <wp:docPr id="230" name="Conector recto de flecha 230"/>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4566BE" id="Conector recto de flecha 230" o:spid="_x0000_s1026" type="#_x0000_t32" style="position:absolute;margin-left:-7.55pt;margin-top:-19.55pt;width:26.85pt;height:0;flip:y;z-index:2516685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" strokecolor="#595959 [3200]" strokeweight=".5pt">
                      <v:stroke endarrow="block" joinstyle="miter"/>
                    </v:shape>
                  </w:pict>
                </mc:Fallback>
              </mc:AlternateContent>
            </w:r>
          </w:p>
        </w:tc>
        <w:tc>
          <w:tcPr>
            <w:tcW w:w="1664" w:type="dxa"/>
            <w:gridSpan w:val="3"/>
            <w:tcBorders>
              <w:top w:val="single" w:sz="4" w:space="0" w:color="auto"/>
              <w:left w:val="single" w:sz="4" w:space="0" w:color="auto"/>
              <w:bottom w:val="single" w:sz="4" w:space="0" w:color="auto"/>
              <w:right w:val="single" w:sz="4" w:space="0" w:color="000000"/>
            </w:tcBorders>
            <w:shd w:val="clear" w:color="000000" w:fill="CDB493"/>
            <w:vAlign w:val="center"/>
            <w:hideMark/>
          </w:tcPr>
          <w:p w14:paraId="186AA8EF"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9555" behindDoc="0" locked="0" layoutInCell="1" allowOverlap="1" wp14:anchorId="45FE2144" wp14:editId="414F12C8">
                      <wp:simplePos x="0" y="0"/>
                      <wp:positionH relativeFrom="column">
                        <wp:posOffset>1005840</wp:posOffset>
                      </wp:positionH>
                      <wp:positionV relativeFrom="paragraph">
                        <wp:posOffset>178435</wp:posOffset>
                      </wp:positionV>
                      <wp:extent cx="340995" cy="0"/>
                      <wp:effectExtent l="0" t="76200" r="20955" b="95250"/>
                      <wp:wrapNone/>
                      <wp:docPr id="231" name="Conector recto de flecha 231"/>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8F0C69" id="Conector recto de flecha 231" o:spid="_x0000_s1026" type="#_x0000_t32" style="position:absolute;margin-left:79.2pt;margin-top:14.05pt;width:26.85pt;height:0;flip:y;z-index:251669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" strokecolor="#595959 [3200]" strokeweight=".5pt">
                      <v:stroke endarrow="block" joinstyle="miter"/>
                    </v:shape>
                  </w:pict>
                </mc:Fallback>
              </mc:AlternateContent>
            </w:r>
            <w:r w:rsidRPr="000907C5">
              <w:rPr>
                <w:rFonts w:asciiTheme="minorHAnsi" w:eastAsia="Times New Roman" w:hAnsiTheme="minorHAnsi" w:cstheme="minorHAnsi"/>
                <w:b/>
                <w:bCs/>
                <w:color w:val="3A3838"/>
                <w:sz w:val="16"/>
                <w:szCs w:val="16"/>
                <w:lang w:eastAsia="es-MX"/>
              </w:rPr>
              <w:t>Objetivo estratégico de mediano plazo 1</w:t>
            </w:r>
          </w:p>
        </w:tc>
        <w:tc>
          <w:tcPr>
            <w:tcW w:w="511" w:type="dxa"/>
            <w:tcBorders>
              <w:top w:val="nil"/>
              <w:left w:val="nil"/>
              <w:bottom w:val="nil"/>
              <w:right w:val="nil"/>
            </w:tcBorders>
            <w:shd w:val="clear" w:color="auto" w:fill="auto"/>
            <w:noWrap/>
            <w:vAlign w:val="bottom"/>
            <w:hideMark/>
          </w:tcPr>
          <w:p w14:paraId="4EDF98AA"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p>
          <w:tbl>
            <w:tblPr>
              <w:tblW w:w="362" w:type="dxa"/>
              <w:tblCellSpacing w:w="0" w:type="dxa"/>
              <w:tblCellMar>
                <w:left w:w="0" w:type="dxa"/>
                <w:right w:w="0" w:type="dxa"/>
              </w:tblCellMar>
              <w:tblLook w:val="04A0" w:firstRow="1" w:lastRow="0" w:firstColumn="1" w:lastColumn="0" w:noHBand="0" w:noVBand="1"/>
            </w:tblPr>
            <w:tblGrid>
              <w:gridCol w:w="362"/>
            </w:tblGrid>
            <w:tr w:rsidR="00921AAE" w:rsidRPr="000907C5" w14:paraId="0FC3CE4B" w14:textId="77777777" w:rsidTr="00921AAE">
              <w:trPr>
                <w:trHeight w:val="792"/>
                <w:tblCellSpacing w:w="0" w:type="dxa"/>
              </w:trPr>
              <w:tc>
                <w:tcPr>
                  <w:tcW w:w="362" w:type="dxa"/>
                  <w:tcBorders>
                    <w:top w:val="nil"/>
                    <w:left w:val="nil"/>
                    <w:bottom w:val="nil"/>
                    <w:right w:val="nil"/>
                  </w:tcBorders>
                  <w:shd w:val="clear" w:color="auto" w:fill="auto"/>
                  <w:vAlign w:val="center"/>
                  <w:hideMark/>
                </w:tcPr>
                <w:p w14:paraId="72F0824E"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2387" behindDoc="0" locked="0" layoutInCell="1" allowOverlap="1" wp14:anchorId="11905DC6" wp14:editId="6A6A239C">
                            <wp:simplePos x="0" y="0"/>
                            <wp:positionH relativeFrom="column">
                              <wp:posOffset>-74295</wp:posOffset>
                            </wp:positionH>
                            <wp:positionV relativeFrom="paragraph">
                              <wp:posOffset>132715</wp:posOffset>
                            </wp:positionV>
                            <wp:extent cx="886460" cy="1077595"/>
                            <wp:effectExtent l="0" t="0" r="85090" b="65405"/>
                            <wp:wrapNone/>
                            <wp:docPr id="224" name="Conector recto de flecha 224"/>
                            <wp:cNvGraphicFramePr/>
                            <a:graphic xmlns:a="http://schemas.openxmlformats.org/drawingml/2006/main">
                              <a:graphicData uri="http://schemas.microsoft.com/office/word/2010/wordprocessingShape">
                                <wps:wsp>
                                  <wps:cNvCnPr/>
                                  <wps:spPr>
                                    <a:xfrm>
                                      <a:off x="0" y="0"/>
                                      <a:ext cx="886782" cy="1077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DC42A" id="Conector recto de flecha 224" o:spid="_x0000_s1026" type="#_x0000_t32" style="position:absolute;margin-left:-5.85pt;margin-top:10.45pt;width:69.8pt;height:84.85pt;z-index:251662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" strokecolor="#595959 [3200]" strokeweight=".5pt">
                            <v:stroke endarrow="block" joinstyle="miter"/>
                          </v:shape>
                        </w:pict>
                      </mc:Fallback>
                    </mc:AlternateContent>
                  </w:r>
                </w:p>
              </w:tc>
            </w:tr>
          </w:tbl>
          <w:p w14:paraId="65CDD2B5"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p>
        </w:tc>
        <w:tc>
          <w:tcPr>
            <w:tcW w:w="1672" w:type="dxa"/>
            <w:gridSpan w:val="4"/>
            <w:tcBorders>
              <w:top w:val="single" w:sz="4" w:space="0" w:color="auto"/>
              <w:left w:val="single" w:sz="4" w:space="0" w:color="auto"/>
              <w:bottom w:val="single" w:sz="4" w:space="0" w:color="auto"/>
              <w:right w:val="single" w:sz="4" w:space="0" w:color="000000"/>
            </w:tcBorders>
            <w:shd w:val="clear" w:color="000000" w:fill="C7E7DE"/>
            <w:vAlign w:val="center"/>
            <w:hideMark/>
          </w:tcPr>
          <w:p w14:paraId="24196430"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largo plazo 1</w:t>
            </w:r>
          </w:p>
        </w:tc>
        <w:tc>
          <w:tcPr>
            <w:tcW w:w="630" w:type="dxa"/>
            <w:tcBorders>
              <w:top w:val="nil"/>
              <w:left w:val="nil"/>
              <w:bottom w:val="nil"/>
              <w:right w:val="single" w:sz="4" w:space="0" w:color="auto"/>
            </w:tcBorders>
            <w:shd w:val="clear" w:color="auto" w:fill="auto"/>
            <w:vAlign w:val="center"/>
            <w:hideMark/>
          </w:tcPr>
          <w:p w14:paraId="7D2557A1"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921AAE" w:rsidRPr="00DF673D" w14:paraId="19D3F7FE" w14:textId="77777777" w:rsidTr="00921AAE">
        <w:trPr>
          <w:trHeight w:val="242"/>
        </w:trPr>
        <w:tc>
          <w:tcPr>
            <w:tcW w:w="489" w:type="dxa"/>
            <w:tcBorders>
              <w:top w:val="nil"/>
              <w:left w:val="single" w:sz="4" w:space="0" w:color="auto"/>
              <w:bottom w:val="nil"/>
              <w:right w:val="nil"/>
            </w:tcBorders>
            <w:shd w:val="clear" w:color="auto" w:fill="auto"/>
            <w:noWrap/>
            <w:vAlign w:val="bottom"/>
            <w:hideMark/>
          </w:tcPr>
          <w:p w14:paraId="386E95C6"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r w:rsidRPr="000907C5">
              <w:rPr>
                <w:rFonts w:asciiTheme="minorHAnsi" w:eastAsia="Times New Roman" w:hAnsiTheme="minorHAnsi" w:cstheme="minorHAnsi"/>
                <w:color w:val="000000"/>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05749B4F"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p>
        </w:tc>
        <w:tc>
          <w:tcPr>
            <w:tcW w:w="560" w:type="dxa"/>
            <w:tcBorders>
              <w:top w:val="nil"/>
              <w:left w:val="nil"/>
              <w:bottom w:val="nil"/>
              <w:right w:val="nil"/>
            </w:tcBorders>
            <w:shd w:val="clear" w:color="auto" w:fill="auto"/>
            <w:noWrap/>
            <w:vAlign w:val="bottom"/>
            <w:hideMark/>
          </w:tcPr>
          <w:p w14:paraId="6576D906"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63" w:type="dxa"/>
            <w:tcBorders>
              <w:top w:val="nil"/>
              <w:left w:val="nil"/>
              <w:bottom w:val="nil"/>
              <w:right w:val="nil"/>
            </w:tcBorders>
            <w:shd w:val="clear" w:color="auto" w:fill="auto"/>
            <w:vAlign w:val="center"/>
            <w:hideMark/>
          </w:tcPr>
          <w:p w14:paraId="1B70A548"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4B81766D"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40A9011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2E9B08B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vAlign w:val="center"/>
            <w:hideMark/>
          </w:tcPr>
          <w:p w14:paraId="0CA989DB"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5F1A4D54"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0F15874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47F2862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3E107EB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19D96349"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43C29B38"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1BC999EC"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2022BFC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noWrap/>
            <w:vAlign w:val="bottom"/>
            <w:hideMark/>
          </w:tcPr>
          <w:p w14:paraId="70236B30"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r w:rsidRPr="000907C5">
              <w:rPr>
                <w:rFonts w:asciiTheme="minorHAnsi" w:eastAsia="Times New Roman" w:hAnsiTheme="minorHAnsi" w:cstheme="minorHAnsi"/>
                <w:color w:val="000000"/>
                <w:sz w:val="16"/>
                <w:szCs w:val="16"/>
                <w:lang w:eastAsia="es-MX"/>
              </w:rPr>
              <w:t> </w:t>
            </w:r>
          </w:p>
        </w:tc>
      </w:tr>
      <w:tr w:rsidR="00921AAE" w:rsidRPr="00DF673D" w14:paraId="1EA99C37" w14:textId="77777777" w:rsidTr="00921AAE">
        <w:trPr>
          <w:trHeight w:val="792"/>
        </w:trPr>
        <w:tc>
          <w:tcPr>
            <w:tcW w:w="489" w:type="dxa"/>
            <w:tcBorders>
              <w:top w:val="nil"/>
              <w:left w:val="single" w:sz="4" w:space="0" w:color="auto"/>
              <w:bottom w:val="nil"/>
              <w:right w:val="nil"/>
            </w:tcBorders>
            <w:shd w:val="clear" w:color="auto" w:fill="auto"/>
            <w:vAlign w:val="center"/>
            <w:hideMark/>
          </w:tcPr>
          <w:p w14:paraId="73DD7FF2" w14:textId="77777777" w:rsidR="00921AAE" w:rsidRPr="000907C5" w:rsidRDefault="00921AAE" w:rsidP="00921AAE">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c>
          <w:tcPr>
            <w:tcW w:w="1714" w:type="dxa"/>
            <w:gridSpan w:val="3"/>
            <w:tcBorders>
              <w:top w:val="single" w:sz="4" w:space="0" w:color="auto"/>
              <w:left w:val="single" w:sz="4" w:space="0" w:color="auto"/>
              <w:bottom w:val="single" w:sz="4" w:space="0" w:color="auto"/>
              <w:right w:val="single" w:sz="4" w:space="0" w:color="000000"/>
            </w:tcBorders>
            <w:shd w:val="clear" w:color="000000" w:fill="BFBFBF"/>
            <w:vAlign w:val="center"/>
            <w:hideMark/>
          </w:tcPr>
          <w:p w14:paraId="13825B5B"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Supuestos</w:t>
            </w:r>
          </w:p>
        </w:tc>
        <w:tc>
          <w:tcPr>
            <w:tcW w:w="511" w:type="dxa"/>
            <w:tcBorders>
              <w:top w:val="nil"/>
              <w:left w:val="nil"/>
              <w:bottom w:val="nil"/>
              <w:right w:val="nil"/>
            </w:tcBorders>
            <w:shd w:val="clear" w:color="auto" w:fill="auto"/>
            <w:vAlign w:val="center"/>
            <w:hideMark/>
          </w:tcPr>
          <w:p w14:paraId="0AF77007"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5459" behindDoc="0" locked="0" layoutInCell="1" allowOverlap="1" wp14:anchorId="04E4F7BC" wp14:editId="5F009587">
                      <wp:simplePos x="0" y="0"/>
                      <wp:positionH relativeFrom="column">
                        <wp:posOffset>-46990</wp:posOffset>
                      </wp:positionH>
                      <wp:positionV relativeFrom="paragraph">
                        <wp:posOffset>-405765</wp:posOffset>
                      </wp:positionV>
                      <wp:extent cx="817880" cy="450215"/>
                      <wp:effectExtent l="0" t="38100" r="58420" b="26035"/>
                      <wp:wrapNone/>
                      <wp:docPr id="227" name="Conector recto de flecha 227"/>
                      <wp:cNvGraphicFramePr/>
                      <a:graphic xmlns:a="http://schemas.openxmlformats.org/drawingml/2006/main">
                        <a:graphicData uri="http://schemas.microsoft.com/office/word/2010/wordprocessingShape">
                          <wps:wsp>
                            <wps:cNvCnPr/>
                            <wps:spPr>
                              <a:xfrm flipV="1">
                                <a:off x="0" y="0"/>
                                <a:ext cx="818211" cy="45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ABDEE3" id="Conector recto de flecha 227" o:spid="_x0000_s1026" type="#_x0000_t32" style="position:absolute;margin-left:-3.7pt;margin-top:-31.95pt;width:64.4pt;height:35.45pt;flip:y;z-index:2516654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" strokecolor="#595959 [3200]" strokeweight=".5pt">
                      <v:stroke endarrow="block" joinstyle="miter"/>
                    </v:shape>
                  </w:pict>
                </mc:Fallback>
              </mc:AlternateContent>
            </w:r>
          </w:p>
        </w:tc>
        <w:tc>
          <w:tcPr>
            <w:tcW w:w="549" w:type="dxa"/>
            <w:tcBorders>
              <w:top w:val="nil"/>
              <w:left w:val="nil"/>
              <w:bottom w:val="nil"/>
              <w:right w:val="nil"/>
            </w:tcBorders>
            <w:shd w:val="clear" w:color="auto" w:fill="auto"/>
            <w:vAlign w:val="center"/>
            <w:hideMark/>
          </w:tcPr>
          <w:p w14:paraId="51917856"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54C25322"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vAlign w:val="center"/>
            <w:hideMark/>
          </w:tcPr>
          <w:p w14:paraId="3DFC1BAA"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0BBE1A35"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170027BE" w14:textId="77777777" w:rsidR="00921AAE" w:rsidRPr="000907C5" w:rsidRDefault="00921AAE" w:rsidP="00921AAE">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72627" behindDoc="0" locked="0" layoutInCell="1" allowOverlap="1" wp14:anchorId="347538A8" wp14:editId="100B4BFE">
                      <wp:simplePos x="0" y="0"/>
                      <wp:positionH relativeFrom="column">
                        <wp:posOffset>-401955</wp:posOffset>
                      </wp:positionH>
                      <wp:positionV relativeFrom="paragraph">
                        <wp:posOffset>-547370</wp:posOffset>
                      </wp:positionV>
                      <wp:extent cx="954405" cy="1036320"/>
                      <wp:effectExtent l="0" t="0" r="74295" b="49530"/>
                      <wp:wrapNone/>
                      <wp:docPr id="234" name="Conector recto de flecha 234"/>
                      <wp:cNvGraphicFramePr/>
                      <a:graphic xmlns:a="http://schemas.openxmlformats.org/drawingml/2006/main">
                        <a:graphicData uri="http://schemas.microsoft.com/office/word/2010/wordprocessingShape">
                          <wps:wsp>
                            <wps:cNvCnPr/>
                            <wps:spPr>
                              <a:xfrm>
                                <a:off x="0" y="0"/>
                                <a:ext cx="954405" cy="10366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3511D8" id="Conector recto de flecha 234" o:spid="_x0000_s1026" type="#_x0000_t32" style="position:absolute;margin-left:-31.65pt;margin-top:-43.1pt;width:75.15pt;height:81.6pt;z-index:251672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" strokecolor="#595959 [3200]" strokeweight=".5pt">
                      <v:stroke endarrow="block" joinstyle="miter"/>
                    </v:shape>
                  </w:pict>
                </mc:Fallback>
              </mc:AlternateContent>
            </w:r>
          </w:p>
        </w:tc>
        <w:tc>
          <w:tcPr>
            <w:tcW w:w="553" w:type="dxa"/>
            <w:tcBorders>
              <w:top w:val="nil"/>
              <w:left w:val="nil"/>
              <w:bottom w:val="nil"/>
              <w:right w:val="nil"/>
            </w:tcBorders>
            <w:shd w:val="clear" w:color="auto" w:fill="auto"/>
            <w:vAlign w:val="center"/>
            <w:hideMark/>
          </w:tcPr>
          <w:p w14:paraId="7C01583F"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5AA359E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47BBE348" w14:textId="77777777" w:rsidR="00921AAE" w:rsidRPr="000907C5" w:rsidRDefault="00921AAE" w:rsidP="00921AAE">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4435" behindDoc="0" locked="0" layoutInCell="1" allowOverlap="1" wp14:anchorId="1C6F0347" wp14:editId="69DD7084">
                      <wp:simplePos x="0" y="0"/>
                      <wp:positionH relativeFrom="column">
                        <wp:posOffset>-74295</wp:posOffset>
                      </wp:positionH>
                      <wp:positionV relativeFrom="paragraph">
                        <wp:posOffset>-192405</wp:posOffset>
                      </wp:positionV>
                      <wp:extent cx="886460" cy="1050290"/>
                      <wp:effectExtent l="0" t="38100" r="66040" b="16510"/>
                      <wp:wrapNone/>
                      <wp:docPr id="226" name="Conector recto de flecha 226"/>
                      <wp:cNvGraphicFramePr/>
                      <a:graphic xmlns:a="http://schemas.openxmlformats.org/drawingml/2006/main">
                        <a:graphicData uri="http://schemas.microsoft.com/office/word/2010/wordprocessingShape">
                          <wps:wsp>
                            <wps:cNvCnPr/>
                            <wps:spPr>
                              <a:xfrm flipV="1">
                                <a:off x="0" y="0"/>
                                <a:ext cx="886460" cy="105087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0C6FDD" id="Conector recto de flecha 226" o:spid="_x0000_s1026" type="#_x0000_t32" style="position:absolute;margin-left:-5.85pt;margin-top:-15.15pt;width:69.8pt;height:82.7pt;flip:y;z-index:2516644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" strokecolor="#595959 [3200]" strokeweight=".5pt">
                      <v:stroke endarrow="block" joinstyle="miter"/>
                    </v:shape>
                  </w:pict>
                </mc:Fallback>
              </mc:AlternateContent>
            </w:r>
          </w:p>
        </w:tc>
        <w:tc>
          <w:tcPr>
            <w:tcW w:w="553" w:type="dxa"/>
            <w:tcBorders>
              <w:top w:val="nil"/>
              <w:left w:val="nil"/>
              <w:bottom w:val="nil"/>
              <w:right w:val="nil"/>
            </w:tcBorders>
            <w:shd w:val="clear" w:color="auto" w:fill="auto"/>
            <w:vAlign w:val="center"/>
            <w:hideMark/>
          </w:tcPr>
          <w:p w14:paraId="0E0B1322"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9E9A7E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73DA939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235C154B" w14:textId="77777777" w:rsidR="00921AAE" w:rsidRPr="000907C5" w:rsidRDefault="00921AAE" w:rsidP="00921AAE">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r>
      <w:tr w:rsidR="00921AAE" w:rsidRPr="00DF673D" w14:paraId="02734F7E" w14:textId="77777777" w:rsidTr="00921AAE">
        <w:trPr>
          <w:trHeight w:val="1167"/>
        </w:trPr>
        <w:tc>
          <w:tcPr>
            <w:tcW w:w="489" w:type="dxa"/>
            <w:tcBorders>
              <w:top w:val="nil"/>
              <w:left w:val="single" w:sz="4" w:space="0" w:color="auto"/>
              <w:bottom w:val="nil"/>
              <w:right w:val="nil"/>
            </w:tcBorders>
            <w:shd w:val="clear" w:color="auto" w:fill="auto"/>
            <w:vAlign w:val="center"/>
            <w:hideMark/>
          </w:tcPr>
          <w:p w14:paraId="6BDAA5C5" w14:textId="77777777" w:rsidR="00921AAE" w:rsidRPr="000907C5" w:rsidRDefault="00921AAE" w:rsidP="00921AAE">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3E1674D2" w14:textId="77777777" w:rsidR="00921AAE" w:rsidRPr="000907C5" w:rsidRDefault="00921AAE" w:rsidP="00921AAE">
            <w:pPr>
              <w:spacing w:after="0"/>
              <w:rPr>
                <w:rFonts w:asciiTheme="minorHAnsi" w:eastAsia="Times New Roman" w:hAnsiTheme="minorHAnsi" w:cstheme="minorHAnsi"/>
                <w:color w:val="3A3838"/>
                <w:sz w:val="16"/>
                <w:szCs w:val="16"/>
                <w:lang w:eastAsia="es-MX"/>
              </w:rPr>
            </w:pPr>
          </w:p>
        </w:tc>
        <w:tc>
          <w:tcPr>
            <w:tcW w:w="560" w:type="dxa"/>
            <w:tcBorders>
              <w:top w:val="nil"/>
              <w:left w:val="nil"/>
              <w:bottom w:val="nil"/>
              <w:right w:val="nil"/>
            </w:tcBorders>
            <w:shd w:val="clear" w:color="auto" w:fill="auto"/>
            <w:vAlign w:val="center"/>
            <w:hideMark/>
          </w:tcPr>
          <w:p w14:paraId="7E8C78AC"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63" w:type="dxa"/>
            <w:tcBorders>
              <w:top w:val="nil"/>
              <w:left w:val="nil"/>
              <w:bottom w:val="nil"/>
              <w:right w:val="nil"/>
            </w:tcBorders>
            <w:shd w:val="clear" w:color="auto" w:fill="auto"/>
            <w:noWrap/>
            <w:vAlign w:val="bottom"/>
            <w:hideMark/>
          </w:tcPr>
          <w:p w14:paraId="6DFE5D4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524CBA1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noWrap/>
            <w:vAlign w:val="bottom"/>
            <w:hideMark/>
          </w:tcPr>
          <w:p w14:paraId="648AF936"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noWrap/>
            <w:vAlign w:val="bottom"/>
            <w:hideMark/>
          </w:tcPr>
          <w:p w14:paraId="4287810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noWrap/>
            <w:vAlign w:val="bottom"/>
            <w:hideMark/>
          </w:tcPr>
          <w:p w14:paraId="636EDA4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2EB836ED"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1664" w:type="dxa"/>
            <w:gridSpan w:val="3"/>
            <w:tcBorders>
              <w:top w:val="single" w:sz="4" w:space="0" w:color="auto"/>
              <w:left w:val="single" w:sz="4" w:space="0" w:color="auto"/>
              <w:bottom w:val="single" w:sz="4" w:space="0" w:color="auto"/>
              <w:right w:val="single" w:sz="4" w:space="0" w:color="000000"/>
            </w:tcBorders>
            <w:shd w:val="clear" w:color="000000" w:fill="CDB493"/>
            <w:vAlign w:val="center"/>
            <w:hideMark/>
          </w:tcPr>
          <w:p w14:paraId="6C1FDBDD"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mediano plazo 2</w:t>
            </w:r>
          </w:p>
        </w:tc>
        <w:tc>
          <w:tcPr>
            <w:tcW w:w="511" w:type="dxa"/>
            <w:tcBorders>
              <w:top w:val="nil"/>
              <w:left w:val="nil"/>
              <w:bottom w:val="nil"/>
              <w:right w:val="nil"/>
            </w:tcBorders>
            <w:shd w:val="clear" w:color="auto" w:fill="auto"/>
            <w:noWrap/>
            <w:vAlign w:val="bottom"/>
            <w:hideMark/>
          </w:tcPr>
          <w:p w14:paraId="1D42AF37"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p>
        </w:tc>
        <w:tc>
          <w:tcPr>
            <w:tcW w:w="1672" w:type="dxa"/>
            <w:gridSpan w:val="4"/>
            <w:tcBorders>
              <w:top w:val="single" w:sz="4" w:space="0" w:color="auto"/>
              <w:left w:val="single" w:sz="4" w:space="0" w:color="auto"/>
              <w:bottom w:val="single" w:sz="4" w:space="0" w:color="auto"/>
              <w:right w:val="single" w:sz="4" w:space="0" w:color="000000"/>
            </w:tcBorders>
            <w:shd w:val="clear" w:color="000000" w:fill="C7E7DE"/>
            <w:vAlign w:val="center"/>
            <w:hideMark/>
          </w:tcPr>
          <w:p w14:paraId="22488342"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largo plazo 2</w:t>
            </w:r>
          </w:p>
        </w:tc>
        <w:tc>
          <w:tcPr>
            <w:tcW w:w="630" w:type="dxa"/>
            <w:tcBorders>
              <w:top w:val="nil"/>
              <w:left w:val="nil"/>
              <w:bottom w:val="nil"/>
              <w:right w:val="single" w:sz="4" w:space="0" w:color="auto"/>
            </w:tcBorders>
            <w:shd w:val="clear" w:color="auto" w:fill="auto"/>
            <w:vAlign w:val="center"/>
            <w:hideMark/>
          </w:tcPr>
          <w:p w14:paraId="52E0503E" w14:textId="77777777" w:rsidR="00921AAE" w:rsidRPr="000907C5" w:rsidRDefault="00921AAE" w:rsidP="00921AAE">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r>
      <w:tr w:rsidR="00921AAE" w:rsidRPr="00DF673D" w14:paraId="47AEF644" w14:textId="77777777" w:rsidTr="00921AAE">
        <w:trPr>
          <w:trHeight w:val="792"/>
        </w:trPr>
        <w:tc>
          <w:tcPr>
            <w:tcW w:w="489" w:type="dxa"/>
            <w:tcBorders>
              <w:top w:val="nil"/>
              <w:left w:val="single" w:sz="4" w:space="0" w:color="auto"/>
              <w:bottom w:val="nil"/>
              <w:right w:val="nil"/>
            </w:tcBorders>
            <w:shd w:val="clear" w:color="auto" w:fill="auto"/>
            <w:vAlign w:val="center"/>
            <w:hideMark/>
          </w:tcPr>
          <w:p w14:paraId="1CBD36A5" w14:textId="77777777" w:rsidR="00921AAE" w:rsidRPr="000907C5" w:rsidRDefault="00921AAE" w:rsidP="00921AAE">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c>
          <w:tcPr>
            <w:tcW w:w="1714" w:type="dxa"/>
            <w:gridSpan w:val="3"/>
            <w:tcBorders>
              <w:top w:val="single" w:sz="4" w:space="0" w:color="auto"/>
              <w:left w:val="single" w:sz="4" w:space="0" w:color="auto"/>
              <w:bottom w:val="single" w:sz="4" w:space="0" w:color="auto"/>
              <w:right w:val="single" w:sz="4" w:space="0" w:color="000000"/>
            </w:tcBorders>
            <w:shd w:val="clear" w:color="auto" w:fill="E9DECF"/>
            <w:vAlign w:val="center"/>
            <w:hideMark/>
          </w:tcPr>
          <w:p w14:paraId="21E60F51"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b/>
                <w:bCs/>
                <w:color w:val="3A3838"/>
                <w:sz w:val="16"/>
                <w:szCs w:val="16"/>
                <w:lang w:eastAsia="es-MX"/>
              </w:rPr>
              <w:t>Bien y/o servicio</w:t>
            </w:r>
            <w:r w:rsidRPr="00DF673D">
              <w:rPr>
                <w:rFonts w:asciiTheme="minorHAnsi" w:eastAsia="Times New Roman" w:hAnsiTheme="minorHAnsi" w:cstheme="minorHAnsi"/>
                <w:b/>
                <w:bCs/>
                <w:color w:val="3A3838"/>
                <w:sz w:val="16"/>
                <w:szCs w:val="16"/>
                <w:lang w:eastAsia="es-MX"/>
              </w:rPr>
              <w:t xml:space="preserve"> 3</w:t>
            </w:r>
          </w:p>
        </w:tc>
        <w:tc>
          <w:tcPr>
            <w:tcW w:w="511" w:type="dxa"/>
            <w:tcBorders>
              <w:top w:val="nil"/>
              <w:left w:val="nil"/>
              <w:bottom w:val="nil"/>
              <w:right w:val="nil"/>
            </w:tcBorders>
            <w:shd w:val="clear" w:color="auto" w:fill="auto"/>
            <w:noWrap/>
            <w:vAlign w:val="bottom"/>
            <w:hideMark/>
          </w:tcPr>
          <w:p w14:paraId="11E669D3"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p>
          <w:tbl>
            <w:tblPr>
              <w:tblW w:w="362" w:type="dxa"/>
              <w:tblCellSpacing w:w="0" w:type="dxa"/>
              <w:tblCellMar>
                <w:left w:w="0" w:type="dxa"/>
                <w:right w:w="0" w:type="dxa"/>
              </w:tblCellMar>
              <w:tblLook w:val="04A0" w:firstRow="1" w:lastRow="0" w:firstColumn="1" w:lastColumn="0" w:noHBand="0" w:noVBand="1"/>
            </w:tblPr>
            <w:tblGrid>
              <w:gridCol w:w="362"/>
            </w:tblGrid>
            <w:tr w:rsidR="00921AAE" w:rsidRPr="000907C5" w14:paraId="0FB953AC" w14:textId="77777777" w:rsidTr="00921AAE">
              <w:trPr>
                <w:trHeight w:val="792"/>
                <w:tblCellSpacing w:w="0" w:type="dxa"/>
              </w:trPr>
              <w:tc>
                <w:tcPr>
                  <w:tcW w:w="362" w:type="dxa"/>
                  <w:tcBorders>
                    <w:top w:val="nil"/>
                    <w:left w:val="nil"/>
                    <w:bottom w:val="nil"/>
                    <w:right w:val="nil"/>
                  </w:tcBorders>
                  <w:shd w:val="clear" w:color="auto" w:fill="auto"/>
                  <w:vAlign w:val="center"/>
                  <w:hideMark/>
                </w:tcPr>
                <w:p w14:paraId="4F767D7F"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p>
              </w:tc>
            </w:tr>
          </w:tbl>
          <w:p w14:paraId="53CB9B7D"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p>
        </w:tc>
        <w:tc>
          <w:tcPr>
            <w:tcW w:w="549" w:type="dxa"/>
            <w:tcBorders>
              <w:top w:val="nil"/>
              <w:left w:val="nil"/>
              <w:bottom w:val="nil"/>
              <w:right w:val="nil"/>
            </w:tcBorders>
            <w:shd w:val="clear" w:color="auto" w:fill="auto"/>
            <w:vAlign w:val="center"/>
            <w:hideMark/>
          </w:tcPr>
          <w:p w14:paraId="4518F87B" w14:textId="77777777" w:rsidR="00921AAE" w:rsidRPr="000907C5" w:rsidRDefault="00921AAE" w:rsidP="00921AAE">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1363" behindDoc="0" locked="0" layoutInCell="1" allowOverlap="1" wp14:anchorId="6F325ADB" wp14:editId="79D47AC4">
                      <wp:simplePos x="0" y="0"/>
                      <wp:positionH relativeFrom="column">
                        <wp:posOffset>-377190</wp:posOffset>
                      </wp:positionH>
                      <wp:positionV relativeFrom="paragraph">
                        <wp:posOffset>299085</wp:posOffset>
                      </wp:positionV>
                      <wp:extent cx="818515" cy="600075"/>
                      <wp:effectExtent l="0" t="0" r="76835" b="47625"/>
                      <wp:wrapNone/>
                      <wp:docPr id="223" name="Conector recto de flecha 223"/>
                      <wp:cNvGraphicFramePr/>
                      <a:graphic xmlns:a="http://schemas.openxmlformats.org/drawingml/2006/main">
                        <a:graphicData uri="http://schemas.microsoft.com/office/word/2010/wordprocessingShape">
                          <wps:wsp>
                            <wps:cNvCnPr/>
                            <wps:spPr>
                              <a:xfrm>
                                <a:off x="0" y="0"/>
                                <a:ext cx="81851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CEAEF7" id="Conector recto de flecha 223" o:spid="_x0000_s1026" type="#_x0000_t32" style="position:absolute;margin-left:-29.7pt;margin-top:23.55pt;width:64.45pt;height:47.25pt;z-index:251661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" strokecolor="#595959 [3200]" strokeweight=".5pt">
                      <v:stroke endarrow="block" joinstyle="miter"/>
                    </v:shape>
                  </w:pict>
                </mc:Fallback>
              </mc:AlternateContent>
            </w:r>
          </w:p>
        </w:tc>
        <w:tc>
          <w:tcPr>
            <w:tcW w:w="548" w:type="dxa"/>
            <w:tcBorders>
              <w:top w:val="nil"/>
              <w:left w:val="nil"/>
              <w:bottom w:val="nil"/>
              <w:right w:val="nil"/>
            </w:tcBorders>
            <w:shd w:val="clear" w:color="auto" w:fill="auto"/>
            <w:vAlign w:val="center"/>
            <w:hideMark/>
          </w:tcPr>
          <w:p w14:paraId="6A015A00"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vAlign w:val="center"/>
            <w:hideMark/>
          </w:tcPr>
          <w:p w14:paraId="50E6B19A"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3D384799"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331F8C94"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C60D4F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09D7FC34"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3DF307E5"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2F82AE17"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435D7049"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72A988B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vAlign w:val="center"/>
            <w:hideMark/>
          </w:tcPr>
          <w:p w14:paraId="6CEFD443" w14:textId="77777777" w:rsidR="00921AAE" w:rsidRPr="000907C5" w:rsidRDefault="00921AAE" w:rsidP="00921AAE">
            <w:pPr>
              <w:spacing w:after="0"/>
              <w:rPr>
                <w:rFonts w:asciiTheme="minorHAnsi" w:eastAsia="Times New Roman" w:hAnsiTheme="minorHAnsi" w:cstheme="minorHAnsi"/>
                <w:color w:val="3A3838"/>
                <w:sz w:val="16"/>
                <w:szCs w:val="16"/>
                <w:lang w:eastAsia="es-MX"/>
              </w:rPr>
            </w:pPr>
            <w:r w:rsidRPr="000907C5">
              <w:rPr>
                <w:rFonts w:asciiTheme="minorHAnsi" w:eastAsia="Times New Roman" w:hAnsiTheme="minorHAnsi" w:cstheme="minorHAnsi"/>
                <w:color w:val="3A3838"/>
                <w:sz w:val="16"/>
                <w:szCs w:val="16"/>
                <w:lang w:eastAsia="es-MX"/>
              </w:rPr>
              <w:t> </w:t>
            </w:r>
          </w:p>
        </w:tc>
      </w:tr>
      <w:tr w:rsidR="00921AAE" w:rsidRPr="00DF673D" w14:paraId="3819880F" w14:textId="77777777" w:rsidTr="00921AAE">
        <w:trPr>
          <w:trHeight w:val="242"/>
        </w:trPr>
        <w:tc>
          <w:tcPr>
            <w:tcW w:w="489" w:type="dxa"/>
            <w:tcBorders>
              <w:top w:val="nil"/>
              <w:left w:val="single" w:sz="4" w:space="0" w:color="auto"/>
              <w:bottom w:val="nil"/>
              <w:right w:val="nil"/>
            </w:tcBorders>
            <w:shd w:val="clear" w:color="auto" w:fill="auto"/>
            <w:noWrap/>
            <w:vAlign w:val="bottom"/>
            <w:hideMark/>
          </w:tcPr>
          <w:p w14:paraId="1E2A6626"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r w:rsidRPr="000907C5">
              <w:rPr>
                <w:rFonts w:asciiTheme="minorHAnsi" w:eastAsia="Times New Roman" w:hAnsiTheme="minorHAnsi" w:cstheme="minorHAnsi"/>
                <w:color w:val="000000"/>
                <w:sz w:val="16"/>
                <w:szCs w:val="16"/>
                <w:lang w:eastAsia="es-MX"/>
              </w:rPr>
              <w:t> </w:t>
            </w:r>
          </w:p>
        </w:tc>
        <w:tc>
          <w:tcPr>
            <w:tcW w:w="591" w:type="dxa"/>
            <w:tcBorders>
              <w:top w:val="nil"/>
              <w:left w:val="nil"/>
              <w:bottom w:val="single" w:sz="4" w:space="0" w:color="auto"/>
              <w:right w:val="nil"/>
            </w:tcBorders>
            <w:shd w:val="clear" w:color="auto" w:fill="auto"/>
            <w:textDirection w:val="btLr"/>
            <w:vAlign w:val="center"/>
            <w:hideMark/>
          </w:tcPr>
          <w:p w14:paraId="5B9D724E"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p>
        </w:tc>
        <w:tc>
          <w:tcPr>
            <w:tcW w:w="560" w:type="dxa"/>
            <w:tcBorders>
              <w:top w:val="nil"/>
              <w:left w:val="nil"/>
              <w:bottom w:val="single" w:sz="4" w:space="0" w:color="auto"/>
              <w:right w:val="nil"/>
            </w:tcBorders>
            <w:shd w:val="clear" w:color="auto" w:fill="auto"/>
            <w:noWrap/>
            <w:vAlign w:val="bottom"/>
            <w:hideMark/>
          </w:tcPr>
          <w:p w14:paraId="42370482"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63" w:type="dxa"/>
            <w:tcBorders>
              <w:top w:val="nil"/>
              <w:left w:val="nil"/>
              <w:bottom w:val="single" w:sz="4" w:space="0" w:color="auto"/>
              <w:right w:val="nil"/>
            </w:tcBorders>
            <w:shd w:val="clear" w:color="auto" w:fill="auto"/>
            <w:vAlign w:val="center"/>
            <w:hideMark/>
          </w:tcPr>
          <w:p w14:paraId="53B4D7D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5BC8A95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3C1674AF" w14:textId="77777777" w:rsidR="00921AAE" w:rsidRPr="000907C5" w:rsidRDefault="00921AAE" w:rsidP="00921AAE">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6483" behindDoc="0" locked="0" layoutInCell="1" allowOverlap="1" wp14:anchorId="6776B11B" wp14:editId="4F75350B">
                      <wp:simplePos x="0" y="0"/>
                      <wp:positionH relativeFrom="column">
                        <wp:posOffset>-387985</wp:posOffset>
                      </wp:positionH>
                      <wp:positionV relativeFrom="paragraph">
                        <wp:posOffset>539115</wp:posOffset>
                      </wp:positionV>
                      <wp:extent cx="340995" cy="0"/>
                      <wp:effectExtent l="0" t="76200" r="20955" b="95250"/>
                      <wp:wrapNone/>
                      <wp:docPr id="228" name="Conector recto de flecha 228"/>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9C564" id="Conector recto de flecha 228" o:spid="_x0000_s1026" type="#_x0000_t32" style="position:absolute;margin-left:-30.55pt;margin-top:42.45pt;width:26.85pt;height:0;flip:y;z-index:251666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" strokecolor="#595959 [3200]" strokeweight=".5pt">
                      <v:stroke endarrow="block" joinstyle="miter"/>
                    </v:shape>
                  </w:pict>
                </mc:Fallback>
              </mc:AlternateContent>
            </w:r>
          </w:p>
        </w:tc>
        <w:tc>
          <w:tcPr>
            <w:tcW w:w="548" w:type="dxa"/>
            <w:tcBorders>
              <w:top w:val="nil"/>
              <w:left w:val="nil"/>
              <w:bottom w:val="nil"/>
              <w:right w:val="nil"/>
            </w:tcBorders>
            <w:shd w:val="clear" w:color="auto" w:fill="auto"/>
            <w:vAlign w:val="center"/>
            <w:hideMark/>
          </w:tcPr>
          <w:p w14:paraId="448728E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vAlign w:val="center"/>
            <w:hideMark/>
          </w:tcPr>
          <w:p w14:paraId="10380846"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50A21250"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74A55955"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0660FCA8"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vAlign w:val="center"/>
            <w:hideMark/>
          </w:tcPr>
          <w:p w14:paraId="51C9665D"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3668D38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6E86CDE8"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4496398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vAlign w:val="center"/>
            <w:hideMark/>
          </w:tcPr>
          <w:p w14:paraId="522936B9"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noWrap/>
            <w:vAlign w:val="bottom"/>
            <w:hideMark/>
          </w:tcPr>
          <w:p w14:paraId="122532C6"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r w:rsidRPr="000907C5">
              <w:rPr>
                <w:rFonts w:asciiTheme="minorHAnsi" w:eastAsia="Times New Roman" w:hAnsiTheme="minorHAnsi" w:cstheme="minorHAnsi"/>
                <w:color w:val="000000"/>
                <w:sz w:val="16"/>
                <w:szCs w:val="16"/>
                <w:lang w:eastAsia="es-MX"/>
              </w:rPr>
              <w:t> </w:t>
            </w:r>
          </w:p>
        </w:tc>
      </w:tr>
      <w:tr w:rsidR="00921AAE" w:rsidRPr="00DF673D" w14:paraId="4A65E898" w14:textId="77777777" w:rsidTr="00921AAE">
        <w:trPr>
          <w:trHeight w:val="1101"/>
        </w:trPr>
        <w:tc>
          <w:tcPr>
            <w:tcW w:w="489" w:type="dxa"/>
            <w:tcBorders>
              <w:top w:val="nil"/>
              <w:left w:val="single" w:sz="4" w:space="0" w:color="auto"/>
              <w:bottom w:val="nil"/>
              <w:right w:val="single" w:sz="4" w:space="0" w:color="auto"/>
            </w:tcBorders>
            <w:shd w:val="clear" w:color="auto" w:fill="auto"/>
            <w:noWrap/>
            <w:vAlign w:val="center"/>
            <w:hideMark/>
          </w:tcPr>
          <w:p w14:paraId="46856EC8" w14:textId="77777777" w:rsidR="00921AAE" w:rsidRPr="000907C5" w:rsidRDefault="00921AAE" w:rsidP="00921AAE">
            <w:pPr>
              <w:spacing w:after="0"/>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 </w:t>
            </w:r>
          </w:p>
        </w:tc>
        <w:tc>
          <w:tcPr>
            <w:tcW w:w="1714" w:type="dxa"/>
            <w:gridSpan w:val="3"/>
            <w:tcBorders>
              <w:top w:val="single" w:sz="4" w:space="0" w:color="auto"/>
              <w:left w:val="single" w:sz="4" w:space="0" w:color="auto"/>
              <w:bottom w:val="single" w:sz="4" w:space="0" w:color="auto"/>
              <w:right w:val="single" w:sz="4" w:space="0" w:color="auto"/>
            </w:tcBorders>
            <w:shd w:val="clear" w:color="auto" w:fill="E9DECF"/>
            <w:noWrap/>
            <w:vAlign w:val="center"/>
            <w:hideMark/>
          </w:tcPr>
          <w:p w14:paraId="07F7C580"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b/>
                <w:bCs/>
                <w:color w:val="3A3838"/>
                <w:sz w:val="16"/>
                <w:szCs w:val="16"/>
                <w:lang w:eastAsia="es-MX"/>
              </w:rPr>
              <w:t>Bien y/o servicio</w:t>
            </w:r>
            <w:r w:rsidRPr="00DF673D">
              <w:rPr>
                <w:rFonts w:asciiTheme="minorHAnsi" w:eastAsia="Times New Roman" w:hAnsiTheme="minorHAnsi" w:cstheme="minorHAnsi"/>
                <w:b/>
                <w:bCs/>
                <w:color w:val="3A3838"/>
                <w:sz w:val="16"/>
                <w:szCs w:val="16"/>
                <w:lang w:eastAsia="es-MX"/>
              </w:rPr>
              <w:t xml:space="preserve"> 4</w:t>
            </w:r>
          </w:p>
        </w:tc>
        <w:tc>
          <w:tcPr>
            <w:tcW w:w="511" w:type="dxa"/>
            <w:tcBorders>
              <w:top w:val="nil"/>
              <w:left w:val="single" w:sz="4" w:space="0" w:color="auto"/>
              <w:bottom w:val="nil"/>
              <w:right w:val="nil"/>
            </w:tcBorders>
            <w:shd w:val="clear" w:color="auto" w:fill="auto"/>
            <w:vAlign w:val="center"/>
            <w:hideMark/>
          </w:tcPr>
          <w:p w14:paraId="476086FB"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1649" w:type="dxa"/>
            <w:gridSpan w:val="3"/>
            <w:tcBorders>
              <w:top w:val="single" w:sz="4" w:space="0" w:color="auto"/>
              <w:left w:val="single" w:sz="4" w:space="0" w:color="auto"/>
              <w:bottom w:val="single" w:sz="4" w:space="0" w:color="auto"/>
              <w:right w:val="single" w:sz="4" w:space="0" w:color="000000"/>
            </w:tcBorders>
            <w:shd w:val="clear" w:color="000000" w:fill="F5D3DE"/>
            <w:vAlign w:val="center"/>
            <w:hideMark/>
          </w:tcPr>
          <w:p w14:paraId="5D272FF6"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corto plazo 2</w:t>
            </w:r>
          </w:p>
        </w:tc>
        <w:tc>
          <w:tcPr>
            <w:tcW w:w="511" w:type="dxa"/>
            <w:tcBorders>
              <w:top w:val="nil"/>
              <w:left w:val="nil"/>
              <w:bottom w:val="nil"/>
              <w:right w:val="nil"/>
            </w:tcBorders>
            <w:shd w:val="clear" w:color="auto" w:fill="auto"/>
            <w:vAlign w:val="center"/>
            <w:hideMark/>
          </w:tcPr>
          <w:p w14:paraId="4367D5F8"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73651" behindDoc="0" locked="0" layoutInCell="1" allowOverlap="1" wp14:anchorId="5E80D7D6" wp14:editId="0FE51BB7">
                      <wp:simplePos x="0" y="0"/>
                      <wp:positionH relativeFrom="column">
                        <wp:posOffset>-60325</wp:posOffset>
                      </wp:positionH>
                      <wp:positionV relativeFrom="paragraph">
                        <wp:posOffset>-1144905</wp:posOffset>
                      </wp:positionV>
                      <wp:extent cx="845820" cy="1214120"/>
                      <wp:effectExtent l="0" t="38100" r="49530" b="24130"/>
                      <wp:wrapNone/>
                      <wp:docPr id="235" name="Conector recto de flecha 235"/>
                      <wp:cNvGraphicFramePr/>
                      <a:graphic xmlns:a="http://schemas.openxmlformats.org/drawingml/2006/main">
                        <a:graphicData uri="http://schemas.microsoft.com/office/word/2010/wordprocessingShape">
                          <wps:wsp>
                            <wps:cNvCnPr/>
                            <wps:spPr>
                              <a:xfrm flipV="1">
                                <a:off x="0" y="0"/>
                                <a:ext cx="846142" cy="1214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E50DF2" id="Conector recto de flecha 235" o:spid="_x0000_s1026" type="#_x0000_t32" style="position:absolute;margin-left:-4.75pt;margin-top:-90.15pt;width:66.6pt;height:95.6pt;flip:y;z-index:2516736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" strokecolor="#595959 [3200]" strokeweight=".5pt">
                      <v:stroke endarrow="block" joinstyle="miter"/>
                    </v:shape>
                  </w:pict>
                </mc:Fallback>
              </mc:AlternateContent>
            </w: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70579" behindDoc="0" locked="0" layoutInCell="1" allowOverlap="1" wp14:anchorId="6364EF54" wp14:editId="323E5E08">
                      <wp:simplePos x="0" y="0"/>
                      <wp:positionH relativeFrom="column">
                        <wp:posOffset>-66675</wp:posOffset>
                      </wp:positionH>
                      <wp:positionV relativeFrom="paragraph">
                        <wp:posOffset>62865</wp:posOffset>
                      </wp:positionV>
                      <wp:extent cx="340995" cy="0"/>
                      <wp:effectExtent l="0" t="76200" r="20955" b="95250"/>
                      <wp:wrapNone/>
                      <wp:docPr id="232" name="Conector recto de flecha 232"/>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0D4AF2" id="Conector recto de flecha 232" o:spid="_x0000_s1026" type="#_x0000_t32" style="position:absolute;margin-left:-5.25pt;margin-top:4.95pt;width:26.85pt;height:0;flip:y;z-index:2516705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" strokecolor="#595959 [3200]" strokeweight=".5pt">
                      <v:stroke endarrow="block" joinstyle="miter"/>
                    </v:shape>
                  </w:pict>
                </mc:Fallback>
              </mc:AlternateContent>
            </w:r>
          </w:p>
        </w:tc>
        <w:tc>
          <w:tcPr>
            <w:tcW w:w="1664" w:type="dxa"/>
            <w:gridSpan w:val="3"/>
            <w:tcBorders>
              <w:top w:val="single" w:sz="4" w:space="0" w:color="auto"/>
              <w:left w:val="single" w:sz="4" w:space="0" w:color="auto"/>
              <w:bottom w:val="single" w:sz="4" w:space="0" w:color="auto"/>
              <w:right w:val="single" w:sz="4" w:space="0" w:color="000000"/>
            </w:tcBorders>
            <w:shd w:val="clear" w:color="000000" w:fill="CDB493"/>
            <w:vAlign w:val="center"/>
            <w:hideMark/>
          </w:tcPr>
          <w:p w14:paraId="018870A0"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71603" behindDoc="0" locked="0" layoutInCell="1" allowOverlap="1" wp14:anchorId="1DAA1DB1" wp14:editId="2241DF67">
                      <wp:simplePos x="0" y="0"/>
                      <wp:positionH relativeFrom="column">
                        <wp:posOffset>986790</wp:posOffset>
                      </wp:positionH>
                      <wp:positionV relativeFrom="paragraph">
                        <wp:posOffset>147320</wp:posOffset>
                      </wp:positionV>
                      <wp:extent cx="340995" cy="0"/>
                      <wp:effectExtent l="0" t="76200" r="20955" b="95250"/>
                      <wp:wrapNone/>
                      <wp:docPr id="233" name="Conector recto de flecha 233"/>
                      <wp:cNvGraphicFramePr/>
                      <a:graphic xmlns:a="http://schemas.openxmlformats.org/drawingml/2006/main">
                        <a:graphicData uri="http://schemas.microsoft.com/office/word/2010/wordprocessingShape">
                          <wps:wsp>
                            <wps:cNvCnPr/>
                            <wps:spPr>
                              <a:xfrm flipV="1">
                                <a:off x="0" y="0"/>
                                <a:ext cx="34099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6B2AF0" id="Conector recto de flecha 233" o:spid="_x0000_s1026" type="#_x0000_t32" style="position:absolute;margin-left:77.7pt;margin-top:11.6pt;width:26.85pt;height:0;flip:y;z-index:2516716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" strokecolor="#595959 [3200]" strokeweight=".5pt">
                      <v:stroke endarrow="block" joinstyle="miter"/>
                    </v:shape>
                  </w:pict>
                </mc:Fallback>
              </mc:AlternateContent>
            </w:r>
            <w:r w:rsidRPr="000907C5">
              <w:rPr>
                <w:rFonts w:asciiTheme="minorHAnsi" w:eastAsia="Times New Roman" w:hAnsiTheme="minorHAnsi" w:cstheme="minorHAnsi"/>
                <w:b/>
                <w:bCs/>
                <w:color w:val="3A3838"/>
                <w:sz w:val="16"/>
                <w:szCs w:val="16"/>
                <w:lang w:eastAsia="es-MX"/>
              </w:rPr>
              <w:t>Objetivo estratégico de mediano plazo 3</w:t>
            </w:r>
          </w:p>
        </w:tc>
        <w:tc>
          <w:tcPr>
            <w:tcW w:w="511" w:type="dxa"/>
            <w:tcBorders>
              <w:top w:val="nil"/>
              <w:left w:val="nil"/>
              <w:bottom w:val="nil"/>
              <w:right w:val="nil"/>
            </w:tcBorders>
            <w:shd w:val="clear" w:color="auto" w:fill="auto"/>
            <w:vAlign w:val="center"/>
            <w:hideMark/>
          </w:tcPr>
          <w:p w14:paraId="6A556252"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63411" behindDoc="0" locked="0" layoutInCell="1" allowOverlap="1" wp14:anchorId="54242C90" wp14:editId="0ACE685B">
                      <wp:simplePos x="0" y="0"/>
                      <wp:positionH relativeFrom="column">
                        <wp:posOffset>-46990</wp:posOffset>
                      </wp:positionH>
                      <wp:positionV relativeFrom="paragraph">
                        <wp:posOffset>-1186180</wp:posOffset>
                      </wp:positionV>
                      <wp:extent cx="859155" cy="1214120"/>
                      <wp:effectExtent l="0" t="38100" r="55245" b="24130"/>
                      <wp:wrapNone/>
                      <wp:docPr id="225" name="Conector recto de flecha 225"/>
                      <wp:cNvGraphicFramePr/>
                      <a:graphic xmlns:a="http://schemas.openxmlformats.org/drawingml/2006/main">
                        <a:graphicData uri="http://schemas.microsoft.com/office/word/2010/wordprocessingShape">
                          <wps:wsp>
                            <wps:cNvCnPr/>
                            <wps:spPr>
                              <a:xfrm flipV="1">
                                <a:off x="0" y="0"/>
                                <a:ext cx="859486" cy="12146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CEF971" id="Conector recto de flecha 225" o:spid="_x0000_s1026" type="#_x0000_t32" style="position:absolute;margin-left:-3.7pt;margin-top:-93.4pt;width:67.65pt;height:95.6pt;flip:y;z-index:2516634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" strokecolor="#595959 [3200]" strokeweight=".5pt">
                      <v:stroke endarrow="block" joinstyle="miter"/>
                    </v:shape>
                  </w:pict>
                </mc:Fallback>
              </mc:AlternateContent>
            </w:r>
          </w:p>
        </w:tc>
        <w:tc>
          <w:tcPr>
            <w:tcW w:w="1672" w:type="dxa"/>
            <w:gridSpan w:val="4"/>
            <w:tcBorders>
              <w:top w:val="single" w:sz="4" w:space="0" w:color="auto"/>
              <w:left w:val="single" w:sz="4" w:space="0" w:color="auto"/>
              <w:bottom w:val="single" w:sz="4" w:space="0" w:color="auto"/>
              <w:right w:val="single" w:sz="4" w:space="0" w:color="000000"/>
            </w:tcBorders>
            <w:shd w:val="clear" w:color="000000" w:fill="C7E7DE"/>
            <w:vAlign w:val="center"/>
            <w:hideMark/>
          </w:tcPr>
          <w:p w14:paraId="68A9C678"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Objetivo estratégico de largo plazo 3</w:t>
            </w:r>
          </w:p>
        </w:tc>
        <w:tc>
          <w:tcPr>
            <w:tcW w:w="630" w:type="dxa"/>
            <w:tcBorders>
              <w:top w:val="nil"/>
              <w:left w:val="nil"/>
              <w:bottom w:val="nil"/>
              <w:right w:val="single" w:sz="4" w:space="0" w:color="auto"/>
            </w:tcBorders>
            <w:shd w:val="clear" w:color="auto" w:fill="auto"/>
            <w:noWrap/>
            <w:vAlign w:val="center"/>
            <w:hideMark/>
          </w:tcPr>
          <w:p w14:paraId="542FD75D" w14:textId="77777777" w:rsidR="00921AAE" w:rsidRPr="000907C5" w:rsidRDefault="00921AAE" w:rsidP="00921AAE">
            <w:pPr>
              <w:spacing w:after="0"/>
              <w:rPr>
                <w:rFonts w:asciiTheme="minorHAnsi" w:eastAsia="Times New Roman" w:hAnsiTheme="minorHAnsi" w:cstheme="minorHAnsi"/>
                <w:b/>
                <w:bCs/>
                <w:color w:val="FFFFFF"/>
                <w:sz w:val="16"/>
                <w:szCs w:val="16"/>
                <w:lang w:eastAsia="es-MX"/>
              </w:rPr>
            </w:pPr>
            <w:r w:rsidRPr="000907C5">
              <w:rPr>
                <w:rFonts w:asciiTheme="minorHAnsi" w:eastAsia="Times New Roman" w:hAnsiTheme="minorHAnsi" w:cstheme="minorHAnsi"/>
                <w:b/>
                <w:bCs/>
                <w:color w:val="FFFFFF"/>
                <w:sz w:val="16"/>
                <w:szCs w:val="16"/>
                <w:lang w:eastAsia="es-MX"/>
              </w:rPr>
              <w:t> </w:t>
            </w:r>
          </w:p>
        </w:tc>
      </w:tr>
      <w:tr w:rsidR="00921AAE" w:rsidRPr="00DF673D" w14:paraId="3B55C50E" w14:textId="77777777" w:rsidTr="00921AAE">
        <w:trPr>
          <w:trHeight w:val="242"/>
        </w:trPr>
        <w:tc>
          <w:tcPr>
            <w:tcW w:w="489" w:type="dxa"/>
            <w:tcBorders>
              <w:top w:val="nil"/>
              <w:left w:val="single" w:sz="4" w:space="0" w:color="auto"/>
              <w:bottom w:val="nil"/>
              <w:right w:val="nil"/>
            </w:tcBorders>
            <w:shd w:val="clear" w:color="auto" w:fill="auto"/>
            <w:vAlign w:val="center"/>
            <w:hideMark/>
          </w:tcPr>
          <w:p w14:paraId="4298F8F1" w14:textId="77777777" w:rsidR="00921AAE" w:rsidRPr="000907C5" w:rsidRDefault="00921AAE" w:rsidP="00921AAE">
            <w:pPr>
              <w:spacing w:after="0"/>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 </w:t>
            </w:r>
          </w:p>
        </w:tc>
        <w:tc>
          <w:tcPr>
            <w:tcW w:w="591" w:type="dxa"/>
            <w:tcBorders>
              <w:top w:val="single" w:sz="4" w:space="0" w:color="auto"/>
              <w:left w:val="nil"/>
              <w:bottom w:val="nil"/>
              <w:right w:val="nil"/>
            </w:tcBorders>
            <w:shd w:val="clear" w:color="auto" w:fill="auto"/>
            <w:textDirection w:val="btLr"/>
            <w:vAlign w:val="center"/>
            <w:hideMark/>
          </w:tcPr>
          <w:p w14:paraId="01931AB5" w14:textId="77777777" w:rsidR="00921AAE" w:rsidRPr="000907C5" w:rsidRDefault="00921AAE" w:rsidP="00921AAE">
            <w:pPr>
              <w:spacing w:after="0"/>
              <w:rPr>
                <w:rFonts w:asciiTheme="minorHAnsi" w:eastAsia="Times New Roman" w:hAnsiTheme="minorHAnsi" w:cstheme="minorHAnsi"/>
                <w:b/>
                <w:bCs/>
                <w:color w:val="3A3838"/>
                <w:sz w:val="16"/>
                <w:szCs w:val="16"/>
                <w:lang w:eastAsia="es-MX"/>
              </w:rPr>
            </w:pPr>
          </w:p>
        </w:tc>
        <w:tc>
          <w:tcPr>
            <w:tcW w:w="560" w:type="dxa"/>
            <w:tcBorders>
              <w:top w:val="single" w:sz="4" w:space="0" w:color="auto"/>
              <w:left w:val="nil"/>
              <w:bottom w:val="nil"/>
              <w:right w:val="nil"/>
            </w:tcBorders>
            <w:shd w:val="clear" w:color="auto" w:fill="auto"/>
            <w:vAlign w:val="center"/>
            <w:hideMark/>
          </w:tcPr>
          <w:p w14:paraId="03744D7A"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63" w:type="dxa"/>
            <w:tcBorders>
              <w:top w:val="single" w:sz="4" w:space="0" w:color="auto"/>
              <w:left w:val="nil"/>
              <w:bottom w:val="nil"/>
              <w:right w:val="nil"/>
            </w:tcBorders>
            <w:shd w:val="clear" w:color="auto" w:fill="auto"/>
            <w:noWrap/>
            <w:vAlign w:val="bottom"/>
            <w:hideMark/>
          </w:tcPr>
          <w:p w14:paraId="1FCCEBE2"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138202AC"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noWrap/>
            <w:vAlign w:val="bottom"/>
            <w:hideMark/>
          </w:tcPr>
          <w:p w14:paraId="7DAD3232" w14:textId="77777777" w:rsidR="00921AAE" w:rsidRPr="000907C5" w:rsidRDefault="00921AAE" w:rsidP="00921AAE">
            <w:pPr>
              <w:spacing w:after="0"/>
              <w:rPr>
                <w:rFonts w:asciiTheme="minorHAnsi" w:eastAsia="Times New Roman" w:hAnsiTheme="minorHAnsi" w:cstheme="minorHAnsi"/>
                <w:sz w:val="16"/>
                <w:szCs w:val="16"/>
                <w:lang w:eastAsia="es-MX"/>
              </w:rPr>
            </w:pPr>
            <w:r>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74675" behindDoc="0" locked="0" layoutInCell="1" allowOverlap="1" wp14:anchorId="2B862EF2" wp14:editId="55C3C31E">
                      <wp:simplePos x="0" y="0"/>
                      <wp:positionH relativeFrom="column">
                        <wp:posOffset>-371475</wp:posOffset>
                      </wp:positionH>
                      <wp:positionV relativeFrom="paragraph">
                        <wp:posOffset>-4445</wp:posOffset>
                      </wp:positionV>
                      <wp:extent cx="817880" cy="450215"/>
                      <wp:effectExtent l="0" t="38100" r="58420" b="26035"/>
                      <wp:wrapNone/>
                      <wp:docPr id="236" name="Conector recto de flecha 236"/>
                      <wp:cNvGraphicFramePr/>
                      <a:graphic xmlns:a="http://schemas.openxmlformats.org/drawingml/2006/main">
                        <a:graphicData uri="http://schemas.microsoft.com/office/word/2010/wordprocessingShape">
                          <wps:wsp>
                            <wps:cNvCnPr/>
                            <wps:spPr>
                              <a:xfrm flipV="1">
                                <a:off x="0" y="0"/>
                                <a:ext cx="818211" cy="4502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A67F4" id="Conector recto de flecha 236" o:spid="_x0000_s1026" type="#_x0000_t32" style="position:absolute;margin-left:-29.25pt;margin-top:-.35pt;width:64.4pt;height:35.45pt;flip:y;z-index:251674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" strokecolor="#595959 [3200]" strokeweight=".5pt">
                      <v:stroke endarrow="block" joinstyle="miter"/>
                    </v:shape>
                  </w:pict>
                </mc:Fallback>
              </mc:AlternateContent>
            </w:r>
          </w:p>
        </w:tc>
        <w:tc>
          <w:tcPr>
            <w:tcW w:w="548" w:type="dxa"/>
            <w:tcBorders>
              <w:top w:val="nil"/>
              <w:left w:val="nil"/>
              <w:bottom w:val="nil"/>
              <w:right w:val="nil"/>
            </w:tcBorders>
            <w:shd w:val="clear" w:color="auto" w:fill="auto"/>
            <w:noWrap/>
            <w:vAlign w:val="bottom"/>
            <w:hideMark/>
          </w:tcPr>
          <w:p w14:paraId="786BA91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noWrap/>
            <w:vAlign w:val="bottom"/>
            <w:hideMark/>
          </w:tcPr>
          <w:p w14:paraId="55423EB4"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696C6285"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7E0C6E1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3DE775A4"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8" w:type="dxa"/>
            <w:tcBorders>
              <w:top w:val="nil"/>
              <w:left w:val="nil"/>
              <w:bottom w:val="nil"/>
              <w:right w:val="nil"/>
            </w:tcBorders>
            <w:shd w:val="clear" w:color="auto" w:fill="auto"/>
            <w:noWrap/>
            <w:vAlign w:val="bottom"/>
            <w:hideMark/>
          </w:tcPr>
          <w:p w14:paraId="7398EAF8"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4C7B167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291AB6EB"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00E8125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3" w:type="dxa"/>
            <w:tcBorders>
              <w:top w:val="nil"/>
              <w:left w:val="nil"/>
              <w:bottom w:val="nil"/>
              <w:right w:val="nil"/>
            </w:tcBorders>
            <w:shd w:val="clear" w:color="auto" w:fill="auto"/>
            <w:noWrap/>
            <w:vAlign w:val="bottom"/>
            <w:hideMark/>
          </w:tcPr>
          <w:p w14:paraId="62154E14"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643" w:type="dxa"/>
            <w:gridSpan w:val="2"/>
            <w:tcBorders>
              <w:top w:val="nil"/>
              <w:left w:val="nil"/>
              <w:bottom w:val="nil"/>
              <w:right w:val="single" w:sz="4" w:space="0" w:color="auto"/>
            </w:tcBorders>
            <w:shd w:val="clear" w:color="auto" w:fill="auto"/>
            <w:noWrap/>
            <w:vAlign w:val="center"/>
            <w:hideMark/>
          </w:tcPr>
          <w:p w14:paraId="66613C5E" w14:textId="77777777" w:rsidR="00921AAE" w:rsidRPr="000907C5" w:rsidRDefault="00921AAE" w:rsidP="00921AAE">
            <w:pPr>
              <w:spacing w:after="0"/>
              <w:rPr>
                <w:rFonts w:asciiTheme="minorHAnsi" w:eastAsia="Times New Roman" w:hAnsiTheme="minorHAnsi" w:cstheme="minorHAnsi"/>
                <w:b/>
                <w:bCs/>
                <w:color w:val="000000"/>
                <w:sz w:val="16"/>
                <w:szCs w:val="16"/>
                <w:lang w:eastAsia="es-MX"/>
              </w:rPr>
            </w:pPr>
            <w:r w:rsidRPr="000907C5">
              <w:rPr>
                <w:rFonts w:asciiTheme="minorHAnsi" w:eastAsia="Times New Roman" w:hAnsiTheme="minorHAnsi" w:cstheme="minorHAnsi"/>
                <w:b/>
                <w:bCs/>
                <w:color w:val="000000"/>
                <w:sz w:val="16"/>
                <w:szCs w:val="16"/>
                <w:lang w:eastAsia="es-MX"/>
              </w:rPr>
              <w:t> </w:t>
            </w:r>
          </w:p>
        </w:tc>
      </w:tr>
      <w:tr w:rsidR="00921AAE" w:rsidRPr="00DF673D" w14:paraId="1B543EC2" w14:textId="77777777" w:rsidTr="00921AAE">
        <w:trPr>
          <w:trHeight w:val="792"/>
        </w:trPr>
        <w:tc>
          <w:tcPr>
            <w:tcW w:w="489" w:type="dxa"/>
            <w:tcBorders>
              <w:top w:val="nil"/>
              <w:left w:val="single" w:sz="4" w:space="0" w:color="auto"/>
              <w:bottom w:val="nil"/>
              <w:right w:val="nil"/>
            </w:tcBorders>
            <w:shd w:val="clear" w:color="auto" w:fill="auto"/>
            <w:vAlign w:val="center"/>
            <w:hideMark/>
          </w:tcPr>
          <w:p w14:paraId="64757AEF" w14:textId="77777777" w:rsidR="00921AAE" w:rsidRPr="000907C5" w:rsidRDefault="00921AAE" w:rsidP="00921AAE">
            <w:pPr>
              <w:spacing w:after="0"/>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 </w:t>
            </w:r>
          </w:p>
        </w:tc>
        <w:tc>
          <w:tcPr>
            <w:tcW w:w="1714" w:type="dxa"/>
            <w:gridSpan w:val="3"/>
            <w:tcBorders>
              <w:top w:val="single" w:sz="4" w:space="0" w:color="auto"/>
              <w:left w:val="single" w:sz="4" w:space="0" w:color="auto"/>
              <w:bottom w:val="single" w:sz="4" w:space="0" w:color="auto"/>
              <w:right w:val="single" w:sz="4" w:space="0" w:color="000000"/>
            </w:tcBorders>
            <w:shd w:val="clear" w:color="000000" w:fill="BFBFBF"/>
            <w:vAlign w:val="center"/>
            <w:hideMark/>
          </w:tcPr>
          <w:p w14:paraId="09F9FC4B"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Supuestos</w:t>
            </w:r>
          </w:p>
        </w:tc>
        <w:tc>
          <w:tcPr>
            <w:tcW w:w="511" w:type="dxa"/>
            <w:tcBorders>
              <w:top w:val="nil"/>
              <w:left w:val="nil"/>
              <w:bottom w:val="nil"/>
              <w:right w:val="nil"/>
            </w:tcBorders>
            <w:shd w:val="clear" w:color="auto" w:fill="auto"/>
            <w:noWrap/>
            <w:vAlign w:val="bottom"/>
            <w:hideMark/>
          </w:tcPr>
          <w:p w14:paraId="56507813"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p>
        </w:tc>
        <w:tc>
          <w:tcPr>
            <w:tcW w:w="549" w:type="dxa"/>
            <w:tcBorders>
              <w:top w:val="nil"/>
              <w:left w:val="nil"/>
              <w:bottom w:val="nil"/>
              <w:right w:val="nil"/>
            </w:tcBorders>
            <w:shd w:val="clear" w:color="auto" w:fill="auto"/>
            <w:noWrap/>
            <w:vAlign w:val="bottom"/>
            <w:hideMark/>
          </w:tcPr>
          <w:p w14:paraId="681B5EE5"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noWrap/>
            <w:vAlign w:val="bottom"/>
            <w:hideMark/>
          </w:tcPr>
          <w:p w14:paraId="7D1469E7"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noWrap/>
            <w:vAlign w:val="bottom"/>
            <w:hideMark/>
          </w:tcPr>
          <w:p w14:paraId="132FC6A5"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noWrap/>
            <w:vAlign w:val="bottom"/>
            <w:hideMark/>
          </w:tcPr>
          <w:p w14:paraId="2AE46802"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3847" w:type="dxa"/>
            <w:gridSpan w:val="8"/>
            <w:tcBorders>
              <w:top w:val="nil"/>
              <w:left w:val="nil"/>
              <w:bottom w:val="nil"/>
              <w:right w:val="nil"/>
            </w:tcBorders>
            <w:shd w:val="clear" w:color="auto" w:fill="auto"/>
            <w:noWrap/>
            <w:vAlign w:val="bottom"/>
            <w:hideMark/>
          </w:tcPr>
          <w:p w14:paraId="1776D3D2" w14:textId="77777777" w:rsidR="00921AAE" w:rsidRPr="000907C5" w:rsidRDefault="00921AAE" w:rsidP="00921AAE">
            <w:pPr>
              <w:spacing w:after="0"/>
              <w:rPr>
                <w:rFonts w:asciiTheme="minorHAnsi" w:eastAsia="Times New Roman" w:hAnsiTheme="minorHAnsi" w:cstheme="minorHAnsi"/>
                <w:color w:val="000000"/>
                <w:sz w:val="16"/>
                <w:szCs w:val="16"/>
                <w:lang w:eastAsia="es-MX"/>
              </w:rPr>
            </w:pPr>
            <w:r>
              <w:rPr>
                <w:rFonts w:asciiTheme="minorHAnsi" w:eastAsia="Times New Roman" w:hAnsiTheme="minorHAnsi" w:cstheme="minorHAnsi"/>
                <w:noProof/>
                <w:sz w:val="16"/>
                <w:szCs w:val="16"/>
                <w:lang w:eastAsia="es-MX"/>
              </w:rPr>
              <mc:AlternateContent>
                <mc:Choice Requires="wps">
                  <w:drawing>
                    <wp:anchor distT="0" distB="0" distL="114300" distR="114300" simplePos="0" relativeHeight="251675699" behindDoc="0" locked="0" layoutInCell="1" allowOverlap="1" wp14:anchorId="5221417F" wp14:editId="60DA78AE">
                      <wp:simplePos x="0" y="0"/>
                      <wp:positionH relativeFrom="column">
                        <wp:posOffset>942975</wp:posOffset>
                      </wp:positionH>
                      <wp:positionV relativeFrom="paragraph">
                        <wp:posOffset>-1386205</wp:posOffset>
                      </wp:positionV>
                      <wp:extent cx="413385" cy="2439035"/>
                      <wp:effectExtent l="0" t="3175" r="21590" b="97790"/>
                      <wp:wrapNone/>
                      <wp:docPr id="237" name="Abrir llave 237"/>
                      <wp:cNvGraphicFramePr/>
                      <a:graphic xmlns:a="http://schemas.openxmlformats.org/drawingml/2006/main">
                        <a:graphicData uri="http://schemas.microsoft.com/office/word/2010/wordprocessingShape">
                          <wps:wsp>
                            <wps:cNvSpPr/>
                            <wps:spPr>
                              <a:xfrm rot="16200000">
                                <a:off x="0" y="0"/>
                                <a:ext cx="413497" cy="2439035"/>
                              </a:xfrm>
                              <a:prstGeom prst="lef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D7243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37" o:spid="_x0000_s1026" type="#_x0000_t87" style="position:absolute;margin-left:74.25pt;margin-top:-109.15pt;width:32.55pt;height:192.05pt;rotation:-90;z-index:251675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" adj="305" strokecolor="#595959 [3200]" strokeweight=".5pt">
                      <v:stroke joinstyle="miter"/>
                    </v:shape>
                  </w:pict>
                </mc:Fallback>
              </mc:AlternateContent>
            </w:r>
          </w:p>
        </w:tc>
        <w:tc>
          <w:tcPr>
            <w:tcW w:w="630" w:type="dxa"/>
            <w:tcBorders>
              <w:top w:val="nil"/>
              <w:left w:val="nil"/>
              <w:bottom w:val="nil"/>
              <w:right w:val="single" w:sz="4" w:space="0" w:color="auto"/>
            </w:tcBorders>
            <w:shd w:val="clear" w:color="auto" w:fill="auto"/>
            <w:noWrap/>
            <w:vAlign w:val="center"/>
            <w:hideMark/>
          </w:tcPr>
          <w:p w14:paraId="44A8D084" w14:textId="77777777" w:rsidR="00921AAE" w:rsidRPr="000907C5" w:rsidRDefault="00921AAE" w:rsidP="00921AAE">
            <w:pPr>
              <w:spacing w:after="0"/>
              <w:rPr>
                <w:rFonts w:asciiTheme="minorHAnsi" w:eastAsia="Times New Roman" w:hAnsiTheme="minorHAnsi" w:cstheme="minorHAnsi"/>
                <w:b/>
                <w:bCs/>
                <w:color w:val="000000"/>
                <w:sz w:val="16"/>
                <w:szCs w:val="16"/>
                <w:lang w:eastAsia="es-MX"/>
              </w:rPr>
            </w:pPr>
            <w:r w:rsidRPr="000907C5">
              <w:rPr>
                <w:rFonts w:asciiTheme="minorHAnsi" w:eastAsia="Times New Roman" w:hAnsiTheme="minorHAnsi" w:cstheme="minorHAnsi"/>
                <w:b/>
                <w:bCs/>
                <w:color w:val="000000"/>
                <w:sz w:val="16"/>
                <w:szCs w:val="16"/>
                <w:lang w:eastAsia="es-MX"/>
              </w:rPr>
              <w:t> </w:t>
            </w:r>
          </w:p>
        </w:tc>
      </w:tr>
      <w:tr w:rsidR="00921AAE" w:rsidRPr="00DF673D" w14:paraId="28D268D5" w14:textId="77777777" w:rsidTr="00921AAE">
        <w:trPr>
          <w:trHeight w:val="792"/>
        </w:trPr>
        <w:tc>
          <w:tcPr>
            <w:tcW w:w="489" w:type="dxa"/>
            <w:tcBorders>
              <w:top w:val="nil"/>
              <w:left w:val="single" w:sz="4" w:space="0" w:color="auto"/>
              <w:bottom w:val="nil"/>
              <w:right w:val="nil"/>
            </w:tcBorders>
            <w:shd w:val="clear" w:color="auto" w:fill="auto"/>
            <w:vAlign w:val="center"/>
            <w:hideMark/>
          </w:tcPr>
          <w:p w14:paraId="09F8540C"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c>
          <w:tcPr>
            <w:tcW w:w="591" w:type="dxa"/>
            <w:tcBorders>
              <w:top w:val="nil"/>
              <w:left w:val="nil"/>
              <w:bottom w:val="nil"/>
              <w:right w:val="nil"/>
            </w:tcBorders>
            <w:shd w:val="clear" w:color="auto" w:fill="auto"/>
            <w:textDirection w:val="btLr"/>
            <w:vAlign w:val="center"/>
            <w:hideMark/>
          </w:tcPr>
          <w:p w14:paraId="16BD1359"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p>
        </w:tc>
        <w:tc>
          <w:tcPr>
            <w:tcW w:w="560" w:type="dxa"/>
            <w:tcBorders>
              <w:top w:val="nil"/>
              <w:left w:val="nil"/>
              <w:bottom w:val="nil"/>
              <w:right w:val="nil"/>
            </w:tcBorders>
            <w:shd w:val="clear" w:color="auto" w:fill="auto"/>
            <w:vAlign w:val="center"/>
            <w:hideMark/>
          </w:tcPr>
          <w:p w14:paraId="6E9BFFA4"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63" w:type="dxa"/>
            <w:tcBorders>
              <w:top w:val="nil"/>
              <w:left w:val="nil"/>
              <w:bottom w:val="nil"/>
              <w:right w:val="nil"/>
            </w:tcBorders>
            <w:shd w:val="clear" w:color="auto" w:fill="auto"/>
            <w:vAlign w:val="center"/>
            <w:hideMark/>
          </w:tcPr>
          <w:p w14:paraId="71AB2D43"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4EF458C0"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9" w:type="dxa"/>
            <w:tcBorders>
              <w:top w:val="nil"/>
              <w:left w:val="nil"/>
              <w:bottom w:val="nil"/>
              <w:right w:val="nil"/>
            </w:tcBorders>
            <w:shd w:val="clear" w:color="auto" w:fill="auto"/>
            <w:vAlign w:val="center"/>
            <w:hideMark/>
          </w:tcPr>
          <w:p w14:paraId="0EFDAFD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48" w:type="dxa"/>
            <w:tcBorders>
              <w:top w:val="nil"/>
              <w:left w:val="nil"/>
              <w:bottom w:val="nil"/>
              <w:right w:val="nil"/>
            </w:tcBorders>
            <w:shd w:val="clear" w:color="auto" w:fill="auto"/>
            <w:vAlign w:val="center"/>
            <w:hideMark/>
          </w:tcPr>
          <w:p w14:paraId="3550A3A0"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52" w:type="dxa"/>
            <w:tcBorders>
              <w:top w:val="nil"/>
              <w:left w:val="nil"/>
              <w:bottom w:val="nil"/>
              <w:right w:val="nil"/>
            </w:tcBorders>
            <w:shd w:val="clear" w:color="auto" w:fill="auto"/>
            <w:vAlign w:val="center"/>
            <w:hideMark/>
          </w:tcPr>
          <w:p w14:paraId="71A21201"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511" w:type="dxa"/>
            <w:tcBorders>
              <w:top w:val="nil"/>
              <w:left w:val="nil"/>
              <w:bottom w:val="nil"/>
              <w:right w:val="nil"/>
            </w:tcBorders>
            <w:shd w:val="clear" w:color="auto" w:fill="auto"/>
            <w:vAlign w:val="center"/>
            <w:hideMark/>
          </w:tcPr>
          <w:p w14:paraId="7199AB3E" w14:textId="77777777" w:rsidR="00921AAE" w:rsidRPr="000907C5" w:rsidRDefault="00921AAE" w:rsidP="00921AAE">
            <w:pPr>
              <w:spacing w:after="0"/>
              <w:rPr>
                <w:rFonts w:asciiTheme="minorHAnsi" w:eastAsia="Times New Roman" w:hAnsiTheme="minorHAnsi" w:cstheme="minorHAnsi"/>
                <w:sz w:val="16"/>
                <w:szCs w:val="16"/>
                <w:lang w:eastAsia="es-MX"/>
              </w:rPr>
            </w:pPr>
          </w:p>
        </w:tc>
        <w:tc>
          <w:tcPr>
            <w:tcW w:w="1664" w:type="dxa"/>
            <w:gridSpan w:val="3"/>
            <w:tcBorders>
              <w:top w:val="single" w:sz="4" w:space="0" w:color="auto"/>
              <w:left w:val="single" w:sz="4" w:space="0" w:color="auto"/>
              <w:bottom w:val="single" w:sz="4" w:space="0" w:color="auto"/>
              <w:right w:val="single" w:sz="4" w:space="0" w:color="000000"/>
            </w:tcBorders>
            <w:shd w:val="clear" w:color="000000" w:fill="BFBFBF"/>
            <w:vAlign w:val="center"/>
            <w:hideMark/>
          </w:tcPr>
          <w:p w14:paraId="2F4B6588"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Condiciones habilitadoras</w:t>
            </w:r>
          </w:p>
        </w:tc>
        <w:tc>
          <w:tcPr>
            <w:tcW w:w="511" w:type="dxa"/>
            <w:tcBorders>
              <w:top w:val="nil"/>
              <w:left w:val="nil"/>
              <w:bottom w:val="nil"/>
              <w:right w:val="nil"/>
            </w:tcBorders>
            <w:shd w:val="clear" w:color="auto" w:fill="auto"/>
            <w:vAlign w:val="center"/>
            <w:hideMark/>
          </w:tcPr>
          <w:p w14:paraId="7A82DD8E"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p>
        </w:tc>
        <w:tc>
          <w:tcPr>
            <w:tcW w:w="1672" w:type="dxa"/>
            <w:gridSpan w:val="4"/>
            <w:tcBorders>
              <w:top w:val="single" w:sz="4" w:space="0" w:color="auto"/>
              <w:left w:val="single" w:sz="4" w:space="0" w:color="auto"/>
              <w:bottom w:val="single" w:sz="4" w:space="0" w:color="auto"/>
              <w:right w:val="single" w:sz="4" w:space="0" w:color="000000"/>
            </w:tcBorders>
            <w:shd w:val="clear" w:color="000000" w:fill="BFBFBF"/>
            <w:vAlign w:val="center"/>
            <w:hideMark/>
          </w:tcPr>
          <w:p w14:paraId="097A97E9" w14:textId="77777777" w:rsidR="00921AAE" w:rsidRPr="000907C5" w:rsidRDefault="00921AAE" w:rsidP="00921AAE">
            <w:pPr>
              <w:spacing w:after="0"/>
              <w:jc w:val="center"/>
              <w:rPr>
                <w:rFonts w:asciiTheme="minorHAnsi" w:eastAsia="Times New Roman" w:hAnsiTheme="minorHAnsi" w:cstheme="minorHAnsi"/>
                <w:b/>
                <w:bCs/>
                <w:color w:val="3A3838"/>
                <w:sz w:val="16"/>
                <w:szCs w:val="16"/>
                <w:lang w:eastAsia="es-MX"/>
              </w:rPr>
            </w:pPr>
            <w:r w:rsidRPr="000907C5">
              <w:rPr>
                <w:rFonts w:asciiTheme="minorHAnsi" w:eastAsia="Times New Roman" w:hAnsiTheme="minorHAnsi" w:cstheme="minorHAnsi"/>
                <w:b/>
                <w:bCs/>
                <w:color w:val="3A3838"/>
                <w:sz w:val="16"/>
                <w:szCs w:val="16"/>
                <w:lang w:eastAsia="es-MX"/>
              </w:rPr>
              <w:t>Condiciones deshabilitadoras</w:t>
            </w:r>
          </w:p>
        </w:tc>
        <w:tc>
          <w:tcPr>
            <w:tcW w:w="630" w:type="dxa"/>
            <w:tcBorders>
              <w:top w:val="nil"/>
              <w:left w:val="nil"/>
              <w:bottom w:val="nil"/>
              <w:right w:val="single" w:sz="4" w:space="0" w:color="auto"/>
            </w:tcBorders>
            <w:shd w:val="clear" w:color="auto" w:fill="auto"/>
            <w:vAlign w:val="center"/>
            <w:hideMark/>
          </w:tcPr>
          <w:p w14:paraId="3F227AEB" w14:textId="77777777" w:rsidR="00921AAE" w:rsidRPr="000907C5" w:rsidRDefault="00921AAE" w:rsidP="00921AAE">
            <w:pPr>
              <w:spacing w:after="0"/>
              <w:rPr>
                <w:rFonts w:asciiTheme="minorHAnsi" w:eastAsia="Times New Roman" w:hAnsiTheme="minorHAnsi" w:cstheme="minorHAnsi"/>
                <w:i/>
                <w:iCs/>
                <w:color w:val="3A3838"/>
                <w:sz w:val="16"/>
                <w:szCs w:val="16"/>
                <w:lang w:eastAsia="es-MX"/>
              </w:rPr>
            </w:pPr>
            <w:r w:rsidRPr="000907C5">
              <w:rPr>
                <w:rFonts w:asciiTheme="minorHAnsi" w:eastAsia="Times New Roman" w:hAnsiTheme="minorHAnsi" w:cstheme="minorHAnsi"/>
                <w:i/>
                <w:iCs/>
                <w:color w:val="3A3838"/>
                <w:sz w:val="16"/>
                <w:szCs w:val="16"/>
                <w:lang w:eastAsia="es-MX"/>
              </w:rPr>
              <w:t> </w:t>
            </w:r>
          </w:p>
        </w:tc>
      </w:tr>
      <w:tr w:rsidR="00921AAE" w:rsidRPr="00DF673D" w14:paraId="1BCE1EF9" w14:textId="77777777" w:rsidTr="00921AAE">
        <w:trPr>
          <w:trHeight w:val="77"/>
        </w:trPr>
        <w:tc>
          <w:tcPr>
            <w:tcW w:w="489" w:type="dxa"/>
            <w:tcBorders>
              <w:top w:val="nil"/>
              <w:left w:val="single" w:sz="4" w:space="0" w:color="auto"/>
              <w:bottom w:val="single" w:sz="4" w:space="0" w:color="auto"/>
              <w:right w:val="nil"/>
            </w:tcBorders>
            <w:shd w:val="clear" w:color="auto" w:fill="auto"/>
            <w:vAlign w:val="center"/>
            <w:hideMark/>
          </w:tcPr>
          <w:p w14:paraId="2B0C7697" w14:textId="77777777" w:rsidR="00921AAE" w:rsidRPr="000907C5" w:rsidRDefault="00921AAE" w:rsidP="00921AAE">
            <w:pPr>
              <w:spacing w:after="0"/>
              <w:rPr>
                <w:rFonts w:asciiTheme="minorHAnsi" w:eastAsia="Times New Roman" w:hAnsiTheme="minorHAnsi" w:cstheme="minorHAnsi"/>
                <w:i/>
                <w:iCs/>
                <w:color w:val="3A3838"/>
                <w:sz w:val="2"/>
                <w:szCs w:val="16"/>
                <w:lang w:eastAsia="es-MX"/>
              </w:rPr>
            </w:pPr>
            <w:r w:rsidRPr="000907C5">
              <w:rPr>
                <w:rFonts w:asciiTheme="minorHAnsi" w:eastAsia="Times New Roman" w:hAnsiTheme="minorHAnsi" w:cstheme="minorHAnsi"/>
                <w:i/>
                <w:iCs/>
                <w:color w:val="3A3838"/>
                <w:sz w:val="2"/>
                <w:szCs w:val="16"/>
                <w:lang w:eastAsia="es-MX"/>
              </w:rPr>
              <w:t> </w:t>
            </w:r>
          </w:p>
        </w:tc>
        <w:tc>
          <w:tcPr>
            <w:tcW w:w="591" w:type="dxa"/>
            <w:tcBorders>
              <w:top w:val="nil"/>
              <w:left w:val="nil"/>
              <w:bottom w:val="single" w:sz="4" w:space="0" w:color="auto"/>
              <w:right w:val="nil"/>
            </w:tcBorders>
            <w:shd w:val="clear" w:color="auto" w:fill="auto"/>
            <w:textDirection w:val="btLr"/>
            <w:vAlign w:val="center"/>
            <w:hideMark/>
          </w:tcPr>
          <w:p w14:paraId="182E5613" w14:textId="77777777" w:rsidR="00921AAE" w:rsidRPr="000907C5" w:rsidRDefault="00921AAE" w:rsidP="00921AAE">
            <w:pPr>
              <w:spacing w:after="0"/>
              <w:rPr>
                <w:rFonts w:asciiTheme="minorHAnsi" w:eastAsia="Times New Roman" w:hAnsiTheme="minorHAnsi" w:cstheme="minorHAnsi"/>
                <w:i/>
                <w:iCs/>
                <w:color w:val="3A3838"/>
                <w:sz w:val="2"/>
                <w:szCs w:val="16"/>
                <w:lang w:eastAsia="es-MX"/>
              </w:rPr>
            </w:pPr>
          </w:p>
        </w:tc>
        <w:tc>
          <w:tcPr>
            <w:tcW w:w="560" w:type="dxa"/>
            <w:tcBorders>
              <w:top w:val="nil"/>
              <w:left w:val="nil"/>
              <w:bottom w:val="single" w:sz="4" w:space="0" w:color="auto"/>
              <w:right w:val="nil"/>
            </w:tcBorders>
            <w:shd w:val="clear" w:color="auto" w:fill="auto"/>
            <w:vAlign w:val="center"/>
            <w:hideMark/>
          </w:tcPr>
          <w:p w14:paraId="44A8DADD"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63" w:type="dxa"/>
            <w:tcBorders>
              <w:top w:val="nil"/>
              <w:left w:val="nil"/>
              <w:bottom w:val="single" w:sz="4" w:space="0" w:color="auto"/>
              <w:right w:val="nil"/>
            </w:tcBorders>
            <w:shd w:val="clear" w:color="auto" w:fill="auto"/>
            <w:vAlign w:val="center"/>
            <w:hideMark/>
          </w:tcPr>
          <w:p w14:paraId="1CE12076"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11" w:type="dxa"/>
            <w:tcBorders>
              <w:top w:val="nil"/>
              <w:left w:val="nil"/>
              <w:bottom w:val="single" w:sz="4" w:space="0" w:color="auto"/>
              <w:right w:val="nil"/>
            </w:tcBorders>
            <w:shd w:val="clear" w:color="auto" w:fill="auto"/>
            <w:vAlign w:val="center"/>
            <w:hideMark/>
          </w:tcPr>
          <w:p w14:paraId="03A70FFC"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49" w:type="dxa"/>
            <w:tcBorders>
              <w:top w:val="nil"/>
              <w:left w:val="nil"/>
              <w:bottom w:val="single" w:sz="4" w:space="0" w:color="auto"/>
              <w:right w:val="nil"/>
            </w:tcBorders>
            <w:shd w:val="clear" w:color="auto" w:fill="auto"/>
            <w:vAlign w:val="center"/>
            <w:hideMark/>
          </w:tcPr>
          <w:p w14:paraId="3B1CE41B"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48" w:type="dxa"/>
            <w:tcBorders>
              <w:top w:val="nil"/>
              <w:left w:val="nil"/>
              <w:bottom w:val="single" w:sz="4" w:space="0" w:color="auto"/>
              <w:right w:val="nil"/>
            </w:tcBorders>
            <w:shd w:val="clear" w:color="auto" w:fill="auto"/>
            <w:vAlign w:val="center"/>
            <w:hideMark/>
          </w:tcPr>
          <w:p w14:paraId="5E67A411"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52" w:type="dxa"/>
            <w:tcBorders>
              <w:top w:val="nil"/>
              <w:left w:val="nil"/>
              <w:bottom w:val="single" w:sz="4" w:space="0" w:color="auto"/>
              <w:right w:val="nil"/>
            </w:tcBorders>
            <w:shd w:val="clear" w:color="auto" w:fill="auto"/>
            <w:vAlign w:val="center"/>
            <w:hideMark/>
          </w:tcPr>
          <w:p w14:paraId="490E0C39"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11" w:type="dxa"/>
            <w:tcBorders>
              <w:top w:val="nil"/>
              <w:left w:val="nil"/>
              <w:bottom w:val="single" w:sz="4" w:space="0" w:color="auto"/>
              <w:right w:val="nil"/>
            </w:tcBorders>
            <w:shd w:val="clear" w:color="auto" w:fill="auto"/>
            <w:vAlign w:val="center"/>
            <w:hideMark/>
          </w:tcPr>
          <w:p w14:paraId="3AF7BDB3"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53" w:type="dxa"/>
            <w:tcBorders>
              <w:top w:val="nil"/>
              <w:left w:val="nil"/>
              <w:bottom w:val="single" w:sz="4" w:space="0" w:color="auto"/>
              <w:right w:val="nil"/>
            </w:tcBorders>
            <w:shd w:val="clear" w:color="auto" w:fill="auto"/>
            <w:vAlign w:val="center"/>
            <w:hideMark/>
          </w:tcPr>
          <w:p w14:paraId="4D355172"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53" w:type="dxa"/>
            <w:tcBorders>
              <w:top w:val="nil"/>
              <w:left w:val="nil"/>
              <w:bottom w:val="single" w:sz="4" w:space="0" w:color="auto"/>
              <w:right w:val="nil"/>
            </w:tcBorders>
            <w:shd w:val="clear" w:color="auto" w:fill="auto"/>
            <w:vAlign w:val="center"/>
            <w:hideMark/>
          </w:tcPr>
          <w:p w14:paraId="11825EF4"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58" w:type="dxa"/>
            <w:tcBorders>
              <w:top w:val="nil"/>
              <w:left w:val="nil"/>
              <w:bottom w:val="single" w:sz="4" w:space="0" w:color="auto"/>
              <w:right w:val="nil"/>
            </w:tcBorders>
            <w:shd w:val="clear" w:color="auto" w:fill="auto"/>
            <w:vAlign w:val="center"/>
            <w:hideMark/>
          </w:tcPr>
          <w:p w14:paraId="518176A1"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11" w:type="dxa"/>
            <w:tcBorders>
              <w:top w:val="nil"/>
              <w:left w:val="nil"/>
              <w:bottom w:val="single" w:sz="4" w:space="0" w:color="auto"/>
              <w:right w:val="nil"/>
            </w:tcBorders>
            <w:shd w:val="clear" w:color="auto" w:fill="auto"/>
            <w:vAlign w:val="center"/>
            <w:hideMark/>
          </w:tcPr>
          <w:p w14:paraId="6EB0DCF8"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53" w:type="dxa"/>
            <w:tcBorders>
              <w:top w:val="nil"/>
              <w:left w:val="nil"/>
              <w:bottom w:val="single" w:sz="4" w:space="0" w:color="auto"/>
              <w:right w:val="nil"/>
            </w:tcBorders>
            <w:shd w:val="clear" w:color="auto" w:fill="auto"/>
            <w:vAlign w:val="center"/>
            <w:hideMark/>
          </w:tcPr>
          <w:p w14:paraId="121A182C"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53" w:type="dxa"/>
            <w:tcBorders>
              <w:top w:val="nil"/>
              <w:left w:val="nil"/>
              <w:bottom w:val="single" w:sz="4" w:space="0" w:color="auto"/>
              <w:right w:val="nil"/>
            </w:tcBorders>
            <w:shd w:val="clear" w:color="auto" w:fill="auto"/>
            <w:vAlign w:val="center"/>
            <w:hideMark/>
          </w:tcPr>
          <w:p w14:paraId="0E1E100D"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553" w:type="dxa"/>
            <w:tcBorders>
              <w:top w:val="nil"/>
              <w:left w:val="nil"/>
              <w:bottom w:val="single" w:sz="4" w:space="0" w:color="auto"/>
              <w:right w:val="nil"/>
            </w:tcBorders>
            <w:shd w:val="clear" w:color="auto" w:fill="auto"/>
            <w:vAlign w:val="center"/>
            <w:hideMark/>
          </w:tcPr>
          <w:p w14:paraId="325A81D0" w14:textId="77777777" w:rsidR="00921AAE" w:rsidRPr="000907C5" w:rsidRDefault="00921AAE" w:rsidP="00921AAE">
            <w:pPr>
              <w:spacing w:after="0"/>
              <w:rPr>
                <w:rFonts w:asciiTheme="minorHAnsi" w:eastAsia="Times New Roman" w:hAnsiTheme="minorHAnsi" w:cstheme="minorHAnsi"/>
                <w:sz w:val="2"/>
                <w:szCs w:val="16"/>
                <w:lang w:eastAsia="es-MX"/>
              </w:rPr>
            </w:pPr>
          </w:p>
        </w:tc>
        <w:tc>
          <w:tcPr>
            <w:tcW w:w="643" w:type="dxa"/>
            <w:gridSpan w:val="2"/>
            <w:tcBorders>
              <w:top w:val="nil"/>
              <w:left w:val="nil"/>
              <w:bottom w:val="single" w:sz="4" w:space="0" w:color="auto"/>
              <w:right w:val="single" w:sz="4" w:space="0" w:color="auto"/>
            </w:tcBorders>
            <w:shd w:val="clear" w:color="auto" w:fill="auto"/>
            <w:vAlign w:val="center"/>
            <w:hideMark/>
          </w:tcPr>
          <w:p w14:paraId="5532E027" w14:textId="77777777" w:rsidR="00921AAE" w:rsidRPr="000907C5" w:rsidRDefault="00921AAE" w:rsidP="00921AAE">
            <w:pPr>
              <w:spacing w:after="0"/>
              <w:rPr>
                <w:rFonts w:asciiTheme="minorHAnsi" w:eastAsia="Times New Roman" w:hAnsiTheme="minorHAnsi" w:cstheme="minorHAnsi"/>
                <w:i/>
                <w:iCs/>
                <w:color w:val="3A3838"/>
                <w:sz w:val="2"/>
                <w:szCs w:val="16"/>
                <w:lang w:eastAsia="es-MX"/>
              </w:rPr>
            </w:pPr>
            <w:r w:rsidRPr="000907C5">
              <w:rPr>
                <w:rFonts w:asciiTheme="minorHAnsi" w:eastAsia="Times New Roman" w:hAnsiTheme="minorHAnsi" w:cstheme="minorHAnsi"/>
                <w:i/>
                <w:iCs/>
                <w:color w:val="3A3838"/>
                <w:sz w:val="2"/>
                <w:szCs w:val="16"/>
                <w:lang w:eastAsia="es-MX"/>
              </w:rPr>
              <w:t> </w:t>
            </w:r>
          </w:p>
        </w:tc>
      </w:tr>
    </w:tbl>
    <w:p w14:paraId="7BD4D753" w14:textId="77777777" w:rsidR="00BA180F" w:rsidRPr="00921AAE" w:rsidRDefault="00BA180F" w:rsidP="00072E74">
      <w:pPr>
        <w:tabs>
          <w:tab w:val="left" w:pos="2625"/>
          <w:tab w:val="center" w:pos="4936"/>
        </w:tabs>
        <w:spacing w:before="0" w:after="0"/>
        <w:ind w:right="51"/>
        <w:rPr>
          <w:rFonts w:ascii="Calibri" w:eastAsia="Calibri" w:hAnsi="Calibri" w:cs="Calibri"/>
          <w:sz w:val="2"/>
        </w:rPr>
      </w:pPr>
    </w:p>
    <w:tbl>
      <w:tblPr>
        <w:tblW w:w="9370" w:type="dxa"/>
        <w:tblCellMar>
          <w:left w:w="70" w:type="dxa"/>
          <w:right w:w="70" w:type="dxa"/>
        </w:tblCellMar>
        <w:tblLook w:val="04A0" w:firstRow="1" w:lastRow="0" w:firstColumn="1" w:lastColumn="0" w:noHBand="0" w:noVBand="1"/>
      </w:tblPr>
      <w:tblGrid>
        <w:gridCol w:w="181"/>
        <w:gridCol w:w="1869"/>
        <w:gridCol w:w="1828"/>
        <w:gridCol w:w="1830"/>
        <w:gridCol w:w="1832"/>
        <w:gridCol w:w="1830"/>
      </w:tblGrid>
      <w:tr w:rsidR="00921AAE" w:rsidRPr="0049700F" w14:paraId="55B6FDF8" w14:textId="77777777" w:rsidTr="005536E9">
        <w:trPr>
          <w:trHeight w:val="850"/>
        </w:trPr>
        <w:tc>
          <w:tcPr>
            <w:tcW w:w="9370" w:type="dxa"/>
            <w:gridSpan w:val="6"/>
            <w:tcBorders>
              <w:top w:val="single" w:sz="4" w:space="0" w:color="auto"/>
              <w:left w:val="single" w:sz="4" w:space="0" w:color="auto"/>
              <w:bottom w:val="single" w:sz="4" w:space="0" w:color="auto"/>
              <w:right w:val="single" w:sz="4" w:space="0" w:color="auto"/>
            </w:tcBorders>
            <w:shd w:val="clear" w:color="000000" w:fill="9D2449"/>
            <w:vAlign w:val="center"/>
            <w:hideMark/>
          </w:tcPr>
          <w:p w14:paraId="63552D48" w14:textId="77777777" w:rsidR="00921AAE" w:rsidRPr="0049700F" w:rsidRDefault="00921AAE" w:rsidP="00C162A4">
            <w:pPr>
              <w:spacing w:after="0"/>
              <w:jc w:val="center"/>
              <w:rPr>
                <w:rFonts w:ascii="Calibri" w:eastAsia="Times New Roman" w:hAnsi="Calibri" w:cs="Calibri"/>
                <w:b/>
                <w:bCs/>
                <w:color w:val="FFFFFF"/>
                <w:lang w:eastAsia="es-MX"/>
              </w:rPr>
            </w:pPr>
            <w:r w:rsidRPr="0049700F">
              <w:rPr>
                <w:rFonts w:ascii="Calibri" w:eastAsia="Times New Roman" w:hAnsi="Calibri" w:cs="Calibri"/>
                <w:b/>
                <w:bCs/>
                <w:color w:val="FFFFFF"/>
                <w:lang w:eastAsia="es-MX"/>
              </w:rPr>
              <w:t>Anexo 2. Alineación de la política pública a la planeación nacional</w:t>
            </w:r>
          </w:p>
        </w:tc>
      </w:tr>
      <w:tr w:rsidR="00921AAE" w:rsidRPr="0049700F" w14:paraId="1D747738" w14:textId="77777777" w:rsidTr="005536E9">
        <w:trPr>
          <w:trHeight w:val="1000"/>
        </w:trPr>
        <w:tc>
          <w:tcPr>
            <w:tcW w:w="2050" w:type="dxa"/>
            <w:gridSpan w:val="2"/>
            <w:tcBorders>
              <w:top w:val="single" w:sz="4" w:space="0" w:color="auto"/>
              <w:left w:val="single" w:sz="4" w:space="0" w:color="auto"/>
              <w:bottom w:val="single" w:sz="4" w:space="0" w:color="auto"/>
              <w:right w:val="single" w:sz="4" w:space="0" w:color="auto"/>
            </w:tcBorders>
            <w:shd w:val="clear" w:color="000000" w:fill="E9DECF"/>
            <w:vAlign w:val="center"/>
            <w:hideMark/>
          </w:tcPr>
          <w:p w14:paraId="6839F2A0" w14:textId="77777777" w:rsidR="00921AAE" w:rsidRPr="0049700F" w:rsidRDefault="00921AAE" w:rsidP="00921AAE">
            <w:pPr>
              <w:spacing w:after="0"/>
              <w:rPr>
                <w:rFonts w:ascii="Calibri" w:eastAsia="Times New Roman" w:hAnsi="Calibri" w:cs="Calibri"/>
                <w:b/>
                <w:bCs/>
                <w:color w:val="000000"/>
                <w:sz w:val="18"/>
                <w:szCs w:val="18"/>
                <w:lang w:eastAsia="es-MX"/>
              </w:rPr>
            </w:pPr>
            <w:r w:rsidRPr="0049700F">
              <w:rPr>
                <w:rFonts w:ascii="Calibri" w:eastAsia="Times New Roman" w:hAnsi="Calibri" w:cs="Calibri"/>
                <w:b/>
                <w:bCs/>
                <w:color w:val="000000"/>
                <w:sz w:val="18"/>
                <w:szCs w:val="18"/>
                <w:lang w:eastAsia="es-MX"/>
              </w:rPr>
              <w:t>Objetivos estratégicos de la política pública</w:t>
            </w:r>
          </w:p>
        </w:tc>
        <w:tc>
          <w:tcPr>
            <w:tcW w:w="73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DD4AC" w14:textId="77777777" w:rsidR="00921AAE" w:rsidRPr="0049700F" w:rsidRDefault="00921AAE" w:rsidP="00921AAE">
            <w:pPr>
              <w:spacing w:after="0"/>
              <w:jc w:val="center"/>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Objetivos estratégicos de corto, mediano y largo plazo</w:t>
            </w:r>
          </w:p>
        </w:tc>
      </w:tr>
      <w:tr w:rsidR="00921AAE" w:rsidRPr="0049700F" w14:paraId="7B12D6DC" w14:textId="77777777" w:rsidTr="005536E9">
        <w:trPr>
          <w:trHeight w:val="375"/>
        </w:trPr>
        <w:tc>
          <w:tcPr>
            <w:tcW w:w="9370" w:type="dxa"/>
            <w:gridSpan w:val="6"/>
            <w:tcBorders>
              <w:top w:val="single" w:sz="4" w:space="0" w:color="auto"/>
              <w:left w:val="single" w:sz="4" w:space="0" w:color="auto"/>
              <w:bottom w:val="single" w:sz="4" w:space="0" w:color="auto"/>
              <w:right w:val="single" w:sz="4" w:space="0" w:color="auto"/>
            </w:tcBorders>
            <w:shd w:val="clear" w:color="000000" w:fill="8B6B41"/>
            <w:noWrap/>
            <w:vAlign w:val="center"/>
            <w:hideMark/>
          </w:tcPr>
          <w:p w14:paraId="180E63AE"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Instrucciones:</w:t>
            </w:r>
          </w:p>
        </w:tc>
      </w:tr>
      <w:tr w:rsidR="0046782A" w:rsidRPr="0049700F" w14:paraId="0D31F3D4" w14:textId="77777777" w:rsidTr="00F20AD8">
        <w:trPr>
          <w:trHeight w:val="2152"/>
        </w:trPr>
        <w:tc>
          <w:tcPr>
            <w:tcW w:w="937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051677A" w14:textId="77777777" w:rsidR="0046782A" w:rsidRPr="00BA180F" w:rsidRDefault="0046782A" w:rsidP="00272707">
            <w:pPr>
              <w:pStyle w:val="Lista"/>
              <w:numPr>
                <w:ilvl w:val="0"/>
                <w:numId w:val="158"/>
              </w:numPr>
              <w:rPr>
                <w:rFonts w:asciiTheme="minorHAnsi" w:hAnsiTheme="minorHAnsi" w:cstheme="minorHAnsi"/>
                <w:b/>
              </w:rPr>
            </w:pPr>
            <w:r w:rsidRPr="00BA180F">
              <w:rPr>
                <w:rFonts w:asciiTheme="minorHAnsi" w:hAnsiTheme="minorHAnsi" w:cstheme="minorHAnsi"/>
              </w:rPr>
              <w:t>Incluir el objetivo prioritario y, en su caso, las estrategias prioritarias y acciones puntuales, así como el nombre del programa derivado del PND vigente al que se vincula la política pública a través de sus objetivos estratégicos de corto, mediano y largo plazo.</w:t>
            </w:r>
          </w:p>
          <w:p w14:paraId="4DFB73E8" w14:textId="77777777" w:rsidR="0046782A" w:rsidRPr="00BA180F" w:rsidRDefault="0046782A" w:rsidP="00921AAE">
            <w:pPr>
              <w:pStyle w:val="Lista"/>
              <w:numPr>
                <w:ilvl w:val="0"/>
                <w:numId w:val="0"/>
              </w:numPr>
              <w:ind w:left="720"/>
              <w:rPr>
                <w:rFonts w:asciiTheme="minorHAnsi" w:hAnsiTheme="minorHAnsi" w:cstheme="minorHAnsi"/>
                <w:b/>
              </w:rPr>
            </w:pPr>
          </w:p>
          <w:p w14:paraId="429A7B27" w14:textId="77777777" w:rsidR="0046782A" w:rsidRPr="00BA180F" w:rsidRDefault="0046782A" w:rsidP="00272707">
            <w:pPr>
              <w:pStyle w:val="Lista"/>
              <w:numPr>
                <w:ilvl w:val="0"/>
                <w:numId w:val="158"/>
              </w:numPr>
              <w:rPr>
                <w:rFonts w:asciiTheme="minorHAnsi" w:hAnsiTheme="minorHAnsi" w:cstheme="minorHAnsi"/>
                <w:b/>
              </w:rPr>
            </w:pPr>
            <w:r w:rsidRPr="00BA180F">
              <w:rPr>
                <w:rFonts w:asciiTheme="minorHAnsi" w:hAnsiTheme="minorHAnsi" w:cstheme="minorHAnsi"/>
              </w:rPr>
              <w:t>Detallar la contribución de los niveles de objetivos de la política pública al logro de los objetivos prioritarios, estrategias prioritarias y acciones puntuales del programa derivado del PND.</w:t>
            </w:r>
          </w:p>
          <w:p w14:paraId="3B73504C" w14:textId="77777777" w:rsidR="0046782A" w:rsidRPr="00BA180F" w:rsidRDefault="0046782A" w:rsidP="00921AAE">
            <w:pPr>
              <w:pStyle w:val="Lista"/>
              <w:numPr>
                <w:ilvl w:val="0"/>
                <w:numId w:val="0"/>
              </w:numPr>
              <w:ind w:left="720"/>
              <w:rPr>
                <w:rFonts w:asciiTheme="minorHAnsi" w:hAnsiTheme="minorHAnsi" w:cstheme="minorHAnsi"/>
              </w:rPr>
            </w:pPr>
          </w:p>
          <w:p w14:paraId="51DC583D" w14:textId="77777777" w:rsidR="0046782A" w:rsidRPr="0049700F" w:rsidRDefault="0046782A" w:rsidP="00272707">
            <w:pPr>
              <w:pStyle w:val="Lista"/>
              <w:numPr>
                <w:ilvl w:val="0"/>
                <w:numId w:val="158"/>
              </w:numPr>
            </w:pPr>
            <w:r w:rsidRPr="00BA180F">
              <w:rPr>
                <w:rFonts w:asciiTheme="minorHAnsi" w:hAnsiTheme="minorHAnsi" w:cstheme="minorHAnsi"/>
              </w:rPr>
              <w:t>Incluir la valoración de la vinculación establecida, así como, en su caso, la propuesta de alineación efectiva de la política pública a los elementos de los programas derivados del PND.</w:t>
            </w:r>
          </w:p>
        </w:tc>
      </w:tr>
      <w:tr w:rsidR="00921AAE" w:rsidRPr="0049700F" w14:paraId="5C9F3CEE" w14:textId="77777777" w:rsidTr="00921AAE">
        <w:trPr>
          <w:trHeight w:val="195"/>
        </w:trPr>
        <w:tc>
          <w:tcPr>
            <w:tcW w:w="181" w:type="dxa"/>
            <w:tcBorders>
              <w:top w:val="nil"/>
              <w:left w:val="single" w:sz="4" w:space="0" w:color="auto"/>
              <w:bottom w:val="nil"/>
              <w:right w:val="nil"/>
            </w:tcBorders>
            <w:shd w:val="clear" w:color="auto" w:fill="auto"/>
            <w:noWrap/>
            <w:vAlign w:val="center"/>
            <w:hideMark/>
          </w:tcPr>
          <w:p w14:paraId="5063D36C" w14:textId="77777777" w:rsidR="00921AAE" w:rsidRPr="0049700F" w:rsidRDefault="00921AAE" w:rsidP="00921AAE">
            <w:pPr>
              <w:spacing w:after="0"/>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 </w:t>
            </w:r>
          </w:p>
        </w:tc>
        <w:tc>
          <w:tcPr>
            <w:tcW w:w="1869" w:type="dxa"/>
            <w:tcBorders>
              <w:top w:val="nil"/>
              <w:left w:val="nil"/>
              <w:bottom w:val="nil"/>
              <w:right w:val="nil"/>
            </w:tcBorders>
            <w:shd w:val="clear" w:color="auto" w:fill="auto"/>
            <w:noWrap/>
            <w:vAlign w:val="center"/>
            <w:hideMark/>
          </w:tcPr>
          <w:p w14:paraId="20B2B40C" w14:textId="77777777" w:rsidR="00921AAE" w:rsidRPr="0049700F" w:rsidRDefault="00921AAE" w:rsidP="00921AAE">
            <w:pPr>
              <w:spacing w:after="0"/>
              <w:rPr>
                <w:rFonts w:ascii="Calibri" w:eastAsia="Times New Roman" w:hAnsi="Calibri" w:cs="Calibri"/>
                <w:color w:val="000000"/>
                <w:sz w:val="18"/>
                <w:szCs w:val="18"/>
                <w:lang w:eastAsia="es-MX"/>
              </w:rPr>
            </w:pPr>
          </w:p>
        </w:tc>
        <w:tc>
          <w:tcPr>
            <w:tcW w:w="1828" w:type="dxa"/>
            <w:tcBorders>
              <w:top w:val="nil"/>
              <w:left w:val="nil"/>
              <w:bottom w:val="nil"/>
              <w:right w:val="nil"/>
            </w:tcBorders>
            <w:shd w:val="clear" w:color="auto" w:fill="auto"/>
            <w:noWrap/>
            <w:vAlign w:val="center"/>
            <w:hideMark/>
          </w:tcPr>
          <w:p w14:paraId="02B1F3B9" w14:textId="77777777" w:rsidR="00921AAE" w:rsidRPr="0049700F" w:rsidRDefault="00921AAE" w:rsidP="00921AAE">
            <w:pPr>
              <w:spacing w:after="0"/>
              <w:rPr>
                <w:rFonts w:ascii="Times New Roman" w:eastAsia="Times New Roman" w:hAnsi="Times New Roman" w:cs="Times New Roman"/>
                <w:lang w:eastAsia="es-MX"/>
              </w:rPr>
            </w:pPr>
          </w:p>
        </w:tc>
        <w:tc>
          <w:tcPr>
            <w:tcW w:w="1830" w:type="dxa"/>
            <w:tcBorders>
              <w:top w:val="nil"/>
              <w:left w:val="nil"/>
              <w:bottom w:val="nil"/>
              <w:right w:val="nil"/>
            </w:tcBorders>
            <w:shd w:val="clear" w:color="auto" w:fill="auto"/>
            <w:noWrap/>
            <w:vAlign w:val="center"/>
            <w:hideMark/>
          </w:tcPr>
          <w:p w14:paraId="7FDFBEFE" w14:textId="77777777" w:rsidR="00921AAE" w:rsidRPr="0049700F" w:rsidRDefault="00921AAE" w:rsidP="00921AAE">
            <w:pPr>
              <w:spacing w:after="0"/>
              <w:rPr>
                <w:rFonts w:ascii="Times New Roman" w:eastAsia="Times New Roman" w:hAnsi="Times New Roman" w:cs="Times New Roman"/>
                <w:lang w:eastAsia="es-MX"/>
              </w:rPr>
            </w:pPr>
          </w:p>
        </w:tc>
        <w:tc>
          <w:tcPr>
            <w:tcW w:w="1832" w:type="dxa"/>
            <w:tcBorders>
              <w:top w:val="nil"/>
              <w:left w:val="nil"/>
              <w:bottom w:val="nil"/>
              <w:right w:val="nil"/>
            </w:tcBorders>
            <w:shd w:val="clear" w:color="auto" w:fill="auto"/>
            <w:noWrap/>
            <w:vAlign w:val="center"/>
            <w:hideMark/>
          </w:tcPr>
          <w:p w14:paraId="45AF1EB8" w14:textId="77777777" w:rsidR="00921AAE" w:rsidRPr="0049700F" w:rsidRDefault="00921AAE" w:rsidP="00921AAE">
            <w:pPr>
              <w:spacing w:after="0"/>
              <w:rPr>
                <w:rFonts w:ascii="Times New Roman" w:eastAsia="Times New Roman" w:hAnsi="Times New Roman" w:cs="Times New Roman"/>
                <w:lang w:eastAsia="es-MX"/>
              </w:rPr>
            </w:pPr>
          </w:p>
        </w:tc>
        <w:tc>
          <w:tcPr>
            <w:tcW w:w="1830" w:type="dxa"/>
            <w:tcBorders>
              <w:top w:val="nil"/>
              <w:left w:val="nil"/>
              <w:bottom w:val="nil"/>
              <w:right w:val="single" w:sz="4" w:space="0" w:color="auto"/>
            </w:tcBorders>
            <w:shd w:val="clear" w:color="auto" w:fill="auto"/>
            <w:noWrap/>
            <w:vAlign w:val="center"/>
            <w:hideMark/>
          </w:tcPr>
          <w:p w14:paraId="6A3A60C4" w14:textId="77777777" w:rsidR="00921AAE" w:rsidRPr="0049700F" w:rsidRDefault="00921AAE" w:rsidP="00921AAE">
            <w:pPr>
              <w:spacing w:after="0"/>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 </w:t>
            </w:r>
          </w:p>
        </w:tc>
      </w:tr>
      <w:tr w:rsidR="00921AAE" w:rsidRPr="0049700F" w14:paraId="0E3FF44F" w14:textId="77777777" w:rsidTr="00921AAE">
        <w:trPr>
          <w:trHeight w:val="360"/>
        </w:trPr>
        <w:tc>
          <w:tcPr>
            <w:tcW w:w="181" w:type="dxa"/>
            <w:tcBorders>
              <w:top w:val="nil"/>
              <w:left w:val="single" w:sz="4" w:space="0" w:color="auto"/>
              <w:bottom w:val="nil"/>
              <w:right w:val="nil"/>
            </w:tcBorders>
            <w:shd w:val="clear" w:color="000000" w:fill="285C4D"/>
            <w:noWrap/>
            <w:vAlign w:val="center"/>
            <w:hideMark/>
          </w:tcPr>
          <w:p w14:paraId="63F16EB8" w14:textId="77777777" w:rsidR="00921AAE" w:rsidRPr="0049700F" w:rsidRDefault="00921AAE" w:rsidP="00921AAE">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3697" w:type="dxa"/>
            <w:gridSpan w:val="2"/>
            <w:tcBorders>
              <w:top w:val="nil"/>
              <w:left w:val="nil"/>
              <w:bottom w:val="nil"/>
              <w:right w:val="nil"/>
            </w:tcBorders>
            <w:shd w:val="clear" w:color="000000" w:fill="285C4D"/>
            <w:noWrap/>
            <w:vAlign w:val="center"/>
            <w:hideMark/>
          </w:tcPr>
          <w:p w14:paraId="40317723" w14:textId="77777777" w:rsidR="00921AAE" w:rsidRPr="0049700F" w:rsidRDefault="00921AAE" w:rsidP="00921AAE">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xml:space="preserve"> Valoración de la alineación</w:t>
            </w:r>
          </w:p>
        </w:tc>
        <w:tc>
          <w:tcPr>
            <w:tcW w:w="1830" w:type="dxa"/>
            <w:tcBorders>
              <w:top w:val="nil"/>
              <w:left w:val="nil"/>
              <w:bottom w:val="nil"/>
              <w:right w:val="nil"/>
            </w:tcBorders>
            <w:shd w:val="clear" w:color="000000" w:fill="285C4D"/>
            <w:noWrap/>
            <w:vAlign w:val="center"/>
            <w:hideMark/>
          </w:tcPr>
          <w:p w14:paraId="44B461F1" w14:textId="77777777" w:rsidR="00921AAE" w:rsidRPr="0049700F" w:rsidRDefault="00921AAE" w:rsidP="00921AAE">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tcBorders>
              <w:top w:val="nil"/>
              <w:left w:val="nil"/>
              <w:bottom w:val="nil"/>
              <w:right w:val="nil"/>
            </w:tcBorders>
            <w:shd w:val="clear" w:color="000000" w:fill="285C4D"/>
            <w:noWrap/>
            <w:vAlign w:val="center"/>
            <w:hideMark/>
          </w:tcPr>
          <w:p w14:paraId="571E276D" w14:textId="77777777" w:rsidR="00921AAE" w:rsidRPr="0049700F" w:rsidRDefault="00921AAE" w:rsidP="00921AAE">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tcBorders>
              <w:top w:val="nil"/>
              <w:left w:val="nil"/>
              <w:bottom w:val="nil"/>
              <w:right w:val="single" w:sz="4" w:space="0" w:color="auto"/>
            </w:tcBorders>
            <w:shd w:val="clear" w:color="000000" w:fill="285C4D"/>
            <w:noWrap/>
            <w:vAlign w:val="center"/>
            <w:hideMark/>
          </w:tcPr>
          <w:p w14:paraId="3ADB6860" w14:textId="77777777" w:rsidR="00921AAE" w:rsidRPr="0049700F" w:rsidRDefault="00921AAE" w:rsidP="00921AAE">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r w:rsidR="00921AAE" w:rsidRPr="0049700F" w14:paraId="103ACC5E" w14:textId="77777777" w:rsidTr="00921AAE">
        <w:trPr>
          <w:trHeight w:val="495"/>
        </w:trPr>
        <w:tc>
          <w:tcPr>
            <w:tcW w:w="2050"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468C2E79"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Programa derivado</w:t>
            </w:r>
          </w:p>
        </w:tc>
        <w:tc>
          <w:tcPr>
            <w:tcW w:w="1828" w:type="dxa"/>
            <w:tcBorders>
              <w:top w:val="single" w:sz="4" w:space="0" w:color="595959"/>
              <w:left w:val="nil"/>
              <w:bottom w:val="single" w:sz="4" w:space="0" w:color="595959"/>
              <w:right w:val="single" w:sz="4" w:space="0" w:color="595959"/>
            </w:tcBorders>
            <w:shd w:val="clear" w:color="000000" w:fill="BFBFBF"/>
            <w:vAlign w:val="center"/>
            <w:hideMark/>
          </w:tcPr>
          <w:p w14:paraId="0ADFC581"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830" w:type="dxa"/>
            <w:tcBorders>
              <w:top w:val="single" w:sz="4" w:space="0" w:color="595959"/>
              <w:left w:val="nil"/>
              <w:bottom w:val="single" w:sz="4" w:space="0" w:color="595959"/>
              <w:right w:val="single" w:sz="4" w:space="0" w:color="595959"/>
            </w:tcBorders>
            <w:shd w:val="clear" w:color="000000" w:fill="BFBFBF"/>
            <w:vAlign w:val="center"/>
            <w:hideMark/>
          </w:tcPr>
          <w:p w14:paraId="45A8AEC5"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/acción</w:t>
            </w:r>
            <w:r>
              <w:rPr>
                <w:rFonts w:ascii="Calibri" w:eastAsia="Times New Roman" w:hAnsi="Calibri" w:cs="Calibri"/>
                <w:b/>
                <w:bCs/>
                <w:sz w:val="18"/>
                <w:szCs w:val="18"/>
                <w:lang w:eastAsia="es-MX"/>
              </w:rPr>
              <w:t xml:space="preserve"> puntual</w:t>
            </w:r>
          </w:p>
        </w:tc>
        <w:tc>
          <w:tcPr>
            <w:tcW w:w="1832" w:type="dxa"/>
            <w:tcBorders>
              <w:top w:val="single" w:sz="4" w:space="0" w:color="595959"/>
              <w:left w:val="nil"/>
              <w:bottom w:val="single" w:sz="4" w:space="0" w:color="595959"/>
              <w:right w:val="single" w:sz="4" w:space="0" w:color="595959"/>
            </w:tcBorders>
            <w:shd w:val="clear" w:color="000000" w:fill="BFBFBF"/>
            <w:vAlign w:val="center"/>
            <w:hideMark/>
          </w:tcPr>
          <w:p w14:paraId="73458B4A"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Contribución de la política pública</w:t>
            </w:r>
          </w:p>
        </w:tc>
        <w:tc>
          <w:tcPr>
            <w:tcW w:w="1830" w:type="dxa"/>
            <w:tcBorders>
              <w:top w:val="single" w:sz="4" w:space="0" w:color="595959"/>
              <w:left w:val="nil"/>
              <w:bottom w:val="single" w:sz="4" w:space="0" w:color="595959"/>
              <w:right w:val="single" w:sz="4" w:space="0" w:color="auto"/>
            </w:tcBorders>
            <w:shd w:val="clear" w:color="000000" w:fill="BFBFBF"/>
            <w:vAlign w:val="center"/>
            <w:hideMark/>
          </w:tcPr>
          <w:p w14:paraId="4DFD79E9"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Valoración</w:t>
            </w:r>
          </w:p>
        </w:tc>
      </w:tr>
      <w:tr w:rsidR="00921AAE" w:rsidRPr="0049700F" w14:paraId="4E1FEC26" w14:textId="77777777" w:rsidTr="00921AAE">
        <w:trPr>
          <w:trHeight w:val="1140"/>
        </w:trPr>
        <w:tc>
          <w:tcPr>
            <w:tcW w:w="2050"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3ABEFB21"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28" w:type="dxa"/>
            <w:tcBorders>
              <w:top w:val="nil"/>
              <w:left w:val="nil"/>
              <w:bottom w:val="single" w:sz="4" w:space="0" w:color="595959"/>
              <w:right w:val="single" w:sz="4" w:space="0" w:color="595959"/>
            </w:tcBorders>
            <w:shd w:val="clear" w:color="auto" w:fill="auto"/>
            <w:noWrap/>
            <w:vAlign w:val="center"/>
            <w:hideMark/>
          </w:tcPr>
          <w:p w14:paraId="4BB4F7AE"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595959"/>
            </w:tcBorders>
            <w:shd w:val="clear" w:color="auto" w:fill="auto"/>
            <w:noWrap/>
            <w:vAlign w:val="center"/>
            <w:hideMark/>
          </w:tcPr>
          <w:p w14:paraId="788EAE1E"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tcBorders>
              <w:top w:val="nil"/>
              <w:left w:val="nil"/>
              <w:bottom w:val="single" w:sz="4" w:space="0" w:color="595959"/>
              <w:right w:val="single" w:sz="4" w:space="0" w:color="595959"/>
            </w:tcBorders>
            <w:shd w:val="clear" w:color="auto" w:fill="auto"/>
            <w:vAlign w:val="center"/>
            <w:hideMark/>
          </w:tcPr>
          <w:p w14:paraId="14BAA1EC"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auto"/>
            </w:tcBorders>
            <w:shd w:val="clear" w:color="auto" w:fill="auto"/>
            <w:vAlign w:val="center"/>
            <w:hideMark/>
          </w:tcPr>
          <w:p w14:paraId="56E2994C"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r w:rsidR="00921AAE" w:rsidRPr="0049700F" w14:paraId="0A7E3A33" w14:textId="77777777" w:rsidTr="00921AAE">
        <w:trPr>
          <w:trHeight w:val="1140"/>
        </w:trPr>
        <w:tc>
          <w:tcPr>
            <w:tcW w:w="2050"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39B34B17"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28" w:type="dxa"/>
            <w:tcBorders>
              <w:top w:val="nil"/>
              <w:left w:val="nil"/>
              <w:bottom w:val="single" w:sz="4" w:space="0" w:color="595959"/>
              <w:right w:val="single" w:sz="4" w:space="0" w:color="595959"/>
            </w:tcBorders>
            <w:shd w:val="clear" w:color="auto" w:fill="auto"/>
            <w:noWrap/>
            <w:vAlign w:val="center"/>
            <w:hideMark/>
          </w:tcPr>
          <w:p w14:paraId="2E5490AA"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595959"/>
            </w:tcBorders>
            <w:shd w:val="clear" w:color="auto" w:fill="auto"/>
            <w:noWrap/>
            <w:vAlign w:val="center"/>
            <w:hideMark/>
          </w:tcPr>
          <w:p w14:paraId="7D3EA564"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tcBorders>
              <w:top w:val="nil"/>
              <w:left w:val="nil"/>
              <w:bottom w:val="single" w:sz="4" w:space="0" w:color="595959"/>
              <w:right w:val="single" w:sz="4" w:space="0" w:color="595959"/>
            </w:tcBorders>
            <w:shd w:val="clear" w:color="auto" w:fill="auto"/>
            <w:vAlign w:val="center"/>
            <w:hideMark/>
          </w:tcPr>
          <w:p w14:paraId="675BF326"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auto"/>
            </w:tcBorders>
            <w:shd w:val="clear" w:color="auto" w:fill="auto"/>
            <w:vAlign w:val="center"/>
            <w:hideMark/>
          </w:tcPr>
          <w:p w14:paraId="4D8BE287"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r w:rsidR="00921AAE" w:rsidRPr="0049700F" w14:paraId="1000C356" w14:textId="77777777" w:rsidTr="00921AAE">
        <w:trPr>
          <w:trHeight w:val="195"/>
        </w:trPr>
        <w:tc>
          <w:tcPr>
            <w:tcW w:w="181" w:type="dxa"/>
            <w:tcBorders>
              <w:top w:val="nil"/>
              <w:left w:val="single" w:sz="4" w:space="0" w:color="auto"/>
              <w:bottom w:val="nil"/>
              <w:right w:val="nil"/>
            </w:tcBorders>
            <w:shd w:val="clear" w:color="auto" w:fill="auto"/>
            <w:noWrap/>
            <w:vAlign w:val="center"/>
            <w:hideMark/>
          </w:tcPr>
          <w:p w14:paraId="278B723F" w14:textId="77777777" w:rsidR="00921AAE" w:rsidRPr="0049700F" w:rsidRDefault="00921AAE" w:rsidP="00921AAE">
            <w:pPr>
              <w:spacing w:after="0"/>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 </w:t>
            </w:r>
          </w:p>
        </w:tc>
        <w:tc>
          <w:tcPr>
            <w:tcW w:w="1869" w:type="dxa"/>
            <w:tcBorders>
              <w:top w:val="nil"/>
              <w:left w:val="nil"/>
              <w:bottom w:val="nil"/>
              <w:right w:val="nil"/>
            </w:tcBorders>
            <w:shd w:val="clear" w:color="auto" w:fill="auto"/>
            <w:noWrap/>
            <w:vAlign w:val="center"/>
            <w:hideMark/>
          </w:tcPr>
          <w:p w14:paraId="2BAAABD0" w14:textId="77777777" w:rsidR="00921AAE" w:rsidRPr="0049700F" w:rsidRDefault="00921AAE" w:rsidP="00921AAE">
            <w:pPr>
              <w:spacing w:after="0"/>
              <w:rPr>
                <w:rFonts w:ascii="Calibri" w:eastAsia="Times New Roman" w:hAnsi="Calibri" w:cs="Calibri"/>
                <w:color w:val="000000"/>
                <w:sz w:val="18"/>
                <w:szCs w:val="18"/>
                <w:lang w:eastAsia="es-MX"/>
              </w:rPr>
            </w:pPr>
          </w:p>
        </w:tc>
        <w:tc>
          <w:tcPr>
            <w:tcW w:w="1828" w:type="dxa"/>
            <w:tcBorders>
              <w:top w:val="nil"/>
              <w:left w:val="nil"/>
              <w:bottom w:val="nil"/>
              <w:right w:val="nil"/>
            </w:tcBorders>
            <w:shd w:val="clear" w:color="auto" w:fill="auto"/>
            <w:noWrap/>
            <w:vAlign w:val="center"/>
            <w:hideMark/>
          </w:tcPr>
          <w:p w14:paraId="4D8E04A2" w14:textId="77777777" w:rsidR="00921AAE" w:rsidRPr="0049700F" w:rsidRDefault="00921AAE" w:rsidP="00921AAE">
            <w:pPr>
              <w:spacing w:after="0"/>
              <w:rPr>
                <w:rFonts w:ascii="Times New Roman" w:eastAsia="Times New Roman" w:hAnsi="Times New Roman" w:cs="Times New Roman"/>
                <w:lang w:eastAsia="es-MX"/>
              </w:rPr>
            </w:pPr>
          </w:p>
        </w:tc>
        <w:tc>
          <w:tcPr>
            <w:tcW w:w="1830" w:type="dxa"/>
            <w:tcBorders>
              <w:top w:val="nil"/>
              <w:left w:val="nil"/>
              <w:bottom w:val="nil"/>
              <w:right w:val="nil"/>
            </w:tcBorders>
            <w:shd w:val="clear" w:color="auto" w:fill="auto"/>
            <w:noWrap/>
            <w:vAlign w:val="center"/>
            <w:hideMark/>
          </w:tcPr>
          <w:p w14:paraId="5C548BEC" w14:textId="77777777" w:rsidR="00921AAE" w:rsidRPr="0049700F" w:rsidRDefault="00921AAE" w:rsidP="00921AAE">
            <w:pPr>
              <w:spacing w:after="0"/>
              <w:rPr>
                <w:rFonts w:ascii="Times New Roman" w:eastAsia="Times New Roman" w:hAnsi="Times New Roman" w:cs="Times New Roman"/>
                <w:lang w:eastAsia="es-MX"/>
              </w:rPr>
            </w:pPr>
          </w:p>
        </w:tc>
        <w:tc>
          <w:tcPr>
            <w:tcW w:w="1832" w:type="dxa"/>
            <w:tcBorders>
              <w:top w:val="nil"/>
              <w:left w:val="nil"/>
              <w:bottom w:val="nil"/>
              <w:right w:val="nil"/>
            </w:tcBorders>
            <w:shd w:val="clear" w:color="auto" w:fill="auto"/>
            <w:noWrap/>
            <w:vAlign w:val="center"/>
            <w:hideMark/>
          </w:tcPr>
          <w:p w14:paraId="3288CB1B" w14:textId="77777777" w:rsidR="00921AAE" w:rsidRPr="0049700F" w:rsidRDefault="00921AAE" w:rsidP="00921AAE">
            <w:pPr>
              <w:spacing w:after="0"/>
              <w:rPr>
                <w:rFonts w:ascii="Times New Roman" w:eastAsia="Times New Roman" w:hAnsi="Times New Roman" w:cs="Times New Roman"/>
                <w:lang w:eastAsia="es-MX"/>
              </w:rPr>
            </w:pPr>
          </w:p>
        </w:tc>
        <w:tc>
          <w:tcPr>
            <w:tcW w:w="1830" w:type="dxa"/>
            <w:tcBorders>
              <w:top w:val="nil"/>
              <w:left w:val="nil"/>
              <w:bottom w:val="nil"/>
              <w:right w:val="single" w:sz="4" w:space="0" w:color="auto"/>
            </w:tcBorders>
            <w:shd w:val="clear" w:color="auto" w:fill="auto"/>
            <w:noWrap/>
            <w:vAlign w:val="center"/>
            <w:hideMark/>
          </w:tcPr>
          <w:p w14:paraId="44E493A4" w14:textId="77777777" w:rsidR="00921AAE" w:rsidRPr="0049700F" w:rsidRDefault="00921AAE" w:rsidP="00921AAE">
            <w:pPr>
              <w:spacing w:after="0"/>
              <w:rPr>
                <w:rFonts w:ascii="Calibri" w:eastAsia="Times New Roman" w:hAnsi="Calibri" w:cs="Calibri"/>
                <w:color w:val="000000"/>
                <w:sz w:val="18"/>
                <w:szCs w:val="18"/>
                <w:lang w:eastAsia="es-MX"/>
              </w:rPr>
            </w:pPr>
            <w:r w:rsidRPr="0049700F">
              <w:rPr>
                <w:rFonts w:ascii="Calibri" w:eastAsia="Times New Roman" w:hAnsi="Calibri" w:cs="Calibri"/>
                <w:color w:val="000000"/>
                <w:sz w:val="18"/>
                <w:szCs w:val="18"/>
                <w:lang w:eastAsia="es-MX"/>
              </w:rPr>
              <w:t> </w:t>
            </w:r>
          </w:p>
        </w:tc>
      </w:tr>
      <w:tr w:rsidR="00921AAE" w:rsidRPr="0049700F" w14:paraId="745E8B75" w14:textId="77777777" w:rsidTr="00921AAE">
        <w:trPr>
          <w:trHeight w:val="360"/>
        </w:trPr>
        <w:tc>
          <w:tcPr>
            <w:tcW w:w="181" w:type="dxa"/>
            <w:tcBorders>
              <w:top w:val="nil"/>
              <w:left w:val="single" w:sz="4" w:space="0" w:color="auto"/>
              <w:bottom w:val="nil"/>
              <w:right w:val="nil"/>
            </w:tcBorders>
            <w:shd w:val="clear" w:color="000000" w:fill="285C4D"/>
            <w:noWrap/>
            <w:vAlign w:val="center"/>
            <w:hideMark/>
          </w:tcPr>
          <w:p w14:paraId="08527C08" w14:textId="77777777" w:rsidR="00921AAE" w:rsidRPr="0049700F" w:rsidRDefault="00921AAE" w:rsidP="00921AAE">
            <w:pPr>
              <w:spacing w:after="0"/>
              <w:rPr>
                <w:rFonts w:ascii="Calibri" w:eastAsia="Times New Roman" w:hAnsi="Calibri" w:cs="Calibri"/>
                <w:b/>
                <w:bCs/>
                <w:color w:val="000000"/>
                <w:sz w:val="18"/>
                <w:szCs w:val="18"/>
                <w:lang w:eastAsia="es-MX"/>
              </w:rPr>
            </w:pPr>
            <w:r w:rsidRPr="0049700F">
              <w:rPr>
                <w:rFonts w:ascii="Calibri" w:eastAsia="Times New Roman" w:hAnsi="Calibri" w:cs="Calibri"/>
                <w:b/>
                <w:bCs/>
                <w:color w:val="000000"/>
                <w:sz w:val="18"/>
                <w:szCs w:val="18"/>
                <w:lang w:eastAsia="es-MX"/>
              </w:rPr>
              <w:t> </w:t>
            </w:r>
          </w:p>
        </w:tc>
        <w:tc>
          <w:tcPr>
            <w:tcW w:w="9189" w:type="dxa"/>
            <w:gridSpan w:val="5"/>
            <w:tcBorders>
              <w:top w:val="nil"/>
              <w:left w:val="nil"/>
              <w:bottom w:val="nil"/>
              <w:right w:val="single" w:sz="4" w:space="0" w:color="auto"/>
            </w:tcBorders>
            <w:shd w:val="clear" w:color="000000" w:fill="285C4D"/>
            <w:noWrap/>
            <w:vAlign w:val="center"/>
            <w:hideMark/>
          </w:tcPr>
          <w:p w14:paraId="5F6D04D0" w14:textId="77777777" w:rsidR="00921AAE" w:rsidRPr="0049700F" w:rsidRDefault="00921AAE" w:rsidP="00921AAE">
            <w:pPr>
              <w:spacing w:after="0"/>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xml:space="preserve"> Propuesta de alineación</w:t>
            </w:r>
          </w:p>
        </w:tc>
      </w:tr>
      <w:tr w:rsidR="00921AAE" w:rsidRPr="0049700F" w14:paraId="575D4FE5" w14:textId="77777777" w:rsidTr="00921AAE">
        <w:trPr>
          <w:trHeight w:val="495"/>
        </w:trPr>
        <w:tc>
          <w:tcPr>
            <w:tcW w:w="2050"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6A18F6EC"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Programa derivado</w:t>
            </w:r>
          </w:p>
        </w:tc>
        <w:tc>
          <w:tcPr>
            <w:tcW w:w="1828" w:type="dxa"/>
            <w:tcBorders>
              <w:top w:val="single" w:sz="4" w:space="0" w:color="595959"/>
              <w:left w:val="nil"/>
              <w:bottom w:val="single" w:sz="4" w:space="0" w:color="595959"/>
              <w:right w:val="single" w:sz="4" w:space="0" w:color="595959"/>
            </w:tcBorders>
            <w:shd w:val="clear" w:color="000000" w:fill="BFBFBF"/>
            <w:vAlign w:val="center"/>
            <w:hideMark/>
          </w:tcPr>
          <w:p w14:paraId="5AC59978"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830" w:type="dxa"/>
            <w:tcBorders>
              <w:top w:val="single" w:sz="4" w:space="0" w:color="595959"/>
              <w:left w:val="nil"/>
              <w:bottom w:val="single" w:sz="4" w:space="0" w:color="595959"/>
              <w:right w:val="single" w:sz="4" w:space="0" w:color="595959"/>
            </w:tcBorders>
            <w:shd w:val="clear" w:color="000000" w:fill="BFBFBF"/>
            <w:vAlign w:val="center"/>
            <w:hideMark/>
          </w:tcPr>
          <w:p w14:paraId="699D7359"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/acción</w:t>
            </w:r>
            <w:r>
              <w:rPr>
                <w:rFonts w:ascii="Calibri" w:eastAsia="Times New Roman" w:hAnsi="Calibri" w:cs="Calibri"/>
                <w:b/>
                <w:bCs/>
                <w:sz w:val="18"/>
                <w:szCs w:val="18"/>
                <w:lang w:eastAsia="es-MX"/>
              </w:rPr>
              <w:t xml:space="preserve"> puntual</w:t>
            </w:r>
          </w:p>
        </w:tc>
        <w:tc>
          <w:tcPr>
            <w:tcW w:w="1832" w:type="dxa"/>
            <w:tcBorders>
              <w:top w:val="single" w:sz="4" w:space="0" w:color="595959"/>
              <w:left w:val="nil"/>
              <w:bottom w:val="single" w:sz="4" w:space="0" w:color="595959"/>
              <w:right w:val="single" w:sz="4" w:space="0" w:color="595959"/>
            </w:tcBorders>
            <w:shd w:val="clear" w:color="000000" w:fill="BFBFBF"/>
            <w:vAlign w:val="center"/>
            <w:hideMark/>
          </w:tcPr>
          <w:p w14:paraId="585F069B"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Contribución de la política pública</w:t>
            </w:r>
          </w:p>
        </w:tc>
        <w:tc>
          <w:tcPr>
            <w:tcW w:w="1830" w:type="dxa"/>
            <w:tcBorders>
              <w:top w:val="single" w:sz="4" w:space="0" w:color="595959"/>
              <w:left w:val="nil"/>
              <w:bottom w:val="single" w:sz="4" w:space="0" w:color="595959"/>
              <w:right w:val="single" w:sz="4" w:space="0" w:color="auto"/>
            </w:tcBorders>
            <w:shd w:val="clear" w:color="000000" w:fill="BFBFBF"/>
            <w:vAlign w:val="center"/>
            <w:hideMark/>
          </w:tcPr>
          <w:p w14:paraId="508D4A04" w14:textId="77777777" w:rsidR="00921AAE" w:rsidRPr="0049700F" w:rsidRDefault="00921AAE" w:rsidP="00921AAE">
            <w:pPr>
              <w:spacing w:after="0"/>
              <w:jc w:val="center"/>
              <w:rPr>
                <w:rFonts w:ascii="Calibri" w:eastAsia="Times New Roman" w:hAnsi="Calibri" w:cs="Calibri"/>
                <w:b/>
                <w:bCs/>
                <w:sz w:val="18"/>
                <w:szCs w:val="18"/>
                <w:lang w:eastAsia="es-MX"/>
              </w:rPr>
            </w:pPr>
            <w:r w:rsidRPr="0049700F">
              <w:rPr>
                <w:rFonts w:ascii="Calibri" w:eastAsia="Times New Roman" w:hAnsi="Calibri" w:cs="Calibri"/>
                <w:b/>
                <w:bCs/>
                <w:sz w:val="18"/>
                <w:szCs w:val="18"/>
                <w:lang w:eastAsia="es-MX"/>
              </w:rPr>
              <w:t>Valoración</w:t>
            </w:r>
          </w:p>
        </w:tc>
      </w:tr>
      <w:tr w:rsidR="00921AAE" w:rsidRPr="0049700F" w14:paraId="7F5E4198" w14:textId="77777777" w:rsidTr="00921AAE">
        <w:trPr>
          <w:trHeight w:val="1095"/>
        </w:trPr>
        <w:tc>
          <w:tcPr>
            <w:tcW w:w="2050"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31CEF93B"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28" w:type="dxa"/>
            <w:tcBorders>
              <w:top w:val="nil"/>
              <w:left w:val="nil"/>
              <w:bottom w:val="single" w:sz="4" w:space="0" w:color="595959"/>
              <w:right w:val="single" w:sz="4" w:space="0" w:color="595959"/>
            </w:tcBorders>
            <w:shd w:val="clear" w:color="auto" w:fill="auto"/>
            <w:noWrap/>
            <w:vAlign w:val="center"/>
            <w:hideMark/>
          </w:tcPr>
          <w:p w14:paraId="6C3C1BA1"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595959"/>
            </w:tcBorders>
            <w:shd w:val="clear" w:color="auto" w:fill="auto"/>
            <w:noWrap/>
            <w:vAlign w:val="center"/>
            <w:hideMark/>
          </w:tcPr>
          <w:p w14:paraId="58FCEF77"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tcBorders>
              <w:top w:val="nil"/>
              <w:left w:val="nil"/>
              <w:bottom w:val="single" w:sz="4" w:space="0" w:color="595959"/>
              <w:right w:val="single" w:sz="4" w:space="0" w:color="595959"/>
            </w:tcBorders>
            <w:shd w:val="clear" w:color="auto" w:fill="auto"/>
            <w:vAlign w:val="center"/>
            <w:hideMark/>
          </w:tcPr>
          <w:p w14:paraId="7A7B8B5B"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auto"/>
            </w:tcBorders>
            <w:shd w:val="clear" w:color="auto" w:fill="auto"/>
            <w:vAlign w:val="center"/>
            <w:hideMark/>
          </w:tcPr>
          <w:p w14:paraId="709E2E2C"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r w:rsidR="00921AAE" w:rsidRPr="0049700F" w14:paraId="23EB8B22" w14:textId="77777777" w:rsidTr="00921AAE">
        <w:trPr>
          <w:trHeight w:val="1095"/>
        </w:trPr>
        <w:tc>
          <w:tcPr>
            <w:tcW w:w="2050"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5E076EE9"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28" w:type="dxa"/>
            <w:tcBorders>
              <w:top w:val="nil"/>
              <w:left w:val="nil"/>
              <w:bottom w:val="single" w:sz="4" w:space="0" w:color="595959"/>
              <w:right w:val="single" w:sz="4" w:space="0" w:color="595959"/>
            </w:tcBorders>
            <w:shd w:val="clear" w:color="auto" w:fill="auto"/>
            <w:noWrap/>
            <w:vAlign w:val="center"/>
            <w:hideMark/>
          </w:tcPr>
          <w:p w14:paraId="5E36C2E0"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595959"/>
            </w:tcBorders>
            <w:shd w:val="clear" w:color="auto" w:fill="auto"/>
            <w:noWrap/>
            <w:vAlign w:val="center"/>
            <w:hideMark/>
          </w:tcPr>
          <w:p w14:paraId="75DEEA3B"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2" w:type="dxa"/>
            <w:tcBorders>
              <w:top w:val="nil"/>
              <w:left w:val="nil"/>
              <w:bottom w:val="single" w:sz="4" w:space="0" w:color="595959"/>
              <w:right w:val="single" w:sz="4" w:space="0" w:color="595959"/>
            </w:tcBorders>
            <w:shd w:val="clear" w:color="auto" w:fill="auto"/>
            <w:vAlign w:val="center"/>
            <w:hideMark/>
          </w:tcPr>
          <w:p w14:paraId="03CCD7FE"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c>
          <w:tcPr>
            <w:tcW w:w="1830" w:type="dxa"/>
            <w:tcBorders>
              <w:top w:val="nil"/>
              <w:left w:val="nil"/>
              <w:bottom w:val="single" w:sz="4" w:space="0" w:color="595959"/>
              <w:right w:val="single" w:sz="4" w:space="0" w:color="auto"/>
            </w:tcBorders>
            <w:shd w:val="clear" w:color="auto" w:fill="auto"/>
            <w:vAlign w:val="center"/>
            <w:hideMark/>
          </w:tcPr>
          <w:p w14:paraId="6486D6CE" w14:textId="77777777" w:rsidR="00921AAE" w:rsidRPr="0049700F" w:rsidRDefault="00921AAE" w:rsidP="00921AAE">
            <w:pPr>
              <w:spacing w:after="0"/>
              <w:jc w:val="center"/>
              <w:rPr>
                <w:rFonts w:ascii="Calibri" w:eastAsia="Times New Roman" w:hAnsi="Calibri" w:cs="Calibri"/>
                <w:b/>
                <w:bCs/>
                <w:color w:val="FFFFFF"/>
                <w:sz w:val="18"/>
                <w:szCs w:val="18"/>
                <w:lang w:eastAsia="es-MX"/>
              </w:rPr>
            </w:pPr>
            <w:r w:rsidRPr="0049700F">
              <w:rPr>
                <w:rFonts w:ascii="Calibri" w:eastAsia="Times New Roman" w:hAnsi="Calibri" w:cs="Calibri"/>
                <w:b/>
                <w:bCs/>
                <w:color w:val="FFFFFF"/>
                <w:sz w:val="18"/>
                <w:szCs w:val="18"/>
                <w:lang w:eastAsia="es-MX"/>
              </w:rPr>
              <w:t> </w:t>
            </w:r>
          </w:p>
        </w:tc>
      </w:tr>
    </w:tbl>
    <w:p w14:paraId="4A4DB9EB" w14:textId="1BD64817" w:rsidR="00B32454" w:rsidRDefault="00B32454" w:rsidP="00072E74">
      <w:pPr>
        <w:tabs>
          <w:tab w:val="left" w:pos="2625"/>
          <w:tab w:val="center" w:pos="4936"/>
        </w:tabs>
        <w:spacing w:before="0" w:after="0"/>
        <w:ind w:right="51"/>
        <w:rPr>
          <w:rFonts w:ascii="Calibri" w:eastAsia="Calibri" w:hAnsi="Calibri" w:cs="Calibri"/>
        </w:rPr>
      </w:pPr>
    </w:p>
    <w:p w14:paraId="06985C72" w14:textId="4B53C289" w:rsidR="00B32454" w:rsidRDefault="00B32454" w:rsidP="00072E74">
      <w:pPr>
        <w:tabs>
          <w:tab w:val="left" w:pos="2625"/>
          <w:tab w:val="center" w:pos="4936"/>
        </w:tabs>
        <w:spacing w:before="0" w:after="0"/>
        <w:ind w:right="51"/>
        <w:rPr>
          <w:rFonts w:ascii="Calibri" w:eastAsia="Calibri" w:hAnsi="Calibri" w:cs="Calibri"/>
        </w:rPr>
      </w:pPr>
    </w:p>
    <w:p w14:paraId="5DC342C2" w14:textId="77777777" w:rsidR="00921AAE" w:rsidRDefault="00921AAE">
      <w:pPr>
        <w:spacing w:before="0" w:after="0"/>
        <w:jc w:val="left"/>
        <w:rPr>
          <w:rFonts w:ascii="Calibri" w:eastAsia="Calibri" w:hAnsi="Calibri" w:cs="Calibri"/>
        </w:rPr>
      </w:pPr>
      <w:r>
        <w:rPr>
          <w:rFonts w:ascii="Calibri" w:eastAsia="Calibri" w:hAnsi="Calibri" w:cs="Calibri"/>
        </w:rPr>
        <w:br w:type="page"/>
      </w:r>
    </w:p>
    <w:tbl>
      <w:tblPr>
        <w:tblW w:w="9256" w:type="dxa"/>
        <w:tblInd w:w="-10" w:type="dxa"/>
        <w:tblCellMar>
          <w:left w:w="70" w:type="dxa"/>
          <w:right w:w="70" w:type="dxa"/>
        </w:tblCellMar>
        <w:tblLook w:val="04A0" w:firstRow="1" w:lastRow="0" w:firstColumn="1" w:lastColumn="0" w:noHBand="0" w:noVBand="1"/>
      </w:tblPr>
      <w:tblGrid>
        <w:gridCol w:w="186"/>
        <w:gridCol w:w="356"/>
        <w:gridCol w:w="467"/>
        <w:gridCol w:w="75"/>
        <w:gridCol w:w="287"/>
        <w:gridCol w:w="255"/>
        <w:gridCol w:w="111"/>
        <w:gridCol w:w="195"/>
        <w:gridCol w:w="195"/>
        <w:gridCol w:w="41"/>
        <w:gridCol w:w="154"/>
        <w:gridCol w:w="246"/>
        <w:gridCol w:w="142"/>
        <w:gridCol w:w="103"/>
        <w:gridCol w:w="441"/>
        <w:gridCol w:w="172"/>
        <w:gridCol w:w="370"/>
        <w:gridCol w:w="544"/>
        <w:gridCol w:w="542"/>
        <w:gridCol w:w="542"/>
        <w:gridCol w:w="478"/>
        <w:gridCol w:w="64"/>
        <w:gridCol w:w="209"/>
        <w:gridCol w:w="226"/>
        <w:gridCol w:w="107"/>
        <w:gridCol w:w="542"/>
        <w:gridCol w:w="379"/>
        <w:gridCol w:w="163"/>
        <w:gridCol w:w="110"/>
        <w:gridCol w:w="273"/>
        <w:gridCol w:w="159"/>
        <w:gridCol w:w="114"/>
        <w:gridCol w:w="293"/>
        <w:gridCol w:w="132"/>
        <w:gridCol w:w="8"/>
        <w:gridCol w:w="195"/>
        <w:gridCol w:w="140"/>
        <w:gridCol w:w="240"/>
      </w:tblGrid>
      <w:tr w:rsidR="00921AAE" w:rsidRPr="006E5573" w14:paraId="353383F8" w14:textId="77777777" w:rsidTr="005536E9">
        <w:trPr>
          <w:trHeight w:val="847"/>
        </w:trPr>
        <w:tc>
          <w:tcPr>
            <w:tcW w:w="9256" w:type="dxa"/>
            <w:gridSpan w:val="38"/>
            <w:tcBorders>
              <w:top w:val="single" w:sz="4" w:space="0" w:color="auto"/>
              <w:left w:val="single" w:sz="4" w:space="0" w:color="auto"/>
              <w:bottom w:val="nil"/>
              <w:right w:val="single" w:sz="4" w:space="0" w:color="auto"/>
            </w:tcBorders>
            <w:shd w:val="clear" w:color="000000" w:fill="9D2449"/>
            <w:vAlign w:val="center"/>
            <w:hideMark/>
          </w:tcPr>
          <w:p w14:paraId="2D446DC2"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Cs w:val="18"/>
                <w:lang w:eastAsia="es-MX"/>
              </w:rPr>
              <w:t>Anexo 3. Alineación de la Política Pública a</w:t>
            </w:r>
            <w:r>
              <w:rPr>
                <w:rFonts w:asciiTheme="minorHAnsi" w:eastAsia="Times New Roman" w:hAnsiTheme="minorHAnsi" w:cstheme="minorHAnsi"/>
                <w:b/>
                <w:bCs/>
                <w:color w:val="FFFFFF"/>
                <w:szCs w:val="18"/>
                <w:lang w:eastAsia="es-MX"/>
              </w:rPr>
              <w:t xml:space="preserve"> los</w:t>
            </w:r>
            <w:r w:rsidRPr="006E5573">
              <w:rPr>
                <w:rFonts w:asciiTheme="minorHAnsi" w:eastAsia="Times New Roman" w:hAnsiTheme="minorHAnsi" w:cstheme="minorHAnsi"/>
                <w:b/>
                <w:bCs/>
                <w:color w:val="FFFFFF"/>
                <w:szCs w:val="18"/>
                <w:lang w:eastAsia="es-MX"/>
              </w:rPr>
              <w:t xml:space="preserve"> ODS</w:t>
            </w:r>
          </w:p>
        </w:tc>
      </w:tr>
      <w:tr w:rsidR="00921AAE" w:rsidRPr="006E5573" w14:paraId="12BB7A89" w14:textId="77777777" w:rsidTr="00921AAE">
        <w:trPr>
          <w:trHeight w:val="613"/>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145A886E" w14:textId="77777777" w:rsidR="00921AAE" w:rsidRPr="006E5573" w:rsidRDefault="00921AAE" w:rsidP="00921AAE">
            <w:pPr>
              <w:spacing w:before="0" w:after="0"/>
              <w:jc w:val="left"/>
              <w:rPr>
                <w:rFonts w:asciiTheme="minorHAnsi" w:eastAsia="Times New Roman" w:hAnsiTheme="minorHAnsi" w:cstheme="minorHAnsi"/>
                <w:b/>
                <w:bCs/>
                <w:color w:val="000000"/>
                <w:sz w:val="18"/>
                <w:szCs w:val="18"/>
                <w:lang w:eastAsia="es-MX"/>
              </w:rPr>
            </w:pPr>
            <w:r w:rsidRPr="0049700F">
              <w:rPr>
                <w:rFonts w:ascii="Calibri" w:eastAsia="Times New Roman" w:hAnsi="Calibri" w:cs="Calibri"/>
                <w:b/>
                <w:bCs/>
                <w:color w:val="000000"/>
                <w:sz w:val="18"/>
                <w:szCs w:val="18"/>
                <w:lang w:eastAsia="es-MX"/>
              </w:rPr>
              <w:t>Objetivos estratégicos de la política pública</w:t>
            </w:r>
          </w:p>
        </w:tc>
        <w:tc>
          <w:tcPr>
            <w:tcW w:w="7519" w:type="dxa"/>
            <w:gridSpan w:val="31"/>
            <w:tcBorders>
              <w:top w:val="single" w:sz="4" w:space="0" w:color="595959"/>
              <w:left w:val="nil"/>
              <w:bottom w:val="single" w:sz="4" w:space="0" w:color="595959"/>
              <w:right w:val="single" w:sz="4" w:space="0" w:color="auto"/>
            </w:tcBorders>
            <w:shd w:val="clear" w:color="auto" w:fill="auto"/>
            <w:noWrap/>
            <w:vAlign w:val="center"/>
            <w:hideMark/>
          </w:tcPr>
          <w:p w14:paraId="70309470" w14:textId="77777777" w:rsidR="00921AAE" w:rsidRPr="006E5573" w:rsidRDefault="00921AAE" w:rsidP="00921AAE">
            <w:pPr>
              <w:spacing w:before="0" w:after="0"/>
              <w:jc w:val="center"/>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Objetivos estratégicos de corto, mediano y largo plazo </w:t>
            </w:r>
          </w:p>
        </w:tc>
      </w:tr>
      <w:tr w:rsidR="00921AAE" w:rsidRPr="006E5573" w14:paraId="0AD8E86C" w14:textId="77777777" w:rsidTr="00921AAE">
        <w:trPr>
          <w:trHeight w:val="359"/>
        </w:trPr>
        <w:tc>
          <w:tcPr>
            <w:tcW w:w="9256" w:type="dxa"/>
            <w:gridSpan w:val="38"/>
            <w:tcBorders>
              <w:top w:val="single" w:sz="4" w:space="0" w:color="757171"/>
              <w:left w:val="single" w:sz="4" w:space="0" w:color="auto"/>
              <w:bottom w:val="single" w:sz="4" w:space="0" w:color="757171"/>
              <w:right w:val="single" w:sz="4" w:space="0" w:color="auto"/>
            </w:tcBorders>
            <w:shd w:val="clear" w:color="auto" w:fill="8B6B41"/>
            <w:noWrap/>
            <w:vAlign w:val="center"/>
            <w:hideMark/>
          </w:tcPr>
          <w:p w14:paraId="3D589856"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Pr>
                <w:rFonts w:asciiTheme="minorHAnsi" w:eastAsia="Times New Roman" w:hAnsiTheme="minorHAnsi" w:cstheme="minorHAnsi"/>
                <w:b/>
                <w:bCs/>
                <w:color w:val="FFFFFF"/>
                <w:sz w:val="18"/>
                <w:szCs w:val="18"/>
                <w:lang w:eastAsia="es-MX"/>
              </w:rPr>
              <w:t>Vinculación</w:t>
            </w:r>
          </w:p>
        </w:tc>
      </w:tr>
      <w:tr w:rsidR="00921AAE" w:rsidRPr="006E5573" w14:paraId="7E4C93D6" w14:textId="77777777" w:rsidTr="00921AAE">
        <w:trPr>
          <w:trHeight w:val="882"/>
        </w:trPr>
        <w:tc>
          <w:tcPr>
            <w:tcW w:w="9256" w:type="dxa"/>
            <w:gridSpan w:val="38"/>
            <w:tcBorders>
              <w:top w:val="nil"/>
              <w:left w:val="single" w:sz="4" w:space="0" w:color="auto"/>
              <w:bottom w:val="nil"/>
              <w:right w:val="single" w:sz="4" w:space="0" w:color="auto"/>
            </w:tcBorders>
            <w:shd w:val="clear" w:color="000000" w:fill="D9D9D9"/>
            <w:vAlign w:val="center"/>
            <w:hideMark/>
          </w:tcPr>
          <w:p w14:paraId="3E592E28" w14:textId="77777777" w:rsidR="00921AAE" w:rsidRPr="006E5573" w:rsidRDefault="00921AAE" w:rsidP="00921AAE">
            <w:pPr>
              <w:spacing w:before="0" w:after="0"/>
              <w:rPr>
                <w:rFonts w:asciiTheme="minorHAnsi" w:eastAsia="Times New Roman" w:hAnsiTheme="minorHAnsi" w:cstheme="minorHAnsi"/>
                <w:sz w:val="18"/>
                <w:szCs w:val="18"/>
                <w:lang w:eastAsia="es-MX"/>
              </w:rPr>
            </w:pPr>
            <w:r>
              <w:rPr>
                <w:rFonts w:asciiTheme="minorHAnsi" w:eastAsia="Times New Roman" w:hAnsiTheme="minorHAnsi" w:cstheme="minorHAnsi"/>
                <w:sz w:val="18"/>
                <w:szCs w:val="18"/>
                <w:lang w:eastAsia="es-MX"/>
              </w:rPr>
              <w:t xml:space="preserve">La instancia evaluadora deberá presentar </w:t>
            </w:r>
            <w:r w:rsidRPr="006E5573">
              <w:rPr>
                <w:rFonts w:asciiTheme="minorHAnsi" w:eastAsia="Times New Roman" w:hAnsiTheme="minorHAnsi" w:cstheme="minorHAnsi"/>
                <w:sz w:val="18"/>
                <w:szCs w:val="18"/>
                <w:lang w:eastAsia="es-MX"/>
              </w:rPr>
              <w:t>la vinculación de los objetivos estratégicos de la política pública con los ODS y sus metas específicas. Se deberá incluir la valoración de dicha vinculación, considerando la contribución efectiva de la política pública a los objetivos y/o metas de desarrollo sostenible.</w:t>
            </w:r>
          </w:p>
        </w:tc>
      </w:tr>
      <w:tr w:rsidR="00921AAE" w:rsidRPr="006E5573" w14:paraId="0ED0EB55" w14:textId="77777777" w:rsidTr="00921AAE">
        <w:trPr>
          <w:trHeight w:val="314"/>
        </w:trPr>
        <w:tc>
          <w:tcPr>
            <w:tcW w:w="186" w:type="dxa"/>
            <w:tcBorders>
              <w:top w:val="nil"/>
              <w:left w:val="single" w:sz="4" w:space="0" w:color="auto"/>
              <w:bottom w:val="nil"/>
              <w:right w:val="nil"/>
            </w:tcBorders>
            <w:shd w:val="clear" w:color="auto" w:fill="D9D9D9" w:themeFill="background1" w:themeFillShade="D9"/>
            <w:vAlign w:val="center"/>
            <w:hideMark/>
          </w:tcPr>
          <w:p w14:paraId="5AD07ABE"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495" w:type="dxa"/>
            <w:gridSpan w:val="34"/>
            <w:tcBorders>
              <w:top w:val="nil"/>
              <w:left w:val="nil"/>
              <w:bottom w:val="nil"/>
              <w:right w:val="nil"/>
            </w:tcBorders>
            <w:shd w:val="clear" w:color="auto" w:fill="D9D9D9" w:themeFill="background1" w:themeFillShade="D9"/>
            <w:noWrap/>
            <w:vAlign w:val="center"/>
            <w:hideMark/>
          </w:tcPr>
          <w:p w14:paraId="0B01AA90" w14:textId="77777777" w:rsidR="00921AAE" w:rsidRPr="006E5573" w:rsidRDefault="00921AAE" w:rsidP="00921AAE">
            <w:pPr>
              <w:spacing w:before="0" w:after="0"/>
              <w:rPr>
                <w:rFonts w:asciiTheme="minorHAnsi" w:eastAsia="Times New Roman" w:hAnsiTheme="minorHAnsi" w:cstheme="minorHAnsi"/>
                <w:i/>
                <w:iCs/>
                <w:color w:val="000000"/>
                <w:sz w:val="18"/>
                <w:szCs w:val="18"/>
                <w:lang w:eastAsia="es-MX"/>
              </w:rPr>
            </w:pPr>
            <w:r w:rsidRPr="006E5573">
              <w:rPr>
                <w:rFonts w:asciiTheme="minorHAnsi" w:eastAsia="Times New Roman" w:hAnsiTheme="minorHAnsi" w:cstheme="minorHAnsi"/>
                <w:i/>
                <w:iCs/>
                <w:color w:val="000000"/>
                <w:sz w:val="18"/>
                <w:szCs w:val="18"/>
                <w:lang w:eastAsia="es-MX"/>
              </w:rPr>
              <w:t xml:space="preserve">Marcar con una "X" el/los ODS con los que se vincula </w:t>
            </w:r>
            <w:r>
              <w:rPr>
                <w:rFonts w:asciiTheme="minorHAnsi" w:eastAsia="Times New Roman" w:hAnsiTheme="minorHAnsi" w:cstheme="minorHAnsi"/>
                <w:i/>
                <w:iCs/>
                <w:color w:val="000000"/>
                <w:sz w:val="18"/>
                <w:szCs w:val="18"/>
                <w:lang w:eastAsia="es-MX"/>
              </w:rPr>
              <w:t>la política pública.</w:t>
            </w:r>
          </w:p>
        </w:tc>
        <w:tc>
          <w:tcPr>
            <w:tcW w:w="335" w:type="dxa"/>
            <w:gridSpan w:val="2"/>
            <w:tcBorders>
              <w:top w:val="nil"/>
              <w:left w:val="nil"/>
              <w:bottom w:val="nil"/>
              <w:right w:val="nil"/>
            </w:tcBorders>
            <w:shd w:val="clear" w:color="auto" w:fill="D9D9D9" w:themeFill="background1" w:themeFillShade="D9"/>
            <w:vAlign w:val="center"/>
            <w:hideMark/>
          </w:tcPr>
          <w:p w14:paraId="59F8FA21" w14:textId="77777777" w:rsidR="00921AAE" w:rsidRPr="006E5573" w:rsidRDefault="00921AAE" w:rsidP="00921AAE">
            <w:pPr>
              <w:spacing w:before="0" w:after="0"/>
              <w:rPr>
                <w:rFonts w:asciiTheme="minorHAnsi" w:eastAsia="Times New Roman" w:hAnsiTheme="minorHAnsi" w:cstheme="minorHAnsi"/>
                <w:i/>
                <w:iCs/>
                <w:color w:val="000000"/>
                <w:sz w:val="18"/>
                <w:szCs w:val="18"/>
                <w:lang w:eastAsia="es-MX"/>
              </w:rPr>
            </w:pPr>
          </w:p>
        </w:tc>
        <w:tc>
          <w:tcPr>
            <w:tcW w:w="240" w:type="dxa"/>
            <w:tcBorders>
              <w:top w:val="nil"/>
              <w:left w:val="nil"/>
              <w:bottom w:val="nil"/>
              <w:right w:val="single" w:sz="4" w:space="0" w:color="auto"/>
            </w:tcBorders>
            <w:shd w:val="clear" w:color="auto" w:fill="D9D9D9" w:themeFill="background1" w:themeFillShade="D9"/>
            <w:vAlign w:val="center"/>
            <w:hideMark/>
          </w:tcPr>
          <w:p w14:paraId="3FA09716"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62EA170F" w14:textId="77777777" w:rsidTr="00921AAE">
        <w:trPr>
          <w:trHeight w:val="254"/>
        </w:trPr>
        <w:tc>
          <w:tcPr>
            <w:tcW w:w="186" w:type="dxa"/>
            <w:tcBorders>
              <w:top w:val="nil"/>
              <w:left w:val="single" w:sz="4" w:space="0" w:color="auto"/>
              <w:right w:val="nil"/>
            </w:tcBorders>
            <w:shd w:val="clear" w:color="auto" w:fill="auto"/>
            <w:noWrap/>
            <w:vAlign w:val="center"/>
            <w:hideMark/>
          </w:tcPr>
          <w:p w14:paraId="7FE0C22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right w:val="nil"/>
            </w:tcBorders>
            <w:shd w:val="clear" w:color="auto" w:fill="auto"/>
            <w:noWrap/>
            <w:vAlign w:val="bottom"/>
            <w:hideMark/>
          </w:tcPr>
          <w:p w14:paraId="6C85BE7D"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921AAE" w:rsidRPr="006E5573" w14:paraId="5F1FFC81" w14:textId="77777777" w:rsidTr="00921AAE">
              <w:trPr>
                <w:trHeight w:val="254"/>
                <w:tblCellSpacing w:w="0" w:type="dxa"/>
              </w:trPr>
              <w:tc>
                <w:tcPr>
                  <w:tcW w:w="348" w:type="dxa"/>
                  <w:tcBorders>
                    <w:top w:val="nil"/>
                    <w:left w:val="nil"/>
                    <w:bottom w:val="nil"/>
                    <w:right w:val="nil"/>
                  </w:tcBorders>
                  <w:shd w:val="clear" w:color="auto" w:fill="auto"/>
                  <w:noWrap/>
                  <w:vAlign w:val="center"/>
                  <w:hideMark/>
                </w:tcPr>
                <w:p w14:paraId="61E9BDB7"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r>
          </w:tbl>
          <w:p w14:paraId="6926D7B3"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122DCB04" w14:textId="77777777" w:rsidR="00921AAE" w:rsidRPr="006E5573" w:rsidRDefault="00921AAE" w:rsidP="00921AAE">
            <w:pPr>
              <w:spacing w:before="0" w:after="0"/>
              <w:rPr>
                <w:rFonts w:asciiTheme="minorHAnsi" w:eastAsia="Times New Roman" w:hAnsiTheme="minorHAnsi" w:cstheme="minorHAnsi"/>
                <w:sz w:val="18"/>
                <w:szCs w:val="18"/>
                <w:lang w:eastAsia="es-MX"/>
              </w:rPr>
            </w:pPr>
            <w:r w:rsidRPr="006E5573">
              <w:rPr>
                <w:rFonts w:asciiTheme="minorHAnsi" w:eastAsia="Times New Roman" w:hAnsiTheme="minorHAnsi" w:cstheme="minorHAnsi"/>
                <w:noProof/>
                <w:color w:val="000000"/>
                <w:sz w:val="18"/>
                <w:szCs w:val="18"/>
                <w:lang w:eastAsia="es-MX"/>
              </w:rPr>
              <w:drawing>
                <wp:anchor distT="0" distB="0" distL="114300" distR="114300" simplePos="0" relativeHeight="251677747" behindDoc="0" locked="0" layoutInCell="1" allowOverlap="1" wp14:anchorId="5BA1D466" wp14:editId="6A5E2C70">
                  <wp:simplePos x="0" y="0"/>
                  <wp:positionH relativeFrom="column">
                    <wp:posOffset>-680720</wp:posOffset>
                  </wp:positionH>
                  <wp:positionV relativeFrom="paragraph">
                    <wp:posOffset>0</wp:posOffset>
                  </wp:positionV>
                  <wp:extent cx="5875655" cy="371475"/>
                  <wp:effectExtent l="0" t="0" r="0" b="0"/>
                  <wp:wrapNone/>
                  <wp:docPr id="38" name="Imagen 38"/>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366" w:type="dxa"/>
            <w:gridSpan w:val="2"/>
            <w:tcBorders>
              <w:top w:val="nil"/>
              <w:left w:val="nil"/>
              <w:right w:val="nil"/>
            </w:tcBorders>
            <w:shd w:val="clear" w:color="auto" w:fill="auto"/>
            <w:noWrap/>
            <w:vAlign w:val="center"/>
            <w:hideMark/>
          </w:tcPr>
          <w:p w14:paraId="01D21BE5"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nil"/>
              <w:left w:val="nil"/>
              <w:right w:val="nil"/>
            </w:tcBorders>
            <w:shd w:val="clear" w:color="auto" w:fill="auto"/>
            <w:noWrap/>
            <w:vAlign w:val="center"/>
            <w:hideMark/>
          </w:tcPr>
          <w:p w14:paraId="7484BF95"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nil"/>
              <w:left w:val="nil"/>
              <w:right w:val="nil"/>
            </w:tcBorders>
            <w:shd w:val="clear" w:color="auto" w:fill="auto"/>
            <w:noWrap/>
            <w:vAlign w:val="center"/>
            <w:hideMark/>
          </w:tcPr>
          <w:p w14:paraId="23B6BB75"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34423984"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6" w:type="dxa"/>
            <w:tcBorders>
              <w:top w:val="nil"/>
              <w:left w:val="nil"/>
              <w:right w:val="nil"/>
            </w:tcBorders>
            <w:shd w:val="clear" w:color="auto" w:fill="auto"/>
            <w:noWrap/>
            <w:vAlign w:val="center"/>
            <w:hideMark/>
          </w:tcPr>
          <w:p w14:paraId="6BA557C4"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4124D9BD"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3DC1F1EA"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76" w:type="dxa"/>
            <w:gridSpan w:val="5"/>
            <w:tcBorders>
              <w:top w:val="nil"/>
              <w:left w:val="nil"/>
              <w:right w:val="nil"/>
            </w:tcBorders>
            <w:shd w:val="clear" w:color="auto" w:fill="auto"/>
            <w:noWrap/>
            <w:vAlign w:val="center"/>
            <w:hideMark/>
          </w:tcPr>
          <w:p w14:paraId="546A7812"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38D311E"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2AA218ED"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27A30B7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tcBorders>
              <w:top w:val="nil"/>
              <w:left w:val="nil"/>
              <w:right w:val="nil"/>
            </w:tcBorders>
            <w:shd w:val="clear" w:color="auto" w:fill="auto"/>
            <w:noWrap/>
            <w:vAlign w:val="center"/>
            <w:hideMark/>
          </w:tcPr>
          <w:p w14:paraId="34FAFBF7"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1BA10D9F"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93" w:type="dxa"/>
            <w:tcBorders>
              <w:top w:val="nil"/>
              <w:left w:val="nil"/>
              <w:right w:val="nil"/>
            </w:tcBorders>
            <w:shd w:val="clear" w:color="auto" w:fill="auto"/>
            <w:noWrap/>
            <w:vAlign w:val="center"/>
            <w:hideMark/>
          </w:tcPr>
          <w:p w14:paraId="0C944CE7"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3056FFFA"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14A6ED4B"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76927EE3" w14:textId="77777777" w:rsidTr="00921AAE">
        <w:trPr>
          <w:trHeight w:val="439"/>
        </w:trPr>
        <w:tc>
          <w:tcPr>
            <w:tcW w:w="542" w:type="dxa"/>
            <w:gridSpan w:val="2"/>
            <w:tcBorders>
              <w:top w:val="nil"/>
              <w:left w:val="single" w:sz="4" w:space="0" w:color="auto"/>
              <w:bottom w:val="single" w:sz="4" w:space="0" w:color="ABABAB" w:themeColor="text1" w:themeTint="80"/>
              <w:right w:val="single" w:sz="8" w:space="0" w:color="auto"/>
            </w:tcBorders>
            <w:shd w:val="clear" w:color="auto" w:fill="auto"/>
            <w:noWrap/>
            <w:vAlign w:val="center"/>
            <w:hideMark/>
          </w:tcPr>
          <w:p w14:paraId="498378DC"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53C064A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16E2B84F"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12C56D6B"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3B03569F"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4"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0A1EE6CF"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5E894CE4"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shd w:val="clear" w:color="auto" w:fill="auto"/>
            <w:vAlign w:val="center"/>
          </w:tcPr>
          <w:p w14:paraId="5457C1C9"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45B218A2"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5C67C5CF"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141C7091"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22172067"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6C42CBF5"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59976D37"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2145B086"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39"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0991BA7B"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83" w:type="dxa"/>
            <w:gridSpan w:val="4"/>
            <w:tcBorders>
              <w:top w:val="nil"/>
              <w:left w:val="single" w:sz="8" w:space="0" w:color="auto"/>
              <w:bottom w:val="single" w:sz="4" w:space="0" w:color="ABABAB" w:themeColor="text1" w:themeTint="80"/>
              <w:right w:val="single" w:sz="4" w:space="0" w:color="auto"/>
            </w:tcBorders>
            <w:shd w:val="clear" w:color="auto" w:fill="auto"/>
            <w:vAlign w:val="center"/>
          </w:tcPr>
          <w:p w14:paraId="36ABC432"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r>
      <w:tr w:rsidR="00921AAE" w:rsidRPr="006E5573" w14:paraId="3CDB13E1" w14:textId="77777777" w:rsidTr="00921AAE">
        <w:trPr>
          <w:trHeight w:val="209"/>
        </w:trPr>
        <w:tc>
          <w:tcPr>
            <w:tcW w:w="186" w:type="dxa"/>
            <w:tcBorders>
              <w:top w:val="single" w:sz="4" w:space="0" w:color="ABABAB" w:themeColor="text1" w:themeTint="80"/>
              <w:left w:val="single" w:sz="4" w:space="0" w:color="auto"/>
              <w:bottom w:val="nil"/>
              <w:right w:val="nil"/>
            </w:tcBorders>
            <w:shd w:val="clear" w:color="auto" w:fill="auto"/>
            <w:noWrap/>
            <w:vAlign w:val="center"/>
            <w:hideMark/>
          </w:tcPr>
          <w:p w14:paraId="6D1ACAA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single" w:sz="4" w:space="0" w:color="ABABAB" w:themeColor="text1" w:themeTint="80"/>
              <w:left w:val="nil"/>
              <w:bottom w:val="nil"/>
              <w:right w:val="nil"/>
            </w:tcBorders>
            <w:shd w:val="clear" w:color="auto" w:fill="auto"/>
            <w:noWrap/>
            <w:vAlign w:val="center"/>
            <w:hideMark/>
          </w:tcPr>
          <w:p w14:paraId="37DDD3DE"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shd w:val="clear" w:color="auto" w:fill="auto"/>
            <w:noWrap/>
            <w:vAlign w:val="center"/>
            <w:hideMark/>
          </w:tcPr>
          <w:p w14:paraId="5415CC15"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66" w:type="dxa"/>
            <w:gridSpan w:val="2"/>
            <w:tcBorders>
              <w:top w:val="single" w:sz="4" w:space="0" w:color="ABABAB" w:themeColor="text1" w:themeTint="80"/>
              <w:left w:val="nil"/>
              <w:bottom w:val="nil"/>
              <w:right w:val="nil"/>
            </w:tcBorders>
            <w:shd w:val="clear" w:color="auto" w:fill="auto"/>
            <w:noWrap/>
            <w:vAlign w:val="center"/>
            <w:hideMark/>
          </w:tcPr>
          <w:p w14:paraId="634312B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1F314B66"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412650E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gridSpan w:val="2"/>
            <w:tcBorders>
              <w:top w:val="single" w:sz="4" w:space="0" w:color="ABABAB" w:themeColor="text1" w:themeTint="80"/>
              <w:left w:val="nil"/>
              <w:bottom w:val="nil"/>
              <w:right w:val="nil"/>
            </w:tcBorders>
            <w:shd w:val="clear" w:color="auto" w:fill="auto"/>
            <w:noWrap/>
            <w:vAlign w:val="center"/>
            <w:hideMark/>
          </w:tcPr>
          <w:p w14:paraId="75F9DD3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6" w:type="dxa"/>
            <w:tcBorders>
              <w:top w:val="single" w:sz="4" w:space="0" w:color="ABABAB" w:themeColor="text1" w:themeTint="80"/>
              <w:left w:val="nil"/>
              <w:bottom w:val="nil"/>
              <w:right w:val="nil"/>
            </w:tcBorders>
            <w:shd w:val="clear" w:color="auto" w:fill="auto"/>
            <w:noWrap/>
            <w:vAlign w:val="center"/>
            <w:hideMark/>
          </w:tcPr>
          <w:p w14:paraId="0DA8957F"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5" w:type="dxa"/>
            <w:gridSpan w:val="2"/>
            <w:tcBorders>
              <w:top w:val="single" w:sz="4" w:space="0" w:color="ABABAB" w:themeColor="text1" w:themeTint="80"/>
              <w:left w:val="nil"/>
              <w:bottom w:val="nil"/>
              <w:right w:val="nil"/>
            </w:tcBorders>
            <w:shd w:val="clear" w:color="auto" w:fill="auto"/>
            <w:noWrap/>
            <w:vAlign w:val="center"/>
            <w:hideMark/>
          </w:tcPr>
          <w:p w14:paraId="177BEF3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613" w:type="dxa"/>
            <w:gridSpan w:val="2"/>
            <w:tcBorders>
              <w:top w:val="single" w:sz="4" w:space="0" w:color="ABABAB" w:themeColor="text1" w:themeTint="80"/>
              <w:left w:val="nil"/>
              <w:bottom w:val="nil"/>
              <w:right w:val="nil"/>
            </w:tcBorders>
            <w:shd w:val="clear" w:color="auto" w:fill="auto"/>
            <w:noWrap/>
            <w:vAlign w:val="center"/>
            <w:hideMark/>
          </w:tcPr>
          <w:p w14:paraId="089424A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76" w:type="dxa"/>
            <w:gridSpan w:val="5"/>
            <w:tcBorders>
              <w:top w:val="single" w:sz="4" w:space="0" w:color="ABABAB" w:themeColor="text1" w:themeTint="80"/>
              <w:left w:val="nil"/>
              <w:bottom w:val="nil"/>
              <w:right w:val="nil"/>
            </w:tcBorders>
            <w:shd w:val="clear" w:color="auto" w:fill="auto"/>
            <w:noWrap/>
            <w:vAlign w:val="center"/>
            <w:hideMark/>
          </w:tcPr>
          <w:p w14:paraId="364E4207"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7347E4F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254" w:type="dxa"/>
            <w:gridSpan w:val="4"/>
            <w:tcBorders>
              <w:top w:val="single" w:sz="4" w:space="0" w:color="ABABAB" w:themeColor="text1" w:themeTint="80"/>
              <w:left w:val="nil"/>
              <w:bottom w:val="nil"/>
              <w:right w:val="nil"/>
            </w:tcBorders>
            <w:shd w:val="clear" w:color="auto" w:fill="auto"/>
            <w:noWrap/>
            <w:vAlign w:val="center"/>
            <w:hideMark/>
          </w:tcPr>
          <w:p w14:paraId="2827396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03D14F3B"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tcBorders>
              <w:top w:val="single" w:sz="4" w:space="0" w:color="ABABAB" w:themeColor="text1" w:themeTint="80"/>
              <w:left w:val="nil"/>
              <w:bottom w:val="nil"/>
              <w:right w:val="nil"/>
            </w:tcBorders>
            <w:shd w:val="clear" w:color="auto" w:fill="auto"/>
            <w:noWrap/>
            <w:vAlign w:val="center"/>
            <w:hideMark/>
          </w:tcPr>
          <w:p w14:paraId="0FD929C2"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1923A81C"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93" w:type="dxa"/>
            <w:tcBorders>
              <w:top w:val="single" w:sz="4" w:space="0" w:color="ABABAB" w:themeColor="text1" w:themeTint="80"/>
              <w:left w:val="nil"/>
              <w:bottom w:val="nil"/>
              <w:right w:val="nil"/>
            </w:tcBorders>
            <w:shd w:val="clear" w:color="auto" w:fill="auto"/>
            <w:noWrap/>
            <w:vAlign w:val="center"/>
            <w:hideMark/>
          </w:tcPr>
          <w:p w14:paraId="07F4E93B"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35" w:type="dxa"/>
            <w:gridSpan w:val="3"/>
            <w:tcBorders>
              <w:top w:val="single" w:sz="4" w:space="0" w:color="ABABAB" w:themeColor="text1" w:themeTint="80"/>
              <w:left w:val="nil"/>
              <w:bottom w:val="nil"/>
              <w:right w:val="nil"/>
            </w:tcBorders>
            <w:shd w:val="clear" w:color="auto" w:fill="auto"/>
            <w:noWrap/>
            <w:vAlign w:val="center"/>
            <w:hideMark/>
          </w:tcPr>
          <w:p w14:paraId="59A4329B"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shd w:val="clear" w:color="auto" w:fill="auto"/>
            <w:noWrap/>
            <w:vAlign w:val="center"/>
            <w:hideMark/>
          </w:tcPr>
          <w:p w14:paraId="0B364AA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32E553C1" w14:textId="77777777" w:rsidTr="00921AAE">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B967A73" w14:textId="77777777" w:rsidR="00921AAE" w:rsidRPr="006E5573" w:rsidRDefault="00921AAE" w:rsidP="00921AAE">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ODS</w:t>
            </w:r>
          </w:p>
        </w:tc>
        <w:tc>
          <w:tcPr>
            <w:tcW w:w="2059" w:type="dxa"/>
            <w:gridSpan w:val="10"/>
            <w:tcBorders>
              <w:top w:val="single" w:sz="4" w:space="0" w:color="595959"/>
              <w:left w:val="nil"/>
              <w:bottom w:val="single" w:sz="4" w:space="0" w:color="595959"/>
              <w:right w:val="single" w:sz="4" w:space="0" w:color="595959"/>
            </w:tcBorders>
            <w:shd w:val="clear" w:color="000000" w:fill="E9DECF"/>
            <w:noWrap/>
            <w:vAlign w:val="center"/>
            <w:hideMark/>
          </w:tcPr>
          <w:p w14:paraId="16E47435" w14:textId="77777777" w:rsidR="00921AAE" w:rsidRPr="006E5573" w:rsidRDefault="00921AAE" w:rsidP="00921AAE">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Meta</w:t>
            </w:r>
          </w:p>
        </w:tc>
        <w:tc>
          <w:tcPr>
            <w:tcW w:w="2605" w:type="dxa"/>
            <w:gridSpan w:val="7"/>
            <w:tcBorders>
              <w:top w:val="single" w:sz="4" w:space="0" w:color="595959"/>
              <w:left w:val="nil"/>
              <w:bottom w:val="single" w:sz="4" w:space="0" w:color="595959"/>
              <w:right w:val="single" w:sz="4" w:space="0" w:color="595959"/>
            </w:tcBorders>
            <w:shd w:val="clear" w:color="000000" w:fill="E9DECF"/>
            <w:vAlign w:val="center"/>
            <w:hideMark/>
          </w:tcPr>
          <w:p w14:paraId="554AD458" w14:textId="77777777" w:rsidR="00921AAE" w:rsidRPr="006E5573" w:rsidRDefault="00921AAE" w:rsidP="00921AAE">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Vinculación</w:t>
            </w:r>
          </w:p>
        </w:tc>
        <w:tc>
          <w:tcPr>
            <w:tcW w:w="2855" w:type="dxa"/>
            <w:gridSpan w:val="14"/>
            <w:tcBorders>
              <w:top w:val="single" w:sz="4" w:space="0" w:color="595959"/>
              <w:left w:val="nil"/>
              <w:bottom w:val="single" w:sz="4" w:space="0" w:color="595959"/>
              <w:right w:val="single" w:sz="4" w:space="0" w:color="auto"/>
            </w:tcBorders>
            <w:shd w:val="clear" w:color="000000" w:fill="E9DECF"/>
            <w:vAlign w:val="center"/>
            <w:hideMark/>
          </w:tcPr>
          <w:p w14:paraId="32C10B90" w14:textId="77777777" w:rsidR="00921AAE" w:rsidRPr="006E5573" w:rsidRDefault="00921AAE" w:rsidP="00921AAE">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Valoración de la vinculación (instancia evaluadora)</w:t>
            </w:r>
          </w:p>
        </w:tc>
      </w:tr>
      <w:tr w:rsidR="00921AAE" w:rsidRPr="006E5573" w14:paraId="30020CD4" w14:textId="77777777" w:rsidTr="00921AAE">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22CACEAF"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059"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5967D28F"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605" w:type="dxa"/>
            <w:gridSpan w:val="7"/>
            <w:tcBorders>
              <w:top w:val="single" w:sz="4" w:space="0" w:color="595959"/>
              <w:left w:val="nil"/>
              <w:bottom w:val="single" w:sz="4" w:space="0" w:color="595959"/>
              <w:right w:val="single" w:sz="4" w:space="0" w:color="595959"/>
            </w:tcBorders>
            <w:shd w:val="clear" w:color="auto" w:fill="auto"/>
            <w:noWrap/>
            <w:vAlign w:val="center"/>
            <w:hideMark/>
          </w:tcPr>
          <w:p w14:paraId="7F05A09F"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855" w:type="dxa"/>
            <w:gridSpan w:val="14"/>
            <w:tcBorders>
              <w:top w:val="single" w:sz="4" w:space="0" w:color="595959"/>
              <w:left w:val="nil"/>
              <w:bottom w:val="single" w:sz="4" w:space="0" w:color="595959"/>
              <w:right w:val="single" w:sz="4" w:space="0" w:color="auto"/>
            </w:tcBorders>
            <w:shd w:val="clear" w:color="auto" w:fill="auto"/>
            <w:vAlign w:val="center"/>
            <w:hideMark/>
          </w:tcPr>
          <w:p w14:paraId="15EFEA73"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r>
      <w:tr w:rsidR="00921AAE" w:rsidRPr="006E5573" w14:paraId="16AA50A0" w14:textId="77777777" w:rsidTr="00921AAE">
        <w:trPr>
          <w:trHeight w:val="284"/>
        </w:trPr>
        <w:tc>
          <w:tcPr>
            <w:tcW w:w="186" w:type="dxa"/>
            <w:tcBorders>
              <w:top w:val="nil"/>
              <w:left w:val="single" w:sz="4" w:space="0" w:color="auto"/>
              <w:bottom w:val="nil"/>
              <w:right w:val="nil"/>
            </w:tcBorders>
            <w:shd w:val="clear" w:color="auto" w:fill="auto"/>
            <w:noWrap/>
            <w:vAlign w:val="center"/>
            <w:hideMark/>
          </w:tcPr>
          <w:p w14:paraId="59B2ECB1"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bottom w:val="nil"/>
              <w:right w:val="nil"/>
            </w:tcBorders>
            <w:shd w:val="clear" w:color="auto" w:fill="auto"/>
            <w:noWrap/>
            <w:vAlign w:val="center"/>
            <w:hideMark/>
          </w:tcPr>
          <w:p w14:paraId="402F2DAC"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6CF8047C"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66" w:type="dxa"/>
            <w:gridSpan w:val="2"/>
            <w:tcBorders>
              <w:top w:val="nil"/>
              <w:left w:val="nil"/>
              <w:bottom w:val="nil"/>
              <w:right w:val="nil"/>
            </w:tcBorders>
            <w:shd w:val="clear" w:color="auto" w:fill="auto"/>
            <w:noWrap/>
            <w:vAlign w:val="center"/>
            <w:hideMark/>
          </w:tcPr>
          <w:p w14:paraId="01D1038F"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4A8237D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00A48050"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41DB1B55"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0DB47469"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5EE287A1"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337A2120"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76" w:type="dxa"/>
            <w:gridSpan w:val="5"/>
            <w:tcBorders>
              <w:top w:val="nil"/>
              <w:left w:val="nil"/>
              <w:bottom w:val="nil"/>
              <w:right w:val="nil"/>
            </w:tcBorders>
            <w:shd w:val="clear" w:color="auto" w:fill="auto"/>
            <w:noWrap/>
            <w:vAlign w:val="center"/>
            <w:hideMark/>
          </w:tcPr>
          <w:p w14:paraId="6F55A934"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4449354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478D317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0EAF922D"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00878A10"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6AC846C0"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204F23C5"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171C10DD"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2ABFAF06"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21C8304D" w14:textId="77777777" w:rsidTr="00921AAE">
        <w:trPr>
          <w:trHeight w:val="419"/>
        </w:trPr>
        <w:tc>
          <w:tcPr>
            <w:tcW w:w="9256" w:type="dxa"/>
            <w:gridSpan w:val="38"/>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1EE3BCA1"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Pr>
                <w:rFonts w:asciiTheme="minorHAnsi" w:eastAsia="Times New Roman" w:hAnsiTheme="minorHAnsi" w:cstheme="minorHAnsi"/>
                <w:b/>
                <w:bCs/>
                <w:color w:val="FFFFFF"/>
                <w:sz w:val="18"/>
                <w:szCs w:val="18"/>
                <w:lang w:eastAsia="es-MX"/>
              </w:rPr>
              <w:t>Propuesta de vinculación</w:t>
            </w:r>
          </w:p>
        </w:tc>
      </w:tr>
      <w:tr w:rsidR="00921AAE" w:rsidRPr="006E5573" w14:paraId="2FCE2CF9" w14:textId="77777777" w:rsidTr="00921AAE">
        <w:trPr>
          <w:trHeight w:val="823"/>
        </w:trPr>
        <w:tc>
          <w:tcPr>
            <w:tcW w:w="9256" w:type="dxa"/>
            <w:gridSpan w:val="38"/>
            <w:tcBorders>
              <w:top w:val="nil"/>
              <w:left w:val="single" w:sz="4" w:space="0" w:color="auto"/>
              <w:bottom w:val="nil"/>
              <w:right w:val="single" w:sz="4" w:space="0" w:color="auto"/>
            </w:tcBorders>
            <w:shd w:val="clear" w:color="000000" w:fill="D9D9D9"/>
            <w:vAlign w:val="center"/>
            <w:hideMark/>
          </w:tcPr>
          <w:p w14:paraId="17F1BC36"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En caso de que la instancia evaluadora detecte áreas de mejora en la vinculación o en caso de no contar con evidencia documental sobre la misma, elaborará una propuesta de vinculación y su</w:t>
            </w:r>
            <w:r>
              <w:rPr>
                <w:rFonts w:asciiTheme="minorHAnsi" w:eastAsia="Times New Roman" w:hAnsiTheme="minorHAnsi" w:cstheme="minorHAnsi"/>
                <w:color w:val="000000"/>
                <w:sz w:val="18"/>
                <w:szCs w:val="18"/>
                <w:lang w:eastAsia="es-MX"/>
              </w:rPr>
              <w:t xml:space="preserve"> </w:t>
            </w:r>
            <w:r w:rsidRPr="006E5573">
              <w:rPr>
                <w:rFonts w:asciiTheme="minorHAnsi" w:eastAsia="Times New Roman" w:hAnsiTheme="minorHAnsi" w:cstheme="minorHAnsi"/>
                <w:color w:val="000000"/>
                <w:sz w:val="18"/>
                <w:szCs w:val="18"/>
                <w:lang w:eastAsia="es-MX"/>
              </w:rPr>
              <w:t>justificación, considerando la contribución efectiva de la política pública a los objetivos y/o metas de desarrollo sostenible.</w:t>
            </w:r>
          </w:p>
        </w:tc>
      </w:tr>
      <w:tr w:rsidR="00921AAE" w:rsidRPr="006E5573" w14:paraId="57115268" w14:textId="77777777" w:rsidTr="00921AAE">
        <w:trPr>
          <w:trHeight w:val="344"/>
        </w:trPr>
        <w:tc>
          <w:tcPr>
            <w:tcW w:w="186" w:type="dxa"/>
            <w:tcBorders>
              <w:top w:val="nil"/>
              <w:left w:val="single" w:sz="4" w:space="0" w:color="auto"/>
              <w:bottom w:val="nil"/>
              <w:right w:val="nil"/>
            </w:tcBorders>
            <w:shd w:val="clear" w:color="000000" w:fill="D9D9D9"/>
            <w:vAlign w:val="center"/>
            <w:hideMark/>
          </w:tcPr>
          <w:p w14:paraId="13A01FA1"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495" w:type="dxa"/>
            <w:gridSpan w:val="34"/>
            <w:tcBorders>
              <w:top w:val="nil"/>
              <w:left w:val="nil"/>
              <w:bottom w:val="nil"/>
              <w:right w:val="nil"/>
            </w:tcBorders>
            <w:shd w:val="clear" w:color="000000" w:fill="D9D9D9"/>
            <w:noWrap/>
            <w:vAlign w:val="center"/>
            <w:hideMark/>
          </w:tcPr>
          <w:p w14:paraId="00EA2ECC" w14:textId="77777777" w:rsidR="00921AAE" w:rsidRPr="006E5573" w:rsidRDefault="00921AAE" w:rsidP="00921AAE">
            <w:pPr>
              <w:spacing w:before="0" w:after="0"/>
              <w:rPr>
                <w:rFonts w:asciiTheme="minorHAnsi" w:eastAsia="Times New Roman" w:hAnsiTheme="minorHAnsi" w:cstheme="minorHAnsi"/>
                <w:i/>
                <w:iCs/>
                <w:color w:val="000000"/>
                <w:sz w:val="18"/>
                <w:szCs w:val="18"/>
                <w:lang w:eastAsia="es-MX"/>
              </w:rPr>
            </w:pPr>
            <w:r w:rsidRPr="006E5573">
              <w:rPr>
                <w:rFonts w:asciiTheme="minorHAnsi" w:eastAsia="Times New Roman" w:hAnsiTheme="minorHAnsi" w:cstheme="minorHAnsi"/>
                <w:i/>
                <w:iCs/>
                <w:color w:val="000000"/>
                <w:sz w:val="18"/>
                <w:szCs w:val="18"/>
                <w:lang w:eastAsia="es-MX"/>
              </w:rPr>
              <w:t xml:space="preserve">Marcar con una "X" el/los ODS con los que se propone vincular </w:t>
            </w:r>
            <w:r>
              <w:rPr>
                <w:rFonts w:asciiTheme="minorHAnsi" w:eastAsia="Times New Roman" w:hAnsiTheme="minorHAnsi" w:cstheme="minorHAnsi"/>
                <w:i/>
                <w:iCs/>
                <w:color w:val="000000"/>
                <w:sz w:val="18"/>
                <w:szCs w:val="18"/>
                <w:lang w:eastAsia="es-MX"/>
              </w:rPr>
              <w:t>la política pública.</w:t>
            </w:r>
          </w:p>
        </w:tc>
        <w:tc>
          <w:tcPr>
            <w:tcW w:w="335" w:type="dxa"/>
            <w:gridSpan w:val="2"/>
            <w:tcBorders>
              <w:top w:val="nil"/>
              <w:left w:val="nil"/>
              <w:bottom w:val="nil"/>
              <w:right w:val="nil"/>
            </w:tcBorders>
            <w:shd w:val="clear" w:color="000000" w:fill="D9D9D9"/>
            <w:vAlign w:val="center"/>
            <w:hideMark/>
          </w:tcPr>
          <w:p w14:paraId="3311EA47"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240" w:type="dxa"/>
            <w:tcBorders>
              <w:top w:val="nil"/>
              <w:left w:val="nil"/>
              <w:bottom w:val="nil"/>
              <w:right w:val="single" w:sz="4" w:space="0" w:color="auto"/>
            </w:tcBorders>
            <w:shd w:val="clear" w:color="000000" w:fill="D9D9D9"/>
            <w:vAlign w:val="center"/>
            <w:hideMark/>
          </w:tcPr>
          <w:p w14:paraId="5155790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035A3615" w14:textId="77777777" w:rsidTr="00921AAE">
        <w:trPr>
          <w:trHeight w:val="254"/>
        </w:trPr>
        <w:tc>
          <w:tcPr>
            <w:tcW w:w="186" w:type="dxa"/>
            <w:tcBorders>
              <w:top w:val="nil"/>
              <w:left w:val="single" w:sz="4" w:space="0" w:color="auto"/>
              <w:right w:val="nil"/>
            </w:tcBorders>
            <w:shd w:val="clear" w:color="auto" w:fill="auto"/>
            <w:noWrap/>
            <w:vAlign w:val="center"/>
            <w:hideMark/>
          </w:tcPr>
          <w:p w14:paraId="4E9332CD"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right w:val="nil"/>
            </w:tcBorders>
            <w:shd w:val="clear" w:color="auto" w:fill="auto"/>
            <w:noWrap/>
            <w:vAlign w:val="bottom"/>
            <w:hideMark/>
          </w:tcPr>
          <w:p w14:paraId="0010C635"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bl>
            <w:tblPr>
              <w:tblW w:w="0" w:type="auto"/>
              <w:tblCellSpacing w:w="0" w:type="dxa"/>
              <w:tblCellMar>
                <w:left w:w="0" w:type="dxa"/>
                <w:right w:w="0" w:type="dxa"/>
              </w:tblCellMar>
              <w:tblLook w:val="04A0" w:firstRow="1" w:lastRow="0" w:firstColumn="1" w:lastColumn="0" w:noHBand="0" w:noVBand="1"/>
            </w:tblPr>
            <w:tblGrid>
              <w:gridCol w:w="348"/>
            </w:tblGrid>
            <w:tr w:rsidR="00921AAE" w:rsidRPr="006E5573" w14:paraId="29FE1142" w14:textId="77777777" w:rsidTr="00921AAE">
              <w:trPr>
                <w:trHeight w:val="254"/>
                <w:tblCellSpacing w:w="0" w:type="dxa"/>
              </w:trPr>
              <w:tc>
                <w:tcPr>
                  <w:tcW w:w="348" w:type="dxa"/>
                  <w:tcBorders>
                    <w:top w:val="nil"/>
                    <w:left w:val="nil"/>
                    <w:bottom w:val="nil"/>
                    <w:right w:val="nil"/>
                  </w:tcBorders>
                  <w:shd w:val="clear" w:color="auto" w:fill="auto"/>
                  <w:noWrap/>
                  <w:vAlign w:val="center"/>
                  <w:hideMark/>
                </w:tcPr>
                <w:p w14:paraId="1E9089A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r>
          </w:tbl>
          <w:p w14:paraId="12E8D191"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362" w:type="dxa"/>
            <w:gridSpan w:val="2"/>
            <w:tcBorders>
              <w:top w:val="nil"/>
              <w:left w:val="nil"/>
              <w:right w:val="nil"/>
            </w:tcBorders>
            <w:shd w:val="clear" w:color="auto" w:fill="auto"/>
            <w:noWrap/>
            <w:vAlign w:val="center"/>
            <w:hideMark/>
          </w:tcPr>
          <w:p w14:paraId="08BC712F"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66" w:type="dxa"/>
            <w:gridSpan w:val="2"/>
            <w:tcBorders>
              <w:top w:val="nil"/>
              <w:left w:val="nil"/>
              <w:right w:val="nil"/>
            </w:tcBorders>
            <w:shd w:val="clear" w:color="auto" w:fill="auto"/>
            <w:noWrap/>
            <w:vAlign w:val="center"/>
            <w:hideMark/>
          </w:tcPr>
          <w:p w14:paraId="404ED2D1" w14:textId="77777777" w:rsidR="00921AAE" w:rsidRPr="006E5573" w:rsidRDefault="00921AAE" w:rsidP="00921AAE">
            <w:pPr>
              <w:spacing w:before="0" w:after="0"/>
              <w:rPr>
                <w:rFonts w:asciiTheme="minorHAnsi" w:eastAsia="Times New Roman" w:hAnsiTheme="minorHAnsi" w:cstheme="minorHAnsi"/>
                <w:sz w:val="18"/>
                <w:szCs w:val="18"/>
                <w:lang w:eastAsia="es-MX"/>
              </w:rPr>
            </w:pPr>
            <w:r w:rsidRPr="006E5573">
              <w:rPr>
                <w:rFonts w:asciiTheme="minorHAnsi" w:eastAsia="Times New Roman" w:hAnsiTheme="minorHAnsi" w:cstheme="minorHAnsi"/>
                <w:noProof/>
                <w:color w:val="000000"/>
                <w:sz w:val="18"/>
                <w:szCs w:val="18"/>
                <w:lang w:eastAsia="es-MX"/>
              </w:rPr>
              <w:drawing>
                <wp:anchor distT="0" distB="0" distL="114300" distR="114300" simplePos="0" relativeHeight="251678771" behindDoc="0" locked="0" layoutInCell="1" allowOverlap="1" wp14:anchorId="39DBA74B" wp14:editId="3AADC396">
                  <wp:simplePos x="0" y="0"/>
                  <wp:positionH relativeFrom="column">
                    <wp:posOffset>-915035</wp:posOffset>
                  </wp:positionH>
                  <wp:positionV relativeFrom="paragraph">
                    <wp:posOffset>-41275</wp:posOffset>
                  </wp:positionV>
                  <wp:extent cx="5875655" cy="371475"/>
                  <wp:effectExtent l="0" t="0" r="0" b="0"/>
                  <wp:wrapNone/>
                  <wp:docPr id="241" name="Imagen 24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2"/>
                          <a:srcRect l="5869" t="57905" r="7110" b="33272"/>
                          <a:stretch/>
                        </pic:blipFill>
                        <pic:spPr>
                          <a:xfrm>
                            <a:off x="0" y="0"/>
                            <a:ext cx="5875655" cy="371475"/>
                          </a:xfrm>
                          <a:prstGeom prst="rect">
                            <a:avLst/>
                          </a:prstGeom>
                        </pic:spPr>
                      </pic:pic>
                    </a:graphicData>
                  </a:graphic>
                  <wp14:sizeRelH relativeFrom="page">
                    <wp14:pctWidth>0</wp14:pctWidth>
                  </wp14:sizeRelH>
                  <wp14:sizeRelV relativeFrom="page">
                    <wp14:pctHeight>0</wp14:pctHeight>
                  </wp14:sizeRelV>
                </wp:anchor>
              </w:drawing>
            </w:r>
          </w:p>
        </w:tc>
        <w:tc>
          <w:tcPr>
            <w:tcW w:w="195" w:type="dxa"/>
            <w:tcBorders>
              <w:top w:val="nil"/>
              <w:left w:val="nil"/>
              <w:right w:val="nil"/>
            </w:tcBorders>
            <w:shd w:val="clear" w:color="auto" w:fill="auto"/>
            <w:noWrap/>
            <w:vAlign w:val="center"/>
            <w:hideMark/>
          </w:tcPr>
          <w:p w14:paraId="2AFA855A"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nil"/>
              <w:left w:val="nil"/>
              <w:right w:val="nil"/>
            </w:tcBorders>
            <w:shd w:val="clear" w:color="auto" w:fill="auto"/>
            <w:noWrap/>
            <w:vAlign w:val="center"/>
            <w:hideMark/>
          </w:tcPr>
          <w:p w14:paraId="67DA96F9"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gridSpan w:val="2"/>
            <w:tcBorders>
              <w:top w:val="nil"/>
              <w:left w:val="nil"/>
              <w:right w:val="nil"/>
            </w:tcBorders>
            <w:shd w:val="clear" w:color="auto" w:fill="auto"/>
            <w:noWrap/>
            <w:vAlign w:val="center"/>
            <w:hideMark/>
          </w:tcPr>
          <w:p w14:paraId="47DEC106"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6" w:type="dxa"/>
            <w:tcBorders>
              <w:top w:val="nil"/>
              <w:left w:val="nil"/>
              <w:right w:val="nil"/>
            </w:tcBorders>
            <w:shd w:val="clear" w:color="auto" w:fill="auto"/>
            <w:noWrap/>
            <w:vAlign w:val="center"/>
            <w:hideMark/>
          </w:tcPr>
          <w:p w14:paraId="479FD29B"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5" w:type="dxa"/>
            <w:gridSpan w:val="2"/>
            <w:tcBorders>
              <w:top w:val="nil"/>
              <w:left w:val="nil"/>
              <w:right w:val="nil"/>
            </w:tcBorders>
            <w:shd w:val="clear" w:color="auto" w:fill="auto"/>
            <w:noWrap/>
            <w:vAlign w:val="center"/>
            <w:hideMark/>
          </w:tcPr>
          <w:p w14:paraId="595F4C77"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613" w:type="dxa"/>
            <w:gridSpan w:val="2"/>
            <w:tcBorders>
              <w:top w:val="nil"/>
              <w:left w:val="nil"/>
              <w:right w:val="nil"/>
            </w:tcBorders>
            <w:shd w:val="clear" w:color="auto" w:fill="auto"/>
            <w:noWrap/>
            <w:vAlign w:val="center"/>
            <w:hideMark/>
          </w:tcPr>
          <w:p w14:paraId="38054800"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76" w:type="dxa"/>
            <w:gridSpan w:val="5"/>
            <w:tcBorders>
              <w:top w:val="nil"/>
              <w:left w:val="nil"/>
              <w:right w:val="nil"/>
            </w:tcBorders>
            <w:shd w:val="clear" w:color="auto" w:fill="auto"/>
            <w:noWrap/>
            <w:vAlign w:val="center"/>
            <w:hideMark/>
          </w:tcPr>
          <w:p w14:paraId="3DA7E884"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6D8FD27D"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right w:val="nil"/>
            </w:tcBorders>
            <w:shd w:val="clear" w:color="auto" w:fill="auto"/>
            <w:noWrap/>
            <w:vAlign w:val="center"/>
            <w:hideMark/>
          </w:tcPr>
          <w:p w14:paraId="418AEAA3"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0958585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tcBorders>
              <w:top w:val="nil"/>
              <w:left w:val="nil"/>
              <w:right w:val="nil"/>
            </w:tcBorders>
            <w:shd w:val="clear" w:color="auto" w:fill="auto"/>
            <w:noWrap/>
            <w:vAlign w:val="center"/>
            <w:hideMark/>
          </w:tcPr>
          <w:p w14:paraId="1D41D561"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right w:val="nil"/>
            </w:tcBorders>
            <w:shd w:val="clear" w:color="auto" w:fill="auto"/>
            <w:noWrap/>
            <w:vAlign w:val="center"/>
            <w:hideMark/>
          </w:tcPr>
          <w:p w14:paraId="01A3A091"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93" w:type="dxa"/>
            <w:tcBorders>
              <w:top w:val="nil"/>
              <w:left w:val="nil"/>
              <w:right w:val="nil"/>
            </w:tcBorders>
            <w:shd w:val="clear" w:color="auto" w:fill="auto"/>
            <w:noWrap/>
            <w:vAlign w:val="center"/>
            <w:hideMark/>
          </w:tcPr>
          <w:p w14:paraId="7D53823C"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35" w:type="dxa"/>
            <w:gridSpan w:val="3"/>
            <w:tcBorders>
              <w:top w:val="nil"/>
              <w:left w:val="nil"/>
              <w:right w:val="nil"/>
            </w:tcBorders>
            <w:shd w:val="clear" w:color="auto" w:fill="auto"/>
            <w:noWrap/>
            <w:vAlign w:val="center"/>
            <w:hideMark/>
          </w:tcPr>
          <w:p w14:paraId="07B8346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80" w:type="dxa"/>
            <w:gridSpan w:val="2"/>
            <w:tcBorders>
              <w:top w:val="nil"/>
              <w:left w:val="nil"/>
              <w:right w:val="single" w:sz="4" w:space="0" w:color="auto"/>
            </w:tcBorders>
            <w:shd w:val="clear" w:color="auto" w:fill="auto"/>
            <w:noWrap/>
            <w:vAlign w:val="center"/>
            <w:hideMark/>
          </w:tcPr>
          <w:p w14:paraId="40BF3B7E"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00742B6D" w14:textId="77777777" w:rsidTr="00921AAE">
        <w:trPr>
          <w:trHeight w:val="397"/>
        </w:trPr>
        <w:tc>
          <w:tcPr>
            <w:tcW w:w="542" w:type="dxa"/>
            <w:gridSpan w:val="2"/>
            <w:tcBorders>
              <w:top w:val="nil"/>
              <w:left w:val="single" w:sz="4" w:space="0" w:color="auto"/>
              <w:bottom w:val="single" w:sz="4" w:space="0" w:color="ABABAB" w:themeColor="text1" w:themeTint="80"/>
              <w:right w:val="single" w:sz="8" w:space="0" w:color="auto"/>
            </w:tcBorders>
            <w:shd w:val="clear" w:color="auto" w:fill="auto"/>
            <w:noWrap/>
            <w:vAlign w:val="center"/>
            <w:hideMark/>
          </w:tcPr>
          <w:p w14:paraId="36D966EC"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4D4E346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4C3DA7B0"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7456FB54"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47F4B10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4"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1138994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435D5864"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4" w:type="dxa"/>
            <w:tcBorders>
              <w:top w:val="nil"/>
              <w:left w:val="single" w:sz="8" w:space="0" w:color="auto"/>
              <w:bottom w:val="single" w:sz="4" w:space="0" w:color="ABABAB" w:themeColor="text1" w:themeTint="80"/>
              <w:right w:val="single" w:sz="8" w:space="0" w:color="auto"/>
            </w:tcBorders>
            <w:shd w:val="clear" w:color="auto" w:fill="auto"/>
            <w:vAlign w:val="center"/>
          </w:tcPr>
          <w:p w14:paraId="6F14CA1E"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0B9AE048"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4F9AD58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01FEEF7F"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2C367EE1"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tcBorders>
              <w:top w:val="nil"/>
              <w:left w:val="single" w:sz="8" w:space="0" w:color="auto"/>
              <w:bottom w:val="single" w:sz="4" w:space="0" w:color="ABABAB" w:themeColor="text1" w:themeTint="80"/>
              <w:right w:val="single" w:sz="8" w:space="0" w:color="auto"/>
            </w:tcBorders>
            <w:shd w:val="clear" w:color="auto" w:fill="auto"/>
            <w:vAlign w:val="center"/>
          </w:tcPr>
          <w:p w14:paraId="41AE49DE"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2"/>
            <w:tcBorders>
              <w:top w:val="nil"/>
              <w:left w:val="single" w:sz="8" w:space="0" w:color="auto"/>
              <w:bottom w:val="single" w:sz="4" w:space="0" w:color="ABABAB" w:themeColor="text1" w:themeTint="80"/>
              <w:right w:val="single" w:sz="8" w:space="0" w:color="auto"/>
            </w:tcBorders>
            <w:shd w:val="clear" w:color="auto" w:fill="auto"/>
            <w:vAlign w:val="center"/>
          </w:tcPr>
          <w:p w14:paraId="5654A91B"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2" w:type="dxa"/>
            <w:gridSpan w:val="3"/>
            <w:tcBorders>
              <w:top w:val="nil"/>
              <w:left w:val="single" w:sz="8" w:space="0" w:color="auto"/>
              <w:bottom w:val="single" w:sz="4" w:space="0" w:color="ABABAB" w:themeColor="text1" w:themeTint="80"/>
              <w:right w:val="single" w:sz="8" w:space="0" w:color="auto"/>
            </w:tcBorders>
            <w:shd w:val="clear" w:color="auto" w:fill="auto"/>
            <w:vAlign w:val="center"/>
          </w:tcPr>
          <w:p w14:paraId="08E85A63"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47" w:type="dxa"/>
            <w:gridSpan w:val="4"/>
            <w:tcBorders>
              <w:top w:val="nil"/>
              <w:left w:val="single" w:sz="8" w:space="0" w:color="auto"/>
              <w:bottom w:val="single" w:sz="4" w:space="0" w:color="ABABAB" w:themeColor="text1" w:themeTint="80"/>
              <w:right w:val="single" w:sz="8" w:space="0" w:color="auto"/>
            </w:tcBorders>
            <w:shd w:val="clear" w:color="auto" w:fill="auto"/>
            <w:vAlign w:val="center"/>
          </w:tcPr>
          <w:p w14:paraId="54E038D1"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575" w:type="dxa"/>
            <w:gridSpan w:val="3"/>
            <w:tcBorders>
              <w:top w:val="nil"/>
              <w:left w:val="single" w:sz="8" w:space="0" w:color="auto"/>
              <w:bottom w:val="single" w:sz="4" w:space="0" w:color="ABABAB" w:themeColor="text1" w:themeTint="80"/>
              <w:right w:val="single" w:sz="4" w:space="0" w:color="auto"/>
            </w:tcBorders>
            <w:shd w:val="clear" w:color="auto" w:fill="auto"/>
            <w:vAlign w:val="center"/>
          </w:tcPr>
          <w:p w14:paraId="38F09440"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r>
      <w:tr w:rsidR="00921AAE" w:rsidRPr="006E5573" w14:paraId="76E663D2" w14:textId="77777777" w:rsidTr="00921AAE">
        <w:trPr>
          <w:trHeight w:val="254"/>
        </w:trPr>
        <w:tc>
          <w:tcPr>
            <w:tcW w:w="186" w:type="dxa"/>
            <w:tcBorders>
              <w:top w:val="single" w:sz="4" w:space="0" w:color="ABABAB" w:themeColor="text1" w:themeTint="80"/>
              <w:left w:val="single" w:sz="4" w:space="0" w:color="auto"/>
              <w:bottom w:val="nil"/>
              <w:right w:val="nil"/>
            </w:tcBorders>
            <w:shd w:val="clear" w:color="auto" w:fill="auto"/>
            <w:noWrap/>
            <w:vAlign w:val="center"/>
            <w:hideMark/>
          </w:tcPr>
          <w:p w14:paraId="03B2B5B7"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single" w:sz="4" w:space="0" w:color="ABABAB" w:themeColor="text1" w:themeTint="80"/>
              <w:left w:val="nil"/>
              <w:bottom w:val="nil"/>
              <w:right w:val="nil"/>
            </w:tcBorders>
            <w:shd w:val="clear" w:color="auto" w:fill="auto"/>
            <w:noWrap/>
            <w:vAlign w:val="center"/>
            <w:hideMark/>
          </w:tcPr>
          <w:p w14:paraId="79F1DB09"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362" w:type="dxa"/>
            <w:gridSpan w:val="2"/>
            <w:tcBorders>
              <w:top w:val="single" w:sz="4" w:space="0" w:color="ABABAB" w:themeColor="text1" w:themeTint="80"/>
              <w:left w:val="nil"/>
              <w:bottom w:val="nil"/>
              <w:right w:val="nil"/>
            </w:tcBorders>
            <w:shd w:val="clear" w:color="auto" w:fill="auto"/>
            <w:noWrap/>
            <w:vAlign w:val="center"/>
            <w:hideMark/>
          </w:tcPr>
          <w:p w14:paraId="4E6CDE64"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66" w:type="dxa"/>
            <w:gridSpan w:val="2"/>
            <w:tcBorders>
              <w:top w:val="single" w:sz="4" w:space="0" w:color="ABABAB" w:themeColor="text1" w:themeTint="80"/>
              <w:left w:val="nil"/>
              <w:bottom w:val="nil"/>
              <w:right w:val="nil"/>
            </w:tcBorders>
            <w:shd w:val="clear" w:color="auto" w:fill="auto"/>
            <w:noWrap/>
            <w:vAlign w:val="center"/>
            <w:hideMark/>
          </w:tcPr>
          <w:p w14:paraId="419C6F21"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296025CC"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single" w:sz="4" w:space="0" w:color="ABABAB" w:themeColor="text1" w:themeTint="80"/>
              <w:left w:val="nil"/>
              <w:bottom w:val="nil"/>
              <w:right w:val="nil"/>
            </w:tcBorders>
            <w:shd w:val="clear" w:color="auto" w:fill="auto"/>
            <w:noWrap/>
            <w:vAlign w:val="center"/>
            <w:hideMark/>
          </w:tcPr>
          <w:p w14:paraId="6896D0A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gridSpan w:val="2"/>
            <w:tcBorders>
              <w:top w:val="single" w:sz="4" w:space="0" w:color="ABABAB" w:themeColor="text1" w:themeTint="80"/>
              <w:left w:val="nil"/>
              <w:bottom w:val="nil"/>
              <w:right w:val="nil"/>
            </w:tcBorders>
            <w:shd w:val="clear" w:color="auto" w:fill="auto"/>
            <w:noWrap/>
            <w:vAlign w:val="center"/>
            <w:hideMark/>
          </w:tcPr>
          <w:p w14:paraId="7CCFBD2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6" w:type="dxa"/>
            <w:tcBorders>
              <w:top w:val="single" w:sz="4" w:space="0" w:color="ABABAB" w:themeColor="text1" w:themeTint="80"/>
              <w:left w:val="nil"/>
              <w:bottom w:val="nil"/>
              <w:right w:val="nil"/>
            </w:tcBorders>
            <w:shd w:val="clear" w:color="auto" w:fill="auto"/>
            <w:noWrap/>
            <w:vAlign w:val="center"/>
            <w:hideMark/>
          </w:tcPr>
          <w:p w14:paraId="48989899"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5" w:type="dxa"/>
            <w:gridSpan w:val="2"/>
            <w:tcBorders>
              <w:top w:val="single" w:sz="4" w:space="0" w:color="ABABAB" w:themeColor="text1" w:themeTint="80"/>
              <w:left w:val="nil"/>
              <w:bottom w:val="nil"/>
              <w:right w:val="nil"/>
            </w:tcBorders>
            <w:shd w:val="clear" w:color="auto" w:fill="auto"/>
            <w:noWrap/>
            <w:vAlign w:val="center"/>
            <w:hideMark/>
          </w:tcPr>
          <w:p w14:paraId="2123032B"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613" w:type="dxa"/>
            <w:gridSpan w:val="2"/>
            <w:tcBorders>
              <w:top w:val="single" w:sz="4" w:space="0" w:color="ABABAB" w:themeColor="text1" w:themeTint="80"/>
              <w:left w:val="nil"/>
              <w:bottom w:val="nil"/>
              <w:right w:val="nil"/>
            </w:tcBorders>
            <w:shd w:val="clear" w:color="auto" w:fill="auto"/>
            <w:noWrap/>
            <w:vAlign w:val="center"/>
            <w:hideMark/>
          </w:tcPr>
          <w:p w14:paraId="573D5D70"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76" w:type="dxa"/>
            <w:gridSpan w:val="5"/>
            <w:tcBorders>
              <w:top w:val="single" w:sz="4" w:space="0" w:color="ABABAB" w:themeColor="text1" w:themeTint="80"/>
              <w:left w:val="nil"/>
              <w:bottom w:val="nil"/>
              <w:right w:val="nil"/>
            </w:tcBorders>
            <w:shd w:val="clear" w:color="auto" w:fill="auto"/>
            <w:noWrap/>
            <w:vAlign w:val="center"/>
            <w:hideMark/>
          </w:tcPr>
          <w:p w14:paraId="68368334"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0E5442DA"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254" w:type="dxa"/>
            <w:gridSpan w:val="4"/>
            <w:tcBorders>
              <w:top w:val="single" w:sz="4" w:space="0" w:color="ABABAB" w:themeColor="text1" w:themeTint="80"/>
              <w:left w:val="nil"/>
              <w:bottom w:val="nil"/>
              <w:right w:val="nil"/>
            </w:tcBorders>
            <w:shd w:val="clear" w:color="auto" w:fill="auto"/>
            <w:noWrap/>
            <w:vAlign w:val="center"/>
            <w:hideMark/>
          </w:tcPr>
          <w:p w14:paraId="51955A52"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69B6CD4F"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tcBorders>
              <w:top w:val="single" w:sz="4" w:space="0" w:color="ABABAB" w:themeColor="text1" w:themeTint="80"/>
              <w:left w:val="nil"/>
              <w:bottom w:val="nil"/>
              <w:right w:val="nil"/>
            </w:tcBorders>
            <w:shd w:val="clear" w:color="auto" w:fill="auto"/>
            <w:noWrap/>
            <w:vAlign w:val="center"/>
            <w:hideMark/>
          </w:tcPr>
          <w:p w14:paraId="24EF4184"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single" w:sz="4" w:space="0" w:color="ABABAB" w:themeColor="text1" w:themeTint="80"/>
              <w:left w:val="nil"/>
              <w:bottom w:val="nil"/>
              <w:right w:val="nil"/>
            </w:tcBorders>
            <w:shd w:val="clear" w:color="auto" w:fill="auto"/>
            <w:noWrap/>
            <w:vAlign w:val="center"/>
            <w:hideMark/>
          </w:tcPr>
          <w:p w14:paraId="09B13B6D"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93" w:type="dxa"/>
            <w:tcBorders>
              <w:top w:val="single" w:sz="4" w:space="0" w:color="ABABAB" w:themeColor="text1" w:themeTint="80"/>
              <w:left w:val="nil"/>
              <w:bottom w:val="nil"/>
              <w:right w:val="nil"/>
            </w:tcBorders>
            <w:shd w:val="clear" w:color="auto" w:fill="auto"/>
            <w:noWrap/>
            <w:vAlign w:val="center"/>
            <w:hideMark/>
          </w:tcPr>
          <w:p w14:paraId="6F41693C"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35" w:type="dxa"/>
            <w:gridSpan w:val="3"/>
            <w:tcBorders>
              <w:top w:val="single" w:sz="4" w:space="0" w:color="ABABAB" w:themeColor="text1" w:themeTint="80"/>
              <w:left w:val="nil"/>
              <w:bottom w:val="nil"/>
              <w:right w:val="nil"/>
            </w:tcBorders>
            <w:shd w:val="clear" w:color="auto" w:fill="auto"/>
            <w:noWrap/>
            <w:vAlign w:val="center"/>
            <w:hideMark/>
          </w:tcPr>
          <w:p w14:paraId="3B6F1C2E"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80" w:type="dxa"/>
            <w:gridSpan w:val="2"/>
            <w:tcBorders>
              <w:top w:val="single" w:sz="4" w:space="0" w:color="ABABAB" w:themeColor="text1" w:themeTint="80"/>
              <w:left w:val="nil"/>
              <w:bottom w:val="nil"/>
              <w:right w:val="single" w:sz="4" w:space="0" w:color="auto"/>
            </w:tcBorders>
            <w:shd w:val="clear" w:color="auto" w:fill="auto"/>
            <w:noWrap/>
            <w:vAlign w:val="center"/>
            <w:hideMark/>
          </w:tcPr>
          <w:p w14:paraId="3098F471"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48DB4E7F" w14:textId="77777777" w:rsidTr="00921AAE">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F906825" w14:textId="77777777" w:rsidR="00921AAE" w:rsidRPr="006E5573" w:rsidRDefault="00921AAE" w:rsidP="00921AAE">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ODS</w:t>
            </w:r>
          </w:p>
        </w:tc>
        <w:tc>
          <w:tcPr>
            <w:tcW w:w="2059" w:type="dxa"/>
            <w:gridSpan w:val="10"/>
            <w:tcBorders>
              <w:top w:val="single" w:sz="4" w:space="0" w:color="595959"/>
              <w:left w:val="nil"/>
              <w:bottom w:val="single" w:sz="4" w:space="0" w:color="595959"/>
              <w:right w:val="single" w:sz="4" w:space="0" w:color="595959"/>
            </w:tcBorders>
            <w:shd w:val="clear" w:color="000000" w:fill="E9DECF"/>
            <w:noWrap/>
            <w:vAlign w:val="center"/>
            <w:hideMark/>
          </w:tcPr>
          <w:p w14:paraId="61F85331" w14:textId="77777777" w:rsidR="00921AAE" w:rsidRPr="006E5573" w:rsidRDefault="00921AAE" w:rsidP="00921AAE">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Meta</w:t>
            </w:r>
          </w:p>
        </w:tc>
        <w:tc>
          <w:tcPr>
            <w:tcW w:w="2605" w:type="dxa"/>
            <w:gridSpan w:val="7"/>
            <w:tcBorders>
              <w:top w:val="single" w:sz="4" w:space="0" w:color="595959"/>
              <w:left w:val="nil"/>
              <w:bottom w:val="single" w:sz="4" w:space="0" w:color="595959"/>
              <w:right w:val="single" w:sz="4" w:space="0" w:color="595959"/>
            </w:tcBorders>
            <w:shd w:val="clear" w:color="000000" w:fill="E9DECF"/>
            <w:vAlign w:val="center"/>
            <w:hideMark/>
          </w:tcPr>
          <w:p w14:paraId="0E9C7378" w14:textId="77777777" w:rsidR="00921AAE" w:rsidRPr="006E5573" w:rsidRDefault="00921AAE" w:rsidP="00921AAE">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Vinculación</w:t>
            </w:r>
          </w:p>
        </w:tc>
        <w:tc>
          <w:tcPr>
            <w:tcW w:w="2855" w:type="dxa"/>
            <w:gridSpan w:val="14"/>
            <w:tcBorders>
              <w:top w:val="single" w:sz="4" w:space="0" w:color="595959"/>
              <w:left w:val="nil"/>
              <w:bottom w:val="single" w:sz="4" w:space="0" w:color="595959"/>
              <w:right w:val="single" w:sz="4" w:space="0" w:color="auto"/>
            </w:tcBorders>
            <w:shd w:val="clear" w:color="000000" w:fill="E9DECF"/>
            <w:vAlign w:val="center"/>
            <w:hideMark/>
          </w:tcPr>
          <w:p w14:paraId="23066EF4" w14:textId="77777777" w:rsidR="00921AAE" w:rsidRPr="006E5573" w:rsidRDefault="00921AAE" w:rsidP="00921AAE">
            <w:pPr>
              <w:spacing w:before="0" w:after="0"/>
              <w:jc w:val="center"/>
              <w:rPr>
                <w:rFonts w:asciiTheme="minorHAnsi" w:eastAsia="Times New Roman" w:hAnsiTheme="minorHAnsi" w:cstheme="minorHAnsi"/>
                <w:b/>
                <w:bCs/>
                <w:sz w:val="18"/>
                <w:szCs w:val="18"/>
                <w:lang w:eastAsia="es-MX"/>
              </w:rPr>
            </w:pPr>
            <w:r w:rsidRPr="006E5573">
              <w:rPr>
                <w:rFonts w:asciiTheme="minorHAnsi" w:eastAsia="Times New Roman" w:hAnsiTheme="minorHAnsi" w:cstheme="minorHAnsi"/>
                <w:b/>
                <w:bCs/>
                <w:sz w:val="18"/>
                <w:szCs w:val="18"/>
                <w:lang w:eastAsia="es-MX"/>
              </w:rPr>
              <w:t>Justificación de la propuesta (instancia evaluadora)</w:t>
            </w:r>
          </w:p>
        </w:tc>
      </w:tr>
      <w:tr w:rsidR="00921AAE" w:rsidRPr="006E5573" w14:paraId="5A09ECCB" w14:textId="77777777" w:rsidTr="00921AAE">
        <w:trPr>
          <w:trHeight w:val="434"/>
        </w:trPr>
        <w:tc>
          <w:tcPr>
            <w:tcW w:w="1737" w:type="dxa"/>
            <w:gridSpan w:val="7"/>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205F3F65"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059" w:type="dxa"/>
            <w:gridSpan w:val="10"/>
            <w:tcBorders>
              <w:top w:val="single" w:sz="4" w:space="0" w:color="595959"/>
              <w:left w:val="nil"/>
              <w:bottom w:val="single" w:sz="4" w:space="0" w:color="595959"/>
              <w:right w:val="single" w:sz="4" w:space="0" w:color="595959"/>
            </w:tcBorders>
            <w:shd w:val="clear" w:color="auto" w:fill="auto"/>
            <w:noWrap/>
            <w:vAlign w:val="center"/>
            <w:hideMark/>
          </w:tcPr>
          <w:p w14:paraId="010FD6B1"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605" w:type="dxa"/>
            <w:gridSpan w:val="7"/>
            <w:tcBorders>
              <w:top w:val="single" w:sz="4" w:space="0" w:color="595959"/>
              <w:left w:val="nil"/>
              <w:bottom w:val="single" w:sz="4" w:space="0" w:color="595959"/>
              <w:right w:val="single" w:sz="4" w:space="0" w:color="595959"/>
            </w:tcBorders>
            <w:shd w:val="clear" w:color="auto" w:fill="auto"/>
            <w:noWrap/>
            <w:vAlign w:val="center"/>
            <w:hideMark/>
          </w:tcPr>
          <w:p w14:paraId="57AC0556"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c>
          <w:tcPr>
            <w:tcW w:w="2855" w:type="dxa"/>
            <w:gridSpan w:val="14"/>
            <w:tcBorders>
              <w:top w:val="single" w:sz="4" w:space="0" w:color="595959"/>
              <w:left w:val="nil"/>
              <w:bottom w:val="single" w:sz="4" w:space="0" w:color="595959"/>
              <w:right w:val="single" w:sz="4" w:space="0" w:color="auto"/>
            </w:tcBorders>
            <w:shd w:val="clear" w:color="auto" w:fill="auto"/>
            <w:vAlign w:val="center"/>
            <w:hideMark/>
          </w:tcPr>
          <w:p w14:paraId="7D55A78E" w14:textId="77777777" w:rsidR="00921AAE" w:rsidRPr="006E5573" w:rsidRDefault="00921AAE" w:rsidP="00921AAE">
            <w:pPr>
              <w:spacing w:before="0" w:after="0"/>
              <w:jc w:val="center"/>
              <w:rPr>
                <w:rFonts w:asciiTheme="minorHAnsi" w:eastAsia="Times New Roman" w:hAnsiTheme="minorHAnsi" w:cstheme="minorHAnsi"/>
                <w:b/>
                <w:bCs/>
                <w:color w:val="FFFFFF"/>
                <w:sz w:val="18"/>
                <w:szCs w:val="18"/>
                <w:lang w:eastAsia="es-MX"/>
              </w:rPr>
            </w:pPr>
            <w:r w:rsidRPr="006E5573">
              <w:rPr>
                <w:rFonts w:asciiTheme="minorHAnsi" w:eastAsia="Times New Roman" w:hAnsiTheme="minorHAnsi" w:cstheme="minorHAnsi"/>
                <w:b/>
                <w:bCs/>
                <w:color w:val="FFFFFF"/>
                <w:sz w:val="18"/>
                <w:szCs w:val="18"/>
                <w:lang w:eastAsia="es-MX"/>
              </w:rPr>
              <w:t> </w:t>
            </w:r>
          </w:p>
        </w:tc>
      </w:tr>
      <w:tr w:rsidR="00921AAE" w:rsidRPr="006E5573" w14:paraId="09B88A78" w14:textId="77777777" w:rsidTr="00921AAE">
        <w:trPr>
          <w:trHeight w:val="284"/>
        </w:trPr>
        <w:tc>
          <w:tcPr>
            <w:tcW w:w="186" w:type="dxa"/>
            <w:tcBorders>
              <w:top w:val="nil"/>
              <w:left w:val="single" w:sz="4" w:space="0" w:color="auto"/>
              <w:bottom w:val="nil"/>
              <w:right w:val="nil"/>
            </w:tcBorders>
            <w:shd w:val="clear" w:color="auto" w:fill="auto"/>
            <w:noWrap/>
            <w:vAlign w:val="center"/>
            <w:hideMark/>
          </w:tcPr>
          <w:p w14:paraId="49CE0B7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bottom w:val="nil"/>
              <w:right w:val="nil"/>
            </w:tcBorders>
            <w:shd w:val="clear" w:color="auto" w:fill="auto"/>
            <w:noWrap/>
            <w:vAlign w:val="center"/>
            <w:hideMark/>
          </w:tcPr>
          <w:p w14:paraId="009B1819"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362" w:type="dxa"/>
            <w:gridSpan w:val="2"/>
            <w:tcBorders>
              <w:top w:val="nil"/>
              <w:left w:val="nil"/>
              <w:bottom w:val="nil"/>
              <w:right w:val="nil"/>
            </w:tcBorders>
            <w:shd w:val="clear" w:color="auto" w:fill="auto"/>
            <w:noWrap/>
            <w:vAlign w:val="center"/>
            <w:hideMark/>
          </w:tcPr>
          <w:p w14:paraId="58F82337"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66" w:type="dxa"/>
            <w:gridSpan w:val="2"/>
            <w:tcBorders>
              <w:top w:val="nil"/>
              <w:left w:val="nil"/>
              <w:bottom w:val="nil"/>
              <w:right w:val="nil"/>
            </w:tcBorders>
            <w:shd w:val="clear" w:color="auto" w:fill="auto"/>
            <w:noWrap/>
            <w:vAlign w:val="center"/>
            <w:hideMark/>
          </w:tcPr>
          <w:p w14:paraId="426BCE4C"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3CD60C55"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tcBorders>
              <w:top w:val="nil"/>
              <w:left w:val="nil"/>
              <w:bottom w:val="nil"/>
              <w:right w:val="nil"/>
            </w:tcBorders>
            <w:shd w:val="clear" w:color="auto" w:fill="auto"/>
            <w:noWrap/>
            <w:vAlign w:val="center"/>
            <w:hideMark/>
          </w:tcPr>
          <w:p w14:paraId="7AA3E0BB"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7BF16D8D"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7804B1BB"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6723485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4F9B4A15"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76" w:type="dxa"/>
            <w:gridSpan w:val="5"/>
            <w:tcBorders>
              <w:top w:val="nil"/>
              <w:left w:val="nil"/>
              <w:bottom w:val="nil"/>
              <w:right w:val="nil"/>
            </w:tcBorders>
            <w:shd w:val="clear" w:color="auto" w:fill="auto"/>
            <w:noWrap/>
            <w:vAlign w:val="center"/>
            <w:hideMark/>
          </w:tcPr>
          <w:p w14:paraId="1375F9F9"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30037FFA"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11516E5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7C02D53F"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13BBC355"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54147A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5466BF36"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04C269E4"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3164F931"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0BF9158F" w14:textId="77777777" w:rsidTr="00921AAE">
        <w:trPr>
          <w:trHeight w:val="254"/>
        </w:trPr>
        <w:tc>
          <w:tcPr>
            <w:tcW w:w="186" w:type="dxa"/>
            <w:tcBorders>
              <w:top w:val="nil"/>
              <w:left w:val="single" w:sz="4" w:space="0" w:color="auto"/>
              <w:bottom w:val="nil"/>
              <w:right w:val="nil"/>
            </w:tcBorders>
            <w:shd w:val="clear" w:color="auto" w:fill="auto"/>
            <w:noWrap/>
            <w:vAlign w:val="center"/>
            <w:hideMark/>
          </w:tcPr>
          <w:p w14:paraId="07A4E3E1"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1551" w:type="dxa"/>
            <w:gridSpan w:val="6"/>
            <w:tcBorders>
              <w:top w:val="nil"/>
              <w:left w:val="nil"/>
              <w:bottom w:val="nil"/>
              <w:right w:val="nil"/>
            </w:tcBorders>
            <w:shd w:val="clear" w:color="auto" w:fill="auto"/>
            <w:noWrap/>
            <w:vAlign w:val="center"/>
            <w:hideMark/>
          </w:tcPr>
          <w:p w14:paraId="5BC6F0C0" w14:textId="77777777" w:rsidR="00921AAE" w:rsidRPr="006E5573" w:rsidRDefault="00921AAE" w:rsidP="00921AAE">
            <w:pPr>
              <w:spacing w:before="0" w:after="0"/>
              <w:rPr>
                <w:rFonts w:asciiTheme="minorHAnsi" w:eastAsia="Times New Roman" w:hAnsiTheme="minorHAnsi" w:cstheme="minorHAnsi"/>
                <w:b/>
                <w:bCs/>
                <w:color w:val="000000"/>
                <w:sz w:val="18"/>
                <w:szCs w:val="18"/>
                <w:lang w:eastAsia="es-MX"/>
              </w:rPr>
            </w:pPr>
            <w:r w:rsidRPr="006E5573">
              <w:rPr>
                <w:rFonts w:asciiTheme="minorHAnsi" w:eastAsia="Times New Roman" w:hAnsiTheme="minorHAnsi" w:cstheme="minorHAnsi"/>
                <w:b/>
                <w:bCs/>
                <w:color w:val="000000"/>
                <w:sz w:val="18"/>
                <w:szCs w:val="18"/>
                <w:lang w:eastAsia="es-MX"/>
              </w:rPr>
              <w:t>Consideraciones:</w:t>
            </w:r>
          </w:p>
        </w:tc>
        <w:tc>
          <w:tcPr>
            <w:tcW w:w="195" w:type="dxa"/>
            <w:tcBorders>
              <w:top w:val="nil"/>
              <w:left w:val="nil"/>
              <w:bottom w:val="nil"/>
              <w:right w:val="nil"/>
            </w:tcBorders>
            <w:shd w:val="clear" w:color="auto" w:fill="auto"/>
            <w:noWrap/>
            <w:vAlign w:val="center"/>
            <w:hideMark/>
          </w:tcPr>
          <w:p w14:paraId="7A0ED08F" w14:textId="77777777" w:rsidR="00921AAE" w:rsidRPr="006E5573" w:rsidRDefault="00921AAE" w:rsidP="00921AAE">
            <w:pPr>
              <w:spacing w:before="0" w:after="0"/>
              <w:rPr>
                <w:rFonts w:asciiTheme="minorHAnsi" w:eastAsia="Times New Roman" w:hAnsiTheme="minorHAnsi" w:cstheme="minorHAnsi"/>
                <w:b/>
                <w:bCs/>
                <w:color w:val="000000"/>
                <w:sz w:val="18"/>
                <w:szCs w:val="18"/>
                <w:lang w:eastAsia="es-MX"/>
              </w:rPr>
            </w:pPr>
          </w:p>
        </w:tc>
        <w:tc>
          <w:tcPr>
            <w:tcW w:w="195" w:type="dxa"/>
            <w:tcBorders>
              <w:top w:val="nil"/>
              <w:left w:val="nil"/>
              <w:bottom w:val="nil"/>
              <w:right w:val="nil"/>
            </w:tcBorders>
            <w:shd w:val="clear" w:color="auto" w:fill="auto"/>
            <w:noWrap/>
            <w:vAlign w:val="center"/>
            <w:hideMark/>
          </w:tcPr>
          <w:p w14:paraId="256403D9"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95" w:type="dxa"/>
            <w:gridSpan w:val="2"/>
            <w:tcBorders>
              <w:top w:val="nil"/>
              <w:left w:val="nil"/>
              <w:bottom w:val="nil"/>
              <w:right w:val="nil"/>
            </w:tcBorders>
            <w:shd w:val="clear" w:color="auto" w:fill="auto"/>
            <w:noWrap/>
            <w:vAlign w:val="center"/>
            <w:hideMark/>
          </w:tcPr>
          <w:p w14:paraId="08F46617"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6" w:type="dxa"/>
            <w:tcBorders>
              <w:top w:val="nil"/>
              <w:left w:val="nil"/>
              <w:bottom w:val="nil"/>
              <w:right w:val="nil"/>
            </w:tcBorders>
            <w:shd w:val="clear" w:color="auto" w:fill="auto"/>
            <w:noWrap/>
            <w:vAlign w:val="center"/>
            <w:hideMark/>
          </w:tcPr>
          <w:p w14:paraId="22FD340F"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45" w:type="dxa"/>
            <w:gridSpan w:val="2"/>
            <w:tcBorders>
              <w:top w:val="nil"/>
              <w:left w:val="nil"/>
              <w:bottom w:val="nil"/>
              <w:right w:val="nil"/>
            </w:tcBorders>
            <w:shd w:val="clear" w:color="auto" w:fill="auto"/>
            <w:noWrap/>
            <w:vAlign w:val="center"/>
            <w:hideMark/>
          </w:tcPr>
          <w:p w14:paraId="66C2E3A9"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613" w:type="dxa"/>
            <w:gridSpan w:val="2"/>
            <w:tcBorders>
              <w:top w:val="nil"/>
              <w:left w:val="nil"/>
              <w:bottom w:val="nil"/>
              <w:right w:val="nil"/>
            </w:tcBorders>
            <w:shd w:val="clear" w:color="auto" w:fill="auto"/>
            <w:noWrap/>
            <w:vAlign w:val="center"/>
            <w:hideMark/>
          </w:tcPr>
          <w:p w14:paraId="5DA4BDC8" w14:textId="77777777" w:rsidR="00921AAE" w:rsidRPr="006E5573" w:rsidRDefault="00921AAE" w:rsidP="00921AAE">
            <w:pPr>
              <w:spacing w:before="0" w:after="0"/>
              <w:jc w:val="left"/>
              <w:rPr>
                <w:rFonts w:asciiTheme="minorHAnsi" w:eastAsia="Times New Roman" w:hAnsiTheme="minorHAnsi" w:cstheme="minorHAnsi"/>
                <w:sz w:val="18"/>
                <w:szCs w:val="18"/>
                <w:lang w:eastAsia="es-MX"/>
              </w:rPr>
            </w:pPr>
          </w:p>
        </w:tc>
        <w:tc>
          <w:tcPr>
            <w:tcW w:w="2476" w:type="dxa"/>
            <w:gridSpan w:val="5"/>
            <w:tcBorders>
              <w:top w:val="nil"/>
              <w:left w:val="nil"/>
              <w:bottom w:val="nil"/>
              <w:right w:val="nil"/>
            </w:tcBorders>
            <w:shd w:val="clear" w:color="auto" w:fill="auto"/>
            <w:noWrap/>
            <w:vAlign w:val="center"/>
            <w:hideMark/>
          </w:tcPr>
          <w:p w14:paraId="1411975F"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01E8D8B4"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1254" w:type="dxa"/>
            <w:gridSpan w:val="4"/>
            <w:tcBorders>
              <w:top w:val="nil"/>
              <w:left w:val="nil"/>
              <w:bottom w:val="nil"/>
              <w:right w:val="nil"/>
            </w:tcBorders>
            <w:shd w:val="clear" w:color="auto" w:fill="auto"/>
            <w:noWrap/>
            <w:vAlign w:val="center"/>
            <w:hideMark/>
          </w:tcPr>
          <w:p w14:paraId="5CCE25EA"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6B916882"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tcBorders>
              <w:top w:val="nil"/>
              <w:left w:val="nil"/>
              <w:bottom w:val="nil"/>
              <w:right w:val="nil"/>
            </w:tcBorders>
            <w:shd w:val="clear" w:color="auto" w:fill="auto"/>
            <w:noWrap/>
            <w:vAlign w:val="center"/>
            <w:hideMark/>
          </w:tcPr>
          <w:p w14:paraId="446346A7"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73" w:type="dxa"/>
            <w:gridSpan w:val="2"/>
            <w:tcBorders>
              <w:top w:val="nil"/>
              <w:left w:val="nil"/>
              <w:bottom w:val="nil"/>
              <w:right w:val="nil"/>
            </w:tcBorders>
            <w:shd w:val="clear" w:color="auto" w:fill="auto"/>
            <w:noWrap/>
            <w:vAlign w:val="center"/>
            <w:hideMark/>
          </w:tcPr>
          <w:p w14:paraId="2F9A3F39"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293" w:type="dxa"/>
            <w:tcBorders>
              <w:top w:val="nil"/>
              <w:left w:val="nil"/>
              <w:bottom w:val="nil"/>
              <w:right w:val="nil"/>
            </w:tcBorders>
            <w:shd w:val="clear" w:color="auto" w:fill="auto"/>
            <w:noWrap/>
            <w:vAlign w:val="center"/>
            <w:hideMark/>
          </w:tcPr>
          <w:p w14:paraId="4B783D48"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35" w:type="dxa"/>
            <w:gridSpan w:val="3"/>
            <w:tcBorders>
              <w:top w:val="nil"/>
              <w:left w:val="nil"/>
              <w:bottom w:val="nil"/>
              <w:right w:val="nil"/>
            </w:tcBorders>
            <w:shd w:val="clear" w:color="auto" w:fill="auto"/>
            <w:noWrap/>
            <w:vAlign w:val="center"/>
            <w:hideMark/>
          </w:tcPr>
          <w:p w14:paraId="5ED3C93F" w14:textId="77777777" w:rsidR="00921AAE" w:rsidRPr="006E5573" w:rsidRDefault="00921AAE" w:rsidP="00921AAE">
            <w:pPr>
              <w:spacing w:before="0" w:after="0"/>
              <w:rPr>
                <w:rFonts w:asciiTheme="minorHAnsi" w:eastAsia="Times New Roman" w:hAnsiTheme="minorHAnsi" w:cstheme="minorHAnsi"/>
                <w:sz w:val="18"/>
                <w:szCs w:val="18"/>
                <w:lang w:eastAsia="es-MX"/>
              </w:rPr>
            </w:pPr>
          </w:p>
        </w:tc>
        <w:tc>
          <w:tcPr>
            <w:tcW w:w="380" w:type="dxa"/>
            <w:gridSpan w:val="2"/>
            <w:tcBorders>
              <w:top w:val="nil"/>
              <w:left w:val="nil"/>
              <w:bottom w:val="nil"/>
              <w:right w:val="single" w:sz="4" w:space="0" w:color="auto"/>
            </w:tcBorders>
            <w:shd w:val="clear" w:color="auto" w:fill="auto"/>
            <w:noWrap/>
            <w:vAlign w:val="center"/>
            <w:hideMark/>
          </w:tcPr>
          <w:p w14:paraId="7DDC6AC5"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0E337431" w14:textId="77777777" w:rsidTr="00921AAE">
        <w:trPr>
          <w:trHeight w:val="299"/>
        </w:trPr>
        <w:tc>
          <w:tcPr>
            <w:tcW w:w="186" w:type="dxa"/>
            <w:tcBorders>
              <w:top w:val="nil"/>
              <w:left w:val="single" w:sz="4" w:space="0" w:color="auto"/>
              <w:bottom w:val="nil"/>
              <w:right w:val="nil"/>
            </w:tcBorders>
            <w:shd w:val="clear" w:color="auto" w:fill="auto"/>
            <w:noWrap/>
            <w:vAlign w:val="center"/>
            <w:hideMark/>
          </w:tcPr>
          <w:p w14:paraId="6DBCCA84"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495" w:type="dxa"/>
            <w:gridSpan w:val="34"/>
            <w:tcBorders>
              <w:top w:val="nil"/>
              <w:left w:val="nil"/>
              <w:bottom w:val="nil"/>
              <w:right w:val="nil"/>
            </w:tcBorders>
            <w:shd w:val="clear" w:color="auto" w:fill="auto"/>
            <w:noWrap/>
            <w:vAlign w:val="center"/>
            <w:hideMark/>
          </w:tcPr>
          <w:p w14:paraId="7EB2134C" w14:textId="77777777" w:rsidR="00921AAE" w:rsidRPr="006E5573" w:rsidRDefault="00921AAE" w:rsidP="00921AA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&gt;&gt; ODS:</w:t>
            </w:r>
            <w:r w:rsidRPr="006E5573">
              <w:rPr>
                <w:rFonts w:asciiTheme="minorHAnsi" w:eastAsia="Times New Roman" w:hAnsiTheme="minorHAnsi" w:cstheme="minorHAnsi"/>
                <w:color w:val="000000"/>
                <w:sz w:val="18"/>
                <w:szCs w:val="18"/>
                <w:lang w:eastAsia="es-MX"/>
              </w:rPr>
              <w:t xml:space="preserve"> Se incluirá el número y la redacción fidedigna del ODS conforme a lo establecido por el PNUD.</w:t>
            </w:r>
          </w:p>
        </w:tc>
        <w:tc>
          <w:tcPr>
            <w:tcW w:w="335" w:type="dxa"/>
            <w:gridSpan w:val="2"/>
            <w:tcBorders>
              <w:top w:val="nil"/>
              <w:left w:val="nil"/>
              <w:bottom w:val="nil"/>
              <w:right w:val="nil"/>
            </w:tcBorders>
            <w:shd w:val="clear" w:color="auto" w:fill="auto"/>
            <w:noWrap/>
            <w:vAlign w:val="center"/>
            <w:hideMark/>
          </w:tcPr>
          <w:p w14:paraId="109B59CD"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32D0C572"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7A17593E" w14:textId="77777777" w:rsidTr="00921AAE">
        <w:trPr>
          <w:trHeight w:val="299"/>
        </w:trPr>
        <w:tc>
          <w:tcPr>
            <w:tcW w:w="186" w:type="dxa"/>
            <w:tcBorders>
              <w:top w:val="nil"/>
              <w:left w:val="single" w:sz="4" w:space="0" w:color="auto"/>
              <w:bottom w:val="nil"/>
              <w:right w:val="nil"/>
            </w:tcBorders>
            <w:shd w:val="clear" w:color="auto" w:fill="auto"/>
            <w:noWrap/>
            <w:vAlign w:val="center"/>
            <w:hideMark/>
          </w:tcPr>
          <w:p w14:paraId="66FD441B"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495" w:type="dxa"/>
            <w:gridSpan w:val="34"/>
            <w:tcBorders>
              <w:top w:val="nil"/>
              <w:left w:val="nil"/>
              <w:bottom w:val="nil"/>
              <w:right w:val="nil"/>
            </w:tcBorders>
            <w:shd w:val="clear" w:color="auto" w:fill="auto"/>
            <w:noWrap/>
            <w:vAlign w:val="center"/>
            <w:hideMark/>
          </w:tcPr>
          <w:p w14:paraId="1D2AA484" w14:textId="77777777" w:rsidR="00921AAE" w:rsidRPr="006E5573" w:rsidRDefault="00921AAE" w:rsidP="00921AA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&gt;&gt; Meta:</w:t>
            </w:r>
            <w:r w:rsidRPr="006E5573">
              <w:rPr>
                <w:rFonts w:asciiTheme="minorHAnsi" w:eastAsia="Times New Roman" w:hAnsiTheme="minorHAnsi" w:cstheme="minorHAnsi"/>
                <w:color w:val="000000"/>
                <w:sz w:val="18"/>
                <w:szCs w:val="18"/>
                <w:lang w:eastAsia="es-MX"/>
              </w:rPr>
              <w:t xml:space="preserve"> Se incluirá la redacción fidedigna de la meta del ODS conforme a lo establecido por el PNUD.</w:t>
            </w:r>
          </w:p>
        </w:tc>
        <w:tc>
          <w:tcPr>
            <w:tcW w:w="335" w:type="dxa"/>
            <w:gridSpan w:val="2"/>
            <w:tcBorders>
              <w:top w:val="nil"/>
              <w:left w:val="nil"/>
              <w:bottom w:val="nil"/>
              <w:right w:val="nil"/>
            </w:tcBorders>
            <w:shd w:val="clear" w:color="auto" w:fill="auto"/>
            <w:noWrap/>
            <w:vAlign w:val="center"/>
            <w:hideMark/>
          </w:tcPr>
          <w:p w14:paraId="07F6143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p>
        </w:tc>
        <w:tc>
          <w:tcPr>
            <w:tcW w:w="240" w:type="dxa"/>
            <w:tcBorders>
              <w:top w:val="nil"/>
              <w:left w:val="nil"/>
              <w:bottom w:val="nil"/>
              <w:right w:val="single" w:sz="4" w:space="0" w:color="auto"/>
            </w:tcBorders>
            <w:shd w:val="clear" w:color="auto" w:fill="auto"/>
            <w:noWrap/>
            <w:vAlign w:val="center"/>
            <w:hideMark/>
          </w:tcPr>
          <w:p w14:paraId="0672B85C"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50BCD3BE" w14:textId="77777777" w:rsidTr="00921AAE">
        <w:trPr>
          <w:trHeight w:val="553"/>
        </w:trPr>
        <w:tc>
          <w:tcPr>
            <w:tcW w:w="186" w:type="dxa"/>
            <w:tcBorders>
              <w:top w:val="nil"/>
              <w:left w:val="single" w:sz="4" w:space="0" w:color="auto"/>
              <w:bottom w:val="nil"/>
              <w:right w:val="nil"/>
            </w:tcBorders>
            <w:shd w:val="clear" w:color="auto" w:fill="auto"/>
            <w:noWrap/>
            <w:vAlign w:val="center"/>
            <w:hideMark/>
          </w:tcPr>
          <w:p w14:paraId="6CC785B9"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830" w:type="dxa"/>
            <w:gridSpan w:val="36"/>
            <w:tcBorders>
              <w:top w:val="nil"/>
              <w:left w:val="nil"/>
              <w:bottom w:val="nil"/>
              <w:right w:val="nil"/>
            </w:tcBorders>
            <w:shd w:val="clear" w:color="auto" w:fill="auto"/>
            <w:vAlign w:val="center"/>
            <w:hideMark/>
          </w:tcPr>
          <w:p w14:paraId="3D62011E" w14:textId="77777777" w:rsidR="00921AAE" w:rsidRPr="006E5573" w:rsidRDefault="00921AAE" w:rsidP="00921AA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&gt;&gt;</w:t>
            </w:r>
            <w:r w:rsidRPr="006E5573">
              <w:rPr>
                <w:rFonts w:asciiTheme="minorHAnsi" w:eastAsia="Times New Roman" w:hAnsiTheme="minorHAnsi" w:cstheme="minorHAnsi"/>
                <w:color w:val="000000"/>
                <w:sz w:val="18"/>
                <w:szCs w:val="18"/>
                <w:lang w:eastAsia="es-MX"/>
              </w:rPr>
              <w:t xml:space="preserve"> La información de los ODS y sus metas pueden consultarse en: </w:t>
            </w:r>
            <w:r w:rsidRPr="006E5573">
              <w:rPr>
                <w:rFonts w:asciiTheme="minorHAnsi" w:eastAsia="Times New Roman" w:hAnsiTheme="minorHAnsi" w:cstheme="minorHAnsi"/>
                <w:color w:val="000000"/>
                <w:sz w:val="18"/>
                <w:szCs w:val="18"/>
                <w:lang w:eastAsia="es-MX"/>
              </w:rPr>
              <w:br/>
              <w:t>http://www.un.org/sustainabledevelopment/es/objetivos-de-desarrollo-sostenible/</w:t>
            </w:r>
          </w:p>
        </w:tc>
        <w:tc>
          <w:tcPr>
            <w:tcW w:w="240" w:type="dxa"/>
            <w:tcBorders>
              <w:top w:val="nil"/>
              <w:left w:val="nil"/>
              <w:bottom w:val="nil"/>
              <w:right w:val="single" w:sz="4" w:space="0" w:color="auto"/>
            </w:tcBorders>
            <w:shd w:val="clear" w:color="auto" w:fill="auto"/>
            <w:noWrap/>
            <w:vAlign w:val="center"/>
            <w:hideMark/>
          </w:tcPr>
          <w:p w14:paraId="73D1BFED"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32FCEF3B" w14:textId="77777777" w:rsidTr="00921AAE">
        <w:trPr>
          <w:trHeight w:val="401"/>
        </w:trPr>
        <w:tc>
          <w:tcPr>
            <w:tcW w:w="186" w:type="dxa"/>
            <w:tcBorders>
              <w:top w:val="nil"/>
              <w:left w:val="single" w:sz="4" w:space="0" w:color="auto"/>
              <w:bottom w:val="nil"/>
              <w:right w:val="nil"/>
            </w:tcBorders>
            <w:shd w:val="clear" w:color="auto" w:fill="auto"/>
            <w:noWrap/>
            <w:vAlign w:val="center"/>
            <w:hideMark/>
          </w:tcPr>
          <w:p w14:paraId="7714088C"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1551" w:type="dxa"/>
            <w:gridSpan w:val="6"/>
            <w:tcBorders>
              <w:top w:val="nil"/>
              <w:left w:val="nil"/>
              <w:bottom w:val="nil"/>
              <w:right w:val="nil"/>
            </w:tcBorders>
            <w:shd w:val="clear" w:color="auto" w:fill="auto"/>
            <w:noWrap/>
            <w:vAlign w:val="center"/>
            <w:hideMark/>
          </w:tcPr>
          <w:p w14:paraId="5698CB9C" w14:textId="77777777" w:rsidR="00921AAE" w:rsidRPr="006E5573" w:rsidRDefault="00921AAE" w:rsidP="00921AAE">
            <w:pPr>
              <w:spacing w:before="0" w:after="0"/>
              <w:rPr>
                <w:rFonts w:asciiTheme="minorHAnsi" w:eastAsia="Times New Roman" w:hAnsiTheme="minorHAnsi" w:cstheme="minorHAnsi"/>
                <w:b/>
                <w:bCs/>
                <w:color w:val="000000"/>
                <w:sz w:val="18"/>
                <w:szCs w:val="18"/>
                <w:lang w:eastAsia="es-MX"/>
              </w:rPr>
            </w:pPr>
            <w:r w:rsidRPr="006E5573">
              <w:rPr>
                <w:rFonts w:asciiTheme="minorHAnsi" w:eastAsia="Times New Roman" w:hAnsiTheme="minorHAnsi" w:cstheme="minorHAnsi"/>
                <w:b/>
                <w:bCs/>
                <w:color w:val="000000"/>
                <w:sz w:val="18"/>
                <w:szCs w:val="18"/>
                <w:lang w:eastAsia="es-MX"/>
              </w:rPr>
              <w:t>&gt;&gt; Vinculación</w:t>
            </w:r>
          </w:p>
        </w:tc>
        <w:tc>
          <w:tcPr>
            <w:tcW w:w="7279" w:type="dxa"/>
            <w:gridSpan w:val="30"/>
            <w:tcBorders>
              <w:top w:val="nil"/>
              <w:left w:val="nil"/>
              <w:bottom w:val="nil"/>
              <w:right w:val="nil"/>
            </w:tcBorders>
            <w:shd w:val="clear" w:color="auto" w:fill="auto"/>
            <w:vAlign w:val="center"/>
            <w:hideMark/>
          </w:tcPr>
          <w:p w14:paraId="3EC7F71D" w14:textId="77777777" w:rsidR="00921AAE" w:rsidRPr="006E5573" w:rsidRDefault="00921AAE" w:rsidP="00921AA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Directa:</w:t>
            </w:r>
            <w:r w:rsidRPr="006E5573">
              <w:rPr>
                <w:rFonts w:asciiTheme="minorHAnsi" w:eastAsia="Times New Roman" w:hAnsiTheme="minorHAnsi" w:cstheme="minorHAnsi"/>
                <w:color w:val="000000"/>
                <w:sz w:val="18"/>
                <w:szCs w:val="18"/>
                <w:lang w:eastAsia="es-MX"/>
              </w:rPr>
              <w:t xml:space="preserve"> el objetivo </w:t>
            </w:r>
            <w:r>
              <w:rPr>
                <w:rFonts w:asciiTheme="minorHAnsi" w:eastAsia="Times New Roman" w:hAnsiTheme="minorHAnsi" w:cstheme="minorHAnsi"/>
                <w:color w:val="000000"/>
                <w:sz w:val="18"/>
                <w:szCs w:val="18"/>
                <w:lang w:eastAsia="es-MX"/>
              </w:rPr>
              <w:t>estratégico</w:t>
            </w:r>
            <w:r w:rsidRPr="006E5573">
              <w:rPr>
                <w:rFonts w:asciiTheme="minorHAnsi" w:eastAsia="Times New Roman" w:hAnsiTheme="minorHAnsi" w:cstheme="minorHAnsi"/>
                <w:color w:val="000000"/>
                <w:sz w:val="18"/>
                <w:szCs w:val="18"/>
                <w:lang w:eastAsia="es-MX"/>
              </w:rPr>
              <w:t xml:space="preserve"> contribuye claramente al cumplimiento de la(s) meta(s) ODS identificada(s).</w:t>
            </w:r>
          </w:p>
        </w:tc>
        <w:tc>
          <w:tcPr>
            <w:tcW w:w="240" w:type="dxa"/>
            <w:tcBorders>
              <w:top w:val="nil"/>
              <w:left w:val="nil"/>
              <w:bottom w:val="nil"/>
              <w:right w:val="single" w:sz="4" w:space="0" w:color="auto"/>
            </w:tcBorders>
            <w:shd w:val="clear" w:color="auto" w:fill="auto"/>
            <w:noWrap/>
            <w:vAlign w:val="center"/>
            <w:hideMark/>
          </w:tcPr>
          <w:p w14:paraId="185FEC67"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r w:rsidR="00921AAE" w:rsidRPr="006E5573" w14:paraId="228B78B1" w14:textId="77777777" w:rsidTr="00921AAE">
        <w:trPr>
          <w:trHeight w:val="367"/>
        </w:trPr>
        <w:tc>
          <w:tcPr>
            <w:tcW w:w="186" w:type="dxa"/>
            <w:tcBorders>
              <w:top w:val="nil"/>
              <w:left w:val="single" w:sz="4" w:space="0" w:color="auto"/>
              <w:bottom w:val="single" w:sz="4" w:space="0" w:color="auto"/>
              <w:right w:val="nil"/>
            </w:tcBorders>
            <w:shd w:val="clear" w:color="auto" w:fill="auto"/>
            <w:noWrap/>
            <w:vAlign w:val="center"/>
            <w:hideMark/>
          </w:tcPr>
          <w:p w14:paraId="2C726CAC"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823" w:type="dxa"/>
            <w:gridSpan w:val="2"/>
            <w:tcBorders>
              <w:top w:val="nil"/>
              <w:left w:val="nil"/>
              <w:bottom w:val="single" w:sz="4" w:space="0" w:color="auto"/>
              <w:right w:val="nil"/>
            </w:tcBorders>
            <w:shd w:val="clear" w:color="auto" w:fill="auto"/>
            <w:noWrap/>
            <w:vAlign w:val="center"/>
            <w:hideMark/>
          </w:tcPr>
          <w:p w14:paraId="3CBFCBD7"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362" w:type="dxa"/>
            <w:gridSpan w:val="2"/>
            <w:tcBorders>
              <w:top w:val="nil"/>
              <w:left w:val="nil"/>
              <w:bottom w:val="single" w:sz="4" w:space="0" w:color="auto"/>
              <w:right w:val="nil"/>
            </w:tcBorders>
            <w:shd w:val="clear" w:color="auto" w:fill="auto"/>
            <w:noWrap/>
            <w:vAlign w:val="center"/>
            <w:hideMark/>
          </w:tcPr>
          <w:p w14:paraId="24FBCA47"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366" w:type="dxa"/>
            <w:gridSpan w:val="2"/>
            <w:tcBorders>
              <w:top w:val="nil"/>
              <w:left w:val="nil"/>
              <w:bottom w:val="single" w:sz="4" w:space="0" w:color="auto"/>
              <w:right w:val="nil"/>
            </w:tcBorders>
            <w:shd w:val="clear" w:color="auto" w:fill="auto"/>
            <w:noWrap/>
            <w:vAlign w:val="center"/>
            <w:hideMark/>
          </w:tcPr>
          <w:p w14:paraId="6A8BD118"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c>
          <w:tcPr>
            <w:tcW w:w="7279" w:type="dxa"/>
            <w:gridSpan w:val="30"/>
            <w:tcBorders>
              <w:top w:val="nil"/>
              <w:left w:val="nil"/>
              <w:bottom w:val="single" w:sz="4" w:space="0" w:color="auto"/>
              <w:right w:val="nil"/>
            </w:tcBorders>
            <w:shd w:val="clear" w:color="auto" w:fill="auto"/>
            <w:vAlign w:val="center"/>
            <w:hideMark/>
          </w:tcPr>
          <w:p w14:paraId="10E1749E" w14:textId="77777777" w:rsidR="00921AAE" w:rsidRDefault="00921AAE" w:rsidP="00921AAE">
            <w:pPr>
              <w:spacing w:before="0" w:after="0"/>
              <w:jc w:val="left"/>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b/>
                <w:bCs/>
                <w:color w:val="000000"/>
                <w:sz w:val="18"/>
                <w:szCs w:val="18"/>
                <w:lang w:eastAsia="es-MX"/>
              </w:rPr>
              <w:t>Indirecta:</w:t>
            </w:r>
            <w:r w:rsidRPr="006E5573">
              <w:rPr>
                <w:rFonts w:asciiTheme="minorHAnsi" w:eastAsia="Times New Roman" w:hAnsiTheme="minorHAnsi" w:cstheme="minorHAnsi"/>
                <w:color w:val="000000"/>
                <w:sz w:val="18"/>
                <w:szCs w:val="18"/>
                <w:lang w:eastAsia="es-MX"/>
              </w:rPr>
              <w:t xml:space="preserve"> el objetivo </w:t>
            </w:r>
            <w:r>
              <w:rPr>
                <w:rFonts w:asciiTheme="minorHAnsi" w:eastAsia="Times New Roman" w:hAnsiTheme="minorHAnsi" w:cstheme="minorHAnsi"/>
                <w:color w:val="000000"/>
                <w:sz w:val="18"/>
                <w:szCs w:val="18"/>
                <w:lang w:eastAsia="es-MX"/>
              </w:rPr>
              <w:t>estratégico</w:t>
            </w:r>
            <w:r w:rsidRPr="006E5573">
              <w:rPr>
                <w:rFonts w:asciiTheme="minorHAnsi" w:eastAsia="Times New Roman" w:hAnsiTheme="minorHAnsi" w:cstheme="minorHAnsi"/>
                <w:color w:val="000000"/>
                <w:sz w:val="18"/>
                <w:szCs w:val="18"/>
                <w:lang w:eastAsia="es-MX"/>
              </w:rPr>
              <w:t xml:space="preserve"> propicia la generación de condiciones que contribuyen al cumplimiento de la(s) meta(s) de ODS identificada(s), a pesar de no ser su objetivo principal.</w:t>
            </w:r>
          </w:p>
          <w:p w14:paraId="34437E48" w14:textId="77777777" w:rsidR="00921AAE" w:rsidRDefault="00921AAE" w:rsidP="00921AAE">
            <w:pPr>
              <w:spacing w:before="0" w:after="0"/>
              <w:jc w:val="left"/>
              <w:rPr>
                <w:rFonts w:asciiTheme="minorHAnsi" w:eastAsia="Times New Roman" w:hAnsiTheme="minorHAnsi" w:cstheme="minorHAnsi"/>
                <w:color w:val="000000"/>
                <w:sz w:val="18"/>
                <w:szCs w:val="18"/>
                <w:lang w:eastAsia="es-MX"/>
              </w:rPr>
            </w:pPr>
          </w:p>
          <w:p w14:paraId="1C50626E" w14:textId="77777777" w:rsidR="00921AAE" w:rsidRDefault="00921AAE" w:rsidP="00921AAE">
            <w:pPr>
              <w:spacing w:before="0" w:after="0"/>
              <w:jc w:val="left"/>
              <w:rPr>
                <w:rFonts w:asciiTheme="minorHAnsi" w:eastAsia="Times New Roman" w:hAnsiTheme="minorHAnsi" w:cstheme="minorHAnsi"/>
                <w:color w:val="000000"/>
                <w:sz w:val="18"/>
                <w:szCs w:val="18"/>
                <w:lang w:eastAsia="es-MX"/>
              </w:rPr>
            </w:pPr>
          </w:p>
          <w:p w14:paraId="52DCDA5F" w14:textId="77777777" w:rsidR="00921AAE" w:rsidRDefault="00921AAE" w:rsidP="00921AAE">
            <w:pPr>
              <w:spacing w:before="0" w:after="0"/>
              <w:jc w:val="left"/>
              <w:rPr>
                <w:rFonts w:asciiTheme="minorHAnsi" w:eastAsia="Times New Roman" w:hAnsiTheme="minorHAnsi" w:cstheme="minorHAnsi"/>
                <w:color w:val="000000"/>
                <w:sz w:val="18"/>
                <w:szCs w:val="18"/>
                <w:lang w:eastAsia="es-MX"/>
              </w:rPr>
            </w:pPr>
          </w:p>
          <w:p w14:paraId="7DB24221" w14:textId="77777777" w:rsidR="00921AAE" w:rsidRPr="006E5573" w:rsidRDefault="00921AAE" w:rsidP="00921AAE">
            <w:pPr>
              <w:spacing w:before="0" w:after="0"/>
              <w:jc w:val="left"/>
              <w:rPr>
                <w:rFonts w:asciiTheme="minorHAnsi" w:eastAsia="Times New Roman" w:hAnsiTheme="minorHAnsi" w:cstheme="minorHAnsi"/>
                <w:color w:val="000000"/>
                <w:sz w:val="18"/>
                <w:szCs w:val="18"/>
                <w:lang w:eastAsia="es-MX"/>
              </w:rPr>
            </w:pPr>
          </w:p>
        </w:tc>
        <w:tc>
          <w:tcPr>
            <w:tcW w:w="240" w:type="dxa"/>
            <w:tcBorders>
              <w:top w:val="nil"/>
              <w:left w:val="nil"/>
              <w:bottom w:val="single" w:sz="4" w:space="0" w:color="auto"/>
              <w:right w:val="single" w:sz="4" w:space="0" w:color="auto"/>
            </w:tcBorders>
            <w:shd w:val="clear" w:color="auto" w:fill="auto"/>
            <w:noWrap/>
            <w:vAlign w:val="center"/>
            <w:hideMark/>
          </w:tcPr>
          <w:p w14:paraId="3A9FE11A" w14:textId="77777777" w:rsidR="00921AAE" w:rsidRPr="006E5573" w:rsidRDefault="00921AAE" w:rsidP="00921AAE">
            <w:pPr>
              <w:spacing w:before="0" w:after="0"/>
              <w:rPr>
                <w:rFonts w:asciiTheme="minorHAnsi" w:eastAsia="Times New Roman" w:hAnsiTheme="minorHAnsi" w:cstheme="minorHAnsi"/>
                <w:color w:val="000000"/>
                <w:sz w:val="18"/>
                <w:szCs w:val="18"/>
                <w:lang w:eastAsia="es-MX"/>
              </w:rPr>
            </w:pPr>
            <w:r w:rsidRPr="006E5573">
              <w:rPr>
                <w:rFonts w:asciiTheme="minorHAnsi" w:eastAsia="Times New Roman" w:hAnsiTheme="minorHAnsi" w:cstheme="minorHAnsi"/>
                <w:color w:val="000000"/>
                <w:sz w:val="18"/>
                <w:szCs w:val="18"/>
                <w:lang w:eastAsia="es-MX"/>
              </w:rPr>
              <w:t> </w:t>
            </w:r>
          </w:p>
        </w:tc>
      </w:tr>
    </w:tbl>
    <w:p w14:paraId="675ADDB4" w14:textId="466F7A74" w:rsidR="00921AAE" w:rsidRDefault="00921AAE">
      <w:pPr>
        <w:spacing w:before="0" w:after="0"/>
        <w:jc w:val="left"/>
        <w:rPr>
          <w:rFonts w:ascii="Calibri" w:eastAsia="Calibri" w:hAnsi="Calibri" w:cs="Calibri"/>
        </w:rPr>
      </w:pPr>
      <w:r>
        <w:rPr>
          <w:rFonts w:ascii="Calibri" w:eastAsia="Calibri" w:hAnsi="Calibri" w:cs="Calibri"/>
        </w:rPr>
        <w:br w:type="page"/>
      </w:r>
    </w:p>
    <w:tbl>
      <w:tblPr>
        <w:tblpPr w:leftFromText="141" w:rightFromText="141" w:vertAnchor="page" w:horzAnchor="margin" w:tblpY="1426"/>
        <w:tblW w:w="9748" w:type="dxa"/>
        <w:tblCellMar>
          <w:left w:w="70" w:type="dxa"/>
          <w:right w:w="70" w:type="dxa"/>
        </w:tblCellMar>
        <w:tblLook w:val="04A0" w:firstRow="1" w:lastRow="0" w:firstColumn="1" w:lastColumn="0" w:noHBand="0" w:noVBand="1"/>
      </w:tblPr>
      <w:tblGrid>
        <w:gridCol w:w="1128"/>
        <w:gridCol w:w="755"/>
        <w:gridCol w:w="378"/>
        <w:gridCol w:w="146"/>
        <w:gridCol w:w="160"/>
        <w:gridCol w:w="263"/>
        <w:gridCol w:w="142"/>
        <w:gridCol w:w="851"/>
        <w:gridCol w:w="992"/>
        <w:gridCol w:w="992"/>
        <w:gridCol w:w="697"/>
        <w:gridCol w:w="179"/>
        <w:gridCol w:w="179"/>
        <w:gridCol w:w="160"/>
        <w:gridCol w:w="884"/>
        <w:gridCol w:w="850"/>
        <w:gridCol w:w="992"/>
      </w:tblGrid>
      <w:tr w:rsidR="005536E9" w:rsidRPr="00234640" w14:paraId="1745C2FB" w14:textId="77777777" w:rsidTr="005536E9">
        <w:trPr>
          <w:trHeight w:val="336"/>
        </w:trPr>
        <w:tc>
          <w:tcPr>
            <w:tcW w:w="9748" w:type="dxa"/>
            <w:gridSpan w:val="17"/>
            <w:vMerge w:val="restart"/>
            <w:tcBorders>
              <w:top w:val="single" w:sz="4" w:space="0" w:color="auto"/>
              <w:left w:val="single" w:sz="4" w:space="0" w:color="auto"/>
              <w:bottom w:val="single" w:sz="4" w:space="0" w:color="595959"/>
              <w:right w:val="single" w:sz="4" w:space="0" w:color="000000"/>
            </w:tcBorders>
            <w:shd w:val="clear" w:color="000000" w:fill="9D2449"/>
            <w:vAlign w:val="center"/>
            <w:hideMark/>
          </w:tcPr>
          <w:p w14:paraId="7F3E6215" w14:textId="77777777" w:rsidR="005536E9" w:rsidRPr="00234640" w:rsidRDefault="005536E9" w:rsidP="005536E9">
            <w:pPr>
              <w:spacing w:after="0"/>
              <w:jc w:val="center"/>
              <w:rPr>
                <w:rFonts w:ascii="Calibri" w:eastAsia="Times New Roman" w:hAnsi="Calibri" w:cs="Calibri"/>
                <w:b/>
                <w:bCs/>
                <w:color w:val="FFFFFF"/>
                <w:lang w:eastAsia="es-MX"/>
              </w:rPr>
            </w:pPr>
            <w:r w:rsidRPr="00234640">
              <w:rPr>
                <w:rFonts w:ascii="Calibri" w:eastAsia="Times New Roman" w:hAnsi="Calibri" w:cs="Calibri"/>
                <w:b/>
                <w:bCs/>
                <w:color w:val="FFFFFF"/>
                <w:lang w:eastAsia="es-MX"/>
              </w:rPr>
              <w:t>Anexo 4. Indicadores de</w:t>
            </w:r>
            <w:r>
              <w:rPr>
                <w:rFonts w:ascii="Calibri" w:eastAsia="Times New Roman" w:hAnsi="Calibri" w:cs="Calibri"/>
                <w:b/>
                <w:bCs/>
                <w:color w:val="FFFFFF"/>
                <w:lang w:eastAsia="es-MX"/>
              </w:rPr>
              <w:t>l</w:t>
            </w:r>
            <w:r w:rsidRPr="00234640">
              <w:rPr>
                <w:rFonts w:ascii="Calibri" w:eastAsia="Times New Roman" w:hAnsi="Calibri" w:cs="Calibri"/>
                <w:b/>
                <w:bCs/>
                <w:color w:val="FFFFFF"/>
                <w:lang w:eastAsia="es-MX"/>
              </w:rPr>
              <w:t xml:space="preserve"> desempeño de la política pública</w:t>
            </w:r>
          </w:p>
        </w:tc>
      </w:tr>
      <w:tr w:rsidR="005536E9" w:rsidRPr="00234640" w14:paraId="7AB3AB63" w14:textId="77777777" w:rsidTr="005536E9">
        <w:trPr>
          <w:trHeight w:val="408"/>
        </w:trPr>
        <w:tc>
          <w:tcPr>
            <w:tcW w:w="9748" w:type="dxa"/>
            <w:gridSpan w:val="17"/>
            <w:vMerge/>
            <w:tcBorders>
              <w:top w:val="single" w:sz="4" w:space="0" w:color="auto"/>
              <w:left w:val="single" w:sz="4" w:space="0" w:color="auto"/>
              <w:bottom w:val="single" w:sz="4" w:space="0" w:color="595959"/>
              <w:right w:val="single" w:sz="4" w:space="0" w:color="000000"/>
            </w:tcBorders>
            <w:vAlign w:val="center"/>
            <w:hideMark/>
          </w:tcPr>
          <w:p w14:paraId="6A55DAB1" w14:textId="77777777" w:rsidR="005536E9" w:rsidRPr="00234640" w:rsidRDefault="005536E9" w:rsidP="005536E9">
            <w:pPr>
              <w:spacing w:after="0"/>
              <w:rPr>
                <w:rFonts w:ascii="Calibri" w:eastAsia="Times New Roman" w:hAnsi="Calibri" w:cs="Calibri"/>
                <w:b/>
                <w:bCs/>
                <w:color w:val="FFFFFF"/>
                <w:lang w:eastAsia="es-MX"/>
              </w:rPr>
            </w:pPr>
          </w:p>
        </w:tc>
      </w:tr>
      <w:tr w:rsidR="005536E9" w:rsidRPr="00234640" w14:paraId="2744445F" w14:textId="77777777" w:rsidTr="005536E9">
        <w:trPr>
          <w:trHeight w:val="746"/>
        </w:trPr>
        <w:tc>
          <w:tcPr>
            <w:tcW w:w="9748" w:type="dxa"/>
            <w:gridSpan w:val="17"/>
            <w:tcBorders>
              <w:top w:val="single" w:sz="4" w:space="0" w:color="595959"/>
              <w:left w:val="single" w:sz="4" w:space="0" w:color="auto"/>
              <w:bottom w:val="single" w:sz="4" w:space="0" w:color="757171"/>
              <w:right w:val="single" w:sz="4" w:space="0" w:color="000000"/>
            </w:tcBorders>
            <w:shd w:val="clear" w:color="000000" w:fill="D9D9D9"/>
            <w:vAlign w:val="center"/>
            <w:hideMark/>
          </w:tcPr>
          <w:p w14:paraId="59C2F52A" w14:textId="77777777" w:rsidR="005536E9" w:rsidRPr="00234640" w:rsidRDefault="005536E9" w:rsidP="005536E9">
            <w:pPr>
              <w:spacing w:after="0"/>
              <w:jc w:val="center"/>
              <w:rPr>
                <w:rFonts w:ascii="Calibri" w:eastAsia="Times New Roman" w:hAnsi="Calibri" w:cs="Calibri"/>
                <w:color w:val="000000"/>
                <w:sz w:val="18"/>
                <w:szCs w:val="18"/>
                <w:lang w:eastAsia="es-MX"/>
              </w:rPr>
            </w:pPr>
            <w:r w:rsidRPr="00234640">
              <w:rPr>
                <w:rFonts w:ascii="Calibri" w:eastAsia="Times New Roman" w:hAnsi="Calibri" w:cs="Calibri"/>
                <w:color w:val="000000"/>
                <w:sz w:val="18"/>
                <w:szCs w:val="18"/>
                <w:lang w:eastAsia="es-MX"/>
              </w:rPr>
              <w:t>Registrar al menos un indicador del desempeño por cada uno de los objetivos estratégicos de la política pública.</w:t>
            </w:r>
          </w:p>
        </w:tc>
      </w:tr>
      <w:tr w:rsidR="005536E9" w:rsidRPr="00234640" w14:paraId="6B3D0754" w14:textId="77777777" w:rsidTr="005536E9">
        <w:trPr>
          <w:trHeight w:val="380"/>
        </w:trPr>
        <w:tc>
          <w:tcPr>
            <w:tcW w:w="9748" w:type="dxa"/>
            <w:gridSpan w:val="17"/>
            <w:tcBorders>
              <w:top w:val="single" w:sz="4" w:space="0" w:color="757171"/>
              <w:left w:val="single" w:sz="4" w:space="0" w:color="auto"/>
              <w:bottom w:val="single" w:sz="4" w:space="0" w:color="757171"/>
              <w:right w:val="single" w:sz="4" w:space="0" w:color="000000"/>
            </w:tcBorders>
            <w:shd w:val="clear" w:color="000000" w:fill="8B6B41"/>
            <w:noWrap/>
            <w:vAlign w:val="center"/>
            <w:hideMark/>
          </w:tcPr>
          <w:p w14:paraId="00FFAA83" w14:textId="77777777" w:rsidR="005536E9" w:rsidRPr="00234640" w:rsidRDefault="005536E9" w:rsidP="005536E9">
            <w:pPr>
              <w:spacing w:after="0"/>
              <w:jc w:val="center"/>
              <w:rPr>
                <w:rFonts w:ascii="Calibri" w:eastAsia="Times New Roman" w:hAnsi="Calibri" w:cs="Calibri"/>
                <w:b/>
                <w:bCs/>
                <w:color w:val="FFFFFF"/>
                <w:sz w:val="16"/>
                <w:szCs w:val="16"/>
                <w:lang w:eastAsia="es-MX"/>
              </w:rPr>
            </w:pPr>
            <w:r w:rsidRPr="00234640">
              <w:rPr>
                <w:rFonts w:ascii="Calibri" w:eastAsia="Times New Roman" w:hAnsi="Calibri" w:cs="Calibri"/>
                <w:b/>
                <w:bCs/>
                <w:color w:val="FFFFFF"/>
                <w:sz w:val="18"/>
                <w:szCs w:val="16"/>
                <w:lang w:eastAsia="es-MX"/>
              </w:rPr>
              <w:t>Características de los indicadores de</w:t>
            </w:r>
            <w:r>
              <w:rPr>
                <w:rFonts w:ascii="Calibri" w:eastAsia="Times New Roman" w:hAnsi="Calibri" w:cs="Calibri"/>
                <w:b/>
                <w:bCs/>
                <w:color w:val="FFFFFF"/>
                <w:sz w:val="18"/>
                <w:szCs w:val="16"/>
                <w:lang w:eastAsia="es-MX"/>
              </w:rPr>
              <w:t>l</w:t>
            </w:r>
            <w:r w:rsidRPr="00234640">
              <w:rPr>
                <w:rFonts w:ascii="Calibri" w:eastAsia="Times New Roman" w:hAnsi="Calibri" w:cs="Calibri"/>
                <w:b/>
                <w:bCs/>
                <w:color w:val="FFFFFF"/>
                <w:sz w:val="18"/>
                <w:szCs w:val="16"/>
                <w:lang w:eastAsia="es-MX"/>
              </w:rPr>
              <w:t xml:space="preserve"> desempeño</w:t>
            </w:r>
          </w:p>
        </w:tc>
      </w:tr>
      <w:tr w:rsidR="005536E9" w:rsidRPr="00234640" w14:paraId="6ADE2864" w14:textId="77777777" w:rsidTr="005536E9">
        <w:trPr>
          <w:trHeight w:val="966"/>
        </w:trPr>
        <w:tc>
          <w:tcPr>
            <w:tcW w:w="1883" w:type="dxa"/>
            <w:gridSpan w:val="2"/>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1F4F1402" w14:textId="77777777" w:rsidR="005536E9" w:rsidRPr="00234640" w:rsidRDefault="005536E9" w:rsidP="005536E9">
            <w:pPr>
              <w:spacing w:after="0"/>
              <w:jc w:val="center"/>
              <w:rPr>
                <w:rFonts w:ascii="Calibri" w:eastAsia="Times New Roman" w:hAnsi="Calibri" w:cs="Calibri"/>
                <w:b/>
                <w:bCs/>
                <w:color w:val="000000"/>
                <w:sz w:val="16"/>
                <w:szCs w:val="14"/>
                <w:lang w:eastAsia="es-MX"/>
              </w:rPr>
            </w:pPr>
            <w:r w:rsidRPr="00234640">
              <w:rPr>
                <w:rFonts w:ascii="Calibri" w:eastAsia="Times New Roman" w:hAnsi="Calibri" w:cs="Calibri"/>
                <w:b/>
                <w:bCs/>
                <w:color w:val="000000"/>
                <w:sz w:val="16"/>
                <w:szCs w:val="14"/>
                <w:lang w:eastAsia="es-MX"/>
              </w:rPr>
              <w:t>Objetivo estratégico</w:t>
            </w:r>
          </w:p>
        </w:tc>
        <w:tc>
          <w:tcPr>
            <w:tcW w:w="947" w:type="dxa"/>
            <w:gridSpan w:val="4"/>
            <w:tcBorders>
              <w:top w:val="nil"/>
              <w:left w:val="nil"/>
              <w:bottom w:val="single" w:sz="4" w:space="0" w:color="757171"/>
              <w:right w:val="single" w:sz="4" w:space="0" w:color="757171"/>
            </w:tcBorders>
            <w:shd w:val="clear" w:color="000000" w:fill="E9DECF"/>
            <w:vAlign w:val="center"/>
            <w:hideMark/>
          </w:tcPr>
          <w:p w14:paraId="37BF64B9"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Nombre </w:t>
            </w:r>
            <w:r>
              <w:rPr>
                <w:rFonts w:ascii="Calibri" w:eastAsia="Times New Roman" w:hAnsi="Calibri" w:cs="Calibri"/>
                <w:b/>
                <w:bCs/>
                <w:color w:val="3A3838"/>
                <w:sz w:val="16"/>
                <w:szCs w:val="14"/>
                <w:lang w:eastAsia="es-MX"/>
              </w:rPr>
              <w:t>del indicador</w:t>
            </w:r>
          </w:p>
        </w:tc>
        <w:tc>
          <w:tcPr>
            <w:tcW w:w="993" w:type="dxa"/>
            <w:gridSpan w:val="2"/>
            <w:tcBorders>
              <w:top w:val="nil"/>
              <w:left w:val="nil"/>
              <w:bottom w:val="single" w:sz="4" w:space="0" w:color="757171"/>
              <w:right w:val="single" w:sz="4" w:space="0" w:color="757171"/>
            </w:tcBorders>
            <w:shd w:val="clear" w:color="000000" w:fill="E9DECF"/>
            <w:vAlign w:val="center"/>
            <w:hideMark/>
          </w:tcPr>
          <w:p w14:paraId="4487D86F"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Definición</w:t>
            </w:r>
          </w:p>
        </w:tc>
        <w:tc>
          <w:tcPr>
            <w:tcW w:w="992" w:type="dxa"/>
            <w:tcBorders>
              <w:top w:val="nil"/>
              <w:left w:val="nil"/>
              <w:bottom w:val="single" w:sz="4" w:space="0" w:color="757171"/>
              <w:right w:val="single" w:sz="4" w:space="0" w:color="757171"/>
            </w:tcBorders>
            <w:shd w:val="clear" w:color="000000" w:fill="E9DECF"/>
            <w:vAlign w:val="center"/>
            <w:hideMark/>
          </w:tcPr>
          <w:p w14:paraId="2A870240" w14:textId="77777777" w:rsidR="005536E9" w:rsidRPr="007D23AB"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Método de </w:t>
            </w:r>
          </w:p>
          <w:p w14:paraId="186E289E"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cálculo</w:t>
            </w:r>
          </w:p>
        </w:tc>
        <w:tc>
          <w:tcPr>
            <w:tcW w:w="992" w:type="dxa"/>
            <w:tcBorders>
              <w:top w:val="nil"/>
              <w:left w:val="nil"/>
              <w:bottom w:val="single" w:sz="4" w:space="0" w:color="757171"/>
              <w:right w:val="single" w:sz="4" w:space="0" w:color="757171"/>
            </w:tcBorders>
            <w:shd w:val="clear" w:color="000000" w:fill="E9DECF"/>
            <w:vAlign w:val="center"/>
            <w:hideMark/>
          </w:tcPr>
          <w:p w14:paraId="5519074B"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Unidad de medida</w:t>
            </w:r>
          </w:p>
        </w:tc>
        <w:tc>
          <w:tcPr>
            <w:tcW w:w="1055" w:type="dxa"/>
            <w:gridSpan w:val="3"/>
            <w:tcBorders>
              <w:top w:val="nil"/>
              <w:left w:val="nil"/>
              <w:bottom w:val="single" w:sz="4" w:space="0" w:color="757171"/>
              <w:right w:val="single" w:sz="4" w:space="0" w:color="757171"/>
            </w:tcBorders>
            <w:shd w:val="clear" w:color="000000" w:fill="E9DECF"/>
            <w:vAlign w:val="center"/>
            <w:hideMark/>
          </w:tcPr>
          <w:p w14:paraId="3C39B68B"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Frecuencia </w:t>
            </w:r>
          </w:p>
        </w:tc>
        <w:tc>
          <w:tcPr>
            <w:tcW w:w="1044" w:type="dxa"/>
            <w:gridSpan w:val="2"/>
            <w:tcBorders>
              <w:top w:val="nil"/>
              <w:left w:val="nil"/>
              <w:bottom w:val="single" w:sz="4" w:space="0" w:color="757171"/>
              <w:right w:val="single" w:sz="4" w:space="0" w:color="757171"/>
            </w:tcBorders>
            <w:shd w:val="clear" w:color="000000" w:fill="E9DECF"/>
            <w:vAlign w:val="center"/>
            <w:hideMark/>
          </w:tcPr>
          <w:p w14:paraId="0D1CB45D"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Línea base</w:t>
            </w:r>
          </w:p>
        </w:tc>
        <w:tc>
          <w:tcPr>
            <w:tcW w:w="850" w:type="dxa"/>
            <w:tcBorders>
              <w:top w:val="nil"/>
              <w:left w:val="nil"/>
              <w:bottom w:val="single" w:sz="4" w:space="0" w:color="757171"/>
              <w:right w:val="single" w:sz="4" w:space="0" w:color="757171"/>
            </w:tcBorders>
            <w:shd w:val="clear" w:color="000000" w:fill="E9DECF"/>
            <w:vAlign w:val="center"/>
            <w:hideMark/>
          </w:tcPr>
          <w:p w14:paraId="213FFA4D"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Sentido</w:t>
            </w:r>
          </w:p>
        </w:tc>
        <w:tc>
          <w:tcPr>
            <w:tcW w:w="992" w:type="dxa"/>
            <w:tcBorders>
              <w:top w:val="nil"/>
              <w:left w:val="nil"/>
              <w:bottom w:val="single" w:sz="4" w:space="0" w:color="757171"/>
              <w:right w:val="single" w:sz="4" w:space="0" w:color="auto"/>
            </w:tcBorders>
            <w:shd w:val="clear" w:color="000000" w:fill="E9DECF"/>
            <w:vAlign w:val="center"/>
            <w:hideMark/>
          </w:tcPr>
          <w:p w14:paraId="2E721D63"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Propuesta de mejora</w:t>
            </w:r>
          </w:p>
        </w:tc>
      </w:tr>
      <w:tr w:rsidR="005536E9" w:rsidRPr="00234640" w14:paraId="30C0330F" w14:textId="77777777" w:rsidTr="005536E9">
        <w:trPr>
          <w:trHeight w:val="424"/>
        </w:trPr>
        <w:tc>
          <w:tcPr>
            <w:tcW w:w="1883" w:type="dxa"/>
            <w:gridSpan w:val="2"/>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67C084D4" w14:textId="77777777" w:rsidR="005536E9" w:rsidRPr="00234640" w:rsidRDefault="005536E9" w:rsidP="005536E9">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noWrap/>
            <w:vAlign w:val="center"/>
            <w:hideMark/>
          </w:tcPr>
          <w:p w14:paraId="5FB4A6A2"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noWrap/>
            <w:vAlign w:val="center"/>
            <w:hideMark/>
          </w:tcPr>
          <w:p w14:paraId="30698B17"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5C09BCF5"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7CA2E768"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55" w:type="dxa"/>
            <w:gridSpan w:val="3"/>
            <w:tcBorders>
              <w:top w:val="nil"/>
              <w:left w:val="nil"/>
              <w:bottom w:val="single" w:sz="4" w:space="0" w:color="757171"/>
              <w:right w:val="single" w:sz="4" w:space="0" w:color="757171"/>
            </w:tcBorders>
            <w:shd w:val="clear" w:color="auto" w:fill="auto"/>
            <w:noWrap/>
            <w:vAlign w:val="center"/>
            <w:hideMark/>
          </w:tcPr>
          <w:p w14:paraId="109469E9"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noWrap/>
            <w:vAlign w:val="center"/>
            <w:hideMark/>
          </w:tcPr>
          <w:p w14:paraId="28AFBD21"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78F75847"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noWrap/>
            <w:vAlign w:val="center"/>
            <w:hideMark/>
          </w:tcPr>
          <w:p w14:paraId="44028BF6"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5536E9" w:rsidRPr="00234640" w14:paraId="72FC1B2F" w14:textId="77777777" w:rsidTr="005536E9">
        <w:trPr>
          <w:trHeight w:val="424"/>
        </w:trPr>
        <w:tc>
          <w:tcPr>
            <w:tcW w:w="1883" w:type="dxa"/>
            <w:gridSpan w:val="2"/>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873A65B" w14:textId="77777777" w:rsidR="005536E9" w:rsidRPr="00234640" w:rsidRDefault="005536E9" w:rsidP="005536E9">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noWrap/>
            <w:vAlign w:val="center"/>
            <w:hideMark/>
          </w:tcPr>
          <w:p w14:paraId="67C1DE14"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noWrap/>
            <w:vAlign w:val="center"/>
            <w:hideMark/>
          </w:tcPr>
          <w:p w14:paraId="13718A1F"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05CC8D79"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135C1601"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55" w:type="dxa"/>
            <w:gridSpan w:val="3"/>
            <w:tcBorders>
              <w:top w:val="nil"/>
              <w:left w:val="nil"/>
              <w:bottom w:val="single" w:sz="4" w:space="0" w:color="757171"/>
              <w:right w:val="single" w:sz="4" w:space="0" w:color="757171"/>
            </w:tcBorders>
            <w:shd w:val="clear" w:color="auto" w:fill="auto"/>
            <w:noWrap/>
            <w:vAlign w:val="center"/>
            <w:hideMark/>
          </w:tcPr>
          <w:p w14:paraId="4EC4DCEF"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noWrap/>
            <w:vAlign w:val="center"/>
            <w:hideMark/>
          </w:tcPr>
          <w:p w14:paraId="715C9BFB"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08D8E040"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noWrap/>
            <w:vAlign w:val="center"/>
            <w:hideMark/>
          </w:tcPr>
          <w:p w14:paraId="031FB8AB"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5536E9" w:rsidRPr="00234640" w14:paraId="6C19EEDB" w14:textId="77777777" w:rsidTr="005536E9">
        <w:trPr>
          <w:trHeight w:val="424"/>
        </w:trPr>
        <w:tc>
          <w:tcPr>
            <w:tcW w:w="1883" w:type="dxa"/>
            <w:gridSpan w:val="2"/>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4CABDA94" w14:textId="77777777" w:rsidR="005536E9" w:rsidRPr="00234640" w:rsidRDefault="005536E9" w:rsidP="005536E9">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noWrap/>
            <w:vAlign w:val="center"/>
            <w:hideMark/>
          </w:tcPr>
          <w:p w14:paraId="77ED3DF3"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noWrap/>
            <w:vAlign w:val="center"/>
            <w:hideMark/>
          </w:tcPr>
          <w:p w14:paraId="636E797A"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2037343C"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noWrap/>
            <w:vAlign w:val="center"/>
            <w:hideMark/>
          </w:tcPr>
          <w:p w14:paraId="00DB9F64"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55" w:type="dxa"/>
            <w:gridSpan w:val="3"/>
            <w:tcBorders>
              <w:top w:val="nil"/>
              <w:left w:val="nil"/>
              <w:bottom w:val="single" w:sz="4" w:space="0" w:color="757171"/>
              <w:right w:val="single" w:sz="4" w:space="0" w:color="757171"/>
            </w:tcBorders>
            <w:shd w:val="clear" w:color="auto" w:fill="auto"/>
            <w:noWrap/>
            <w:vAlign w:val="center"/>
            <w:hideMark/>
          </w:tcPr>
          <w:p w14:paraId="047E7EA6"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noWrap/>
            <w:vAlign w:val="center"/>
            <w:hideMark/>
          </w:tcPr>
          <w:p w14:paraId="03CD4614"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noWrap/>
            <w:vAlign w:val="center"/>
            <w:hideMark/>
          </w:tcPr>
          <w:p w14:paraId="75062CD6"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noWrap/>
            <w:vAlign w:val="center"/>
            <w:hideMark/>
          </w:tcPr>
          <w:p w14:paraId="08F2F7D2"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5536E9" w:rsidRPr="00234640" w14:paraId="7A99F848" w14:textId="77777777" w:rsidTr="005536E9">
        <w:trPr>
          <w:trHeight w:val="145"/>
        </w:trPr>
        <w:tc>
          <w:tcPr>
            <w:tcW w:w="2261" w:type="dxa"/>
            <w:gridSpan w:val="3"/>
            <w:tcBorders>
              <w:top w:val="nil"/>
              <w:left w:val="single" w:sz="4" w:space="0" w:color="auto"/>
              <w:bottom w:val="nil"/>
              <w:right w:val="nil"/>
            </w:tcBorders>
            <w:shd w:val="clear" w:color="auto" w:fill="auto"/>
            <w:noWrap/>
            <w:vAlign w:val="bottom"/>
            <w:hideMark/>
          </w:tcPr>
          <w:p w14:paraId="39ED30E9" w14:textId="77777777" w:rsidR="005536E9" w:rsidRPr="00234640" w:rsidRDefault="005536E9" w:rsidP="005536E9">
            <w:pPr>
              <w:spacing w:after="0"/>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2"/>
                <w:szCs w:val="12"/>
                <w:lang w:eastAsia="es-MX"/>
              </w:rPr>
              <w:t> </w:t>
            </w:r>
          </w:p>
        </w:tc>
        <w:tc>
          <w:tcPr>
            <w:tcW w:w="146" w:type="dxa"/>
            <w:tcBorders>
              <w:top w:val="nil"/>
              <w:left w:val="nil"/>
              <w:bottom w:val="nil"/>
              <w:right w:val="nil"/>
            </w:tcBorders>
            <w:shd w:val="clear" w:color="auto" w:fill="auto"/>
            <w:noWrap/>
            <w:vAlign w:val="bottom"/>
            <w:hideMark/>
          </w:tcPr>
          <w:p w14:paraId="5B7A1D1B" w14:textId="77777777" w:rsidR="005536E9" w:rsidRPr="00234640" w:rsidRDefault="005536E9" w:rsidP="005536E9">
            <w:pPr>
              <w:spacing w:after="0"/>
              <w:rPr>
                <w:rFonts w:ascii="Calibri" w:eastAsia="Times New Roman" w:hAnsi="Calibri" w:cs="Calibri"/>
                <w:b/>
                <w:bCs/>
                <w:color w:val="FFFFFF"/>
                <w:sz w:val="12"/>
                <w:szCs w:val="12"/>
                <w:lang w:eastAsia="es-MX"/>
              </w:rPr>
            </w:pPr>
          </w:p>
        </w:tc>
        <w:tc>
          <w:tcPr>
            <w:tcW w:w="160" w:type="dxa"/>
            <w:tcBorders>
              <w:top w:val="nil"/>
              <w:left w:val="nil"/>
              <w:bottom w:val="nil"/>
              <w:right w:val="nil"/>
            </w:tcBorders>
            <w:shd w:val="clear" w:color="auto" w:fill="auto"/>
            <w:noWrap/>
            <w:vAlign w:val="bottom"/>
            <w:hideMark/>
          </w:tcPr>
          <w:p w14:paraId="76BB7311" w14:textId="77777777" w:rsidR="005536E9" w:rsidRPr="00234640" w:rsidRDefault="005536E9" w:rsidP="005536E9">
            <w:pPr>
              <w:spacing w:after="0"/>
              <w:rPr>
                <w:rFonts w:ascii="Times New Roman" w:eastAsia="Times New Roman" w:hAnsi="Times New Roman" w:cs="Times New Roman"/>
                <w:lang w:eastAsia="es-MX"/>
              </w:rPr>
            </w:pPr>
          </w:p>
        </w:tc>
        <w:tc>
          <w:tcPr>
            <w:tcW w:w="405" w:type="dxa"/>
            <w:gridSpan w:val="2"/>
            <w:tcBorders>
              <w:top w:val="nil"/>
              <w:left w:val="nil"/>
              <w:bottom w:val="nil"/>
              <w:right w:val="nil"/>
            </w:tcBorders>
            <w:shd w:val="clear" w:color="auto" w:fill="auto"/>
            <w:noWrap/>
            <w:vAlign w:val="bottom"/>
            <w:hideMark/>
          </w:tcPr>
          <w:p w14:paraId="103A4059" w14:textId="77777777" w:rsidR="005536E9" w:rsidRPr="00234640" w:rsidRDefault="005536E9" w:rsidP="005536E9">
            <w:pPr>
              <w:spacing w:after="0"/>
              <w:rPr>
                <w:rFonts w:ascii="Times New Roman" w:eastAsia="Times New Roman" w:hAnsi="Times New Roman" w:cs="Times New Roman"/>
                <w:lang w:eastAsia="es-MX"/>
              </w:rPr>
            </w:pPr>
          </w:p>
        </w:tc>
        <w:tc>
          <w:tcPr>
            <w:tcW w:w="1843" w:type="dxa"/>
            <w:gridSpan w:val="2"/>
            <w:tcBorders>
              <w:top w:val="nil"/>
              <w:left w:val="nil"/>
              <w:bottom w:val="nil"/>
              <w:right w:val="nil"/>
            </w:tcBorders>
            <w:shd w:val="clear" w:color="auto" w:fill="auto"/>
            <w:noWrap/>
            <w:vAlign w:val="bottom"/>
            <w:hideMark/>
          </w:tcPr>
          <w:p w14:paraId="25C362D6" w14:textId="77777777" w:rsidR="005536E9" w:rsidRPr="00234640" w:rsidRDefault="005536E9" w:rsidP="005536E9">
            <w:pPr>
              <w:spacing w:after="0"/>
              <w:rPr>
                <w:rFonts w:ascii="Times New Roman" w:eastAsia="Times New Roman" w:hAnsi="Times New Roman" w:cs="Times New Roman"/>
                <w:lang w:eastAsia="es-MX"/>
              </w:rPr>
            </w:pPr>
          </w:p>
        </w:tc>
        <w:tc>
          <w:tcPr>
            <w:tcW w:w="1689" w:type="dxa"/>
            <w:gridSpan w:val="2"/>
            <w:tcBorders>
              <w:top w:val="nil"/>
              <w:left w:val="nil"/>
              <w:bottom w:val="nil"/>
              <w:right w:val="nil"/>
            </w:tcBorders>
            <w:shd w:val="clear" w:color="auto" w:fill="auto"/>
            <w:noWrap/>
            <w:vAlign w:val="bottom"/>
            <w:hideMark/>
          </w:tcPr>
          <w:p w14:paraId="53B370AD" w14:textId="77777777" w:rsidR="005536E9" w:rsidRPr="00234640" w:rsidRDefault="005536E9" w:rsidP="005536E9">
            <w:pPr>
              <w:spacing w:after="0"/>
              <w:rPr>
                <w:rFonts w:ascii="Times New Roman" w:eastAsia="Times New Roman" w:hAnsi="Times New Roman" w:cs="Times New Roman"/>
                <w:lang w:eastAsia="es-MX"/>
              </w:rPr>
            </w:pPr>
          </w:p>
        </w:tc>
        <w:tc>
          <w:tcPr>
            <w:tcW w:w="179" w:type="dxa"/>
            <w:tcBorders>
              <w:top w:val="nil"/>
              <w:left w:val="nil"/>
              <w:bottom w:val="nil"/>
              <w:right w:val="nil"/>
            </w:tcBorders>
            <w:shd w:val="clear" w:color="auto" w:fill="auto"/>
            <w:noWrap/>
            <w:vAlign w:val="bottom"/>
            <w:hideMark/>
          </w:tcPr>
          <w:p w14:paraId="25F67AE2" w14:textId="77777777" w:rsidR="005536E9" w:rsidRPr="00234640" w:rsidRDefault="005536E9" w:rsidP="005536E9">
            <w:pPr>
              <w:spacing w:after="0"/>
              <w:rPr>
                <w:rFonts w:ascii="Times New Roman" w:eastAsia="Times New Roman" w:hAnsi="Times New Roman" w:cs="Times New Roman"/>
                <w:lang w:eastAsia="es-MX"/>
              </w:rPr>
            </w:pPr>
          </w:p>
        </w:tc>
        <w:tc>
          <w:tcPr>
            <w:tcW w:w="179" w:type="dxa"/>
            <w:tcBorders>
              <w:top w:val="nil"/>
              <w:left w:val="nil"/>
              <w:bottom w:val="nil"/>
              <w:right w:val="nil"/>
            </w:tcBorders>
            <w:shd w:val="clear" w:color="auto" w:fill="auto"/>
            <w:noWrap/>
            <w:vAlign w:val="bottom"/>
            <w:hideMark/>
          </w:tcPr>
          <w:p w14:paraId="7BD5085D" w14:textId="77777777" w:rsidR="005536E9" w:rsidRPr="00234640" w:rsidRDefault="005536E9" w:rsidP="005536E9">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noWrap/>
            <w:vAlign w:val="bottom"/>
            <w:hideMark/>
          </w:tcPr>
          <w:p w14:paraId="36AED6F0" w14:textId="77777777" w:rsidR="005536E9" w:rsidRPr="00234640" w:rsidRDefault="005536E9" w:rsidP="005536E9">
            <w:pPr>
              <w:spacing w:after="0"/>
              <w:rPr>
                <w:rFonts w:ascii="Times New Roman" w:eastAsia="Times New Roman" w:hAnsi="Times New Roman" w:cs="Times New Roman"/>
                <w:lang w:eastAsia="es-MX"/>
              </w:rPr>
            </w:pPr>
          </w:p>
        </w:tc>
        <w:tc>
          <w:tcPr>
            <w:tcW w:w="884" w:type="dxa"/>
            <w:tcBorders>
              <w:top w:val="nil"/>
              <w:left w:val="nil"/>
              <w:bottom w:val="nil"/>
              <w:right w:val="nil"/>
            </w:tcBorders>
            <w:shd w:val="clear" w:color="auto" w:fill="auto"/>
            <w:noWrap/>
            <w:vAlign w:val="bottom"/>
            <w:hideMark/>
          </w:tcPr>
          <w:p w14:paraId="6C789877" w14:textId="77777777" w:rsidR="005536E9" w:rsidRPr="00234640" w:rsidRDefault="005536E9" w:rsidP="005536E9">
            <w:pPr>
              <w:spacing w:after="0"/>
              <w:rPr>
                <w:rFonts w:ascii="Times New Roman" w:eastAsia="Times New Roman" w:hAnsi="Times New Roman" w:cs="Times New Roman"/>
                <w:lang w:eastAsia="es-MX"/>
              </w:rPr>
            </w:pPr>
          </w:p>
        </w:tc>
        <w:tc>
          <w:tcPr>
            <w:tcW w:w="850" w:type="dxa"/>
            <w:tcBorders>
              <w:top w:val="nil"/>
              <w:left w:val="nil"/>
              <w:bottom w:val="nil"/>
              <w:right w:val="nil"/>
            </w:tcBorders>
            <w:shd w:val="clear" w:color="auto" w:fill="auto"/>
            <w:noWrap/>
            <w:vAlign w:val="bottom"/>
            <w:hideMark/>
          </w:tcPr>
          <w:p w14:paraId="697E00EB" w14:textId="77777777" w:rsidR="005536E9" w:rsidRPr="00234640" w:rsidRDefault="005536E9" w:rsidP="005536E9">
            <w:pPr>
              <w:spacing w:after="0"/>
              <w:rPr>
                <w:rFonts w:ascii="Times New Roman" w:eastAsia="Times New Roman" w:hAnsi="Times New Roman" w:cs="Times New Roman"/>
                <w:lang w:eastAsia="es-MX"/>
              </w:rPr>
            </w:pPr>
          </w:p>
        </w:tc>
        <w:tc>
          <w:tcPr>
            <w:tcW w:w="992" w:type="dxa"/>
            <w:tcBorders>
              <w:top w:val="nil"/>
              <w:left w:val="nil"/>
              <w:bottom w:val="nil"/>
              <w:right w:val="single" w:sz="4" w:space="0" w:color="auto"/>
            </w:tcBorders>
            <w:shd w:val="clear" w:color="auto" w:fill="auto"/>
            <w:noWrap/>
            <w:vAlign w:val="bottom"/>
            <w:hideMark/>
          </w:tcPr>
          <w:p w14:paraId="21F62298" w14:textId="77777777" w:rsidR="005536E9" w:rsidRPr="00234640" w:rsidRDefault="005536E9" w:rsidP="005536E9">
            <w:pPr>
              <w:spacing w:after="0"/>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2"/>
                <w:szCs w:val="12"/>
                <w:lang w:eastAsia="es-MX"/>
              </w:rPr>
              <w:t> </w:t>
            </w:r>
          </w:p>
        </w:tc>
      </w:tr>
      <w:tr w:rsidR="005536E9" w:rsidRPr="00234640" w14:paraId="721870C5" w14:textId="77777777" w:rsidTr="005536E9">
        <w:trPr>
          <w:trHeight w:val="160"/>
        </w:trPr>
        <w:tc>
          <w:tcPr>
            <w:tcW w:w="9748" w:type="dxa"/>
            <w:gridSpan w:val="17"/>
            <w:tcBorders>
              <w:top w:val="single" w:sz="4" w:space="0" w:color="757171"/>
              <w:left w:val="single" w:sz="4" w:space="0" w:color="auto"/>
              <w:bottom w:val="nil"/>
              <w:right w:val="single" w:sz="4" w:space="0" w:color="000000"/>
            </w:tcBorders>
            <w:shd w:val="clear" w:color="000000" w:fill="8B6B41"/>
            <w:noWrap/>
            <w:vAlign w:val="center"/>
            <w:hideMark/>
          </w:tcPr>
          <w:p w14:paraId="7FD6E4E7" w14:textId="77777777" w:rsidR="005536E9" w:rsidRPr="00234640" w:rsidRDefault="005536E9" w:rsidP="005536E9">
            <w:pPr>
              <w:spacing w:after="0"/>
              <w:jc w:val="center"/>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8"/>
                <w:szCs w:val="12"/>
                <w:lang w:eastAsia="es-MX"/>
              </w:rPr>
              <w:t>Características de los indicadores</w:t>
            </w:r>
          </w:p>
        </w:tc>
      </w:tr>
      <w:tr w:rsidR="005536E9" w:rsidRPr="00234640" w14:paraId="4D17F6A3" w14:textId="77777777" w:rsidTr="005536E9">
        <w:trPr>
          <w:trHeight w:val="614"/>
        </w:trPr>
        <w:tc>
          <w:tcPr>
            <w:tcW w:w="1883" w:type="dxa"/>
            <w:gridSpan w:val="2"/>
            <w:tcBorders>
              <w:top w:val="single" w:sz="4" w:space="0" w:color="auto"/>
              <w:left w:val="single" w:sz="4" w:space="0" w:color="auto"/>
              <w:bottom w:val="single" w:sz="4" w:space="0" w:color="auto"/>
              <w:right w:val="single" w:sz="4" w:space="0" w:color="auto"/>
            </w:tcBorders>
            <w:shd w:val="clear" w:color="000000" w:fill="E9DECF"/>
            <w:vAlign w:val="center"/>
            <w:hideMark/>
          </w:tcPr>
          <w:p w14:paraId="2EAB2356"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Objetivo estratégico</w:t>
            </w:r>
          </w:p>
        </w:tc>
        <w:tc>
          <w:tcPr>
            <w:tcW w:w="1940" w:type="dxa"/>
            <w:gridSpan w:val="6"/>
            <w:tcBorders>
              <w:top w:val="single" w:sz="4" w:space="0" w:color="auto"/>
              <w:left w:val="nil"/>
              <w:bottom w:val="single" w:sz="4" w:space="0" w:color="auto"/>
              <w:right w:val="single" w:sz="4" w:space="0" w:color="auto"/>
            </w:tcBorders>
            <w:shd w:val="clear" w:color="000000" w:fill="E9DECF"/>
            <w:vAlign w:val="center"/>
            <w:hideMark/>
          </w:tcPr>
          <w:p w14:paraId="76777820"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w:t>
            </w:r>
          </w:p>
        </w:tc>
        <w:tc>
          <w:tcPr>
            <w:tcW w:w="992" w:type="dxa"/>
            <w:tcBorders>
              <w:top w:val="single" w:sz="4" w:space="0" w:color="auto"/>
              <w:left w:val="nil"/>
              <w:bottom w:val="single" w:sz="4" w:space="0" w:color="auto"/>
              <w:right w:val="single" w:sz="4" w:space="0" w:color="auto"/>
            </w:tcBorders>
            <w:shd w:val="clear" w:color="000000" w:fill="E9DECF"/>
            <w:vAlign w:val="center"/>
            <w:hideMark/>
          </w:tcPr>
          <w:p w14:paraId="60485451"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Claro</w:t>
            </w:r>
          </w:p>
        </w:tc>
        <w:tc>
          <w:tcPr>
            <w:tcW w:w="992" w:type="dxa"/>
            <w:tcBorders>
              <w:top w:val="single" w:sz="4" w:space="0" w:color="auto"/>
              <w:left w:val="nil"/>
              <w:bottom w:val="single" w:sz="4" w:space="0" w:color="auto"/>
              <w:right w:val="single" w:sz="4" w:space="0" w:color="auto"/>
            </w:tcBorders>
            <w:shd w:val="clear" w:color="000000" w:fill="E9DECF"/>
            <w:vAlign w:val="center"/>
            <w:hideMark/>
          </w:tcPr>
          <w:p w14:paraId="51D78875"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Relevante</w:t>
            </w:r>
          </w:p>
        </w:tc>
        <w:tc>
          <w:tcPr>
            <w:tcW w:w="1055" w:type="dxa"/>
            <w:gridSpan w:val="3"/>
            <w:tcBorders>
              <w:top w:val="single" w:sz="4" w:space="0" w:color="auto"/>
              <w:left w:val="nil"/>
              <w:bottom w:val="single" w:sz="4" w:space="0" w:color="auto"/>
              <w:right w:val="single" w:sz="4" w:space="0" w:color="auto"/>
            </w:tcBorders>
            <w:shd w:val="clear" w:color="000000" w:fill="E9DECF"/>
            <w:vAlign w:val="center"/>
            <w:hideMark/>
          </w:tcPr>
          <w:p w14:paraId="549AD2F5"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Monitoreable</w:t>
            </w:r>
          </w:p>
        </w:tc>
        <w:tc>
          <w:tcPr>
            <w:tcW w:w="1044" w:type="dxa"/>
            <w:gridSpan w:val="2"/>
            <w:tcBorders>
              <w:top w:val="single" w:sz="4" w:space="0" w:color="auto"/>
              <w:left w:val="nil"/>
              <w:bottom w:val="single" w:sz="4" w:space="0" w:color="auto"/>
              <w:right w:val="single" w:sz="4" w:space="0" w:color="auto"/>
            </w:tcBorders>
            <w:shd w:val="clear" w:color="000000" w:fill="E9DECF"/>
            <w:vAlign w:val="center"/>
            <w:hideMark/>
          </w:tcPr>
          <w:p w14:paraId="529BF4C4"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Pertinente</w:t>
            </w:r>
          </w:p>
        </w:tc>
        <w:tc>
          <w:tcPr>
            <w:tcW w:w="1842" w:type="dxa"/>
            <w:gridSpan w:val="2"/>
            <w:tcBorders>
              <w:top w:val="single" w:sz="4" w:space="0" w:color="auto"/>
              <w:left w:val="nil"/>
              <w:bottom w:val="single" w:sz="4" w:space="0" w:color="auto"/>
              <w:right w:val="single" w:sz="4" w:space="0" w:color="auto"/>
            </w:tcBorders>
            <w:shd w:val="clear" w:color="000000" w:fill="E9DECF"/>
            <w:vAlign w:val="center"/>
            <w:hideMark/>
          </w:tcPr>
          <w:p w14:paraId="4409F565"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Propuesta de mejora del indicador</w:t>
            </w:r>
          </w:p>
        </w:tc>
      </w:tr>
      <w:tr w:rsidR="005536E9" w:rsidRPr="00234640" w14:paraId="02F1618F" w14:textId="77777777" w:rsidTr="005536E9">
        <w:trPr>
          <w:trHeight w:val="424"/>
        </w:trPr>
        <w:tc>
          <w:tcPr>
            <w:tcW w:w="1883" w:type="dxa"/>
            <w:gridSpan w:val="2"/>
            <w:tcBorders>
              <w:top w:val="single" w:sz="4" w:space="0" w:color="auto"/>
              <w:left w:val="single" w:sz="4" w:space="0" w:color="auto"/>
              <w:bottom w:val="single" w:sz="4" w:space="0" w:color="auto"/>
              <w:right w:val="single" w:sz="4" w:space="0" w:color="000000"/>
            </w:tcBorders>
            <w:shd w:val="clear" w:color="000000" w:fill="F5F1EB"/>
            <w:vAlign w:val="center"/>
            <w:hideMark/>
          </w:tcPr>
          <w:p w14:paraId="2B5DA7FA"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4301F6B7" w14:textId="77777777" w:rsidR="005536E9" w:rsidRPr="00234640" w:rsidRDefault="005536E9" w:rsidP="005536E9">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92" w:type="dxa"/>
            <w:tcBorders>
              <w:top w:val="nil"/>
              <w:left w:val="nil"/>
              <w:bottom w:val="single" w:sz="4" w:space="0" w:color="auto"/>
              <w:right w:val="single" w:sz="4" w:space="0" w:color="auto"/>
            </w:tcBorders>
            <w:shd w:val="clear" w:color="auto" w:fill="auto"/>
            <w:vAlign w:val="center"/>
            <w:hideMark/>
          </w:tcPr>
          <w:p w14:paraId="3D629C9A"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92" w:type="dxa"/>
            <w:tcBorders>
              <w:top w:val="nil"/>
              <w:left w:val="nil"/>
              <w:bottom w:val="single" w:sz="4" w:space="0" w:color="auto"/>
              <w:right w:val="single" w:sz="4" w:space="0" w:color="auto"/>
            </w:tcBorders>
            <w:shd w:val="clear" w:color="auto" w:fill="auto"/>
            <w:vAlign w:val="center"/>
            <w:hideMark/>
          </w:tcPr>
          <w:p w14:paraId="0B1E9CC9"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055" w:type="dxa"/>
            <w:gridSpan w:val="3"/>
            <w:tcBorders>
              <w:top w:val="nil"/>
              <w:left w:val="nil"/>
              <w:bottom w:val="single" w:sz="4" w:space="0" w:color="auto"/>
              <w:right w:val="single" w:sz="4" w:space="0" w:color="auto"/>
            </w:tcBorders>
            <w:shd w:val="clear" w:color="auto" w:fill="auto"/>
            <w:vAlign w:val="center"/>
            <w:hideMark/>
          </w:tcPr>
          <w:p w14:paraId="30718085"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044" w:type="dxa"/>
            <w:gridSpan w:val="2"/>
            <w:tcBorders>
              <w:top w:val="nil"/>
              <w:left w:val="nil"/>
              <w:bottom w:val="single" w:sz="4" w:space="0" w:color="auto"/>
              <w:right w:val="single" w:sz="4" w:space="0" w:color="auto"/>
            </w:tcBorders>
            <w:shd w:val="clear" w:color="auto" w:fill="auto"/>
            <w:vAlign w:val="center"/>
            <w:hideMark/>
          </w:tcPr>
          <w:p w14:paraId="0D5C3C52"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14:paraId="2682CCA3"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5536E9" w:rsidRPr="00234640" w14:paraId="24C6E488" w14:textId="77777777" w:rsidTr="005536E9">
        <w:trPr>
          <w:trHeight w:val="424"/>
        </w:trPr>
        <w:tc>
          <w:tcPr>
            <w:tcW w:w="1883" w:type="dxa"/>
            <w:gridSpan w:val="2"/>
            <w:tcBorders>
              <w:top w:val="single" w:sz="4" w:space="0" w:color="auto"/>
              <w:left w:val="single" w:sz="4" w:space="0" w:color="auto"/>
              <w:bottom w:val="single" w:sz="4" w:space="0" w:color="auto"/>
              <w:right w:val="single" w:sz="4" w:space="0" w:color="000000"/>
            </w:tcBorders>
            <w:shd w:val="clear" w:color="000000" w:fill="F5F1EB"/>
            <w:vAlign w:val="center"/>
            <w:hideMark/>
          </w:tcPr>
          <w:p w14:paraId="01386459"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6B6E630E" w14:textId="77777777" w:rsidR="005536E9" w:rsidRPr="00234640" w:rsidRDefault="005536E9" w:rsidP="005536E9">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92" w:type="dxa"/>
            <w:tcBorders>
              <w:top w:val="nil"/>
              <w:left w:val="nil"/>
              <w:bottom w:val="single" w:sz="4" w:space="0" w:color="auto"/>
              <w:right w:val="single" w:sz="4" w:space="0" w:color="auto"/>
            </w:tcBorders>
            <w:shd w:val="clear" w:color="auto" w:fill="auto"/>
            <w:vAlign w:val="center"/>
            <w:hideMark/>
          </w:tcPr>
          <w:p w14:paraId="04DAEDD2"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92" w:type="dxa"/>
            <w:tcBorders>
              <w:top w:val="nil"/>
              <w:left w:val="nil"/>
              <w:bottom w:val="single" w:sz="4" w:space="0" w:color="auto"/>
              <w:right w:val="single" w:sz="4" w:space="0" w:color="auto"/>
            </w:tcBorders>
            <w:shd w:val="clear" w:color="auto" w:fill="auto"/>
            <w:vAlign w:val="center"/>
            <w:hideMark/>
          </w:tcPr>
          <w:p w14:paraId="5DE23A93"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055" w:type="dxa"/>
            <w:gridSpan w:val="3"/>
            <w:tcBorders>
              <w:top w:val="nil"/>
              <w:left w:val="nil"/>
              <w:bottom w:val="single" w:sz="4" w:space="0" w:color="auto"/>
              <w:right w:val="single" w:sz="4" w:space="0" w:color="auto"/>
            </w:tcBorders>
            <w:shd w:val="clear" w:color="auto" w:fill="auto"/>
            <w:vAlign w:val="center"/>
            <w:hideMark/>
          </w:tcPr>
          <w:p w14:paraId="4AEDF677"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044" w:type="dxa"/>
            <w:gridSpan w:val="2"/>
            <w:tcBorders>
              <w:top w:val="nil"/>
              <w:left w:val="nil"/>
              <w:bottom w:val="single" w:sz="4" w:space="0" w:color="auto"/>
              <w:right w:val="single" w:sz="4" w:space="0" w:color="auto"/>
            </w:tcBorders>
            <w:shd w:val="clear" w:color="auto" w:fill="auto"/>
            <w:vAlign w:val="center"/>
            <w:hideMark/>
          </w:tcPr>
          <w:p w14:paraId="2614FDA3"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14:paraId="0E5317DB"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5536E9" w:rsidRPr="00234640" w14:paraId="5478209A" w14:textId="77777777" w:rsidTr="005536E9">
        <w:trPr>
          <w:trHeight w:val="424"/>
        </w:trPr>
        <w:tc>
          <w:tcPr>
            <w:tcW w:w="1883" w:type="dxa"/>
            <w:gridSpan w:val="2"/>
            <w:tcBorders>
              <w:top w:val="single" w:sz="4" w:space="0" w:color="auto"/>
              <w:left w:val="single" w:sz="4" w:space="0" w:color="auto"/>
              <w:bottom w:val="single" w:sz="4" w:space="0" w:color="auto"/>
              <w:right w:val="single" w:sz="4" w:space="0" w:color="000000"/>
            </w:tcBorders>
            <w:shd w:val="clear" w:color="000000" w:fill="F5F1EB"/>
            <w:vAlign w:val="center"/>
            <w:hideMark/>
          </w:tcPr>
          <w:p w14:paraId="7D3A032E"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94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598EA62" w14:textId="77777777" w:rsidR="005536E9" w:rsidRPr="00234640" w:rsidRDefault="005536E9" w:rsidP="005536E9">
            <w:pPr>
              <w:spacing w:after="0"/>
              <w:jc w:val="center"/>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992" w:type="dxa"/>
            <w:tcBorders>
              <w:top w:val="nil"/>
              <w:left w:val="nil"/>
              <w:bottom w:val="single" w:sz="4" w:space="0" w:color="auto"/>
              <w:right w:val="single" w:sz="4" w:space="0" w:color="auto"/>
            </w:tcBorders>
            <w:shd w:val="clear" w:color="auto" w:fill="auto"/>
            <w:vAlign w:val="center"/>
            <w:hideMark/>
          </w:tcPr>
          <w:p w14:paraId="46647004"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992" w:type="dxa"/>
            <w:tcBorders>
              <w:top w:val="nil"/>
              <w:left w:val="nil"/>
              <w:bottom w:val="single" w:sz="4" w:space="0" w:color="auto"/>
              <w:right w:val="single" w:sz="4" w:space="0" w:color="auto"/>
            </w:tcBorders>
            <w:shd w:val="clear" w:color="auto" w:fill="auto"/>
            <w:vAlign w:val="center"/>
            <w:hideMark/>
          </w:tcPr>
          <w:p w14:paraId="162A2F0F"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055" w:type="dxa"/>
            <w:gridSpan w:val="3"/>
            <w:tcBorders>
              <w:top w:val="nil"/>
              <w:left w:val="nil"/>
              <w:bottom w:val="single" w:sz="4" w:space="0" w:color="auto"/>
              <w:right w:val="single" w:sz="4" w:space="0" w:color="auto"/>
            </w:tcBorders>
            <w:shd w:val="clear" w:color="auto" w:fill="auto"/>
            <w:vAlign w:val="center"/>
            <w:hideMark/>
          </w:tcPr>
          <w:p w14:paraId="6B5C119D"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044" w:type="dxa"/>
            <w:gridSpan w:val="2"/>
            <w:tcBorders>
              <w:top w:val="nil"/>
              <w:left w:val="nil"/>
              <w:bottom w:val="single" w:sz="4" w:space="0" w:color="auto"/>
              <w:right w:val="single" w:sz="4" w:space="0" w:color="auto"/>
            </w:tcBorders>
            <w:shd w:val="clear" w:color="auto" w:fill="auto"/>
            <w:vAlign w:val="center"/>
            <w:hideMark/>
          </w:tcPr>
          <w:p w14:paraId="461C9298"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Sí/No</w:t>
            </w:r>
          </w:p>
        </w:tc>
        <w:tc>
          <w:tcPr>
            <w:tcW w:w="1842" w:type="dxa"/>
            <w:gridSpan w:val="2"/>
            <w:tcBorders>
              <w:top w:val="single" w:sz="4" w:space="0" w:color="auto"/>
              <w:left w:val="nil"/>
              <w:bottom w:val="single" w:sz="4" w:space="0" w:color="auto"/>
              <w:right w:val="single" w:sz="4" w:space="0" w:color="000000"/>
            </w:tcBorders>
            <w:shd w:val="clear" w:color="auto" w:fill="auto"/>
            <w:vAlign w:val="center"/>
            <w:hideMark/>
          </w:tcPr>
          <w:p w14:paraId="5130B40C"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5536E9" w:rsidRPr="00234640" w14:paraId="43641959" w14:textId="77777777" w:rsidTr="005536E9">
        <w:trPr>
          <w:trHeight w:val="131"/>
        </w:trPr>
        <w:tc>
          <w:tcPr>
            <w:tcW w:w="2261" w:type="dxa"/>
            <w:gridSpan w:val="3"/>
            <w:tcBorders>
              <w:top w:val="nil"/>
              <w:left w:val="single" w:sz="4" w:space="0" w:color="auto"/>
              <w:bottom w:val="nil"/>
              <w:right w:val="nil"/>
            </w:tcBorders>
            <w:shd w:val="clear" w:color="auto" w:fill="auto"/>
            <w:vAlign w:val="center"/>
            <w:hideMark/>
          </w:tcPr>
          <w:p w14:paraId="1F879188" w14:textId="77777777" w:rsidR="005536E9" w:rsidRPr="00234640" w:rsidRDefault="005536E9" w:rsidP="005536E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46" w:type="dxa"/>
            <w:tcBorders>
              <w:top w:val="nil"/>
              <w:left w:val="nil"/>
              <w:bottom w:val="nil"/>
              <w:right w:val="nil"/>
            </w:tcBorders>
            <w:shd w:val="clear" w:color="auto" w:fill="auto"/>
            <w:vAlign w:val="center"/>
            <w:hideMark/>
          </w:tcPr>
          <w:p w14:paraId="2EE6E33A" w14:textId="77777777" w:rsidR="005536E9" w:rsidRPr="00234640" w:rsidRDefault="005536E9" w:rsidP="005536E9">
            <w:pPr>
              <w:spacing w:after="0"/>
              <w:rPr>
                <w:rFonts w:ascii="Calibri" w:eastAsia="Times New Roman" w:hAnsi="Calibri" w:cs="Calibri"/>
                <w:i/>
                <w:iCs/>
                <w:color w:val="3A3838"/>
                <w:sz w:val="12"/>
                <w:szCs w:val="12"/>
                <w:lang w:eastAsia="es-MX"/>
              </w:rPr>
            </w:pPr>
          </w:p>
        </w:tc>
        <w:tc>
          <w:tcPr>
            <w:tcW w:w="160" w:type="dxa"/>
            <w:tcBorders>
              <w:top w:val="nil"/>
              <w:left w:val="nil"/>
              <w:bottom w:val="nil"/>
              <w:right w:val="nil"/>
            </w:tcBorders>
            <w:shd w:val="clear" w:color="auto" w:fill="auto"/>
            <w:vAlign w:val="center"/>
            <w:hideMark/>
          </w:tcPr>
          <w:p w14:paraId="6AA7F339" w14:textId="77777777" w:rsidR="005536E9" w:rsidRPr="00234640" w:rsidRDefault="005536E9" w:rsidP="005536E9">
            <w:pPr>
              <w:spacing w:after="0"/>
              <w:rPr>
                <w:rFonts w:ascii="Times New Roman" w:eastAsia="Times New Roman" w:hAnsi="Times New Roman" w:cs="Times New Roman"/>
                <w:lang w:eastAsia="es-MX"/>
              </w:rPr>
            </w:pPr>
          </w:p>
        </w:tc>
        <w:tc>
          <w:tcPr>
            <w:tcW w:w="405" w:type="dxa"/>
            <w:gridSpan w:val="2"/>
            <w:tcBorders>
              <w:top w:val="nil"/>
              <w:left w:val="nil"/>
              <w:bottom w:val="nil"/>
              <w:right w:val="nil"/>
            </w:tcBorders>
            <w:shd w:val="clear" w:color="auto" w:fill="auto"/>
            <w:vAlign w:val="center"/>
            <w:hideMark/>
          </w:tcPr>
          <w:p w14:paraId="482AB2AA" w14:textId="77777777" w:rsidR="005536E9" w:rsidRPr="00234640" w:rsidRDefault="005536E9" w:rsidP="005536E9">
            <w:pPr>
              <w:spacing w:after="0"/>
              <w:rPr>
                <w:rFonts w:ascii="Times New Roman" w:eastAsia="Times New Roman" w:hAnsi="Times New Roman" w:cs="Times New Roman"/>
                <w:lang w:eastAsia="es-MX"/>
              </w:rPr>
            </w:pPr>
          </w:p>
        </w:tc>
        <w:tc>
          <w:tcPr>
            <w:tcW w:w="1843" w:type="dxa"/>
            <w:gridSpan w:val="2"/>
            <w:tcBorders>
              <w:top w:val="nil"/>
              <w:left w:val="nil"/>
              <w:bottom w:val="nil"/>
              <w:right w:val="nil"/>
            </w:tcBorders>
            <w:shd w:val="clear" w:color="auto" w:fill="auto"/>
            <w:vAlign w:val="center"/>
            <w:hideMark/>
          </w:tcPr>
          <w:p w14:paraId="2914FF3F" w14:textId="77777777" w:rsidR="005536E9" w:rsidRPr="00234640" w:rsidRDefault="005536E9" w:rsidP="005536E9">
            <w:pPr>
              <w:spacing w:after="0"/>
              <w:rPr>
                <w:rFonts w:ascii="Times New Roman" w:eastAsia="Times New Roman" w:hAnsi="Times New Roman" w:cs="Times New Roman"/>
                <w:lang w:eastAsia="es-MX"/>
              </w:rPr>
            </w:pPr>
          </w:p>
        </w:tc>
        <w:tc>
          <w:tcPr>
            <w:tcW w:w="1689" w:type="dxa"/>
            <w:gridSpan w:val="2"/>
            <w:tcBorders>
              <w:top w:val="nil"/>
              <w:left w:val="nil"/>
              <w:bottom w:val="nil"/>
              <w:right w:val="nil"/>
            </w:tcBorders>
            <w:shd w:val="clear" w:color="auto" w:fill="auto"/>
            <w:vAlign w:val="center"/>
            <w:hideMark/>
          </w:tcPr>
          <w:p w14:paraId="2590E569" w14:textId="77777777" w:rsidR="005536E9" w:rsidRPr="00234640" w:rsidRDefault="005536E9" w:rsidP="005536E9">
            <w:pPr>
              <w:spacing w:after="0"/>
              <w:rPr>
                <w:rFonts w:ascii="Times New Roman" w:eastAsia="Times New Roman" w:hAnsi="Times New Roman" w:cs="Times New Roman"/>
                <w:lang w:eastAsia="es-MX"/>
              </w:rPr>
            </w:pPr>
          </w:p>
        </w:tc>
        <w:tc>
          <w:tcPr>
            <w:tcW w:w="179" w:type="dxa"/>
            <w:tcBorders>
              <w:top w:val="nil"/>
              <w:left w:val="nil"/>
              <w:bottom w:val="nil"/>
              <w:right w:val="nil"/>
            </w:tcBorders>
            <w:shd w:val="clear" w:color="auto" w:fill="auto"/>
            <w:vAlign w:val="center"/>
            <w:hideMark/>
          </w:tcPr>
          <w:p w14:paraId="42BDB899" w14:textId="77777777" w:rsidR="005536E9" w:rsidRPr="00234640" w:rsidRDefault="005536E9" w:rsidP="005536E9">
            <w:pPr>
              <w:spacing w:after="0"/>
              <w:rPr>
                <w:rFonts w:ascii="Times New Roman" w:eastAsia="Times New Roman" w:hAnsi="Times New Roman" w:cs="Times New Roman"/>
                <w:lang w:eastAsia="es-MX"/>
              </w:rPr>
            </w:pPr>
          </w:p>
        </w:tc>
        <w:tc>
          <w:tcPr>
            <w:tcW w:w="179" w:type="dxa"/>
            <w:tcBorders>
              <w:top w:val="nil"/>
              <w:left w:val="nil"/>
              <w:bottom w:val="nil"/>
              <w:right w:val="nil"/>
            </w:tcBorders>
            <w:shd w:val="clear" w:color="auto" w:fill="auto"/>
            <w:vAlign w:val="center"/>
            <w:hideMark/>
          </w:tcPr>
          <w:p w14:paraId="035F9C0E" w14:textId="77777777" w:rsidR="005536E9" w:rsidRPr="00234640" w:rsidRDefault="005536E9" w:rsidP="005536E9">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vAlign w:val="center"/>
            <w:hideMark/>
          </w:tcPr>
          <w:p w14:paraId="05F269BB" w14:textId="77777777" w:rsidR="005536E9" w:rsidRPr="00234640" w:rsidRDefault="005536E9" w:rsidP="005536E9">
            <w:pPr>
              <w:spacing w:after="0"/>
              <w:rPr>
                <w:rFonts w:ascii="Times New Roman" w:eastAsia="Times New Roman" w:hAnsi="Times New Roman" w:cs="Times New Roman"/>
                <w:lang w:eastAsia="es-MX"/>
              </w:rPr>
            </w:pPr>
          </w:p>
        </w:tc>
        <w:tc>
          <w:tcPr>
            <w:tcW w:w="884" w:type="dxa"/>
            <w:tcBorders>
              <w:top w:val="nil"/>
              <w:left w:val="nil"/>
              <w:bottom w:val="nil"/>
              <w:right w:val="nil"/>
            </w:tcBorders>
            <w:shd w:val="clear" w:color="auto" w:fill="auto"/>
            <w:vAlign w:val="center"/>
            <w:hideMark/>
          </w:tcPr>
          <w:p w14:paraId="3FCED797" w14:textId="77777777" w:rsidR="005536E9" w:rsidRPr="00234640" w:rsidRDefault="005536E9" w:rsidP="005536E9">
            <w:pPr>
              <w:spacing w:after="0"/>
              <w:rPr>
                <w:rFonts w:ascii="Times New Roman" w:eastAsia="Times New Roman" w:hAnsi="Times New Roman" w:cs="Times New Roman"/>
                <w:lang w:eastAsia="es-MX"/>
              </w:rPr>
            </w:pPr>
          </w:p>
        </w:tc>
        <w:tc>
          <w:tcPr>
            <w:tcW w:w="850" w:type="dxa"/>
            <w:tcBorders>
              <w:top w:val="nil"/>
              <w:left w:val="nil"/>
              <w:bottom w:val="nil"/>
              <w:right w:val="nil"/>
            </w:tcBorders>
            <w:shd w:val="clear" w:color="auto" w:fill="auto"/>
            <w:vAlign w:val="center"/>
            <w:hideMark/>
          </w:tcPr>
          <w:p w14:paraId="7D319F95" w14:textId="77777777" w:rsidR="005536E9" w:rsidRPr="00234640" w:rsidRDefault="005536E9" w:rsidP="005536E9">
            <w:pPr>
              <w:spacing w:after="0"/>
              <w:rPr>
                <w:rFonts w:ascii="Times New Roman" w:eastAsia="Times New Roman" w:hAnsi="Times New Roman" w:cs="Times New Roman"/>
                <w:lang w:eastAsia="es-MX"/>
              </w:rPr>
            </w:pPr>
          </w:p>
        </w:tc>
        <w:tc>
          <w:tcPr>
            <w:tcW w:w="992" w:type="dxa"/>
            <w:tcBorders>
              <w:top w:val="nil"/>
              <w:left w:val="nil"/>
              <w:bottom w:val="nil"/>
              <w:right w:val="single" w:sz="4" w:space="0" w:color="auto"/>
            </w:tcBorders>
            <w:shd w:val="clear" w:color="auto" w:fill="auto"/>
            <w:vAlign w:val="center"/>
            <w:hideMark/>
          </w:tcPr>
          <w:p w14:paraId="73C40E43" w14:textId="77777777" w:rsidR="005536E9" w:rsidRPr="00234640" w:rsidRDefault="005536E9" w:rsidP="005536E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5536E9" w:rsidRPr="00234640" w14:paraId="4FC8E360" w14:textId="77777777" w:rsidTr="005536E9">
        <w:trPr>
          <w:trHeight w:val="160"/>
        </w:trPr>
        <w:tc>
          <w:tcPr>
            <w:tcW w:w="9748" w:type="dxa"/>
            <w:gridSpan w:val="17"/>
            <w:tcBorders>
              <w:top w:val="single" w:sz="4" w:space="0" w:color="757171"/>
              <w:left w:val="single" w:sz="4" w:space="0" w:color="auto"/>
              <w:bottom w:val="nil"/>
              <w:right w:val="single" w:sz="4" w:space="0" w:color="000000"/>
            </w:tcBorders>
            <w:shd w:val="clear" w:color="000000" w:fill="8B6B41"/>
            <w:noWrap/>
            <w:vAlign w:val="center"/>
            <w:hideMark/>
          </w:tcPr>
          <w:p w14:paraId="722D52A8" w14:textId="77777777" w:rsidR="005536E9" w:rsidRPr="00234640" w:rsidRDefault="005536E9" w:rsidP="005536E9">
            <w:pPr>
              <w:spacing w:after="0"/>
              <w:jc w:val="center"/>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8"/>
                <w:szCs w:val="12"/>
                <w:lang w:eastAsia="es-MX"/>
              </w:rPr>
              <w:t>Características de las metas</w:t>
            </w:r>
          </w:p>
        </w:tc>
      </w:tr>
      <w:tr w:rsidR="005536E9" w:rsidRPr="00234640" w14:paraId="2795CAF1" w14:textId="77777777" w:rsidTr="005536E9">
        <w:trPr>
          <w:trHeight w:val="908"/>
        </w:trPr>
        <w:tc>
          <w:tcPr>
            <w:tcW w:w="1128" w:type="dxa"/>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68C7CCE3"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Objetivo estratégico </w:t>
            </w:r>
          </w:p>
        </w:tc>
        <w:tc>
          <w:tcPr>
            <w:tcW w:w="755" w:type="dxa"/>
            <w:tcBorders>
              <w:top w:val="single" w:sz="4" w:space="0" w:color="757171"/>
              <w:left w:val="nil"/>
              <w:bottom w:val="single" w:sz="4" w:space="0" w:color="757171"/>
              <w:right w:val="single" w:sz="4" w:space="0" w:color="757171"/>
            </w:tcBorders>
            <w:shd w:val="clear" w:color="000000" w:fill="E9DECF"/>
            <w:vAlign w:val="center"/>
            <w:hideMark/>
          </w:tcPr>
          <w:p w14:paraId="540C19B3"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w:t>
            </w:r>
          </w:p>
        </w:tc>
        <w:tc>
          <w:tcPr>
            <w:tcW w:w="947" w:type="dxa"/>
            <w:gridSpan w:val="4"/>
            <w:tcBorders>
              <w:top w:val="single" w:sz="4" w:space="0" w:color="757171"/>
              <w:left w:val="nil"/>
              <w:bottom w:val="single" w:sz="4" w:space="0" w:color="757171"/>
              <w:right w:val="single" w:sz="4" w:space="0" w:color="757171"/>
            </w:tcBorders>
            <w:shd w:val="clear" w:color="000000" w:fill="E9DECF"/>
            <w:vAlign w:val="center"/>
            <w:hideMark/>
          </w:tcPr>
          <w:p w14:paraId="6F42BDD1"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Meta</w:t>
            </w:r>
          </w:p>
        </w:tc>
        <w:tc>
          <w:tcPr>
            <w:tcW w:w="993"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6E78FA4D"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Método de cálculo</w:t>
            </w:r>
          </w:p>
        </w:tc>
        <w:tc>
          <w:tcPr>
            <w:tcW w:w="992" w:type="dxa"/>
            <w:tcBorders>
              <w:top w:val="single" w:sz="4" w:space="0" w:color="757171"/>
              <w:left w:val="nil"/>
              <w:bottom w:val="single" w:sz="4" w:space="0" w:color="757171"/>
              <w:right w:val="single" w:sz="4" w:space="0" w:color="757171"/>
            </w:tcBorders>
            <w:shd w:val="clear" w:color="000000" w:fill="E9DECF"/>
            <w:vAlign w:val="center"/>
            <w:hideMark/>
          </w:tcPr>
          <w:p w14:paraId="32275415"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Unidad de medida</w:t>
            </w:r>
          </w:p>
        </w:tc>
        <w:tc>
          <w:tcPr>
            <w:tcW w:w="992" w:type="dxa"/>
            <w:tcBorders>
              <w:top w:val="single" w:sz="4" w:space="0" w:color="757171"/>
              <w:left w:val="nil"/>
              <w:bottom w:val="single" w:sz="4" w:space="0" w:color="757171"/>
              <w:right w:val="single" w:sz="4" w:space="0" w:color="757171"/>
            </w:tcBorders>
            <w:shd w:val="clear" w:color="000000" w:fill="E9DECF"/>
            <w:vAlign w:val="center"/>
            <w:hideMark/>
          </w:tcPr>
          <w:p w14:paraId="29D18A10"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Congruente con el sentido </w:t>
            </w:r>
          </w:p>
        </w:tc>
        <w:tc>
          <w:tcPr>
            <w:tcW w:w="1055"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66AA58E2"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Se orienta a mejorar el desempeño</w:t>
            </w:r>
          </w:p>
        </w:tc>
        <w:tc>
          <w:tcPr>
            <w:tcW w:w="104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3020C479"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Factibles </w:t>
            </w:r>
          </w:p>
        </w:tc>
        <w:tc>
          <w:tcPr>
            <w:tcW w:w="850" w:type="dxa"/>
            <w:tcBorders>
              <w:top w:val="single" w:sz="4" w:space="0" w:color="757171"/>
              <w:left w:val="nil"/>
              <w:bottom w:val="single" w:sz="4" w:space="0" w:color="757171"/>
              <w:right w:val="nil"/>
            </w:tcBorders>
            <w:shd w:val="clear" w:color="000000" w:fill="E9DECF"/>
            <w:vAlign w:val="center"/>
            <w:hideMark/>
          </w:tcPr>
          <w:p w14:paraId="741E1EC9"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Retadoras</w:t>
            </w:r>
          </w:p>
        </w:tc>
        <w:tc>
          <w:tcPr>
            <w:tcW w:w="992" w:type="dxa"/>
            <w:tcBorders>
              <w:top w:val="single" w:sz="4" w:space="0" w:color="757171"/>
              <w:left w:val="single" w:sz="4" w:space="0" w:color="757171"/>
              <w:bottom w:val="single" w:sz="4" w:space="0" w:color="757171"/>
              <w:right w:val="single" w:sz="4" w:space="0" w:color="auto"/>
            </w:tcBorders>
            <w:shd w:val="clear" w:color="000000" w:fill="E9DECF"/>
            <w:vAlign w:val="center"/>
            <w:hideMark/>
          </w:tcPr>
          <w:p w14:paraId="428FF423"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Propuesta de mejora </w:t>
            </w:r>
          </w:p>
        </w:tc>
      </w:tr>
      <w:tr w:rsidR="005536E9" w:rsidRPr="00234640" w14:paraId="54DE9228" w14:textId="77777777" w:rsidTr="005536E9">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38974C6E"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single" w:sz="4" w:space="0" w:color="757171"/>
              <w:left w:val="nil"/>
              <w:bottom w:val="single" w:sz="4" w:space="0" w:color="757171"/>
              <w:right w:val="single" w:sz="4" w:space="0" w:color="757171"/>
            </w:tcBorders>
            <w:shd w:val="clear" w:color="000000" w:fill="FFFFFF"/>
            <w:vAlign w:val="center"/>
            <w:hideMark/>
          </w:tcPr>
          <w:p w14:paraId="1F5BD960"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vAlign w:val="center"/>
            <w:hideMark/>
          </w:tcPr>
          <w:p w14:paraId="21AF014F" w14:textId="77777777" w:rsidR="005536E9" w:rsidRPr="00234640" w:rsidRDefault="005536E9" w:rsidP="005536E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vAlign w:val="center"/>
            <w:hideMark/>
          </w:tcPr>
          <w:p w14:paraId="51D1E779" w14:textId="77777777" w:rsidR="005536E9" w:rsidRPr="00234640" w:rsidRDefault="005536E9" w:rsidP="005536E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7CA9FA80"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1FFBEFC5"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055" w:type="dxa"/>
            <w:gridSpan w:val="3"/>
            <w:tcBorders>
              <w:top w:val="nil"/>
              <w:left w:val="nil"/>
              <w:bottom w:val="single" w:sz="4" w:space="0" w:color="757171"/>
              <w:right w:val="single" w:sz="4" w:space="0" w:color="757171"/>
            </w:tcBorders>
            <w:shd w:val="clear" w:color="auto" w:fill="auto"/>
            <w:vAlign w:val="center"/>
            <w:hideMark/>
          </w:tcPr>
          <w:p w14:paraId="1F2A285E"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vAlign w:val="center"/>
            <w:hideMark/>
          </w:tcPr>
          <w:p w14:paraId="2F5B62C9"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5FE97B2E"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1B277C77"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5536E9" w:rsidRPr="00234640" w14:paraId="6B566D24" w14:textId="77777777" w:rsidTr="005536E9">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7999F9D2"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single" w:sz="4" w:space="0" w:color="757171"/>
              <w:left w:val="nil"/>
              <w:bottom w:val="single" w:sz="4" w:space="0" w:color="757171"/>
              <w:right w:val="single" w:sz="4" w:space="0" w:color="757171"/>
            </w:tcBorders>
            <w:shd w:val="clear" w:color="000000" w:fill="FFFFFF"/>
            <w:vAlign w:val="center"/>
            <w:hideMark/>
          </w:tcPr>
          <w:p w14:paraId="2311DFB5"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vAlign w:val="center"/>
            <w:hideMark/>
          </w:tcPr>
          <w:p w14:paraId="7FBFE450" w14:textId="77777777" w:rsidR="005536E9" w:rsidRPr="00234640" w:rsidRDefault="005536E9" w:rsidP="005536E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vAlign w:val="center"/>
            <w:hideMark/>
          </w:tcPr>
          <w:p w14:paraId="7FA6CECA" w14:textId="77777777" w:rsidR="005536E9" w:rsidRPr="00234640" w:rsidRDefault="005536E9" w:rsidP="005536E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3D5813CB"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76FC28B0"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055" w:type="dxa"/>
            <w:gridSpan w:val="3"/>
            <w:tcBorders>
              <w:top w:val="nil"/>
              <w:left w:val="nil"/>
              <w:bottom w:val="single" w:sz="4" w:space="0" w:color="757171"/>
              <w:right w:val="single" w:sz="4" w:space="0" w:color="757171"/>
            </w:tcBorders>
            <w:shd w:val="clear" w:color="auto" w:fill="auto"/>
            <w:vAlign w:val="center"/>
            <w:hideMark/>
          </w:tcPr>
          <w:p w14:paraId="42B1CEE4"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vAlign w:val="center"/>
            <w:hideMark/>
          </w:tcPr>
          <w:p w14:paraId="3A5ACA7C"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4816BFBA"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2BC623C1"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5536E9" w:rsidRPr="00234640" w14:paraId="1A1A04DC" w14:textId="77777777" w:rsidTr="005536E9">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6DA5E999"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single" w:sz="4" w:space="0" w:color="757171"/>
              <w:left w:val="nil"/>
              <w:bottom w:val="single" w:sz="4" w:space="0" w:color="757171"/>
              <w:right w:val="single" w:sz="4" w:space="0" w:color="757171"/>
            </w:tcBorders>
            <w:shd w:val="clear" w:color="000000" w:fill="FFFFFF"/>
            <w:vAlign w:val="center"/>
            <w:hideMark/>
          </w:tcPr>
          <w:p w14:paraId="10FF859A"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947" w:type="dxa"/>
            <w:gridSpan w:val="4"/>
            <w:tcBorders>
              <w:top w:val="nil"/>
              <w:left w:val="nil"/>
              <w:bottom w:val="single" w:sz="4" w:space="0" w:color="757171"/>
              <w:right w:val="single" w:sz="4" w:space="0" w:color="757171"/>
            </w:tcBorders>
            <w:shd w:val="clear" w:color="auto" w:fill="auto"/>
            <w:vAlign w:val="center"/>
            <w:hideMark/>
          </w:tcPr>
          <w:p w14:paraId="35B51187" w14:textId="77777777" w:rsidR="005536E9" w:rsidRPr="00234640" w:rsidRDefault="005536E9" w:rsidP="005536E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3" w:type="dxa"/>
            <w:gridSpan w:val="2"/>
            <w:tcBorders>
              <w:top w:val="nil"/>
              <w:left w:val="nil"/>
              <w:bottom w:val="single" w:sz="4" w:space="0" w:color="757171"/>
              <w:right w:val="single" w:sz="4" w:space="0" w:color="757171"/>
            </w:tcBorders>
            <w:shd w:val="clear" w:color="auto" w:fill="auto"/>
            <w:vAlign w:val="center"/>
            <w:hideMark/>
          </w:tcPr>
          <w:p w14:paraId="7E6E44CD" w14:textId="77777777" w:rsidR="005536E9" w:rsidRPr="00234640" w:rsidRDefault="005536E9" w:rsidP="005536E9">
            <w:pPr>
              <w:spacing w:after="0"/>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675267BA"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757171"/>
            </w:tcBorders>
            <w:shd w:val="clear" w:color="auto" w:fill="auto"/>
            <w:vAlign w:val="center"/>
            <w:hideMark/>
          </w:tcPr>
          <w:p w14:paraId="5F624321"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055" w:type="dxa"/>
            <w:gridSpan w:val="3"/>
            <w:tcBorders>
              <w:top w:val="nil"/>
              <w:left w:val="nil"/>
              <w:bottom w:val="single" w:sz="4" w:space="0" w:color="757171"/>
              <w:right w:val="single" w:sz="4" w:space="0" w:color="757171"/>
            </w:tcBorders>
            <w:shd w:val="clear" w:color="auto" w:fill="auto"/>
            <w:vAlign w:val="center"/>
            <w:hideMark/>
          </w:tcPr>
          <w:p w14:paraId="57B62CCB"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044" w:type="dxa"/>
            <w:gridSpan w:val="2"/>
            <w:tcBorders>
              <w:top w:val="nil"/>
              <w:left w:val="nil"/>
              <w:bottom w:val="single" w:sz="4" w:space="0" w:color="757171"/>
              <w:right w:val="single" w:sz="4" w:space="0" w:color="757171"/>
            </w:tcBorders>
            <w:shd w:val="clear" w:color="auto" w:fill="auto"/>
            <w:vAlign w:val="center"/>
            <w:hideMark/>
          </w:tcPr>
          <w:p w14:paraId="02E13F7E"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850" w:type="dxa"/>
            <w:tcBorders>
              <w:top w:val="nil"/>
              <w:left w:val="nil"/>
              <w:bottom w:val="single" w:sz="4" w:space="0" w:color="757171"/>
              <w:right w:val="single" w:sz="4" w:space="0" w:color="757171"/>
            </w:tcBorders>
            <w:shd w:val="clear" w:color="auto" w:fill="auto"/>
            <w:vAlign w:val="center"/>
            <w:hideMark/>
          </w:tcPr>
          <w:p w14:paraId="164D6CCA"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335334B6"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r>
      <w:tr w:rsidR="005536E9" w:rsidRPr="00234640" w14:paraId="0165E764" w14:textId="77777777" w:rsidTr="005536E9">
        <w:trPr>
          <w:trHeight w:val="145"/>
        </w:trPr>
        <w:tc>
          <w:tcPr>
            <w:tcW w:w="2261" w:type="dxa"/>
            <w:gridSpan w:val="3"/>
            <w:tcBorders>
              <w:top w:val="nil"/>
              <w:left w:val="single" w:sz="4" w:space="0" w:color="auto"/>
              <w:bottom w:val="nil"/>
              <w:right w:val="nil"/>
            </w:tcBorders>
            <w:shd w:val="clear" w:color="auto" w:fill="auto"/>
            <w:vAlign w:val="center"/>
            <w:hideMark/>
          </w:tcPr>
          <w:p w14:paraId="73391E1F"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46" w:type="dxa"/>
            <w:tcBorders>
              <w:top w:val="nil"/>
              <w:left w:val="nil"/>
              <w:bottom w:val="nil"/>
              <w:right w:val="nil"/>
            </w:tcBorders>
            <w:shd w:val="clear" w:color="auto" w:fill="auto"/>
            <w:vAlign w:val="center"/>
            <w:hideMark/>
          </w:tcPr>
          <w:p w14:paraId="71457FEC" w14:textId="77777777" w:rsidR="005536E9" w:rsidRPr="00234640" w:rsidRDefault="005536E9" w:rsidP="005536E9">
            <w:pPr>
              <w:spacing w:after="0"/>
              <w:rPr>
                <w:rFonts w:ascii="Calibri" w:eastAsia="Times New Roman" w:hAnsi="Calibri" w:cs="Calibri"/>
                <w:color w:val="3A3838"/>
                <w:sz w:val="12"/>
                <w:szCs w:val="12"/>
                <w:lang w:eastAsia="es-MX"/>
              </w:rPr>
            </w:pPr>
          </w:p>
        </w:tc>
        <w:tc>
          <w:tcPr>
            <w:tcW w:w="160" w:type="dxa"/>
            <w:tcBorders>
              <w:top w:val="nil"/>
              <w:left w:val="nil"/>
              <w:bottom w:val="nil"/>
              <w:right w:val="nil"/>
            </w:tcBorders>
            <w:shd w:val="clear" w:color="auto" w:fill="auto"/>
            <w:vAlign w:val="center"/>
            <w:hideMark/>
          </w:tcPr>
          <w:p w14:paraId="124979E6" w14:textId="77777777" w:rsidR="005536E9" w:rsidRPr="00234640" w:rsidRDefault="005536E9" w:rsidP="005536E9">
            <w:pPr>
              <w:spacing w:after="0"/>
              <w:rPr>
                <w:rFonts w:ascii="Times New Roman" w:eastAsia="Times New Roman" w:hAnsi="Times New Roman" w:cs="Times New Roman"/>
                <w:lang w:eastAsia="es-MX"/>
              </w:rPr>
            </w:pPr>
          </w:p>
        </w:tc>
        <w:tc>
          <w:tcPr>
            <w:tcW w:w="405" w:type="dxa"/>
            <w:gridSpan w:val="2"/>
            <w:tcBorders>
              <w:top w:val="nil"/>
              <w:left w:val="nil"/>
              <w:bottom w:val="nil"/>
              <w:right w:val="nil"/>
            </w:tcBorders>
            <w:shd w:val="clear" w:color="auto" w:fill="auto"/>
            <w:vAlign w:val="center"/>
            <w:hideMark/>
          </w:tcPr>
          <w:p w14:paraId="27D61518" w14:textId="77777777" w:rsidR="005536E9" w:rsidRPr="00234640" w:rsidRDefault="005536E9" w:rsidP="005536E9">
            <w:pPr>
              <w:spacing w:after="0"/>
              <w:rPr>
                <w:rFonts w:ascii="Times New Roman" w:eastAsia="Times New Roman" w:hAnsi="Times New Roman" w:cs="Times New Roman"/>
                <w:lang w:eastAsia="es-MX"/>
              </w:rPr>
            </w:pPr>
          </w:p>
        </w:tc>
        <w:tc>
          <w:tcPr>
            <w:tcW w:w="1843" w:type="dxa"/>
            <w:gridSpan w:val="2"/>
            <w:tcBorders>
              <w:top w:val="nil"/>
              <w:left w:val="nil"/>
              <w:bottom w:val="nil"/>
              <w:right w:val="nil"/>
            </w:tcBorders>
            <w:shd w:val="clear" w:color="auto" w:fill="auto"/>
            <w:vAlign w:val="center"/>
            <w:hideMark/>
          </w:tcPr>
          <w:p w14:paraId="5AF3F775" w14:textId="77777777" w:rsidR="005536E9" w:rsidRPr="00234640" w:rsidRDefault="005536E9" w:rsidP="005536E9">
            <w:pPr>
              <w:spacing w:after="0"/>
              <w:rPr>
                <w:rFonts w:ascii="Times New Roman" w:eastAsia="Times New Roman" w:hAnsi="Times New Roman" w:cs="Times New Roman"/>
                <w:lang w:eastAsia="es-MX"/>
              </w:rPr>
            </w:pPr>
          </w:p>
        </w:tc>
        <w:tc>
          <w:tcPr>
            <w:tcW w:w="1689" w:type="dxa"/>
            <w:gridSpan w:val="2"/>
            <w:tcBorders>
              <w:top w:val="nil"/>
              <w:left w:val="nil"/>
              <w:bottom w:val="nil"/>
              <w:right w:val="nil"/>
            </w:tcBorders>
            <w:shd w:val="clear" w:color="auto" w:fill="auto"/>
            <w:vAlign w:val="center"/>
            <w:hideMark/>
          </w:tcPr>
          <w:p w14:paraId="5C69371E" w14:textId="77777777" w:rsidR="005536E9" w:rsidRPr="00234640" w:rsidRDefault="005536E9" w:rsidP="005536E9">
            <w:pPr>
              <w:spacing w:after="0"/>
              <w:rPr>
                <w:rFonts w:ascii="Times New Roman" w:eastAsia="Times New Roman" w:hAnsi="Times New Roman" w:cs="Times New Roman"/>
                <w:lang w:eastAsia="es-MX"/>
              </w:rPr>
            </w:pPr>
          </w:p>
        </w:tc>
        <w:tc>
          <w:tcPr>
            <w:tcW w:w="179" w:type="dxa"/>
            <w:tcBorders>
              <w:top w:val="nil"/>
              <w:left w:val="nil"/>
              <w:bottom w:val="nil"/>
              <w:right w:val="nil"/>
            </w:tcBorders>
            <w:shd w:val="clear" w:color="auto" w:fill="auto"/>
            <w:vAlign w:val="center"/>
            <w:hideMark/>
          </w:tcPr>
          <w:p w14:paraId="4B745E27" w14:textId="77777777" w:rsidR="005536E9" w:rsidRPr="00234640" w:rsidRDefault="005536E9" w:rsidP="005536E9">
            <w:pPr>
              <w:spacing w:after="0"/>
              <w:rPr>
                <w:rFonts w:ascii="Times New Roman" w:eastAsia="Times New Roman" w:hAnsi="Times New Roman" w:cs="Times New Roman"/>
                <w:lang w:eastAsia="es-MX"/>
              </w:rPr>
            </w:pPr>
          </w:p>
        </w:tc>
        <w:tc>
          <w:tcPr>
            <w:tcW w:w="179" w:type="dxa"/>
            <w:tcBorders>
              <w:top w:val="nil"/>
              <w:left w:val="nil"/>
              <w:bottom w:val="nil"/>
              <w:right w:val="nil"/>
            </w:tcBorders>
            <w:shd w:val="clear" w:color="auto" w:fill="auto"/>
            <w:vAlign w:val="center"/>
            <w:hideMark/>
          </w:tcPr>
          <w:p w14:paraId="4A4CD95B" w14:textId="77777777" w:rsidR="005536E9" w:rsidRPr="00234640" w:rsidRDefault="005536E9" w:rsidP="005536E9">
            <w:pPr>
              <w:spacing w:after="0"/>
              <w:rPr>
                <w:rFonts w:ascii="Times New Roman" w:eastAsia="Times New Roman" w:hAnsi="Times New Roman" w:cs="Times New Roman"/>
                <w:lang w:eastAsia="es-MX"/>
              </w:rPr>
            </w:pPr>
          </w:p>
        </w:tc>
        <w:tc>
          <w:tcPr>
            <w:tcW w:w="160" w:type="dxa"/>
            <w:tcBorders>
              <w:top w:val="nil"/>
              <w:left w:val="nil"/>
              <w:bottom w:val="nil"/>
              <w:right w:val="nil"/>
            </w:tcBorders>
            <w:shd w:val="clear" w:color="auto" w:fill="auto"/>
            <w:vAlign w:val="center"/>
            <w:hideMark/>
          </w:tcPr>
          <w:p w14:paraId="013B5413" w14:textId="77777777" w:rsidR="005536E9" w:rsidRPr="00234640" w:rsidRDefault="005536E9" w:rsidP="005536E9">
            <w:pPr>
              <w:spacing w:after="0"/>
              <w:rPr>
                <w:rFonts w:ascii="Times New Roman" w:eastAsia="Times New Roman" w:hAnsi="Times New Roman" w:cs="Times New Roman"/>
                <w:lang w:eastAsia="es-MX"/>
              </w:rPr>
            </w:pPr>
          </w:p>
        </w:tc>
        <w:tc>
          <w:tcPr>
            <w:tcW w:w="884" w:type="dxa"/>
            <w:tcBorders>
              <w:top w:val="nil"/>
              <w:left w:val="nil"/>
              <w:bottom w:val="nil"/>
              <w:right w:val="nil"/>
            </w:tcBorders>
            <w:shd w:val="clear" w:color="auto" w:fill="auto"/>
            <w:vAlign w:val="center"/>
            <w:hideMark/>
          </w:tcPr>
          <w:p w14:paraId="5C15127A" w14:textId="77777777" w:rsidR="005536E9" w:rsidRPr="00234640" w:rsidRDefault="005536E9" w:rsidP="005536E9">
            <w:pPr>
              <w:spacing w:after="0"/>
              <w:rPr>
                <w:rFonts w:ascii="Times New Roman" w:eastAsia="Times New Roman" w:hAnsi="Times New Roman" w:cs="Times New Roman"/>
                <w:lang w:eastAsia="es-MX"/>
              </w:rPr>
            </w:pPr>
          </w:p>
        </w:tc>
        <w:tc>
          <w:tcPr>
            <w:tcW w:w="850" w:type="dxa"/>
            <w:tcBorders>
              <w:top w:val="nil"/>
              <w:left w:val="nil"/>
              <w:bottom w:val="nil"/>
              <w:right w:val="nil"/>
            </w:tcBorders>
            <w:shd w:val="clear" w:color="auto" w:fill="auto"/>
            <w:vAlign w:val="center"/>
            <w:hideMark/>
          </w:tcPr>
          <w:p w14:paraId="2F72A74B" w14:textId="77777777" w:rsidR="005536E9" w:rsidRPr="00234640" w:rsidRDefault="005536E9" w:rsidP="005536E9">
            <w:pPr>
              <w:spacing w:after="0"/>
              <w:rPr>
                <w:rFonts w:ascii="Times New Roman" w:eastAsia="Times New Roman" w:hAnsi="Times New Roman" w:cs="Times New Roman"/>
                <w:lang w:eastAsia="es-MX"/>
              </w:rPr>
            </w:pPr>
          </w:p>
        </w:tc>
        <w:tc>
          <w:tcPr>
            <w:tcW w:w="992" w:type="dxa"/>
            <w:tcBorders>
              <w:top w:val="nil"/>
              <w:left w:val="nil"/>
              <w:bottom w:val="nil"/>
              <w:right w:val="single" w:sz="4" w:space="0" w:color="auto"/>
            </w:tcBorders>
            <w:shd w:val="clear" w:color="auto" w:fill="auto"/>
            <w:vAlign w:val="center"/>
            <w:hideMark/>
          </w:tcPr>
          <w:p w14:paraId="5C88A66F"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r>
      <w:tr w:rsidR="005536E9" w:rsidRPr="00234640" w14:paraId="3B9C9B36" w14:textId="77777777" w:rsidTr="005536E9">
        <w:trPr>
          <w:trHeight w:val="204"/>
        </w:trPr>
        <w:tc>
          <w:tcPr>
            <w:tcW w:w="9748" w:type="dxa"/>
            <w:gridSpan w:val="17"/>
            <w:tcBorders>
              <w:top w:val="single" w:sz="4" w:space="0" w:color="757171"/>
              <w:left w:val="single" w:sz="4" w:space="0" w:color="auto"/>
              <w:bottom w:val="nil"/>
              <w:right w:val="single" w:sz="4" w:space="0" w:color="000000"/>
            </w:tcBorders>
            <w:shd w:val="clear" w:color="000000" w:fill="8B6B41"/>
            <w:noWrap/>
            <w:vAlign w:val="center"/>
            <w:hideMark/>
          </w:tcPr>
          <w:p w14:paraId="3D6A8C7E" w14:textId="77777777" w:rsidR="005536E9" w:rsidRPr="00234640" w:rsidRDefault="005536E9" w:rsidP="005536E9">
            <w:pPr>
              <w:spacing w:after="0"/>
              <w:jc w:val="center"/>
              <w:rPr>
                <w:rFonts w:ascii="Calibri" w:eastAsia="Times New Roman" w:hAnsi="Calibri" w:cs="Calibri"/>
                <w:b/>
                <w:bCs/>
                <w:color w:val="FFFFFF"/>
                <w:sz w:val="12"/>
                <w:szCs w:val="12"/>
                <w:lang w:eastAsia="es-MX"/>
              </w:rPr>
            </w:pPr>
            <w:r w:rsidRPr="00234640">
              <w:rPr>
                <w:rFonts w:ascii="Calibri" w:eastAsia="Times New Roman" w:hAnsi="Calibri" w:cs="Calibri"/>
                <w:b/>
                <w:bCs/>
                <w:color w:val="FFFFFF"/>
                <w:sz w:val="18"/>
                <w:szCs w:val="12"/>
                <w:lang w:eastAsia="es-MX"/>
              </w:rPr>
              <w:t xml:space="preserve">Medios de verificación </w:t>
            </w:r>
          </w:p>
        </w:tc>
      </w:tr>
      <w:tr w:rsidR="005536E9" w:rsidRPr="00234640" w14:paraId="014036C3" w14:textId="77777777" w:rsidTr="005536E9">
        <w:trPr>
          <w:trHeight w:val="849"/>
        </w:trPr>
        <w:tc>
          <w:tcPr>
            <w:tcW w:w="1128" w:type="dxa"/>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01FB38F8"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Objetivo estratégico </w:t>
            </w:r>
          </w:p>
        </w:tc>
        <w:tc>
          <w:tcPr>
            <w:tcW w:w="755" w:type="dxa"/>
            <w:tcBorders>
              <w:top w:val="single" w:sz="4" w:space="0" w:color="757171"/>
              <w:left w:val="nil"/>
              <w:bottom w:val="single" w:sz="4" w:space="0" w:color="757171"/>
              <w:right w:val="single" w:sz="4" w:space="0" w:color="757171"/>
            </w:tcBorders>
            <w:shd w:val="clear" w:color="000000" w:fill="E9DECF"/>
            <w:vAlign w:val="center"/>
            <w:hideMark/>
          </w:tcPr>
          <w:p w14:paraId="1DC5271C" w14:textId="77777777" w:rsidR="005536E9" w:rsidRPr="00234640" w:rsidRDefault="005536E9" w:rsidP="005536E9">
            <w:pPr>
              <w:spacing w:after="0"/>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w:t>
            </w:r>
          </w:p>
        </w:tc>
        <w:tc>
          <w:tcPr>
            <w:tcW w:w="1089" w:type="dxa"/>
            <w:gridSpan w:val="5"/>
            <w:tcBorders>
              <w:top w:val="single" w:sz="4" w:space="0" w:color="757171"/>
              <w:left w:val="nil"/>
              <w:bottom w:val="single" w:sz="4" w:space="0" w:color="757171"/>
              <w:right w:val="single" w:sz="4" w:space="0" w:color="757171"/>
            </w:tcBorders>
            <w:shd w:val="clear" w:color="000000" w:fill="E9DECF"/>
            <w:vAlign w:val="center"/>
            <w:hideMark/>
          </w:tcPr>
          <w:p w14:paraId="2F7A2CAD"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 completo del documento donde se encuentra la información</w:t>
            </w:r>
          </w:p>
        </w:tc>
        <w:tc>
          <w:tcPr>
            <w:tcW w:w="1843"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7D10A89C"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Nombre del área administrativa que genera o publica la información</w:t>
            </w:r>
          </w:p>
        </w:tc>
        <w:tc>
          <w:tcPr>
            <w:tcW w:w="2047" w:type="dxa"/>
            <w:gridSpan w:val="4"/>
            <w:tcBorders>
              <w:top w:val="single" w:sz="4" w:space="0" w:color="757171"/>
              <w:left w:val="nil"/>
              <w:bottom w:val="single" w:sz="4" w:space="0" w:color="757171"/>
              <w:right w:val="single" w:sz="4" w:space="0" w:color="757171"/>
            </w:tcBorders>
            <w:shd w:val="clear" w:color="000000" w:fill="E9DECF"/>
            <w:vAlign w:val="center"/>
            <w:hideMark/>
          </w:tcPr>
          <w:p w14:paraId="0321589E"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Año/periodo en que se emite el documento y si coincide con la frecuencia de medición</w:t>
            </w:r>
          </w:p>
        </w:tc>
        <w:tc>
          <w:tcPr>
            <w:tcW w:w="1894"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31516743"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Ubicación física del documento o la liga electrónica</w:t>
            </w:r>
          </w:p>
        </w:tc>
        <w:tc>
          <w:tcPr>
            <w:tcW w:w="992" w:type="dxa"/>
            <w:tcBorders>
              <w:top w:val="single" w:sz="4" w:space="0" w:color="757171"/>
              <w:left w:val="nil"/>
              <w:bottom w:val="single" w:sz="4" w:space="0" w:color="757171"/>
              <w:right w:val="single" w:sz="4" w:space="0" w:color="auto"/>
            </w:tcBorders>
            <w:shd w:val="clear" w:color="000000" w:fill="E9DECF"/>
            <w:vAlign w:val="center"/>
            <w:hideMark/>
          </w:tcPr>
          <w:p w14:paraId="1AF34239" w14:textId="77777777" w:rsidR="005536E9" w:rsidRPr="00234640" w:rsidRDefault="005536E9" w:rsidP="005536E9">
            <w:pPr>
              <w:spacing w:after="0"/>
              <w:jc w:val="center"/>
              <w:rPr>
                <w:rFonts w:ascii="Calibri" w:eastAsia="Times New Roman" w:hAnsi="Calibri" w:cs="Calibri"/>
                <w:b/>
                <w:bCs/>
                <w:color w:val="3A3838"/>
                <w:sz w:val="16"/>
                <w:szCs w:val="14"/>
                <w:lang w:eastAsia="es-MX"/>
              </w:rPr>
            </w:pPr>
            <w:r w:rsidRPr="00234640">
              <w:rPr>
                <w:rFonts w:ascii="Calibri" w:eastAsia="Times New Roman" w:hAnsi="Calibri" w:cs="Calibri"/>
                <w:b/>
                <w:bCs/>
                <w:color w:val="3A3838"/>
                <w:sz w:val="16"/>
                <w:szCs w:val="14"/>
                <w:lang w:eastAsia="es-MX"/>
              </w:rPr>
              <w:t xml:space="preserve">Propuesta de mejora </w:t>
            </w:r>
          </w:p>
        </w:tc>
      </w:tr>
      <w:tr w:rsidR="005536E9" w:rsidRPr="00234640" w14:paraId="3DE93DB9" w14:textId="77777777" w:rsidTr="005536E9">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17819735"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nil"/>
              <w:left w:val="nil"/>
              <w:bottom w:val="single" w:sz="4" w:space="0" w:color="757171"/>
              <w:right w:val="single" w:sz="4" w:space="0" w:color="757171"/>
            </w:tcBorders>
            <w:shd w:val="clear" w:color="000000" w:fill="F5F1EB"/>
            <w:vAlign w:val="center"/>
            <w:hideMark/>
          </w:tcPr>
          <w:p w14:paraId="619280DA"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89" w:type="dxa"/>
            <w:gridSpan w:val="5"/>
            <w:tcBorders>
              <w:top w:val="single" w:sz="4" w:space="0" w:color="757171"/>
              <w:left w:val="nil"/>
              <w:bottom w:val="single" w:sz="4" w:space="0" w:color="757171"/>
              <w:right w:val="single" w:sz="4" w:space="0" w:color="757171"/>
            </w:tcBorders>
            <w:shd w:val="clear" w:color="auto" w:fill="auto"/>
            <w:vAlign w:val="center"/>
            <w:hideMark/>
          </w:tcPr>
          <w:p w14:paraId="4C66242B"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43" w:type="dxa"/>
            <w:gridSpan w:val="2"/>
            <w:tcBorders>
              <w:top w:val="single" w:sz="4" w:space="0" w:color="757171"/>
              <w:left w:val="nil"/>
              <w:bottom w:val="single" w:sz="4" w:space="0" w:color="757171"/>
              <w:right w:val="single" w:sz="4" w:space="0" w:color="757171"/>
            </w:tcBorders>
            <w:shd w:val="clear" w:color="auto" w:fill="auto"/>
            <w:vAlign w:val="center"/>
            <w:hideMark/>
          </w:tcPr>
          <w:p w14:paraId="0586563F"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2047" w:type="dxa"/>
            <w:gridSpan w:val="4"/>
            <w:tcBorders>
              <w:top w:val="single" w:sz="4" w:space="0" w:color="757171"/>
              <w:left w:val="nil"/>
              <w:bottom w:val="single" w:sz="4" w:space="0" w:color="757171"/>
              <w:right w:val="single" w:sz="4" w:space="0" w:color="757171"/>
            </w:tcBorders>
            <w:shd w:val="clear" w:color="auto" w:fill="auto"/>
            <w:vAlign w:val="center"/>
            <w:hideMark/>
          </w:tcPr>
          <w:p w14:paraId="0DA77373"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94" w:type="dxa"/>
            <w:gridSpan w:val="3"/>
            <w:tcBorders>
              <w:top w:val="single" w:sz="4" w:space="0" w:color="757171"/>
              <w:left w:val="nil"/>
              <w:bottom w:val="single" w:sz="4" w:space="0" w:color="757171"/>
              <w:right w:val="single" w:sz="4" w:space="0" w:color="757171"/>
            </w:tcBorders>
            <w:shd w:val="clear" w:color="auto" w:fill="auto"/>
            <w:vAlign w:val="center"/>
            <w:hideMark/>
          </w:tcPr>
          <w:p w14:paraId="6C04BDF8"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0CF8BFF8" w14:textId="77777777" w:rsidR="005536E9" w:rsidRPr="00234640" w:rsidRDefault="005536E9" w:rsidP="005536E9">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r>
      <w:tr w:rsidR="005536E9" w:rsidRPr="00234640" w14:paraId="2F2F73EE" w14:textId="77777777" w:rsidTr="005536E9">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37F1B7A0"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nil"/>
              <w:left w:val="nil"/>
              <w:bottom w:val="single" w:sz="4" w:space="0" w:color="757171"/>
              <w:right w:val="single" w:sz="4" w:space="0" w:color="757171"/>
            </w:tcBorders>
            <w:shd w:val="clear" w:color="000000" w:fill="F5F1EB"/>
            <w:vAlign w:val="center"/>
            <w:hideMark/>
          </w:tcPr>
          <w:p w14:paraId="4F1E51A9" w14:textId="77777777" w:rsidR="005536E9" w:rsidRPr="00234640" w:rsidRDefault="005536E9" w:rsidP="005536E9">
            <w:pPr>
              <w:spacing w:after="0"/>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1089" w:type="dxa"/>
            <w:gridSpan w:val="5"/>
            <w:tcBorders>
              <w:top w:val="single" w:sz="4" w:space="0" w:color="757171"/>
              <w:left w:val="nil"/>
              <w:bottom w:val="single" w:sz="4" w:space="0" w:color="757171"/>
              <w:right w:val="single" w:sz="4" w:space="0" w:color="757171"/>
            </w:tcBorders>
            <w:shd w:val="clear" w:color="auto" w:fill="auto"/>
            <w:vAlign w:val="center"/>
            <w:hideMark/>
          </w:tcPr>
          <w:p w14:paraId="592FA6BF"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43" w:type="dxa"/>
            <w:gridSpan w:val="2"/>
            <w:tcBorders>
              <w:top w:val="single" w:sz="4" w:space="0" w:color="757171"/>
              <w:left w:val="nil"/>
              <w:bottom w:val="single" w:sz="4" w:space="0" w:color="757171"/>
              <w:right w:val="single" w:sz="4" w:space="0" w:color="757171"/>
            </w:tcBorders>
            <w:shd w:val="clear" w:color="auto" w:fill="auto"/>
            <w:vAlign w:val="center"/>
            <w:hideMark/>
          </w:tcPr>
          <w:p w14:paraId="141CCBE0"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2047" w:type="dxa"/>
            <w:gridSpan w:val="4"/>
            <w:tcBorders>
              <w:top w:val="single" w:sz="4" w:space="0" w:color="757171"/>
              <w:left w:val="nil"/>
              <w:bottom w:val="single" w:sz="4" w:space="0" w:color="757171"/>
              <w:right w:val="single" w:sz="4" w:space="0" w:color="757171"/>
            </w:tcBorders>
            <w:shd w:val="clear" w:color="auto" w:fill="auto"/>
            <w:vAlign w:val="center"/>
            <w:hideMark/>
          </w:tcPr>
          <w:p w14:paraId="2FC605BA"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94" w:type="dxa"/>
            <w:gridSpan w:val="3"/>
            <w:tcBorders>
              <w:top w:val="single" w:sz="4" w:space="0" w:color="757171"/>
              <w:left w:val="nil"/>
              <w:bottom w:val="single" w:sz="4" w:space="0" w:color="757171"/>
              <w:right w:val="single" w:sz="4" w:space="0" w:color="757171"/>
            </w:tcBorders>
            <w:shd w:val="clear" w:color="auto" w:fill="auto"/>
            <w:vAlign w:val="center"/>
            <w:hideMark/>
          </w:tcPr>
          <w:p w14:paraId="5AD670A2"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6FABDC4D" w14:textId="77777777" w:rsidR="005536E9" w:rsidRPr="00234640" w:rsidRDefault="005536E9" w:rsidP="005536E9">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r>
      <w:tr w:rsidR="005536E9" w:rsidRPr="00234640" w14:paraId="1F6BCDCA" w14:textId="77777777" w:rsidTr="005536E9">
        <w:trPr>
          <w:trHeight w:val="424"/>
        </w:trPr>
        <w:tc>
          <w:tcPr>
            <w:tcW w:w="1128" w:type="dxa"/>
            <w:tcBorders>
              <w:top w:val="single" w:sz="4" w:space="0" w:color="757171"/>
              <w:left w:val="single" w:sz="4" w:space="0" w:color="757171"/>
              <w:bottom w:val="single" w:sz="4" w:space="0" w:color="757171"/>
              <w:right w:val="single" w:sz="4" w:space="0" w:color="757171"/>
            </w:tcBorders>
            <w:shd w:val="clear" w:color="000000" w:fill="F5F1EB"/>
            <w:vAlign w:val="center"/>
            <w:hideMark/>
          </w:tcPr>
          <w:p w14:paraId="4A7F31F9" w14:textId="77777777" w:rsidR="005536E9" w:rsidRPr="00234640" w:rsidRDefault="005536E9" w:rsidP="005536E9">
            <w:pPr>
              <w:spacing w:after="0"/>
              <w:jc w:val="center"/>
              <w:rPr>
                <w:rFonts w:ascii="Calibri" w:eastAsia="Times New Roman" w:hAnsi="Calibri" w:cs="Calibri"/>
                <w:color w:val="3A3838"/>
                <w:sz w:val="12"/>
                <w:szCs w:val="12"/>
                <w:lang w:eastAsia="es-MX"/>
              </w:rPr>
            </w:pPr>
            <w:r w:rsidRPr="00234640">
              <w:rPr>
                <w:rFonts w:ascii="Calibri" w:eastAsia="Times New Roman" w:hAnsi="Calibri" w:cs="Calibri"/>
                <w:color w:val="3A3838"/>
                <w:sz w:val="12"/>
                <w:szCs w:val="12"/>
                <w:lang w:eastAsia="es-MX"/>
              </w:rPr>
              <w:t> </w:t>
            </w:r>
          </w:p>
        </w:tc>
        <w:tc>
          <w:tcPr>
            <w:tcW w:w="755" w:type="dxa"/>
            <w:tcBorders>
              <w:top w:val="nil"/>
              <w:left w:val="nil"/>
              <w:bottom w:val="single" w:sz="4" w:space="0" w:color="757171"/>
              <w:right w:val="single" w:sz="4" w:space="0" w:color="757171"/>
            </w:tcBorders>
            <w:shd w:val="clear" w:color="000000" w:fill="F5F1EB"/>
            <w:noWrap/>
            <w:vAlign w:val="bottom"/>
            <w:hideMark/>
          </w:tcPr>
          <w:p w14:paraId="0CAD065C" w14:textId="77777777" w:rsidR="005536E9" w:rsidRPr="00234640" w:rsidRDefault="005536E9" w:rsidP="005536E9">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c>
          <w:tcPr>
            <w:tcW w:w="1089" w:type="dxa"/>
            <w:gridSpan w:val="5"/>
            <w:tcBorders>
              <w:top w:val="single" w:sz="4" w:space="0" w:color="757171"/>
              <w:left w:val="nil"/>
              <w:bottom w:val="single" w:sz="4" w:space="0" w:color="757171"/>
              <w:right w:val="single" w:sz="4" w:space="0" w:color="757171"/>
            </w:tcBorders>
            <w:shd w:val="clear" w:color="auto" w:fill="auto"/>
            <w:vAlign w:val="center"/>
            <w:hideMark/>
          </w:tcPr>
          <w:p w14:paraId="64D9B649"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43" w:type="dxa"/>
            <w:gridSpan w:val="2"/>
            <w:tcBorders>
              <w:top w:val="single" w:sz="4" w:space="0" w:color="757171"/>
              <w:left w:val="nil"/>
              <w:bottom w:val="single" w:sz="4" w:space="0" w:color="757171"/>
              <w:right w:val="single" w:sz="4" w:space="0" w:color="757171"/>
            </w:tcBorders>
            <w:shd w:val="clear" w:color="auto" w:fill="auto"/>
            <w:vAlign w:val="center"/>
            <w:hideMark/>
          </w:tcPr>
          <w:p w14:paraId="0F32F793"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2047" w:type="dxa"/>
            <w:gridSpan w:val="4"/>
            <w:tcBorders>
              <w:top w:val="single" w:sz="4" w:space="0" w:color="757171"/>
              <w:left w:val="nil"/>
              <w:bottom w:val="single" w:sz="4" w:space="0" w:color="757171"/>
              <w:right w:val="single" w:sz="4" w:space="0" w:color="757171"/>
            </w:tcBorders>
            <w:shd w:val="clear" w:color="auto" w:fill="auto"/>
            <w:vAlign w:val="center"/>
            <w:hideMark/>
          </w:tcPr>
          <w:p w14:paraId="315068D7"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1894" w:type="dxa"/>
            <w:gridSpan w:val="3"/>
            <w:tcBorders>
              <w:top w:val="single" w:sz="4" w:space="0" w:color="757171"/>
              <w:left w:val="nil"/>
              <w:bottom w:val="single" w:sz="4" w:space="0" w:color="757171"/>
              <w:right w:val="single" w:sz="4" w:space="0" w:color="757171"/>
            </w:tcBorders>
            <w:shd w:val="clear" w:color="auto" w:fill="auto"/>
            <w:vAlign w:val="center"/>
            <w:hideMark/>
          </w:tcPr>
          <w:p w14:paraId="74D2E0E9" w14:textId="77777777" w:rsidR="005536E9" w:rsidRPr="00234640" w:rsidRDefault="005536E9" w:rsidP="005536E9">
            <w:pPr>
              <w:spacing w:after="0"/>
              <w:jc w:val="center"/>
              <w:rPr>
                <w:rFonts w:ascii="Calibri" w:eastAsia="Times New Roman" w:hAnsi="Calibri" w:cs="Calibri"/>
                <w:i/>
                <w:iCs/>
                <w:color w:val="3A3838"/>
                <w:sz w:val="12"/>
                <w:szCs w:val="12"/>
                <w:lang w:eastAsia="es-MX"/>
              </w:rPr>
            </w:pPr>
            <w:r w:rsidRPr="00234640">
              <w:rPr>
                <w:rFonts w:ascii="Calibri" w:eastAsia="Times New Roman" w:hAnsi="Calibri" w:cs="Calibri"/>
                <w:i/>
                <w:iCs/>
                <w:color w:val="3A3838"/>
                <w:sz w:val="12"/>
                <w:szCs w:val="12"/>
                <w:lang w:eastAsia="es-MX"/>
              </w:rPr>
              <w:t> </w:t>
            </w:r>
          </w:p>
        </w:tc>
        <w:tc>
          <w:tcPr>
            <w:tcW w:w="992" w:type="dxa"/>
            <w:tcBorders>
              <w:top w:val="nil"/>
              <w:left w:val="nil"/>
              <w:bottom w:val="single" w:sz="4" w:space="0" w:color="757171"/>
              <w:right w:val="single" w:sz="4" w:space="0" w:color="auto"/>
            </w:tcBorders>
            <w:shd w:val="clear" w:color="auto" w:fill="auto"/>
            <w:vAlign w:val="center"/>
            <w:hideMark/>
          </w:tcPr>
          <w:p w14:paraId="590B3E8F" w14:textId="77777777" w:rsidR="005536E9" w:rsidRPr="00234640" w:rsidRDefault="005536E9" w:rsidP="005536E9">
            <w:pPr>
              <w:spacing w:after="0"/>
              <w:rPr>
                <w:rFonts w:ascii="Calibri" w:eastAsia="Times New Roman" w:hAnsi="Calibri" w:cs="Calibri"/>
                <w:color w:val="000000"/>
                <w:sz w:val="12"/>
                <w:szCs w:val="12"/>
                <w:lang w:eastAsia="es-MX"/>
              </w:rPr>
            </w:pPr>
            <w:r w:rsidRPr="00234640">
              <w:rPr>
                <w:rFonts w:ascii="Calibri" w:eastAsia="Times New Roman" w:hAnsi="Calibri" w:cs="Calibri"/>
                <w:color w:val="000000"/>
                <w:sz w:val="12"/>
                <w:szCs w:val="12"/>
                <w:lang w:eastAsia="es-MX"/>
              </w:rPr>
              <w:t> </w:t>
            </w:r>
          </w:p>
        </w:tc>
      </w:tr>
    </w:tbl>
    <w:p w14:paraId="15F87150" w14:textId="0ADFECB1" w:rsidR="00921AAE" w:rsidRDefault="00921AAE">
      <w:pPr>
        <w:spacing w:before="0" w:after="0"/>
        <w:jc w:val="left"/>
        <w:rPr>
          <w:rFonts w:ascii="Calibri" w:eastAsia="Calibri" w:hAnsi="Calibri" w:cs="Calibri"/>
        </w:rPr>
      </w:pPr>
    </w:p>
    <w:tbl>
      <w:tblPr>
        <w:tblpPr w:leftFromText="141" w:rightFromText="141" w:vertAnchor="page" w:horzAnchor="margin" w:tblpY="1516"/>
        <w:tblW w:w="9981" w:type="dxa"/>
        <w:tblCellMar>
          <w:left w:w="70" w:type="dxa"/>
          <w:right w:w="70" w:type="dxa"/>
        </w:tblCellMar>
        <w:tblLook w:val="04A0" w:firstRow="1" w:lastRow="0" w:firstColumn="1" w:lastColumn="0" w:noHBand="0" w:noVBand="1"/>
      </w:tblPr>
      <w:tblGrid>
        <w:gridCol w:w="2309"/>
        <w:gridCol w:w="2605"/>
        <w:gridCol w:w="2460"/>
        <w:gridCol w:w="2607"/>
      </w:tblGrid>
      <w:tr w:rsidR="005536E9" w:rsidRPr="00E00C41" w14:paraId="732349A3" w14:textId="77777777" w:rsidTr="005536E9">
        <w:trPr>
          <w:trHeight w:val="405"/>
        </w:trPr>
        <w:tc>
          <w:tcPr>
            <w:tcW w:w="9981" w:type="dxa"/>
            <w:gridSpan w:val="4"/>
            <w:vMerge w:val="restart"/>
            <w:tcBorders>
              <w:top w:val="single" w:sz="4" w:space="0" w:color="auto"/>
              <w:left w:val="single" w:sz="4" w:space="0" w:color="auto"/>
              <w:bottom w:val="single" w:sz="4" w:space="0" w:color="595959"/>
              <w:right w:val="single" w:sz="4" w:space="0" w:color="000000"/>
            </w:tcBorders>
            <w:shd w:val="clear" w:color="000000" w:fill="9D2449"/>
            <w:vAlign w:val="center"/>
            <w:hideMark/>
          </w:tcPr>
          <w:p w14:paraId="59998F82" w14:textId="77777777" w:rsidR="005536E9" w:rsidRPr="00E00C41" w:rsidRDefault="005536E9" w:rsidP="005536E9">
            <w:pPr>
              <w:spacing w:after="0"/>
              <w:jc w:val="center"/>
              <w:rPr>
                <w:rFonts w:ascii="Calibri" w:eastAsia="Times New Roman" w:hAnsi="Calibri" w:cs="Calibri"/>
                <w:b/>
                <w:bCs/>
                <w:color w:val="FFFFFF"/>
                <w:lang w:eastAsia="es-MX"/>
              </w:rPr>
            </w:pPr>
            <w:r w:rsidRPr="00E00C41">
              <w:rPr>
                <w:rFonts w:ascii="Calibri" w:eastAsia="Times New Roman" w:hAnsi="Calibri" w:cs="Calibri"/>
                <w:b/>
                <w:bCs/>
                <w:color w:val="FFFFFF"/>
                <w:lang w:eastAsia="es-MX"/>
              </w:rPr>
              <w:t>Anexo 5. Afectaciones diferenciadas de la política pública</w:t>
            </w:r>
          </w:p>
        </w:tc>
      </w:tr>
      <w:tr w:rsidR="005536E9" w:rsidRPr="00E00C41" w14:paraId="6E325EFF" w14:textId="77777777" w:rsidTr="005536E9">
        <w:trPr>
          <w:trHeight w:val="478"/>
        </w:trPr>
        <w:tc>
          <w:tcPr>
            <w:tcW w:w="9981" w:type="dxa"/>
            <w:gridSpan w:val="4"/>
            <w:vMerge/>
            <w:tcBorders>
              <w:top w:val="single" w:sz="4" w:space="0" w:color="auto"/>
              <w:left w:val="single" w:sz="4" w:space="0" w:color="auto"/>
              <w:bottom w:val="single" w:sz="4" w:space="0" w:color="595959"/>
              <w:right w:val="single" w:sz="4" w:space="0" w:color="000000"/>
            </w:tcBorders>
            <w:vAlign w:val="center"/>
            <w:hideMark/>
          </w:tcPr>
          <w:p w14:paraId="2BCCE322" w14:textId="77777777" w:rsidR="005536E9" w:rsidRPr="00E00C41" w:rsidRDefault="005536E9" w:rsidP="005536E9">
            <w:pPr>
              <w:spacing w:after="0"/>
              <w:rPr>
                <w:rFonts w:ascii="Calibri" w:eastAsia="Times New Roman" w:hAnsi="Calibri" w:cs="Calibri"/>
                <w:b/>
                <w:bCs/>
                <w:color w:val="FFFFFF"/>
                <w:lang w:eastAsia="es-MX"/>
              </w:rPr>
            </w:pPr>
          </w:p>
        </w:tc>
      </w:tr>
      <w:tr w:rsidR="005536E9" w:rsidRPr="00E00C41" w14:paraId="1D748B8C" w14:textId="77777777" w:rsidTr="005536E9">
        <w:trPr>
          <w:trHeight w:val="2349"/>
        </w:trPr>
        <w:tc>
          <w:tcPr>
            <w:tcW w:w="9981" w:type="dxa"/>
            <w:gridSpan w:val="4"/>
            <w:tcBorders>
              <w:top w:val="nil"/>
              <w:left w:val="single" w:sz="4" w:space="0" w:color="auto"/>
              <w:bottom w:val="nil"/>
              <w:right w:val="single" w:sz="4" w:space="0" w:color="000000"/>
            </w:tcBorders>
            <w:shd w:val="clear" w:color="000000" w:fill="D9D9D9"/>
            <w:vAlign w:val="center"/>
            <w:hideMark/>
          </w:tcPr>
          <w:p w14:paraId="1D736010" w14:textId="77777777" w:rsidR="005536E9" w:rsidRDefault="005536E9" w:rsidP="005536E9">
            <w:pPr>
              <w:spacing w:after="0"/>
              <w:jc w:val="left"/>
              <w:rPr>
                <w:rFonts w:ascii="Calibri" w:eastAsia="Times New Roman" w:hAnsi="Calibri" w:cs="Calibri"/>
                <w:b/>
                <w:bCs/>
                <w:color w:val="000000"/>
                <w:sz w:val="18"/>
                <w:szCs w:val="18"/>
                <w:lang w:eastAsia="es-MX"/>
              </w:rPr>
            </w:pPr>
            <w:r w:rsidRPr="00E00C41">
              <w:rPr>
                <w:rFonts w:ascii="Calibri" w:eastAsia="Times New Roman" w:hAnsi="Calibri" w:cs="Calibri"/>
                <w:color w:val="000000"/>
                <w:sz w:val="18"/>
                <w:szCs w:val="18"/>
                <w:lang w:eastAsia="es-MX"/>
              </w:rPr>
              <w:t>Identificar los efectos diferenciados en poblaciones, territorios del país o medio ambiente del problema o necesidad que busca atender la política pública.</w:t>
            </w:r>
            <w:r w:rsidRPr="00E00C41">
              <w:rPr>
                <w:rFonts w:ascii="Calibri" w:eastAsia="Times New Roman" w:hAnsi="Calibri" w:cs="Calibri"/>
                <w:color w:val="000000"/>
                <w:sz w:val="18"/>
                <w:szCs w:val="18"/>
                <w:lang w:eastAsia="es-MX"/>
              </w:rPr>
              <w:br/>
            </w:r>
            <w:r w:rsidRPr="00E00C41">
              <w:rPr>
                <w:rFonts w:ascii="Calibri" w:eastAsia="Times New Roman" w:hAnsi="Calibri" w:cs="Calibri"/>
                <w:color w:val="000000"/>
                <w:sz w:val="18"/>
                <w:szCs w:val="18"/>
                <w:lang w:eastAsia="es-MX"/>
              </w:rPr>
              <w:br/>
            </w:r>
            <w:r w:rsidRPr="00E00C41">
              <w:rPr>
                <w:rFonts w:ascii="Calibri" w:eastAsia="Times New Roman" w:hAnsi="Calibri" w:cs="Calibri"/>
                <w:b/>
                <w:bCs/>
                <w:color w:val="000000"/>
                <w:sz w:val="18"/>
                <w:szCs w:val="18"/>
                <w:lang w:eastAsia="es-MX"/>
              </w:rPr>
              <w:t>Instrucciones:</w:t>
            </w:r>
          </w:p>
          <w:p w14:paraId="6E39105D" w14:textId="77777777" w:rsidR="005536E9" w:rsidRPr="008A5F3E" w:rsidRDefault="005536E9" w:rsidP="00272707">
            <w:pPr>
              <w:pStyle w:val="Lista"/>
              <w:numPr>
                <w:ilvl w:val="0"/>
                <w:numId w:val="159"/>
              </w:numPr>
              <w:rPr>
                <w:rFonts w:asciiTheme="minorHAnsi" w:hAnsiTheme="minorHAnsi" w:cstheme="minorHAnsi"/>
                <w:b/>
                <w:sz w:val="18"/>
              </w:rPr>
            </w:pPr>
            <w:r w:rsidRPr="008A5F3E">
              <w:rPr>
                <w:rFonts w:asciiTheme="minorHAnsi" w:hAnsiTheme="minorHAnsi" w:cstheme="minorHAnsi"/>
                <w:sz w:val="18"/>
              </w:rPr>
              <w:t>En la columna Grupo de población, territorio o medio ambiente se deberá especificar el grupo poblacional o territorio en el cual existe una afectación diferenciada, considerando los ejemplos señalados en el cuadro.</w:t>
            </w:r>
          </w:p>
          <w:p w14:paraId="1E35B5BA" w14:textId="77777777" w:rsidR="005536E9" w:rsidRPr="008A5F3E" w:rsidRDefault="005536E9" w:rsidP="00272707">
            <w:pPr>
              <w:pStyle w:val="Lista"/>
              <w:numPr>
                <w:ilvl w:val="0"/>
                <w:numId w:val="159"/>
              </w:numPr>
              <w:rPr>
                <w:rFonts w:asciiTheme="minorHAnsi" w:hAnsiTheme="minorHAnsi" w:cstheme="minorHAnsi"/>
                <w:b/>
                <w:sz w:val="18"/>
              </w:rPr>
            </w:pPr>
            <w:r w:rsidRPr="008A5F3E">
              <w:rPr>
                <w:rFonts w:asciiTheme="minorHAnsi" w:hAnsiTheme="minorHAnsi" w:cstheme="minorHAnsi"/>
                <w:sz w:val="18"/>
              </w:rPr>
              <w:t>En la columna Descripción de la afectación diferenciada se deberán incluir las características del grupo poblacional o territorio y una descripción de la forma en que se ve afectada de manera particular.</w:t>
            </w:r>
          </w:p>
          <w:p w14:paraId="0D895074" w14:textId="77777777" w:rsidR="005536E9" w:rsidRPr="008A5F3E" w:rsidRDefault="005536E9" w:rsidP="00272707">
            <w:pPr>
              <w:pStyle w:val="Lista"/>
              <w:numPr>
                <w:ilvl w:val="0"/>
                <w:numId w:val="159"/>
              </w:numPr>
              <w:rPr>
                <w:rFonts w:asciiTheme="minorHAnsi" w:hAnsiTheme="minorHAnsi" w:cstheme="minorHAnsi"/>
                <w:b/>
                <w:sz w:val="18"/>
              </w:rPr>
            </w:pPr>
            <w:r w:rsidRPr="008A5F3E">
              <w:rPr>
                <w:rFonts w:asciiTheme="minorHAnsi" w:hAnsiTheme="minorHAnsi" w:cstheme="minorHAnsi"/>
                <w:sz w:val="18"/>
              </w:rPr>
              <w:t>En la columna Brechas o rezagos identificados se deberá incorporar la información estadística sobre las brechas o rezagos.</w:t>
            </w:r>
          </w:p>
          <w:p w14:paraId="67E0283D" w14:textId="77777777" w:rsidR="005536E9" w:rsidRPr="00E00C41" w:rsidRDefault="005536E9" w:rsidP="00272707">
            <w:pPr>
              <w:pStyle w:val="Lista"/>
              <w:numPr>
                <w:ilvl w:val="0"/>
                <w:numId w:val="159"/>
              </w:numPr>
            </w:pPr>
            <w:r w:rsidRPr="008A5F3E">
              <w:rPr>
                <w:rFonts w:asciiTheme="minorHAnsi" w:hAnsiTheme="minorHAnsi" w:cstheme="minorHAnsi"/>
                <w:sz w:val="18"/>
              </w:rPr>
              <w:t>En la última columna deberá especificarse la fuente de información utilizada para los cálculos.</w:t>
            </w:r>
          </w:p>
        </w:tc>
      </w:tr>
      <w:tr w:rsidR="005536E9" w:rsidRPr="00E00C41" w14:paraId="579A5EC8" w14:textId="77777777" w:rsidTr="005536E9">
        <w:trPr>
          <w:trHeight w:val="281"/>
        </w:trPr>
        <w:tc>
          <w:tcPr>
            <w:tcW w:w="9981" w:type="dxa"/>
            <w:gridSpan w:val="4"/>
            <w:tcBorders>
              <w:top w:val="single" w:sz="4" w:space="0" w:color="757171"/>
              <w:left w:val="single" w:sz="4" w:space="0" w:color="auto"/>
              <w:bottom w:val="nil"/>
              <w:right w:val="single" w:sz="4" w:space="0" w:color="000000"/>
            </w:tcBorders>
            <w:shd w:val="clear" w:color="000000" w:fill="8B6B41"/>
            <w:noWrap/>
            <w:vAlign w:val="bottom"/>
            <w:hideMark/>
          </w:tcPr>
          <w:p w14:paraId="1B1A361B" w14:textId="77777777" w:rsidR="005536E9" w:rsidRPr="00E00C41" w:rsidRDefault="005536E9" w:rsidP="005536E9">
            <w:pPr>
              <w:spacing w:after="0"/>
              <w:jc w:val="center"/>
              <w:rPr>
                <w:rFonts w:ascii="Calibri" w:eastAsia="Times New Roman" w:hAnsi="Calibri" w:cs="Calibri"/>
                <w:b/>
                <w:bCs/>
                <w:color w:val="FFFFFF"/>
                <w:sz w:val="18"/>
                <w:szCs w:val="18"/>
                <w:lang w:eastAsia="es-MX"/>
              </w:rPr>
            </w:pPr>
            <w:r w:rsidRPr="00E00C41">
              <w:rPr>
                <w:rFonts w:ascii="Calibri" w:eastAsia="Times New Roman" w:hAnsi="Calibri" w:cs="Calibri"/>
                <w:b/>
                <w:bCs/>
                <w:color w:val="FFFFFF"/>
                <w:sz w:val="18"/>
                <w:szCs w:val="18"/>
                <w:lang w:eastAsia="es-MX"/>
              </w:rPr>
              <w:t>Problema o necesidad que busca atender la política pública</w:t>
            </w:r>
          </w:p>
        </w:tc>
      </w:tr>
      <w:tr w:rsidR="005536E9" w:rsidRPr="00E00C41" w14:paraId="38DDF601" w14:textId="77777777" w:rsidTr="005536E9">
        <w:trPr>
          <w:trHeight w:val="281"/>
        </w:trPr>
        <w:tc>
          <w:tcPr>
            <w:tcW w:w="9981" w:type="dxa"/>
            <w:gridSpan w:val="4"/>
            <w:vMerge w:val="restart"/>
            <w:tcBorders>
              <w:top w:val="single" w:sz="4" w:space="0" w:color="757171"/>
              <w:left w:val="single" w:sz="4" w:space="0" w:color="auto"/>
              <w:bottom w:val="single" w:sz="4" w:space="0" w:color="757171"/>
              <w:right w:val="single" w:sz="4" w:space="0" w:color="000000"/>
            </w:tcBorders>
            <w:shd w:val="clear" w:color="auto" w:fill="FFFFFF" w:themeFill="background1"/>
            <w:vAlign w:val="center"/>
            <w:hideMark/>
          </w:tcPr>
          <w:p w14:paraId="5833089B" w14:textId="77777777" w:rsidR="005536E9" w:rsidRPr="00E00C41" w:rsidRDefault="005536E9" w:rsidP="005536E9">
            <w:pPr>
              <w:spacing w:after="0"/>
              <w:jc w:val="center"/>
              <w:rPr>
                <w:rFonts w:ascii="Calibri" w:eastAsia="Times New Roman" w:hAnsi="Calibri" w:cs="Calibri"/>
                <w:i/>
                <w:iCs/>
                <w:color w:val="3A3838"/>
                <w:sz w:val="18"/>
                <w:szCs w:val="18"/>
                <w:lang w:eastAsia="es-MX"/>
              </w:rPr>
            </w:pPr>
            <w:r w:rsidRPr="00E00C41">
              <w:rPr>
                <w:rFonts w:ascii="Calibri" w:eastAsia="Times New Roman" w:hAnsi="Calibri" w:cs="Calibri"/>
                <w:i/>
                <w:iCs/>
                <w:color w:val="3A3838"/>
                <w:sz w:val="18"/>
                <w:szCs w:val="18"/>
                <w:lang w:eastAsia="es-MX"/>
              </w:rPr>
              <w:t>[Especificar el problema o necesidad pública identificada que busca atender la política pública]</w:t>
            </w:r>
          </w:p>
        </w:tc>
      </w:tr>
      <w:tr w:rsidR="005536E9" w:rsidRPr="00E00C41" w14:paraId="6B13A9AC" w14:textId="77777777" w:rsidTr="005536E9">
        <w:trPr>
          <w:trHeight w:val="478"/>
        </w:trPr>
        <w:tc>
          <w:tcPr>
            <w:tcW w:w="9981" w:type="dxa"/>
            <w:gridSpan w:val="4"/>
            <w:vMerge/>
            <w:tcBorders>
              <w:top w:val="single" w:sz="4" w:space="0" w:color="757171"/>
              <w:left w:val="single" w:sz="4" w:space="0" w:color="auto"/>
              <w:bottom w:val="single" w:sz="4" w:space="0" w:color="757171"/>
              <w:right w:val="single" w:sz="4" w:space="0" w:color="000000"/>
            </w:tcBorders>
            <w:shd w:val="clear" w:color="auto" w:fill="FFFFFF" w:themeFill="background1"/>
            <w:vAlign w:val="center"/>
            <w:hideMark/>
          </w:tcPr>
          <w:p w14:paraId="36335A15" w14:textId="77777777" w:rsidR="005536E9" w:rsidRPr="00E00C41" w:rsidRDefault="005536E9" w:rsidP="005536E9">
            <w:pPr>
              <w:spacing w:after="0"/>
              <w:rPr>
                <w:rFonts w:ascii="Calibri" w:eastAsia="Times New Roman" w:hAnsi="Calibri" w:cs="Calibri"/>
                <w:i/>
                <w:iCs/>
                <w:color w:val="3A3838"/>
                <w:sz w:val="18"/>
                <w:szCs w:val="18"/>
                <w:lang w:eastAsia="es-MX"/>
              </w:rPr>
            </w:pPr>
          </w:p>
        </w:tc>
      </w:tr>
      <w:tr w:rsidR="005536E9" w:rsidRPr="00E00C41" w14:paraId="663D779D" w14:textId="77777777" w:rsidTr="005536E9">
        <w:trPr>
          <w:trHeight w:val="369"/>
        </w:trPr>
        <w:tc>
          <w:tcPr>
            <w:tcW w:w="9981" w:type="dxa"/>
            <w:gridSpan w:val="4"/>
            <w:tcBorders>
              <w:top w:val="single" w:sz="4" w:space="0" w:color="757171"/>
              <w:left w:val="single" w:sz="4" w:space="0" w:color="auto"/>
              <w:bottom w:val="single" w:sz="4" w:space="0" w:color="757171"/>
              <w:right w:val="single" w:sz="4" w:space="0" w:color="000000"/>
            </w:tcBorders>
            <w:shd w:val="clear" w:color="000000" w:fill="8B6B41"/>
            <w:noWrap/>
            <w:vAlign w:val="center"/>
            <w:hideMark/>
          </w:tcPr>
          <w:p w14:paraId="6C6127B7" w14:textId="77777777" w:rsidR="005536E9" w:rsidRPr="00E00C41" w:rsidRDefault="005536E9" w:rsidP="005536E9">
            <w:pPr>
              <w:spacing w:after="0"/>
              <w:jc w:val="center"/>
              <w:rPr>
                <w:rFonts w:ascii="Calibri" w:eastAsia="Times New Roman" w:hAnsi="Calibri" w:cs="Calibri"/>
                <w:b/>
                <w:bCs/>
                <w:color w:val="FFFFFF"/>
                <w:sz w:val="18"/>
                <w:szCs w:val="18"/>
                <w:lang w:eastAsia="es-MX"/>
              </w:rPr>
            </w:pPr>
            <w:r w:rsidRPr="00E00C41">
              <w:rPr>
                <w:rFonts w:ascii="Calibri" w:eastAsia="Times New Roman" w:hAnsi="Calibri" w:cs="Calibri"/>
                <w:b/>
                <w:bCs/>
                <w:color w:val="FFFFFF"/>
                <w:sz w:val="18"/>
                <w:szCs w:val="18"/>
                <w:lang w:eastAsia="es-MX"/>
              </w:rPr>
              <w:t>Descripción de afectaciones diferenciadas</w:t>
            </w:r>
          </w:p>
        </w:tc>
      </w:tr>
      <w:tr w:rsidR="005536E9" w:rsidRPr="00E00C41" w14:paraId="4360E16E" w14:textId="77777777" w:rsidTr="005536E9">
        <w:trPr>
          <w:trHeight w:val="351"/>
        </w:trPr>
        <w:tc>
          <w:tcPr>
            <w:tcW w:w="2309"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F229DAC"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Grupo de población, territorio o medio ambiente</w:t>
            </w:r>
          </w:p>
        </w:tc>
        <w:tc>
          <w:tcPr>
            <w:tcW w:w="2605" w:type="dxa"/>
            <w:vMerge w:val="restart"/>
            <w:tcBorders>
              <w:top w:val="single" w:sz="4" w:space="0" w:color="757171"/>
              <w:left w:val="single" w:sz="4" w:space="0" w:color="757171"/>
              <w:bottom w:val="single" w:sz="4" w:space="0" w:color="757171"/>
              <w:right w:val="single" w:sz="4" w:space="0" w:color="757171"/>
            </w:tcBorders>
            <w:shd w:val="clear" w:color="000000" w:fill="E9DECF"/>
            <w:vAlign w:val="center"/>
            <w:hideMark/>
          </w:tcPr>
          <w:p w14:paraId="4E07AEF1"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Descripción de la afectación diferenciada</w:t>
            </w:r>
          </w:p>
        </w:tc>
        <w:tc>
          <w:tcPr>
            <w:tcW w:w="2460" w:type="dxa"/>
            <w:vMerge w:val="restart"/>
            <w:tcBorders>
              <w:top w:val="single" w:sz="4" w:space="0" w:color="757171"/>
              <w:left w:val="single" w:sz="4" w:space="0" w:color="757171"/>
              <w:bottom w:val="single" w:sz="4" w:space="0" w:color="757171"/>
              <w:right w:val="single" w:sz="4" w:space="0" w:color="757171"/>
            </w:tcBorders>
            <w:shd w:val="clear" w:color="000000" w:fill="E9DECF"/>
            <w:noWrap/>
            <w:vAlign w:val="center"/>
            <w:hideMark/>
          </w:tcPr>
          <w:p w14:paraId="17CF3D21"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Brechas</w:t>
            </w:r>
            <w:r>
              <w:rPr>
                <w:rFonts w:ascii="Calibri" w:eastAsia="Times New Roman" w:hAnsi="Calibri" w:cs="Calibri"/>
                <w:b/>
                <w:bCs/>
                <w:color w:val="3A3838"/>
                <w:sz w:val="18"/>
                <w:szCs w:val="18"/>
                <w:lang w:eastAsia="es-MX"/>
              </w:rPr>
              <w:t xml:space="preserve"> o rezagos</w:t>
            </w:r>
            <w:r w:rsidRPr="00E00C41">
              <w:rPr>
                <w:rFonts w:ascii="Calibri" w:eastAsia="Times New Roman" w:hAnsi="Calibri" w:cs="Calibri"/>
                <w:b/>
                <w:bCs/>
                <w:color w:val="3A3838"/>
                <w:sz w:val="18"/>
                <w:szCs w:val="18"/>
                <w:lang w:eastAsia="es-MX"/>
              </w:rPr>
              <w:t xml:space="preserve"> identificad</w:t>
            </w:r>
            <w:r>
              <w:rPr>
                <w:rFonts w:ascii="Calibri" w:eastAsia="Times New Roman" w:hAnsi="Calibri" w:cs="Calibri"/>
                <w:b/>
                <w:bCs/>
                <w:color w:val="3A3838"/>
                <w:sz w:val="18"/>
                <w:szCs w:val="18"/>
                <w:lang w:eastAsia="es-MX"/>
              </w:rPr>
              <w:t>os</w:t>
            </w:r>
          </w:p>
        </w:tc>
        <w:tc>
          <w:tcPr>
            <w:tcW w:w="2607" w:type="dxa"/>
            <w:vMerge w:val="restart"/>
            <w:tcBorders>
              <w:top w:val="single" w:sz="4" w:space="0" w:color="757171"/>
              <w:left w:val="single" w:sz="4" w:space="0" w:color="757171"/>
              <w:bottom w:val="single" w:sz="4" w:space="0" w:color="757171"/>
              <w:right w:val="single" w:sz="4" w:space="0" w:color="000000"/>
            </w:tcBorders>
            <w:shd w:val="clear" w:color="000000" w:fill="E9DECF"/>
            <w:noWrap/>
            <w:vAlign w:val="center"/>
            <w:hideMark/>
          </w:tcPr>
          <w:p w14:paraId="0468CBD8"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Fuente de información</w:t>
            </w:r>
          </w:p>
        </w:tc>
      </w:tr>
      <w:tr w:rsidR="005536E9" w:rsidRPr="00E00C41" w14:paraId="74130659" w14:textId="77777777" w:rsidTr="005536E9">
        <w:trPr>
          <w:trHeight w:val="478"/>
        </w:trPr>
        <w:tc>
          <w:tcPr>
            <w:tcW w:w="2309" w:type="dxa"/>
            <w:vMerge/>
            <w:tcBorders>
              <w:top w:val="single" w:sz="4" w:space="0" w:color="757171"/>
              <w:left w:val="single" w:sz="4" w:space="0" w:color="auto"/>
              <w:bottom w:val="single" w:sz="4" w:space="0" w:color="757171"/>
              <w:right w:val="single" w:sz="4" w:space="0" w:color="757171"/>
            </w:tcBorders>
            <w:vAlign w:val="center"/>
            <w:hideMark/>
          </w:tcPr>
          <w:p w14:paraId="76B50922" w14:textId="77777777" w:rsidR="005536E9" w:rsidRPr="00E00C41" w:rsidRDefault="005536E9" w:rsidP="005536E9">
            <w:pPr>
              <w:spacing w:after="0"/>
              <w:rPr>
                <w:rFonts w:ascii="Calibri" w:eastAsia="Times New Roman" w:hAnsi="Calibri" w:cs="Calibri"/>
                <w:b/>
                <w:bCs/>
                <w:color w:val="3A3838"/>
                <w:sz w:val="18"/>
                <w:szCs w:val="18"/>
                <w:lang w:eastAsia="es-MX"/>
              </w:rPr>
            </w:pPr>
          </w:p>
        </w:tc>
        <w:tc>
          <w:tcPr>
            <w:tcW w:w="2605" w:type="dxa"/>
            <w:vMerge/>
            <w:tcBorders>
              <w:top w:val="single" w:sz="4" w:space="0" w:color="757171"/>
              <w:left w:val="single" w:sz="4" w:space="0" w:color="757171"/>
              <w:bottom w:val="single" w:sz="4" w:space="0" w:color="757171"/>
              <w:right w:val="single" w:sz="4" w:space="0" w:color="757171"/>
            </w:tcBorders>
            <w:vAlign w:val="center"/>
            <w:hideMark/>
          </w:tcPr>
          <w:p w14:paraId="1A2C44D5" w14:textId="77777777" w:rsidR="005536E9" w:rsidRPr="00E00C41" w:rsidRDefault="005536E9" w:rsidP="005536E9">
            <w:pPr>
              <w:spacing w:after="0"/>
              <w:rPr>
                <w:rFonts w:ascii="Calibri" w:eastAsia="Times New Roman" w:hAnsi="Calibri" w:cs="Calibri"/>
                <w:b/>
                <w:bCs/>
                <w:color w:val="3A3838"/>
                <w:sz w:val="18"/>
                <w:szCs w:val="18"/>
                <w:lang w:eastAsia="es-MX"/>
              </w:rPr>
            </w:pPr>
          </w:p>
        </w:tc>
        <w:tc>
          <w:tcPr>
            <w:tcW w:w="2460" w:type="dxa"/>
            <w:vMerge/>
            <w:tcBorders>
              <w:top w:val="single" w:sz="4" w:space="0" w:color="757171"/>
              <w:left w:val="single" w:sz="4" w:space="0" w:color="757171"/>
              <w:bottom w:val="single" w:sz="4" w:space="0" w:color="757171"/>
              <w:right w:val="single" w:sz="4" w:space="0" w:color="757171"/>
            </w:tcBorders>
            <w:vAlign w:val="center"/>
            <w:hideMark/>
          </w:tcPr>
          <w:p w14:paraId="2F594D03" w14:textId="77777777" w:rsidR="005536E9" w:rsidRPr="00E00C41" w:rsidRDefault="005536E9" w:rsidP="005536E9">
            <w:pPr>
              <w:spacing w:after="0"/>
              <w:rPr>
                <w:rFonts w:ascii="Calibri" w:eastAsia="Times New Roman" w:hAnsi="Calibri" w:cs="Calibri"/>
                <w:b/>
                <w:bCs/>
                <w:color w:val="3A3838"/>
                <w:sz w:val="18"/>
                <w:szCs w:val="18"/>
                <w:lang w:eastAsia="es-MX"/>
              </w:rPr>
            </w:pPr>
          </w:p>
        </w:tc>
        <w:tc>
          <w:tcPr>
            <w:tcW w:w="2607" w:type="dxa"/>
            <w:vMerge/>
            <w:tcBorders>
              <w:top w:val="single" w:sz="4" w:space="0" w:color="757171"/>
              <w:left w:val="single" w:sz="4" w:space="0" w:color="757171"/>
              <w:bottom w:val="single" w:sz="4" w:space="0" w:color="757171"/>
              <w:right w:val="single" w:sz="4" w:space="0" w:color="000000"/>
            </w:tcBorders>
            <w:vAlign w:val="center"/>
            <w:hideMark/>
          </w:tcPr>
          <w:p w14:paraId="0FEC3752" w14:textId="77777777" w:rsidR="005536E9" w:rsidRPr="00E00C41" w:rsidRDefault="005536E9" w:rsidP="005536E9">
            <w:pPr>
              <w:spacing w:after="0"/>
              <w:rPr>
                <w:rFonts w:ascii="Calibri" w:eastAsia="Times New Roman" w:hAnsi="Calibri" w:cs="Calibri"/>
                <w:b/>
                <w:bCs/>
                <w:color w:val="3A3838"/>
                <w:sz w:val="18"/>
                <w:szCs w:val="18"/>
                <w:lang w:eastAsia="es-MX"/>
              </w:rPr>
            </w:pPr>
          </w:p>
        </w:tc>
      </w:tr>
      <w:tr w:rsidR="005536E9" w:rsidRPr="00E00C41" w14:paraId="75277EC5" w14:textId="77777777" w:rsidTr="005536E9">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18E78210"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Mujeres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047571DD"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289DDACB"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757171"/>
              <w:right w:val="single" w:sz="4" w:space="0" w:color="000000"/>
            </w:tcBorders>
            <w:shd w:val="clear" w:color="auto" w:fill="auto"/>
            <w:vAlign w:val="center"/>
            <w:hideMark/>
          </w:tcPr>
          <w:p w14:paraId="4ADF575E"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5536E9" w:rsidRPr="00E00C41" w14:paraId="7C34E36B" w14:textId="77777777" w:rsidTr="005536E9">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073752AA"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Niñas, niños y adolescentes</w:t>
            </w:r>
            <w:r>
              <w:rPr>
                <w:rFonts w:ascii="Calibri" w:eastAsia="Times New Roman" w:hAnsi="Calibri" w:cs="Calibri"/>
                <w:b/>
                <w:bCs/>
                <w:color w:val="3A3838"/>
                <w:sz w:val="18"/>
                <w:szCs w:val="18"/>
                <w:lang w:eastAsia="es-MX"/>
              </w:rPr>
              <w:t xml:space="preserve"> </w:t>
            </w:r>
            <w:r w:rsidRPr="00E00C41">
              <w:rPr>
                <w:rFonts w:ascii="Calibri" w:eastAsia="Times New Roman" w:hAnsi="Calibri" w:cs="Calibri"/>
                <w:b/>
                <w:bCs/>
                <w:color w:val="3A3838"/>
                <w:sz w:val="18"/>
                <w:szCs w:val="18"/>
                <w:lang w:eastAsia="es-MX"/>
              </w:rPr>
              <w:br/>
            </w:r>
            <w:r w:rsidRPr="00E00C41">
              <w:rPr>
                <w:rFonts w:ascii="Calibri" w:eastAsia="Times New Roman" w:hAnsi="Calibri" w:cs="Calibri"/>
                <w:color w:val="3A3838"/>
                <w:sz w:val="18"/>
                <w:szCs w:val="18"/>
                <w:lang w:eastAsia="es-MX"/>
              </w:rPr>
              <w:t>(0 a 12 años)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706B0A6A"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557B695C"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757171"/>
              <w:right w:val="single" w:sz="4" w:space="0" w:color="000000"/>
            </w:tcBorders>
            <w:shd w:val="clear" w:color="auto" w:fill="auto"/>
            <w:vAlign w:val="center"/>
            <w:hideMark/>
          </w:tcPr>
          <w:p w14:paraId="7A85DB24"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5536E9" w:rsidRPr="00E00C41" w14:paraId="7D642CA6" w14:textId="77777777" w:rsidTr="005536E9">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14057D14"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xml:space="preserve">Jóvenes </w:t>
            </w:r>
            <w:r w:rsidRPr="00E00C41">
              <w:rPr>
                <w:rFonts w:ascii="Calibri" w:eastAsia="Times New Roman" w:hAnsi="Calibri" w:cs="Calibri"/>
                <w:b/>
                <w:bCs/>
                <w:color w:val="3A3838"/>
                <w:sz w:val="18"/>
                <w:szCs w:val="18"/>
                <w:lang w:eastAsia="es-MX"/>
              </w:rPr>
              <w:br/>
            </w:r>
            <w:r w:rsidRPr="00E00C41">
              <w:rPr>
                <w:rFonts w:ascii="Calibri" w:eastAsia="Times New Roman" w:hAnsi="Calibri" w:cs="Calibri"/>
                <w:color w:val="3A3838"/>
                <w:sz w:val="18"/>
                <w:szCs w:val="18"/>
                <w:lang w:eastAsia="es-MX"/>
              </w:rPr>
              <w:t xml:space="preserve"> (12 a 29 años)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319C2FD3"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4FE37709"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757171"/>
              <w:right w:val="single" w:sz="4" w:space="0" w:color="000000"/>
            </w:tcBorders>
            <w:shd w:val="clear" w:color="auto" w:fill="auto"/>
            <w:vAlign w:val="center"/>
            <w:hideMark/>
          </w:tcPr>
          <w:p w14:paraId="645A75C0"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5536E9" w:rsidRPr="00E00C41" w14:paraId="043B68F1" w14:textId="77777777" w:rsidTr="005536E9">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0711DDB6"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xml:space="preserve">Personas adultas mayores </w:t>
            </w:r>
            <w:r w:rsidRPr="00E00C41">
              <w:rPr>
                <w:rFonts w:ascii="Calibri" w:eastAsia="Times New Roman" w:hAnsi="Calibri" w:cs="Calibri"/>
                <w:b/>
                <w:bCs/>
                <w:color w:val="3A3838"/>
                <w:sz w:val="18"/>
                <w:szCs w:val="18"/>
                <w:lang w:eastAsia="es-MX"/>
              </w:rPr>
              <w:br/>
            </w:r>
            <w:r w:rsidRPr="00E00C41">
              <w:rPr>
                <w:rFonts w:ascii="Calibri" w:eastAsia="Times New Roman" w:hAnsi="Calibri" w:cs="Calibri"/>
                <w:color w:val="3A3838"/>
                <w:sz w:val="18"/>
                <w:szCs w:val="18"/>
                <w:lang w:eastAsia="es-MX"/>
              </w:rPr>
              <w:t>(60 años o más)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537336E7"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060E2712"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757171"/>
              <w:right w:val="single" w:sz="4" w:space="0" w:color="000000"/>
            </w:tcBorders>
            <w:shd w:val="clear" w:color="auto" w:fill="auto"/>
            <w:vAlign w:val="center"/>
            <w:hideMark/>
          </w:tcPr>
          <w:p w14:paraId="67FD8746"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5536E9" w:rsidRPr="00E00C41" w14:paraId="3C80BCD7" w14:textId="77777777" w:rsidTr="005536E9">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7635973A"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Personas indígenas y/o afrodescendientes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00F77653"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3082F125"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757171"/>
              <w:right w:val="single" w:sz="4" w:space="0" w:color="000000"/>
            </w:tcBorders>
            <w:shd w:val="clear" w:color="auto" w:fill="auto"/>
            <w:vAlign w:val="center"/>
            <w:hideMark/>
          </w:tcPr>
          <w:p w14:paraId="2A69EB9D"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5536E9" w:rsidRPr="00E00C41" w14:paraId="01E53984" w14:textId="77777777" w:rsidTr="005536E9">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31D95B49"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Personas con discapacidad</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7A8FD323"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7AA3DAD3"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757171"/>
              <w:right w:val="single" w:sz="4" w:space="0" w:color="000000"/>
            </w:tcBorders>
            <w:shd w:val="clear" w:color="auto" w:fill="auto"/>
            <w:vAlign w:val="center"/>
            <w:hideMark/>
          </w:tcPr>
          <w:p w14:paraId="7B0ECD41"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5536E9" w:rsidRPr="00E00C41" w14:paraId="39526CEE" w14:textId="77777777" w:rsidTr="005536E9">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51DC3D04"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Localidades rurales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091DA7E9"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51BF5DE0"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757171"/>
              <w:right w:val="single" w:sz="4" w:space="0" w:color="000000"/>
            </w:tcBorders>
            <w:shd w:val="clear" w:color="auto" w:fill="auto"/>
            <w:vAlign w:val="center"/>
            <w:hideMark/>
          </w:tcPr>
          <w:p w14:paraId="3581381C"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5536E9" w:rsidRPr="00E00C41" w14:paraId="54A7D9CC" w14:textId="77777777" w:rsidTr="005536E9">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2A29A960"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Entidades del sureste del país</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1B538339"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6DDDCFC9"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757171"/>
              <w:right w:val="single" w:sz="4" w:space="0" w:color="000000"/>
            </w:tcBorders>
            <w:shd w:val="clear" w:color="auto" w:fill="auto"/>
            <w:vAlign w:val="center"/>
            <w:hideMark/>
          </w:tcPr>
          <w:p w14:paraId="7179470E"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5536E9" w:rsidRPr="00E00C41" w14:paraId="6B70E5FA" w14:textId="77777777" w:rsidTr="005536E9">
        <w:trPr>
          <w:trHeight w:val="705"/>
        </w:trPr>
        <w:tc>
          <w:tcPr>
            <w:tcW w:w="2309"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465B4EBC"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Medio ambiente</w:t>
            </w:r>
          </w:p>
        </w:tc>
        <w:tc>
          <w:tcPr>
            <w:tcW w:w="2605" w:type="dxa"/>
            <w:tcBorders>
              <w:top w:val="single" w:sz="4" w:space="0" w:color="757171"/>
              <w:left w:val="nil"/>
              <w:bottom w:val="single" w:sz="4" w:space="0" w:color="757171"/>
              <w:right w:val="single" w:sz="4" w:space="0" w:color="757171"/>
            </w:tcBorders>
            <w:shd w:val="clear" w:color="auto" w:fill="auto"/>
            <w:vAlign w:val="center"/>
            <w:hideMark/>
          </w:tcPr>
          <w:p w14:paraId="37E86427"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757171"/>
              <w:right w:val="single" w:sz="4" w:space="0" w:color="757171"/>
            </w:tcBorders>
            <w:shd w:val="clear" w:color="auto" w:fill="auto"/>
            <w:vAlign w:val="center"/>
            <w:hideMark/>
          </w:tcPr>
          <w:p w14:paraId="69570E8C"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757171"/>
              <w:right w:val="single" w:sz="4" w:space="0" w:color="000000"/>
            </w:tcBorders>
            <w:shd w:val="clear" w:color="auto" w:fill="auto"/>
            <w:vAlign w:val="center"/>
            <w:hideMark/>
          </w:tcPr>
          <w:p w14:paraId="4BD5FDA8"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r w:rsidR="005536E9" w:rsidRPr="00E00C41" w14:paraId="1F81EB36" w14:textId="77777777" w:rsidTr="005536E9">
        <w:trPr>
          <w:trHeight w:val="738"/>
        </w:trPr>
        <w:tc>
          <w:tcPr>
            <w:tcW w:w="2309" w:type="dxa"/>
            <w:tcBorders>
              <w:top w:val="single" w:sz="4" w:space="0" w:color="757171"/>
              <w:left w:val="single" w:sz="4" w:space="0" w:color="auto"/>
              <w:bottom w:val="single" w:sz="4" w:space="0" w:color="auto"/>
              <w:right w:val="single" w:sz="4" w:space="0" w:color="757171"/>
            </w:tcBorders>
            <w:shd w:val="clear" w:color="000000" w:fill="F5F1EB"/>
            <w:vAlign w:val="center"/>
            <w:hideMark/>
          </w:tcPr>
          <w:p w14:paraId="6533A0C1"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Otro</w:t>
            </w:r>
          </w:p>
        </w:tc>
        <w:tc>
          <w:tcPr>
            <w:tcW w:w="2605" w:type="dxa"/>
            <w:tcBorders>
              <w:top w:val="single" w:sz="4" w:space="0" w:color="757171"/>
              <w:left w:val="nil"/>
              <w:bottom w:val="single" w:sz="4" w:space="0" w:color="auto"/>
              <w:right w:val="single" w:sz="4" w:space="0" w:color="757171"/>
            </w:tcBorders>
            <w:shd w:val="clear" w:color="auto" w:fill="auto"/>
            <w:vAlign w:val="center"/>
            <w:hideMark/>
          </w:tcPr>
          <w:p w14:paraId="08AAEC8D"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460" w:type="dxa"/>
            <w:tcBorders>
              <w:top w:val="single" w:sz="4" w:space="0" w:color="757171"/>
              <w:left w:val="nil"/>
              <w:bottom w:val="single" w:sz="4" w:space="0" w:color="auto"/>
              <w:right w:val="single" w:sz="4" w:space="0" w:color="757171"/>
            </w:tcBorders>
            <w:shd w:val="clear" w:color="auto" w:fill="auto"/>
            <w:vAlign w:val="center"/>
            <w:hideMark/>
          </w:tcPr>
          <w:p w14:paraId="204187EF"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c>
          <w:tcPr>
            <w:tcW w:w="2607" w:type="dxa"/>
            <w:tcBorders>
              <w:top w:val="single" w:sz="4" w:space="0" w:color="757171"/>
              <w:left w:val="nil"/>
              <w:bottom w:val="single" w:sz="4" w:space="0" w:color="auto"/>
              <w:right w:val="single" w:sz="4" w:space="0" w:color="000000"/>
            </w:tcBorders>
            <w:shd w:val="clear" w:color="auto" w:fill="auto"/>
            <w:vAlign w:val="center"/>
            <w:hideMark/>
          </w:tcPr>
          <w:p w14:paraId="0D08A3D5" w14:textId="77777777" w:rsidR="005536E9" w:rsidRPr="00E00C41" w:rsidRDefault="005536E9" w:rsidP="005536E9">
            <w:pPr>
              <w:spacing w:after="0"/>
              <w:jc w:val="center"/>
              <w:rPr>
                <w:rFonts w:ascii="Calibri" w:eastAsia="Times New Roman" w:hAnsi="Calibri" w:cs="Calibri"/>
                <w:b/>
                <w:bCs/>
                <w:color w:val="3A3838"/>
                <w:sz w:val="18"/>
                <w:szCs w:val="18"/>
                <w:lang w:eastAsia="es-MX"/>
              </w:rPr>
            </w:pPr>
            <w:r w:rsidRPr="00E00C41">
              <w:rPr>
                <w:rFonts w:ascii="Calibri" w:eastAsia="Times New Roman" w:hAnsi="Calibri" w:cs="Calibri"/>
                <w:b/>
                <w:bCs/>
                <w:color w:val="3A3838"/>
                <w:sz w:val="18"/>
                <w:szCs w:val="18"/>
                <w:lang w:eastAsia="es-MX"/>
              </w:rPr>
              <w:t> </w:t>
            </w:r>
          </w:p>
        </w:tc>
      </w:tr>
    </w:tbl>
    <w:p w14:paraId="46724E57" w14:textId="766AA35B" w:rsidR="00921AAE" w:rsidRPr="00921AAE" w:rsidRDefault="00921AAE">
      <w:pPr>
        <w:spacing w:before="0" w:after="0"/>
        <w:jc w:val="left"/>
        <w:rPr>
          <w:rFonts w:ascii="Calibri" w:eastAsia="Calibri" w:hAnsi="Calibri" w:cs="Calibri"/>
          <w:sz w:val="12"/>
        </w:rPr>
      </w:pPr>
    </w:p>
    <w:tbl>
      <w:tblPr>
        <w:tblW w:w="9315" w:type="dxa"/>
        <w:tblInd w:w="-10" w:type="dxa"/>
        <w:tblLayout w:type="fixed"/>
        <w:tblCellMar>
          <w:left w:w="70" w:type="dxa"/>
          <w:right w:w="70" w:type="dxa"/>
        </w:tblCellMar>
        <w:tblLook w:val="04A0" w:firstRow="1" w:lastRow="0" w:firstColumn="1" w:lastColumn="0" w:noHBand="0" w:noVBand="1"/>
      </w:tblPr>
      <w:tblGrid>
        <w:gridCol w:w="442"/>
        <w:gridCol w:w="646"/>
        <w:gridCol w:w="442"/>
        <w:gridCol w:w="442"/>
        <w:gridCol w:w="443"/>
        <w:gridCol w:w="1034"/>
        <w:gridCol w:w="444"/>
        <w:gridCol w:w="443"/>
        <w:gridCol w:w="449"/>
        <w:gridCol w:w="1034"/>
        <w:gridCol w:w="443"/>
        <w:gridCol w:w="443"/>
        <w:gridCol w:w="443"/>
        <w:gridCol w:w="1035"/>
        <w:gridCol w:w="443"/>
        <w:gridCol w:w="450"/>
        <w:gridCol w:w="228"/>
        <w:gridCol w:w="11"/>
      </w:tblGrid>
      <w:tr w:rsidR="00921AAE" w:rsidRPr="000E7585" w14:paraId="2F6D2905" w14:textId="77777777" w:rsidTr="00921AAE">
        <w:trPr>
          <w:trHeight w:val="360"/>
        </w:trPr>
        <w:tc>
          <w:tcPr>
            <w:tcW w:w="9315" w:type="dxa"/>
            <w:gridSpan w:val="18"/>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2A3431F4" w14:textId="77777777" w:rsidR="00921AAE" w:rsidRPr="000E7585" w:rsidRDefault="00921AAE" w:rsidP="00921AAE">
            <w:pPr>
              <w:spacing w:before="0" w:after="0"/>
              <w:jc w:val="center"/>
              <w:rPr>
                <w:rFonts w:asciiTheme="minorHAnsi" w:eastAsia="Times New Roman" w:hAnsiTheme="minorHAnsi" w:cstheme="minorHAnsi"/>
                <w:b/>
                <w:bCs/>
                <w:color w:val="FFFFFF"/>
                <w:sz w:val="16"/>
                <w:szCs w:val="16"/>
                <w:lang w:eastAsia="es-MX"/>
              </w:rPr>
            </w:pPr>
            <w:r w:rsidRPr="000E7585">
              <w:rPr>
                <w:rFonts w:asciiTheme="minorHAnsi" w:hAnsiTheme="minorHAnsi" w:cstheme="minorHAnsi"/>
                <w:sz w:val="16"/>
                <w:szCs w:val="16"/>
              </w:rPr>
              <w:br w:type="page"/>
            </w:r>
            <w:bookmarkStart w:id="174" w:name="RANGE!A1:Q46"/>
            <w:r>
              <w:rPr>
                <w:rFonts w:asciiTheme="minorHAnsi" w:eastAsia="Times New Roman" w:hAnsiTheme="minorHAnsi" w:cstheme="minorHAnsi"/>
                <w:b/>
                <w:bCs/>
                <w:color w:val="FFFFFF"/>
                <w:szCs w:val="16"/>
                <w:lang w:eastAsia="es-MX"/>
              </w:rPr>
              <w:t>Anexo A</w:t>
            </w:r>
            <w:r w:rsidRPr="00EF6438">
              <w:rPr>
                <w:rFonts w:asciiTheme="minorHAnsi" w:eastAsia="Times New Roman" w:hAnsiTheme="minorHAnsi" w:cstheme="minorHAnsi"/>
                <w:b/>
                <w:bCs/>
                <w:color w:val="FFFFFF"/>
                <w:szCs w:val="16"/>
                <w:lang w:eastAsia="es-MX"/>
              </w:rPr>
              <w:t>. Árbol del Problema</w:t>
            </w:r>
            <w:bookmarkEnd w:id="174"/>
            <w:r>
              <w:rPr>
                <w:rFonts w:asciiTheme="minorHAnsi" w:eastAsia="Times New Roman" w:hAnsiTheme="minorHAnsi" w:cstheme="minorHAnsi"/>
                <w:b/>
                <w:bCs/>
                <w:color w:val="FFFFFF"/>
                <w:szCs w:val="16"/>
                <w:lang w:eastAsia="es-MX"/>
              </w:rPr>
              <w:t xml:space="preserve"> del Pp</w:t>
            </w:r>
          </w:p>
        </w:tc>
      </w:tr>
      <w:tr w:rsidR="00921AAE" w:rsidRPr="000E7585" w14:paraId="5D3A168C" w14:textId="77777777" w:rsidTr="00921AAE">
        <w:trPr>
          <w:trHeight w:val="335"/>
        </w:trPr>
        <w:tc>
          <w:tcPr>
            <w:tcW w:w="9315" w:type="dxa"/>
            <w:gridSpan w:val="18"/>
            <w:vMerge/>
            <w:tcBorders>
              <w:top w:val="single" w:sz="8" w:space="0" w:color="auto"/>
              <w:left w:val="single" w:sz="4" w:space="0" w:color="auto"/>
              <w:bottom w:val="single" w:sz="4" w:space="0" w:color="ABABAB" w:themeColor="text1" w:themeTint="80"/>
              <w:right w:val="single" w:sz="4" w:space="0" w:color="auto"/>
            </w:tcBorders>
            <w:vAlign w:val="center"/>
            <w:hideMark/>
          </w:tcPr>
          <w:p w14:paraId="09CB7452" w14:textId="77777777" w:rsidR="00921AAE" w:rsidRPr="000E7585" w:rsidRDefault="00921AAE" w:rsidP="00921AAE">
            <w:pPr>
              <w:spacing w:before="0" w:after="0"/>
              <w:rPr>
                <w:rFonts w:asciiTheme="minorHAnsi" w:eastAsia="Times New Roman" w:hAnsiTheme="minorHAnsi" w:cstheme="minorHAnsi"/>
                <w:b/>
                <w:bCs/>
                <w:color w:val="FFFFFF"/>
                <w:sz w:val="16"/>
                <w:szCs w:val="16"/>
                <w:lang w:eastAsia="es-MX"/>
              </w:rPr>
            </w:pPr>
          </w:p>
        </w:tc>
      </w:tr>
      <w:tr w:rsidR="00921AAE" w:rsidRPr="00F21F0C" w14:paraId="7F6EB8E5" w14:textId="77777777" w:rsidTr="00921AAE">
        <w:trPr>
          <w:trHeight w:val="360"/>
        </w:trPr>
        <w:tc>
          <w:tcPr>
            <w:tcW w:w="9315" w:type="dxa"/>
            <w:gridSpan w:val="18"/>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187FF1DF" w14:textId="77777777" w:rsidR="00921AAE" w:rsidRPr="00F21F0C" w:rsidRDefault="00921AAE" w:rsidP="00921AAE">
            <w:pPr>
              <w:spacing w:before="0" w:after="0"/>
              <w:rPr>
                <w:rFonts w:asciiTheme="minorHAnsi" w:eastAsia="Times New Roman" w:hAnsiTheme="minorHAnsi" w:cstheme="minorHAnsi"/>
                <w:sz w:val="18"/>
                <w:szCs w:val="16"/>
                <w:lang w:eastAsia="es-MX"/>
              </w:rPr>
            </w:pPr>
            <w:r w:rsidRPr="00F21F0C">
              <w:rPr>
                <w:rFonts w:asciiTheme="minorHAnsi" w:eastAsia="Times New Roman" w:hAnsiTheme="minorHAnsi" w:cstheme="minorHAnsi"/>
                <w:sz w:val="18"/>
                <w:szCs w:val="16"/>
                <w:lang w:eastAsia="es-MX"/>
              </w:rPr>
              <w:t xml:space="preserve">La instancia evaluadora deberá </w:t>
            </w:r>
            <w:r>
              <w:rPr>
                <w:rFonts w:asciiTheme="minorHAnsi" w:eastAsia="Times New Roman" w:hAnsiTheme="minorHAnsi" w:cstheme="minorHAnsi"/>
                <w:sz w:val="18"/>
                <w:szCs w:val="16"/>
                <w:lang w:eastAsia="es-MX"/>
              </w:rPr>
              <w:t>presentar</w:t>
            </w:r>
            <w:r w:rsidRPr="00F21F0C">
              <w:rPr>
                <w:rFonts w:asciiTheme="minorHAnsi" w:eastAsia="Times New Roman" w:hAnsiTheme="minorHAnsi" w:cstheme="minorHAnsi"/>
                <w:sz w:val="18"/>
                <w:szCs w:val="16"/>
                <w:lang w:eastAsia="es-MX"/>
              </w:rPr>
              <w:t xml:space="preserve"> o elaborar, a partir de la información proporcionada por el Pp, el Árbol del Problema, el cual contenga el problema central y el análisis de las causas y efectos identificados y, en su caso, las mejoras que se deriven del análisis y valoración, con base en la Guía para la construcción de la MIR y la Guía para la elaboración de Indicadores que publica la SHCP.</w:t>
            </w:r>
          </w:p>
        </w:tc>
      </w:tr>
      <w:tr w:rsidR="00921AAE" w:rsidRPr="000E7585" w14:paraId="16D38586" w14:textId="77777777" w:rsidTr="00921AAE">
        <w:trPr>
          <w:trHeight w:val="335"/>
        </w:trPr>
        <w:tc>
          <w:tcPr>
            <w:tcW w:w="9315" w:type="dxa"/>
            <w:gridSpan w:val="18"/>
            <w:vMerge/>
            <w:tcBorders>
              <w:top w:val="nil"/>
              <w:left w:val="single" w:sz="4" w:space="0" w:color="auto"/>
              <w:bottom w:val="single" w:sz="4" w:space="0" w:color="ABABAB" w:themeColor="text1" w:themeTint="80"/>
              <w:right w:val="single" w:sz="4" w:space="0" w:color="auto"/>
            </w:tcBorders>
            <w:vAlign w:val="center"/>
            <w:hideMark/>
          </w:tcPr>
          <w:p w14:paraId="55B834EF"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p>
        </w:tc>
      </w:tr>
      <w:tr w:rsidR="00921AAE" w:rsidRPr="000E7585" w14:paraId="278A9BB1" w14:textId="77777777" w:rsidTr="00921AAE">
        <w:trPr>
          <w:trHeight w:val="335"/>
        </w:trPr>
        <w:tc>
          <w:tcPr>
            <w:tcW w:w="9315" w:type="dxa"/>
            <w:gridSpan w:val="18"/>
            <w:vMerge/>
            <w:tcBorders>
              <w:top w:val="nil"/>
              <w:left w:val="single" w:sz="4" w:space="0" w:color="auto"/>
              <w:bottom w:val="single" w:sz="4" w:space="0" w:color="ABABAB" w:themeColor="text1" w:themeTint="80"/>
              <w:right w:val="single" w:sz="4" w:space="0" w:color="auto"/>
            </w:tcBorders>
            <w:vAlign w:val="center"/>
            <w:hideMark/>
          </w:tcPr>
          <w:p w14:paraId="4BB63135"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p>
        </w:tc>
      </w:tr>
      <w:tr w:rsidR="00921AAE" w:rsidRPr="000E7585" w14:paraId="530B8A78" w14:textId="77777777" w:rsidTr="00921AAE">
        <w:trPr>
          <w:trHeight w:val="335"/>
        </w:trPr>
        <w:tc>
          <w:tcPr>
            <w:tcW w:w="9315" w:type="dxa"/>
            <w:gridSpan w:val="18"/>
            <w:vMerge/>
            <w:tcBorders>
              <w:top w:val="nil"/>
              <w:left w:val="single" w:sz="4" w:space="0" w:color="auto"/>
              <w:bottom w:val="single" w:sz="4" w:space="0" w:color="ABABAB" w:themeColor="text1" w:themeTint="80"/>
              <w:right w:val="single" w:sz="4" w:space="0" w:color="auto"/>
            </w:tcBorders>
            <w:vAlign w:val="center"/>
            <w:hideMark/>
          </w:tcPr>
          <w:p w14:paraId="0B839C30"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p>
        </w:tc>
      </w:tr>
      <w:tr w:rsidR="00921AAE" w:rsidRPr="000E7585" w14:paraId="39C0B660" w14:textId="77777777" w:rsidTr="00921AAE">
        <w:trPr>
          <w:gridAfter w:val="1"/>
          <w:wAfter w:w="11" w:type="dxa"/>
          <w:trHeight w:val="20"/>
        </w:trPr>
        <w:tc>
          <w:tcPr>
            <w:tcW w:w="443" w:type="dxa"/>
            <w:tcBorders>
              <w:top w:val="single" w:sz="4" w:space="0" w:color="ABABAB" w:themeColor="text1" w:themeTint="80"/>
              <w:left w:val="single" w:sz="4" w:space="0" w:color="auto"/>
              <w:bottom w:val="single" w:sz="4" w:space="0" w:color="ABABAB" w:themeColor="text1" w:themeTint="80"/>
              <w:right w:val="nil"/>
            </w:tcBorders>
            <w:shd w:val="clear" w:color="auto" w:fill="auto"/>
            <w:vAlign w:val="center"/>
            <w:hideMark/>
          </w:tcPr>
          <w:p w14:paraId="7CCBFDCC"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8D48401"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BD8EECF"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C4E49DF"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274E59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1998120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9F8069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B2167E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B9B165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7B55EF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64086B7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20F903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1A1D767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75661D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7F427D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7CA8EF2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single" w:sz="4" w:space="0" w:color="ABABAB" w:themeColor="text1" w:themeTint="80"/>
              <w:left w:val="nil"/>
              <w:bottom w:val="single" w:sz="4" w:space="0" w:color="ABABAB" w:themeColor="text1" w:themeTint="80"/>
              <w:right w:val="single" w:sz="4" w:space="0" w:color="auto"/>
            </w:tcBorders>
            <w:shd w:val="clear" w:color="auto" w:fill="auto"/>
            <w:vAlign w:val="center"/>
            <w:hideMark/>
          </w:tcPr>
          <w:p w14:paraId="77EC27D3"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651E0D1F" w14:textId="77777777" w:rsidTr="00921AAE">
        <w:trPr>
          <w:trHeight w:val="456"/>
        </w:trPr>
        <w:tc>
          <w:tcPr>
            <w:tcW w:w="9315" w:type="dxa"/>
            <w:gridSpan w:val="18"/>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312149EE" w14:textId="77777777" w:rsidR="00921AAE" w:rsidRPr="000E7585" w:rsidRDefault="00921AAE" w:rsidP="00921AAE">
            <w:pPr>
              <w:spacing w:before="0" w:after="0"/>
              <w:jc w:val="center"/>
              <w:rPr>
                <w:rFonts w:asciiTheme="minorHAnsi" w:eastAsia="Times New Roman" w:hAnsiTheme="minorHAnsi" w:cstheme="minorHAnsi"/>
                <w:b/>
                <w:bCs/>
                <w:color w:val="FFFFFF"/>
                <w:sz w:val="16"/>
                <w:szCs w:val="16"/>
                <w:lang w:eastAsia="es-MX"/>
              </w:rPr>
            </w:pPr>
            <w:r w:rsidRPr="000E7585">
              <w:rPr>
                <w:rFonts w:asciiTheme="minorHAnsi" w:eastAsia="Times New Roman" w:hAnsiTheme="minorHAnsi" w:cstheme="minorHAnsi"/>
                <w:b/>
                <w:bCs/>
                <w:color w:val="FFFFFF"/>
                <w:sz w:val="16"/>
                <w:szCs w:val="16"/>
                <w:lang w:eastAsia="es-MX"/>
              </w:rPr>
              <w:t>Estructura del Árbol del Problema</w:t>
            </w:r>
          </w:p>
        </w:tc>
      </w:tr>
      <w:tr w:rsidR="00921AAE" w:rsidRPr="000E7585" w14:paraId="5C08DE6C" w14:textId="77777777" w:rsidTr="00921AAE">
        <w:trPr>
          <w:gridAfter w:val="1"/>
          <w:wAfter w:w="11" w:type="dxa"/>
          <w:trHeight w:val="137"/>
        </w:trPr>
        <w:tc>
          <w:tcPr>
            <w:tcW w:w="443" w:type="dxa"/>
            <w:tcBorders>
              <w:top w:val="single" w:sz="4" w:space="0" w:color="ABABAB" w:themeColor="text1" w:themeTint="80"/>
              <w:left w:val="single" w:sz="4" w:space="0" w:color="auto"/>
              <w:bottom w:val="nil"/>
              <w:right w:val="nil"/>
            </w:tcBorders>
            <w:shd w:val="clear" w:color="auto" w:fill="auto"/>
            <w:vAlign w:val="center"/>
            <w:hideMark/>
          </w:tcPr>
          <w:p w14:paraId="4CEA3A0C"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tcBorders>
              <w:top w:val="single" w:sz="4" w:space="0" w:color="ABABAB" w:themeColor="text1" w:themeTint="80"/>
              <w:left w:val="nil"/>
              <w:bottom w:val="nil"/>
              <w:right w:val="nil"/>
            </w:tcBorders>
            <w:shd w:val="clear" w:color="auto" w:fill="auto"/>
            <w:vAlign w:val="center"/>
            <w:hideMark/>
          </w:tcPr>
          <w:p w14:paraId="50C1CBC1"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35B28C7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1DC2C96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4B4718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973C8A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59E526C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70E5D8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D27538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8BBEDB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1C9C05A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2891FF5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03FE3388"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4A0BAA58"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3C92C5D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single" w:sz="4" w:space="0" w:color="ABABAB" w:themeColor="text1" w:themeTint="80"/>
              <w:left w:val="nil"/>
              <w:bottom w:val="single" w:sz="4" w:space="0" w:color="ABABAB" w:themeColor="text1" w:themeTint="80"/>
              <w:right w:val="nil"/>
            </w:tcBorders>
            <w:shd w:val="clear" w:color="auto" w:fill="auto"/>
            <w:vAlign w:val="center"/>
            <w:hideMark/>
          </w:tcPr>
          <w:p w14:paraId="65BBA03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single" w:sz="4" w:space="0" w:color="ABABAB" w:themeColor="text1" w:themeTint="80"/>
              <w:left w:val="nil"/>
              <w:bottom w:val="nil"/>
              <w:right w:val="single" w:sz="4" w:space="0" w:color="auto"/>
            </w:tcBorders>
            <w:shd w:val="clear" w:color="auto" w:fill="auto"/>
            <w:vAlign w:val="center"/>
            <w:hideMark/>
          </w:tcPr>
          <w:p w14:paraId="69FE4E25"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6A43DAB7" w14:textId="77777777" w:rsidTr="00921AAE">
        <w:trPr>
          <w:trHeight w:val="224"/>
        </w:trPr>
        <w:tc>
          <w:tcPr>
            <w:tcW w:w="443" w:type="dxa"/>
            <w:tcBorders>
              <w:top w:val="nil"/>
              <w:left w:val="single" w:sz="4" w:space="0" w:color="auto"/>
              <w:bottom w:val="nil"/>
              <w:right w:val="nil"/>
            </w:tcBorders>
            <w:shd w:val="clear" w:color="auto" w:fill="auto"/>
            <w:vAlign w:val="center"/>
            <w:hideMark/>
          </w:tcPr>
          <w:p w14:paraId="5B49AE2C"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34ABBF21" w14:textId="77777777" w:rsidR="00921AAE" w:rsidRPr="000E7585" w:rsidRDefault="00921AAE" w:rsidP="00921AAE">
            <w:pPr>
              <w:spacing w:before="0" w:after="0"/>
              <w:jc w:val="center"/>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EFECTOS</w:t>
            </w:r>
          </w:p>
        </w:tc>
        <w:tc>
          <w:tcPr>
            <w:tcW w:w="443" w:type="dxa"/>
            <w:tcBorders>
              <w:top w:val="nil"/>
              <w:left w:val="nil"/>
              <w:bottom w:val="nil"/>
              <w:right w:val="single" w:sz="4" w:space="0" w:color="ABABAB" w:themeColor="text1" w:themeTint="80"/>
            </w:tcBorders>
            <w:shd w:val="clear" w:color="auto" w:fill="auto"/>
            <w:vAlign w:val="center"/>
            <w:hideMark/>
          </w:tcPr>
          <w:p w14:paraId="3BD0131B" w14:textId="77777777" w:rsidR="00921AAE" w:rsidRPr="000E7585" w:rsidRDefault="00921AAE" w:rsidP="00921AAE">
            <w:pPr>
              <w:spacing w:before="0" w:after="0"/>
              <w:jc w:val="center"/>
              <w:rPr>
                <w:rFonts w:asciiTheme="minorHAnsi" w:eastAsia="Times New Roman" w:hAnsiTheme="minorHAnsi" w:cstheme="minorHAnsi"/>
                <w:b/>
                <w:bCs/>
                <w:color w:val="3A3838"/>
                <w:sz w:val="16"/>
                <w:szCs w:val="16"/>
                <w:lang w:eastAsia="es-MX"/>
              </w:rPr>
            </w:pPr>
          </w:p>
        </w:tc>
        <w:tc>
          <w:tcPr>
            <w:tcW w:w="7550"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3879BC8A"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superior</w:t>
            </w: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3142C9C8"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01018A4B" w14:textId="77777777" w:rsidTr="00921AAE">
        <w:trPr>
          <w:trHeight w:val="224"/>
        </w:trPr>
        <w:tc>
          <w:tcPr>
            <w:tcW w:w="443" w:type="dxa"/>
            <w:tcBorders>
              <w:top w:val="nil"/>
              <w:left w:val="single" w:sz="4" w:space="0" w:color="auto"/>
              <w:bottom w:val="nil"/>
              <w:right w:val="nil"/>
            </w:tcBorders>
            <w:shd w:val="clear" w:color="auto" w:fill="auto"/>
            <w:vAlign w:val="center"/>
            <w:hideMark/>
          </w:tcPr>
          <w:p w14:paraId="482A8F3F"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23C64BE4"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095A21CE"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single" w:sz="4" w:space="0" w:color="auto"/>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1CF833F"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70EAF68E"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34482C5B" w14:textId="77777777" w:rsidTr="00921AAE">
        <w:trPr>
          <w:trHeight w:val="82"/>
        </w:trPr>
        <w:tc>
          <w:tcPr>
            <w:tcW w:w="443" w:type="dxa"/>
            <w:tcBorders>
              <w:top w:val="nil"/>
              <w:left w:val="single" w:sz="4" w:space="0" w:color="auto"/>
              <w:bottom w:val="nil"/>
              <w:right w:val="nil"/>
            </w:tcBorders>
            <w:shd w:val="clear" w:color="auto" w:fill="auto"/>
            <w:vAlign w:val="center"/>
            <w:hideMark/>
          </w:tcPr>
          <w:p w14:paraId="33231785"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644A0C9A"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07D259A3"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single" w:sz="4" w:space="0" w:color="auto"/>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BC56A61"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4F8ECC80"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7C4E183F" w14:textId="77777777" w:rsidTr="00921AAE">
        <w:trPr>
          <w:gridAfter w:val="1"/>
          <w:wAfter w:w="9" w:type="dxa"/>
          <w:trHeight w:val="224"/>
        </w:trPr>
        <w:tc>
          <w:tcPr>
            <w:tcW w:w="443" w:type="dxa"/>
            <w:tcBorders>
              <w:top w:val="nil"/>
              <w:left w:val="single" w:sz="4" w:space="0" w:color="auto"/>
              <w:bottom w:val="nil"/>
              <w:right w:val="nil"/>
            </w:tcBorders>
            <w:shd w:val="clear" w:color="auto" w:fill="auto"/>
            <w:vAlign w:val="center"/>
            <w:hideMark/>
          </w:tcPr>
          <w:p w14:paraId="4FDA8170"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0CA4927D"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20946EFF"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7972FF3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4BB57489"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479" w:type="dxa"/>
            <w:gridSpan w:val="2"/>
            <w:vMerge w:val="restart"/>
            <w:tcBorders>
              <w:top w:val="single" w:sz="4" w:space="0" w:color="ABABAB" w:themeColor="text1" w:themeTint="80"/>
              <w:left w:val="nil"/>
              <w:bottom w:val="nil"/>
              <w:right w:val="nil"/>
            </w:tcBorders>
            <w:shd w:val="clear" w:color="auto" w:fill="auto"/>
            <w:vAlign w:val="center"/>
            <w:hideMark/>
          </w:tcPr>
          <w:p w14:paraId="0B449559"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noProof/>
                <w:color w:val="3A3838"/>
                <w:sz w:val="16"/>
                <w:szCs w:val="16"/>
                <w:lang w:eastAsia="es-MX"/>
              </w:rPr>
              <mc:AlternateContent>
                <mc:Choice Requires="wps">
                  <w:drawing>
                    <wp:anchor distT="0" distB="0" distL="114300" distR="114300" simplePos="0" relativeHeight="251680819" behindDoc="0" locked="0" layoutInCell="1" allowOverlap="1" wp14:anchorId="2F76CB6D" wp14:editId="7B66DBED">
                      <wp:simplePos x="0" y="0"/>
                      <wp:positionH relativeFrom="column">
                        <wp:posOffset>213995</wp:posOffset>
                      </wp:positionH>
                      <wp:positionV relativeFrom="paragraph">
                        <wp:posOffset>32385</wp:posOffset>
                      </wp:positionV>
                      <wp:extent cx="304800" cy="247650"/>
                      <wp:effectExtent l="19050" t="19050" r="38100" b="19050"/>
                      <wp:wrapNone/>
                      <wp:docPr id="48" name="Flecha arriba 48"/>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type w14:anchorId="7DACE03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48" o:spid="_x0000_s1026" type="#_x0000_t68" style="position:absolute;margin-left:16.85pt;margin-top:2.55pt;width:24pt;height:19.5pt;z-index:251680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6122282F"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446" w:type="dxa"/>
            <w:tcBorders>
              <w:top w:val="single" w:sz="4" w:space="0" w:color="ABABAB" w:themeColor="text1" w:themeTint="80"/>
              <w:left w:val="nil"/>
              <w:bottom w:val="nil"/>
              <w:right w:val="nil"/>
            </w:tcBorders>
            <w:shd w:val="clear" w:color="auto" w:fill="auto"/>
            <w:vAlign w:val="center"/>
            <w:hideMark/>
          </w:tcPr>
          <w:p w14:paraId="766C7D6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vAlign w:val="center"/>
            <w:hideMark/>
          </w:tcPr>
          <w:p w14:paraId="3B13823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7677D2B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6DDAD88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479" w:type="dxa"/>
            <w:gridSpan w:val="2"/>
            <w:vMerge w:val="restart"/>
            <w:tcBorders>
              <w:top w:val="single" w:sz="4" w:space="0" w:color="ABABAB" w:themeColor="text1" w:themeTint="80"/>
              <w:left w:val="nil"/>
              <w:bottom w:val="nil"/>
              <w:right w:val="nil"/>
            </w:tcBorders>
            <w:shd w:val="clear" w:color="auto" w:fill="auto"/>
            <w:vAlign w:val="center"/>
            <w:hideMark/>
          </w:tcPr>
          <w:p w14:paraId="7FB148D8"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noProof/>
                <w:color w:val="3A3838"/>
                <w:sz w:val="16"/>
                <w:szCs w:val="16"/>
                <w:lang w:eastAsia="es-MX"/>
              </w:rPr>
              <mc:AlternateContent>
                <mc:Choice Requires="wps">
                  <w:drawing>
                    <wp:anchor distT="0" distB="0" distL="114300" distR="114300" simplePos="0" relativeHeight="251681843" behindDoc="0" locked="0" layoutInCell="1" allowOverlap="1" wp14:anchorId="34101BCE" wp14:editId="69078414">
                      <wp:simplePos x="0" y="0"/>
                      <wp:positionH relativeFrom="column">
                        <wp:posOffset>233680</wp:posOffset>
                      </wp:positionH>
                      <wp:positionV relativeFrom="paragraph">
                        <wp:posOffset>22860</wp:posOffset>
                      </wp:positionV>
                      <wp:extent cx="304800" cy="247650"/>
                      <wp:effectExtent l="19050" t="19050" r="38100" b="19050"/>
                      <wp:wrapNone/>
                      <wp:docPr id="3" name="Flecha arriba 3"/>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523AC8E" id="Flecha arriba 3" o:spid="_x0000_s1026" type="#_x0000_t68" style="position:absolute;margin-left:18.4pt;margin-top:1.8pt;width:24pt;height:19.5pt;z-index:251681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4F448147"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447" w:type="dxa"/>
            <w:tcBorders>
              <w:top w:val="single" w:sz="4" w:space="0" w:color="ABABAB" w:themeColor="text1" w:themeTint="80"/>
              <w:left w:val="nil"/>
              <w:bottom w:val="nil"/>
              <w:right w:val="nil"/>
            </w:tcBorders>
            <w:shd w:val="clear" w:color="auto" w:fill="auto"/>
            <w:vAlign w:val="center"/>
            <w:hideMark/>
          </w:tcPr>
          <w:p w14:paraId="12204F8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7C985DA9"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06B08117" w14:textId="77777777" w:rsidTr="00921AAE">
        <w:trPr>
          <w:gridAfter w:val="1"/>
          <w:wAfter w:w="9" w:type="dxa"/>
          <w:trHeight w:val="224"/>
        </w:trPr>
        <w:tc>
          <w:tcPr>
            <w:tcW w:w="443" w:type="dxa"/>
            <w:tcBorders>
              <w:top w:val="nil"/>
              <w:left w:val="single" w:sz="4" w:space="0" w:color="auto"/>
              <w:bottom w:val="nil"/>
              <w:right w:val="nil"/>
            </w:tcBorders>
            <w:shd w:val="clear" w:color="auto" w:fill="auto"/>
            <w:vAlign w:val="center"/>
            <w:hideMark/>
          </w:tcPr>
          <w:p w14:paraId="5B0532D4"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717BD84A"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37257097"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325D254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3A6CC9A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479" w:type="dxa"/>
            <w:gridSpan w:val="2"/>
            <w:vMerge/>
            <w:tcBorders>
              <w:top w:val="nil"/>
              <w:left w:val="nil"/>
              <w:bottom w:val="single" w:sz="4" w:space="0" w:color="ABABAB" w:themeColor="text1" w:themeTint="80"/>
              <w:right w:val="nil"/>
            </w:tcBorders>
            <w:vAlign w:val="center"/>
            <w:hideMark/>
          </w:tcPr>
          <w:p w14:paraId="7A80B480"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3699927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vAlign w:val="center"/>
            <w:hideMark/>
          </w:tcPr>
          <w:p w14:paraId="3C95357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nil"/>
              <w:right w:val="nil"/>
            </w:tcBorders>
            <w:shd w:val="clear" w:color="auto" w:fill="auto"/>
            <w:vAlign w:val="center"/>
            <w:hideMark/>
          </w:tcPr>
          <w:p w14:paraId="43306288"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3240C88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7A58F98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479" w:type="dxa"/>
            <w:gridSpan w:val="2"/>
            <w:vMerge/>
            <w:tcBorders>
              <w:top w:val="nil"/>
              <w:left w:val="nil"/>
              <w:bottom w:val="single" w:sz="4" w:space="0" w:color="ABABAB" w:themeColor="text1" w:themeTint="80"/>
              <w:right w:val="nil"/>
            </w:tcBorders>
            <w:vAlign w:val="center"/>
            <w:hideMark/>
          </w:tcPr>
          <w:p w14:paraId="426A2CED"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7E4A5B6F"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nil"/>
              <w:left w:val="nil"/>
              <w:bottom w:val="single" w:sz="4" w:space="0" w:color="ABABAB" w:themeColor="text1" w:themeTint="80"/>
              <w:right w:val="nil"/>
            </w:tcBorders>
            <w:shd w:val="clear" w:color="auto" w:fill="auto"/>
            <w:vAlign w:val="center"/>
            <w:hideMark/>
          </w:tcPr>
          <w:p w14:paraId="05A29B4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4A2BA046"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3F75003A" w14:textId="77777777" w:rsidTr="00921AAE">
        <w:trPr>
          <w:trHeight w:val="224"/>
        </w:trPr>
        <w:tc>
          <w:tcPr>
            <w:tcW w:w="443" w:type="dxa"/>
            <w:tcBorders>
              <w:top w:val="nil"/>
              <w:left w:val="single" w:sz="4" w:space="0" w:color="auto"/>
              <w:bottom w:val="nil"/>
              <w:right w:val="nil"/>
            </w:tcBorders>
            <w:shd w:val="clear" w:color="auto" w:fill="auto"/>
            <w:vAlign w:val="center"/>
            <w:hideMark/>
          </w:tcPr>
          <w:p w14:paraId="3C54F2CC"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21F352BB"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0EB98283"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3257"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7DD0A65D"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indirecto</w:t>
            </w: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88B48A1"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3258"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226E124B"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indirecto</w:t>
            </w: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73C09DDC"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7A6860E5" w14:textId="77777777" w:rsidTr="00921AAE">
        <w:trPr>
          <w:trHeight w:val="224"/>
        </w:trPr>
        <w:tc>
          <w:tcPr>
            <w:tcW w:w="443" w:type="dxa"/>
            <w:tcBorders>
              <w:top w:val="nil"/>
              <w:left w:val="single" w:sz="4" w:space="0" w:color="auto"/>
              <w:bottom w:val="nil"/>
              <w:right w:val="nil"/>
            </w:tcBorders>
            <w:shd w:val="clear" w:color="auto" w:fill="auto"/>
            <w:vAlign w:val="center"/>
            <w:hideMark/>
          </w:tcPr>
          <w:p w14:paraId="06967BED"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61CF82E"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3069E8AF"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A105198"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F17342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3258"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837656D"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503ACA1B"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762C05B7" w14:textId="77777777" w:rsidTr="00921AAE">
        <w:trPr>
          <w:trHeight w:val="224"/>
        </w:trPr>
        <w:tc>
          <w:tcPr>
            <w:tcW w:w="443" w:type="dxa"/>
            <w:tcBorders>
              <w:top w:val="nil"/>
              <w:left w:val="single" w:sz="4" w:space="0" w:color="auto"/>
              <w:bottom w:val="nil"/>
              <w:right w:val="nil"/>
            </w:tcBorders>
            <w:shd w:val="clear" w:color="auto" w:fill="auto"/>
            <w:noWrap/>
            <w:vAlign w:val="bottom"/>
            <w:hideMark/>
          </w:tcPr>
          <w:p w14:paraId="115A3166"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C25C170"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5F7AC60B"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40C8478"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F42955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3258"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868B2E0"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noWrap/>
            <w:vAlign w:val="bottom"/>
            <w:hideMark/>
          </w:tcPr>
          <w:p w14:paraId="13A32E18"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74898419" w14:textId="77777777" w:rsidTr="00921AAE">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11E423C3"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783CA111"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48FBEFFA"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04322BC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13C54E1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1351FDC3"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921AAE" w:rsidRPr="000E7585" w14:paraId="27174686" w14:textId="77777777" w:rsidTr="00921AAE">
              <w:trPr>
                <w:trHeight w:val="224"/>
                <w:tblCellSpacing w:w="0" w:type="dxa"/>
              </w:trPr>
              <w:tc>
                <w:tcPr>
                  <w:tcW w:w="826" w:type="dxa"/>
                  <w:tcBorders>
                    <w:top w:val="nil"/>
                    <w:left w:val="nil"/>
                    <w:bottom w:val="nil"/>
                    <w:right w:val="nil"/>
                  </w:tcBorders>
                  <w:shd w:val="clear" w:color="auto" w:fill="auto"/>
                  <w:vAlign w:val="center"/>
                  <w:hideMark/>
                </w:tcPr>
                <w:p w14:paraId="4B80CBCD"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82867" behindDoc="0" locked="0" layoutInCell="1" allowOverlap="1" wp14:anchorId="6062CFBA" wp14:editId="49C7F1F4">
                            <wp:simplePos x="0" y="0"/>
                            <wp:positionH relativeFrom="column">
                              <wp:posOffset>223520</wp:posOffset>
                            </wp:positionH>
                            <wp:positionV relativeFrom="paragraph">
                              <wp:posOffset>-66040</wp:posOffset>
                            </wp:positionV>
                            <wp:extent cx="304800" cy="247650"/>
                            <wp:effectExtent l="19050" t="19050" r="38100" b="19050"/>
                            <wp:wrapNone/>
                            <wp:docPr id="242" name="Flecha arriba 242"/>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5591D03" id="Flecha arriba 242" o:spid="_x0000_s1026" type="#_x0000_t68" style="position:absolute;margin-left:17.6pt;margin-top:-5.2pt;width:24pt;height:19.5pt;z-index:2516828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" adj="10800" fillcolor="#7f7f7f [1612]" strokecolor="#7f7f7f [1612]" strokeweight="1pt"/>
                        </w:pict>
                      </mc:Fallback>
                    </mc:AlternateContent>
                  </w:r>
                </w:p>
              </w:tc>
            </w:tr>
          </w:tbl>
          <w:p w14:paraId="42F94E5B"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713FE46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3B2B34F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nil"/>
              <w:right w:val="nil"/>
            </w:tcBorders>
            <w:shd w:val="clear" w:color="auto" w:fill="auto"/>
            <w:vAlign w:val="center"/>
            <w:hideMark/>
          </w:tcPr>
          <w:p w14:paraId="039BBBE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nil"/>
              <w:right w:val="nil"/>
            </w:tcBorders>
            <w:shd w:val="clear" w:color="auto" w:fill="auto"/>
            <w:vAlign w:val="center"/>
            <w:hideMark/>
          </w:tcPr>
          <w:p w14:paraId="0883598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320EE2D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0020440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70DF24D9"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34"/>
            </w:tblGrid>
            <w:tr w:rsidR="00921AAE" w:rsidRPr="000E7585" w14:paraId="72009226" w14:textId="77777777" w:rsidTr="00921AAE">
              <w:trPr>
                <w:trHeight w:val="224"/>
                <w:tblCellSpacing w:w="0" w:type="dxa"/>
              </w:trPr>
              <w:tc>
                <w:tcPr>
                  <w:tcW w:w="234" w:type="dxa"/>
                  <w:tcBorders>
                    <w:top w:val="nil"/>
                    <w:left w:val="nil"/>
                    <w:bottom w:val="nil"/>
                    <w:right w:val="nil"/>
                  </w:tcBorders>
                  <w:shd w:val="clear" w:color="auto" w:fill="auto"/>
                  <w:vAlign w:val="center"/>
                  <w:hideMark/>
                </w:tcPr>
                <w:p w14:paraId="3B958448"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r>
          </w:tbl>
          <w:p w14:paraId="1AF3AD66"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1035" w:type="dxa"/>
            <w:tcBorders>
              <w:top w:val="single" w:sz="4" w:space="0" w:color="ABABAB" w:themeColor="text1" w:themeTint="80"/>
              <w:left w:val="nil"/>
              <w:bottom w:val="nil"/>
              <w:right w:val="nil"/>
            </w:tcBorders>
            <w:shd w:val="clear" w:color="auto" w:fill="auto"/>
            <w:vAlign w:val="center"/>
            <w:hideMark/>
          </w:tcPr>
          <w:p w14:paraId="114FE39F" w14:textId="77777777" w:rsidR="00921AAE" w:rsidRPr="000E7585" w:rsidRDefault="00921AAE" w:rsidP="00921AAE">
            <w:pPr>
              <w:spacing w:before="0" w:after="0"/>
              <w:rPr>
                <w:rFonts w:asciiTheme="minorHAnsi" w:eastAsia="Times New Roman" w:hAnsiTheme="minorHAnsi" w:cstheme="minorHAnsi"/>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83891" behindDoc="0" locked="0" layoutInCell="1" allowOverlap="1" wp14:anchorId="169A0040" wp14:editId="2D084C3A">
                      <wp:simplePos x="0" y="0"/>
                      <wp:positionH relativeFrom="column">
                        <wp:posOffset>-30480</wp:posOffset>
                      </wp:positionH>
                      <wp:positionV relativeFrom="paragraph">
                        <wp:posOffset>95250</wp:posOffset>
                      </wp:positionV>
                      <wp:extent cx="304800" cy="247650"/>
                      <wp:effectExtent l="19050" t="19050" r="38100" b="19050"/>
                      <wp:wrapNone/>
                      <wp:docPr id="5" name="Flecha arriba 5"/>
                      <wp:cNvGraphicFramePr/>
                      <a:graphic xmlns:a="http://schemas.openxmlformats.org/drawingml/2006/main">
                        <a:graphicData uri="http://schemas.microsoft.com/office/word/2010/wordprocessingShape">
                          <wps:wsp>
                            <wps:cNvSpPr/>
                            <wps:spPr>
                              <a:xfrm>
                                <a:off x="0" y="0"/>
                                <a:ext cx="304800" cy="24765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284B63A" id="Flecha arriba 5" o:spid="_x0000_s1026" type="#_x0000_t68" style="position:absolute;margin-left:-2.4pt;margin-top:7.5pt;width:24pt;height:19.5pt;z-index:2516838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40DBFBC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single" w:sz="4" w:space="0" w:color="ABABAB" w:themeColor="text1" w:themeTint="80"/>
              <w:left w:val="nil"/>
              <w:bottom w:val="nil"/>
              <w:right w:val="nil"/>
            </w:tcBorders>
            <w:shd w:val="clear" w:color="auto" w:fill="auto"/>
            <w:vAlign w:val="center"/>
            <w:hideMark/>
          </w:tcPr>
          <w:p w14:paraId="52566019"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56B18D60"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r>
      <w:tr w:rsidR="00921AAE" w:rsidRPr="000E7585" w14:paraId="3E76B624" w14:textId="77777777" w:rsidTr="00921AAE">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5A9DA652"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6D027FB6"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13EA66DA"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27864E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7FC2E19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noWrap/>
            <w:vAlign w:val="bottom"/>
            <w:hideMark/>
          </w:tcPr>
          <w:p w14:paraId="7255D74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623125F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12899CB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noWrap/>
            <w:vAlign w:val="bottom"/>
            <w:hideMark/>
          </w:tcPr>
          <w:p w14:paraId="444CFBB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nil"/>
              <w:right w:val="nil"/>
            </w:tcBorders>
            <w:shd w:val="clear" w:color="auto" w:fill="auto"/>
            <w:noWrap/>
            <w:vAlign w:val="bottom"/>
            <w:hideMark/>
          </w:tcPr>
          <w:p w14:paraId="58620F1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44E9131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3C8DFBE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E057648"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noWrap/>
            <w:vAlign w:val="bottom"/>
            <w:hideMark/>
          </w:tcPr>
          <w:p w14:paraId="229765D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52A15F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nil"/>
              <w:left w:val="nil"/>
              <w:bottom w:val="single" w:sz="4" w:space="0" w:color="ABABAB" w:themeColor="text1" w:themeTint="80"/>
              <w:right w:val="nil"/>
            </w:tcBorders>
            <w:shd w:val="clear" w:color="auto" w:fill="auto"/>
            <w:noWrap/>
            <w:vAlign w:val="bottom"/>
            <w:hideMark/>
          </w:tcPr>
          <w:p w14:paraId="5A985A3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21C93158"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r>
      <w:tr w:rsidR="00921AAE" w:rsidRPr="000E7585" w14:paraId="052C67AA" w14:textId="77777777" w:rsidTr="00921AAE">
        <w:trPr>
          <w:trHeight w:val="224"/>
        </w:trPr>
        <w:tc>
          <w:tcPr>
            <w:tcW w:w="443" w:type="dxa"/>
            <w:tcBorders>
              <w:top w:val="nil"/>
              <w:left w:val="single" w:sz="4" w:space="0" w:color="auto"/>
              <w:bottom w:val="nil"/>
              <w:right w:val="nil"/>
            </w:tcBorders>
            <w:shd w:val="clear" w:color="auto" w:fill="auto"/>
            <w:vAlign w:val="center"/>
            <w:hideMark/>
          </w:tcPr>
          <w:p w14:paraId="6B364D41"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1D3EB013"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08F58D51"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p>
        </w:tc>
        <w:tc>
          <w:tcPr>
            <w:tcW w:w="3257"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4F3B09AF"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directo</w:t>
            </w: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6EF4D53"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3258"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45763F52"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Efecto directo</w:t>
            </w: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64680248" w14:textId="77777777" w:rsidR="00921AAE" w:rsidRPr="000E7585" w:rsidRDefault="00921AAE" w:rsidP="00921AAE">
            <w:pPr>
              <w:spacing w:before="0" w:after="0"/>
              <w:rPr>
                <w:rFonts w:asciiTheme="minorHAnsi" w:eastAsia="Times New Roman" w:hAnsiTheme="minorHAnsi" w:cstheme="minorHAnsi"/>
                <w:color w:val="3A3838"/>
                <w:sz w:val="16"/>
                <w:szCs w:val="16"/>
                <w:lang w:eastAsia="es-MX"/>
              </w:rPr>
            </w:pPr>
            <w:r w:rsidRPr="000E7585">
              <w:rPr>
                <w:rFonts w:asciiTheme="minorHAnsi" w:eastAsia="Times New Roman" w:hAnsiTheme="minorHAnsi" w:cstheme="minorHAnsi"/>
                <w:color w:val="3A3838"/>
                <w:sz w:val="16"/>
                <w:szCs w:val="16"/>
                <w:lang w:eastAsia="es-MX"/>
              </w:rPr>
              <w:t> </w:t>
            </w:r>
          </w:p>
        </w:tc>
      </w:tr>
      <w:tr w:rsidR="00921AAE" w:rsidRPr="000E7585" w14:paraId="73B7D5B6" w14:textId="77777777" w:rsidTr="00921AAE">
        <w:trPr>
          <w:trHeight w:val="224"/>
        </w:trPr>
        <w:tc>
          <w:tcPr>
            <w:tcW w:w="443" w:type="dxa"/>
            <w:tcBorders>
              <w:top w:val="nil"/>
              <w:left w:val="single" w:sz="4" w:space="0" w:color="auto"/>
              <w:bottom w:val="nil"/>
              <w:right w:val="nil"/>
            </w:tcBorders>
            <w:shd w:val="clear" w:color="auto" w:fill="auto"/>
            <w:noWrap/>
            <w:vAlign w:val="bottom"/>
            <w:hideMark/>
          </w:tcPr>
          <w:p w14:paraId="1391A0A1"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4CBF8FC"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301BB3BD"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1CB2B7C"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A4FF50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3258"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8773A13"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noWrap/>
            <w:vAlign w:val="bottom"/>
            <w:hideMark/>
          </w:tcPr>
          <w:p w14:paraId="20FBB768"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71D2C320" w14:textId="77777777" w:rsidTr="00921AAE">
        <w:trPr>
          <w:trHeight w:val="235"/>
        </w:trPr>
        <w:tc>
          <w:tcPr>
            <w:tcW w:w="443" w:type="dxa"/>
            <w:tcBorders>
              <w:top w:val="nil"/>
              <w:left w:val="single" w:sz="4" w:space="0" w:color="auto"/>
              <w:bottom w:val="nil"/>
              <w:right w:val="nil"/>
            </w:tcBorders>
            <w:shd w:val="clear" w:color="auto" w:fill="auto"/>
            <w:noWrap/>
            <w:vAlign w:val="center"/>
            <w:hideMark/>
          </w:tcPr>
          <w:p w14:paraId="6E8EAB83" w14:textId="77777777" w:rsidR="00921AAE" w:rsidRPr="000E7585" w:rsidRDefault="00921AAE" w:rsidP="00921AAE">
            <w:pPr>
              <w:spacing w:before="0" w:after="0"/>
              <w:rPr>
                <w:rFonts w:asciiTheme="minorHAnsi" w:eastAsia="Times New Roman" w:hAnsiTheme="minorHAnsi" w:cstheme="minorHAnsi"/>
                <w:b/>
                <w:bCs/>
                <w:color w:val="FFFFFF"/>
                <w:sz w:val="16"/>
                <w:szCs w:val="16"/>
                <w:lang w:eastAsia="es-MX"/>
              </w:rPr>
            </w:pPr>
            <w:r w:rsidRPr="000E7585">
              <w:rPr>
                <w:rFonts w:asciiTheme="minorHAnsi" w:eastAsia="Times New Roman" w:hAnsiTheme="minorHAnsi" w:cstheme="minorHAnsi"/>
                <w:b/>
                <w:bCs/>
                <w:color w:val="FFFFFF"/>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7256BF4A"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center"/>
            <w:hideMark/>
          </w:tcPr>
          <w:p w14:paraId="04F58015" w14:textId="77777777" w:rsidR="00921AAE" w:rsidRPr="000E7585" w:rsidRDefault="00921AAE" w:rsidP="00921AAE">
            <w:pPr>
              <w:spacing w:before="0" w:after="0"/>
              <w:rPr>
                <w:rFonts w:asciiTheme="minorHAnsi" w:eastAsia="Times New Roman" w:hAnsiTheme="minorHAnsi" w:cstheme="minorHAnsi"/>
                <w:b/>
                <w:bCs/>
                <w:color w:val="FFFFFF"/>
                <w:sz w:val="16"/>
                <w:szCs w:val="16"/>
                <w:lang w:eastAsia="es-MX"/>
              </w:rPr>
            </w:pPr>
          </w:p>
        </w:tc>
        <w:tc>
          <w:tcPr>
            <w:tcW w:w="3257"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93F6564"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1035"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0219D4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3258"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49B4824"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noWrap/>
            <w:vAlign w:val="center"/>
            <w:hideMark/>
          </w:tcPr>
          <w:p w14:paraId="642B7274" w14:textId="77777777" w:rsidR="00921AAE" w:rsidRPr="000E7585" w:rsidRDefault="00921AAE" w:rsidP="00921AAE">
            <w:pPr>
              <w:spacing w:before="0" w:after="0"/>
              <w:rPr>
                <w:rFonts w:asciiTheme="minorHAnsi" w:eastAsia="Times New Roman" w:hAnsiTheme="minorHAnsi" w:cstheme="minorHAnsi"/>
                <w:b/>
                <w:bCs/>
                <w:color w:val="FFFFFF"/>
                <w:sz w:val="16"/>
                <w:szCs w:val="16"/>
                <w:lang w:eastAsia="es-MX"/>
              </w:rPr>
            </w:pPr>
            <w:r w:rsidRPr="000E7585">
              <w:rPr>
                <w:rFonts w:asciiTheme="minorHAnsi" w:eastAsia="Times New Roman" w:hAnsiTheme="minorHAnsi" w:cstheme="minorHAnsi"/>
                <w:b/>
                <w:bCs/>
                <w:color w:val="FFFFFF"/>
                <w:sz w:val="16"/>
                <w:szCs w:val="16"/>
                <w:lang w:eastAsia="es-MX"/>
              </w:rPr>
              <w:t> </w:t>
            </w:r>
          </w:p>
        </w:tc>
      </w:tr>
      <w:tr w:rsidR="00921AAE" w:rsidRPr="000E7585" w14:paraId="72F27AE9" w14:textId="77777777" w:rsidTr="00921AAE">
        <w:trPr>
          <w:gridAfter w:val="1"/>
          <w:wAfter w:w="9" w:type="dxa"/>
          <w:trHeight w:val="224"/>
        </w:trPr>
        <w:tc>
          <w:tcPr>
            <w:tcW w:w="443" w:type="dxa"/>
            <w:tcBorders>
              <w:top w:val="nil"/>
              <w:left w:val="single" w:sz="4" w:space="0" w:color="auto"/>
              <w:bottom w:val="nil"/>
              <w:right w:val="nil"/>
            </w:tcBorders>
            <w:shd w:val="clear" w:color="auto" w:fill="auto"/>
            <w:vAlign w:val="center"/>
            <w:hideMark/>
          </w:tcPr>
          <w:p w14:paraId="3D948D8C"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tcBorders>
              <w:top w:val="nil"/>
              <w:left w:val="nil"/>
              <w:bottom w:val="nil"/>
              <w:right w:val="nil"/>
            </w:tcBorders>
            <w:shd w:val="clear" w:color="auto" w:fill="auto"/>
            <w:textDirection w:val="btLr"/>
            <w:vAlign w:val="center"/>
            <w:hideMark/>
          </w:tcPr>
          <w:p w14:paraId="0707157F"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35D0504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13A37A0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18DED3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479" w:type="dxa"/>
            <w:gridSpan w:val="2"/>
            <w:vMerge w:val="restart"/>
            <w:tcBorders>
              <w:top w:val="single" w:sz="4" w:space="0" w:color="ABABAB" w:themeColor="text1" w:themeTint="80"/>
              <w:left w:val="nil"/>
              <w:bottom w:val="nil"/>
              <w:right w:val="nil"/>
            </w:tcBorders>
            <w:shd w:val="clear" w:color="auto" w:fill="auto"/>
            <w:noWrap/>
            <w:vAlign w:val="bottom"/>
            <w:hideMark/>
          </w:tcPr>
          <w:p w14:paraId="3CD10136"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84915" behindDoc="0" locked="0" layoutInCell="1" allowOverlap="1" wp14:anchorId="326110A8" wp14:editId="50C8D0BA">
                      <wp:simplePos x="0" y="0"/>
                      <wp:positionH relativeFrom="column">
                        <wp:posOffset>200025</wp:posOffset>
                      </wp:positionH>
                      <wp:positionV relativeFrom="paragraph">
                        <wp:posOffset>57150</wp:posOffset>
                      </wp:positionV>
                      <wp:extent cx="304800" cy="238125"/>
                      <wp:effectExtent l="19050" t="19050" r="38100" b="28575"/>
                      <wp:wrapNone/>
                      <wp:docPr id="49" name="Flecha arriba 4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349FD88" id="Flecha arriba 49" o:spid="_x0000_s1026" type="#_x0000_t68" style="position:absolute;margin-left:15.75pt;margin-top:4.5pt;width:24pt;height:18.75pt;z-index:2516849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noWrap/>
            <w:vAlign w:val="bottom"/>
            <w:hideMark/>
          </w:tcPr>
          <w:p w14:paraId="392845FE"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6" w:type="dxa"/>
            <w:tcBorders>
              <w:top w:val="single" w:sz="4" w:space="0" w:color="ABABAB" w:themeColor="text1" w:themeTint="80"/>
              <w:left w:val="nil"/>
              <w:bottom w:val="nil"/>
              <w:right w:val="nil"/>
            </w:tcBorders>
            <w:shd w:val="clear" w:color="auto" w:fill="auto"/>
            <w:noWrap/>
            <w:vAlign w:val="bottom"/>
            <w:hideMark/>
          </w:tcPr>
          <w:p w14:paraId="5911EA4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nil"/>
              <w:right w:val="nil"/>
            </w:tcBorders>
            <w:shd w:val="clear" w:color="auto" w:fill="auto"/>
            <w:noWrap/>
            <w:vAlign w:val="bottom"/>
            <w:hideMark/>
          </w:tcPr>
          <w:p w14:paraId="1F54964F"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B170E3F"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E8A4D8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479" w:type="dxa"/>
            <w:gridSpan w:val="2"/>
            <w:vMerge w:val="restart"/>
            <w:tcBorders>
              <w:top w:val="single" w:sz="4" w:space="0" w:color="ABABAB" w:themeColor="text1" w:themeTint="80"/>
              <w:left w:val="nil"/>
              <w:bottom w:val="nil"/>
              <w:right w:val="nil"/>
            </w:tcBorders>
            <w:shd w:val="clear" w:color="auto" w:fill="auto"/>
            <w:noWrap/>
            <w:vAlign w:val="bottom"/>
            <w:hideMark/>
          </w:tcPr>
          <w:p w14:paraId="6ACDB259"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85939" behindDoc="0" locked="0" layoutInCell="1" allowOverlap="1" wp14:anchorId="42FC454A" wp14:editId="62FAF9ED">
                      <wp:simplePos x="0" y="0"/>
                      <wp:positionH relativeFrom="column">
                        <wp:posOffset>248920</wp:posOffset>
                      </wp:positionH>
                      <wp:positionV relativeFrom="paragraph">
                        <wp:posOffset>30480</wp:posOffset>
                      </wp:positionV>
                      <wp:extent cx="304800" cy="247650"/>
                      <wp:effectExtent l="19050" t="19050" r="38100" b="19050"/>
                      <wp:wrapNone/>
                      <wp:docPr id="6" name="Flecha arriba 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8E0FE4D" id="Flecha arriba 6" o:spid="_x0000_s1026" type="#_x0000_t68" style="position:absolute;margin-left:19.6pt;margin-top:2.4pt;width:24pt;height:19.5pt;z-index:251685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noWrap/>
            <w:vAlign w:val="bottom"/>
            <w:hideMark/>
          </w:tcPr>
          <w:p w14:paraId="703FECE7"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7" w:type="dxa"/>
            <w:tcBorders>
              <w:top w:val="single" w:sz="4" w:space="0" w:color="ABABAB" w:themeColor="text1" w:themeTint="80"/>
              <w:left w:val="nil"/>
              <w:bottom w:val="nil"/>
              <w:right w:val="nil"/>
            </w:tcBorders>
            <w:shd w:val="clear" w:color="auto" w:fill="auto"/>
            <w:noWrap/>
            <w:vAlign w:val="bottom"/>
            <w:hideMark/>
          </w:tcPr>
          <w:p w14:paraId="5F703B6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center"/>
            <w:hideMark/>
          </w:tcPr>
          <w:p w14:paraId="6FA39E08" w14:textId="77777777" w:rsidR="00921AAE" w:rsidRPr="000E7585" w:rsidRDefault="00921AAE" w:rsidP="00921AAE">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r>
      <w:tr w:rsidR="00921AAE" w:rsidRPr="000E7585" w14:paraId="728A7DE7" w14:textId="77777777" w:rsidTr="00921AAE">
        <w:trPr>
          <w:gridAfter w:val="1"/>
          <w:wAfter w:w="9" w:type="dxa"/>
          <w:trHeight w:val="224"/>
        </w:trPr>
        <w:tc>
          <w:tcPr>
            <w:tcW w:w="443" w:type="dxa"/>
            <w:tcBorders>
              <w:top w:val="nil"/>
              <w:left w:val="single" w:sz="4" w:space="0" w:color="auto"/>
              <w:bottom w:val="nil"/>
              <w:right w:val="nil"/>
            </w:tcBorders>
            <w:shd w:val="clear" w:color="auto" w:fill="auto"/>
            <w:vAlign w:val="center"/>
            <w:hideMark/>
          </w:tcPr>
          <w:p w14:paraId="5B622CF6"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tcBorders>
              <w:top w:val="nil"/>
              <w:left w:val="nil"/>
              <w:bottom w:val="nil"/>
              <w:right w:val="nil"/>
            </w:tcBorders>
            <w:shd w:val="clear" w:color="auto" w:fill="auto"/>
            <w:textDirection w:val="btLr"/>
            <w:vAlign w:val="center"/>
            <w:hideMark/>
          </w:tcPr>
          <w:p w14:paraId="6063BDFF"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6D7CB74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6490F2B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7BD40E9"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479" w:type="dxa"/>
            <w:gridSpan w:val="2"/>
            <w:vMerge/>
            <w:tcBorders>
              <w:top w:val="nil"/>
              <w:left w:val="nil"/>
              <w:bottom w:val="single" w:sz="4" w:space="0" w:color="ABABAB" w:themeColor="text1" w:themeTint="80"/>
              <w:right w:val="nil"/>
            </w:tcBorders>
            <w:vAlign w:val="center"/>
            <w:hideMark/>
          </w:tcPr>
          <w:p w14:paraId="226FF4FA"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3C15D57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noWrap/>
            <w:vAlign w:val="bottom"/>
            <w:hideMark/>
          </w:tcPr>
          <w:p w14:paraId="2CABFED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noWrap/>
            <w:vAlign w:val="bottom"/>
            <w:hideMark/>
          </w:tcPr>
          <w:p w14:paraId="5D5D580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6107B68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7FF3122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479" w:type="dxa"/>
            <w:gridSpan w:val="2"/>
            <w:vMerge/>
            <w:tcBorders>
              <w:top w:val="nil"/>
              <w:left w:val="nil"/>
              <w:bottom w:val="single" w:sz="4" w:space="0" w:color="ABABAB" w:themeColor="text1" w:themeTint="80"/>
              <w:right w:val="nil"/>
            </w:tcBorders>
            <w:vAlign w:val="center"/>
            <w:hideMark/>
          </w:tcPr>
          <w:p w14:paraId="2B0CD862"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6D5FCA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nil"/>
              <w:left w:val="nil"/>
              <w:bottom w:val="single" w:sz="4" w:space="0" w:color="ABABAB" w:themeColor="text1" w:themeTint="80"/>
              <w:right w:val="nil"/>
            </w:tcBorders>
            <w:shd w:val="clear" w:color="auto" w:fill="auto"/>
            <w:noWrap/>
            <w:vAlign w:val="bottom"/>
            <w:hideMark/>
          </w:tcPr>
          <w:p w14:paraId="7A4A25FF"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center"/>
            <w:hideMark/>
          </w:tcPr>
          <w:p w14:paraId="09A0A299" w14:textId="77777777" w:rsidR="00921AAE" w:rsidRPr="000E7585" w:rsidRDefault="00921AAE" w:rsidP="00921AAE">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r>
      <w:tr w:rsidR="00921AAE" w:rsidRPr="000E7585" w14:paraId="63C1965C" w14:textId="77777777" w:rsidTr="00921AAE">
        <w:trPr>
          <w:trHeight w:val="224"/>
        </w:trPr>
        <w:tc>
          <w:tcPr>
            <w:tcW w:w="443" w:type="dxa"/>
            <w:tcBorders>
              <w:top w:val="nil"/>
              <w:left w:val="single" w:sz="4" w:space="0" w:color="auto"/>
              <w:bottom w:val="nil"/>
              <w:right w:val="nil"/>
            </w:tcBorders>
            <w:shd w:val="clear" w:color="auto" w:fill="auto"/>
            <w:vAlign w:val="center"/>
            <w:hideMark/>
          </w:tcPr>
          <w:p w14:paraId="460CFB35"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7B0DF67E" w14:textId="77777777" w:rsidR="00921AAE" w:rsidRPr="000E7585" w:rsidRDefault="00921AAE" w:rsidP="00921AAE">
            <w:pPr>
              <w:spacing w:before="0" w:after="0"/>
              <w:jc w:val="center"/>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PROBLEMA CENTRAL</w:t>
            </w:r>
          </w:p>
        </w:tc>
        <w:tc>
          <w:tcPr>
            <w:tcW w:w="443" w:type="dxa"/>
            <w:tcBorders>
              <w:top w:val="nil"/>
              <w:left w:val="nil"/>
              <w:bottom w:val="nil"/>
              <w:right w:val="single" w:sz="4" w:space="0" w:color="ABABAB" w:themeColor="text1" w:themeTint="80"/>
            </w:tcBorders>
            <w:shd w:val="clear" w:color="auto" w:fill="auto"/>
            <w:vAlign w:val="center"/>
            <w:hideMark/>
          </w:tcPr>
          <w:p w14:paraId="61B64299" w14:textId="77777777" w:rsidR="00921AAE" w:rsidRPr="000E7585" w:rsidRDefault="00921AAE" w:rsidP="00921AAE">
            <w:pPr>
              <w:spacing w:before="0" w:after="0"/>
              <w:jc w:val="center"/>
              <w:rPr>
                <w:rFonts w:asciiTheme="minorHAnsi" w:eastAsia="Times New Roman" w:hAnsiTheme="minorHAnsi" w:cstheme="minorHAnsi"/>
                <w:b/>
                <w:bCs/>
                <w:color w:val="3A3838"/>
                <w:sz w:val="16"/>
                <w:szCs w:val="16"/>
                <w:lang w:eastAsia="es-MX"/>
              </w:rPr>
            </w:pPr>
          </w:p>
        </w:tc>
        <w:tc>
          <w:tcPr>
            <w:tcW w:w="7550"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C7E7DE"/>
            <w:vAlign w:val="center"/>
            <w:hideMark/>
          </w:tcPr>
          <w:p w14:paraId="2825C71E"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Problema o necesidad pública identificada</w:t>
            </w:r>
            <w:r w:rsidRPr="000E7585">
              <w:rPr>
                <w:rFonts w:asciiTheme="minorHAnsi" w:eastAsia="Times New Roman" w:hAnsiTheme="minorHAnsi" w:cstheme="minorHAnsi"/>
                <w:bCs/>
                <w:i/>
                <w:iCs/>
                <w:color w:val="3A3838"/>
                <w:sz w:val="16"/>
                <w:szCs w:val="16"/>
                <w:lang w:eastAsia="es-MX"/>
              </w:rPr>
              <w:br/>
              <w:t>Población objetivo + situación negativa no deseada</w:t>
            </w: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4C549414"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171CC1FC" w14:textId="77777777" w:rsidTr="00921AAE">
        <w:trPr>
          <w:trHeight w:val="224"/>
        </w:trPr>
        <w:tc>
          <w:tcPr>
            <w:tcW w:w="443" w:type="dxa"/>
            <w:tcBorders>
              <w:top w:val="nil"/>
              <w:left w:val="single" w:sz="4" w:space="0" w:color="auto"/>
              <w:bottom w:val="nil"/>
              <w:right w:val="nil"/>
            </w:tcBorders>
            <w:shd w:val="clear" w:color="auto" w:fill="auto"/>
            <w:vAlign w:val="center"/>
            <w:hideMark/>
          </w:tcPr>
          <w:p w14:paraId="14B2321F"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13399BEB"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241F32E1"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BEFB788"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1660B56D"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04F0236C" w14:textId="77777777" w:rsidTr="00921AAE">
        <w:trPr>
          <w:trHeight w:val="279"/>
        </w:trPr>
        <w:tc>
          <w:tcPr>
            <w:tcW w:w="443" w:type="dxa"/>
            <w:tcBorders>
              <w:top w:val="nil"/>
              <w:left w:val="single" w:sz="4" w:space="0" w:color="auto"/>
              <w:bottom w:val="nil"/>
              <w:right w:val="nil"/>
            </w:tcBorders>
            <w:shd w:val="clear" w:color="auto" w:fill="auto"/>
            <w:vAlign w:val="center"/>
            <w:hideMark/>
          </w:tcPr>
          <w:p w14:paraId="454A9A8B"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A179099"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55133012"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C28115B"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082EC2B4"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4276ACD2" w14:textId="77777777" w:rsidTr="00921AAE">
        <w:trPr>
          <w:trHeight w:val="429"/>
        </w:trPr>
        <w:tc>
          <w:tcPr>
            <w:tcW w:w="443" w:type="dxa"/>
            <w:tcBorders>
              <w:top w:val="nil"/>
              <w:left w:val="single" w:sz="4" w:space="0" w:color="auto"/>
              <w:bottom w:val="nil"/>
              <w:right w:val="nil"/>
            </w:tcBorders>
            <w:shd w:val="clear" w:color="auto" w:fill="auto"/>
            <w:vAlign w:val="center"/>
            <w:hideMark/>
          </w:tcPr>
          <w:p w14:paraId="0B8BAA46"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080FF036"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667F049B"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7550"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1E0A8F8"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228" w:type="dxa"/>
            <w:gridSpan w:val="2"/>
            <w:tcBorders>
              <w:top w:val="nil"/>
              <w:left w:val="single" w:sz="4" w:space="0" w:color="ABABAB" w:themeColor="text1" w:themeTint="80"/>
              <w:bottom w:val="nil"/>
              <w:right w:val="single" w:sz="4" w:space="0" w:color="auto"/>
            </w:tcBorders>
            <w:shd w:val="clear" w:color="auto" w:fill="auto"/>
            <w:vAlign w:val="center"/>
            <w:hideMark/>
          </w:tcPr>
          <w:p w14:paraId="12BEF2D6"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2177407F" w14:textId="77777777" w:rsidTr="00921AAE">
        <w:trPr>
          <w:gridAfter w:val="1"/>
          <w:wAfter w:w="11" w:type="dxa"/>
          <w:trHeight w:val="412"/>
        </w:trPr>
        <w:tc>
          <w:tcPr>
            <w:tcW w:w="443" w:type="dxa"/>
            <w:tcBorders>
              <w:top w:val="nil"/>
              <w:left w:val="single" w:sz="4" w:space="0" w:color="auto"/>
              <w:bottom w:val="nil"/>
              <w:right w:val="nil"/>
            </w:tcBorders>
            <w:shd w:val="clear" w:color="auto" w:fill="auto"/>
            <w:vAlign w:val="center"/>
            <w:hideMark/>
          </w:tcPr>
          <w:p w14:paraId="5DD0CD27"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c>
          <w:tcPr>
            <w:tcW w:w="648" w:type="dxa"/>
            <w:tcBorders>
              <w:top w:val="nil"/>
              <w:left w:val="nil"/>
              <w:bottom w:val="nil"/>
              <w:right w:val="nil"/>
            </w:tcBorders>
            <w:shd w:val="clear" w:color="auto" w:fill="auto"/>
            <w:textDirection w:val="btLr"/>
            <w:vAlign w:val="center"/>
            <w:hideMark/>
          </w:tcPr>
          <w:p w14:paraId="2E5B3B58"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p>
        </w:tc>
        <w:tc>
          <w:tcPr>
            <w:tcW w:w="443" w:type="dxa"/>
            <w:tcBorders>
              <w:top w:val="nil"/>
              <w:left w:val="nil"/>
              <w:bottom w:val="nil"/>
              <w:right w:val="nil"/>
            </w:tcBorders>
            <w:shd w:val="clear" w:color="auto" w:fill="auto"/>
            <w:vAlign w:val="center"/>
            <w:hideMark/>
          </w:tcPr>
          <w:p w14:paraId="7D00613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129DF79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5130EEE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5D4A7FA4"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921AAE" w:rsidRPr="000E7585" w14:paraId="08ADCD52" w14:textId="77777777" w:rsidTr="00921AAE">
              <w:trPr>
                <w:trHeight w:val="224"/>
                <w:tblCellSpacing w:w="0" w:type="dxa"/>
              </w:trPr>
              <w:tc>
                <w:tcPr>
                  <w:tcW w:w="826" w:type="dxa"/>
                  <w:tcBorders>
                    <w:top w:val="nil"/>
                    <w:left w:val="nil"/>
                    <w:bottom w:val="nil"/>
                    <w:right w:val="nil"/>
                  </w:tcBorders>
                  <w:shd w:val="clear" w:color="auto" w:fill="auto"/>
                  <w:noWrap/>
                  <w:vAlign w:val="bottom"/>
                  <w:hideMark/>
                </w:tcPr>
                <w:p w14:paraId="0E0FA15B"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86963" behindDoc="0" locked="0" layoutInCell="1" allowOverlap="1" wp14:anchorId="5152F554" wp14:editId="769A777F">
                            <wp:simplePos x="0" y="0"/>
                            <wp:positionH relativeFrom="column">
                              <wp:posOffset>59055</wp:posOffset>
                            </wp:positionH>
                            <wp:positionV relativeFrom="paragraph">
                              <wp:posOffset>-111125</wp:posOffset>
                            </wp:positionV>
                            <wp:extent cx="304800" cy="247650"/>
                            <wp:effectExtent l="19050" t="19050" r="38100" b="19050"/>
                            <wp:wrapNone/>
                            <wp:docPr id="50" name="Flecha arriba 5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9317D4F" id="Flecha arriba 50" o:spid="_x0000_s1026" type="#_x0000_t68" style="position:absolute;margin-left:4.65pt;margin-top:-8.75pt;width:24pt;height:19.5pt;z-index:2516869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NoIFA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" adj="10800" fillcolor="#7f7f7f [1612]" strokecolor="#7f7f7f [1612]" strokeweight="1pt"/>
                        </w:pict>
                      </mc:Fallback>
                    </mc:AlternateContent>
                  </w:r>
                </w:p>
              </w:tc>
            </w:tr>
          </w:tbl>
          <w:p w14:paraId="0EAA6B2E"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3ADE738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0302647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nil"/>
              <w:right w:val="nil"/>
            </w:tcBorders>
            <w:shd w:val="clear" w:color="auto" w:fill="auto"/>
            <w:noWrap/>
            <w:vAlign w:val="bottom"/>
            <w:hideMark/>
          </w:tcPr>
          <w:p w14:paraId="0DD44CE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2497B59B"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921AAE" w:rsidRPr="000E7585" w14:paraId="17573654" w14:textId="77777777" w:rsidTr="00921AAE">
              <w:trPr>
                <w:trHeight w:val="224"/>
                <w:tblCellSpacing w:w="0" w:type="dxa"/>
              </w:trPr>
              <w:tc>
                <w:tcPr>
                  <w:tcW w:w="826" w:type="dxa"/>
                  <w:tcBorders>
                    <w:top w:val="nil"/>
                    <w:left w:val="nil"/>
                    <w:bottom w:val="nil"/>
                    <w:right w:val="nil"/>
                  </w:tcBorders>
                  <w:shd w:val="clear" w:color="auto" w:fill="auto"/>
                  <w:noWrap/>
                  <w:vAlign w:val="bottom"/>
                  <w:hideMark/>
                </w:tcPr>
                <w:p w14:paraId="6B1ECACE"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87987" behindDoc="0" locked="0" layoutInCell="1" allowOverlap="1" wp14:anchorId="1EE73721" wp14:editId="273AA75C">
                            <wp:simplePos x="0" y="0"/>
                            <wp:positionH relativeFrom="column">
                              <wp:posOffset>97155</wp:posOffset>
                            </wp:positionH>
                            <wp:positionV relativeFrom="paragraph">
                              <wp:posOffset>-111125</wp:posOffset>
                            </wp:positionV>
                            <wp:extent cx="304800" cy="247650"/>
                            <wp:effectExtent l="19050" t="19050" r="38100" b="19050"/>
                            <wp:wrapNone/>
                            <wp:docPr id="51" name="Flecha arriba 5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3B5E0DF" id="Flecha arriba 51" o:spid="_x0000_s1026" type="#_x0000_t68" style="position:absolute;margin-left:7.65pt;margin-top:-8.75pt;width:24pt;height:19.5pt;z-index:251687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SxI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z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" adj="10800" fillcolor="#7f7f7f [1612]" strokecolor="#7f7f7f [1612]" strokeweight="1pt"/>
                        </w:pict>
                      </mc:Fallback>
                    </mc:AlternateContent>
                  </w:r>
                </w:p>
              </w:tc>
            </w:tr>
          </w:tbl>
          <w:p w14:paraId="07CBE0CD"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337BD95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314E83C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2C232019"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5A9323A4"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921AAE" w:rsidRPr="000E7585" w14:paraId="62690138" w14:textId="77777777" w:rsidTr="00921AAE">
              <w:trPr>
                <w:trHeight w:val="224"/>
                <w:tblCellSpacing w:w="0" w:type="dxa"/>
              </w:trPr>
              <w:tc>
                <w:tcPr>
                  <w:tcW w:w="826" w:type="dxa"/>
                  <w:tcBorders>
                    <w:top w:val="nil"/>
                    <w:left w:val="nil"/>
                    <w:bottom w:val="nil"/>
                    <w:right w:val="nil"/>
                  </w:tcBorders>
                  <w:shd w:val="clear" w:color="auto" w:fill="auto"/>
                  <w:noWrap/>
                  <w:vAlign w:val="bottom"/>
                  <w:hideMark/>
                </w:tcPr>
                <w:p w14:paraId="59CB2C22"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89011" behindDoc="0" locked="0" layoutInCell="1" allowOverlap="1" wp14:anchorId="10333B02" wp14:editId="186B7340">
                            <wp:simplePos x="0" y="0"/>
                            <wp:positionH relativeFrom="column">
                              <wp:posOffset>100330</wp:posOffset>
                            </wp:positionH>
                            <wp:positionV relativeFrom="paragraph">
                              <wp:posOffset>-111125</wp:posOffset>
                            </wp:positionV>
                            <wp:extent cx="304800" cy="247650"/>
                            <wp:effectExtent l="19050" t="19050" r="38100" b="19050"/>
                            <wp:wrapNone/>
                            <wp:docPr id="52" name="Flecha arriba 5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E5C98AB" id="Flecha arriba 52" o:spid="_x0000_s1026" type="#_x0000_t68" style="position:absolute;margin-left:7.9pt;margin-top:-8.75pt;width:24pt;height:19.5pt;z-index:2516890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zaJ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" adj="10800" fillcolor="#7f7f7f [1612]" strokecolor="#7f7f7f [1612]" strokeweight="1pt"/>
                        </w:pict>
                      </mc:Fallback>
                    </mc:AlternateContent>
                  </w:r>
                </w:p>
              </w:tc>
            </w:tr>
          </w:tbl>
          <w:p w14:paraId="7160BE9F"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277DCE9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single" w:sz="4" w:space="0" w:color="ABABAB" w:themeColor="text1" w:themeTint="80"/>
              <w:left w:val="nil"/>
              <w:bottom w:val="nil"/>
              <w:right w:val="nil"/>
            </w:tcBorders>
            <w:shd w:val="clear" w:color="auto" w:fill="auto"/>
            <w:noWrap/>
            <w:vAlign w:val="bottom"/>
            <w:hideMark/>
          </w:tcPr>
          <w:p w14:paraId="206ABE2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3A0D0B4C" w14:textId="77777777" w:rsidR="00921AAE" w:rsidRPr="000E7585" w:rsidRDefault="00921AAE" w:rsidP="00921AAE">
            <w:pPr>
              <w:spacing w:before="0" w:after="0"/>
              <w:rPr>
                <w:rFonts w:asciiTheme="minorHAnsi" w:eastAsia="Times New Roman" w:hAnsiTheme="minorHAnsi" w:cstheme="minorHAnsi"/>
                <w:i/>
                <w:iCs/>
                <w:color w:val="3A3838"/>
                <w:sz w:val="16"/>
                <w:szCs w:val="16"/>
                <w:lang w:eastAsia="es-MX"/>
              </w:rPr>
            </w:pPr>
            <w:r w:rsidRPr="000E7585">
              <w:rPr>
                <w:rFonts w:asciiTheme="minorHAnsi" w:eastAsia="Times New Roman" w:hAnsiTheme="minorHAnsi" w:cstheme="minorHAnsi"/>
                <w:i/>
                <w:iCs/>
                <w:color w:val="3A3838"/>
                <w:sz w:val="16"/>
                <w:szCs w:val="16"/>
                <w:lang w:eastAsia="es-MX"/>
              </w:rPr>
              <w:t> </w:t>
            </w:r>
          </w:p>
        </w:tc>
      </w:tr>
      <w:tr w:rsidR="00921AAE" w:rsidRPr="000E7585" w14:paraId="267913E5" w14:textId="77777777" w:rsidTr="00921AAE">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76F21276"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tcBorders>
              <w:top w:val="nil"/>
              <w:left w:val="nil"/>
              <w:bottom w:val="nil"/>
              <w:right w:val="nil"/>
            </w:tcBorders>
            <w:shd w:val="clear" w:color="auto" w:fill="auto"/>
            <w:noWrap/>
            <w:vAlign w:val="bottom"/>
            <w:hideMark/>
          </w:tcPr>
          <w:p w14:paraId="3FBB4043"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0D9D2CE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61CF3B6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6625E64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5701380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64CEF10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72028CB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vAlign w:val="center"/>
            <w:hideMark/>
          </w:tcPr>
          <w:p w14:paraId="66DE02A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6E18B25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447E55C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hideMark/>
          </w:tcPr>
          <w:p w14:paraId="3DAD602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3F4F709F"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65A0482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50FD939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hideMark/>
          </w:tcPr>
          <w:p w14:paraId="2B14700F"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hideMark/>
          </w:tcPr>
          <w:p w14:paraId="4A1BC59E"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0EBE60E7" w14:textId="77777777" w:rsidTr="00921AAE">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0DFCF556"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3C5CA01C" w14:textId="77777777" w:rsidR="00921AAE" w:rsidRPr="000E7585" w:rsidRDefault="00921AAE" w:rsidP="00921AAE">
            <w:pPr>
              <w:spacing w:before="0" w:after="0"/>
              <w:jc w:val="center"/>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CAUSAS</w:t>
            </w:r>
          </w:p>
        </w:tc>
        <w:tc>
          <w:tcPr>
            <w:tcW w:w="443" w:type="dxa"/>
            <w:tcBorders>
              <w:top w:val="nil"/>
              <w:left w:val="nil"/>
              <w:bottom w:val="nil"/>
              <w:right w:val="nil"/>
            </w:tcBorders>
            <w:shd w:val="clear" w:color="auto" w:fill="auto"/>
            <w:vAlign w:val="center"/>
            <w:hideMark/>
          </w:tcPr>
          <w:p w14:paraId="48773108" w14:textId="77777777" w:rsidR="00921AAE" w:rsidRPr="000E7585" w:rsidRDefault="00921AAE" w:rsidP="00921AAE">
            <w:pPr>
              <w:spacing w:before="0" w:after="0"/>
              <w:jc w:val="center"/>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1FA0D819"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88F08E7"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directa</w:t>
            </w: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2556D3F"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192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24CCFF2"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directa diferenciada por poblaciones o territorios</w:t>
            </w: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7D24A63"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97C78C6"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directa que no es atribución del Pp</w:t>
            </w:r>
          </w:p>
        </w:tc>
        <w:tc>
          <w:tcPr>
            <w:tcW w:w="447" w:type="dxa"/>
            <w:tcBorders>
              <w:top w:val="nil"/>
              <w:left w:val="single" w:sz="4" w:space="0" w:color="ABABAB" w:themeColor="text1" w:themeTint="80"/>
              <w:bottom w:val="nil"/>
              <w:right w:val="nil"/>
            </w:tcBorders>
            <w:shd w:val="clear" w:color="auto" w:fill="auto"/>
            <w:noWrap/>
            <w:vAlign w:val="bottom"/>
            <w:hideMark/>
          </w:tcPr>
          <w:p w14:paraId="373248B4"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hideMark/>
          </w:tcPr>
          <w:p w14:paraId="1F1BF623"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761B4B89" w14:textId="77777777" w:rsidTr="00921AAE">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38983CA2"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35AEDF7"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1267F1C7"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38B318F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9D27681"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A190F7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E738248"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5059B828"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CFAB29F"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noWrap/>
            <w:vAlign w:val="bottom"/>
            <w:hideMark/>
          </w:tcPr>
          <w:p w14:paraId="58A33A4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hideMark/>
          </w:tcPr>
          <w:p w14:paraId="09009330"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51729E5C" w14:textId="77777777" w:rsidTr="00921AAE">
        <w:trPr>
          <w:gridAfter w:val="1"/>
          <w:wAfter w:w="8" w:type="dxa"/>
          <w:trHeight w:val="313"/>
        </w:trPr>
        <w:tc>
          <w:tcPr>
            <w:tcW w:w="443" w:type="dxa"/>
            <w:tcBorders>
              <w:top w:val="nil"/>
              <w:left w:val="single" w:sz="4" w:space="0" w:color="auto"/>
              <w:bottom w:val="nil"/>
              <w:right w:val="nil"/>
            </w:tcBorders>
            <w:shd w:val="clear" w:color="auto" w:fill="auto"/>
            <w:vAlign w:val="center"/>
            <w:hideMark/>
          </w:tcPr>
          <w:p w14:paraId="102DC254"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684D839"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7167D606"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noWrap/>
            <w:vAlign w:val="bottom"/>
            <w:hideMark/>
          </w:tcPr>
          <w:p w14:paraId="378AA3C9"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CBA1662"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9F9889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4F8E9C9"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7C2D85F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78DBD8"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noWrap/>
            <w:vAlign w:val="bottom"/>
            <w:hideMark/>
          </w:tcPr>
          <w:p w14:paraId="2C96F79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36A42029" w14:textId="77777777" w:rsidR="00921AAE" w:rsidRPr="000E7585" w:rsidRDefault="00921AAE" w:rsidP="00921AAE">
            <w:pPr>
              <w:spacing w:before="0" w:after="0"/>
              <w:rPr>
                <w:rFonts w:asciiTheme="minorHAnsi" w:eastAsia="Times New Roman" w:hAnsiTheme="minorHAnsi" w:cstheme="minorHAnsi"/>
                <w:b/>
                <w:bCs/>
                <w:color w:val="404040"/>
                <w:sz w:val="16"/>
                <w:szCs w:val="16"/>
                <w:lang w:eastAsia="es-MX"/>
              </w:rPr>
            </w:pPr>
            <w:r w:rsidRPr="000E7585">
              <w:rPr>
                <w:rFonts w:asciiTheme="minorHAnsi" w:eastAsia="Times New Roman" w:hAnsiTheme="minorHAnsi" w:cstheme="minorHAnsi"/>
                <w:b/>
                <w:bCs/>
                <w:color w:val="404040"/>
                <w:sz w:val="16"/>
                <w:szCs w:val="16"/>
                <w:lang w:eastAsia="es-MX"/>
              </w:rPr>
              <w:t> </w:t>
            </w:r>
          </w:p>
        </w:tc>
      </w:tr>
      <w:tr w:rsidR="00921AAE" w:rsidRPr="000E7585" w14:paraId="77574B3A" w14:textId="77777777" w:rsidTr="00921AAE">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3532049E"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AE7E907"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0DE3A443"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noWrap/>
            <w:vAlign w:val="bottom"/>
            <w:hideMark/>
          </w:tcPr>
          <w:p w14:paraId="7121555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26D3AA8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214187E9"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921AAE" w:rsidRPr="000E7585" w14:paraId="44E1258F" w14:textId="77777777" w:rsidTr="00921AAE">
              <w:trPr>
                <w:trHeight w:val="224"/>
                <w:tblCellSpacing w:w="0" w:type="dxa"/>
              </w:trPr>
              <w:tc>
                <w:tcPr>
                  <w:tcW w:w="826" w:type="dxa"/>
                  <w:tcBorders>
                    <w:top w:val="nil"/>
                    <w:left w:val="nil"/>
                    <w:bottom w:val="nil"/>
                    <w:right w:val="nil"/>
                  </w:tcBorders>
                  <w:shd w:val="clear" w:color="auto" w:fill="auto"/>
                  <w:noWrap/>
                  <w:vAlign w:val="bottom"/>
                  <w:hideMark/>
                </w:tcPr>
                <w:p w14:paraId="6A07B615"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90035" behindDoc="0" locked="0" layoutInCell="1" allowOverlap="1" wp14:anchorId="6D312894" wp14:editId="11EE96CD">
                            <wp:simplePos x="0" y="0"/>
                            <wp:positionH relativeFrom="column">
                              <wp:posOffset>68580</wp:posOffset>
                            </wp:positionH>
                            <wp:positionV relativeFrom="paragraph">
                              <wp:posOffset>-102870</wp:posOffset>
                            </wp:positionV>
                            <wp:extent cx="304800" cy="247650"/>
                            <wp:effectExtent l="19050" t="19050" r="38100" b="19050"/>
                            <wp:wrapNone/>
                            <wp:docPr id="53" name="Flecha arriba 5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98ED3A0" id="Flecha arriba 53" o:spid="_x0000_s1026" type="#_x0000_t68" style="position:absolute;margin-left:5.4pt;margin-top:-8.1pt;width:24pt;height:19.5pt;z-index:2516900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sDJFgIAAOMEAAAOAAAAZHJzL2Uyb0RvYy54bWy0VNuO2yAQfa/Uf0C8d+2k2n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" adj="10800" fillcolor="#7f7f7f [1612]" strokecolor="#7f7f7f [1612]" strokeweight="1pt"/>
                        </w:pict>
                      </mc:Fallback>
                    </mc:AlternateContent>
                  </w:r>
                </w:p>
              </w:tc>
            </w:tr>
          </w:tbl>
          <w:p w14:paraId="0C6AC84D"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7792F448"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5BB264D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nil"/>
              <w:right w:val="nil"/>
            </w:tcBorders>
            <w:shd w:val="clear" w:color="auto" w:fill="auto"/>
            <w:noWrap/>
            <w:vAlign w:val="bottom"/>
            <w:hideMark/>
          </w:tcPr>
          <w:p w14:paraId="65D3818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7E1C96FE"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921AAE" w:rsidRPr="000E7585" w14:paraId="171C9406" w14:textId="77777777" w:rsidTr="00921AAE">
              <w:trPr>
                <w:trHeight w:val="224"/>
                <w:tblCellSpacing w:w="0" w:type="dxa"/>
              </w:trPr>
              <w:tc>
                <w:tcPr>
                  <w:tcW w:w="826" w:type="dxa"/>
                  <w:tcBorders>
                    <w:top w:val="nil"/>
                    <w:left w:val="nil"/>
                    <w:bottom w:val="nil"/>
                    <w:right w:val="nil"/>
                  </w:tcBorders>
                  <w:shd w:val="clear" w:color="auto" w:fill="auto"/>
                  <w:noWrap/>
                  <w:vAlign w:val="bottom"/>
                  <w:hideMark/>
                </w:tcPr>
                <w:p w14:paraId="29D979A6"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91059" behindDoc="0" locked="0" layoutInCell="1" allowOverlap="1" wp14:anchorId="091BF2A5" wp14:editId="103851F3">
                            <wp:simplePos x="0" y="0"/>
                            <wp:positionH relativeFrom="column">
                              <wp:posOffset>99060</wp:posOffset>
                            </wp:positionH>
                            <wp:positionV relativeFrom="paragraph">
                              <wp:posOffset>-108585</wp:posOffset>
                            </wp:positionV>
                            <wp:extent cx="304800" cy="247650"/>
                            <wp:effectExtent l="19050" t="19050" r="38100" b="19050"/>
                            <wp:wrapNone/>
                            <wp:docPr id="54" name="Flecha arriba 5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FA9EC78" id="Flecha arriba 54" o:spid="_x0000_s1026" type="#_x0000_t68" style="position:absolute;margin-left:7.8pt;margin-top:-8.55pt;width:24pt;height:19.5pt;z-index:2516910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" adj="10800" fillcolor="#7f7f7f [1612]" strokecolor="#7f7f7f [1612]" strokeweight="1pt"/>
                        </w:pict>
                      </mc:Fallback>
                    </mc:AlternateContent>
                  </w:r>
                </w:p>
              </w:tc>
            </w:tr>
          </w:tbl>
          <w:p w14:paraId="3E675EEE"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1EB1A58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202725E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18E6A35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6314AA20"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921AAE" w:rsidRPr="000E7585" w14:paraId="74AC7046" w14:textId="77777777" w:rsidTr="00921AAE">
              <w:trPr>
                <w:trHeight w:val="224"/>
                <w:tblCellSpacing w:w="0" w:type="dxa"/>
              </w:trPr>
              <w:tc>
                <w:tcPr>
                  <w:tcW w:w="826" w:type="dxa"/>
                  <w:tcBorders>
                    <w:top w:val="nil"/>
                    <w:left w:val="nil"/>
                    <w:bottom w:val="nil"/>
                    <w:right w:val="nil"/>
                  </w:tcBorders>
                  <w:shd w:val="clear" w:color="auto" w:fill="auto"/>
                  <w:noWrap/>
                  <w:vAlign w:val="bottom"/>
                  <w:hideMark/>
                </w:tcPr>
                <w:p w14:paraId="2ACF7AF2"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92083" behindDoc="0" locked="0" layoutInCell="1" allowOverlap="1" wp14:anchorId="5BAC9EFB" wp14:editId="085BFCDF">
                            <wp:simplePos x="0" y="0"/>
                            <wp:positionH relativeFrom="column">
                              <wp:posOffset>139700</wp:posOffset>
                            </wp:positionH>
                            <wp:positionV relativeFrom="paragraph">
                              <wp:posOffset>-95885</wp:posOffset>
                            </wp:positionV>
                            <wp:extent cx="304800" cy="238125"/>
                            <wp:effectExtent l="19050" t="19050" r="38100" b="28575"/>
                            <wp:wrapNone/>
                            <wp:docPr id="55" name="Flecha arriba 5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2F74191" id="Flecha arriba 55" o:spid="_x0000_s1026" type="#_x0000_t68" style="position:absolute;margin-left:11pt;margin-top:-7.55pt;width:24pt;height:18.75pt;z-index:2516920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" adj="10800" fillcolor="#7f7f7f [1612]" strokecolor="#7f7f7f [1612]" strokeweight="1pt"/>
                        </w:pict>
                      </mc:Fallback>
                    </mc:AlternateContent>
                  </w:r>
                </w:p>
              </w:tc>
            </w:tr>
          </w:tbl>
          <w:p w14:paraId="165C2FE2"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noWrap/>
            <w:vAlign w:val="bottom"/>
            <w:hideMark/>
          </w:tcPr>
          <w:p w14:paraId="69A5ADB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noWrap/>
            <w:vAlign w:val="bottom"/>
            <w:hideMark/>
          </w:tcPr>
          <w:p w14:paraId="140643AA"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4F5E7FBD" w14:textId="77777777" w:rsidR="00921AAE" w:rsidRPr="000E7585" w:rsidRDefault="00921AAE" w:rsidP="00921AAE">
            <w:pPr>
              <w:spacing w:before="0" w:after="0"/>
              <w:rPr>
                <w:rFonts w:asciiTheme="minorHAnsi" w:eastAsia="Times New Roman" w:hAnsiTheme="minorHAnsi" w:cstheme="minorHAnsi"/>
                <w:b/>
                <w:bCs/>
                <w:color w:val="404040"/>
                <w:sz w:val="16"/>
                <w:szCs w:val="16"/>
                <w:lang w:eastAsia="es-MX"/>
              </w:rPr>
            </w:pPr>
            <w:r w:rsidRPr="000E7585">
              <w:rPr>
                <w:rFonts w:asciiTheme="minorHAnsi" w:eastAsia="Times New Roman" w:hAnsiTheme="minorHAnsi" w:cstheme="minorHAnsi"/>
                <w:b/>
                <w:bCs/>
                <w:color w:val="404040"/>
                <w:sz w:val="16"/>
                <w:szCs w:val="16"/>
                <w:lang w:eastAsia="es-MX"/>
              </w:rPr>
              <w:t> </w:t>
            </w:r>
          </w:p>
        </w:tc>
      </w:tr>
      <w:tr w:rsidR="00921AAE" w:rsidRPr="000E7585" w14:paraId="2E9C923B" w14:textId="77777777" w:rsidTr="00921AAE">
        <w:trPr>
          <w:gridAfter w:val="1"/>
          <w:wAfter w:w="11" w:type="dxa"/>
          <w:trHeight w:val="224"/>
        </w:trPr>
        <w:tc>
          <w:tcPr>
            <w:tcW w:w="443" w:type="dxa"/>
            <w:tcBorders>
              <w:top w:val="nil"/>
              <w:left w:val="single" w:sz="4" w:space="0" w:color="auto"/>
              <w:bottom w:val="nil"/>
              <w:right w:val="nil"/>
            </w:tcBorders>
            <w:shd w:val="clear" w:color="auto" w:fill="auto"/>
            <w:vAlign w:val="center"/>
            <w:hideMark/>
          </w:tcPr>
          <w:p w14:paraId="6AEDDA8B"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1E5E4AE"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2B82CD7D"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54120BE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536062E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33C02A8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6E2BCC9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21539C8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vAlign w:val="center"/>
            <w:hideMark/>
          </w:tcPr>
          <w:p w14:paraId="1FA80C28"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0CE727B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1AEB280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noWrap/>
            <w:vAlign w:val="bottom"/>
            <w:hideMark/>
          </w:tcPr>
          <w:p w14:paraId="4A6BE6F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2887873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725A1BE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05ED09C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noWrap/>
            <w:vAlign w:val="bottom"/>
            <w:hideMark/>
          </w:tcPr>
          <w:p w14:paraId="719C7B7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1B3A8211" w14:textId="77777777" w:rsidR="00921AAE" w:rsidRPr="000E7585" w:rsidRDefault="00921AAE" w:rsidP="00921AAE">
            <w:pPr>
              <w:spacing w:before="0" w:after="0"/>
              <w:rPr>
                <w:rFonts w:asciiTheme="minorHAnsi" w:eastAsia="Times New Roman" w:hAnsiTheme="minorHAnsi" w:cstheme="minorHAnsi"/>
                <w:b/>
                <w:bCs/>
                <w:color w:val="404040"/>
                <w:sz w:val="16"/>
                <w:szCs w:val="16"/>
                <w:lang w:eastAsia="es-MX"/>
              </w:rPr>
            </w:pPr>
            <w:r w:rsidRPr="000E7585">
              <w:rPr>
                <w:rFonts w:asciiTheme="minorHAnsi" w:eastAsia="Times New Roman" w:hAnsiTheme="minorHAnsi" w:cstheme="minorHAnsi"/>
                <w:b/>
                <w:bCs/>
                <w:color w:val="404040"/>
                <w:sz w:val="16"/>
                <w:szCs w:val="16"/>
                <w:lang w:eastAsia="es-MX"/>
              </w:rPr>
              <w:t> </w:t>
            </w:r>
          </w:p>
        </w:tc>
      </w:tr>
      <w:tr w:rsidR="00921AAE" w:rsidRPr="000E7585" w14:paraId="79BF0164" w14:textId="77777777" w:rsidTr="00921AAE">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47A2A2EC"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5510822"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50B1D65E"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5179C21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716F1EC"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indirecta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64BCC37"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192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34E63FE2"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indirecta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02D9C25"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70CBDF27"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indirecta</w:t>
            </w:r>
          </w:p>
        </w:tc>
        <w:tc>
          <w:tcPr>
            <w:tcW w:w="447" w:type="dxa"/>
            <w:tcBorders>
              <w:top w:val="nil"/>
              <w:left w:val="single" w:sz="4" w:space="0" w:color="ABABAB" w:themeColor="text1" w:themeTint="80"/>
              <w:bottom w:val="nil"/>
              <w:right w:val="nil"/>
            </w:tcBorders>
            <w:shd w:val="clear" w:color="auto" w:fill="auto"/>
            <w:vAlign w:val="center"/>
            <w:hideMark/>
          </w:tcPr>
          <w:p w14:paraId="583CBF59"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2D859C04"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25655360" w14:textId="77777777" w:rsidTr="00921AAE">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2FA56585"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77347375"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323E4F08"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1B6AC5B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A30C9B6"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CB7341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B56428D"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744002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6C6A559"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vAlign w:val="center"/>
            <w:hideMark/>
          </w:tcPr>
          <w:p w14:paraId="5DC1FE41"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7643E2EB"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71B040A6" w14:textId="77777777" w:rsidTr="00921AAE">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3B3C430C"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11E4ED8B"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16799A3B"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521E8DC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318B37"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CB6B63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87931ED"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C7D11C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51F3650"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vAlign w:val="center"/>
            <w:hideMark/>
          </w:tcPr>
          <w:p w14:paraId="2973780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4DD14E28"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5B9846D9" w14:textId="77777777" w:rsidTr="00921AAE">
        <w:trPr>
          <w:gridAfter w:val="1"/>
          <w:wAfter w:w="11" w:type="dxa"/>
          <w:trHeight w:val="60"/>
        </w:trPr>
        <w:tc>
          <w:tcPr>
            <w:tcW w:w="443" w:type="dxa"/>
            <w:tcBorders>
              <w:top w:val="nil"/>
              <w:left w:val="single" w:sz="4" w:space="0" w:color="auto"/>
              <w:bottom w:val="nil"/>
              <w:right w:val="nil"/>
            </w:tcBorders>
            <w:shd w:val="clear" w:color="auto" w:fill="auto"/>
            <w:vAlign w:val="center"/>
            <w:hideMark/>
          </w:tcPr>
          <w:p w14:paraId="11AD24A2"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3A6305F0"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03E78CAD"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650C7D1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2B270C88"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vMerge w:val="restart"/>
            <w:tcBorders>
              <w:top w:val="single" w:sz="4" w:space="0" w:color="ABABAB" w:themeColor="text1" w:themeTint="80"/>
              <w:left w:val="nil"/>
              <w:bottom w:val="nil"/>
              <w:right w:val="nil"/>
            </w:tcBorders>
            <w:shd w:val="clear" w:color="auto" w:fill="auto"/>
            <w:vAlign w:val="center"/>
            <w:hideMark/>
          </w:tcPr>
          <w:p w14:paraId="141893F4"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noProof/>
                <w:color w:val="3A3838"/>
                <w:sz w:val="16"/>
                <w:szCs w:val="16"/>
                <w:lang w:eastAsia="es-MX"/>
              </w:rPr>
              <mc:AlternateContent>
                <mc:Choice Requires="wps">
                  <w:drawing>
                    <wp:anchor distT="0" distB="0" distL="114300" distR="114300" simplePos="0" relativeHeight="251693107" behindDoc="0" locked="0" layoutInCell="1" allowOverlap="1" wp14:anchorId="4C00A9E3" wp14:editId="5082501E">
                      <wp:simplePos x="0" y="0"/>
                      <wp:positionH relativeFrom="column">
                        <wp:posOffset>66040</wp:posOffset>
                      </wp:positionH>
                      <wp:positionV relativeFrom="paragraph">
                        <wp:posOffset>22860</wp:posOffset>
                      </wp:positionV>
                      <wp:extent cx="304800" cy="257175"/>
                      <wp:effectExtent l="19050" t="19050" r="38100" b="28575"/>
                      <wp:wrapNone/>
                      <wp:docPr id="56" name="Flecha arriba 5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4258262C" id="Flecha arriba 56" o:spid="_x0000_s1026" type="#_x0000_t68" style="position:absolute;margin-left:5.2pt;margin-top:1.8pt;width:24pt;height:20.25pt;z-index:2516931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59R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ZfLTn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0DF0A341"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63B39D2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single" w:sz="4" w:space="0" w:color="ABABAB" w:themeColor="text1" w:themeTint="80"/>
              <w:left w:val="nil"/>
              <w:bottom w:val="nil"/>
              <w:right w:val="nil"/>
            </w:tcBorders>
            <w:shd w:val="clear" w:color="auto" w:fill="auto"/>
            <w:vAlign w:val="center"/>
            <w:hideMark/>
          </w:tcPr>
          <w:p w14:paraId="7CA09EE8"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vMerge w:val="restart"/>
            <w:tcBorders>
              <w:top w:val="single" w:sz="4" w:space="0" w:color="ABABAB" w:themeColor="text1" w:themeTint="80"/>
              <w:left w:val="nil"/>
              <w:bottom w:val="nil"/>
              <w:right w:val="nil"/>
            </w:tcBorders>
            <w:shd w:val="clear" w:color="auto" w:fill="auto"/>
            <w:vAlign w:val="center"/>
            <w:hideMark/>
          </w:tcPr>
          <w:p w14:paraId="38FD1DE5"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noProof/>
                <w:color w:val="3A3838"/>
                <w:sz w:val="16"/>
                <w:szCs w:val="16"/>
                <w:lang w:eastAsia="es-MX"/>
              </w:rPr>
              <mc:AlternateContent>
                <mc:Choice Requires="wps">
                  <w:drawing>
                    <wp:anchor distT="0" distB="0" distL="114300" distR="114300" simplePos="0" relativeHeight="251694131" behindDoc="0" locked="0" layoutInCell="1" allowOverlap="1" wp14:anchorId="324862E5" wp14:editId="1E06B66C">
                      <wp:simplePos x="0" y="0"/>
                      <wp:positionH relativeFrom="column">
                        <wp:posOffset>100330</wp:posOffset>
                      </wp:positionH>
                      <wp:positionV relativeFrom="paragraph">
                        <wp:posOffset>46355</wp:posOffset>
                      </wp:positionV>
                      <wp:extent cx="304800" cy="257175"/>
                      <wp:effectExtent l="19050" t="19050" r="38100" b="28575"/>
                      <wp:wrapNone/>
                      <wp:docPr id="16" name="Flecha arriba 1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37171AC" id="Flecha arriba 16" o:spid="_x0000_s1026" type="#_x0000_t68" style="position:absolute;margin-left:7.9pt;margin-top:3.65pt;width:24pt;height:20.25pt;z-index:2516941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" adj="10800" fillcolor="#7f7f7f [1612]" strokecolor="#7f7f7f [1612]" strokeweight="1pt"/>
                  </w:pict>
                </mc:Fallback>
              </mc:AlternateContent>
            </w:r>
          </w:p>
        </w:tc>
        <w:tc>
          <w:tcPr>
            <w:tcW w:w="443" w:type="dxa"/>
            <w:tcBorders>
              <w:top w:val="single" w:sz="4" w:space="0" w:color="ABABAB" w:themeColor="text1" w:themeTint="80"/>
              <w:left w:val="nil"/>
              <w:bottom w:val="nil"/>
              <w:right w:val="nil"/>
            </w:tcBorders>
            <w:shd w:val="clear" w:color="auto" w:fill="auto"/>
            <w:vAlign w:val="center"/>
            <w:hideMark/>
          </w:tcPr>
          <w:p w14:paraId="6170BE85"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3D49D679"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54B5B7D9"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single" w:sz="4" w:space="0" w:color="ABABAB" w:themeColor="text1" w:themeTint="80"/>
              <w:left w:val="nil"/>
              <w:bottom w:val="nil"/>
              <w:right w:val="nil"/>
            </w:tcBorders>
            <w:shd w:val="clear" w:color="auto" w:fill="auto"/>
            <w:noWrap/>
            <w:vAlign w:val="bottom"/>
            <w:hideMark/>
          </w:tcPr>
          <w:p w14:paraId="5A5ADC24"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26"/>
            </w:tblGrid>
            <w:tr w:rsidR="00921AAE" w:rsidRPr="000E7585" w14:paraId="54451750" w14:textId="77777777" w:rsidTr="00921AAE">
              <w:trPr>
                <w:trHeight w:val="224"/>
                <w:tblCellSpacing w:w="0" w:type="dxa"/>
              </w:trPr>
              <w:tc>
                <w:tcPr>
                  <w:tcW w:w="826" w:type="dxa"/>
                  <w:tcBorders>
                    <w:top w:val="nil"/>
                    <w:left w:val="nil"/>
                    <w:bottom w:val="nil"/>
                    <w:right w:val="nil"/>
                  </w:tcBorders>
                  <w:shd w:val="clear" w:color="auto" w:fill="auto"/>
                  <w:vAlign w:val="center"/>
                  <w:hideMark/>
                </w:tcPr>
                <w:p w14:paraId="6ABC48E3"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noProof/>
                      <w:color w:val="000000"/>
                      <w:sz w:val="16"/>
                      <w:szCs w:val="16"/>
                      <w:lang w:eastAsia="es-MX"/>
                    </w:rPr>
                    <mc:AlternateContent>
                      <mc:Choice Requires="wps">
                        <w:drawing>
                          <wp:anchor distT="0" distB="0" distL="114300" distR="114300" simplePos="0" relativeHeight="251695155" behindDoc="0" locked="0" layoutInCell="1" allowOverlap="1" wp14:anchorId="02910ECD" wp14:editId="11F17F7B">
                            <wp:simplePos x="0" y="0"/>
                            <wp:positionH relativeFrom="column">
                              <wp:posOffset>101600</wp:posOffset>
                            </wp:positionH>
                            <wp:positionV relativeFrom="paragraph">
                              <wp:posOffset>-41910</wp:posOffset>
                            </wp:positionV>
                            <wp:extent cx="304800" cy="247650"/>
                            <wp:effectExtent l="19050" t="19050" r="38100" b="19050"/>
                            <wp:wrapNone/>
                            <wp:docPr id="57" name="Flecha arriba 5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54F710BA" id="Flecha arriba 57" o:spid="_x0000_s1026" type="#_x0000_t68" style="position:absolute;margin-left:8pt;margin-top:-3.3pt;width:24pt;height:19.5pt;z-index:2516951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" adj="10800" fillcolor="#7f7f7f [1612]" strokecolor="#7f7f7f [1612]" strokeweight="1pt"/>
                        </w:pict>
                      </mc:Fallback>
                    </mc:AlternateContent>
                  </w:r>
                </w:p>
              </w:tc>
            </w:tr>
          </w:tbl>
          <w:p w14:paraId="799C32A6"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p>
        </w:tc>
        <w:tc>
          <w:tcPr>
            <w:tcW w:w="443" w:type="dxa"/>
            <w:tcBorders>
              <w:top w:val="single" w:sz="4" w:space="0" w:color="ABABAB" w:themeColor="text1" w:themeTint="80"/>
              <w:left w:val="nil"/>
              <w:bottom w:val="nil"/>
              <w:right w:val="nil"/>
            </w:tcBorders>
            <w:shd w:val="clear" w:color="auto" w:fill="auto"/>
            <w:vAlign w:val="center"/>
            <w:hideMark/>
          </w:tcPr>
          <w:p w14:paraId="784FFB4B"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vAlign w:val="center"/>
            <w:hideMark/>
          </w:tcPr>
          <w:p w14:paraId="2F68692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5396CF37"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5F35B9DE" w14:textId="77777777" w:rsidTr="00921AAE">
        <w:trPr>
          <w:gridAfter w:val="1"/>
          <w:wAfter w:w="11" w:type="dxa"/>
          <w:trHeight w:val="60"/>
        </w:trPr>
        <w:tc>
          <w:tcPr>
            <w:tcW w:w="443" w:type="dxa"/>
            <w:tcBorders>
              <w:top w:val="nil"/>
              <w:left w:val="single" w:sz="4" w:space="0" w:color="auto"/>
              <w:bottom w:val="nil"/>
              <w:right w:val="nil"/>
            </w:tcBorders>
            <w:shd w:val="clear" w:color="auto" w:fill="auto"/>
            <w:vAlign w:val="center"/>
            <w:hideMark/>
          </w:tcPr>
          <w:p w14:paraId="7BE2D2D0"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7BE698D"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6EE426F4"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41B74B96"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FDB978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vMerge/>
            <w:tcBorders>
              <w:top w:val="nil"/>
              <w:left w:val="nil"/>
              <w:bottom w:val="single" w:sz="4" w:space="0" w:color="ABABAB" w:themeColor="text1" w:themeTint="80"/>
              <w:right w:val="nil"/>
            </w:tcBorders>
            <w:vAlign w:val="center"/>
            <w:hideMark/>
          </w:tcPr>
          <w:p w14:paraId="1650EE50"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39D3257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74520F9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6" w:type="dxa"/>
            <w:tcBorders>
              <w:top w:val="nil"/>
              <w:left w:val="nil"/>
              <w:bottom w:val="single" w:sz="4" w:space="0" w:color="ABABAB" w:themeColor="text1" w:themeTint="80"/>
              <w:right w:val="nil"/>
            </w:tcBorders>
            <w:shd w:val="clear" w:color="auto" w:fill="auto"/>
            <w:vAlign w:val="center"/>
            <w:hideMark/>
          </w:tcPr>
          <w:p w14:paraId="0B2DE6C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vMerge/>
            <w:tcBorders>
              <w:top w:val="nil"/>
              <w:left w:val="nil"/>
              <w:bottom w:val="single" w:sz="4" w:space="0" w:color="ABABAB" w:themeColor="text1" w:themeTint="80"/>
              <w:right w:val="nil"/>
            </w:tcBorders>
            <w:vAlign w:val="center"/>
            <w:hideMark/>
          </w:tcPr>
          <w:p w14:paraId="7AFA6987"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73AF641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nil"/>
              <w:right w:val="nil"/>
            </w:tcBorders>
            <w:shd w:val="clear" w:color="auto" w:fill="auto"/>
            <w:vAlign w:val="center"/>
            <w:hideMark/>
          </w:tcPr>
          <w:p w14:paraId="2A9EBC1D"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noWrap/>
            <w:vAlign w:val="bottom"/>
            <w:hideMark/>
          </w:tcPr>
          <w:p w14:paraId="26A37995"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035" w:type="dxa"/>
            <w:tcBorders>
              <w:top w:val="nil"/>
              <w:left w:val="nil"/>
              <w:bottom w:val="single" w:sz="4" w:space="0" w:color="ABABAB" w:themeColor="text1" w:themeTint="80"/>
              <w:right w:val="nil"/>
            </w:tcBorders>
            <w:shd w:val="clear" w:color="auto" w:fill="auto"/>
            <w:vAlign w:val="center"/>
            <w:hideMark/>
          </w:tcPr>
          <w:p w14:paraId="687C02D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3" w:type="dxa"/>
            <w:tcBorders>
              <w:top w:val="nil"/>
              <w:left w:val="nil"/>
              <w:bottom w:val="single" w:sz="4" w:space="0" w:color="ABABAB" w:themeColor="text1" w:themeTint="80"/>
              <w:right w:val="nil"/>
            </w:tcBorders>
            <w:shd w:val="clear" w:color="auto" w:fill="auto"/>
            <w:vAlign w:val="center"/>
            <w:hideMark/>
          </w:tcPr>
          <w:p w14:paraId="78852D3E"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447" w:type="dxa"/>
            <w:tcBorders>
              <w:top w:val="nil"/>
              <w:left w:val="nil"/>
              <w:bottom w:val="nil"/>
              <w:right w:val="nil"/>
            </w:tcBorders>
            <w:shd w:val="clear" w:color="auto" w:fill="auto"/>
            <w:vAlign w:val="center"/>
            <w:hideMark/>
          </w:tcPr>
          <w:p w14:paraId="2825A68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47714375"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722A6302" w14:textId="77777777" w:rsidTr="00921AAE">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2B2855BD"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456DF034"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25A4CBBD"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3E28EB20"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2D0FFD2"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profunda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6F2E2EB"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192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EF84417"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profunda</w:t>
            </w:r>
          </w:p>
        </w:tc>
        <w:tc>
          <w:tcPr>
            <w:tcW w:w="443"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558DD5A"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1922"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1D30ABFA" w14:textId="77777777" w:rsidR="00921AAE" w:rsidRPr="000E7585" w:rsidRDefault="00921AAE" w:rsidP="00921AAE">
            <w:pPr>
              <w:spacing w:before="0" w:after="0"/>
              <w:jc w:val="center"/>
              <w:rPr>
                <w:rFonts w:asciiTheme="minorHAnsi" w:eastAsia="Times New Roman" w:hAnsiTheme="minorHAnsi" w:cstheme="minorHAnsi"/>
                <w:bCs/>
                <w:i/>
                <w:iCs/>
                <w:color w:val="3A3838"/>
                <w:sz w:val="16"/>
                <w:szCs w:val="16"/>
                <w:lang w:eastAsia="es-MX"/>
              </w:rPr>
            </w:pPr>
            <w:r w:rsidRPr="000E7585">
              <w:rPr>
                <w:rFonts w:asciiTheme="minorHAnsi" w:eastAsia="Times New Roman" w:hAnsiTheme="minorHAnsi" w:cstheme="minorHAnsi"/>
                <w:bCs/>
                <w:i/>
                <w:iCs/>
                <w:color w:val="3A3838"/>
                <w:sz w:val="16"/>
                <w:szCs w:val="16"/>
                <w:lang w:eastAsia="es-MX"/>
              </w:rPr>
              <w:t>Causa profunda</w:t>
            </w:r>
          </w:p>
        </w:tc>
        <w:tc>
          <w:tcPr>
            <w:tcW w:w="447" w:type="dxa"/>
            <w:tcBorders>
              <w:top w:val="nil"/>
              <w:left w:val="single" w:sz="4" w:space="0" w:color="ABABAB" w:themeColor="text1" w:themeTint="80"/>
              <w:bottom w:val="nil"/>
              <w:right w:val="nil"/>
            </w:tcBorders>
            <w:shd w:val="clear" w:color="auto" w:fill="auto"/>
            <w:vAlign w:val="center"/>
            <w:hideMark/>
          </w:tcPr>
          <w:p w14:paraId="6F4246F9" w14:textId="77777777" w:rsidR="00921AAE" w:rsidRPr="000E7585" w:rsidRDefault="00921AAE" w:rsidP="00921AAE">
            <w:pPr>
              <w:spacing w:before="0" w:after="0"/>
              <w:jc w:val="center"/>
              <w:rPr>
                <w:rFonts w:asciiTheme="minorHAnsi" w:eastAsia="Times New Roman" w:hAnsiTheme="minorHAnsi" w:cstheme="minorHAnsi"/>
                <w:b/>
                <w:bCs/>
                <w:i/>
                <w:iCs/>
                <w:color w:val="3A3838"/>
                <w:sz w:val="16"/>
                <w:szCs w:val="16"/>
                <w:lang w:eastAsia="es-MX"/>
              </w:rPr>
            </w:pPr>
          </w:p>
        </w:tc>
        <w:tc>
          <w:tcPr>
            <w:tcW w:w="228" w:type="dxa"/>
            <w:tcBorders>
              <w:top w:val="nil"/>
              <w:left w:val="nil"/>
              <w:bottom w:val="nil"/>
              <w:right w:val="single" w:sz="4" w:space="0" w:color="auto"/>
            </w:tcBorders>
            <w:shd w:val="clear" w:color="auto" w:fill="auto"/>
            <w:vAlign w:val="center"/>
            <w:hideMark/>
          </w:tcPr>
          <w:p w14:paraId="5CA99E4A"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24BAED3B" w14:textId="77777777" w:rsidTr="00921AAE">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5F2533AB" w14:textId="77777777" w:rsidR="00921AAE" w:rsidRPr="000E7585" w:rsidRDefault="00921AAE" w:rsidP="00921AAE">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313C0F59"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68259635" w14:textId="77777777" w:rsidR="00921AAE" w:rsidRPr="000E7585" w:rsidRDefault="00921AAE" w:rsidP="00921AAE">
            <w:pPr>
              <w:spacing w:before="0" w:after="0"/>
              <w:rPr>
                <w:rFonts w:asciiTheme="minorHAnsi" w:eastAsia="Times New Roman" w:hAnsiTheme="minorHAnsi" w:cstheme="minorHAnsi"/>
                <w:b/>
                <w:bCs/>
                <w:color w:val="000000"/>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05005709"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179755"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915986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C83AEDB"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2D7FDCC"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33046DE"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noWrap/>
            <w:vAlign w:val="bottom"/>
            <w:hideMark/>
          </w:tcPr>
          <w:p w14:paraId="6E1B5843"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2A15E33A"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083B2269" w14:textId="77777777" w:rsidTr="00921AAE">
        <w:trPr>
          <w:gridAfter w:val="1"/>
          <w:wAfter w:w="8" w:type="dxa"/>
          <w:trHeight w:val="224"/>
        </w:trPr>
        <w:tc>
          <w:tcPr>
            <w:tcW w:w="443" w:type="dxa"/>
            <w:tcBorders>
              <w:top w:val="nil"/>
              <w:left w:val="single" w:sz="4" w:space="0" w:color="auto"/>
              <w:bottom w:val="nil"/>
              <w:right w:val="nil"/>
            </w:tcBorders>
            <w:shd w:val="clear" w:color="auto" w:fill="auto"/>
            <w:vAlign w:val="center"/>
            <w:hideMark/>
          </w:tcPr>
          <w:p w14:paraId="322BBD03" w14:textId="77777777" w:rsidR="00921AAE" w:rsidRPr="000E7585" w:rsidRDefault="00921AAE" w:rsidP="00921AAE">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648" w:type="dxa"/>
            <w:vMerge/>
            <w:tcBorders>
              <w:top w:val="single" w:sz="4" w:space="0" w:color="757171"/>
              <w:left w:val="single" w:sz="4" w:space="0" w:color="757171"/>
              <w:bottom w:val="single" w:sz="4" w:space="0" w:color="757171"/>
              <w:right w:val="single" w:sz="4" w:space="0" w:color="757171"/>
            </w:tcBorders>
            <w:vAlign w:val="center"/>
            <w:hideMark/>
          </w:tcPr>
          <w:p w14:paraId="52FEE7FE"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p>
        </w:tc>
        <w:tc>
          <w:tcPr>
            <w:tcW w:w="443" w:type="dxa"/>
            <w:tcBorders>
              <w:top w:val="nil"/>
              <w:left w:val="nil"/>
              <w:bottom w:val="nil"/>
              <w:right w:val="nil"/>
            </w:tcBorders>
            <w:shd w:val="clear" w:color="auto" w:fill="auto"/>
            <w:vAlign w:val="center"/>
            <w:hideMark/>
          </w:tcPr>
          <w:p w14:paraId="1816D531" w14:textId="77777777" w:rsidR="00921AAE" w:rsidRPr="000E7585" w:rsidRDefault="00921AAE" w:rsidP="00921AAE">
            <w:pPr>
              <w:spacing w:before="0" w:after="0"/>
              <w:rPr>
                <w:rFonts w:asciiTheme="minorHAnsi" w:eastAsia="Times New Roman" w:hAnsiTheme="minorHAnsi" w:cstheme="minorHAnsi"/>
                <w:b/>
                <w:bCs/>
                <w:color w:val="000000"/>
                <w:sz w:val="16"/>
                <w:szCs w:val="16"/>
                <w:lang w:eastAsia="es-MX"/>
              </w:rPr>
            </w:pPr>
          </w:p>
        </w:tc>
        <w:tc>
          <w:tcPr>
            <w:tcW w:w="443" w:type="dxa"/>
            <w:tcBorders>
              <w:top w:val="nil"/>
              <w:left w:val="nil"/>
              <w:bottom w:val="nil"/>
              <w:right w:val="single" w:sz="4" w:space="0" w:color="ABABAB" w:themeColor="text1" w:themeTint="80"/>
            </w:tcBorders>
            <w:shd w:val="clear" w:color="auto" w:fill="auto"/>
            <w:vAlign w:val="center"/>
            <w:hideMark/>
          </w:tcPr>
          <w:p w14:paraId="3EFD6B14"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B01B389"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B515D5F"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B77CDBE"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3"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E1CCFC2"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1922"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25B284E" w14:textId="77777777" w:rsidR="00921AAE" w:rsidRPr="000E7585" w:rsidRDefault="00921AAE" w:rsidP="00921AAE">
            <w:pPr>
              <w:spacing w:before="0" w:after="0"/>
              <w:rPr>
                <w:rFonts w:asciiTheme="minorHAnsi" w:eastAsia="Times New Roman" w:hAnsiTheme="minorHAnsi" w:cstheme="minorHAnsi"/>
                <w:b/>
                <w:bCs/>
                <w:i/>
                <w:iCs/>
                <w:color w:val="3A3838"/>
                <w:sz w:val="16"/>
                <w:szCs w:val="16"/>
                <w:lang w:eastAsia="es-MX"/>
              </w:rPr>
            </w:pPr>
          </w:p>
        </w:tc>
        <w:tc>
          <w:tcPr>
            <w:tcW w:w="447" w:type="dxa"/>
            <w:tcBorders>
              <w:top w:val="nil"/>
              <w:left w:val="single" w:sz="4" w:space="0" w:color="ABABAB" w:themeColor="text1" w:themeTint="80"/>
              <w:bottom w:val="nil"/>
              <w:right w:val="nil"/>
            </w:tcBorders>
            <w:shd w:val="clear" w:color="auto" w:fill="auto"/>
            <w:noWrap/>
            <w:vAlign w:val="bottom"/>
            <w:hideMark/>
          </w:tcPr>
          <w:p w14:paraId="5E2628A7" w14:textId="77777777" w:rsidR="00921AAE" w:rsidRPr="000E7585" w:rsidRDefault="00921AAE" w:rsidP="00921AAE">
            <w:pPr>
              <w:spacing w:before="0" w:after="0"/>
              <w:rPr>
                <w:rFonts w:asciiTheme="minorHAnsi" w:eastAsia="Times New Roman" w:hAnsiTheme="minorHAnsi" w:cstheme="minorHAnsi"/>
                <w:sz w:val="16"/>
                <w:szCs w:val="16"/>
                <w:lang w:eastAsia="es-MX"/>
              </w:rPr>
            </w:pPr>
          </w:p>
        </w:tc>
        <w:tc>
          <w:tcPr>
            <w:tcW w:w="228" w:type="dxa"/>
            <w:tcBorders>
              <w:top w:val="nil"/>
              <w:left w:val="nil"/>
              <w:bottom w:val="nil"/>
              <w:right w:val="single" w:sz="4" w:space="0" w:color="auto"/>
            </w:tcBorders>
            <w:shd w:val="clear" w:color="auto" w:fill="auto"/>
            <w:noWrap/>
            <w:vAlign w:val="bottom"/>
            <w:hideMark/>
          </w:tcPr>
          <w:p w14:paraId="78F27338"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r w:rsidR="00921AAE" w:rsidRPr="000E7585" w14:paraId="012CD1BC" w14:textId="77777777" w:rsidTr="00921AAE">
        <w:trPr>
          <w:gridAfter w:val="1"/>
          <w:wAfter w:w="11" w:type="dxa"/>
          <w:trHeight w:val="107"/>
        </w:trPr>
        <w:tc>
          <w:tcPr>
            <w:tcW w:w="443" w:type="dxa"/>
            <w:tcBorders>
              <w:top w:val="nil"/>
              <w:left w:val="single" w:sz="4" w:space="0" w:color="auto"/>
              <w:bottom w:val="single" w:sz="4" w:space="0" w:color="auto"/>
              <w:right w:val="nil"/>
            </w:tcBorders>
            <w:shd w:val="clear" w:color="auto" w:fill="auto"/>
            <w:vAlign w:val="center"/>
            <w:hideMark/>
          </w:tcPr>
          <w:p w14:paraId="5FA3BB62" w14:textId="77777777" w:rsidR="00921AAE" w:rsidRPr="000E7585" w:rsidRDefault="00921AAE" w:rsidP="00921AAE">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648" w:type="dxa"/>
            <w:tcBorders>
              <w:top w:val="nil"/>
              <w:left w:val="nil"/>
              <w:bottom w:val="single" w:sz="4" w:space="0" w:color="auto"/>
              <w:right w:val="nil"/>
            </w:tcBorders>
            <w:shd w:val="clear" w:color="auto" w:fill="auto"/>
            <w:textDirection w:val="btLr"/>
            <w:vAlign w:val="center"/>
            <w:hideMark/>
          </w:tcPr>
          <w:p w14:paraId="27588302" w14:textId="77777777" w:rsidR="00921AAE" w:rsidRPr="000E7585" w:rsidRDefault="00921AAE" w:rsidP="00921AAE">
            <w:pPr>
              <w:spacing w:before="0" w:after="0"/>
              <w:rPr>
                <w:rFonts w:asciiTheme="minorHAnsi" w:eastAsia="Times New Roman" w:hAnsiTheme="minorHAnsi" w:cstheme="minorHAnsi"/>
                <w:b/>
                <w:bCs/>
                <w:color w:val="3A3838"/>
                <w:sz w:val="16"/>
                <w:szCs w:val="16"/>
                <w:lang w:eastAsia="es-MX"/>
              </w:rPr>
            </w:pPr>
            <w:r w:rsidRPr="000E7585">
              <w:rPr>
                <w:rFonts w:asciiTheme="minorHAnsi" w:eastAsia="Times New Roman" w:hAnsiTheme="minorHAnsi" w:cstheme="minorHAnsi"/>
                <w:b/>
                <w:bCs/>
                <w:color w:val="3A3838"/>
                <w:sz w:val="16"/>
                <w:szCs w:val="16"/>
                <w:lang w:eastAsia="es-MX"/>
              </w:rPr>
              <w:t> </w:t>
            </w:r>
          </w:p>
        </w:tc>
        <w:tc>
          <w:tcPr>
            <w:tcW w:w="443" w:type="dxa"/>
            <w:tcBorders>
              <w:top w:val="nil"/>
              <w:left w:val="nil"/>
              <w:bottom w:val="single" w:sz="4" w:space="0" w:color="auto"/>
              <w:right w:val="nil"/>
            </w:tcBorders>
            <w:shd w:val="clear" w:color="auto" w:fill="auto"/>
            <w:vAlign w:val="center"/>
            <w:hideMark/>
          </w:tcPr>
          <w:p w14:paraId="09A6A67E" w14:textId="77777777" w:rsidR="00921AAE" w:rsidRPr="000E7585" w:rsidRDefault="00921AAE" w:rsidP="00921AAE">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443" w:type="dxa"/>
            <w:tcBorders>
              <w:top w:val="nil"/>
              <w:left w:val="nil"/>
              <w:bottom w:val="single" w:sz="4" w:space="0" w:color="auto"/>
              <w:right w:val="nil"/>
            </w:tcBorders>
            <w:shd w:val="clear" w:color="auto" w:fill="auto"/>
            <w:vAlign w:val="center"/>
            <w:hideMark/>
          </w:tcPr>
          <w:p w14:paraId="594DDD2E" w14:textId="77777777" w:rsidR="00921AAE" w:rsidRPr="000E7585" w:rsidRDefault="00921AAE" w:rsidP="00921AAE">
            <w:pPr>
              <w:spacing w:before="0" w:after="0"/>
              <w:rPr>
                <w:rFonts w:asciiTheme="minorHAnsi" w:eastAsia="Times New Roman" w:hAnsiTheme="minorHAnsi" w:cstheme="minorHAnsi"/>
                <w:b/>
                <w:bCs/>
                <w:color w:val="000000"/>
                <w:sz w:val="16"/>
                <w:szCs w:val="16"/>
                <w:lang w:eastAsia="es-MX"/>
              </w:rPr>
            </w:pPr>
            <w:r w:rsidRPr="000E7585">
              <w:rPr>
                <w:rFonts w:asciiTheme="minorHAnsi" w:eastAsia="Times New Roman" w:hAnsiTheme="minorHAnsi" w:cstheme="minorHAnsi"/>
                <w:b/>
                <w:bCs/>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1B2B0A66"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1035" w:type="dxa"/>
            <w:tcBorders>
              <w:top w:val="single" w:sz="4" w:space="0" w:color="ABABAB" w:themeColor="text1" w:themeTint="80"/>
              <w:left w:val="nil"/>
              <w:bottom w:val="single" w:sz="4" w:space="0" w:color="auto"/>
              <w:right w:val="nil"/>
            </w:tcBorders>
            <w:shd w:val="clear" w:color="auto" w:fill="auto"/>
            <w:noWrap/>
            <w:vAlign w:val="bottom"/>
            <w:hideMark/>
          </w:tcPr>
          <w:p w14:paraId="5D3AB8FB"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30D74B6D"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nil"/>
              <w:left w:val="nil"/>
              <w:bottom w:val="single" w:sz="4" w:space="0" w:color="auto"/>
              <w:right w:val="nil"/>
            </w:tcBorders>
            <w:shd w:val="clear" w:color="auto" w:fill="auto"/>
            <w:noWrap/>
            <w:vAlign w:val="bottom"/>
            <w:hideMark/>
          </w:tcPr>
          <w:p w14:paraId="4E75710F"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6" w:type="dxa"/>
            <w:tcBorders>
              <w:top w:val="single" w:sz="4" w:space="0" w:color="ABABAB" w:themeColor="text1" w:themeTint="80"/>
              <w:left w:val="nil"/>
              <w:bottom w:val="single" w:sz="4" w:space="0" w:color="auto"/>
              <w:right w:val="nil"/>
            </w:tcBorders>
            <w:shd w:val="clear" w:color="auto" w:fill="auto"/>
            <w:noWrap/>
            <w:vAlign w:val="bottom"/>
            <w:hideMark/>
          </w:tcPr>
          <w:p w14:paraId="0A7F2BD6"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1035" w:type="dxa"/>
            <w:tcBorders>
              <w:top w:val="single" w:sz="4" w:space="0" w:color="ABABAB" w:themeColor="text1" w:themeTint="80"/>
              <w:left w:val="nil"/>
              <w:bottom w:val="single" w:sz="4" w:space="0" w:color="auto"/>
              <w:right w:val="nil"/>
            </w:tcBorders>
            <w:shd w:val="clear" w:color="auto" w:fill="auto"/>
            <w:noWrap/>
            <w:vAlign w:val="bottom"/>
            <w:hideMark/>
          </w:tcPr>
          <w:p w14:paraId="4BC16CFC"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567EDAE2"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nil"/>
              <w:left w:val="nil"/>
              <w:bottom w:val="single" w:sz="4" w:space="0" w:color="auto"/>
              <w:right w:val="nil"/>
            </w:tcBorders>
            <w:shd w:val="clear" w:color="auto" w:fill="auto"/>
            <w:hideMark/>
          </w:tcPr>
          <w:p w14:paraId="5B9FFA0C"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2348986B"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1035" w:type="dxa"/>
            <w:tcBorders>
              <w:top w:val="single" w:sz="4" w:space="0" w:color="ABABAB" w:themeColor="text1" w:themeTint="80"/>
              <w:left w:val="nil"/>
              <w:bottom w:val="single" w:sz="4" w:space="0" w:color="auto"/>
              <w:right w:val="nil"/>
            </w:tcBorders>
            <w:shd w:val="clear" w:color="auto" w:fill="auto"/>
            <w:noWrap/>
            <w:vAlign w:val="bottom"/>
            <w:hideMark/>
          </w:tcPr>
          <w:p w14:paraId="330C1697"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3" w:type="dxa"/>
            <w:tcBorders>
              <w:top w:val="single" w:sz="4" w:space="0" w:color="ABABAB" w:themeColor="text1" w:themeTint="80"/>
              <w:left w:val="nil"/>
              <w:bottom w:val="single" w:sz="4" w:space="0" w:color="auto"/>
              <w:right w:val="nil"/>
            </w:tcBorders>
            <w:shd w:val="clear" w:color="auto" w:fill="auto"/>
            <w:noWrap/>
            <w:vAlign w:val="bottom"/>
            <w:hideMark/>
          </w:tcPr>
          <w:p w14:paraId="71CB70E6"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447" w:type="dxa"/>
            <w:tcBorders>
              <w:top w:val="nil"/>
              <w:left w:val="nil"/>
              <w:bottom w:val="single" w:sz="4" w:space="0" w:color="auto"/>
              <w:right w:val="nil"/>
            </w:tcBorders>
            <w:shd w:val="clear" w:color="auto" w:fill="auto"/>
            <w:hideMark/>
          </w:tcPr>
          <w:p w14:paraId="24B723CA"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c>
          <w:tcPr>
            <w:tcW w:w="228" w:type="dxa"/>
            <w:tcBorders>
              <w:top w:val="nil"/>
              <w:left w:val="nil"/>
              <w:bottom w:val="single" w:sz="4" w:space="0" w:color="auto"/>
              <w:right w:val="single" w:sz="4" w:space="0" w:color="auto"/>
            </w:tcBorders>
            <w:shd w:val="clear" w:color="auto" w:fill="auto"/>
            <w:hideMark/>
          </w:tcPr>
          <w:p w14:paraId="20E4B628" w14:textId="77777777" w:rsidR="00921AAE" w:rsidRPr="000E7585" w:rsidRDefault="00921AAE" w:rsidP="00921AAE">
            <w:pPr>
              <w:spacing w:before="0" w:after="0"/>
              <w:rPr>
                <w:rFonts w:asciiTheme="minorHAnsi" w:eastAsia="Times New Roman" w:hAnsiTheme="minorHAnsi" w:cstheme="minorHAnsi"/>
                <w:color w:val="000000"/>
                <w:sz w:val="16"/>
                <w:szCs w:val="16"/>
                <w:lang w:eastAsia="es-MX"/>
              </w:rPr>
            </w:pPr>
            <w:r w:rsidRPr="000E7585">
              <w:rPr>
                <w:rFonts w:asciiTheme="minorHAnsi" w:eastAsia="Times New Roman" w:hAnsiTheme="minorHAnsi" w:cstheme="minorHAnsi"/>
                <w:color w:val="000000"/>
                <w:sz w:val="16"/>
                <w:szCs w:val="16"/>
                <w:lang w:eastAsia="es-MX"/>
              </w:rPr>
              <w:t> </w:t>
            </w:r>
          </w:p>
        </w:tc>
      </w:tr>
    </w:tbl>
    <w:p w14:paraId="4B87FA32" w14:textId="3EA476E7" w:rsidR="00921AAE" w:rsidRDefault="00921AAE">
      <w:pPr>
        <w:spacing w:before="0" w:after="0"/>
        <w:jc w:val="left"/>
        <w:rPr>
          <w:rFonts w:ascii="Calibri" w:eastAsia="Calibri" w:hAnsi="Calibri" w:cs="Calibri"/>
        </w:rPr>
      </w:pPr>
    </w:p>
    <w:p w14:paraId="4D1A73F9" w14:textId="39277358" w:rsidR="00921AAE" w:rsidRDefault="00921AAE">
      <w:pPr>
        <w:spacing w:before="0" w:after="0"/>
        <w:jc w:val="left"/>
        <w:rPr>
          <w:rFonts w:ascii="Calibri" w:eastAsia="Calibri" w:hAnsi="Calibri" w:cs="Calibri"/>
        </w:rPr>
      </w:pPr>
      <w:r>
        <w:rPr>
          <w:rFonts w:ascii="Calibri" w:eastAsia="Calibri" w:hAnsi="Calibri" w:cs="Calibri"/>
        </w:rPr>
        <w:br w:type="page"/>
      </w:r>
    </w:p>
    <w:tbl>
      <w:tblPr>
        <w:tblW w:w="9107" w:type="dxa"/>
        <w:tblInd w:w="-10" w:type="dxa"/>
        <w:tblCellMar>
          <w:left w:w="70" w:type="dxa"/>
          <w:right w:w="70" w:type="dxa"/>
        </w:tblCellMar>
        <w:tblLook w:val="04A0" w:firstRow="1" w:lastRow="0" w:firstColumn="1" w:lastColumn="0" w:noHBand="0" w:noVBand="1"/>
      </w:tblPr>
      <w:tblGrid>
        <w:gridCol w:w="2955"/>
        <w:gridCol w:w="2112"/>
        <w:gridCol w:w="2066"/>
        <w:gridCol w:w="1974"/>
      </w:tblGrid>
      <w:tr w:rsidR="00921AAE" w:rsidRPr="000B0490" w14:paraId="5E3A8435" w14:textId="77777777" w:rsidTr="005536E9">
        <w:trPr>
          <w:trHeight w:val="454"/>
        </w:trPr>
        <w:tc>
          <w:tcPr>
            <w:tcW w:w="9107" w:type="dxa"/>
            <w:gridSpan w:val="4"/>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6A0BB563" w14:textId="77777777" w:rsidR="00921AAE" w:rsidRPr="000B049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B0490">
              <w:rPr>
                <w:rFonts w:asciiTheme="minorHAnsi" w:eastAsia="Times New Roman" w:hAnsiTheme="minorHAnsi" w:cstheme="minorHAnsi"/>
                <w:b/>
                <w:bCs/>
                <w:color w:val="FFFFFF"/>
                <w:szCs w:val="18"/>
                <w:lang w:eastAsia="es-MX"/>
              </w:rPr>
              <w:t>Anexo B. Afectaciones diferenciadas por grupos de población</w:t>
            </w:r>
            <w:r>
              <w:rPr>
                <w:rFonts w:asciiTheme="minorHAnsi" w:eastAsia="Times New Roman" w:hAnsiTheme="minorHAnsi" w:cstheme="minorHAnsi"/>
                <w:b/>
                <w:bCs/>
                <w:color w:val="FFFFFF"/>
                <w:szCs w:val="18"/>
                <w:lang w:eastAsia="es-MX"/>
              </w:rPr>
              <w:t>,</w:t>
            </w:r>
            <w:r w:rsidRPr="000B0490">
              <w:rPr>
                <w:rFonts w:asciiTheme="minorHAnsi" w:eastAsia="Times New Roman" w:hAnsiTheme="minorHAnsi" w:cstheme="minorHAnsi"/>
                <w:b/>
                <w:bCs/>
                <w:color w:val="FFFFFF"/>
                <w:szCs w:val="18"/>
                <w:lang w:eastAsia="es-MX"/>
              </w:rPr>
              <w:t xml:space="preserve"> territorios</w:t>
            </w:r>
            <w:r>
              <w:rPr>
                <w:rFonts w:asciiTheme="minorHAnsi" w:eastAsia="Times New Roman" w:hAnsiTheme="minorHAnsi" w:cstheme="minorHAnsi"/>
                <w:b/>
                <w:bCs/>
                <w:color w:val="FFFFFF"/>
                <w:szCs w:val="18"/>
                <w:lang w:eastAsia="es-MX"/>
              </w:rPr>
              <w:t xml:space="preserve"> y medio ambiente</w:t>
            </w:r>
          </w:p>
        </w:tc>
      </w:tr>
      <w:tr w:rsidR="00921AAE" w:rsidRPr="000B0490" w14:paraId="37EE564C" w14:textId="77777777" w:rsidTr="00921AAE">
        <w:trPr>
          <w:trHeight w:val="314"/>
        </w:trPr>
        <w:tc>
          <w:tcPr>
            <w:tcW w:w="9107" w:type="dxa"/>
            <w:gridSpan w:val="4"/>
            <w:vMerge/>
            <w:tcBorders>
              <w:top w:val="single" w:sz="8" w:space="0" w:color="757171"/>
              <w:left w:val="single" w:sz="4" w:space="0" w:color="auto"/>
              <w:bottom w:val="single" w:sz="4" w:space="0" w:color="595959"/>
              <w:right w:val="single" w:sz="4" w:space="0" w:color="auto"/>
            </w:tcBorders>
            <w:vAlign w:val="center"/>
            <w:hideMark/>
          </w:tcPr>
          <w:p w14:paraId="05EEDF04" w14:textId="77777777" w:rsidR="00921AAE" w:rsidRPr="000B0490" w:rsidRDefault="00921AAE" w:rsidP="00921AAE">
            <w:pPr>
              <w:spacing w:before="0" w:after="0"/>
              <w:rPr>
                <w:rFonts w:asciiTheme="minorHAnsi" w:eastAsia="Times New Roman" w:hAnsiTheme="minorHAnsi" w:cstheme="minorHAnsi"/>
                <w:b/>
                <w:bCs/>
                <w:color w:val="FFFFFF"/>
                <w:sz w:val="18"/>
                <w:szCs w:val="18"/>
                <w:lang w:eastAsia="es-MX"/>
              </w:rPr>
            </w:pPr>
          </w:p>
        </w:tc>
      </w:tr>
      <w:tr w:rsidR="00921AAE" w:rsidRPr="000B0490" w14:paraId="2132643B" w14:textId="77777777" w:rsidTr="00921AAE">
        <w:trPr>
          <w:trHeight w:val="364"/>
        </w:trPr>
        <w:tc>
          <w:tcPr>
            <w:tcW w:w="9107" w:type="dxa"/>
            <w:gridSpan w:val="4"/>
            <w:vMerge w:val="restart"/>
            <w:tcBorders>
              <w:top w:val="nil"/>
              <w:left w:val="single" w:sz="4" w:space="0" w:color="auto"/>
              <w:bottom w:val="single" w:sz="4" w:space="0" w:color="757171"/>
              <w:right w:val="single" w:sz="4" w:space="0" w:color="auto"/>
            </w:tcBorders>
            <w:shd w:val="clear" w:color="000000" w:fill="D9D9D9"/>
            <w:vAlign w:val="center"/>
            <w:hideMark/>
          </w:tcPr>
          <w:p w14:paraId="4D718424" w14:textId="77777777" w:rsidR="00921AAE" w:rsidRPr="000B0490" w:rsidRDefault="00921AAE" w:rsidP="00921AAE">
            <w:pPr>
              <w:spacing w:before="0" w:after="0"/>
              <w:rPr>
                <w:rFonts w:asciiTheme="minorHAnsi" w:eastAsia="Times New Roman" w:hAnsiTheme="minorHAnsi" w:cstheme="minorHAnsi"/>
                <w:sz w:val="18"/>
                <w:szCs w:val="18"/>
                <w:lang w:eastAsia="es-MX"/>
              </w:rPr>
            </w:pPr>
            <w:r w:rsidRPr="000B0490">
              <w:rPr>
                <w:rFonts w:asciiTheme="minorHAnsi" w:eastAsia="Times New Roman" w:hAnsiTheme="minorHAnsi" w:cstheme="minorHAnsi"/>
                <w:sz w:val="18"/>
                <w:szCs w:val="18"/>
                <w:lang w:eastAsia="es-MX"/>
              </w:rPr>
              <w:t xml:space="preserve">La instancia evaluadora deberá </w:t>
            </w:r>
            <w:r>
              <w:rPr>
                <w:rFonts w:asciiTheme="minorHAnsi" w:eastAsia="Times New Roman" w:hAnsiTheme="minorHAnsi" w:cstheme="minorHAnsi"/>
                <w:sz w:val="18"/>
                <w:szCs w:val="18"/>
                <w:lang w:eastAsia="es-MX"/>
              </w:rPr>
              <w:t>presentar</w:t>
            </w:r>
            <w:r w:rsidRPr="000B0490">
              <w:rPr>
                <w:rFonts w:asciiTheme="minorHAnsi" w:eastAsia="Times New Roman" w:hAnsiTheme="minorHAnsi" w:cstheme="minorHAnsi"/>
                <w:sz w:val="18"/>
                <w:szCs w:val="18"/>
                <w:lang w:eastAsia="es-MX"/>
              </w:rPr>
              <w:t xml:space="preserve"> o elaborar, con base en el análisis y la valoración del problema o necesidad pública, la identificación sobre los efectos diferenciados en poblaciones o territorios del país, utilizando el siguiente cuadro. Se deberán agregar tantas filas como poblaciones o territorios se identifiquen.</w:t>
            </w:r>
          </w:p>
          <w:p w14:paraId="16E72D73" w14:textId="77777777" w:rsidR="00921AAE" w:rsidRDefault="00921AAE" w:rsidP="00921AAE">
            <w:pPr>
              <w:spacing w:before="0" w:after="0"/>
              <w:rPr>
                <w:rFonts w:asciiTheme="minorHAnsi" w:hAnsiTheme="minorHAnsi" w:cstheme="minorHAnsi"/>
                <w:b/>
                <w:bCs/>
                <w:sz w:val="18"/>
                <w:szCs w:val="18"/>
              </w:rPr>
            </w:pPr>
          </w:p>
          <w:p w14:paraId="3DC75C7C" w14:textId="77777777" w:rsidR="00921AAE" w:rsidRDefault="00921AAE" w:rsidP="00921AAE">
            <w:pPr>
              <w:spacing w:before="0" w:after="0"/>
              <w:rPr>
                <w:rFonts w:asciiTheme="minorHAnsi" w:hAnsiTheme="minorHAnsi" w:cstheme="minorHAnsi"/>
                <w:b/>
                <w:bCs/>
                <w:sz w:val="18"/>
                <w:szCs w:val="18"/>
              </w:rPr>
            </w:pPr>
            <w:r w:rsidRPr="000B0490">
              <w:rPr>
                <w:rFonts w:asciiTheme="minorHAnsi" w:hAnsiTheme="minorHAnsi" w:cstheme="minorHAnsi"/>
                <w:b/>
                <w:bCs/>
                <w:sz w:val="18"/>
                <w:szCs w:val="18"/>
              </w:rPr>
              <w:t>Instrucciones:</w:t>
            </w:r>
          </w:p>
          <w:p w14:paraId="2433D45F" w14:textId="77777777" w:rsidR="00921AAE" w:rsidRDefault="00921AAE" w:rsidP="00921AAE">
            <w:pPr>
              <w:spacing w:before="0" w:after="0"/>
              <w:rPr>
                <w:rFonts w:asciiTheme="minorHAnsi" w:hAnsiTheme="minorHAnsi" w:cstheme="minorHAnsi"/>
                <w:b/>
                <w:bCs/>
                <w:sz w:val="18"/>
                <w:szCs w:val="18"/>
              </w:rPr>
            </w:pPr>
          </w:p>
          <w:p w14:paraId="7366F363" w14:textId="77777777" w:rsidR="00921AAE" w:rsidRPr="008A5F3E" w:rsidRDefault="00921AAE" w:rsidP="00272707">
            <w:pPr>
              <w:pStyle w:val="Lista"/>
              <w:numPr>
                <w:ilvl w:val="0"/>
                <w:numId w:val="160"/>
              </w:numPr>
              <w:rPr>
                <w:rFonts w:asciiTheme="minorHAnsi" w:hAnsiTheme="minorHAnsi" w:cstheme="minorHAnsi"/>
                <w:b/>
                <w:sz w:val="18"/>
              </w:rPr>
            </w:pPr>
            <w:r w:rsidRPr="008A5F3E">
              <w:rPr>
                <w:rFonts w:asciiTheme="minorHAnsi" w:hAnsiTheme="minorHAnsi" w:cstheme="minorHAnsi"/>
                <w:sz w:val="18"/>
              </w:rPr>
              <w:t>En la columna Grupo de población o territorio se deberá especificar el grupo poblacional o territorio en el cual existe una afectación diferenciada, considerando los ejemplos señalados en el cuadro.</w:t>
            </w:r>
          </w:p>
          <w:p w14:paraId="4F94039E" w14:textId="77777777" w:rsidR="00921AAE" w:rsidRPr="008A5F3E" w:rsidRDefault="00921AAE" w:rsidP="00272707">
            <w:pPr>
              <w:pStyle w:val="Lista"/>
              <w:numPr>
                <w:ilvl w:val="0"/>
                <w:numId w:val="160"/>
              </w:numPr>
              <w:rPr>
                <w:rFonts w:asciiTheme="minorHAnsi" w:hAnsiTheme="minorHAnsi" w:cstheme="minorHAnsi"/>
                <w:b/>
                <w:sz w:val="18"/>
              </w:rPr>
            </w:pPr>
            <w:r w:rsidRPr="008A5F3E">
              <w:rPr>
                <w:rFonts w:asciiTheme="minorHAnsi" w:hAnsiTheme="minorHAnsi" w:cstheme="minorHAnsi"/>
                <w:sz w:val="18"/>
              </w:rPr>
              <w:t>En la columna Descripción de la afectación diferenciada se deberán incluir las características del grupo poblacional o territorio y una descripción de la forma en que se ve afectada de manera particular.</w:t>
            </w:r>
          </w:p>
          <w:p w14:paraId="7C5B988A" w14:textId="77777777" w:rsidR="00921AAE" w:rsidRPr="008A5F3E" w:rsidRDefault="00921AAE" w:rsidP="00272707">
            <w:pPr>
              <w:pStyle w:val="Lista"/>
              <w:numPr>
                <w:ilvl w:val="0"/>
                <w:numId w:val="160"/>
              </w:numPr>
              <w:rPr>
                <w:rFonts w:asciiTheme="minorHAnsi" w:hAnsiTheme="minorHAnsi" w:cstheme="minorHAnsi"/>
                <w:b/>
                <w:sz w:val="18"/>
              </w:rPr>
            </w:pPr>
            <w:r w:rsidRPr="008A5F3E">
              <w:rPr>
                <w:rFonts w:asciiTheme="minorHAnsi" w:hAnsiTheme="minorHAnsi" w:cstheme="minorHAnsi"/>
                <w:sz w:val="18"/>
              </w:rPr>
              <w:t>En la columna Brechas o rezagos identificados se deberá incorporar la información estadística sobre las brechas o rezagos.</w:t>
            </w:r>
          </w:p>
          <w:p w14:paraId="60F7E5A9" w14:textId="77777777" w:rsidR="00921AAE" w:rsidRPr="000B0490" w:rsidRDefault="00921AAE" w:rsidP="00272707">
            <w:pPr>
              <w:pStyle w:val="Lista"/>
              <w:numPr>
                <w:ilvl w:val="0"/>
                <w:numId w:val="160"/>
              </w:numPr>
            </w:pPr>
            <w:r w:rsidRPr="008A5F3E">
              <w:rPr>
                <w:rFonts w:asciiTheme="minorHAnsi" w:hAnsiTheme="minorHAnsi" w:cstheme="minorHAnsi"/>
                <w:sz w:val="18"/>
              </w:rPr>
              <w:t>En la última columna deberá especificarse la fuente de información utilizada para los cálculos</w:t>
            </w:r>
            <w:r w:rsidRPr="000B0490">
              <w:t>.</w:t>
            </w:r>
          </w:p>
        </w:tc>
      </w:tr>
      <w:tr w:rsidR="00921AAE" w:rsidRPr="000B0490" w14:paraId="06B7ED3D" w14:textId="77777777" w:rsidTr="00921AAE">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253BEB20" w14:textId="77777777" w:rsidR="00921AAE" w:rsidRPr="000B049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B0490" w14:paraId="1620AF34" w14:textId="77777777" w:rsidTr="00921AAE">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591502FE" w14:textId="77777777" w:rsidR="00921AAE" w:rsidRPr="000B049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B0490" w14:paraId="11F70877" w14:textId="77777777" w:rsidTr="00921AAE">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7EEE2B10" w14:textId="77777777" w:rsidR="00921AAE" w:rsidRPr="000B049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B0490" w14:paraId="722157DA" w14:textId="77777777" w:rsidTr="00921AAE">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4D0C7640" w14:textId="77777777" w:rsidR="00921AAE" w:rsidRPr="000B049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B0490" w14:paraId="64B70637" w14:textId="77777777" w:rsidTr="00921AAE">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043447E6" w14:textId="77777777" w:rsidR="00921AAE" w:rsidRPr="000B049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B0490" w14:paraId="4080F98A" w14:textId="77777777" w:rsidTr="00921AAE">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5C7646A4" w14:textId="77777777" w:rsidR="00921AAE" w:rsidRPr="000B049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B0490" w14:paraId="13661AEF" w14:textId="77777777" w:rsidTr="00921AAE">
        <w:trPr>
          <w:trHeight w:val="310"/>
        </w:trPr>
        <w:tc>
          <w:tcPr>
            <w:tcW w:w="9107" w:type="dxa"/>
            <w:gridSpan w:val="4"/>
            <w:vMerge/>
            <w:tcBorders>
              <w:top w:val="nil"/>
              <w:left w:val="single" w:sz="4" w:space="0" w:color="auto"/>
              <w:bottom w:val="single" w:sz="4" w:space="0" w:color="757171"/>
              <w:right w:val="single" w:sz="4" w:space="0" w:color="auto"/>
            </w:tcBorders>
            <w:vAlign w:val="center"/>
            <w:hideMark/>
          </w:tcPr>
          <w:p w14:paraId="2EF1F58E" w14:textId="77777777" w:rsidR="00921AAE" w:rsidRPr="000B049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B0490" w14:paraId="3541B064" w14:textId="77777777" w:rsidTr="00921AAE">
        <w:trPr>
          <w:trHeight w:val="465"/>
        </w:trPr>
        <w:tc>
          <w:tcPr>
            <w:tcW w:w="9107" w:type="dxa"/>
            <w:gridSpan w:val="4"/>
            <w:vMerge/>
            <w:tcBorders>
              <w:top w:val="nil"/>
              <w:left w:val="single" w:sz="4" w:space="0" w:color="auto"/>
              <w:bottom w:val="single" w:sz="4" w:space="0" w:color="757171"/>
              <w:right w:val="single" w:sz="4" w:space="0" w:color="auto"/>
            </w:tcBorders>
            <w:vAlign w:val="center"/>
            <w:hideMark/>
          </w:tcPr>
          <w:p w14:paraId="4F240E34" w14:textId="77777777" w:rsidR="00921AAE" w:rsidRPr="000B049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B0490" w14:paraId="33DC23CA" w14:textId="77777777" w:rsidTr="00921AAE">
        <w:trPr>
          <w:trHeight w:val="293"/>
        </w:trPr>
        <w:tc>
          <w:tcPr>
            <w:tcW w:w="9107" w:type="dxa"/>
            <w:gridSpan w:val="4"/>
            <w:vMerge/>
            <w:tcBorders>
              <w:top w:val="nil"/>
              <w:left w:val="single" w:sz="4" w:space="0" w:color="auto"/>
              <w:bottom w:val="single" w:sz="4" w:space="0" w:color="757171"/>
              <w:right w:val="single" w:sz="4" w:space="0" w:color="auto"/>
            </w:tcBorders>
            <w:vAlign w:val="center"/>
            <w:hideMark/>
          </w:tcPr>
          <w:p w14:paraId="3418BB74" w14:textId="77777777" w:rsidR="00921AAE" w:rsidRPr="000B049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B0490" w14:paraId="374AE572" w14:textId="77777777" w:rsidTr="00921AAE">
        <w:trPr>
          <w:trHeight w:val="418"/>
        </w:trPr>
        <w:tc>
          <w:tcPr>
            <w:tcW w:w="9107" w:type="dxa"/>
            <w:gridSpan w:val="4"/>
            <w:tcBorders>
              <w:top w:val="single" w:sz="4" w:space="0" w:color="757171"/>
              <w:left w:val="single" w:sz="4" w:space="0" w:color="auto"/>
              <w:bottom w:val="nil"/>
              <w:right w:val="single" w:sz="4" w:space="0" w:color="auto"/>
            </w:tcBorders>
            <w:shd w:val="clear" w:color="000000" w:fill="8B6B41"/>
            <w:noWrap/>
            <w:vAlign w:val="center"/>
            <w:hideMark/>
          </w:tcPr>
          <w:p w14:paraId="1F55BD46" w14:textId="77777777" w:rsidR="00921AAE" w:rsidRPr="000B049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B0490">
              <w:rPr>
                <w:rFonts w:asciiTheme="minorHAnsi" w:eastAsia="Times New Roman" w:hAnsiTheme="minorHAnsi" w:cstheme="minorHAnsi"/>
                <w:b/>
                <w:bCs/>
                <w:color w:val="FFFFFF"/>
                <w:sz w:val="18"/>
                <w:szCs w:val="18"/>
                <w:lang w:eastAsia="es-MX"/>
              </w:rPr>
              <w:t>Problema o necesidad pública central</w:t>
            </w:r>
          </w:p>
        </w:tc>
      </w:tr>
      <w:tr w:rsidR="00921AAE" w:rsidRPr="000B0490" w14:paraId="74ED9F30" w14:textId="77777777" w:rsidTr="00921AAE">
        <w:trPr>
          <w:trHeight w:val="364"/>
        </w:trPr>
        <w:tc>
          <w:tcPr>
            <w:tcW w:w="9107" w:type="dxa"/>
            <w:gridSpan w:val="4"/>
            <w:vMerge w:val="restart"/>
            <w:tcBorders>
              <w:top w:val="single" w:sz="4" w:space="0" w:color="757171"/>
              <w:left w:val="single" w:sz="4" w:space="0" w:color="auto"/>
              <w:bottom w:val="single" w:sz="4" w:space="0" w:color="757171"/>
              <w:right w:val="single" w:sz="4" w:space="0" w:color="auto"/>
            </w:tcBorders>
            <w:shd w:val="clear" w:color="auto" w:fill="FFFFFF" w:themeFill="background1"/>
            <w:vAlign w:val="center"/>
            <w:hideMark/>
          </w:tcPr>
          <w:p w14:paraId="4F511709" w14:textId="77777777" w:rsidR="00921AAE" w:rsidRPr="000B0490" w:rsidRDefault="00921AAE" w:rsidP="00921AAE">
            <w:pPr>
              <w:spacing w:before="0" w:after="0"/>
              <w:jc w:val="center"/>
              <w:rPr>
                <w:rFonts w:asciiTheme="minorHAnsi" w:eastAsia="Times New Roman" w:hAnsiTheme="minorHAnsi" w:cstheme="minorHAnsi"/>
                <w:i/>
                <w:iCs/>
                <w:color w:val="3A3838"/>
                <w:sz w:val="18"/>
                <w:szCs w:val="18"/>
                <w:lang w:eastAsia="es-MX"/>
              </w:rPr>
            </w:pPr>
            <w:r w:rsidRPr="000B0490">
              <w:rPr>
                <w:rFonts w:asciiTheme="minorHAnsi" w:eastAsia="Times New Roman" w:hAnsiTheme="minorHAnsi" w:cstheme="minorHAnsi"/>
                <w:i/>
                <w:iCs/>
                <w:color w:val="3A3838"/>
                <w:sz w:val="18"/>
                <w:szCs w:val="18"/>
                <w:lang w:eastAsia="es-MX"/>
              </w:rPr>
              <w:t>[Especificar el problema o necesidad pública identificada que busca atender el Pp, considerando a la población objetivo y la situación negativa no deseada]</w:t>
            </w:r>
          </w:p>
        </w:tc>
      </w:tr>
      <w:tr w:rsidR="00921AAE" w:rsidRPr="000B0490" w14:paraId="4FDE1C14" w14:textId="77777777" w:rsidTr="00921AAE">
        <w:trPr>
          <w:trHeight w:val="498"/>
        </w:trPr>
        <w:tc>
          <w:tcPr>
            <w:tcW w:w="9107" w:type="dxa"/>
            <w:gridSpan w:val="4"/>
            <w:vMerge/>
            <w:tcBorders>
              <w:top w:val="single" w:sz="4" w:space="0" w:color="757171"/>
              <w:left w:val="single" w:sz="4" w:space="0" w:color="auto"/>
              <w:bottom w:val="single" w:sz="4" w:space="0" w:color="757171"/>
              <w:right w:val="single" w:sz="4" w:space="0" w:color="auto"/>
            </w:tcBorders>
            <w:shd w:val="clear" w:color="auto" w:fill="FFFFFF" w:themeFill="background1"/>
            <w:vAlign w:val="center"/>
            <w:hideMark/>
          </w:tcPr>
          <w:p w14:paraId="5B00FC5B" w14:textId="77777777" w:rsidR="00921AAE" w:rsidRPr="000B0490" w:rsidRDefault="00921AAE" w:rsidP="00921AAE">
            <w:pPr>
              <w:spacing w:before="0" w:after="0"/>
              <w:rPr>
                <w:rFonts w:asciiTheme="minorHAnsi" w:eastAsia="Times New Roman" w:hAnsiTheme="minorHAnsi" w:cstheme="minorHAnsi"/>
                <w:i/>
                <w:iCs/>
                <w:color w:val="3A3838"/>
                <w:sz w:val="18"/>
                <w:szCs w:val="18"/>
                <w:lang w:eastAsia="es-MX"/>
              </w:rPr>
            </w:pPr>
          </w:p>
        </w:tc>
      </w:tr>
      <w:tr w:rsidR="00921AAE" w:rsidRPr="000B0490" w14:paraId="5FBF3B78" w14:textId="77777777" w:rsidTr="00921AAE">
        <w:trPr>
          <w:trHeight w:val="436"/>
        </w:trPr>
        <w:tc>
          <w:tcPr>
            <w:tcW w:w="9107" w:type="dxa"/>
            <w:gridSpan w:val="4"/>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16E8101F" w14:textId="77777777" w:rsidR="00921AAE" w:rsidRPr="000B049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B0490">
              <w:rPr>
                <w:rFonts w:asciiTheme="minorHAnsi" w:eastAsia="Times New Roman" w:hAnsiTheme="minorHAnsi" w:cstheme="minorHAnsi"/>
                <w:b/>
                <w:bCs/>
                <w:color w:val="FFFFFF"/>
                <w:sz w:val="18"/>
                <w:szCs w:val="18"/>
                <w:lang w:eastAsia="es-MX"/>
              </w:rPr>
              <w:t>Descripción de afectaciones diferenciadas</w:t>
            </w:r>
          </w:p>
        </w:tc>
      </w:tr>
      <w:tr w:rsidR="00921AAE" w:rsidRPr="000B0490" w14:paraId="44988E54" w14:textId="77777777" w:rsidTr="00921AAE">
        <w:trPr>
          <w:trHeight w:val="340"/>
        </w:trPr>
        <w:tc>
          <w:tcPr>
            <w:tcW w:w="2955"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46594C00"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Grupo de población o territorio</w:t>
            </w:r>
          </w:p>
        </w:tc>
        <w:tc>
          <w:tcPr>
            <w:tcW w:w="2112" w:type="dxa"/>
            <w:vMerge w:val="restart"/>
            <w:tcBorders>
              <w:top w:val="single" w:sz="4" w:space="0" w:color="757171"/>
              <w:left w:val="single" w:sz="4" w:space="0" w:color="757171"/>
              <w:bottom w:val="single" w:sz="4" w:space="0" w:color="757171"/>
              <w:right w:val="single" w:sz="4" w:space="0" w:color="757171"/>
            </w:tcBorders>
            <w:shd w:val="clear" w:color="000000" w:fill="E9DECF"/>
            <w:vAlign w:val="center"/>
            <w:hideMark/>
          </w:tcPr>
          <w:p w14:paraId="6AC57AEF"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Descripción de la afectación diferenciada</w:t>
            </w:r>
          </w:p>
        </w:tc>
        <w:tc>
          <w:tcPr>
            <w:tcW w:w="2066" w:type="dxa"/>
            <w:vMerge w:val="restart"/>
            <w:tcBorders>
              <w:top w:val="single" w:sz="4" w:space="0" w:color="757171"/>
              <w:left w:val="single" w:sz="4" w:space="0" w:color="757171"/>
              <w:bottom w:val="single" w:sz="4" w:space="0" w:color="757171"/>
              <w:right w:val="single" w:sz="4" w:space="0" w:color="757171"/>
            </w:tcBorders>
            <w:shd w:val="clear" w:color="000000" w:fill="E9DECF"/>
            <w:noWrap/>
            <w:vAlign w:val="center"/>
            <w:hideMark/>
          </w:tcPr>
          <w:p w14:paraId="350A01FC"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Brechas</w:t>
            </w:r>
            <w:r>
              <w:rPr>
                <w:rFonts w:asciiTheme="minorHAnsi" w:eastAsia="Times New Roman" w:hAnsiTheme="minorHAnsi" w:cstheme="minorHAnsi"/>
                <w:b/>
                <w:bCs/>
                <w:color w:val="3A3838"/>
                <w:sz w:val="18"/>
                <w:szCs w:val="18"/>
                <w:lang w:eastAsia="es-MX"/>
              </w:rPr>
              <w:t xml:space="preserve"> o rezagos</w:t>
            </w:r>
            <w:r w:rsidRPr="000B0490">
              <w:rPr>
                <w:rFonts w:asciiTheme="minorHAnsi" w:eastAsia="Times New Roman" w:hAnsiTheme="minorHAnsi" w:cstheme="minorHAnsi"/>
                <w:b/>
                <w:bCs/>
                <w:color w:val="3A3838"/>
                <w:sz w:val="18"/>
                <w:szCs w:val="18"/>
                <w:lang w:eastAsia="es-MX"/>
              </w:rPr>
              <w:t xml:space="preserve"> identificad</w:t>
            </w:r>
            <w:r>
              <w:rPr>
                <w:rFonts w:asciiTheme="minorHAnsi" w:eastAsia="Times New Roman" w:hAnsiTheme="minorHAnsi" w:cstheme="minorHAnsi"/>
                <w:b/>
                <w:bCs/>
                <w:color w:val="3A3838"/>
                <w:sz w:val="18"/>
                <w:szCs w:val="18"/>
                <w:lang w:eastAsia="es-MX"/>
              </w:rPr>
              <w:t>o</w:t>
            </w:r>
            <w:r w:rsidRPr="000B0490">
              <w:rPr>
                <w:rFonts w:asciiTheme="minorHAnsi" w:eastAsia="Times New Roman" w:hAnsiTheme="minorHAnsi" w:cstheme="minorHAnsi"/>
                <w:b/>
                <w:bCs/>
                <w:color w:val="3A3838"/>
                <w:sz w:val="18"/>
                <w:szCs w:val="18"/>
                <w:lang w:eastAsia="es-MX"/>
              </w:rPr>
              <w:t>s</w:t>
            </w:r>
          </w:p>
        </w:tc>
        <w:tc>
          <w:tcPr>
            <w:tcW w:w="1974" w:type="dxa"/>
            <w:vMerge w:val="restart"/>
            <w:tcBorders>
              <w:top w:val="single" w:sz="4" w:space="0" w:color="757171"/>
              <w:left w:val="single" w:sz="4" w:space="0" w:color="757171"/>
              <w:bottom w:val="single" w:sz="4" w:space="0" w:color="757171"/>
              <w:right w:val="single" w:sz="4" w:space="0" w:color="auto"/>
            </w:tcBorders>
            <w:shd w:val="clear" w:color="000000" w:fill="E9DECF"/>
            <w:noWrap/>
            <w:vAlign w:val="center"/>
            <w:hideMark/>
          </w:tcPr>
          <w:p w14:paraId="5BFAEE65"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Fuente de información</w:t>
            </w:r>
          </w:p>
        </w:tc>
      </w:tr>
      <w:tr w:rsidR="00921AAE" w:rsidRPr="000B0490" w14:paraId="1F3CD334" w14:textId="77777777" w:rsidTr="00921AAE">
        <w:trPr>
          <w:trHeight w:val="310"/>
        </w:trPr>
        <w:tc>
          <w:tcPr>
            <w:tcW w:w="2955" w:type="dxa"/>
            <w:vMerge/>
            <w:tcBorders>
              <w:top w:val="single" w:sz="4" w:space="0" w:color="757171"/>
              <w:left w:val="single" w:sz="4" w:space="0" w:color="auto"/>
              <w:bottom w:val="single" w:sz="4" w:space="0" w:color="757171"/>
              <w:right w:val="single" w:sz="4" w:space="0" w:color="757171"/>
            </w:tcBorders>
            <w:vAlign w:val="center"/>
            <w:hideMark/>
          </w:tcPr>
          <w:p w14:paraId="2B990D1A" w14:textId="77777777" w:rsidR="00921AAE" w:rsidRPr="000B0490" w:rsidRDefault="00921AAE" w:rsidP="00921AAE">
            <w:pPr>
              <w:spacing w:before="0" w:after="0"/>
              <w:rPr>
                <w:rFonts w:asciiTheme="minorHAnsi" w:eastAsia="Times New Roman" w:hAnsiTheme="minorHAnsi" w:cstheme="minorHAnsi"/>
                <w:b/>
                <w:bCs/>
                <w:color w:val="3A3838"/>
                <w:sz w:val="18"/>
                <w:szCs w:val="18"/>
                <w:lang w:eastAsia="es-MX"/>
              </w:rPr>
            </w:pPr>
          </w:p>
        </w:tc>
        <w:tc>
          <w:tcPr>
            <w:tcW w:w="2112" w:type="dxa"/>
            <w:vMerge/>
            <w:tcBorders>
              <w:top w:val="single" w:sz="4" w:space="0" w:color="757171"/>
              <w:left w:val="single" w:sz="4" w:space="0" w:color="757171"/>
              <w:bottom w:val="single" w:sz="4" w:space="0" w:color="757171"/>
              <w:right w:val="single" w:sz="4" w:space="0" w:color="757171"/>
            </w:tcBorders>
            <w:vAlign w:val="center"/>
            <w:hideMark/>
          </w:tcPr>
          <w:p w14:paraId="29985718" w14:textId="77777777" w:rsidR="00921AAE" w:rsidRPr="000B0490" w:rsidRDefault="00921AAE" w:rsidP="00921AAE">
            <w:pPr>
              <w:spacing w:before="0" w:after="0"/>
              <w:rPr>
                <w:rFonts w:asciiTheme="minorHAnsi" w:eastAsia="Times New Roman" w:hAnsiTheme="minorHAnsi" w:cstheme="minorHAnsi"/>
                <w:b/>
                <w:bCs/>
                <w:color w:val="3A3838"/>
                <w:sz w:val="18"/>
                <w:szCs w:val="18"/>
                <w:lang w:eastAsia="es-MX"/>
              </w:rPr>
            </w:pPr>
          </w:p>
        </w:tc>
        <w:tc>
          <w:tcPr>
            <w:tcW w:w="2066" w:type="dxa"/>
            <w:vMerge/>
            <w:tcBorders>
              <w:top w:val="single" w:sz="4" w:space="0" w:color="757171"/>
              <w:left w:val="single" w:sz="4" w:space="0" w:color="757171"/>
              <w:bottom w:val="single" w:sz="4" w:space="0" w:color="757171"/>
              <w:right w:val="single" w:sz="4" w:space="0" w:color="757171"/>
            </w:tcBorders>
            <w:vAlign w:val="center"/>
            <w:hideMark/>
          </w:tcPr>
          <w:p w14:paraId="5451F37B" w14:textId="77777777" w:rsidR="00921AAE" w:rsidRPr="000B0490" w:rsidRDefault="00921AAE" w:rsidP="00921AAE">
            <w:pPr>
              <w:spacing w:before="0" w:after="0"/>
              <w:rPr>
                <w:rFonts w:asciiTheme="minorHAnsi" w:eastAsia="Times New Roman" w:hAnsiTheme="minorHAnsi" w:cstheme="minorHAnsi"/>
                <w:b/>
                <w:bCs/>
                <w:color w:val="000000"/>
                <w:sz w:val="18"/>
                <w:szCs w:val="18"/>
                <w:lang w:eastAsia="es-MX"/>
              </w:rPr>
            </w:pPr>
          </w:p>
        </w:tc>
        <w:tc>
          <w:tcPr>
            <w:tcW w:w="1974" w:type="dxa"/>
            <w:vMerge/>
            <w:tcBorders>
              <w:top w:val="single" w:sz="4" w:space="0" w:color="757171"/>
              <w:left w:val="single" w:sz="4" w:space="0" w:color="757171"/>
              <w:bottom w:val="single" w:sz="4" w:space="0" w:color="757171"/>
              <w:right w:val="single" w:sz="4" w:space="0" w:color="auto"/>
            </w:tcBorders>
            <w:vAlign w:val="center"/>
            <w:hideMark/>
          </w:tcPr>
          <w:p w14:paraId="66F6A5A0" w14:textId="77777777" w:rsidR="00921AAE" w:rsidRPr="000B0490" w:rsidRDefault="00921AAE" w:rsidP="00921AAE">
            <w:pPr>
              <w:spacing w:before="0" w:after="0"/>
              <w:rPr>
                <w:rFonts w:asciiTheme="minorHAnsi" w:eastAsia="Times New Roman" w:hAnsiTheme="minorHAnsi" w:cstheme="minorHAnsi"/>
                <w:b/>
                <w:bCs/>
                <w:color w:val="000000"/>
                <w:sz w:val="18"/>
                <w:szCs w:val="18"/>
                <w:lang w:eastAsia="es-MX"/>
              </w:rPr>
            </w:pPr>
          </w:p>
        </w:tc>
      </w:tr>
      <w:tr w:rsidR="00921AAE" w:rsidRPr="000B0490" w14:paraId="2A51C3CA" w14:textId="77777777" w:rsidTr="00921AAE">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7B7F30D4"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Mujeres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59812508"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4A769306"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41F33555"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921AAE" w:rsidRPr="000B0490" w14:paraId="426004FA" w14:textId="77777777" w:rsidTr="00921AAE">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1DD0E1EB"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Niñas, niños y adolescentes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7177BD6C"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19AADC43"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4AD0ABEA"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921AAE" w:rsidRPr="000B0490" w14:paraId="400A51DA" w14:textId="77777777" w:rsidTr="00921AAE">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78ABC3E8"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Jóvenes (15 a 29 años)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70879A5B"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1D3997A9"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457BF8F3"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921AAE" w:rsidRPr="000B0490" w14:paraId="3E437699" w14:textId="77777777" w:rsidTr="00921AAE">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6F2EE49"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Personas adultas mayores (mayores de 65 años)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10AC5B69"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3F3B8C68"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6A8653A3"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921AAE" w:rsidRPr="000B0490" w14:paraId="1FAEAB0B" w14:textId="77777777" w:rsidTr="00921AAE">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3D299204"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Personas indígenas y/o afrodescendientes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7ED37366"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10FF08FE"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2308B258"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921AAE" w:rsidRPr="000B0490" w14:paraId="2D1CBB76" w14:textId="77777777" w:rsidTr="00921AAE">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0AE48D01"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Personas con discapacidad</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7D022831"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56CCCEEB"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0A2AF59A"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921AAE" w:rsidRPr="000B0490" w14:paraId="7C7D9A2C" w14:textId="77777777" w:rsidTr="00921AAE">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42505F48"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Localidades rurales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20641697"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3AC352A2"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7245D808"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921AAE" w:rsidRPr="000B0490" w14:paraId="5E506E88" w14:textId="77777777" w:rsidTr="00921AAE">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79908025"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Entidades del sureste del país</w:t>
            </w:r>
          </w:p>
        </w:tc>
        <w:tc>
          <w:tcPr>
            <w:tcW w:w="2112" w:type="dxa"/>
            <w:tcBorders>
              <w:top w:val="single" w:sz="4" w:space="0" w:color="757171"/>
              <w:left w:val="nil"/>
              <w:bottom w:val="single" w:sz="4" w:space="0" w:color="757171"/>
              <w:right w:val="single" w:sz="4" w:space="0" w:color="757171"/>
            </w:tcBorders>
            <w:shd w:val="clear" w:color="auto" w:fill="auto"/>
            <w:vAlign w:val="center"/>
            <w:hideMark/>
          </w:tcPr>
          <w:p w14:paraId="3790F684"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757171"/>
              <w:right w:val="single" w:sz="4" w:space="0" w:color="757171"/>
            </w:tcBorders>
            <w:shd w:val="clear" w:color="auto" w:fill="auto"/>
            <w:vAlign w:val="center"/>
            <w:hideMark/>
          </w:tcPr>
          <w:p w14:paraId="4F4DEF28"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757171"/>
              <w:right w:val="single" w:sz="4" w:space="0" w:color="auto"/>
            </w:tcBorders>
            <w:shd w:val="clear" w:color="auto" w:fill="auto"/>
            <w:vAlign w:val="center"/>
            <w:hideMark/>
          </w:tcPr>
          <w:p w14:paraId="7BDCBD20"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r w:rsidR="00921AAE" w:rsidRPr="000B0490" w14:paraId="44CEB080" w14:textId="77777777" w:rsidTr="00921AAE">
        <w:trPr>
          <w:trHeight w:val="620"/>
        </w:trPr>
        <w:tc>
          <w:tcPr>
            <w:tcW w:w="2955" w:type="dxa"/>
            <w:tcBorders>
              <w:top w:val="single" w:sz="4" w:space="0" w:color="757171"/>
              <w:left w:val="single" w:sz="4" w:space="0" w:color="auto"/>
              <w:bottom w:val="single" w:sz="4" w:space="0" w:color="757171"/>
              <w:right w:val="single" w:sz="4" w:space="0" w:color="757171"/>
            </w:tcBorders>
            <w:shd w:val="clear" w:color="000000" w:fill="F5F1EB"/>
            <w:vAlign w:val="center"/>
          </w:tcPr>
          <w:p w14:paraId="4EAD45A0"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Pr>
                <w:rFonts w:asciiTheme="minorHAnsi" w:eastAsia="Times New Roman" w:hAnsiTheme="minorHAnsi" w:cstheme="minorHAnsi"/>
                <w:b/>
                <w:bCs/>
                <w:color w:val="3A3838"/>
                <w:sz w:val="18"/>
                <w:szCs w:val="18"/>
                <w:lang w:eastAsia="es-MX"/>
              </w:rPr>
              <w:t>Medio ambiente</w:t>
            </w:r>
          </w:p>
        </w:tc>
        <w:tc>
          <w:tcPr>
            <w:tcW w:w="2112" w:type="dxa"/>
            <w:tcBorders>
              <w:top w:val="single" w:sz="4" w:space="0" w:color="757171"/>
              <w:left w:val="nil"/>
              <w:bottom w:val="single" w:sz="4" w:space="0" w:color="757171"/>
              <w:right w:val="single" w:sz="4" w:space="0" w:color="757171"/>
            </w:tcBorders>
            <w:shd w:val="clear" w:color="auto" w:fill="auto"/>
            <w:vAlign w:val="center"/>
          </w:tcPr>
          <w:p w14:paraId="6854EC61"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p>
        </w:tc>
        <w:tc>
          <w:tcPr>
            <w:tcW w:w="2066" w:type="dxa"/>
            <w:tcBorders>
              <w:top w:val="single" w:sz="4" w:space="0" w:color="757171"/>
              <w:left w:val="nil"/>
              <w:bottom w:val="single" w:sz="4" w:space="0" w:color="757171"/>
              <w:right w:val="single" w:sz="4" w:space="0" w:color="757171"/>
            </w:tcBorders>
            <w:shd w:val="clear" w:color="auto" w:fill="auto"/>
            <w:vAlign w:val="center"/>
          </w:tcPr>
          <w:p w14:paraId="1CFD3C9A"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p>
        </w:tc>
        <w:tc>
          <w:tcPr>
            <w:tcW w:w="1974" w:type="dxa"/>
            <w:tcBorders>
              <w:top w:val="single" w:sz="4" w:space="0" w:color="757171"/>
              <w:left w:val="nil"/>
              <w:bottom w:val="single" w:sz="4" w:space="0" w:color="757171"/>
              <w:right w:val="single" w:sz="4" w:space="0" w:color="auto"/>
            </w:tcBorders>
            <w:shd w:val="clear" w:color="auto" w:fill="auto"/>
            <w:vAlign w:val="center"/>
          </w:tcPr>
          <w:p w14:paraId="3A0AA0FC"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p>
        </w:tc>
      </w:tr>
      <w:tr w:rsidR="00921AAE" w:rsidRPr="000B0490" w14:paraId="1B6B09C0" w14:textId="77777777" w:rsidTr="00921AAE">
        <w:trPr>
          <w:trHeight w:val="620"/>
        </w:trPr>
        <w:tc>
          <w:tcPr>
            <w:tcW w:w="2955" w:type="dxa"/>
            <w:tcBorders>
              <w:top w:val="single" w:sz="4" w:space="0" w:color="757171"/>
              <w:left w:val="single" w:sz="4" w:space="0" w:color="auto"/>
              <w:bottom w:val="single" w:sz="4" w:space="0" w:color="auto"/>
              <w:right w:val="single" w:sz="4" w:space="0" w:color="757171"/>
            </w:tcBorders>
            <w:shd w:val="clear" w:color="000000" w:fill="F5F1EB"/>
            <w:vAlign w:val="center"/>
            <w:hideMark/>
          </w:tcPr>
          <w:p w14:paraId="4855E6E1"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Otro</w:t>
            </w:r>
          </w:p>
        </w:tc>
        <w:tc>
          <w:tcPr>
            <w:tcW w:w="2112" w:type="dxa"/>
            <w:tcBorders>
              <w:top w:val="single" w:sz="4" w:space="0" w:color="757171"/>
              <w:left w:val="nil"/>
              <w:bottom w:val="single" w:sz="4" w:space="0" w:color="auto"/>
              <w:right w:val="single" w:sz="4" w:space="0" w:color="757171"/>
            </w:tcBorders>
            <w:shd w:val="clear" w:color="auto" w:fill="auto"/>
            <w:vAlign w:val="center"/>
            <w:hideMark/>
          </w:tcPr>
          <w:p w14:paraId="2287316A"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2066" w:type="dxa"/>
            <w:tcBorders>
              <w:top w:val="single" w:sz="4" w:space="0" w:color="757171"/>
              <w:left w:val="nil"/>
              <w:bottom w:val="single" w:sz="4" w:space="0" w:color="auto"/>
              <w:right w:val="single" w:sz="4" w:space="0" w:color="757171"/>
            </w:tcBorders>
            <w:shd w:val="clear" w:color="auto" w:fill="auto"/>
            <w:vAlign w:val="center"/>
            <w:hideMark/>
          </w:tcPr>
          <w:p w14:paraId="377F63A9"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c>
          <w:tcPr>
            <w:tcW w:w="1974" w:type="dxa"/>
            <w:tcBorders>
              <w:top w:val="single" w:sz="4" w:space="0" w:color="757171"/>
              <w:left w:val="nil"/>
              <w:bottom w:val="single" w:sz="4" w:space="0" w:color="auto"/>
              <w:right w:val="single" w:sz="4" w:space="0" w:color="auto"/>
            </w:tcBorders>
            <w:shd w:val="clear" w:color="auto" w:fill="auto"/>
            <w:vAlign w:val="center"/>
            <w:hideMark/>
          </w:tcPr>
          <w:p w14:paraId="2D1F0E0E" w14:textId="77777777" w:rsidR="00921AAE" w:rsidRPr="000B049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B0490">
              <w:rPr>
                <w:rFonts w:asciiTheme="minorHAnsi" w:eastAsia="Times New Roman" w:hAnsiTheme="minorHAnsi" w:cstheme="minorHAnsi"/>
                <w:b/>
                <w:bCs/>
                <w:color w:val="3A3838"/>
                <w:sz w:val="18"/>
                <w:szCs w:val="18"/>
                <w:lang w:eastAsia="es-MX"/>
              </w:rPr>
              <w:t> </w:t>
            </w:r>
          </w:p>
        </w:tc>
      </w:tr>
    </w:tbl>
    <w:p w14:paraId="3980C21F" w14:textId="6D27EA32" w:rsidR="00921AAE" w:rsidRDefault="00921AAE">
      <w:pPr>
        <w:spacing w:before="0" w:after="0"/>
        <w:jc w:val="left"/>
        <w:rPr>
          <w:rFonts w:ascii="Calibri" w:eastAsia="Calibri" w:hAnsi="Calibri" w:cs="Calibri"/>
        </w:rPr>
      </w:pPr>
    </w:p>
    <w:tbl>
      <w:tblPr>
        <w:tblW w:w="9624" w:type="dxa"/>
        <w:tblInd w:w="-10" w:type="dxa"/>
        <w:tblCellMar>
          <w:left w:w="70" w:type="dxa"/>
          <w:right w:w="70" w:type="dxa"/>
        </w:tblCellMar>
        <w:tblLook w:val="04A0" w:firstRow="1" w:lastRow="0" w:firstColumn="1" w:lastColumn="0" w:noHBand="0" w:noVBand="1"/>
      </w:tblPr>
      <w:tblGrid>
        <w:gridCol w:w="289"/>
        <w:gridCol w:w="4319"/>
        <w:gridCol w:w="1550"/>
        <w:gridCol w:w="1190"/>
        <w:gridCol w:w="1190"/>
        <w:gridCol w:w="1086"/>
      </w:tblGrid>
      <w:tr w:rsidR="00921AAE" w:rsidRPr="00BD246B" w14:paraId="1AB42B7F" w14:textId="77777777" w:rsidTr="00921AAE">
        <w:trPr>
          <w:trHeight w:val="687"/>
        </w:trPr>
        <w:tc>
          <w:tcPr>
            <w:tcW w:w="9624" w:type="dxa"/>
            <w:gridSpan w:val="6"/>
            <w:tcBorders>
              <w:top w:val="single" w:sz="4" w:space="0" w:color="auto"/>
              <w:left w:val="single" w:sz="4" w:space="0" w:color="auto"/>
              <w:bottom w:val="nil"/>
              <w:right w:val="single" w:sz="4" w:space="0" w:color="auto"/>
            </w:tcBorders>
            <w:shd w:val="clear" w:color="000000" w:fill="9D2449"/>
            <w:vAlign w:val="center"/>
            <w:hideMark/>
          </w:tcPr>
          <w:p w14:paraId="2CB79AA3"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hAnsiTheme="minorHAnsi" w:cstheme="minorHAnsi"/>
                <w:sz w:val="18"/>
                <w:szCs w:val="18"/>
              </w:rPr>
              <w:br w:type="page"/>
            </w:r>
            <w:r w:rsidRPr="00BD246B">
              <w:rPr>
                <w:rFonts w:asciiTheme="minorHAnsi" w:eastAsia="Times New Roman" w:hAnsiTheme="minorHAnsi" w:cstheme="minorHAnsi"/>
                <w:b/>
                <w:bCs/>
                <w:color w:val="FFFFFF"/>
                <w:szCs w:val="18"/>
                <w:lang w:eastAsia="es-MX"/>
              </w:rPr>
              <w:t xml:space="preserve">Anexo C. Alineación </w:t>
            </w:r>
            <w:r>
              <w:rPr>
                <w:rFonts w:asciiTheme="minorHAnsi" w:eastAsia="Times New Roman" w:hAnsiTheme="minorHAnsi" w:cstheme="minorHAnsi"/>
                <w:b/>
                <w:bCs/>
                <w:color w:val="FFFFFF"/>
                <w:szCs w:val="18"/>
                <w:lang w:eastAsia="es-MX"/>
              </w:rPr>
              <w:t xml:space="preserve">del Pp </w:t>
            </w:r>
            <w:r w:rsidRPr="00BD246B">
              <w:rPr>
                <w:rFonts w:asciiTheme="minorHAnsi" w:eastAsia="Times New Roman" w:hAnsiTheme="minorHAnsi" w:cstheme="minorHAnsi"/>
                <w:b/>
                <w:bCs/>
                <w:color w:val="FFFFFF"/>
                <w:szCs w:val="18"/>
                <w:lang w:eastAsia="es-MX"/>
              </w:rPr>
              <w:t>a objetivos de la planeación nacional</w:t>
            </w:r>
          </w:p>
        </w:tc>
      </w:tr>
      <w:tr w:rsidR="00921AAE" w:rsidRPr="00BD246B" w14:paraId="01DA942D" w14:textId="77777777" w:rsidTr="00921AAE">
        <w:trPr>
          <w:trHeight w:val="490"/>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0CF5572B"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Clave y nombre del Pp:</w:t>
            </w:r>
          </w:p>
        </w:tc>
        <w:tc>
          <w:tcPr>
            <w:tcW w:w="501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1DD0A8" w14:textId="77777777" w:rsidR="00921AAE" w:rsidRPr="00BD246B" w:rsidRDefault="00921AAE" w:rsidP="00921AAE">
            <w:pPr>
              <w:spacing w:before="0" w:after="0"/>
              <w:jc w:val="center"/>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7C6235A8" w14:textId="77777777" w:rsidTr="00921AAE">
        <w:trPr>
          <w:trHeight w:val="490"/>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39733F57"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Objetivo central del Pp evaluado:</w:t>
            </w:r>
          </w:p>
        </w:tc>
        <w:tc>
          <w:tcPr>
            <w:tcW w:w="5016" w:type="dxa"/>
            <w:gridSpan w:val="4"/>
            <w:tcBorders>
              <w:top w:val="nil"/>
              <w:left w:val="nil"/>
              <w:bottom w:val="single" w:sz="4" w:space="0" w:color="595959"/>
              <w:right w:val="single" w:sz="4" w:space="0" w:color="auto"/>
            </w:tcBorders>
            <w:shd w:val="clear" w:color="auto" w:fill="auto"/>
            <w:noWrap/>
            <w:vAlign w:val="center"/>
            <w:hideMark/>
          </w:tcPr>
          <w:p w14:paraId="1551C0E8" w14:textId="77777777" w:rsidR="00921AAE" w:rsidRPr="00BD246B" w:rsidRDefault="00921AAE" w:rsidP="00921AAE">
            <w:pPr>
              <w:spacing w:before="0" w:after="0"/>
              <w:jc w:val="center"/>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5626F968" w14:textId="77777777" w:rsidTr="00921AAE">
        <w:trPr>
          <w:trHeight w:val="369"/>
        </w:trPr>
        <w:tc>
          <w:tcPr>
            <w:tcW w:w="9624" w:type="dxa"/>
            <w:gridSpan w:val="6"/>
            <w:tcBorders>
              <w:top w:val="single" w:sz="4" w:space="0" w:color="ABABAB" w:themeColor="text1" w:themeTint="80"/>
              <w:left w:val="single" w:sz="4" w:space="0" w:color="auto"/>
              <w:bottom w:val="single" w:sz="4" w:space="0" w:color="auto"/>
              <w:right w:val="single" w:sz="4" w:space="0" w:color="auto"/>
            </w:tcBorders>
            <w:shd w:val="clear" w:color="000000" w:fill="8B6B41"/>
            <w:noWrap/>
            <w:vAlign w:val="center"/>
            <w:hideMark/>
          </w:tcPr>
          <w:p w14:paraId="5EB162C5"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Instrucciones:</w:t>
            </w:r>
          </w:p>
        </w:tc>
      </w:tr>
      <w:tr w:rsidR="00921AAE" w:rsidRPr="00BD246B" w14:paraId="4E19BAF0" w14:textId="77777777" w:rsidTr="00921AAE">
        <w:trPr>
          <w:trHeight w:val="2481"/>
        </w:trPr>
        <w:tc>
          <w:tcPr>
            <w:tcW w:w="289" w:type="dxa"/>
            <w:tcBorders>
              <w:top w:val="nil"/>
              <w:left w:val="single" w:sz="4" w:space="0" w:color="auto"/>
              <w:bottom w:val="single" w:sz="4" w:space="0" w:color="auto"/>
              <w:right w:val="nil"/>
            </w:tcBorders>
            <w:shd w:val="clear" w:color="auto" w:fill="auto"/>
            <w:vAlign w:val="center"/>
            <w:hideMark/>
          </w:tcPr>
          <w:p w14:paraId="303ADC74"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9335" w:type="dxa"/>
            <w:gridSpan w:val="5"/>
            <w:tcBorders>
              <w:top w:val="single" w:sz="4" w:space="0" w:color="auto"/>
              <w:left w:val="nil"/>
              <w:bottom w:val="single" w:sz="4" w:space="0" w:color="auto"/>
              <w:right w:val="single" w:sz="4" w:space="0" w:color="auto"/>
            </w:tcBorders>
            <w:shd w:val="clear" w:color="auto" w:fill="auto"/>
            <w:vAlign w:val="center"/>
            <w:hideMark/>
          </w:tcPr>
          <w:p w14:paraId="5D282787" w14:textId="77777777" w:rsidR="00921AAE" w:rsidRPr="008A5F3E" w:rsidRDefault="00921AAE" w:rsidP="00272707">
            <w:pPr>
              <w:pStyle w:val="Lista"/>
              <w:numPr>
                <w:ilvl w:val="0"/>
                <w:numId w:val="161"/>
              </w:numPr>
              <w:rPr>
                <w:rFonts w:asciiTheme="minorHAnsi" w:hAnsiTheme="minorHAnsi" w:cstheme="minorHAnsi"/>
                <w:b/>
                <w:sz w:val="18"/>
                <w:szCs w:val="18"/>
              </w:rPr>
            </w:pPr>
            <w:r w:rsidRPr="008A5F3E">
              <w:rPr>
                <w:rFonts w:asciiTheme="minorHAnsi" w:hAnsiTheme="minorHAnsi" w:cstheme="minorHAnsi"/>
                <w:sz w:val="18"/>
                <w:szCs w:val="18"/>
              </w:rPr>
              <w:t>Registrar la alineación del objetivo central del Pp al objetivo y hasta tres estrategias de los programas sectoriales o institucionales, según corresponda, derivados del PND vigente, e incorporar una breve argumentación sobre la contribución del Pp en la consecución del objetivo y estrategias identificadas, así como la valoración de la instancia evaluadora sobre la pertinencia de dicha alineación.</w:t>
            </w:r>
          </w:p>
          <w:p w14:paraId="68815AA1" w14:textId="77777777" w:rsidR="00921AAE" w:rsidRPr="008A5F3E" w:rsidRDefault="00921AAE" w:rsidP="00921AAE">
            <w:pPr>
              <w:pStyle w:val="Lista"/>
              <w:numPr>
                <w:ilvl w:val="0"/>
                <w:numId w:val="0"/>
              </w:numPr>
              <w:ind w:left="720"/>
              <w:rPr>
                <w:rFonts w:asciiTheme="minorHAnsi" w:hAnsiTheme="minorHAnsi" w:cstheme="minorHAnsi"/>
                <w:b/>
                <w:sz w:val="18"/>
                <w:szCs w:val="18"/>
              </w:rPr>
            </w:pPr>
          </w:p>
          <w:p w14:paraId="457EC49B" w14:textId="77777777" w:rsidR="00921AAE" w:rsidRPr="008A5F3E" w:rsidRDefault="00921AAE" w:rsidP="00272707">
            <w:pPr>
              <w:pStyle w:val="Lista"/>
              <w:numPr>
                <w:ilvl w:val="0"/>
                <w:numId w:val="161"/>
              </w:numPr>
              <w:rPr>
                <w:rFonts w:asciiTheme="minorHAnsi" w:hAnsiTheme="minorHAnsi" w:cstheme="minorHAnsi"/>
                <w:b/>
                <w:sz w:val="18"/>
                <w:szCs w:val="18"/>
              </w:rPr>
            </w:pPr>
            <w:r w:rsidRPr="008A5F3E">
              <w:rPr>
                <w:rFonts w:asciiTheme="minorHAnsi" w:hAnsiTheme="minorHAnsi" w:cstheme="minorHAnsi"/>
                <w:sz w:val="18"/>
                <w:szCs w:val="18"/>
              </w:rPr>
              <w:t>En caso de identificar áreas de mejora en la alineación establecida por el Pp, la instancia evaluadora registrará su propuesta incorporando la argumentación y valoración correspondiente.</w:t>
            </w:r>
          </w:p>
          <w:p w14:paraId="2B493A4A" w14:textId="77777777" w:rsidR="00921AAE" w:rsidRPr="008A5F3E" w:rsidRDefault="00921AAE" w:rsidP="00921AAE">
            <w:pPr>
              <w:pStyle w:val="Lista"/>
              <w:numPr>
                <w:ilvl w:val="0"/>
                <w:numId w:val="0"/>
              </w:numPr>
              <w:ind w:left="720"/>
              <w:rPr>
                <w:rFonts w:asciiTheme="minorHAnsi" w:hAnsiTheme="minorHAnsi" w:cstheme="minorHAnsi"/>
                <w:sz w:val="18"/>
                <w:szCs w:val="18"/>
              </w:rPr>
            </w:pPr>
          </w:p>
          <w:p w14:paraId="334DE367" w14:textId="77777777" w:rsidR="00921AAE" w:rsidRPr="00BD246B" w:rsidRDefault="00921AAE" w:rsidP="00272707">
            <w:pPr>
              <w:pStyle w:val="Lista"/>
              <w:numPr>
                <w:ilvl w:val="0"/>
                <w:numId w:val="161"/>
              </w:numPr>
            </w:pPr>
            <w:r w:rsidRPr="008A5F3E">
              <w:rPr>
                <w:rFonts w:asciiTheme="minorHAnsi" w:hAnsiTheme="minorHAnsi" w:cstheme="minorHAnsi"/>
                <w:sz w:val="18"/>
                <w:szCs w:val="18"/>
              </w:rPr>
              <w:t>Adicionalmente, la instancia evaluadora podrá identificar la contribución del objetivo central del Pp al logro de un objetivo y hasta tres estrategias de los programas especiales y regionales derivados del PND vigente.</w:t>
            </w:r>
          </w:p>
        </w:tc>
      </w:tr>
      <w:tr w:rsidR="00921AAE" w:rsidRPr="00BD246B" w14:paraId="16085B6F" w14:textId="77777777" w:rsidTr="00921AAE">
        <w:trPr>
          <w:trHeight w:val="192"/>
        </w:trPr>
        <w:tc>
          <w:tcPr>
            <w:tcW w:w="289" w:type="dxa"/>
            <w:tcBorders>
              <w:top w:val="nil"/>
              <w:left w:val="single" w:sz="4" w:space="0" w:color="auto"/>
              <w:bottom w:val="nil"/>
              <w:right w:val="nil"/>
            </w:tcBorders>
            <w:shd w:val="clear" w:color="auto" w:fill="auto"/>
            <w:noWrap/>
            <w:vAlign w:val="center"/>
            <w:hideMark/>
          </w:tcPr>
          <w:p w14:paraId="4C255ED5"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19" w:type="dxa"/>
            <w:tcBorders>
              <w:top w:val="nil"/>
              <w:left w:val="nil"/>
              <w:bottom w:val="nil"/>
              <w:right w:val="nil"/>
            </w:tcBorders>
            <w:shd w:val="clear" w:color="auto" w:fill="auto"/>
            <w:noWrap/>
            <w:vAlign w:val="center"/>
            <w:hideMark/>
          </w:tcPr>
          <w:p w14:paraId="50B3DC75"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1550" w:type="dxa"/>
            <w:tcBorders>
              <w:top w:val="nil"/>
              <w:left w:val="nil"/>
              <w:bottom w:val="nil"/>
              <w:right w:val="nil"/>
            </w:tcBorders>
            <w:shd w:val="clear" w:color="auto" w:fill="auto"/>
            <w:noWrap/>
            <w:vAlign w:val="center"/>
            <w:hideMark/>
          </w:tcPr>
          <w:p w14:paraId="1F1D4E7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4259176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6EE2DBB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86" w:type="dxa"/>
            <w:tcBorders>
              <w:top w:val="nil"/>
              <w:left w:val="nil"/>
              <w:bottom w:val="nil"/>
              <w:right w:val="single" w:sz="4" w:space="0" w:color="auto"/>
            </w:tcBorders>
            <w:shd w:val="clear" w:color="auto" w:fill="auto"/>
            <w:noWrap/>
            <w:vAlign w:val="center"/>
            <w:hideMark/>
          </w:tcPr>
          <w:p w14:paraId="101523BA"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21D62741" w14:textId="77777777" w:rsidTr="00921AAE">
        <w:trPr>
          <w:trHeight w:val="354"/>
        </w:trPr>
        <w:tc>
          <w:tcPr>
            <w:tcW w:w="289" w:type="dxa"/>
            <w:tcBorders>
              <w:top w:val="nil"/>
              <w:left w:val="single" w:sz="4" w:space="0" w:color="auto"/>
              <w:bottom w:val="nil"/>
              <w:right w:val="nil"/>
            </w:tcBorders>
            <w:shd w:val="clear" w:color="000000" w:fill="285C4D"/>
            <w:noWrap/>
            <w:vAlign w:val="center"/>
            <w:hideMark/>
          </w:tcPr>
          <w:p w14:paraId="59A86207"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5869" w:type="dxa"/>
            <w:gridSpan w:val="2"/>
            <w:tcBorders>
              <w:top w:val="nil"/>
              <w:left w:val="nil"/>
              <w:bottom w:val="nil"/>
              <w:right w:val="nil"/>
            </w:tcBorders>
            <w:shd w:val="clear" w:color="000000" w:fill="285C4D"/>
            <w:noWrap/>
            <w:vAlign w:val="center"/>
            <w:hideMark/>
          </w:tcPr>
          <w:p w14:paraId="2BC582EE"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a) Valoración de la alineación establecida</w:t>
            </w:r>
          </w:p>
        </w:tc>
        <w:tc>
          <w:tcPr>
            <w:tcW w:w="1190" w:type="dxa"/>
            <w:tcBorders>
              <w:top w:val="nil"/>
              <w:left w:val="nil"/>
              <w:bottom w:val="nil"/>
              <w:right w:val="nil"/>
            </w:tcBorders>
            <w:shd w:val="clear" w:color="000000" w:fill="285C4D"/>
            <w:noWrap/>
            <w:vAlign w:val="center"/>
            <w:hideMark/>
          </w:tcPr>
          <w:p w14:paraId="533CBCE0"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nil"/>
              <w:right w:val="nil"/>
            </w:tcBorders>
            <w:shd w:val="clear" w:color="000000" w:fill="285C4D"/>
            <w:noWrap/>
            <w:vAlign w:val="center"/>
            <w:hideMark/>
          </w:tcPr>
          <w:p w14:paraId="5C26C41A"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nil"/>
              <w:right w:val="single" w:sz="4" w:space="0" w:color="auto"/>
            </w:tcBorders>
            <w:shd w:val="clear" w:color="000000" w:fill="285C4D"/>
            <w:noWrap/>
            <w:vAlign w:val="center"/>
            <w:hideMark/>
          </w:tcPr>
          <w:p w14:paraId="563DF468"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921AAE" w:rsidRPr="00BD246B" w14:paraId="4683CB3E" w14:textId="77777777" w:rsidTr="00921AAE">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2FACAA8D"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Programa derivado</w:t>
            </w:r>
          </w:p>
        </w:tc>
        <w:tc>
          <w:tcPr>
            <w:tcW w:w="1550" w:type="dxa"/>
            <w:tcBorders>
              <w:top w:val="single" w:sz="4" w:space="0" w:color="595959"/>
              <w:left w:val="nil"/>
              <w:bottom w:val="single" w:sz="4" w:space="0" w:color="595959"/>
              <w:right w:val="single" w:sz="4" w:space="0" w:color="595959"/>
            </w:tcBorders>
            <w:shd w:val="clear" w:color="000000" w:fill="BFBFBF"/>
            <w:vAlign w:val="center"/>
            <w:hideMark/>
          </w:tcPr>
          <w:p w14:paraId="0E17B712"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3ED6EAD5"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55FBB72F"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34AF5CB1"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Valoración</w:t>
            </w:r>
          </w:p>
        </w:tc>
      </w:tr>
      <w:tr w:rsidR="00921AAE" w:rsidRPr="00BD246B" w14:paraId="1E4D15C8" w14:textId="77777777" w:rsidTr="00921AAE">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918D44D"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550" w:type="dxa"/>
            <w:tcBorders>
              <w:top w:val="nil"/>
              <w:left w:val="nil"/>
              <w:bottom w:val="single" w:sz="4" w:space="0" w:color="595959"/>
              <w:right w:val="single" w:sz="4" w:space="0" w:color="595959"/>
            </w:tcBorders>
            <w:shd w:val="clear" w:color="auto" w:fill="auto"/>
            <w:noWrap/>
            <w:vAlign w:val="center"/>
            <w:hideMark/>
          </w:tcPr>
          <w:p w14:paraId="58957273"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785495DE"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60065BA9"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6EF73F87"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921AAE" w:rsidRPr="00BD246B" w14:paraId="2D574593" w14:textId="77777777" w:rsidTr="00921AAE">
        <w:trPr>
          <w:trHeight w:val="192"/>
        </w:trPr>
        <w:tc>
          <w:tcPr>
            <w:tcW w:w="289" w:type="dxa"/>
            <w:tcBorders>
              <w:top w:val="nil"/>
              <w:left w:val="single" w:sz="4" w:space="0" w:color="auto"/>
              <w:bottom w:val="nil"/>
              <w:right w:val="nil"/>
            </w:tcBorders>
            <w:shd w:val="clear" w:color="auto" w:fill="auto"/>
            <w:noWrap/>
            <w:vAlign w:val="center"/>
            <w:hideMark/>
          </w:tcPr>
          <w:p w14:paraId="0E495753"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19" w:type="dxa"/>
            <w:tcBorders>
              <w:top w:val="nil"/>
              <w:left w:val="nil"/>
              <w:bottom w:val="nil"/>
              <w:right w:val="nil"/>
            </w:tcBorders>
            <w:shd w:val="clear" w:color="auto" w:fill="auto"/>
            <w:noWrap/>
            <w:vAlign w:val="center"/>
            <w:hideMark/>
          </w:tcPr>
          <w:p w14:paraId="2EA7D170"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1550" w:type="dxa"/>
            <w:tcBorders>
              <w:top w:val="nil"/>
              <w:left w:val="nil"/>
              <w:bottom w:val="nil"/>
              <w:right w:val="nil"/>
            </w:tcBorders>
            <w:shd w:val="clear" w:color="auto" w:fill="auto"/>
            <w:noWrap/>
            <w:vAlign w:val="center"/>
            <w:hideMark/>
          </w:tcPr>
          <w:p w14:paraId="771A77B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4D6EE8D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32E75FA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86" w:type="dxa"/>
            <w:tcBorders>
              <w:top w:val="nil"/>
              <w:left w:val="nil"/>
              <w:bottom w:val="nil"/>
              <w:right w:val="single" w:sz="4" w:space="0" w:color="auto"/>
            </w:tcBorders>
            <w:shd w:val="clear" w:color="auto" w:fill="auto"/>
            <w:noWrap/>
            <w:vAlign w:val="center"/>
            <w:hideMark/>
          </w:tcPr>
          <w:p w14:paraId="714CE0C1"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75F469C7" w14:textId="77777777" w:rsidTr="00921AAE">
        <w:trPr>
          <w:trHeight w:val="354"/>
        </w:trPr>
        <w:tc>
          <w:tcPr>
            <w:tcW w:w="289" w:type="dxa"/>
            <w:tcBorders>
              <w:top w:val="nil"/>
              <w:left w:val="single" w:sz="4" w:space="0" w:color="auto"/>
              <w:bottom w:val="nil"/>
              <w:right w:val="nil"/>
            </w:tcBorders>
            <w:shd w:val="clear" w:color="000000" w:fill="285C4D"/>
            <w:noWrap/>
            <w:vAlign w:val="center"/>
            <w:hideMark/>
          </w:tcPr>
          <w:p w14:paraId="0814DCD1"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7059" w:type="dxa"/>
            <w:gridSpan w:val="3"/>
            <w:tcBorders>
              <w:top w:val="nil"/>
              <w:left w:val="nil"/>
              <w:bottom w:val="nil"/>
              <w:right w:val="nil"/>
            </w:tcBorders>
            <w:shd w:val="clear" w:color="000000" w:fill="285C4D"/>
            <w:noWrap/>
            <w:vAlign w:val="center"/>
            <w:hideMark/>
          </w:tcPr>
          <w:p w14:paraId="2367EB2F"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b) Propuesta de alineación a programas sectoriales o institucionales</w:t>
            </w:r>
          </w:p>
        </w:tc>
        <w:tc>
          <w:tcPr>
            <w:tcW w:w="1190" w:type="dxa"/>
            <w:tcBorders>
              <w:top w:val="nil"/>
              <w:left w:val="nil"/>
              <w:bottom w:val="nil"/>
              <w:right w:val="nil"/>
            </w:tcBorders>
            <w:shd w:val="clear" w:color="000000" w:fill="285C4D"/>
            <w:noWrap/>
            <w:vAlign w:val="center"/>
            <w:hideMark/>
          </w:tcPr>
          <w:p w14:paraId="64B638D2"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nil"/>
              <w:right w:val="single" w:sz="4" w:space="0" w:color="auto"/>
            </w:tcBorders>
            <w:shd w:val="clear" w:color="000000" w:fill="285C4D"/>
            <w:noWrap/>
            <w:vAlign w:val="center"/>
            <w:hideMark/>
          </w:tcPr>
          <w:p w14:paraId="3DAECCD2"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921AAE" w:rsidRPr="00BD246B" w14:paraId="6A9E1082" w14:textId="77777777" w:rsidTr="00921AAE">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3C8B0129"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Programa derivado</w:t>
            </w:r>
          </w:p>
        </w:tc>
        <w:tc>
          <w:tcPr>
            <w:tcW w:w="1550" w:type="dxa"/>
            <w:tcBorders>
              <w:top w:val="single" w:sz="4" w:space="0" w:color="595959"/>
              <w:left w:val="nil"/>
              <w:bottom w:val="single" w:sz="4" w:space="0" w:color="595959"/>
              <w:right w:val="single" w:sz="4" w:space="0" w:color="595959"/>
            </w:tcBorders>
            <w:shd w:val="clear" w:color="000000" w:fill="BFBFBF"/>
            <w:vAlign w:val="center"/>
            <w:hideMark/>
          </w:tcPr>
          <w:p w14:paraId="3BB86420"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2BE5FE7C"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3160B33D"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65C8FCFB"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Valoración</w:t>
            </w:r>
          </w:p>
        </w:tc>
      </w:tr>
      <w:tr w:rsidR="00921AAE" w:rsidRPr="00BD246B" w14:paraId="5C6E2F81" w14:textId="77777777" w:rsidTr="00921AAE">
        <w:trPr>
          <w:trHeight w:val="1122"/>
        </w:trPr>
        <w:tc>
          <w:tcPr>
            <w:tcW w:w="4608" w:type="dxa"/>
            <w:gridSpan w:val="2"/>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CEC3793"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550" w:type="dxa"/>
            <w:tcBorders>
              <w:top w:val="nil"/>
              <w:left w:val="nil"/>
              <w:bottom w:val="single" w:sz="4" w:space="0" w:color="595959"/>
              <w:right w:val="single" w:sz="4" w:space="0" w:color="595959"/>
            </w:tcBorders>
            <w:shd w:val="clear" w:color="auto" w:fill="auto"/>
            <w:noWrap/>
            <w:vAlign w:val="center"/>
            <w:hideMark/>
          </w:tcPr>
          <w:p w14:paraId="1D1CCEE8"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noWrap/>
            <w:vAlign w:val="center"/>
            <w:hideMark/>
          </w:tcPr>
          <w:p w14:paraId="753A5F36"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595959"/>
              <w:right w:val="single" w:sz="4" w:space="0" w:color="595959"/>
            </w:tcBorders>
            <w:shd w:val="clear" w:color="auto" w:fill="auto"/>
            <w:vAlign w:val="center"/>
            <w:hideMark/>
          </w:tcPr>
          <w:p w14:paraId="5B639F04"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single" w:sz="4" w:space="0" w:color="595959"/>
              <w:right w:val="single" w:sz="4" w:space="0" w:color="auto"/>
            </w:tcBorders>
            <w:shd w:val="clear" w:color="auto" w:fill="auto"/>
            <w:vAlign w:val="center"/>
            <w:hideMark/>
          </w:tcPr>
          <w:p w14:paraId="17D834CC"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921AAE" w:rsidRPr="00BD246B" w14:paraId="68A554A1" w14:textId="77777777" w:rsidTr="00921AAE">
        <w:trPr>
          <w:trHeight w:val="192"/>
        </w:trPr>
        <w:tc>
          <w:tcPr>
            <w:tcW w:w="289" w:type="dxa"/>
            <w:tcBorders>
              <w:top w:val="nil"/>
              <w:left w:val="single" w:sz="4" w:space="0" w:color="auto"/>
              <w:bottom w:val="nil"/>
              <w:right w:val="nil"/>
            </w:tcBorders>
            <w:shd w:val="clear" w:color="auto" w:fill="auto"/>
            <w:noWrap/>
            <w:vAlign w:val="center"/>
            <w:hideMark/>
          </w:tcPr>
          <w:p w14:paraId="0A2146F3"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19" w:type="dxa"/>
            <w:tcBorders>
              <w:top w:val="nil"/>
              <w:left w:val="nil"/>
              <w:bottom w:val="nil"/>
              <w:right w:val="nil"/>
            </w:tcBorders>
            <w:shd w:val="clear" w:color="auto" w:fill="auto"/>
            <w:noWrap/>
            <w:vAlign w:val="center"/>
            <w:hideMark/>
          </w:tcPr>
          <w:p w14:paraId="39AB9F03"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1550" w:type="dxa"/>
            <w:tcBorders>
              <w:top w:val="nil"/>
              <w:left w:val="nil"/>
              <w:bottom w:val="nil"/>
              <w:right w:val="nil"/>
            </w:tcBorders>
            <w:shd w:val="clear" w:color="auto" w:fill="auto"/>
            <w:noWrap/>
            <w:vAlign w:val="center"/>
            <w:hideMark/>
          </w:tcPr>
          <w:p w14:paraId="07FFFB8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02621250"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190" w:type="dxa"/>
            <w:tcBorders>
              <w:top w:val="nil"/>
              <w:left w:val="nil"/>
              <w:bottom w:val="nil"/>
              <w:right w:val="nil"/>
            </w:tcBorders>
            <w:shd w:val="clear" w:color="auto" w:fill="auto"/>
            <w:noWrap/>
            <w:vAlign w:val="center"/>
            <w:hideMark/>
          </w:tcPr>
          <w:p w14:paraId="0765427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86" w:type="dxa"/>
            <w:tcBorders>
              <w:top w:val="nil"/>
              <w:left w:val="nil"/>
              <w:bottom w:val="nil"/>
              <w:right w:val="single" w:sz="4" w:space="0" w:color="auto"/>
            </w:tcBorders>
            <w:shd w:val="clear" w:color="auto" w:fill="auto"/>
            <w:noWrap/>
            <w:vAlign w:val="center"/>
            <w:hideMark/>
          </w:tcPr>
          <w:p w14:paraId="52B44419"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2CE54DBA" w14:textId="77777777" w:rsidTr="00921AAE">
        <w:trPr>
          <w:trHeight w:val="354"/>
        </w:trPr>
        <w:tc>
          <w:tcPr>
            <w:tcW w:w="289" w:type="dxa"/>
            <w:tcBorders>
              <w:top w:val="nil"/>
              <w:left w:val="single" w:sz="4" w:space="0" w:color="auto"/>
              <w:bottom w:val="nil"/>
              <w:right w:val="nil"/>
            </w:tcBorders>
            <w:shd w:val="clear" w:color="000000" w:fill="285C4D"/>
            <w:noWrap/>
            <w:vAlign w:val="center"/>
            <w:hideMark/>
          </w:tcPr>
          <w:p w14:paraId="29AC8213"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7059" w:type="dxa"/>
            <w:gridSpan w:val="3"/>
            <w:tcBorders>
              <w:top w:val="nil"/>
              <w:left w:val="nil"/>
              <w:bottom w:val="nil"/>
              <w:right w:val="nil"/>
            </w:tcBorders>
            <w:shd w:val="clear" w:color="000000" w:fill="285C4D"/>
            <w:noWrap/>
            <w:vAlign w:val="center"/>
            <w:hideMark/>
          </w:tcPr>
          <w:p w14:paraId="5A06E7B8"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c) Alineación a programas especiales y regionales (opcional)</w:t>
            </w:r>
          </w:p>
        </w:tc>
        <w:tc>
          <w:tcPr>
            <w:tcW w:w="1190" w:type="dxa"/>
            <w:tcBorders>
              <w:top w:val="nil"/>
              <w:left w:val="nil"/>
              <w:bottom w:val="nil"/>
              <w:right w:val="nil"/>
            </w:tcBorders>
            <w:shd w:val="clear" w:color="000000" w:fill="285C4D"/>
            <w:noWrap/>
            <w:vAlign w:val="center"/>
            <w:hideMark/>
          </w:tcPr>
          <w:p w14:paraId="55F46F5C"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nil"/>
              <w:right w:val="single" w:sz="4" w:space="0" w:color="auto"/>
            </w:tcBorders>
            <w:shd w:val="clear" w:color="000000" w:fill="285C4D"/>
            <w:noWrap/>
            <w:vAlign w:val="center"/>
            <w:hideMark/>
          </w:tcPr>
          <w:p w14:paraId="1D60FD62"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921AAE" w:rsidRPr="00BD246B" w14:paraId="6B9451DF" w14:textId="77777777" w:rsidTr="00921AAE">
        <w:trPr>
          <w:trHeight w:val="487"/>
        </w:trPr>
        <w:tc>
          <w:tcPr>
            <w:tcW w:w="4608" w:type="dxa"/>
            <w:gridSpan w:val="2"/>
            <w:tcBorders>
              <w:top w:val="single" w:sz="4" w:space="0" w:color="595959"/>
              <w:left w:val="single" w:sz="4" w:space="0" w:color="auto"/>
              <w:bottom w:val="single" w:sz="4" w:space="0" w:color="595959"/>
              <w:right w:val="single" w:sz="4" w:space="0" w:color="595959"/>
            </w:tcBorders>
            <w:shd w:val="clear" w:color="000000" w:fill="BFBFBF"/>
            <w:vAlign w:val="center"/>
            <w:hideMark/>
          </w:tcPr>
          <w:p w14:paraId="73E3AA17"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Programa derivado</w:t>
            </w:r>
          </w:p>
        </w:tc>
        <w:tc>
          <w:tcPr>
            <w:tcW w:w="1550" w:type="dxa"/>
            <w:tcBorders>
              <w:top w:val="single" w:sz="4" w:space="0" w:color="595959"/>
              <w:left w:val="nil"/>
              <w:bottom w:val="single" w:sz="4" w:space="0" w:color="595959"/>
              <w:right w:val="single" w:sz="4" w:space="0" w:color="595959"/>
            </w:tcBorders>
            <w:shd w:val="clear" w:color="000000" w:fill="BFBFBF"/>
            <w:vAlign w:val="center"/>
            <w:hideMark/>
          </w:tcPr>
          <w:p w14:paraId="0001262D"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Objetivo</w:t>
            </w:r>
            <w:r>
              <w:rPr>
                <w:rFonts w:ascii="Calibri" w:eastAsia="Times New Roman" w:hAnsi="Calibri" w:cs="Calibri"/>
                <w:b/>
                <w:bCs/>
                <w:sz w:val="18"/>
                <w:szCs w:val="18"/>
                <w:lang w:eastAsia="es-MX"/>
              </w:rPr>
              <w:t xml:space="preserve"> prioritario</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47223C87"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49700F">
              <w:rPr>
                <w:rFonts w:ascii="Calibri" w:eastAsia="Times New Roman" w:hAnsi="Calibri" w:cs="Calibri"/>
                <w:b/>
                <w:bCs/>
                <w:sz w:val="18"/>
                <w:szCs w:val="18"/>
                <w:lang w:eastAsia="es-MX"/>
              </w:rPr>
              <w:t>Estrategia</w:t>
            </w:r>
            <w:r>
              <w:rPr>
                <w:rFonts w:ascii="Calibri" w:eastAsia="Times New Roman" w:hAnsi="Calibri" w:cs="Calibri"/>
                <w:b/>
                <w:bCs/>
                <w:sz w:val="18"/>
                <w:szCs w:val="18"/>
                <w:lang w:eastAsia="es-MX"/>
              </w:rPr>
              <w:t xml:space="preserve"> prioritaria </w:t>
            </w:r>
            <w:r w:rsidRPr="0049700F">
              <w:rPr>
                <w:rFonts w:ascii="Calibri" w:eastAsia="Times New Roman" w:hAnsi="Calibri" w:cs="Calibri"/>
                <w:b/>
                <w:bCs/>
                <w:sz w:val="18"/>
                <w:szCs w:val="18"/>
                <w:lang w:eastAsia="es-MX"/>
              </w:rPr>
              <w:t xml:space="preserve"> </w:t>
            </w:r>
          </w:p>
        </w:tc>
        <w:tc>
          <w:tcPr>
            <w:tcW w:w="1190" w:type="dxa"/>
            <w:tcBorders>
              <w:top w:val="single" w:sz="4" w:space="0" w:color="595959"/>
              <w:left w:val="nil"/>
              <w:bottom w:val="single" w:sz="4" w:space="0" w:color="595959"/>
              <w:right w:val="single" w:sz="4" w:space="0" w:color="595959"/>
            </w:tcBorders>
            <w:shd w:val="clear" w:color="000000" w:fill="BFBFBF"/>
            <w:vAlign w:val="center"/>
            <w:hideMark/>
          </w:tcPr>
          <w:p w14:paraId="0778D905"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Contribución del Pp</w:t>
            </w:r>
          </w:p>
        </w:tc>
        <w:tc>
          <w:tcPr>
            <w:tcW w:w="1086" w:type="dxa"/>
            <w:tcBorders>
              <w:top w:val="single" w:sz="4" w:space="0" w:color="595959"/>
              <w:left w:val="nil"/>
              <w:bottom w:val="single" w:sz="4" w:space="0" w:color="595959"/>
              <w:right w:val="single" w:sz="4" w:space="0" w:color="auto"/>
            </w:tcBorders>
            <w:shd w:val="clear" w:color="000000" w:fill="BFBFBF"/>
            <w:vAlign w:val="center"/>
            <w:hideMark/>
          </w:tcPr>
          <w:p w14:paraId="422A4B37" w14:textId="77777777" w:rsidR="00921AAE" w:rsidRPr="00BD246B" w:rsidRDefault="00921AAE" w:rsidP="00921AAE">
            <w:pPr>
              <w:spacing w:before="0" w:after="0"/>
              <w:jc w:val="center"/>
              <w:rPr>
                <w:rFonts w:asciiTheme="minorHAnsi" w:eastAsia="Times New Roman" w:hAnsiTheme="minorHAnsi" w:cstheme="minorHAnsi"/>
                <w:b/>
                <w:bCs/>
                <w:sz w:val="18"/>
                <w:szCs w:val="18"/>
                <w:lang w:eastAsia="es-MX"/>
              </w:rPr>
            </w:pPr>
            <w:r w:rsidRPr="00BD246B">
              <w:rPr>
                <w:rFonts w:asciiTheme="minorHAnsi" w:eastAsia="Times New Roman" w:hAnsiTheme="minorHAnsi" w:cstheme="minorHAnsi"/>
                <w:b/>
                <w:bCs/>
                <w:sz w:val="18"/>
                <w:szCs w:val="18"/>
                <w:lang w:eastAsia="es-MX"/>
              </w:rPr>
              <w:t>Valoración</w:t>
            </w:r>
          </w:p>
        </w:tc>
      </w:tr>
      <w:tr w:rsidR="00921AAE" w:rsidRPr="00BD246B" w14:paraId="6B9A988F" w14:textId="77777777" w:rsidTr="00921AAE">
        <w:trPr>
          <w:trHeight w:val="1122"/>
        </w:trPr>
        <w:tc>
          <w:tcPr>
            <w:tcW w:w="4608" w:type="dxa"/>
            <w:gridSpan w:val="2"/>
            <w:tcBorders>
              <w:top w:val="single" w:sz="4" w:space="0" w:color="595959"/>
              <w:left w:val="single" w:sz="4" w:space="0" w:color="auto"/>
              <w:bottom w:val="single" w:sz="4" w:space="0" w:color="auto"/>
              <w:right w:val="single" w:sz="4" w:space="0" w:color="595959"/>
            </w:tcBorders>
            <w:shd w:val="clear" w:color="auto" w:fill="auto"/>
            <w:noWrap/>
            <w:vAlign w:val="center"/>
            <w:hideMark/>
          </w:tcPr>
          <w:p w14:paraId="3415D07F"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550" w:type="dxa"/>
            <w:tcBorders>
              <w:top w:val="nil"/>
              <w:left w:val="nil"/>
              <w:bottom w:val="single" w:sz="4" w:space="0" w:color="auto"/>
              <w:right w:val="single" w:sz="4" w:space="0" w:color="595959"/>
            </w:tcBorders>
            <w:shd w:val="clear" w:color="auto" w:fill="auto"/>
            <w:noWrap/>
            <w:vAlign w:val="center"/>
            <w:hideMark/>
          </w:tcPr>
          <w:p w14:paraId="43EC74F9"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auto"/>
              <w:right w:val="single" w:sz="4" w:space="0" w:color="595959"/>
            </w:tcBorders>
            <w:shd w:val="clear" w:color="auto" w:fill="auto"/>
            <w:noWrap/>
            <w:vAlign w:val="center"/>
            <w:hideMark/>
          </w:tcPr>
          <w:p w14:paraId="61505051"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190" w:type="dxa"/>
            <w:tcBorders>
              <w:top w:val="nil"/>
              <w:left w:val="nil"/>
              <w:bottom w:val="single" w:sz="4" w:space="0" w:color="auto"/>
              <w:right w:val="single" w:sz="4" w:space="0" w:color="595959"/>
            </w:tcBorders>
            <w:shd w:val="clear" w:color="auto" w:fill="auto"/>
            <w:vAlign w:val="center"/>
            <w:hideMark/>
          </w:tcPr>
          <w:p w14:paraId="612627CA"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1086" w:type="dxa"/>
            <w:tcBorders>
              <w:top w:val="nil"/>
              <w:left w:val="nil"/>
              <w:bottom w:val="single" w:sz="4" w:space="0" w:color="auto"/>
              <w:right w:val="single" w:sz="4" w:space="0" w:color="auto"/>
            </w:tcBorders>
            <w:shd w:val="clear" w:color="auto" w:fill="auto"/>
            <w:vAlign w:val="center"/>
            <w:hideMark/>
          </w:tcPr>
          <w:p w14:paraId="0FD14D99"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bl>
    <w:p w14:paraId="2F508444" w14:textId="7D757159" w:rsidR="00921AAE" w:rsidRDefault="00921AAE">
      <w:pPr>
        <w:spacing w:before="0" w:after="0"/>
        <w:jc w:val="left"/>
        <w:rPr>
          <w:rFonts w:ascii="Calibri" w:eastAsia="Calibri" w:hAnsi="Calibri" w:cs="Calibri"/>
        </w:rPr>
      </w:pPr>
    </w:p>
    <w:p w14:paraId="7CEEB879" w14:textId="2B52CD33" w:rsidR="00921AAE" w:rsidRDefault="00921AAE">
      <w:pPr>
        <w:spacing w:before="0" w:after="0"/>
        <w:jc w:val="left"/>
        <w:rPr>
          <w:rFonts w:ascii="Calibri" w:eastAsia="Calibri" w:hAnsi="Calibri" w:cs="Calibri"/>
        </w:rPr>
      </w:pPr>
      <w:r>
        <w:rPr>
          <w:rFonts w:ascii="Calibri" w:eastAsia="Calibri" w:hAnsi="Calibri" w:cs="Calibri"/>
        </w:rPr>
        <w:br w:type="page"/>
      </w:r>
    </w:p>
    <w:tbl>
      <w:tblPr>
        <w:tblW w:w="9209" w:type="dxa"/>
        <w:tblInd w:w="-10" w:type="dxa"/>
        <w:tblLayout w:type="fixed"/>
        <w:tblCellMar>
          <w:left w:w="70" w:type="dxa"/>
          <w:right w:w="70" w:type="dxa"/>
        </w:tblCellMar>
        <w:tblLook w:val="04A0" w:firstRow="1" w:lastRow="0" w:firstColumn="1" w:lastColumn="0" w:noHBand="0" w:noVBand="1"/>
      </w:tblPr>
      <w:tblGrid>
        <w:gridCol w:w="431"/>
        <w:gridCol w:w="632"/>
        <w:gridCol w:w="432"/>
        <w:gridCol w:w="432"/>
        <w:gridCol w:w="432"/>
        <w:gridCol w:w="1007"/>
        <w:gridCol w:w="434"/>
        <w:gridCol w:w="432"/>
        <w:gridCol w:w="434"/>
        <w:gridCol w:w="1007"/>
        <w:gridCol w:w="434"/>
        <w:gridCol w:w="432"/>
        <w:gridCol w:w="432"/>
        <w:gridCol w:w="1008"/>
        <w:gridCol w:w="433"/>
        <w:gridCol w:w="437"/>
        <w:gridCol w:w="360"/>
      </w:tblGrid>
      <w:tr w:rsidR="00921AAE" w:rsidRPr="00BD246B" w14:paraId="0F752BA2" w14:textId="77777777" w:rsidTr="00921AAE">
        <w:trPr>
          <w:trHeight w:val="342"/>
        </w:trPr>
        <w:tc>
          <w:tcPr>
            <w:tcW w:w="9209" w:type="dxa"/>
            <w:gridSpan w:val="17"/>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5AF54C18"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bookmarkStart w:id="175" w:name="RANGE!A1:Q45"/>
            <w:r w:rsidRPr="00BD246B">
              <w:rPr>
                <w:rFonts w:asciiTheme="minorHAnsi" w:eastAsia="Times New Roman" w:hAnsiTheme="minorHAnsi" w:cstheme="minorHAnsi"/>
                <w:b/>
                <w:bCs/>
                <w:color w:val="FFFFFF"/>
                <w:szCs w:val="18"/>
                <w:lang w:eastAsia="es-MX"/>
              </w:rPr>
              <w:t>Anexo D. Árbol de Objetivos</w:t>
            </w:r>
            <w:bookmarkEnd w:id="175"/>
            <w:r>
              <w:rPr>
                <w:rFonts w:asciiTheme="minorHAnsi" w:eastAsia="Times New Roman" w:hAnsiTheme="minorHAnsi" w:cstheme="minorHAnsi"/>
                <w:b/>
                <w:bCs/>
                <w:color w:val="FFFFFF"/>
                <w:szCs w:val="18"/>
                <w:lang w:eastAsia="es-MX"/>
              </w:rPr>
              <w:t xml:space="preserve"> del Pp</w:t>
            </w:r>
          </w:p>
        </w:tc>
      </w:tr>
      <w:tr w:rsidR="00921AAE" w:rsidRPr="00BD246B" w14:paraId="2EE60BBB" w14:textId="77777777" w:rsidTr="00921AAE">
        <w:trPr>
          <w:trHeight w:val="342"/>
        </w:trPr>
        <w:tc>
          <w:tcPr>
            <w:tcW w:w="9209" w:type="dxa"/>
            <w:gridSpan w:val="17"/>
            <w:vMerge/>
            <w:tcBorders>
              <w:top w:val="single" w:sz="8" w:space="0" w:color="auto"/>
              <w:left w:val="single" w:sz="4" w:space="0" w:color="auto"/>
              <w:bottom w:val="single" w:sz="4" w:space="0" w:color="ABABAB" w:themeColor="text1" w:themeTint="80"/>
              <w:right w:val="single" w:sz="4" w:space="0" w:color="auto"/>
            </w:tcBorders>
            <w:vAlign w:val="center"/>
            <w:hideMark/>
          </w:tcPr>
          <w:p w14:paraId="1D17A372"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p>
        </w:tc>
      </w:tr>
      <w:tr w:rsidR="00921AAE" w:rsidRPr="00BD246B" w14:paraId="64E7259D" w14:textId="77777777" w:rsidTr="00921AAE">
        <w:trPr>
          <w:trHeight w:val="342"/>
        </w:trPr>
        <w:tc>
          <w:tcPr>
            <w:tcW w:w="9209" w:type="dxa"/>
            <w:gridSpan w:val="17"/>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4A5CCB11" w14:textId="77777777" w:rsidR="00921AAE" w:rsidRPr="00BD246B" w:rsidRDefault="00921AAE" w:rsidP="00921AAE">
            <w:pPr>
              <w:spacing w:before="0" w:after="0"/>
              <w:rPr>
                <w:rFonts w:asciiTheme="minorHAnsi" w:eastAsia="Times New Roman" w:hAnsiTheme="minorHAnsi" w:cstheme="minorHAnsi"/>
                <w:sz w:val="18"/>
                <w:szCs w:val="18"/>
                <w:lang w:eastAsia="es-MX"/>
              </w:rPr>
            </w:pPr>
            <w:r w:rsidRPr="00BD246B">
              <w:rPr>
                <w:rFonts w:asciiTheme="minorHAnsi" w:eastAsia="Times New Roman" w:hAnsiTheme="minorHAnsi" w:cstheme="minorHAnsi"/>
                <w:sz w:val="18"/>
                <w:szCs w:val="18"/>
                <w:lang w:eastAsia="es-MX"/>
              </w:rPr>
              <w:t xml:space="preserve">La instancia evaluadora deberá </w:t>
            </w:r>
            <w:r>
              <w:rPr>
                <w:rFonts w:asciiTheme="minorHAnsi" w:eastAsia="Times New Roman" w:hAnsiTheme="minorHAnsi" w:cstheme="minorHAnsi"/>
                <w:sz w:val="18"/>
                <w:szCs w:val="18"/>
                <w:lang w:eastAsia="es-MX"/>
              </w:rPr>
              <w:t>presentar</w:t>
            </w:r>
            <w:r w:rsidRPr="00BD246B">
              <w:rPr>
                <w:rFonts w:asciiTheme="minorHAnsi" w:eastAsia="Times New Roman" w:hAnsiTheme="minorHAnsi" w:cstheme="minorHAnsi"/>
                <w:sz w:val="18"/>
                <w:szCs w:val="18"/>
                <w:lang w:eastAsia="es-MX"/>
              </w:rPr>
              <w:t xml:space="preserve"> o elaborar, a partir de la información proporcionada por el Pp, el Árbol de Objetivos en consistencia con el Árbol del Problema (Anexo </w:t>
            </w:r>
            <w:r>
              <w:rPr>
                <w:rFonts w:asciiTheme="minorHAnsi" w:eastAsia="Times New Roman" w:hAnsiTheme="minorHAnsi" w:cstheme="minorHAnsi"/>
                <w:sz w:val="18"/>
                <w:szCs w:val="18"/>
                <w:lang w:eastAsia="es-MX"/>
              </w:rPr>
              <w:t>A</w:t>
            </w:r>
            <w:r w:rsidRPr="00BD246B">
              <w:rPr>
                <w:rFonts w:asciiTheme="minorHAnsi" w:eastAsia="Times New Roman" w:hAnsiTheme="minorHAnsi" w:cstheme="minorHAnsi"/>
                <w:sz w:val="18"/>
                <w:szCs w:val="18"/>
                <w:lang w:eastAsia="es-MX"/>
              </w:rPr>
              <w:t>), el cual contenga el objetivo central y el análisis de los medios y fines identificados y, en su caso, las mejoras que se deriven del análisis y valoración, con base en la Guía para la construcción de la MIR y la Guía para la elaboración de Indicadores que publica la SHCP.</w:t>
            </w:r>
          </w:p>
        </w:tc>
      </w:tr>
      <w:tr w:rsidR="00921AAE" w:rsidRPr="00BD246B" w14:paraId="59D3E023" w14:textId="77777777" w:rsidTr="00921AAE">
        <w:trPr>
          <w:trHeight w:val="342"/>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129ADB18"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BD246B" w14:paraId="3874DDEB" w14:textId="77777777" w:rsidTr="00921AAE">
        <w:trPr>
          <w:trHeight w:val="342"/>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304A964D"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BD246B" w14:paraId="1832E6E0" w14:textId="77777777" w:rsidTr="00921AAE">
        <w:trPr>
          <w:trHeight w:val="342"/>
        </w:trPr>
        <w:tc>
          <w:tcPr>
            <w:tcW w:w="9209" w:type="dxa"/>
            <w:gridSpan w:val="17"/>
            <w:vMerge/>
            <w:tcBorders>
              <w:top w:val="nil"/>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767240F5"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BD246B" w14:paraId="0FB9F4E2" w14:textId="77777777" w:rsidTr="00921AAE">
        <w:trPr>
          <w:trHeight w:val="117"/>
        </w:trPr>
        <w:tc>
          <w:tcPr>
            <w:tcW w:w="431" w:type="dxa"/>
            <w:tcBorders>
              <w:top w:val="single" w:sz="4" w:space="0" w:color="ABABAB" w:themeColor="text1" w:themeTint="80"/>
              <w:left w:val="single" w:sz="4" w:space="0" w:color="auto"/>
              <w:bottom w:val="nil"/>
              <w:right w:val="nil"/>
            </w:tcBorders>
            <w:shd w:val="clear" w:color="auto" w:fill="auto"/>
            <w:vAlign w:val="center"/>
            <w:hideMark/>
          </w:tcPr>
          <w:p w14:paraId="73CFDA31"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tcBorders>
              <w:top w:val="single" w:sz="4" w:space="0" w:color="ABABAB" w:themeColor="text1" w:themeTint="80"/>
              <w:left w:val="nil"/>
              <w:bottom w:val="nil"/>
              <w:right w:val="nil"/>
            </w:tcBorders>
            <w:shd w:val="clear" w:color="auto" w:fill="auto"/>
            <w:vAlign w:val="center"/>
            <w:hideMark/>
          </w:tcPr>
          <w:p w14:paraId="07F27A32"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7C46955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3ADB5DB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0CA79AF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14F19D6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1430227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15A6922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3241F67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2798858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2147472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4681D5C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7DF3CE2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vAlign w:val="center"/>
            <w:hideMark/>
          </w:tcPr>
          <w:p w14:paraId="0D3855E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3" w:type="dxa"/>
            <w:tcBorders>
              <w:top w:val="single" w:sz="4" w:space="0" w:color="ABABAB" w:themeColor="text1" w:themeTint="80"/>
              <w:left w:val="nil"/>
              <w:bottom w:val="nil"/>
              <w:right w:val="nil"/>
            </w:tcBorders>
            <w:shd w:val="clear" w:color="auto" w:fill="auto"/>
            <w:vAlign w:val="center"/>
            <w:hideMark/>
          </w:tcPr>
          <w:p w14:paraId="45437D1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4921D75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single" w:sz="4" w:space="0" w:color="ABABAB" w:themeColor="text1" w:themeTint="80"/>
              <w:left w:val="nil"/>
              <w:bottom w:val="nil"/>
              <w:right w:val="single" w:sz="4" w:space="0" w:color="auto"/>
            </w:tcBorders>
            <w:shd w:val="clear" w:color="auto" w:fill="auto"/>
            <w:vAlign w:val="center"/>
            <w:hideMark/>
          </w:tcPr>
          <w:p w14:paraId="324EAFC5"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11764EED" w14:textId="77777777" w:rsidTr="00921AAE">
        <w:trPr>
          <w:trHeight w:val="391"/>
        </w:trPr>
        <w:tc>
          <w:tcPr>
            <w:tcW w:w="9209" w:type="dxa"/>
            <w:gridSpan w:val="17"/>
            <w:tcBorders>
              <w:top w:val="single" w:sz="4" w:space="0" w:color="757171"/>
              <w:left w:val="single" w:sz="4" w:space="0" w:color="auto"/>
              <w:bottom w:val="nil"/>
              <w:right w:val="single" w:sz="4" w:space="0" w:color="auto"/>
            </w:tcBorders>
            <w:shd w:val="clear" w:color="000000" w:fill="8B6B41"/>
            <w:noWrap/>
            <w:vAlign w:val="center"/>
            <w:hideMark/>
          </w:tcPr>
          <w:p w14:paraId="6BF42D2F" w14:textId="77777777" w:rsidR="00921AAE" w:rsidRPr="00BD246B" w:rsidRDefault="00921AAE" w:rsidP="00921AAE">
            <w:pPr>
              <w:spacing w:before="0" w:after="0"/>
              <w:jc w:val="center"/>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Estructura del Árbol de Objetivos</w:t>
            </w:r>
          </w:p>
        </w:tc>
      </w:tr>
      <w:tr w:rsidR="00921AAE" w:rsidRPr="00BD246B" w14:paraId="5D2FB058"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02BE8E7A"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tcBorders>
              <w:top w:val="nil"/>
              <w:left w:val="nil"/>
              <w:bottom w:val="nil"/>
              <w:right w:val="nil"/>
            </w:tcBorders>
            <w:shd w:val="clear" w:color="auto" w:fill="auto"/>
            <w:vAlign w:val="center"/>
            <w:hideMark/>
          </w:tcPr>
          <w:p w14:paraId="636C9085"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nil"/>
              <w:right w:val="nil"/>
            </w:tcBorders>
            <w:shd w:val="clear" w:color="auto" w:fill="auto"/>
            <w:vAlign w:val="center"/>
            <w:hideMark/>
          </w:tcPr>
          <w:p w14:paraId="56F132F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7E3DB0E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1FB89970"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07E3198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2E583B7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09ED5C9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206782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7D3B7150"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6C76F67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2ADAC698"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26017D1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2228232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78D9ACE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vAlign w:val="center"/>
            <w:hideMark/>
          </w:tcPr>
          <w:p w14:paraId="51CA8E3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2BF3A62"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6889E9AB"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098D0BA5"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E9DECF"/>
            <w:textDirection w:val="btLr"/>
            <w:vAlign w:val="center"/>
            <w:hideMark/>
          </w:tcPr>
          <w:p w14:paraId="03046D18" w14:textId="77777777" w:rsidR="00921AAE" w:rsidRPr="00BD246B" w:rsidRDefault="00921AAE" w:rsidP="00921AAE">
            <w:pPr>
              <w:spacing w:before="0" w:after="0"/>
              <w:jc w:val="center"/>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FINES</w:t>
            </w:r>
          </w:p>
        </w:tc>
        <w:tc>
          <w:tcPr>
            <w:tcW w:w="432" w:type="dxa"/>
            <w:tcBorders>
              <w:top w:val="nil"/>
              <w:left w:val="nil"/>
              <w:bottom w:val="nil"/>
              <w:right w:val="single" w:sz="4" w:space="0" w:color="ABABAB" w:themeColor="text1" w:themeTint="80"/>
            </w:tcBorders>
            <w:shd w:val="clear" w:color="auto" w:fill="auto"/>
            <w:vAlign w:val="center"/>
            <w:hideMark/>
          </w:tcPr>
          <w:p w14:paraId="5BD9F561" w14:textId="77777777" w:rsidR="00921AAE" w:rsidRPr="00BD246B" w:rsidRDefault="00921AAE" w:rsidP="00921AAE">
            <w:pPr>
              <w:spacing w:before="0" w:after="0"/>
              <w:jc w:val="center"/>
              <w:rPr>
                <w:rFonts w:asciiTheme="minorHAnsi" w:eastAsia="Times New Roman" w:hAnsiTheme="minorHAnsi" w:cstheme="minorHAnsi"/>
                <w:b/>
                <w:bCs/>
                <w:color w:val="3A3838"/>
                <w:sz w:val="18"/>
                <w:szCs w:val="18"/>
                <w:lang w:eastAsia="es-MX"/>
              </w:rPr>
            </w:pPr>
          </w:p>
        </w:tc>
        <w:tc>
          <w:tcPr>
            <w:tcW w:w="7354"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53A764E7"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superior</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57D6DA84"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0D7FD42D"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0DD63EA8"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F2E7E55"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65B171C5"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3668C2C"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701C6C9E"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359DF8E8"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7BFB6FAD"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7F83BED"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091FEB83"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89AB02C"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51654892"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3CA331D4"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0862BD64"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F086863"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0998D9C"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6DDA65D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6E8311C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441" w:type="dxa"/>
            <w:gridSpan w:val="2"/>
            <w:vMerge w:val="restart"/>
            <w:tcBorders>
              <w:top w:val="single" w:sz="4" w:space="0" w:color="ABABAB" w:themeColor="text1" w:themeTint="80"/>
              <w:left w:val="nil"/>
              <w:bottom w:val="nil"/>
              <w:right w:val="nil"/>
            </w:tcBorders>
            <w:shd w:val="clear" w:color="auto" w:fill="auto"/>
            <w:vAlign w:val="center"/>
            <w:hideMark/>
          </w:tcPr>
          <w:p w14:paraId="354EADA1"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noProof/>
                <w:color w:val="3A3838"/>
                <w:sz w:val="18"/>
                <w:szCs w:val="18"/>
                <w:lang w:eastAsia="es-MX"/>
              </w:rPr>
              <mc:AlternateContent>
                <mc:Choice Requires="wps">
                  <w:drawing>
                    <wp:anchor distT="0" distB="0" distL="114300" distR="114300" simplePos="0" relativeHeight="251697203" behindDoc="0" locked="0" layoutInCell="1" allowOverlap="1" wp14:anchorId="7C7050BF" wp14:editId="7BD6A9AB">
                      <wp:simplePos x="0" y="0"/>
                      <wp:positionH relativeFrom="column">
                        <wp:posOffset>209550</wp:posOffset>
                      </wp:positionH>
                      <wp:positionV relativeFrom="paragraph">
                        <wp:posOffset>57150</wp:posOffset>
                      </wp:positionV>
                      <wp:extent cx="304800" cy="247650"/>
                      <wp:effectExtent l="19050" t="19050" r="38100" b="19050"/>
                      <wp:wrapNone/>
                      <wp:docPr id="32" name="Flecha arriba 3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06BB987" id="Flecha arriba 32" o:spid="_x0000_s1026" type="#_x0000_t68" style="position:absolute;margin-left:16.5pt;margin-top:4.5pt;width:24pt;height:19.5pt;z-index:251697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22u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" adj="10800" fillcolor="#7f7f7f [1612]" strokecolor="#7f7f7f [1612]" strokeweight="1pt"/>
                  </w:pict>
                </mc:Fallback>
              </mc:AlternateContent>
            </w:r>
          </w:p>
        </w:tc>
        <w:tc>
          <w:tcPr>
            <w:tcW w:w="432" w:type="dxa"/>
            <w:tcBorders>
              <w:top w:val="single" w:sz="4" w:space="0" w:color="ABABAB" w:themeColor="text1" w:themeTint="80"/>
              <w:left w:val="nil"/>
              <w:bottom w:val="nil"/>
              <w:right w:val="nil"/>
            </w:tcBorders>
            <w:shd w:val="clear" w:color="auto" w:fill="auto"/>
            <w:vAlign w:val="center"/>
            <w:hideMark/>
          </w:tcPr>
          <w:p w14:paraId="2667D055"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77B0145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vAlign w:val="center"/>
            <w:hideMark/>
          </w:tcPr>
          <w:p w14:paraId="3909F23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4D9D743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2C7FDB63"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440" w:type="dxa"/>
            <w:gridSpan w:val="2"/>
            <w:vMerge w:val="restart"/>
            <w:tcBorders>
              <w:top w:val="single" w:sz="4" w:space="0" w:color="ABABAB" w:themeColor="text1" w:themeTint="80"/>
              <w:left w:val="nil"/>
              <w:bottom w:val="nil"/>
              <w:right w:val="nil"/>
            </w:tcBorders>
            <w:shd w:val="clear" w:color="auto" w:fill="auto"/>
            <w:vAlign w:val="center"/>
            <w:hideMark/>
          </w:tcPr>
          <w:p w14:paraId="40103F67"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noProof/>
                <w:color w:val="3A3838"/>
                <w:sz w:val="18"/>
                <w:szCs w:val="18"/>
                <w:lang w:eastAsia="es-MX"/>
              </w:rPr>
              <mc:AlternateContent>
                <mc:Choice Requires="wps">
                  <w:drawing>
                    <wp:anchor distT="0" distB="0" distL="114300" distR="114300" simplePos="0" relativeHeight="251698227" behindDoc="0" locked="0" layoutInCell="1" allowOverlap="1" wp14:anchorId="7537EFBE" wp14:editId="7DF53824">
                      <wp:simplePos x="0" y="0"/>
                      <wp:positionH relativeFrom="column">
                        <wp:posOffset>314960</wp:posOffset>
                      </wp:positionH>
                      <wp:positionV relativeFrom="paragraph">
                        <wp:posOffset>49530</wp:posOffset>
                      </wp:positionV>
                      <wp:extent cx="304800" cy="247650"/>
                      <wp:effectExtent l="19050" t="19050" r="38100" b="19050"/>
                      <wp:wrapNone/>
                      <wp:docPr id="31" name="Flecha arriba 3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73F2809" id="Flecha arriba 31" o:spid="_x0000_s1026" type="#_x0000_t68" style="position:absolute;margin-left:24.8pt;margin-top:3.9pt;width:24pt;height:19.5pt;z-index:25169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dv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c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vAlign w:val="center"/>
            <w:hideMark/>
          </w:tcPr>
          <w:p w14:paraId="4A5D3579"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74D941B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4DBBE73F"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0D537B48"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5BBB78F7"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21C8B99"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C244DB0"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77C5425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658FB310"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441" w:type="dxa"/>
            <w:gridSpan w:val="2"/>
            <w:vMerge/>
            <w:tcBorders>
              <w:top w:val="nil"/>
              <w:left w:val="nil"/>
              <w:bottom w:val="single" w:sz="4" w:space="0" w:color="ABABAB" w:themeColor="text1" w:themeTint="80"/>
              <w:right w:val="nil"/>
            </w:tcBorders>
            <w:vAlign w:val="center"/>
            <w:hideMark/>
          </w:tcPr>
          <w:p w14:paraId="54D55F87"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18BE9B68"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635CA4B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vAlign w:val="center"/>
            <w:hideMark/>
          </w:tcPr>
          <w:p w14:paraId="7427182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1AD77C8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57D1C69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440" w:type="dxa"/>
            <w:gridSpan w:val="2"/>
            <w:vMerge/>
            <w:tcBorders>
              <w:top w:val="nil"/>
              <w:left w:val="nil"/>
              <w:bottom w:val="single" w:sz="4" w:space="0" w:color="ABABAB" w:themeColor="text1" w:themeTint="80"/>
              <w:right w:val="nil"/>
            </w:tcBorders>
            <w:vAlign w:val="center"/>
            <w:hideMark/>
          </w:tcPr>
          <w:p w14:paraId="25BDB1B5"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79572E7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vAlign w:val="center"/>
            <w:hideMark/>
          </w:tcPr>
          <w:p w14:paraId="209E708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7950016C"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6A50CAE5"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56AD3420"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DB58797"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481F8F23"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3171"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7DC2FF0A"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indirecto</w:t>
            </w: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3CBF0DDB"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3176"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088361B4"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indirecto</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3347F362"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162BC69B"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38849A4B"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22006B0"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31AD66CE"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44DB0A5"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37E928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9C8A7D9"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21DC295E"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47E6268F" w14:textId="77777777" w:rsidTr="00921AAE">
        <w:trPr>
          <w:trHeight w:val="221"/>
        </w:trPr>
        <w:tc>
          <w:tcPr>
            <w:tcW w:w="431" w:type="dxa"/>
            <w:tcBorders>
              <w:top w:val="nil"/>
              <w:left w:val="single" w:sz="4" w:space="0" w:color="auto"/>
              <w:bottom w:val="nil"/>
              <w:right w:val="nil"/>
            </w:tcBorders>
            <w:shd w:val="clear" w:color="auto" w:fill="auto"/>
            <w:noWrap/>
            <w:vAlign w:val="bottom"/>
            <w:hideMark/>
          </w:tcPr>
          <w:p w14:paraId="286ED86A"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F712583"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72B8E59C"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A4D7567"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89DC14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70C272A"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bottom"/>
            <w:hideMark/>
          </w:tcPr>
          <w:p w14:paraId="584771D0"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285E1620"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6362084D"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2E54F55"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2215627"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03F3140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1F54F03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188F6DD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699251" behindDoc="0" locked="0" layoutInCell="1" allowOverlap="1" wp14:anchorId="4377C17A" wp14:editId="64463DA9">
                      <wp:simplePos x="0" y="0"/>
                      <wp:positionH relativeFrom="column">
                        <wp:posOffset>200025</wp:posOffset>
                      </wp:positionH>
                      <wp:positionV relativeFrom="paragraph">
                        <wp:posOffset>76200</wp:posOffset>
                      </wp:positionV>
                      <wp:extent cx="304800" cy="247650"/>
                      <wp:effectExtent l="19050" t="19050" r="38100" b="19050"/>
                      <wp:wrapNone/>
                      <wp:docPr id="30" name="Flecha arriba 30"/>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0DFAB002" id="Flecha arriba 30" o:spid="_x0000_s1026" type="#_x0000_t68" style="position:absolute;margin-left:15.75pt;margin-top:6pt;width:24pt;height:19.5pt;z-index:251699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IEvFA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" adj="10800" fillcolor="#7f7f7f [1612]" strokecolor="#7f7f7f [1612]" strokeweight="1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921AAE" w:rsidRPr="00BD246B" w14:paraId="3DAFB6D1" w14:textId="77777777" w:rsidTr="00921AAE">
              <w:trPr>
                <w:trHeight w:val="221"/>
                <w:tblCellSpacing w:w="0" w:type="dxa"/>
              </w:trPr>
              <w:tc>
                <w:tcPr>
                  <w:tcW w:w="807" w:type="dxa"/>
                  <w:tcBorders>
                    <w:top w:val="nil"/>
                    <w:left w:val="nil"/>
                    <w:bottom w:val="nil"/>
                    <w:right w:val="nil"/>
                  </w:tcBorders>
                  <w:shd w:val="clear" w:color="auto" w:fill="auto"/>
                  <w:vAlign w:val="center"/>
                  <w:hideMark/>
                </w:tcPr>
                <w:p w14:paraId="51762D2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r>
          </w:tbl>
          <w:p w14:paraId="190554D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7C9522B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0062639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59932A83"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vAlign w:val="center"/>
            <w:hideMark/>
          </w:tcPr>
          <w:p w14:paraId="7DD2C63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1A0A55E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198DCAB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6FA5D159"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229"/>
            </w:tblGrid>
            <w:tr w:rsidR="00921AAE" w:rsidRPr="00BD246B" w14:paraId="5E008704" w14:textId="77777777" w:rsidTr="00921AAE">
              <w:trPr>
                <w:trHeight w:val="221"/>
                <w:tblCellSpacing w:w="0" w:type="dxa"/>
              </w:trPr>
              <w:tc>
                <w:tcPr>
                  <w:tcW w:w="229" w:type="dxa"/>
                  <w:tcBorders>
                    <w:top w:val="nil"/>
                    <w:left w:val="nil"/>
                    <w:bottom w:val="nil"/>
                    <w:right w:val="nil"/>
                  </w:tcBorders>
                  <w:shd w:val="clear" w:color="auto" w:fill="auto"/>
                  <w:vAlign w:val="center"/>
                  <w:hideMark/>
                </w:tcPr>
                <w:p w14:paraId="475D367F"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r>
          </w:tbl>
          <w:p w14:paraId="55489F56"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1008" w:type="dxa"/>
            <w:tcBorders>
              <w:top w:val="single" w:sz="4" w:space="0" w:color="ABABAB" w:themeColor="text1" w:themeTint="80"/>
              <w:left w:val="nil"/>
              <w:bottom w:val="nil"/>
              <w:right w:val="nil"/>
            </w:tcBorders>
            <w:shd w:val="clear" w:color="auto" w:fill="auto"/>
            <w:vAlign w:val="center"/>
            <w:hideMark/>
          </w:tcPr>
          <w:p w14:paraId="5E157BE2" w14:textId="77777777" w:rsidR="00921AAE" w:rsidRPr="00BD246B" w:rsidRDefault="00921AAE" w:rsidP="00921AAE">
            <w:pPr>
              <w:spacing w:before="0" w:after="0"/>
              <w:rPr>
                <w:rFonts w:asciiTheme="minorHAnsi" w:eastAsia="Times New Roman" w:hAnsiTheme="minorHAnsi" w:cstheme="minorHAnsi"/>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0275" behindDoc="0" locked="0" layoutInCell="1" allowOverlap="1" wp14:anchorId="75B85C26" wp14:editId="3CB42341">
                      <wp:simplePos x="0" y="0"/>
                      <wp:positionH relativeFrom="column">
                        <wp:posOffset>48895</wp:posOffset>
                      </wp:positionH>
                      <wp:positionV relativeFrom="paragraph">
                        <wp:posOffset>47625</wp:posOffset>
                      </wp:positionV>
                      <wp:extent cx="304800" cy="247650"/>
                      <wp:effectExtent l="19050" t="19050" r="38100" b="19050"/>
                      <wp:wrapNone/>
                      <wp:docPr id="29" name="Flecha arriba 2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4C5AA7A" id="Flecha arriba 29" o:spid="_x0000_s1026" type="#_x0000_t68" style="position:absolute;margin-left:3.85pt;margin-top:3.75pt;width:24pt;height:19.5pt;z-index:251700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fmFQIAAOMEAAAOAAAAZHJzL2Uyb0RvYy54bWy0VFGPEyEQfjfxPxDe7W6bWM+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vAlign w:val="center"/>
            <w:hideMark/>
          </w:tcPr>
          <w:p w14:paraId="793E7E8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vAlign w:val="center"/>
            <w:hideMark/>
          </w:tcPr>
          <w:p w14:paraId="6D89747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4D4698BB"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r>
      <w:tr w:rsidR="00921AAE" w:rsidRPr="00BD246B" w14:paraId="6A95564A"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3C839B72"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FEF4BBE"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3A397E02"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4AA3DF3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0BB79F5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noWrap/>
            <w:vAlign w:val="bottom"/>
            <w:hideMark/>
          </w:tcPr>
          <w:p w14:paraId="1E69B730"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58A55E5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5B21086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1D4BEDE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noWrap/>
            <w:vAlign w:val="bottom"/>
            <w:hideMark/>
          </w:tcPr>
          <w:p w14:paraId="04F256E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5FFD17F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0B8E1B9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5C5C2D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noWrap/>
            <w:vAlign w:val="bottom"/>
            <w:hideMark/>
          </w:tcPr>
          <w:p w14:paraId="6ED1123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noWrap/>
            <w:vAlign w:val="bottom"/>
            <w:hideMark/>
          </w:tcPr>
          <w:p w14:paraId="65B4ACD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noWrap/>
            <w:vAlign w:val="bottom"/>
            <w:hideMark/>
          </w:tcPr>
          <w:p w14:paraId="5F57541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3442326D"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r>
      <w:tr w:rsidR="00921AAE" w:rsidRPr="00BD246B" w14:paraId="6A871355"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7E1C34CA"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B221668"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05C2525A"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p>
        </w:tc>
        <w:tc>
          <w:tcPr>
            <w:tcW w:w="3171"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0ADDED83"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directo</w:t>
            </w: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7EED7182"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3176" w:type="dxa"/>
            <w:gridSpan w:val="6"/>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E9DECF"/>
            <w:vAlign w:val="center"/>
            <w:hideMark/>
          </w:tcPr>
          <w:p w14:paraId="76288DE5"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Fin directo</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0CD88C32" w14:textId="77777777" w:rsidR="00921AAE" w:rsidRPr="00BD246B" w:rsidRDefault="00921AAE" w:rsidP="00921AAE">
            <w:pPr>
              <w:spacing w:before="0" w:after="0"/>
              <w:rPr>
                <w:rFonts w:asciiTheme="minorHAnsi" w:eastAsia="Times New Roman" w:hAnsiTheme="minorHAnsi" w:cstheme="minorHAnsi"/>
                <w:color w:val="3A3838"/>
                <w:sz w:val="18"/>
                <w:szCs w:val="18"/>
                <w:lang w:eastAsia="es-MX"/>
              </w:rPr>
            </w:pPr>
            <w:r w:rsidRPr="00BD246B">
              <w:rPr>
                <w:rFonts w:asciiTheme="minorHAnsi" w:eastAsia="Times New Roman" w:hAnsiTheme="minorHAnsi" w:cstheme="minorHAnsi"/>
                <w:color w:val="3A3838"/>
                <w:sz w:val="18"/>
                <w:szCs w:val="18"/>
                <w:lang w:eastAsia="es-MX"/>
              </w:rPr>
              <w:t> </w:t>
            </w:r>
          </w:p>
        </w:tc>
      </w:tr>
      <w:tr w:rsidR="00921AAE" w:rsidRPr="00BD246B" w14:paraId="3614F133" w14:textId="77777777" w:rsidTr="00921AAE">
        <w:trPr>
          <w:trHeight w:val="221"/>
        </w:trPr>
        <w:tc>
          <w:tcPr>
            <w:tcW w:w="431" w:type="dxa"/>
            <w:tcBorders>
              <w:top w:val="nil"/>
              <w:left w:val="single" w:sz="4" w:space="0" w:color="auto"/>
              <w:bottom w:val="nil"/>
              <w:right w:val="nil"/>
            </w:tcBorders>
            <w:shd w:val="clear" w:color="auto" w:fill="auto"/>
            <w:noWrap/>
            <w:vAlign w:val="bottom"/>
            <w:hideMark/>
          </w:tcPr>
          <w:p w14:paraId="5AFD946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D33C654"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564C6F36"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D535DA2"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23BE2B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E75A901"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bottom"/>
            <w:hideMark/>
          </w:tcPr>
          <w:p w14:paraId="22E13E04"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1C74E26E" w14:textId="77777777" w:rsidTr="00921AAE">
        <w:trPr>
          <w:trHeight w:val="232"/>
        </w:trPr>
        <w:tc>
          <w:tcPr>
            <w:tcW w:w="431" w:type="dxa"/>
            <w:tcBorders>
              <w:top w:val="nil"/>
              <w:left w:val="single" w:sz="4" w:space="0" w:color="auto"/>
              <w:bottom w:val="nil"/>
              <w:right w:val="nil"/>
            </w:tcBorders>
            <w:shd w:val="clear" w:color="auto" w:fill="auto"/>
            <w:noWrap/>
            <w:vAlign w:val="center"/>
            <w:hideMark/>
          </w:tcPr>
          <w:p w14:paraId="5C7611E2"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898FB92"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center"/>
            <w:hideMark/>
          </w:tcPr>
          <w:p w14:paraId="5FF7DC2A"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p>
        </w:tc>
        <w:tc>
          <w:tcPr>
            <w:tcW w:w="3171"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2C62614"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1007"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6AF998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176" w:type="dxa"/>
            <w:gridSpan w:val="6"/>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9A23FE3"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noWrap/>
            <w:vAlign w:val="center"/>
            <w:hideMark/>
          </w:tcPr>
          <w:p w14:paraId="4079D1DD" w14:textId="77777777" w:rsidR="00921AAE" w:rsidRPr="00BD246B" w:rsidRDefault="00921AAE" w:rsidP="00921AAE">
            <w:pPr>
              <w:spacing w:before="0" w:after="0"/>
              <w:rPr>
                <w:rFonts w:asciiTheme="minorHAnsi" w:eastAsia="Times New Roman" w:hAnsiTheme="minorHAnsi" w:cstheme="minorHAnsi"/>
                <w:b/>
                <w:bCs/>
                <w:color w:val="FFFFFF"/>
                <w:sz w:val="18"/>
                <w:szCs w:val="18"/>
                <w:lang w:eastAsia="es-MX"/>
              </w:rPr>
            </w:pPr>
            <w:r w:rsidRPr="00BD246B">
              <w:rPr>
                <w:rFonts w:asciiTheme="minorHAnsi" w:eastAsia="Times New Roman" w:hAnsiTheme="minorHAnsi" w:cstheme="minorHAnsi"/>
                <w:b/>
                <w:bCs/>
                <w:color w:val="FFFFFF"/>
                <w:sz w:val="18"/>
                <w:szCs w:val="18"/>
                <w:lang w:eastAsia="es-MX"/>
              </w:rPr>
              <w:t> </w:t>
            </w:r>
          </w:p>
        </w:tc>
      </w:tr>
      <w:tr w:rsidR="00921AAE" w:rsidRPr="00BD246B" w14:paraId="3447724F"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4B1F52F4"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0BBE2EF0"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A1B6DEE"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2954F48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3B362B00"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441" w:type="dxa"/>
            <w:gridSpan w:val="2"/>
            <w:vMerge w:val="restart"/>
            <w:tcBorders>
              <w:top w:val="single" w:sz="4" w:space="0" w:color="ABABAB" w:themeColor="text1" w:themeTint="80"/>
              <w:left w:val="nil"/>
              <w:bottom w:val="nil"/>
              <w:right w:val="nil"/>
            </w:tcBorders>
            <w:shd w:val="clear" w:color="auto" w:fill="auto"/>
            <w:noWrap/>
            <w:vAlign w:val="bottom"/>
            <w:hideMark/>
          </w:tcPr>
          <w:p w14:paraId="281C62D0"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2323" behindDoc="0" locked="0" layoutInCell="1" allowOverlap="1" wp14:anchorId="65B93B6B" wp14:editId="0E296AAA">
                      <wp:simplePos x="0" y="0"/>
                      <wp:positionH relativeFrom="column">
                        <wp:posOffset>200025</wp:posOffset>
                      </wp:positionH>
                      <wp:positionV relativeFrom="paragraph">
                        <wp:posOffset>57150</wp:posOffset>
                      </wp:positionV>
                      <wp:extent cx="304800" cy="238125"/>
                      <wp:effectExtent l="19050" t="19050" r="38100" b="28575"/>
                      <wp:wrapNone/>
                      <wp:docPr id="28" name="Flecha arriba 2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A5E71DC" id="Flecha arriba 28" o:spid="_x0000_s1026" type="#_x0000_t68" style="position:absolute;margin-left:15.75pt;margin-top:4.5pt;width:24pt;height:18.75pt;z-index:251702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" adj="10800" fillcolor="#7f7f7f [1612]" strokecolor="#7f7f7f [1612]" strokeweight="1pt"/>
                  </w:pict>
                </mc:Fallback>
              </mc:AlternateContent>
            </w:r>
          </w:p>
        </w:tc>
        <w:tc>
          <w:tcPr>
            <w:tcW w:w="432" w:type="dxa"/>
            <w:tcBorders>
              <w:top w:val="single" w:sz="4" w:space="0" w:color="ABABAB" w:themeColor="text1" w:themeTint="80"/>
              <w:left w:val="nil"/>
              <w:bottom w:val="nil"/>
              <w:right w:val="nil"/>
            </w:tcBorders>
            <w:shd w:val="clear" w:color="auto" w:fill="auto"/>
            <w:noWrap/>
            <w:vAlign w:val="bottom"/>
            <w:hideMark/>
          </w:tcPr>
          <w:p w14:paraId="640787CC"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0FF18CD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nil"/>
              <w:right w:val="nil"/>
            </w:tcBorders>
            <w:shd w:val="clear" w:color="auto" w:fill="auto"/>
            <w:noWrap/>
            <w:vAlign w:val="bottom"/>
            <w:hideMark/>
          </w:tcPr>
          <w:p w14:paraId="40B47430"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65DA20B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7C26E18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440" w:type="dxa"/>
            <w:gridSpan w:val="2"/>
            <w:vMerge w:val="restart"/>
            <w:tcBorders>
              <w:top w:val="single" w:sz="4" w:space="0" w:color="ABABAB" w:themeColor="text1" w:themeTint="80"/>
              <w:left w:val="nil"/>
              <w:bottom w:val="nil"/>
              <w:right w:val="nil"/>
            </w:tcBorders>
            <w:shd w:val="clear" w:color="auto" w:fill="auto"/>
            <w:noWrap/>
            <w:vAlign w:val="bottom"/>
            <w:hideMark/>
          </w:tcPr>
          <w:p w14:paraId="7AA7D7D4"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1299" behindDoc="0" locked="0" layoutInCell="1" allowOverlap="1" wp14:anchorId="65EDB9B9" wp14:editId="6BFAD05C">
                      <wp:simplePos x="0" y="0"/>
                      <wp:positionH relativeFrom="column">
                        <wp:posOffset>324485</wp:posOffset>
                      </wp:positionH>
                      <wp:positionV relativeFrom="paragraph">
                        <wp:posOffset>31750</wp:posOffset>
                      </wp:positionV>
                      <wp:extent cx="304800" cy="247650"/>
                      <wp:effectExtent l="19050" t="19050" r="38100" b="19050"/>
                      <wp:wrapNone/>
                      <wp:docPr id="27" name="Flecha arriba 2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635960A" id="Flecha arriba 27" o:spid="_x0000_s1026" type="#_x0000_t68" style="position:absolute;margin-left:25.55pt;margin-top:2.5pt;width:24pt;height:19.5pt;z-index:251701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xHVFQIAAOMEAAAOAAAAZHJzL2Uyb0RvYy54bWy0VFFv0zAQfkfiP1h+p0kr0U1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" adj="10800" fillcolor="#7f7f7f [1612]" strokecolor="#7f7f7f [1612]" strokeweight="1pt"/>
                  </w:pict>
                </mc:Fallback>
              </mc:AlternateContent>
            </w:r>
          </w:p>
        </w:tc>
        <w:tc>
          <w:tcPr>
            <w:tcW w:w="433" w:type="dxa"/>
            <w:tcBorders>
              <w:top w:val="single" w:sz="4" w:space="0" w:color="ABABAB" w:themeColor="text1" w:themeTint="80"/>
              <w:left w:val="nil"/>
              <w:bottom w:val="nil"/>
              <w:right w:val="nil"/>
            </w:tcBorders>
            <w:shd w:val="clear" w:color="auto" w:fill="auto"/>
            <w:noWrap/>
            <w:vAlign w:val="bottom"/>
            <w:hideMark/>
          </w:tcPr>
          <w:p w14:paraId="140FD8BA"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7" w:type="dxa"/>
            <w:tcBorders>
              <w:top w:val="single" w:sz="4" w:space="0" w:color="ABABAB" w:themeColor="text1" w:themeTint="80"/>
              <w:left w:val="nil"/>
              <w:bottom w:val="nil"/>
              <w:right w:val="nil"/>
            </w:tcBorders>
            <w:shd w:val="clear" w:color="auto" w:fill="auto"/>
            <w:noWrap/>
            <w:vAlign w:val="bottom"/>
            <w:hideMark/>
          </w:tcPr>
          <w:p w14:paraId="3EFA230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center"/>
            <w:hideMark/>
          </w:tcPr>
          <w:p w14:paraId="1D1E73A6"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r>
      <w:tr w:rsidR="00921AAE" w:rsidRPr="00BD246B" w14:paraId="2E8EDD0D"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33F913B9"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75765D92"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8F0A12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22640DF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7379B08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441" w:type="dxa"/>
            <w:gridSpan w:val="2"/>
            <w:vMerge/>
            <w:tcBorders>
              <w:top w:val="nil"/>
              <w:left w:val="nil"/>
              <w:bottom w:val="single" w:sz="4" w:space="0" w:color="ABABAB" w:themeColor="text1" w:themeTint="80"/>
              <w:right w:val="nil"/>
            </w:tcBorders>
            <w:vAlign w:val="center"/>
            <w:hideMark/>
          </w:tcPr>
          <w:p w14:paraId="1E75EA0F"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2CA1122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3A42075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noWrap/>
            <w:vAlign w:val="bottom"/>
            <w:hideMark/>
          </w:tcPr>
          <w:p w14:paraId="1220255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noWrap/>
            <w:vAlign w:val="bottom"/>
            <w:hideMark/>
          </w:tcPr>
          <w:p w14:paraId="76445B4E"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376FB918"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440" w:type="dxa"/>
            <w:gridSpan w:val="2"/>
            <w:vMerge/>
            <w:tcBorders>
              <w:top w:val="nil"/>
              <w:left w:val="nil"/>
              <w:bottom w:val="single" w:sz="4" w:space="0" w:color="ABABAB" w:themeColor="text1" w:themeTint="80"/>
              <w:right w:val="nil"/>
            </w:tcBorders>
            <w:vAlign w:val="center"/>
            <w:hideMark/>
          </w:tcPr>
          <w:p w14:paraId="541CAE00"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3" w:type="dxa"/>
            <w:tcBorders>
              <w:top w:val="nil"/>
              <w:left w:val="nil"/>
              <w:bottom w:val="single" w:sz="4" w:space="0" w:color="ABABAB" w:themeColor="text1" w:themeTint="80"/>
              <w:right w:val="nil"/>
            </w:tcBorders>
            <w:shd w:val="clear" w:color="auto" w:fill="auto"/>
            <w:noWrap/>
            <w:vAlign w:val="bottom"/>
            <w:hideMark/>
          </w:tcPr>
          <w:p w14:paraId="6B4C1F7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nil"/>
              <w:left w:val="nil"/>
              <w:bottom w:val="single" w:sz="4" w:space="0" w:color="ABABAB" w:themeColor="text1" w:themeTint="80"/>
              <w:right w:val="nil"/>
            </w:tcBorders>
            <w:shd w:val="clear" w:color="auto" w:fill="auto"/>
            <w:noWrap/>
            <w:vAlign w:val="bottom"/>
            <w:hideMark/>
          </w:tcPr>
          <w:p w14:paraId="626141B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center"/>
            <w:hideMark/>
          </w:tcPr>
          <w:p w14:paraId="48242AE8"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r>
      <w:tr w:rsidR="00921AAE" w:rsidRPr="00BD246B" w14:paraId="3BA854F1"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39C2FC3D"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C7E7DE"/>
            <w:textDirection w:val="btLr"/>
            <w:vAlign w:val="center"/>
            <w:hideMark/>
          </w:tcPr>
          <w:p w14:paraId="085372B3" w14:textId="77777777" w:rsidR="00921AAE" w:rsidRPr="00BD246B" w:rsidRDefault="00921AAE" w:rsidP="00921AAE">
            <w:pPr>
              <w:spacing w:before="0" w:after="0"/>
              <w:jc w:val="center"/>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OBJETIVO</w:t>
            </w:r>
          </w:p>
        </w:tc>
        <w:tc>
          <w:tcPr>
            <w:tcW w:w="432" w:type="dxa"/>
            <w:tcBorders>
              <w:top w:val="nil"/>
              <w:left w:val="nil"/>
              <w:bottom w:val="nil"/>
              <w:right w:val="single" w:sz="4" w:space="0" w:color="ABABAB" w:themeColor="text1" w:themeTint="80"/>
            </w:tcBorders>
            <w:shd w:val="clear" w:color="auto" w:fill="auto"/>
            <w:vAlign w:val="center"/>
            <w:hideMark/>
          </w:tcPr>
          <w:p w14:paraId="0463FBE5" w14:textId="77777777" w:rsidR="00921AAE" w:rsidRPr="00BD246B" w:rsidRDefault="00921AAE" w:rsidP="00921AAE">
            <w:pPr>
              <w:spacing w:before="0" w:after="0"/>
              <w:jc w:val="center"/>
              <w:rPr>
                <w:rFonts w:asciiTheme="minorHAnsi" w:eastAsia="Times New Roman" w:hAnsiTheme="minorHAnsi" w:cstheme="minorHAnsi"/>
                <w:b/>
                <w:bCs/>
                <w:color w:val="3A3838"/>
                <w:sz w:val="18"/>
                <w:szCs w:val="18"/>
                <w:lang w:eastAsia="es-MX"/>
              </w:rPr>
            </w:pPr>
          </w:p>
        </w:tc>
        <w:tc>
          <w:tcPr>
            <w:tcW w:w="7354" w:type="dxa"/>
            <w:gridSpan w:val="1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C7E7DE"/>
            <w:vAlign w:val="center"/>
            <w:hideMark/>
          </w:tcPr>
          <w:p w14:paraId="0AC342E2"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Objetivo central</w:t>
            </w:r>
            <w:r w:rsidRPr="00BD246B">
              <w:rPr>
                <w:rFonts w:asciiTheme="minorHAnsi" w:eastAsia="Times New Roman" w:hAnsiTheme="minorHAnsi" w:cstheme="minorHAnsi"/>
                <w:bCs/>
                <w:i/>
                <w:iCs/>
                <w:color w:val="3A3838"/>
                <w:sz w:val="18"/>
                <w:szCs w:val="18"/>
                <w:lang w:eastAsia="es-MX"/>
              </w:rPr>
              <w:br/>
              <w:t>Población objetivo + situación positiva deseada</w:t>
            </w: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7FE97E89"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6383C3ED"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43CF6F1A"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07E61237"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20556C53"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829634E"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36D34ED3"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6080BCC5" w14:textId="77777777" w:rsidTr="00921AAE">
        <w:trPr>
          <w:trHeight w:val="276"/>
        </w:trPr>
        <w:tc>
          <w:tcPr>
            <w:tcW w:w="431" w:type="dxa"/>
            <w:tcBorders>
              <w:top w:val="nil"/>
              <w:left w:val="single" w:sz="4" w:space="0" w:color="auto"/>
              <w:bottom w:val="nil"/>
              <w:right w:val="nil"/>
            </w:tcBorders>
            <w:shd w:val="clear" w:color="auto" w:fill="auto"/>
            <w:vAlign w:val="center"/>
            <w:hideMark/>
          </w:tcPr>
          <w:p w14:paraId="51003BAE"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0FE6139"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09E4877A"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F2DF68A"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4157CDD8"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49E66098" w14:textId="77777777" w:rsidTr="00921AAE">
        <w:trPr>
          <w:trHeight w:val="276"/>
        </w:trPr>
        <w:tc>
          <w:tcPr>
            <w:tcW w:w="431" w:type="dxa"/>
            <w:tcBorders>
              <w:top w:val="nil"/>
              <w:left w:val="single" w:sz="4" w:space="0" w:color="auto"/>
              <w:bottom w:val="nil"/>
              <w:right w:val="nil"/>
            </w:tcBorders>
            <w:shd w:val="clear" w:color="auto" w:fill="auto"/>
            <w:vAlign w:val="center"/>
            <w:hideMark/>
          </w:tcPr>
          <w:p w14:paraId="45D6C196"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ACD602C"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13EF592B"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7354" w:type="dxa"/>
            <w:gridSpan w:val="1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03C90A6"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360" w:type="dxa"/>
            <w:tcBorders>
              <w:top w:val="nil"/>
              <w:left w:val="single" w:sz="4" w:space="0" w:color="ABABAB" w:themeColor="text1" w:themeTint="80"/>
              <w:bottom w:val="nil"/>
              <w:right w:val="single" w:sz="4" w:space="0" w:color="auto"/>
            </w:tcBorders>
            <w:shd w:val="clear" w:color="auto" w:fill="auto"/>
            <w:vAlign w:val="center"/>
            <w:hideMark/>
          </w:tcPr>
          <w:p w14:paraId="0E861BD5"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486B29AC"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2614731F"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c>
          <w:tcPr>
            <w:tcW w:w="632" w:type="dxa"/>
            <w:tcBorders>
              <w:top w:val="nil"/>
              <w:left w:val="nil"/>
              <w:bottom w:val="nil"/>
              <w:right w:val="nil"/>
            </w:tcBorders>
            <w:shd w:val="clear" w:color="auto" w:fill="auto"/>
            <w:textDirection w:val="btLr"/>
            <w:vAlign w:val="center"/>
            <w:hideMark/>
          </w:tcPr>
          <w:p w14:paraId="7991462C"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p>
        </w:tc>
        <w:tc>
          <w:tcPr>
            <w:tcW w:w="432" w:type="dxa"/>
            <w:tcBorders>
              <w:top w:val="nil"/>
              <w:left w:val="nil"/>
              <w:bottom w:val="nil"/>
              <w:right w:val="nil"/>
            </w:tcBorders>
            <w:shd w:val="clear" w:color="auto" w:fill="auto"/>
            <w:vAlign w:val="center"/>
            <w:hideMark/>
          </w:tcPr>
          <w:p w14:paraId="553E04F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752334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37851A2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084A4130"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921AAE" w:rsidRPr="00BD246B" w14:paraId="392F984F" w14:textId="77777777" w:rsidTr="00921AAE">
              <w:trPr>
                <w:trHeight w:val="221"/>
                <w:tblCellSpacing w:w="0" w:type="dxa"/>
              </w:trPr>
              <w:tc>
                <w:tcPr>
                  <w:tcW w:w="807" w:type="dxa"/>
                  <w:tcBorders>
                    <w:top w:val="nil"/>
                    <w:left w:val="nil"/>
                    <w:bottom w:val="nil"/>
                    <w:right w:val="nil"/>
                  </w:tcBorders>
                  <w:shd w:val="clear" w:color="auto" w:fill="auto"/>
                  <w:noWrap/>
                  <w:vAlign w:val="bottom"/>
                  <w:hideMark/>
                </w:tcPr>
                <w:p w14:paraId="23B38630"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4371" behindDoc="0" locked="0" layoutInCell="1" allowOverlap="1" wp14:anchorId="101857AE" wp14:editId="10E8643D">
                            <wp:simplePos x="0" y="0"/>
                            <wp:positionH relativeFrom="column">
                              <wp:posOffset>116205</wp:posOffset>
                            </wp:positionH>
                            <wp:positionV relativeFrom="paragraph">
                              <wp:posOffset>-128905</wp:posOffset>
                            </wp:positionV>
                            <wp:extent cx="304800" cy="247650"/>
                            <wp:effectExtent l="19050" t="19050" r="38100" b="19050"/>
                            <wp:wrapNone/>
                            <wp:docPr id="26" name="Flecha arriba 26"/>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BF38FB2" id="Flecha arriba 26" o:spid="_x0000_s1026" type="#_x0000_t68" style="position:absolute;margin-left:9.15pt;margin-top:-10.15pt;width:24pt;height:19.5pt;z-index:251704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eV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S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" adj="10800" fillcolor="#7f7f7f [1612]" strokecolor="#7f7f7f [1612]" strokeweight="1pt"/>
                        </w:pict>
                      </mc:Fallback>
                    </mc:AlternateContent>
                  </w:r>
                </w:p>
              </w:tc>
            </w:tr>
          </w:tbl>
          <w:p w14:paraId="71F2E35E"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0E0970B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1B3678D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13C6D82E"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4E600AC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921AAE" w:rsidRPr="00BD246B" w14:paraId="4B36EA6F" w14:textId="77777777" w:rsidTr="00921AAE">
              <w:trPr>
                <w:trHeight w:val="221"/>
                <w:tblCellSpacing w:w="0" w:type="dxa"/>
              </w:trPr>
              <w:tc>
                <w:tcPr>
                  <w:tcW w:w="807" w:type="dxa"/>
                  <w:tcBorders>
                    <w:top w:val="nil"/>
                    <w:left w:val="nil"/>
                    <w:bottom w:val="nil"/>
                    <w:right w:val="nil"/>
                  </w:tcBorders>
                  <w:shd w:val="clear" w:color="auto" w:fill="auto"/>
                  <w:noWrap/>
                  <w:vAlign w:val="bottom"/>
                  <w:hideMark/>
                </w:tcPr>
                <w:p w14:paraId="558ADC6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5395" behindDoc="0" locked="0" layoutInCell="1" allowOverlap="1" wp14:anchorId="3E5A2A36" wp14:editId="24124059">
                            <wp:simplePos x="0" y="0"/>
                            <wp:positionH relativeFrom="column">
                              <wp:posOffset>66675</wp:posOffset>
                            </wp:positionH>
                            <wp:positionV relativeFrom="paragraph">
                              <wp:posOffset>-133350</wp:posOffset>
                            </wp:positionV>
                            <wp:extent cx="304800" cy="247650"/>
                            <wp:effectExtent l="19050" t="19050" r="38100" b="19050"/>
                            <wp:wrapNone/>
                            <wp:docPr id="25" name="Flecha arriba 25"/>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D45E3C4" id="Flecha arriba 25" o:spid="_x0000_s1026" type="#_x0000_t68" style="position:absolute;margin-left:5.25pt;margin-top:-10.5pt;width:24pt;height:19.5pt;z-index:251705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" adj="10800" fillcolor="#7f7f7f [1612]" strokecolor="#7f7f7f [1612]" strokeweight="1pt"/>
                        </w:pict>
                      </mc:Fallback>
                    </mc:AlternateContent>
                  </w:r>
                </w:p>
              </w:tc>
            </w:tr>
          </w:tbl>
          <w:p w14:paraId="14CC7DF1"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0408435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C0B602E"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6B7591C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1867AEE2"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3347" behindDoc="0" locked="0" layoutInCell="1" allowOverlap="1" wp14:anchorId="6B3B4AEE" wp14:editId="5CB679EE">
                      <wp:simplePos x="0" y="0"/>
                      <wp:positionH relativeFrom="column">
                        <wp:posOffset>71120</wp:posOffset>
                      </wp:positionH>
                      <wp:positionV relativeFrom="paragraph">
                        <wp:posOffset>46990</wp:posOffset>
                      </wp:positionV>
                      <wp:extent cx="304800" cy="247650"/>
                      <wp:effectExtent l="19050" t="19050" r="38100" b="19050"/>
                      <wp:wrapNone/>
                      <wp:docPr id="24" name="Flecha arriba 24"/>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F757901" id="Flecha arriba 24" o:spid="_x0000_s1026" type="#_x0000_t68" style="position:absolute;margin-left:5.6pt;margin-top:3.7pt;width:24pt;height:19.5pt;z-index:251703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QsUFQIAAOMEAAAOAAAAZHJzL2Uyb0RvYy54bWy0VFGPEyEQfjfxPxDe7W4brZ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" adj="10800" fillcolor="#7f7f7f [1612]" strokecolor="#7f7f7f [1612]" strokeweight="1pt"/>
                  </w:pict>
                </mc:Fallback>
              </mc:AlternateContent>
            </w: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921AAE" w:rsidRPr="00BD246B" w14:paraId="6CE139E2" w14:textId="77777777" w:rsidTr="00921AAE">
              <w:trPr>
                <w:trHeight w:val="221"/>
                <w:tblCellSpacing w:w="0" w:type="dxa"/>
              </w:trPr>
              <w:tc>
                <w:tcPr>
                  <w:tcW w:w="807" w:type="dxa"/>
                  <w:tcBorders>
                    <w:top w:val="nil"/>
                    <w:left w:val="nil"/>
                    <w:bottom w:val="nil"/>
                    <w:right w:val="nil"/>
                  </w:tcBorders>
                  <w:shd w:val="clear" w:color="auto" w:fill="auto"/>
                  <w:noWrap/>
                  <w:vAlign w:val="bottom"/>
                  <w:hideMark/>
                </w:tcPr>
                <w:p w14:paraId="5CACD12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r>
          </w:tbl>
          <w:p w14:paraId="17767616"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3" w:type="dxa"/>
            <w:tcBorders>
              <w:top w:val="single" w:sz="4" w:space="0" w:color="ABABAB" w:themeColor="text1" w:themeTint="80"/>
              <w:left w:val="nil"/>
              <w:bottom w:val="nil"/>
              <w:right w:val="nil"/>
            </w:tcBorders>
            <w:shd w:val="clear" w:color="auto" w:fill="auto"/>
            <w:noWrap/>
            <w:vAlign w:val="bottom"/>
            <w:hideMark/>
          </w:tcPr>
          <w:p w14:paraId="369CDB8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single" w:sz="4" w:space="0" w:color="ABABAB" w:themeColor="text1" w:themeTint="80"/>
              <w:left w:val="nil"/>
              <w:bottom w:val="nil"/>
              <w:right w:val="nil"/>
            </w:tcBorders>
            <w:shd w:val="clear" w:color="auto" w:fill="auto"/>
            <w:noWrap/>
            <w:vAlign w:val="bottom"/>
            <w:hideMark/>
          </w:tcPr>
          <w:p w14:paraId="3A9E59A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7E146EF" w14:textId="77777777" w:rsidR="00921AAE" w:rsidRPr="00BD246B" w:rsidRDefault="00921AAE" w:rsidP="00921AAE">
            <w:pPr>
              <w:spacing w:before="0" w:after="0"/>
              <w:rPr>
                <w:rFonts w:asciiTheme="minorHAnsi" w:eastAsia="Times New Roman" w:hAnsiTheme="minorHAnsi" w:cstheme="minorHAnsi"/>
                <w:i/>
                <w:iCs/>
                <w:color w:val="3A3838"/>
                <w:sz w:val="18"/>
                <w:szCs w:val="18"/>
                <w:lang w:eastAsia="es-MX"/>
              </w:rPr>
            </w:pPr>
            <w:r w:rsidRPr="00BD246B">
              <w:rPr>
                <w:rFonts w:asciiTheme="minorHAnsi" w:eastAsia="Times New Roman" w:hAnsiTheme="minorHAnsi" w:cstheme="minorHAnsi"/>
                <w:i/>
                <w:iCs/>
                <w:color w:val="3A3838"/>
                <w:sz w:val="18"/>
                <w:szCs w:val="18"/>
                <w:lang w:eastAsia="es-MX"/>
              </w:rPr>
              <w:t> </w:t>
            </w:r>
          </w:p>
        </w:tc>
      </w:tr>
      <w:tr w:rsidR="00921AAE" w:rsidRPr="00BD246B" w14:paraId="666BCC53"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522A8612"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tcBorders>
              <w:top w:val="nil"/>
              <w:left w:val="nil"/>
              <w:bottom w:val="nil"/>
              <w:right w:val="nil"/>
            </w:tcBorders>
            <w:shd w:val="clear" w:color="auto" w:fill="auto"/>
            <w:noWrap/>
            <w:vAlign w:val="bottom"/>
            <w:hideMark/>
          </w:tcPr>
          <w:p w14:paraId="44665188"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452A4F3"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118ED04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2ED7F62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2E0AF3E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53BFEE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19AE7B73"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55C29FC0"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267772B3"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4F7810B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hideMark/>
          </w:tcPr>
          <w:p w14:paraId="4C265EE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77147C2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67EB6D4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4DCD4FD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hideMark/>
          </w:tcPr>
          <w:p w14:paraId="587C79F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hideMark/>
          </w:tcPr>
          <w:p w14:paraId="3A5EEB0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322A5E9C"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508A895B"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val="restart"/>
            <w:tcBorders>
              <w:top w:val="single" w:sz="4" w:space="0" w:color="757171"/>
              <w:left w:val="single" w:sz="4" w:space="0" w:color="757171"/>
              <w:bottom w:val="single" w:sz="4" w:space="0" w:color="757171"/>
              <w:right w:val="single" w:sz="4" w:space="0" w:color="757171"/>
            </w:tcBorders>
            <w:shd w:val="clear" w:color="000000" w:fill="F5D3DE"/>
            <w:textDirection w:val="btLr"/>
            <w:vAlign w:val="center"/>
            <w:hideMark/>
          </w:tcPr>
          <w:p w14:paraId="6DC455E7" w14:textId="77777777" w:rsidR="00921AAE" w:rsidRPr="00BD246B" w:rsidRDefault="00921AAE" w:rsidP="00921AAE">
            <w:pPr>
              <w:spacing w:before="0" w:after="0"/>
              <w:jc w:val="center"/>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MEDIOS</w:t>
            </w:r>
          </w:p>
        </w:tc>
        <w:tc>
          <w:tcPr>
            <w:tcW w:w="432" w:type="dxa"/>
            <w:tcBorders>
              <w:top w:val="nil"/>
              <w:left w:val="nil"/>
              <w:bottom w:val="nil"/>
              <w:right w:val="nil"/>
            </w:tcBorders>
            <w:shd w:val="clear" w:color="auto" w:fill="auto"/>
            <w:vAlign w:val="center"/>
            <w:hideMark/>
          </w:tcPr>
          <w:p w14:paraId="202063B3" w14:textId="77777777" w:rsidR="00921AAE" w:rsidRPr="00BD246B" w:rsidRDefault="00921AAE" w:rsidP="00921AAE">
            <w:pPr>
              <w:spacing w:before="0" w:after="0"/>
              <w:jc w:val="center"/>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159D8958"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57AABB1A"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4BD8AEE2"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52B9F728"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directo diferenciado por poblaciones o territorios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434B9851"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61F2CA6"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directo que no es atribución del Pp</w:t>
            </w:r>
          </w:p>
        </w:tc>
        <w:tc>
          <w:tcPr>
            <w:tcW w:w="437" w:type="dxa"/>
            <w:tcBorders>
              <w:top w:val="nil"/>
              <w:left w:val="single" w:sz="4" w:space="0" w:color="ABABAB" w:themeColor="text1" w:themeTint="80"/>
              <w:bottom w:val="nil"/>
              <w:right w:val="nil"/>
            </w:tcBorders>
            <w:shd w:val="clear" w:color="auto" w:fill="auto"/>
            <w:noWrap/>
            <w:vAlign w:val="bottom"/>
            <w:hideMark/>
          </w:tcPr>
          <w:p w14:paraId="3500B240"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hideMark/>
          </w:tcPr>
          <w:p w14:paraId="76C301D6"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2F19DF67"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1E7C67DB"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5A90697"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06E9403"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0D312A0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22640CF"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00911F1E"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A63742D"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346CB79E"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9CD0276"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58E44F7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hideMark/>
          </w:tcPr>
          <w:p w14:paraId="49C89571"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60445DD1" w14:textId="77777777" w:rsidTr="00921AAE">
        <w:trPr>
          <w:trHeight w:val="308"/>
        </w:trPr>
        <w:tc>
          <w:tcPr>
            <w:tcW w:w="431" w:type="dxa"/>
            <w:tcBorders>
              <w:top w:val="nil"/>
              <w:left w:val="single" w:sz="4" w:space="0" w:color="auto"/>
              <w:bottom w:val="nil"/>
              <w:right w:val="nil"/>
            </w:tcBorders>
            <w:shd w:val="clear" w:color="auto" w:fill="auto"/>
            <w:vAlign w:val="center"/>
            <w:hideMark/>
          </w:tcPr>
          <w:p w14:paraId="0E9C339C"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9749C33"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99910AB"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noWrap/>
            <w:vAlign w:val="bottom"/>
            <w:hideMark/>
          </w:tcPr>
          <w:p w14:paraId="7021362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528562E"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377F0A0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1FB0E79E"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60B264E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6D5B6DA"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3FD4A73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5C205AB3" w14:textId="77777777" w:rsidR="00921AAE" w:rsidRPr="00BD246B" w:rsidRDefault="00921AAE" w:rsidP="00921AAE">
            <w:pPr>
              <w:spacing w:before="0" w:after="0"/>
              <w:rPr>
                <w:rFonts w:asciiTheme="minorHAnsi" w:eastAsia="Times New Roman" w:hAnsiTheme="minorHAnsi" w:cstheme="minorHAnsi"/>
                <w:b/>
                <w:bCs/>
                <w:color w:val="404040"/>
                <w:sz w:val="18"/>
                <w:szCs w:val="18"/>
                <w:lang w:eastAsia="es-MX"/>
              </w:rPr>
            </w:pPr>
            <w:r w:rsidRPr="00BD246B">
              <w:rPr>
                <w:rFonts w:asciiTheme="minorHAnsi" w:eastAsia="Times New Roman" w:hAnsiTheme="minorHAnsi" w:cstheme="minorHAnsi"/>
                <w:b/>
                <w:bCs/>
                <w:color w:val="404040"/>
                <w:sz w:val="18"/>
                <w:szCs w:val="18"/>
                <w:lang w:eastAsia="es-MX"/>
              </w:rPr>
              <w:t> </w:t>
            </w:r>
          </w:p>
        </w:tc>
      </w:tr>
      <w:tr w:rsidR="00921AAE" w:rsidRPr="00BD246B" w14:paraId="1AEE73B1"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39CFFE22"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B5524B5"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C6E231A"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noWrap/>
            <w:vAlign w:val="bottom"/>
            <w:hideMark/>
          </w:tcPr>
          <w:p w14:paraId="78454CE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15A4E79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7254FDB1"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921AAE" w:rsidRPr="00BD246B" w14:paraId="1AFDAF8B" w14:textId="77777777" w:rsidTr="00921AAE">
              <w:trPr>
                <w:trHeight w:val="221"/>
                <w:tblCellSpacing w:w="0" w:type="dxa"/>
              </w:trPr>
              <w:tc>
                <w:tcPr>
                  <w:tcW w:w="807" w:type="dxa"/>
                  <w:tcBorders>
                    <w:top w:val="nil"/>
                    <w:left w:val="nil"/>
                    <w:bottom w:val="nil"/>
                    <w:right w:val="nil"/>
                  </w:tcBorders>
                  <w:shd w:val="clear" w:color="auto" w:fill="auto"/>
                  <w:noWrap/>
                  <w:vAlign w:val="bottom"/>
                  <w:hideMark/>
                </w:tcPr>
                <w:p w14:paraId="419562D7"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7443" behindDoc="0" locked="0" layoutInCell="1" allowOverlap="1" wp14:anchorId="5F7087D6" wp14:editId="7B17F78D">
                            <wp:simplePos x="0" y="0"/>
                            <wp:positionH relativeFrom="column">
                              <wp:posOffset>139700</wp:posOffset>
                            </wp:positionH>
                            <wp:positionV relativeFrom="paragraph">
                              <wp:posOffset>-109220</wp:posOffset>
                            </wp:positionV>
                            <wp:extent cx="304800" cy="247650"/>
                            <wp:effectExtent l="19050" t="19050" r="38100" b="19050"/>
                            <wp:wrapNone/>
                            <wp:docPr id="23" name="Flecha arriba 23"/>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81FAF78" id="Flecha arriba 23" o:spid="_x0000_s1026" type="#_x0000_t68" style="position:absolute;margin-left:11pt;margin-top:-8.6pt;width:24pt;height:19.5pt;z-index:2517074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" adj="10800" fillcolor="#7f7f7f [1612]" strokecolor="#7f7f7f [1612]" strokeweight="1pt"/>
                        </w:pict>
                      </mc:Fallback>
                    </mc:AlternateContent>
                  </w:r>
                </w:p>
              </w:tc>
            </w:tr>
          </w:tbl>
          <w:p w14:paraId="11442E62"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7FB412A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3A3BB10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1F046EF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single" w:sz="4" w:space="0" w:color="ABABAB" w:themeColor="text1" w:themeTint="80"/>
              <w:left w:val="nil"/>
              <w:bottom w:val="nil"/>
              <w:right w:val="nil"/>
            </w:tcBorders>
            <w:shd w:val="clear" w:color="auto" w:fill="auto"/>
            <w:noWrap/>
            <w:vAlign w:val="bottom"/>
            <w:hideMark/>
          </w:tcPr>
          <w:p w14:paraId="0822678E"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921AAE" w:rsidRPr="00BD246B" w14:paraId="26BF6291" w14:textId="77777777" w:rsidTr="00921AAE">
              <w:trPr>
                <w:trHeight w:val="221"/>
                <w:tblCellSpacing w:w="0" w:type="dxa"/>
              </w:trPr>
              <w:tc>
                <w:tcPr>
                  <w:tcW w:w="807" w:type="dxa"/>
                  <w:tcBorders>
                    <w:top w:val="nil"/>
                    <w:left w:val="nil"/>
                    <w:bottom w:val="nil"/>
                    <w:right w:val="nil"/>
                  </w:tcBorders>
                  <w:shd w:val="clear" w:color="auto" w:fill="auto"/>
                  <w:noWrap/>
                  <w:vAlign w:val="bottom"/>
                  <w:hideMark/>
                </w:tcPr>
                <w:p w14:paraId="2AEB7A4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8467" behindDoc="0" locked="0" layoutInCell="1" allowOverlap="1" wp14:anchorId="6180E21E" wp14:editId="286F8984">
                            <wp:simplePos x="0" y="0"/>
                            <wp:positionH relativeFrom="column">
                              <wp:posOffset>58420</wp:posOffset>
                            </wp:positionH>
                            <wp:positionV relativeFrom="paragraph">
                              <wp:posOffset>-95885</wp:posOffset>
                            </wp:positionV>
                            <wp:extent cx="304800" cy="247650"/>
                            <wp:effectExtent l="19050" t="19050" r="38100" b="19050"/>
                            <wp:wrapNone/>
                            <wp:docPr id="22" name="Flecha arriba 22"/>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7347E7BB" id="Flecha arriba 22" o:spid="_x0000_s1026" type="#_x0000_t68" style="position:absolute;margin-left:4.6pt;margin-top:-7.55pt;width:24pt;height:19.5pt;z-index:2517084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" adj="10800" fillcolor="#7f7f7f [1612]" strokecolor="#7f7f7f [1612]" strokeweight="1pt"/>
                        </w:pict>
                      </mc:Fallback>
                    </mc:AlternateContent>
                  </w:r>
                </w:p>
              </w:tc>
            </w:tr>
          </w:tbl>
          <w:p w14:paraId="17352DE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4" w:type="dxa"/>
            <w:tcBorders>
              <w:top w:val="single" w:sz="4" w:space="0" w:color="ABABAB" w:themeColor="text1" w:themeTint="80"/>
              <w:left w:val="nil"/>
              <w:bottom w:val="nil"/>
              <w:right w:val="nil"/>
            </w:tcBorders>
            <w:shd w:val="clear" w:color="auto" w:fill="auto"/>
            <w:noWrap/>
            <w:vAlign w:val="bottom"/>
            <w:hideMark/>
          </w:tcPr>
          <w:p w14:paraId="6E2F50A8"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2836376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noWrap/>
            <w:vAlign w:val="bottom"/>
            <w:hideMark/>
          </w:tcPr>
          <w:p w14:paraId="42F7C2A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35F28962"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921AAE" w:rsidRPr="00BD246B" w14:paraId="2B0A221B" w14:textId="77777777" w:rsidTr="00921AAE">
              <w:trPr>
                <w:trHeight w:val="221"/>
                <w:tblCellSpacing w:w="0" w:type="dxa"/>
              </w:trPr>
              <w:tc>
                <w:tcPr>
                  <w:tcW w:w="807" w:type="dxa"/>
                  <w:tcBorders>
                    <w:top w:val="nil"/>
                    <w:left w:val="nil"/>
                    <w:bottom w:val="nil"/>
                    <w:right w:val="nil"/>
                  </w:tcBorders>
                  <w:shd w:val="clear" w:color="auto" w:fill="auto"/>
                  <w:noWrap/>
                  <w:vAlign w:val="bottom"/>
                  <w:hideMark/>
                </w:tcPr>
                <w:p w14:paraId="348D47D9"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6419" behindDoc="0" locked="0" layoutInCell="1" allowOverlap="1" wp14:anchorId="59FB6704" wp14:editId="1CABEB08">
                            <wp:simplePos x="0" y="0"/>
                            <wp:positionH relativeFrom="column">
                              <wp:posOffset>52070</wp:posOffset>
                            </wp:positionH>
                            <wp:positionV relativeFrom="paragraph">
                              <wp:posOffset>-85725</wp:posOffset>
                            </wp:positionV>
                            <wp:extent cx="304800" cy="238125"/>
                            <wp:effectExtent l="19050" t="19050" r="38100" b="28575"/>
                            <wp:wrapNone/>
                            <wp:docPr id="21" name="Flecha arriba 21"/>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6FB603DD" id="Flecha arriba 21" o:spid="_x0000_s1026" type="#_x0000_t68" style="position:absolute;margin-left:4.1pt;margin-top:-6.75pt;width:24pt;height:18.75pt;z-index:251706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" adj="10800" fillcolor="#7f7f7f [1612]" strokecolor="#7f7f7f [1612]" strokeweight="1pt"/>
                        </w:pict>
                      </mc:Fallback>
                    </mc:AlternateContent>
                  </w:r>
                </w:p>
              </w:tc>
            </w:tr>
          </w:tbl>
          <w:p w14:paraId="3ECB2A38"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3" w:type="dxa"/>
            <w:tcBorders>
              <w:top w:val="single" w:sz="4" w:space="0" w:color="ABABAB" w:themeColor="text1" w:themeTint="80"/>
              <w:left w:val="nil"/>
              <w:bottom w:val="nil"/>
              <w:right w:val="nil"/>
            </w:tcBorders>
            <w:shd w:val="clear" w:color="auto" w:fill="auto"/>
            <w:noWrap/>
            <w:vAlign w:val="bottom"/>
            <w:hideMark/>
          </w:tcPr>
          <w:p w14:paraId="131F79F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noWrap/>
            <w:vAlign w:val="bottom"/>
            <w:hideMark/>
          </w:tcPr>
          <w:p w14:paraId="3996C77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686F8FD9" w14:textId="77777777" w:rsidR="00921AAE" w:rsidRPr="00BD246B" w:rsidRDefault="00921AAE" w:rsidP="00921AAE">
            <w:pPr>
              <w:spacing w:before="0" w:after="0"/>
              <w:rPr>
                <w:rFonts w:asciiTheme="minorHAnsi" w:eastAsia="Times New Roman" w:hAnsiTheme="minorHAnsi" w:cstheme="minorHAnsi"/>
                <w:b/>
                <w:bCs/>
                <w:color w:val="404040"/>
                <w:sz w:val="18"/>
                <w:szCs w:val="18"/>
                <w:lang w:eastAsia="es-MX"/>
              </w:rPr>
            </w:pPr>
            <w:r w:rsidRPr="00BD246B">
              <w:rPr>
                <w:rFonts w:asciiTheme="minorHAnsi" w:eastAsia="Times New Roman" w:hAnsiTheme="minorHAnsi" w:cstheme="minorHAnsi"/>
                <w:b/>
                <w:bCs/>
                <w:color w:val="404040"/>
                <w:sz w:val="18"/>
                <w:szCs w:val="18"/>
                <w:lang w:eastAsia="es-MX"/>
              </w:rPr>
              <w:t> </w:t>
            </w:r>
          </w:p>
        </w:tc>
      </w:tr>
      <w:tr w:rsidR="00921AAE" w:rsidRPr="00BD246B" w14:paraId="42806554"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48D90A71"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49727348"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46BD7004"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C7F21A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643A88C3"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349D882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1A7D9F9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6060C9C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C2AF57E"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tcBorders>
              <w:top w:val="nil"/>
              <w:left w:val="nil"/>
              <w:bottom w:val="single" w:sz="4" w:space="0" w:color="ABABAB" w:themeColor="text1" w:themeTint="80"/>
              <w:right w:val="nil"/>
            </w:tcBorders>
            <w:shd w:val="clear" w:color="auto" w:fill="auto"/>
            <w:vAlign w:val="center"/>
            <w:hideMark/>
          </w:tcPr>
          <w:p w14:paraId="1718E72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31695B53"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noWrap/>
            <w:vAlign w:val="bottom"/>
            <w:hideMark/>
          </w:tcPr>
          <w:p w14:paraId="31E15EE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vAlign w:val="center"/>
            <w:hideMark/>
          </w:tcPr>
          <w:p w14:paraId="2E02EFB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41B39FA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2301289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noWrap/>
            <w:vAlign w:val="bottom"/>
            <w:hideMark/>
          </w:tcPr>
          <w:p w14:paraId="7E7E9E3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5A8885C3" w14:textId="77777777" w:rsidR="00921AAE" w:rsidRPr="00BD246B" w:rsidRDefault="00921AAE" w:rsidP="00921AAE">
            <w:pPr>
              <w:spacing w:before="0" w:after="0"/>
              <w:rPr>
                <w:rFonts w:asciiTheme="minorHAnsi" w:eastAsia="Times New Roman" w:hAnsiTheme="minorHAnsi" w:cstheme="minorHAnsi"/>
                <w:b/>
                <w:bCs/>
                <w:color w:val="404040"/>
                <w:sz w:val="18"/>
                <w:szCs w:val="18"/>
                <w:lang w:eastAsia="es-MX"/>
              </w:rPr>
            </w:pPr>
            <w:r w:rsidRPr="00BD246B">
              <w:rPr>
                <w:rFonts w:asciiTheme="minorHAnsi" w:eastAsia="Times New Roman" w:hAnsiTheme="minorHAnsi" w:cstheme="minorHAnsi"/>
                <w:b/>
                <w:bCs/>
                <w:color w:val="404040"/>
                <w:sz w:val="18"/>
                <w:szCs w:val="18"/>
                <w:lang w:eastAsia="es-MX"/>
              </w:rPr>
              <w:t> </w:t>
            </w:r>
          </w:p>
        </w:tc>
      </w:tr>
      <w:tr w:rsidR="00921AAE" w:rsidRPr="00BD246B" w14:paraId="5B62968A"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52BC1909"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15196017"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9880277"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41D333D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5E79C508"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indirecto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088A7A4"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1593E8FE"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indirecto</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665E0468"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3FDBEE99"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 indirecto</w:t>
            </w:r>
          </w:p>
        </w:tc>
        <w:tc>
          <w:tcPr>
            <w:tcW w:w="437" w:type="dxa"/>
            <w:tcBorders>
              <w:top w:val="nil"/>
              <w:left w:val="single" w:sz="4" w:space="0" w:color="ABABAB" w:themeColor="text1" w:themeTint="80"/>
              <w:bottom w:val="nil"/>
              <w:right w:val="nil"/>
            </w:tcBorders>
            <w:shd w:val="clear" w:color="auto" w:fill="auto"/>
            <w:vAlign w:val="center"/>
            <w:hideMark/>
          </w:tcPr>
          <w:p w14:paraId="735D3972"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5A71D0C2"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76776B95"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703613D5"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65A3BB34"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5519839"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3649B6D9"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4F86B23"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933026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4F0A182"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1E70BB84"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5D66EC6"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vAlign w:val="center"/>
            <w:hideMark/>
          </w:tcPr>
          <w:p w14:paraId="6E64882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21C750E7"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099AC7D8"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5E671FC6"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53AD775"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2D6865E4"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1919B31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09F97732"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425E5ED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3969B90C"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27ECD1C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337D57F"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vAlign w:val="center"/>
            <w:hideMark/>
          </w:tcPr>
          <w:p w14:paraId="500630B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886E20D"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31E2AC5B"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11F16903"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5564CC3"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ACBC948"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46F58D1F"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5533C06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vMerge w:val="restart"/>
            <w:tcBorders>
              <w:top w:val="single" w:sz="4" w:space="0" w:color="ABABAB" w:themeColor="text1" w:themeTint="80"/>
              <w:left w:val="nil"/>
              <w:bottom w:val="nil"/>
              <w:right w:val="nil"/>
            </w:tcBorders>
            <w:shd w:val="clear" w:color="auto" w:fill="auto"/>
            <w:vAlign w:val="center"/>
            <w:hideMark/>
          </w:tcPr>
          <w:p w14:paraId="3D69A0C3"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noProof/>
                <w:color w:val="3A3838"/>
                <w:sz w:val="18"/>
                <w:szCs w:val="18"/>
                <w:lang w:eastAsia="es-MX"/>
              </w:rPr>
              <mc:AlternateContent>
                <mc:Choice Requires="wps">
                  <w:drawing>
                    <wp:anchor distT="0" distB="0" distL="114300" distR="114300" simplePos="0" relativeHeight="251710515" behindDoc="0" locked="0" layoutInCell="1" allowOverlap="1" wp14:anchorId="0A645EF0" wp14:editId="479AC62C">
                      <wp:simplePos x="0" y="0"/>
                      <wp:positionH relativeFrom="column">
                        <wp:posOffset>119380</wp:posOffset>
                      </wp:positionH>
                      <wp:positionV relativeFrom="paragraph">
                        <wp:posOffset>50800</wp:posOffset>
                      </wp:positionV>
                      <wp:extent cx="304800" cy="257175"/>
                      <wp:effectExtent l="19050" t="19050" r="38100" b="28575"/>
                      <wp:wrapNone/>
                      <wp:docPr id="19" name="Flecha arriba 19"/>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AC31FA5" id="Flecha arriba 19" o:spid="_x0000_s1026" type="#_x0000_t68" style="position:absolute;margin-left:9.4pt;margin-top:4pt;width:24pt;height:20.25pt;z-index:2517105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" adj="10800" fillcolor="#7f7f7f [1612]" strokecolor="#7f7f7f [1612]" strokeweight="1pt"/>
                  </w:pict>
                </mc:Fallback>
              </mc:AlternateContent>
            </w:r>
          </w:p>
        </w:tc>
        <w:tc>
          <w:tcPr>
            <w:tcW w:w="434" w:type="dxa"/>
            <w:tcBorders>
              <w:top w:val="single" w:sz="4" w:space="0" w:color="ABABAB" w:themeColor="text1" w:themeTint="80"/>
              <w:left w:val="nil"/>
              <w:bottom w:val="nil"/>
              <w:right w:val="nil"/>
            </w:tcBorders>
            <w:shd w:val="clear" w:color="auto" w:fill="auto"/>
            <w:vAlign w:val="center"/>
            <w:hideMark/>
          </w:tcPr>
          <w:p w14:paraId="18493527"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4B88EA9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single" w:sz="4" w:space="0" w:color="ABABAB" w:themeColor="text1" w:themeTint="80"/>
              <w:left w:val="nil"/>
              <w:bottom w:val="nil"/>
              <w:right w:val="nil"/>
            </w:tcBorders>
            <w:shd w:val="clear" w:color="auto" w:fill="auto"/>
            <w:vAlign w:val="center"/>
            <w:hideMark/>
          </w:tcPr>
          <w:p w14:paraId="5E9D73E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vMerge w:val="restart"/>
            <w:tcBorders>
              <w:top w:val="single" w:sz="4" w:space="0" w:color="ABABAB" w:themeColor="text1" w:themeTint="80"/>
              <w:left w:val="nil"/>
              <w:bottom w:val="nil"/>
              <w:right w:val="nil"/>
            </w:tcBorders>
            <w:shd w:val="clear" w:color="auto" w:fill="auto"/>
            <w:vAlign w:val="center"/>
            <w:hideMark/>
          </w:tcPr>
          <w:p w14:paraId="59737FB0"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noProof/>
                <w:color w:val="3A3838"/>
                <w:sz w:val="18"/>
                <w:szCs w:val="18"/>
                <w:lang w:eastAsia="es-MX"/>
              </w:rPr>
              <mc:AlternateContent>
                <mc:Choice Requires="wps">
                  <w:drawing>
                    <wp:anchor distT="0" distB="0" distL="114300" distR="114300" simplePos="0" relativeHeight="251711539" behindDoc="0" locked="0" layoutInCell="1" allowOverlap="1" wp14:anchorId="17B16D8A" wp14:editId="0CC3FBA9">
                      <wp:simplePos x="0" y="0"/>
                      <wp:positionH relativeFrom="column">
                        <wp:posOffset>46355</wp:posOffset>
                      </wp:positionH>
                      <wp:positionV relativeFrom="paragraph">
                        <wp:posOffset>109220</wp:posOffset>
                      </wp:positionV>
                      <wp:extent cx="304800" cy="257175"/>
                      <wp:effectExtent l="19050" t="19050" r="38100" b="28575"/>
                      <wp:wrapNone/>
                      <wp:docPr id="58" name="Flecha arriba 58"/>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291F6CBF" id="Flecha arriba 58" o:spid="_x0000_s1026" type="#_x0000_t68" style="position:absolute;margin-left:3.65pt;margin-top:8.6pt;width:24pt;height:20.25pt;z-index:2517115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" adj="10800" fillcolor="#7f7f7f [1612]" strokecolor="#7f7f7f [1612]" strokeweight="1pt"/>
                  </w:pict>
                </mc:Fallback>
              </mc:AlternateContent>
            </w:r>
          </w:p>
        </w:tc>
        <w:tc>
          <w:tcPr>
            <w:tcW w:w="434" w:type="dxa"/>
            <w:tcBorders>
              <w:top w:val="single" w:sz="4" w:space="0" w:color="ABABAB" w:themeColor="text1" w:themeTint="80"/>
              <w:left w:val="nil"/>
              <w:bottom w:val="nil"/>
              <w:right w:val="nil"/>
            </w:tcBorders>
            <w:shd w:val="clear" w:color="auto" w:fill="auto"/>
            <w:vAlign w:val="center"/>
            <w:hideMark/>
          </w:tcPr>
          <w:p w14:paraId="3EF673EE"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FCA4802"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single" w:sz="4" w:space="0" w:color="ABABAB" w:themeColor="text1" w:themeTint="80"/>
              <w:left w:val="nil"/>
              <w:bottom w:val="nil"/>
              <w:right w:val="nil"/>
            </w:tcBorders>
            <w:shd w:val="clear" w:color="auto" w:fill="auto"/>
            <w:vAlign w:val="center"/>
            <w:hideMark/>
          </w:tcPr>
          <w:p w14:paraId="5E392055"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8" w:type="dxa"/>
            <w:tcBorders>
              <w:top w:val="single" w:sz="4" w:space="0" w:color="ABABAB" w:themeColor="text1" w:themeTint="80"/>
              <w:left w:val="nil"/>
              <w:bottom w:val="nil"/>
              <w:right w:val="nil"/>
            </w:tcBorders>
            <w:shd w:val="clear" w:color="auto" w:fill="auto"/>
            <w:noWrap/>
            <w:vAlign w:val="bottom"/>
            <w:hideMark/>
          </w:tcPr>
          <w:p w14:paraId="509A5224"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bl>
            <w:tblPr>
              <w:tblW w:w="0" w:type="auto"/>
              <w:tblCellSpacing w:w="0" w:type="dxa"/>
              <w:tblLayout w:type="fixed"/>
              <w:tblCellMar>
                <w:left w:w="0" w:type="dxa"/>
                <w:right w:w="0" w:type="dxa"/>
              </w:tblCellMar>
              <w:tblLook w:val="04A0" w:firstRow="1" w:lastRow="0" w:firstColumn="1" w:lastColumn="0" w:noHBand="0" w:noVBand="1"/>
            </w:tblPr>
            <w:tblGrid>
              <w:gridCol w:w="807"/>
            </w:tblGrid>
            <w:tr w:rsidR="00921AAE" w:rsidRPr="00BD246B" w14:paraId="0D42BF54" w14:textId="77777777" w:rsidTr="00921AAE">
              <w:trPr>
                <w:trHeight w:val="221"/>
                <w:tblCellSpacing w:w="0" w:type="dxa"/>
              </w:trPr>
              <w:tc>
                <w:tcPr>
                  <w:tcW w:w="807" w:type="dxa"/>
                  <w:tcBorders>
                    <w:top w:val="nil"/>
                    <w:left w:val="nil"/>
                    <w:bottom w:val="nil"/>
                    <w:right w:val="nil"/>
                  </w:tcBorders>
                  <w:shd w:val="clear" w:color="auto" w:fill="auto"/>
                  <w:vAlign w:val="center"/>
                  <w:hideMark/>
                </w:tcPr>
                <w:p w14:paraId="4B4E132F"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noProof/>
                      <w:color w:val="000000"/>
                      <w:sz w:val="18"/>
                      <w:szCs w:val="18"/>
                      <w:lang w:eastAsia="es-MX"/>
                    </w:rPr>
                    <mc:AlternateContent>
                      <mc:Choice Requires="wps">
                        <w:drawing>
                          <wp:anchor distT="0" distB="0" distL="114300" distR="114300" simplePos="0" relativeHeight="251709491" behindDoc="0" locked="0" layoutInCell="1" allowOverlap="1" wp14:anchorId="559A4288" wp14:editId="19F747D5">
                            <wp:simplePos x="0" y="0"/>
                            <wp:positionH relativeFrom="column">
                              <wp:posOffset>109855</wp:posOffset>
                            </wp:positionH>
                            <wp:positionV relativeFrom="paragraph">
                              <wp:posOffset>-105410</wp:posOffset>
                            </wp:positionV>
                            <wp:extent cx="304800" cy="247650"/>
                            <wp:effectExtent l="19050" t="19050" r="38100" b="19050"/>
                            <wp:wrapNone/>
                            <wp:docPr id="17" name="Flecha arriba 17"/>
                            <wp:cNvGraphicFramePr/>
                            <a:graphic xmlns:a="http://schemas.openxmlformats.org/drawingml/2006/main">
                              <a:graphicData uri="http://schemas.microsoft.com/office/word/2010/wordprocessingShape">
                                <wps:wsp>
                                  <wps:cNvSpPr/>
                                  <wps:spPr>
                                    <a:xfrm>
                                      <a:off x="0" y="0"/>
                                      <a:ext cx="266700" cy="228600"/>
                                    </a:xfrm>
                                    <a:prstGeom prst="upArrow">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shape w14:anchorId="3C3647A1" id="Flecha arriba 17" o:spid="_x0000_s1026" type="#_x0000_t68" style="position:absolute;margin-left:8.65pt;margin-top:-8.3pt;width:24pt;height:19.5pt;z-index:2517094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" adj="10800" fillcolor="#7f7f7f [1612]" strokecolor="#7f7f7f [1612]" strokeweight="1pt"/>
                        </w:pict>
                      </mc:Fallback>
                    </mc:AlternateContent>
                  </w:r>
                </w:p>
              </w:tc>
            </w:tr>
          </w:tbl>
          <w:p w14:paraId="54B2B768"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p>
        </w:tc>
        <w:tc>
          <w:tcPr>
            <w:tcW w:w="433" w:type="dxa"/>
            <w:tcBorders>
              <w:top w:val="single" w:sz="4" w:space="0" w:color="ABABAB" w:themeColor="text1" w:themeTint="80"/>
              <w:left w:val="nil"/>
              <w:bottom w:val="nil"/>
              <w:right w:val="nil"/>
            </w:tcBorders>
            <w:shd w:val="clear" w:color="auto" w:fill="auto"/>
            <w:vAlign w:val="center"/>
            <w:hideMark/>
          </w:tcPr>
          <w:p w14:paraId="6732EBF8"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vAlign w:val="center"/>
            <w:hideMark/>
          </w:tcPr>
          <w:p w14:paraId="2793651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5C9A98BF"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05A51D69"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5FFAF826"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3A0EA285"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5E7DA48D"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151EA61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53D5A2C8"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vMerge/>
            <w:tcBorders>
              <w:top w:val="nil"/>
              <w:left w:val="nil"/>
              <w:bottom w:val="single" w:sz="4" w:space="0" w:color="ABABAB" w:themeColor="text1" w:themeTint="80"/>
              <w:right w:val="nil"/>
            </w:tcBorders>
            <w:vAlign w:val="center"/>
            <w:hideMark/>
          </w:tcPr>
          <w:p w14:paraId="45D2ACDF"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3E3EB52A"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06B8D10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7B38631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7" w:type="dxa"/>
            <w:vMerge/>
            <w:tcBorders>
              <w:top w:val="nil"/>
              <w:left w:val="nil"/>
              <w:bottom w:val="single" w:sz="4" w:space="0" w:color="ABABAB" w:themeColor="text1" w:themeTint="80"/>
              <w:right w:val="nil"/>
            </w:tcBorders>
            <w:vAlign w:val="center"/>
            <w:hideMark/>
          </w:tcPr>
          <w:p w14:paraId="3D3E703A"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4" w:type="dxa"/>
            <w:tcBorders>
              <w:top w:val="nil"/>
              <w:left w:val="nil"/>
              <w:bottom w:val="single" w:sz="4" w:space="0" w:color="ABABAB" w:themeColor="text1" w:themeTint="80"/>
              <w:right w:val="nil"/>
            </w:tcBorders>
            <w:shd w:val="clear" w:color="auto" w:fill="auto"/>
            <w:vAlign w:val="center"/>
            <w:hideMark/>
          </w:tcPr>
          <w:p w14:paraId="1F64391D"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nil"/>
              <w:right w:val="nil"/>
            </w:tcBorders>
            <w:shd w:val="clear" w:color="auto" w:fill="auto"/>
            <w:vAlign w:val="center"/>
            <w:hideMark/>
          </w:tcPr>
          <w:p w14:paraId="62EFD16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2" w:type="dxa"/>
            <w:tcBorders>
              <w:top w:val="nil"/>
              <w:left w:val="nil"/>
              <w:bottom w:val="single" w:sz="4" w:space="0" w:color="ABABAB" w:themeColor="text1" w:themeTint="80"/>
              <w:right w:val="nil"/>
            </w:tcBorders>
            <w:shd w:val="clear" w:color="auto" w:fill="auto"/>
            <w:noWrap/>
            <w:vAlign w:val="bottom"/>
            <w:hideMark/>
          </w:tcPr>
          <w:p w14:paraId="2541E57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008" w:type="dxa"/>
            <w:tcBorders>
              <w:top w:val="nil"/>
              <w:left w:val="nil"/>
              <w:bottom w:val="single" w:sz="4" w:space="0" w:color="ABABAB" w:themeColor="text1" w:themeTint="80"/>
              <w:right w:val="nil"/>
            </w:tcBorders>
            <w:shd w:val="clear" w:color="auto" w:fill="auto"/>
            <w:vAlign w:val="center"/>
            <w:hideMark/>
          </w:tcPr>
          <w:p w14:paraId="6C0BE548"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3" w:type="dxa"/>
            <w:tcBorders>
              <w:top w:val="nil"/>
              <w:left w:val="nil"/>
              <w:bottom w:val="single" w:sz="4" w:space="0" w:color="ABABAB" w:themeColor="text1" w:themeTint="80"/>
              <w:right w:val="nil"/>
            </w:tcBorders>
            <w:shd w:val="clear" w:color="auto" w:fill="auto"/>
            <w:vAlign w:val="center"/>
            <w:hideMark/>
          </w:tcPr>
          <w:p w14:paraId="1F67F51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437" w:type="dxa"/>
            <w:tcBorders>
              <w:top w:val="nil"/>
              <w:left w:val="nil"/>
              <w:bottom w:val="nil"/>
              <w:right w:val="nil"/>
            </w:tcBorders>
            <w:shd w:val="clear" w:color="auto" w:fill="auto"/>
            <w:vAlign w:val="center"/>
            <w:hideMark/>
          </w:tcPr>
          <w:p w14:paraId="72315507"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6997F529"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71305053"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2A65EDC2"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235EF030"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0C312A92"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553AE14E"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4EE24500"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Medios profundos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597DFEC5"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1875"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51A3A960"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Medios profundos</w:t>
            </w:r>
          </w:p>
        </w:tc>
        <w:tc>
          <w:tcPr>
            <w:tcW w:w="432" w:type="dxa"/>
            <w:tcBorders>
              <w:top w:val="nil"/>
              <w:left w:val="single" w:sz="4" w:space="0" w:color="ABABAB" w:themeColor="text1" w:themeTint="80"/>
              <w:bottom w:val="nil"/>
              <w:right w:val="single" w:sz="4" w:space="0" w:color="ABABAB" w:themeColor="text1" w:themeTint="80"/>
            </w:tcBorders>
            <w:shd w:val="clear" w:color="auto" w:fill="auto"/>
            <w:vAlign w:val="center"/>
            <w:hideMark/>
          </w:tcPr>
          <w:p w14:paraId="0EA5B19A"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1873" w:type="dxa"/>
            <w:gridSpan w:val="3"/>
            <w:vMerge w:val="restart"/>
            <w:tcBorders>
              <w:top w:val="single" w:sz="4" w:space="0" w:color="ABABAB" w:themeColor="text1" w:themeTint="80"/>
              <w:left w:val="single" w:sz="4" w:space="0" w:color="ABABAB" w:themeColor="text1" w:themeTint="80"/>
              <w:bottom w:val="single" w:sz="4" w:space="0" w:color="ABABAB" w:themeColor="text1" w:themeTint="80"/>
              <w:right w:val="single" w:sz="4" w:space="0" w:color="ABABAB" w:themeColor="text1" w:themeTint="80"/>
            </w:tcBorders>
            <w:shd w:val="clear" w:color="000000" w:fill="F5D3DE"/>
            <w:vAlign w:val="center"/>
            <w:hideMark/>
          </w:tcPr>
          <w:p w14:paraId="059B1FBD" w14:textId="77777777" w:rsidR="00921AAE" w:rsidRPr="00BD246B" w:rsidRDefault="00921AAE" w:rsidP="00921AAE">
            <w:pPr>
              <w:spacing w:before="0" w:after="0"/>
              <w:jc w:val="center"/>
              <w:rPr>
                <w:rFonts w:asciiTheme="minorHAnsi" w:eastAsia="Times New Roman" w:hAnsiTheme="minorHAnsi" w:cstheme="minorHAnsi"/>
                <w:bCs/>
                <w:i/>
                <w:iCs/>
                <w:color w:val="3A3838"/>
                <w:sz w:val="18"/>
                <w:szCs w:val="18"/>
                <w:lang w:eastAsia="es-MX"/>
              </w:rPr>
            </w:pPr>
            <w:r w:rsidRPr="00BD246B">
              <w:rPr>
                <w:rFonts w:asciiTheme="minorHAnsi" w:eastAsia="Times New Roman" w:hAnsiTheme="minorHAnsi" w:cstheme="minorHAnsi"/>
                <w:bCs/>
                <w:i/>
                <w:iCs/>
                <w:color w:val="3A3838"/>
                <w:sz w:val="18"/>
                <w:szCs w:val="18"/>
                <w:lang w:eastAsia="es-MX"/>
              </w:rPr>
              <w:t>Medios profundos</w:t>
            </w:r>
          </w:p>
        </w:tc>
        <w:tc>
          <w:tcPr>
            <w:tcW w:w="437" w:type="dxa"/>
            <w:tcBorders>
              <w:top w:val="nil"/>
              <w:left w:val="single" w:sz="4" w:space="0" w:color="ABABAB" w:themeColor="text1" w:themeTint="80"/>
              <w:bottom w:val="nil"/>
              <w:right w:val="nil"/>
            </w:tcBorders>
            <w:shd w:val="clear" w:color="auto" w:fill="auto"/>
            <w:vAlign w:val="center"/>
            <w:hideMark/>
          </w:tcPr>
          <w:p w14:paraId="2B1D5161" w14:textId="77777777" w:rsidR="00921AAE" w:rsidRPr="00BD246B" w:rsidRDefault="00921AAE" w:rsidP="00921AAE">
            <w:pPr>
              <w:spacing w:before="0" w:after="0"/>
              <w:jc w:val="center"/>
              <w:rPr>
                <w:rFonts w:asciiTheme="minorHAnsi" w:eastAsia="Times New Roman" w:hAnsiTheme="minorHAnsi" w:cstheme="minorHAnsi"/>
                <w:b/>
                <w:bCs/>
                <w:i/>
                <w:iCs/>
                <w:color w:val="3A3838"/>
                <w:sz w:val="18"/>
                <w:szCs w:val="18"/>
                <w:lang w:eastAsia="es-MX"/>
              </w:rPr>
            </w:pPr>
          </w:p>
        </w:tc>
        <w:tc>
          <w:tcPr>
            <w:tcW w:w="360" w:type="dxa"/>
            <w:tcBorders>
              <w:top w:val="nil"/>
              <w:left w:val="nil"/>
              <w:bottom w:val="nil"/>
              <w:right w:val="single" w:sz="4" w:space="0" w:color="auto"/>
            </w:tcBorders>
            <w:shd w:val="clear" w:color="auto" w:fill="auto"/>
            <w:vAlign w:val="center"/>
            <w:hideMark/>
          </w:tcPr>
          <w:p w14:paraId="1EC7C72A"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19A4F1A8"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65867796"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72A6A402"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7DEEDDDA"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4FC2019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60C3A80A"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4D126B96"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56B63F2B"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8A2411E"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3A8F656"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33FF244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5E20568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05563409" w14:textId="77777777" w:rsidTr="00921AAE">
        <w:trPr>
          <w:trHeight w:val="221"/>
        </w:trPr>
        <w:tc>
          <w:tcPr>
            <w:tcW w:w="431" w:type="dxa"/>
            <w:tcBorders>
              <w:top w:val="nil"/>
              <w:left w:val="single" w:sz="4" w:space="0" w:color="auto"/>
              <w:bottom w:val="nil"/>
              <w:right w:val="nil"/>
            </w:tcBorders>
            <w:shd w:val="clear" w:color="auto" w:fill="auto"/>
            <w:vAlign w:val="center"/>
            <w:hideMark/>
          </w:tcPr>
          <w:p w14:paraId="67D787BB"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632" w:type="dxa"/>
            <w:vMerge/>
            <w:tcBorders>
              <w:top w:val="single" w:sz="4" w:space="0" w:color="757171"/>
              <w:left w:val="single" w:sz="4" w:space="0" w:color="757171"/>
              <w:bottom w:val="single" w:sz="4" w:space="0" w:color="757171"/>
              <w:right w:val="single" w:sz="4" w:space="0" w:color="757171"/>
            </w:tcBorders>
            <w:vAlign w:val="center"/>
            <w:hideMark/>
          </w:tcPr>
          <w:p w14:paraId="527EF8A2"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p>
        </w:tc>
        <w:tc>
          <w:tcPr>
            <w:tcW w:w="432" w:type="dxa"/>
            <w:tcBorders>
              <w:top w:val="nil"/>
              <w:left w:val="nil"/>
              <w:bottom w:val="nil"/>
              <w:right w:val="nil"/>
            </w:tcBorders>
            <w:shd w:val="clear" w:color="auto" w:fill="auto"/>
            <w:vAlign w:val="center"/>
            <w:hideMark/>
          </w:tcPr>
          <w:p w14:paraId="6C1547AD"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p>
        </w:tc>
        <w:tc>
          <w:tcPr>
            <w:tcW w:w="432" w:type="dxa"/>
            <w:tcBorders>
              <w:top w:val="nil"/>
              <w:left w:val="nil"/>
              <w:bottom w:val="nil"/>
              <w:right w:val="single" w:sz="4" w:space="0" w:color="ABABAB" w:themeColor="text1" w:themeTint="80"/>
            </w:tcBorders>
            <w:shd w:val="clear" w:color="auto" w:fill="auto"/>
            <w:vAlign w:val="center"/>
            <w:hideMark/>
          </w:tcPr>
          <w:p w14:paraId="076B961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456A7721"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2069075B"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5"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784BE3C7"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2" w:type="dxa"/>
            <w:tcBorders>
              <w:top w:val="nil"/>
              <w:left w:val="single" w:sz="4" w:space="0" w:color="ABABAB" w:themeColor="text1" w:themeTint="80"/>
              <w:bottom w:val="nil"/>
              <w:right w:val="single" w:sz="4" w:space="0" w:color="ABABAB" w:themeColor="text1" w:themeTint="80"/>
            </w:tcBorders>
            <w:shd w:val="clear" w:color="auto" w:fill="auto"/>
            <w:noWrap/>
            <w:vAlign w:val="bottom"/>
            <w:hideMark/>
          </w:tcPr>
          <w:p w14:paraId="126E5291"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1873" w:type="dxa"/>
            <w:gridSpan w:val="3"/>
            <w:vMerge/>
            <w:tcBorders>
              <w:top w:val="nil"/>
              <w:left w:val="single" w:sz="4" w:space="0" w:color="ABABAB" w:themeColor="text1" w:themeTint="80"/>
              <w:bottom w:val="single" w:sz="4" w:space="0" w:color="ABABAB" w:themeColor="text1" w:themeTint="80"/>
              <w:right w:val="single" w:sz="4" w:space="0" w:color="ABABAB" w:themeColor="text1" w:themeTint="80"/>
            </w:tcBorders>
            <w:vAlign w:val="center"/>
            <w:hideMark/>
          </w:tcPr>
          <w:p w14:paraId="2D622F29" w14:textId="77777777" w:rsidR="00921AAE" w:rsidRPr="00BD246B" w:rsidRDefault="00921AAE" w:rsidP="00921AAE">
            <w:pPr>
              <w:spacing w:before="0" w:after="0"/>
              <w:rPr>
                <w:rFonts w:asciiTheme="minorHAnsi" w:eastAsia="Times New Roman" w:hAnsiTheme="minorHAnsi" w:cstheme="minorHAnsi"/>
                <w:b/>
                <w:bCs/>
                <w:i/>
                <w:iCs/>
                <w:color w:val="3A3838"/>
                <w:sz w:val="18"/>
                <w:szCs w:val="18"/>
                <w:lang w:eastAsia="es-MX"/>
              </w:rPr>
            </w:pPr>
          </w:p>
        </w:tc>
        <w:tc>
          <w:tcPr>
            <w:tcW w:w="437" w:type="dxa"/>
            <w:tcBorders>
              <w:top w:val="nil"/>
              <w:left w:val="single" w:sz="4" w:space="0" w:color="ABABAB" w:themeColor="text1" w:themeTint="80"/>
              <w:bottom w:val="nil"/>
              <w:right w:val="nil"/>
            </w:tcBorders>
            <w:shd w:val="clear" w:color="auto" w:fill="auto"/>
            <w:noWrap/>
            <w:vAlign w:val="bottom"/>
            <w:hideMark/>
          </w:tcPr>
          <w:p w14:paraId="2AB8115C" w14:textId="77777777" w:rsidR="00921AAE" w:rsidRPr="00BD246B" w:rsidRDefault="00921AAE" w:rsidP="00921AAE">
            <w:pPr>
              <w:spacing w:before="0" w:after="0"/>
              <w:rPr>
                <w:rFonts w:asciiTheme="minorHAnsi" w:eastAsia="Times New Roman" w:hAnsiTheme="minorHAnsi" w:cstheme="minorHAnsi"/>
                <w:sz w:val="18"/>
                <w:szCs w:val="18"/>
                <w:lang w:eastAsia="es-MX"/>
              </w:rPr>
            </w:pPr>
          </w:p>
        </w:tc>
        <w:tc>
          <w:tcPr>
            <w:tcW w:w="360" w:type="dxa"/>
            <w:tcBorders>
              <w:top w:val="nil"/>
              <w:left w:val="nil"/>
              <w:bottom w:val="nil"/>
              <w:right w:val="single" w:sz="4" w:space="0" w:color="auto"/>
            </w:tcBorders>
            <w:shd w:val="clear" w:color="auto" w:fill="auto"/>
            <w:noWrap/>
            <w:vAlign w:val="bottom"/>
            <w:hideMark/>
          </w:tcPr>
          <w:p w14:paraId="727ECB9D"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r w:rsidR="00921AAE" w:rsidRPr="00BD246B" w14:paraId="3E8B2DFE" w14:textId="77777777" w:rsidTr="00921AAE">
        <w:trPr>
          <w:trHeight w:val="85"/>
        </w:trPr>
        <w:tc>
          <w:tcPr>
            <w:tcW w:w="431" w:type="dxa"/>
            <w:tcBorders>
              <w:top w:val="nil"/>
              <w:left w:val="single" w:sz="4" w:space="0" w:color="auto"/>
              <w:bottom w:val="single" w:sz="4" w:space="0" w:color="auto"/>
              <w:right w:val="nil"/>
            </w:tcBorders>
            <w:shd w:val="clear" w:color="auto" w:fill="auto"/>
            <w:vAlign w:val="center"/>
            <w:hideMark/>
          </w:tcPr>
          <w:p w14:paraId="5716E342"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632" w:type="dxa"/>
            <w:tcBorders>
              <w:top w:val="nil"/>
              <w:left w:val="nil"/>
              <w:bottom w:val="single" w:sz="4" w:space="0" w:color="auto"/>
              <w:right w:val="nil"/>
            </w:tcBorders>
            <w:shd w:val="clear" w:color="auto" w:fill="auto"/>
            <w:textDirection w:val="btLr"/>
            <w:vAlign w:val="center"/>
            <w:hideMark/>
          </w:tcPr>
          <w:p w14:paraId="24193857" w14:textId="77777777" w:rsidR="00921AAE" w:rsidRPr="00BD246B" w:rsidRDefault="00921AAE" w:rsidP="00921AAE">
            <w:pPr>
              <w:spacing w:before="0" w:after="0"/>
              <w:rPr>
                <w:rFonts w:asciiTheme="minorHAnsi" w:eastAsia="Times New Roman" w:hAnsiTheme="minorHAnsi" w:cstheme="minorHAnsi"/>
                <w:b/>
                <w:bCs/>
                <w:color w:val="3A3838"/>
                <w:sz w:val="18"/>
                <w:szCs w:val="18"/>
                <w:lang w:eastAsia="es-MX"/>
              </w:rPr>
            </w:pPr>
            <w:r w:rsidRPr="00BD246B">
              <w:rPr>
                <w:rFonts w:asciiTheme="minorHAnsi" w:eastAsia="Times New Roman" w:hAnsiTheme="minorHAnsi" w:cstheme="minorHAnsi"/>
                <w:b/>
                <w:bCs/>
                <w:color w:val="3A3838"/>
                <w:sz w:val="18"/>
                <w:szCs w:val="18"/>
                <w:lang w:eastAsia="es-MX"/>
              </w:rPr>
              <w:t> </w:t>
            </w:r>
          </w:p>
        </w:tc>
        <w:tc>
          <w:tcPr>
            <w:tcW w:w="432" w:type="dxa"/>
            <w:tcBorders>
              <w:top w:val="nil"/>
              <w:left w:val="nil"/>
              <w:bottom w:val="single" w:sz="4" w:space="0" w:color="auto"/>
              <w:right w:val="nil"/>
            </w:tcBorders>
            <w:shd w:val="clear" w:color="auto" w:fill="auto"/>
            <w:vAlign w:val="center"/>
            <w:hideMark/>
          </w:tcPr>
          <w:p w14:paraId="76932184"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432" w:type="dxa"/>
            <w:tcBorders>
              <w:top w:val="nil"/>
              <w:left w:val="nil"/>
              <w:bottom w:val="single" w:sz="4" w:space="0" w:color="auto"/>
              <w:right w:val="nil"/>
            </w:tcBorders>
            <w:shd w:val="clear" w:color="auto" w:fill="auto"/>
            <w:vAlign w:val="center"/>
            <w:hideMark/>
          </w:tcPr>
          <w:p w14:paraId="0579C2D6" w14:textId="77777777" w:rsidR="00921AAE" w:rsidRPr="00BD246B" w:rsidRDefault="00921AAE" w:rsidP="00921AAE">
            <w:pPr>
              <w:spacing w:before="0" w:after="0"/>
              <w:rPr>
                <w:rFonts w:asciiTheme="minorHAnsi" w:eastAsia="Times New Roman" w:hAnsiTheme="minorHAnsi" w:cstheme="minorHAnsi"/>
                <w:b/>
                <w:bCs/>
                <w:color w:val="000000"/>
                <w:sz w:val="18"/>
                <w:szCs w:val="18"/>
                <w:lang w:eastAsia="es-MX"/>
              </w:rPr>
            </w:pPr>
            <w:r w:rsidRPr="00BD246B">
              <w:rPr>
                <w:rFonts w:asciiTheme="minorHAnsi" w:eastAsia="Times New Roman" w:hAnsiTheme="minorHAnsi" w:cstheme="minorHAnsi"/>
                <w:b/>
                <w:bCs/>
                <w:color w:val="000000"/>
                <w:sz w:val="18"/>
                <w:szCs w:val="18"/>
                <w:lang w:eastAsia="es-MX"/>
              </w:rPr>
              <w:t> </w:t>
            </w:r>
          </w:p>
        </w:tc>
        <w:tc>
          <w:tcPr>
            <w:tcW w:w="432" w:type="dxa"/>
            <w:tcBorders>
              <w:top w:val="single" w:sz="4" w:space="0" w:color="ABABAB" w:themeColor="text1" w:themeTint="80"/>
              <w:left w:val="nil"/>
              <w:bottom w:val="single" w:sz="4" w:space="0" w:color="auto"/>
              <w:right w:val="nil"/>
            </w:tcBorders>
            <w:shd w:val="clear" w:color="auto" w:fill="auto"/>
            <w:noWrap/>
            <w:vAlign w:val="bottom"/>
            <w:hideMark/>
          </w:tcPr>
          <w:p w14:paraId="2B344537"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1007" w:type="dxa"/>
            <w:tcBorders>
              <w:top w:val="single" w:sz="4" w:space="0" w:color="ABABAB" w:themeColor="text1" w:themeTint="80"/>
              <w:left w:val="nil"/>
              <w:bottom w:val="single" w:sz="4" w:space="0" w:color="auto"/>
              <w:right w:val="nil"/>
            </w:tcBorders>
            <w:shd w:val="clear" w:color="auto" w:fill="auto"/>
            <w:noWrap/>
            <w:vAlign w:val="bottom"/>
            <w:hideMark/>
          </w:tcPr>
          <w:p w14:paraId="0F500EAC"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0D4F9F19"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2" w:type="dxa"/>
            <w:tcBorders>
              <w:top w:val="nil"/>
              <w:left w:val="nil"/>
              <w:bottom w:val="single" w:sz="4" w:space="0" w:color="auto"/>
              <w:right w:val="nil"/>
            </w:tcBorders>
            <w:shd w:val="clear" w:color="auto" w:fill="auto"/>
            <w:noWrap/>
            <w:vAlign w:val="bottom"/>
            <w:hideMark/>
          </w:tcPr>
          <w:p w14:paraId="429747EA"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40AEC0F0"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1007" w:type="dxa"/>
            <w:tcBorders>
              <w:top w:val="single" w:sz="4" w:space="0" w:color="ABABAB" w:themeColor="text1" w:themeTint="80"/>
              <w:left w:val="nil"/>
              <w:bottom w:val="single" w:sz="4" w:space="0" w:color="auto"/>
              <w:right w:val="nil"/>
            </w:tcBorders>
            <w:shd w:val="clear" w:color="auto" w:fill="auto"/>
            <w:noWrap/>
            <w:vAlign w:val="bottom"/>
            <w:hideMark/>
          </w:tcPr>
          <w:p w14:paraId="0B2C845E"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4" w:type="dxa"/>
            <w:tcBorders>
              <w:top w:val="single" w:sz="4" w:space="0" w:color="ABABAB" w:themeColor="text1" w:themeTint="80"/>
              <w:left w:val="nil"/>
              <w:bottom w:val="single" w:sz="4" w:space="0" w:color="auto"/>
              <w:right w:val="nil"/>
            </w:tcBorders>
            <w:shd w:val="clear" w:color="auto" w:fill="auto"/>
            <w:noWrap/>
            <w:vAlign w:val="bottom"/>
            <w:hideMark/>
          </w:tcPr>
          <w:p w14:paraId="45DEC112"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2" w:type="dxa"/>
            <w:tcBorders>
              <w:top w:val="nil"/>
              <w:left w:val="nil"/>
              <w:bottom w:val="single" w:sz="4" w:space="0" w:color="auto"/>
              <w:right w:val="nil"/>
            </w:tcBorders>
            <w:shd w:val="clear" w:color="auto" w:fill="auto"/>
            <w:hideMark/>
          </w:tcPr>
          <w:p w14:paraId="0DA1AEDA"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2" w:type="dxa"/>
            <w:tcBorders>
              <w:top w:val="single" w:sz="4" w:space="0" w:color="ABABAB" w:themeColor="text1" w:themeTint="80"/>
              <w:left w:val="nil"/>
              <w:bottom w:val="single" w:sz="4" w:space="0" w:color="auto"/>
              <w:right w:val="nil"/>
            </w:tcBorders>
            <w:shd w:val="clear" w:color="auto" w:fill="auto"/>
            <w:noWrap/>
            <w:vAlign w:val="bottom"/>
            <w:hideMark/>
          </w:tcPr>
          <w:p w14:paraId="0EBD9679"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1008" w:type="dxa"/>
            <w:tcBorders>
              <w:top w:val="single" w:sz="4" w:space="0" w:color="ABABAB" w:themeColor="text1" w:themeTint="80"/>
              <w:left w:val="nil"/>
              <w:bottom w:val="single" w:sz="4" w:space="0" w:color="auto"/>
              <w:right w:val="nil"/>
            </w:tcBorders>
            <w:shd w:val="clear" w:color="auto" w:fill="auto"/>
            <w:noWrap/>
            <w:vAlign w:val="bottom"/>
            <w:hideMark/>
          </w:tcPr>
          <w:p w14:paraId="1A42590E"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3" w:type="dxa"/>
            <w:tcBorders>
              <w:top w:val="single" w:sz="4" w:space="0" w:color="ABABAB" w:themeColor="text1" w:themeTint="80"/>
              <w:left w:val="nil"/>
              <w:bottom w:val="single" w:sz="4" w:space="0" w:color="auto"/>
              <w:right w:val="nil"/>
            </w:tcBorders>
            <w:shd w:val="clear" w:color="auto" w:fill="auto"/>
            <w:noWrap/>
            <w:vAlign w:val="bottom"/>
            <w:hideMark/>
          </w:tcPr>
          <w:p w14:paraId="7E5F314B"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437" w:type="dxa"/>
            <w:tcBorders>
              <w:top w:val="nil"/>
              <w:left w:val="nil"/>
              <w:bottom w:val="single" w:sz="4" w:space="0" w:color="auto"/>
              <w:right w:val="nil"/>
            </w:tcBorders>
            <w:shd w:val="clear" w:color="auto" w:fill="auto"/>
            <w:hideMark/>
          </w:tcPr>
          <w:p w14:paraId="24F307D4"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c>
          <w:tcPr>
            <w:tcW w:w="360" w:type="dxa"/>
            <w:tcBorders>
              <w:top w:val="nil"/>
              <w:left w:val="nil"/>
              <w:bottom w:val="single" w:sz="4" w:space="0" w:color="auto"/>
              <w:right w:val="single" w:sz="4" w:space="0" w:color="auto"/>
            </w:tcBorders>
            <w:shd w:val="clear" w:color="auto" w:fill="auto"/>
            <w:hideMark/>
          </w:tcPr>
          <w:p w14:paraId="1A8013FA" w14:textId="77777777" w:rsidR="00921AAE" w:rsidRPr="00BD246B" w:rsidRDefault="00921AAE" w:rsidP="00921AAE">
            <w:pPr>
              <w:spacing w:before="0" w:after="0"/>
              <w:rPr>
                <w:rFonts w:asciiTheme="minorHAnsi" w:eastAsia="Times New Roman" w:hAnsiTheme="minorHAnsi" w:cstheme="minorHAnsi"/>
                <w:color w:val="000000"/>
                <w:sz w:val="18"/>
                <w:szCs w:val="18"/>
                <w:lang w:eastAsia="es-MX"/>
              </w:rPr>
            </w:pPr>
            <w:r w:rsidRPr="00BD246B">
              <w:rPr>
                <w:rFonts w:asciiTheme="minorHAnsi" w:eastAsia="Times New Roman" w:hAnsiTheme="minorHAnsi" w:cstheme="minorHAnsi"/>
                <w:color w:val="000000"/>
                <w:sz w:val="18"/>
                <w:szCs w:val="18"/>
                <w:lang w:eastAsia="es-MX"/>
              </w:rPr>
              <w:t> </w:t>
            </w:r>
          </w:p>
        </w:tc>
      </w:tr>
    </w:tbl>
    <w:p w14:paraId="2296E755" w14:textId="3DE25943" w:rsidR="00921AAE" w:rsidRDefault="00921AAE">
      <w:pPr>
        <w:spacing w:before="0" w:after="0"/>
        <w:jc w:val="left"/>
        <w:rPr>
          <w:rFonts w:ascii="Calibri" w:eastAsia="Calibri" w:hAnsi="Calibri" w:cs="Calibri"/>
        </w:rPr>
      </w:pPr>
    </w:p>
    <w:p w14:paraId="2F872505" w14:textId="77777777" w:rsidR="00921AAE" w:rsidRDefault="00921AAE">
      <w:pPr>
        <w:spacing w:before="0" w:after="0"/>
        <w:jc w:val="left"/>
        <w:rPr>
          <w:rFonts w:ascii="Calibri" w:eastAsia="Calibri" w:hAnsi="Calibri" w:cs="Calibri"/>
        </w:rPr>
      </w:pPr>
      <w:r>
        <w:rPr>
          <w:rFonts w:ascii="Calibri" w:eastAsia="Calibri" w:hAnsi="Calibri" w:cs="Calibri"/>
        </w:rPr>
        <w:br w:type="page"/>
      </w:r>
    </w:p>
    <w:tbl>
      <w:tblPr>
        <w:tblW w:w="9205" w:type="dxa"/>
        <w:tblLayout w:type="fixed"/>
        <w:tblCellMar>
          <w:left w:w="70" w:type="dxa"/>
          <w:right w:w="70" w:type="dxa"/>
        </w:tblCellMar>
        <w:tblLook w:val="04A0" w:firstRow="1" w:lastRow="0" w:firstColumn="1" w:lastColumn="0" w:noHBand="0" w:noVBand="1"/>
      </w:tblPr>
      <w:tblGrid>
        <w:gridCol w:w="475"/>
        <w:gridCol w:w="513"/>
        <w:gridCol w:w="513"/>
        <w:gridCol w:w="513"/>
        <w:gridCol w:w="495"/>
        <w:gridCol w:w="456"/>
        <w:gridCol w:w="513"/>
        <w:gridCol w:w="345"/>
        <w:gridCol w:w="333"/>
        <w:gridCol w:w="92"/>
        <w:gridCol w:w="68"/>
        <w:gridCol w:w="10"/>
        <w:gridCol w:w="352"/>
        <w:gridCol w:w="425"/>
        <w:gridCol w:w="426"/>
        <w:gridCol w:w="387"/>
        <w:gridCol w:w="742"/>
        <w:gridCol w:w="741"/>
        <w:gridCol w:w="494"/>
        <w:gridCol w:w="570"/>
        <w:gridCol w:w="742"/>
      </w:tblGrid>
      <w:tr w:rsidR="00921AAE" w:rsidRPr="00D30FA8" w14:paraId="1A0E313E" w14:textId="77777777" w:rsidTr="00921AAE">
        <w:trPr>
          <w:trHeight w:val="705"/>
        </w:trPr>
        <w:tc>
          <w:tcPr>
            <w:tcW w:w="9205" w:type="dxa"/>
            <w:gridSpan w:val="21"/>
            <w:tcBorders>
              <w:top w:val="single" w:sz="4" w:space="0" w:color="auto"/>
              <w:left w:val="single" w:sz="4" w:space="0" w:color="auto"/>
              <w:bottom w:val="nil"/>
              <w:right w:val="single" w:sz="4" w:space="0" w:color="auto"/>
            </w:tcBorders>
            <w:shd w:val="clear" w:color="000000" w:fill="9D2449"/>
            <w:vAlign w:val="center"/>
            <w:hideMark/>
          </w:tcPr>
          <w:p w14:paraId="7F0FBE8D" w14:textId="77777777" w:rsidR="00921AAE" w:rsidRPr="00D30FA8" w:rsidRDefault="00921AAE" w:rsidP="00921AAE">
            <w:pPr>
              <w:spacing w:before="0" w:after="0"/>
              <w:jc w:val="center"/>
              <w:rPr>
                <w:rFonts w:asciiTheme="minorHAnsi" w:eastAsia="Times New Roman" w:hAnsiTheme="minorHAnsi" w:cstheme="minorHAnsi"/>
                <w:b/>
                <w:bCs/>
                <w:color w:val="FFFFFF"/>
                <w:sz w:val="18"/>
                <w:szCs w:val="18"/>
                <w:lang w:eastAsia="es-MX"/>
              </w:rPr>
            </w:pPr>
            <w:r w:rsidRPr="00D30FA8">
              <w:rPr>
                <w:rFonts w:asciiTheme="minorHAnsi" w:hAnsiTheme="minorHAnsi" w:cstheme="minorHAnsi"/>
                <w:sz w:val="18"/>
                <w:szCs w:val="18"/>
              </w:rPr>
              <w:br w:type="page"/>
            </w:r>
            <w:bookmarkStart w:id="176" w:name="RANGE!A1:S29"/>
            <w:r w:rsidRPr="00D30FA8">
              <w:rPr>
                <w:rFonts w:asciiTheme="minorHAnsi" w:eastAsia="Times New Roman" w:hAnsiTheme="minorHAnsi" w:cstheme="minorHAnsi"/>
                <w:b/>
                <w:bCs/>
                <w:color w:val="FFFFFF"/>
                <w:szCs w:val="18"/>
                <w:lang w:eastAsia="es-MX"/>
              </w:rPr>
              <w:t xml:space="preserve">Anexo E. </w:t>
            </w:r>
            <w:bookmarkEnd w:id="176"/>
            <w:r w:rsidRPr="00D30FA8">
              <w:rPr>
                <w:rFonts w:asciiTheme="minorHAnsi" w:eastAsia="Times New Roman" w:hAnsiTheme="minorHAnsi" w:cstheme="minorHAnsi"/>
                <w:b/>
                <w:bCs/>
                <w:color w:val="FFFFFF"/>
                <w:szCs w:val="18"/>
                <w:lang w:eastAsia="es-MX"/>
              </w:rPr>
              <w:t>Poblaciones</w:t>
            </w:r>
          </w:p>
        </w:tc>
      </w:tr>
      <w:tr w:rsidR="00921AAE" w:rsidRPr="00D30FA8" w14:paraId="0EB20713" w14:textId="77777777" w:rsidTr="00921AAE">
        <w:trPr>
          <w:trHeight w:val="477"/>
        </w:trPr>
        <w:tc>
          <w:tcPr>
            <w:tcW w:w="2509" w:type="dxa"/>
            <w:gridSpan w:val="5"/>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D83E17B" w14:textId="77777777" w:rsidR="00921AAE" w:rsidRPr="00D30FA8" w:rsidRDefault="00921AAE" w:rsidP="00921AAE">
            <w:pPr>
              <w:spacing w:before="0" w:after="0"/>
              <w:jc w:val="center"/>
              <w:rPr>
                <w:rFonts w:asciiTheme="minorHAnsi" w:eastAsia="Times New Roman" w:hAnsiTheme="minorHAnsi" w:cstheme="minorHAnsi"/>
                <w:b/>
                <w:bCs/>
                <w:color w:val="000000"/>
                <w:sz w:val="18"/>
                <w:szCs w:val="18"/>
                <w:lang w:eastAsia="es-MX"/>
              </w:rPr>
            </w:pPr>
            <w:r w:rsidRPr="00D30FA8">
              <w:rPr>
                <w:rFonts w:asciiTheme="minorHAnsi" w:eastAsia="Times New Roman" w:hAnsiTheme="minorHAnsi" w:cstheme="minorHAnsi"/>
                <w:b/>
                <w:bCs/>
                <w:color w:val="000000"/>
                <w:sz w:val="18"/>
                <w:szCs w:val="18"/>
                <w:lang w:eastAsia="es-MX"/>
              </w:rPr>
              <w:t>Clave y nombre del Pp:</w:t>
            </w:r>
          </w:p>
        </w:tc>
        <w:tc>
          <w:tcPr>
            <w:tcW w:w="6696" w:type="dxa"/>
            <w:gridSpan w:val="16"/>
            <w:tcBorders>
              <w:top w:val="single" w:sz="4" w:space="0" w:color="595959"/>
              <w:left w:val="nil"/>
              <w:bottom w:val="single" w:sz="4" w:space="0" w:color="595959"/>
              <w:right w:val="single" w:sz="4" w:space="0" w:color="auto"/>
            </w:tcBorders>
            <w:shd w:val="clear" w:color="auto" w:fill="auto"/>
            <w:noWrap/>
            <w:vAlign w:val="center"/>
            <w:hideMark/>
          </w:tcPr>
          <w:p w14:paraId="376DE9E0" w14:textId="77777777" w:rsidR="00921AAE" w:rsidRPr="00D30FA8" w:rsidRDefault="00921AAE" w:rsidP="00921AAE">
            <w:pPr>
              <w:spacing w:before="0" w:after="0"/>
              <w:jc w:val="center"/>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 </w:t>
            </w:r>
          </w:p>
        </w:tc>
      </w:tr>
      <w:tr w:rsidR="00921AAE" w:rsidRPr="00D30FA8" w14:paraId="74166C65" w14:textId="77777777" w:rsidTr="00921AAE">
        <w:trPr>
          <w:trHeight w:val="1033"/>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5EC62F6E" w14:textId="77777777" w:rsidR="00921AAE" w:rsidRPr="00D30FA8" w:rsidRDefault="00921AAE" w:rsidP="00921AAE">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 xml:space="preserve">A fin de aportar claridad en el presente anexo, se retomarán las definiciones conceptuales de las Poblaciones Potencial, Objetivo y Atendida, incluidas en la </w:t>
            </w:r>
            <w:r>
              <w:rPr>
                <w:rFonts w:asciiTheme="minorHAnsi" w:eastAsia="Times New Roman" w:hAnsiTheme="minorHAnsi" w:cstheme="minorHAnsi"/>
                <w:color w:val="000000"/>
                <w:sz w:val="18"/>
                <w:szCs w:val="18"/>
                <w:lang w:eastAsia="es-MX"/>
              </w:rPr>
              <w:t>P</w:t>
            </w:r>
            <w:r w:rsidRPr="00D30FA8">
              <w:rPr>
                <w:rFonts w:asciiTheme="minorHAnsi" w:eastAsia="Times New Roman" w:hAnsiTheme="minorHAnsi" w:cstheme="minorHAnsi"/>
                <w:color w:val="000000"/>
                <w:sz w:val="18"/>
                <w:szCs w:val="18"/>
                <w:lang w:eastAsia="es-MX"/>
              </w:rPr>
              <w:t xml:space="preserve">regunta </w:t>
            </w:r>
            <w:r>
              <w:rPr>
                <w:rFonts w:asciiTheme="minorHAnsi" w:eastAsia="Times New Roman" w:hAnsiTheme="minorHAnsi" w:cstheme="minorHAnsi"/>
                <w:color w:val="000000"/>
                <w:sz w:val="18"/>
                <w:szCs w:val="18"/>
                <w:lang w:eastAsia="es-MX"/>
              </w:rPr>
              <w:t>7</w:t>
            </w:r>
            <w:r w:rsidRPr="00D30FA8">
              <w:rPr>
                <w:rFonts w:asciiTheme="minorHAnsi" w:eastAsia="Times New Roman" w:hAnsiTheme="minorHAnsi" w:cstheme="minorHAnsi"/>
                <w:color w:val="000000"/>
                <w:sz w:val="18"/>
                <w:szCs w:val="18"/>
                <w:lang w:eastAsia="es-MX"/>
              </w:rPr>
              <w:t xml:space="preserve"> de estos TdR, ya sean las definidas por el Pp o en ausencia de estas, las que definió la instancia evaluadora como parte de su respuesta, en consenso con el Pp.</w:t>
            </w:r>
          </w:p>
        </w:tc>
      </w:tr>
      <w:tr w:rsidR="00921AAE" w:rsidRPr="00D30FA8" w14:paraId="65F309BB" w14:textId="77777777" w:rsidTr="00921AAE">
        <w:trPr>
          <w:trHeight w:val="329"/>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1B494BF0" w14:textId="77777777" w:rsidR="00921AAE" w:rsidRPr="00D30FA8" w:rsidRDefault="00921AAE" w:rsidP="00921AAE">
            <w:pPr>
              <w:spacing w:before="0" w:after="0"/>
              <w:jc w:val="center"/>
              <w:rPr>
                <w:rFonts w:asciiTheme="minorHAnsi" w:eastAsia="Times New Roman" w:hAnsiTheme="minorHAnsi" w:cstheme="minorHAnsi"/>
                <w:b/>
                <w:bCs/>
                <w:color w:val="FFFFFF"/>
                <w:sz w:val="18"/>
                <w:szCs w:val="18"/>
                <w:lang w:eastAsia="es-MX"/>
              </w:rPr>
            </w:pPr>
            <w:r w:rsidRPr="00D30FA8">
              <w:rPr>
                <w:rFonts w:asciiTheme="minorHAnsi" w:eastAsia="Times New Roman" w:hAnsiTheme="minorHAnsi" w:cstheme="minorHAnsi"/>
                <w:b/>
                <w:bCs/>
                <w:color w:val="FFFFFF"/>
                <w:sz w:val="18"/>
                <w:szCs w:val="18"/>
                <w:lang w:eastAsia="es-MX"/>
              </w:rPr>
              <w:t>Poblaciones Potencial, Objetivo y Atendida</w:t>
            </w:r>
          </w:p>
        </w:tc>
      </w:tr>
      <w:tr w:rsidR="00921AAE" w:rsidRPr="00D30FA8" w14:paraId="26D08A6B" w14:textId="77777777" w:rsidTr="00921AAE">
        <w:trPr>
          <w:trHeight w:val="584"/>
        </w:trPr>
        <w:tc>
          <w:tcPr>
            <w:tcW w:w="2509" w:type="dxa"/>
            <w:gridSpan w:val="5"/>
            <w:tcBorders>
              <w:top w:val="single" w:sz="4" w:space="0" w:color="595959"/>
              <w:left w:val="single" w:sz="4" w:space="0" w:color="auto"/>
              <w:bottom w:val="single" w:sz="4" w:space="0" w:color="595959"/>
              <w:right w:val="nil"/>
            </w:tcBorders>
            <w:shd w:val="clear" w:color="000000" w:fill="E9DECF"/>
            <w:vAlign w:val="center"/>
            <w:hideMark/>
          </w:tcPr>
          <w:p w14:paraId="37C93914"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Población</w:t>
            </w:r>
          </w:p>
        </w:tc>
        <w:tc>
          <w:tcPr>
            <w:tcW w:w="456" w:type="dxa"/>
            <w:tcBorders>
              <w:top w:val="single" w:sz="4" w:space="0" w:color="595959"/>
              <w:left w:val="nil"/>
              <w:bottom w:val="single" w:sz="4" w:space="0" w:color="595959"/>
              <w:right w:val="single" w:sz="4" w:space="0" w:color="595959"/>
            </w:tcBorders>
            <w:shd w:val="clear" w:color="000000" w:fill="E9DECF"/>
            <w:vAlign w:val="center"/>
            <w:hideMark/>
          </w:tcPr>
          <w:p w14:paraId="3D9F8E8E" w14:textId="77777777" w:rsidR="00921AAE" w:rsidRPr="00D30FA8" w:rsidRDefault="00921AAE" w:rsidP="00921AAE">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000000" w:fill="E9DECF"/>
            <w:vAlign w:val="center"/>
            <w:hideMark/>
          </w:tcPr>
          <w:p w14:paraId="2D2CB2B5"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Definición</w:t>
            </w:r>
          </w:p>
        </w:tc>
      </w:tr>
      <w:tr w:rsidR="00921AAE" w:rsidRPr="00D30FA8" w14:paraId="0E6159D0" w14:textId="77777777" w:rsidTr="00921AAE">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295AFB59"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Potencial (PP)</w:t>
            </w:r>
          </w:p>
        </w:tc>
        <w:tc>
          <w:tcPr>
            <w:tcW w:w="456" w:type="dxa"/>
            <w:tcBorders>
              <w:top w:val="nil"/>
              <w:left w:val="nil"/>
              <w:bottom w:val="single" w:sz="4" w:space="0" w:color="595959"/>
              <w:right w:val="single" w:sz="4" w:space="0" w:color="595959"/>
            </w:tcBorders>
            <w:shd w:val="clear" w:color="auto" w:fill="auto"/>
            <w:vAlign w:val="center"/>
            <w:hideMark/>
          </w:tcPr>
          <w:p w14:paraId="22693BF5" w14:textId="77777777" w:rsidR="00921AAE" w:rsidRPr="00D30FA8" w:rsidRDefault="00921AAE" w:rsidP="00921AAE">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3A2DE971"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2F344AF3" w14:textId="77777777" w:rsidTr="00921AAE">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47BF3829"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Objetivo (PO)</w:t>
            </w:r>
          </w:p>
        </w:tc>
        <w:tc>
          <w:tcPr>
            <w:tcW w:w="456" w:type="dxa"/>
            <w:tcBorders>
              <w:top w:val="nil"/>
              <w:left w:val="nil"/>
              <w:bottom w:val="single" w:sz="4" w:space="0" w:color="595959"/>
              <w:right w:val="single" w:sz="4" w:space="0" w:color="595959"/>
            </w:tcBorders>
            <w:shd w:val="clear" w:color="auto" w:fill="auto"/>
            <w:vAlign w:val="center"/>
            <w:hideMark/>
          </w:tcPr>
          <w:p w14:paraId="0DDA4E32" w14:textId="77777777" w:rsidR="00921AAE" w:rsidRPr="00D30FA8" w:rsidRDefault="00921AAE" w:rsidP="00921AAE">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0AF68AB7"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7D0CAEFE" w14:textId="77777777" w:rsidTr="00921AAE">
        <w:trPr>
          <w:trHeight w:val="359"/>
        </w:trPr>
        <w:tc>
          <w:tcPr>
            <w:tcW w:w="2509" w:type="dxa"/>
            <w:gridSpan w:val="5"/>
            <w:tcBorders>
              <w:top w:val="single" w:sz="4" w:space="0" w:color="595959"/>
              <w:left w:val="single" w:sz="4" w:space="0" w:color="auto"/>
              <w:bottom w:val="single" w:sz="4" w:space="0" w:color="595959"/>
              <w:right w:val="nil"/>
            </w:tcBorders>
            <w:shd w:val="clear" w:color="auto" w:fill="auto"/>
            <w:vAlign w:val="center"/>
            <w:hideMark/>
          </w:tcPr>
          <w:p w14:paraId="042C1629"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Atendida (PA)</w:t>
            </w:r>
          </w:p>
        </w:tc>
        <w:tc>
          <w:tcPr>
            <w:tcW w:w="456" w:type="dxa"/>
            <w:tcBorders>
              <w:top w:val="nil"/>
              <w:left w:val="nil"/>
              <w:bottom w:val="single" w:sz="4" w:space="0" w:color="595959"/>
              <w:right w:val="single" w:sz="4" w:space="0" w:color="595959"/>
            </w:tcBorders>
            <w:shd w:val="clear" w:color="auto" w:fill="auto"/>
            <w:vAlign w:val="center"/>
            <w:hideMark/>
          </w:tcPr>
          <w:p w14:paraId="2A5ADA1E" w14:textId="77777777" w:rsidR="00921AAE" w:rsidRPr="00D30FA8" w:rsidRDefault="00921AAE" w:rsidP="00921AAE">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6240" w:type="dxa"/>
            <w:gridSpan w:val="15"/>
            <w:tcBorders>
              <w:top w:val="single" w:sz="4" w:space="0" w:color="595959"/>
              <w:left w:val="nil"/>
              <w:bottom w:val="single" w:sz="4" w:space="0" w:color="595959"/>
              <w:right w:val="single" w:sz="4" w:space="0" w:color="auto"/>
            </w:tcBorders>
            <w:shd w:val="clear" w:color="auto" w:fill="auto"/>
            <w:vAlign w:val="center"/>
            <w:hideMark/>
          </w:tcPr>
          <w:p w14:paraId="7A6E85B7"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42FA6D19" w14:textId="77777777" w:rsidTr="00921AAE">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6AA24DAB"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6F8A7BA6"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2EB68A0A"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2BDA697E"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750DC1AA"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2BCB8E1F"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3B17FC60" w14:textId="77777777" w:rsidR="00921AAE" w:rsidRPr="00D30FA8" w:rsidRDefault="00921AAE" w:rsidP="00921AAE">
            <w:pPr>
              <w:spacing w:before="0" w:after="0"/>
              <w:rPr>
                <w:rFonts w:asciiTheme="minorHAnsi" w:eastAsia="Times New Roman" w:hAnsiTheme="minorHAnsi" w:cstheme="minorHAnsi"/>
                <w:sz w:val="18"/>
                <w:szCs w:val="18"/>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2239C2CC"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1CF2D05F"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2A309232"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24655F28"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600056F3"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081484D1"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163805EB"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7E47C07D"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21B07D7D"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0ACAE47A"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24ABDB69"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700D22BC"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r>
      <w:tr w:rsidR="00921AAE" w:rsidRPr="00D30FA8" w14:paraId="34166E71" w14:textId="77777777" w:rsidTr="00921AAE">
        <w:trPr>
          <w:trHeight w:val="809"/>
        </w:trPr>
        <w:tc>
          <w:tcPr>
            <w:tcW w:w="9205" w:type="dxa"/>
            <w:gridSpan w:val="21"/>
            <w:tcBorders>
              <w:top w:val="single" w:sz="4" w:space="0" w:color="808080" w:themeColor="background1" w:themeShade="80"/>
              <w:left w:val="single" w:sz="4" w:space="0" w:color="auto"/>
              <w:bottom w:val="single" w:sz="4" w:space="0" w:color="595959"/>
              <w:right w:val="single" w:sz="4" w:space="0" w:color="auto"/>
            </w:tcBorders>
            <w:shd w:val="clear" w:color="000000" w:fill="D9D9D9"/>
            <w:vAlign w:val="center"/>
            <w:hideMark/>
          </w:tcPr>
          <w:p w14:paraId="1C383A04" w14:textId="77777777" w:rsidR="00921AAE" w:rsidRPr="00D30FA8" w:rsidRDefault="00921AAE" w:rsidP="00921AAE">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La instancia evaluadora registrará la evolución en la cobertura de las poblaciones, registrando la información por año, según la disponibilidad de la información por parte del Pp o, en su caso, registrará su propuesta de cobertura, en consenso con el Pp.</w:t>
            </w:r>
          </w:p>
        </w:tc>
      </w:tr>
      <w:tr w:rsidR="00921AAE" w:rsidRPr="00D30FA8" w14:paraId="63FC6B1B" w14:textId="77777777" w:rsidTr="00921AAE">
        <w:trPr>
          <w:trHeight w:val="31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5B97A75C" w14:textId="77777777" w:rsidR="00921AAE" w:rsidRPr="00D30FA8" w:rsidRDefault="00921AAE" w:rsidP="00921AAE">
            <w:pPr>
              <w:spacing w:before="0" w:after="0"/>
              <w:jc w:val="center"/>
              <w:rPr>
                <w:rFonts w:asciiTheme="minorHAnsi" w:eastAsia="Times New Roman" w:hAnsiTheme="minorHAnsi" w:cstheme="minorHAnsi"/>
                <w:b/>
                <w:bCs/>
                <w:color w:val="FFFFFF"/>
                <w:sz w:val="18"/>
                <w:szCs w:val="18"/>
                <w:lang w:eastAsia="es-MX"/>
              </w:rPr>
            </w:pPr>
            <w:r w:rsidRPr="00D30FA8">
              <w:rPr>
                <w:rFonts w:asciiTheme="minorHAnsi" w:eastAsia="Times New Roman" w:hAnsiTheme="minorHAnsi" w:cstheme="minorHAnsi"/>
                <w:b/>
                <w:bCs/>
                <w:color w:val="FFFFFF"/>
                <w:sz w:val="18"/>
                <w:szCs w:val="18"/>
                <w:lang w:eastAsia="es-MX"/>
              </w:rPr>
              <w:t>Evolución de la cobertura</w:t>
            </w:r>
          </w:p>
        </w:tc>
      </w:tr>
      <w:tr w:rsidR="00921AAE" w:rsidRPr="00D30FA8" w14:paraId="2C4ECD98" w14:textId="77777777" w:rsidTr="00921AAE">
        <w:trPr>
          <w:trHeight w:val="584"/>
        </w:trPr>
        <w:tc>
          <w:tcPr>
            <w:tcW w:w="1501" w:type="dxa"/>
            <w:gridSpan w:val="3"/>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65A5E038"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Población</w:t>
            </w:r>
          </w:p>
        </w:tc>
        <w:tc>
          <w:tcPr>
            <w:tcW w:w="1464" w:type="dxa"/>
            <w:gridSpan w:val="3"/>
            <w:tcBorders>
              <w:top w:val="single" w:sz="4" w:space="0" w:color="595959"/>
              <w:left w:val="nil"/>
              <w:bottom w:val="single" w:sz="4" w:space="0" w:color="595959"/>
              <w:right w:val="single" w:sz="4" w:space="0" w:color="595959"/>
            </w:tcBorders>
            <w:shd w:val="clear" w:color="000000" w:fill="E9DECF"/>
            <w:vAlign w:val="center"/>
            <w:hideMark/>
          </w:tcPr>
          <w:p w14:paraId="2797B663"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Unidad de medida</w:t>
            </w:r>
          </w:p>
        </w:tc>
        <w:tc>
          <w:tcPr>
            <w:tcW w:w="1361" w:type="dxa"/>
            <w:gridSpan w:val="6"/>
            <w:tcBorders>
              <w:top w:val="single" w:sz="4" w:space="0" w:color="595959"/>
              <w:left w:val="nil"/>
              <w:bottom w:val="single" w:sz="4" w:space="0" w:color="595959"/>
              <w:right w:val="nil"/>
            </w:tcBorders>
            <w:shd w:val="clear" w:color="000000" w:fill="E9DECF"/>
            <w:vAlign w:val="center"/>
            <w:hideMark/>
          </w:tcPr>
          <w:p w14:paraId="023CB8FA"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Año 1</w:t>
            </w:r>
          </w:p>
        </w:tc>
        <w:tc>
          <w:tcPr>
            <w:tcW w:w="1590" w:type="dxa"/>
            <w:gridSpan w:val="4"/>
            <w:tcBorders>
              <w:top w:val="single" w:sz="4" w:space="0" w:color="595959"/>
              <w:left w:val="single" w:sz="4" w:space="0" w:color="595959"/>
              <w:bottom w:val="single" w:sz="4" w:space="0" w:color="595959"/>
              <w:right w:val="single" w:sz="4" w:space="0" w:color="595959"/>
            </w:tcBorders>
            <w:shd w:val="clear" w:color="000000" w:fill="E9DECF"/>
            <w:vAlign w:val="center"/>
            <w:hideMark/>
          </w:tcPr>
          <w:p w14:paraId="6E910D75"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Año 2</w:t>
            </w:r>
          </w:p>
        </w:tc>
        <w:tc>
          <w:tcPr>
            <w:tcW w:w="1483"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4DBE3C03"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Año 3</w:t>
            </w:r>
          </w:p>
        </w:tc>
        <w:tc>
          <w:tcPr>
            <w:tcW w:w="1806" w:type="dxa"/>
            <w:gridSpan w:val="3"/>
            <w:tcBorders>
              <w:top w:val="single" w:sz="4" w:space="0" w:color="595959"/>
              <w:left w:val="nil"/>
              <w:bottom w:val="single" w:sz="4" w:space="0" w:color="595959"/>
              <w:right w:val="single" w:sz="4" w:space="0" w:color="auto"/>
            </w:tcBorders>
            <w:shd w:val="clear" w:color="000000" w:fill="E9DECF"/>
            <w:vAlign w:val="center"/>
            <w:hideMark/>
          </w:tcPr>
          <w:p w14:paraId="16112F43"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Año (…)</w:t>
            </w:r>
          </w:p>
        </w:tc>
      </w:tr>
      <w:tr w:rsidR="00921AAE" w:rsidRPr="00D30FA8" w14:paraId="14B5D03A" w14:textId="77777777" w:rsidTr="00921AAE">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66321928"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Potencial (P)</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2AFC04AD"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214C1EF7"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04CB377"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198D8585"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6547F603"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62164D71" w14:textId="77777777" w:rsidTr="00921AAE">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1E0205C8"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Objetivo (O)</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4EA492C9"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1AA00DA7"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93870F9"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5552C7DD"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63CA4718"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1A3D8ED6" w14:textId="77777777" w:rsidTr="00921AAE">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0CA5CD35"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Atendida (A)</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4FBE25F9"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4CC39261"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05D373AD"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1C095E8F"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2E7D5BF5"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7A6B9C94" w14:textId="77777777" w:rsidTr="00921AAE">
        <w:trPr>
          <w:trHeight w:val="254"/>
        </w:trPr>
        <w:tc>
          <w:tcPr>
            <w:tcW w:w="1501" w:type="dxa"/>
            <w:gridSpan w:val="3"/>
            <w:tcBorders>
              <w:top w:val="single" w:sz="4" w:space="0" w:color="595959"/>
              <w:left w:val="single" w:sz="4" w:space="0" w:color="auto"/>
              <w:bottom w:val="single" w:sz="4" w:space="0" w:color="595959"/>
              <w:right w:val="single" w:sz="4" w:space="0" w:color="595959"/>
            </w:tcBorders>
            <w:shd w:val="clear" w:color="auto" w:fill="auto"/>
            <w:vAlign w:val="center"/>
            <w:hideMark/>
          </w:tcPr>
          <w:p w14:paraId="469D707F"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(A/O) x 100</w:t>
            </w:r>
          </w:p>
        </w:tc>
        <w:tc>
          <w:tcPr>
            <w:tcW w:w="1464" w:type="dxa"/>
            <w:gridSpan w:val="3"/>
            <w:tcBorders>
              <w:top w:val="single" w:sz="4" w:space="0" w:color="595959"/>
              <w:left w:val="nil"/>
              <w:bottom w:val="single" w:sz="4" w:space="0" w:color="595959"/>
              <w:right w:val="single" w:sz="4" w:space="0" w:color="595959"/>
            </w:tcBorders>
            <w:shd w:val="clear" w:color="auto" w:fill="auto"/>
            <w:vAlign w:val="center"/>
            <w:hideMark/>
          </w:tcPr>
          <w:p w14:paraId="20F1A04A"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c>
          <w:tcPr>
            <w:tcW w:w="1361" w:type="dxa"/>
            <w:gridSpan w:val="6"/>
            <w:tcBorders>
              <w:top w:val="single" w:sz="4" w:space="0" w:color="595959"/>
              <w:left w:val="nil"/>
              <w:bottom w:val="single" w:sz="4" w:space="0" w:color="595959"/>
              <w:right w:val="nil"/>
            </w:tcBorders>
            <w:shd w:val="clear" w:color="auto" w:fill="auto"/>
            <w:vAlign w:val="center"/>
            <w:hideMark/>
          </w:tcPr>
          <w:p w14:paraId="709EFCCA"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c>
          <w:tcPr>
            <w:tcW w:w="1590" w:type="dxa"/>
            <w:gridSpan w:val="4"/>
            <w:tcBorders>
              <w:top w:val="single" w:sz="4" w:space="0" w:color="595959"/>
              <w:left w:val="single" w:sz="4" w:space="0" w:color="595959"/>
              <w:bottom w:val="single" w:sz="4" w:space="0" w:color="595959"/>
              <w:right w:val="single" w:sz="4" w:space="0" w:color="595959"/>
            </w:tcBorders>
            <w:shd w:val="clear" w:color="auto" w:fill="auto"/>
            <w:vAlign w:val="center"/>
            <w:hideMark/>
          </w:tcPr>
          <w:p w14:paraId="1E54BD48"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c>
          <w:tcPr>
            <w:tcW w:w="1483" w:type="dxa"/>
            <w:gridSpan w:val="2"/>
            <w:tcBorders>
              <w:top w:val="single" w:sz="4" w:space="0" w:color="595959"/>
              <w:left w:val="nil"/>
              <w:bottom w:val="single" w:sz="4" w:space="0" w:color="595959"/>
              <w:right w:val="single" w:sz="4" w:space="0" w:color="595959"/>
            </w:tcBorders>
            <w:shd w:val="clear" w:color="auto" w:fill="auto"/>
            <w:vAlign w:val="center"/>
            <w:hideMark/>
          </w:tcPr>
          <w:p w14:paraId="33EE3C36"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c>
          <w:tcPr>
            <w:tcW w:w="1806" w:type="dxa"/>
            <w:gridSpan w:val="3"/>
            <w:tcBorders>
              <w:top w:val="single" w:sz="4" w:space="0" w:color="595959"/>
              <w:left w:val="nil"/>
              <w:bottom w:val="single" w:sz="4" w:space="0" w:color="595959"/>
              <w:right w:val="single" w:sz="4" w:space="0" w:color="auto"/>
            </w:tcBorders>
            <w:shd w:val="clear" w:color="auto" w:fill="auto"/>
            <w:vAlign w:val="center"/>
            <w:hideMark/>
          </w:tcPr>
          <w:p w14:paraId="5588C147"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w:t>
            </w:r>
          </w:p>
        </w:tc>
      </w:tr>
      <w:tr w:rsidR="00921AAE" w:rsidRPr="00D30FA8" w14:paraId="706C7998" w14:textId="77777777" w:rsidTr="00921AAE">
        <w:trPr>
          <w:trHeight w:val="254"/>
        </w:trPr>
        <w:tc>
          <w:tcPr>
            <w:tcW w:w="475" w:type="dxa"/>
            <w:tcBorders>
              <w:top w:val="nil"/>
              <w:left w:val="single" w:sz="4" w:space="0" w:color="auto"/>
              <w:bottom w:val="single" w:sz="4" w:space="0" w:color="808080" w:themeColor="background1" w:themeShade="80"/>
              <w:right w:val="nil"/>
            </w:tcBorders>
            <w:shd w:val="clear" w:color="auto" w:fill="auto"/>
            <w:vAlign w:val="center"/>
            <w:hideMark/>
          </w:tcPr>
          <w:p w14:paraId="0D62C72A"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217F513B"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2C5BF60A"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5EFA9A8C"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95" w:type="dxa"/>
            <w:tcBorders>
              <w:top w:val="nil"/>
              <w:left w:val="nil"/>
              <w:bottom w:val="single" w:sz="4" w:space="0" w:color="808080" w:themeColor="background1" w:themeShade="80"/>
              <w:right w:val="nil"/>
            </w:tcBorders>
            <w:shd w:val="clear" w:color="auto" w:fill="auto"/>
            <w:vAlign w:val="center"/>
            <w:hideMark/>
          </w:tcPr>
          <w:p w14:paraId="4F07E08C"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56" w:type="dxa"/>
            <w:tcBorders>
              <w:top w:val="nil"/>
              <w:left w:val="nil"/>
              <w:bottom w:val="single" w:sz="4" w:space="0" w:color="808080" w:themeColor="background1" w:themeShade="80"/>
              <w:right w:val="nil"/>
            </w:tcBorders>
            <w:shd w:val="clear" w:color="auto" w:fill="auto"/>
            <w:vAlign w:val="center"/>
            <w:hideMark/>
          </w:tcPr>
          <w:p w14:paraId="7C3E4614"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513" w:type="dxa"/>
            <w:tcBorders>
              <w:top w:val="nil"/>
              <w:left w:val="nil"/>
              <w:bottom w:val="single" w:sz="4" w:space="0" w:color="808080" w:themeColor="background1" w:themeShade="80"/>
              <w:right w:val="nil"/>
            </w:tcBorders>
            <w:shd w:val="clear" w:color="auto" w:fill="auto"/>
            <w:vAlign w:val="center"/>
            <w:hideMark/>
          </w:tcPr>
          <w:p w14:paraId="7C136AB1"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345" w:type="dxa"/>
            <w:tcBorders>
              <w:top w:val="nil"/>
              <w:left w:val="nil"/>
              <w:bottom w:val="single" w:sz="4" w:space="0" w:color="808080" w:themeColor="background1" w:themeShade="80"/>
              <w:right w:val="nil"/>
            </w:tcBorders>
            <w:shd w:val="clear" w:color="auto" w:fill="auto"/>
            <w:vAlign w:val="center"/>
            <w:hideMark/>
          </w:tcPr>
          <w:p w14:paraId="0FF10B34"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333" w:type="dxa"/>
            <w:tcBorders>
              <w:top w:val="nil"/>
              <w:left w:val="nil"/>
              <w:bottom w:val="single" w:sz="4" w:space="0" w:color="808080" w:themeColor="background1" w:themeShade="80"/>
              <w:right w:val="nil"/>
            </w:tcBorders>
            <w:shd w:val="clear" w:color="auto" w:fill="auto"/>
            <w:vAlign w:val="center"/>
            <w:hideMark/>
          </w:tcPr>
          <w:p w14:paraId="2D4789F5"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160" w:type="dxa"/>
            <w:gridSpan w:val="2"/>
            <w:tcBorders>
              <w:top w:val="nil"/>
              <w:left w:val="nil"/>
              <w:bottom w:val="single" w:sz="4" w:space="0" w:color="808080" w:themeColor="background1" w:themeShade="80"/>
              <w:right w:val="nil"/>
            </w:tcBorders>
            <w:shd w:val="clear" w:color="auto" w:fill="auto"/>
            <w:vAlign w:val="center"/>
            <w:hideMark/>
          </w:tcPr>
          <w:p w14:paraId="2C843B18"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362" w:type="dxa"/>
            <w:gridSpan w:val="2"/>
            <w:tcBorders>
              <w:top w:val="nil"/>
              <w:left w:val="nil"/>
              <w:bottom w:val="single" w:sz="4" w:space="0" w:color="808080" w:themeColor="background1" w:themeShade="80"/>
              <w:right w:val="nil"/>
            </w:tcBorders>
            <w:shd w:val="clear" w:color="auto" w:fill="auto"/>
            <w:vAlign w:val="center"/>
            <w:hideMark/>
          </w:tcPr>
          <w:p w14:paraId="67DBDF4F"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25" w:type="dxa"/>
            <w:tcBorders>
              <w:top w:val="nil"/>
              <w:left w:val="nil"/>
              <w:bottom w:val="single" w:sz="4" w:space="0" w:color="808080" w:themeColor="background1" w:themeShade="80"/>
              <w:right w:val="nil"/>
            </w:tcBorders>
            <w:shd w:val="clear" w:color="auto" w:fill="auto"/>
            <w:vAlign w:val="center"/>
            <w:hideMark/>
          </w:tcPr>
          <w:p w14:paraId="7912C07F"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26" w:type="dxa"/>
            <w:tcBorders>
              <w:top w:val="nil"/>
              <w:left w:val="nil"/>
              <w:bottom w:val="single" w:sz="4" w:space="0" w:color="808080" w:themeColor="background1" w:themeShade="80"/>
              <w:right w:val="nil"/>
            </w:tcBorders>
            <w:shd w:val="clear" w:color="auto" w:fill="auto"/>
            <w:vAlign w:val="center"/>
            <w:hideMark/>
          </w:tcPr>
          <w:p w14:paraId="5F6FD06E"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387" w:type="dxa"/>
            <w:tcBorders>
              <w:top w:val="nil"/>
              <w:left w:val="nil"/>
              <w:bottom w:val="single" w:sz="4" w:space="0" w:color="808080" w:themeColor="background1" w:themeShade="80"/>
              <w:right w:val="nil"/>
            </w:tcBorders>
            <w:shd w:val="clear" w:color="auto" w:fill="auto"/>
            <w:vAlign w:val="center"/>
            <w:hideMark/>
          </w:tcPr>
          <w:p w14:paraId="5F9BF562"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742" w:type="dxa"/>
            <w:tcBorders>
              <w:top w:val="nil"/>
              <w:left w:val="nil"/>
              <w:bottom w:val="single" w:sz="4" w:space="0" w:color="808080" w:themeColor="background1" w:themeShade="80"/>
              <w:right w:val="nil"/>
            </w:tcBorders>
            <w:shd w:val="clear" w:color="auto" w:fill="auto"/>
            <w:vAlign w:val="center"/>
            <w:hideMark/>
          </w:tcPr>
          <w:p w14:paraId="7D21A03E"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741" w:type="dxa"/>
            <w:tcBorders>
              <w:top w:val="nil"/>
              <w:left w:val="nil"/>
              <w:bottom w:val="single" w:sz="4" w:space="0" w:color="808080" w:themeColor="background1" w:themeShade="80"/>
              <w:right w:val="nil"/>
            </w:tcBorders>
            <w:shd w:val="clear" w:color="auto" w:fill="auto"/>
            <w:vAlign w:val="center"/>
            <w:hideMark/>
          </w:tcPr>
          <w:p w14:paraId="0E0D5D18"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494" w:type="dxa"/>
            <w:tcBorders>
              <w:top w:val="nil"/>
              <w:left w:val="nil"/>
              <w:bottom w:val="single" w:sz="4" w:space="0" w:color="808080" w:themeColor="background1" w:themeShade="80"/>
              <w:right w:val="nil"/>
            </w:tcBorders>
            <w:shd w:val="clear" w:color="auto" w:fill="auto"/>
            <w:vAlign w:val="center"/>
            <w:hideMark/>
          </w:tcPr>
          <w:p w14:paraId="31B90ADB"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570" w:type="dxa"/>
            <w:tcBorders>
              <w:top w:val="nil"/>
              <w:left w:val="nil"/>
              <w:bottom w:val="single" w:sz="4" w:space="0" w:color="808080" w:themeColor="background1" w:themeShade="80"/>
              <w:right w:val="nil"/>
            </w:tcBorders>
            <w:shd w:val="clear" w:color="auto" w:fill="auto"/>
            <w:vAlign w:val="center"/>
            <w:hideMark/>
          </w:tcPr>
          <w:p w14:paraId="22E242AF"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c>
          <w:tcPr>
            <w:tcW w:w="742" w:type="dxa"/>
            <w:tcBorders>
              <w:top w:val="nil"/>
              <w:left w:val="nil"/>
              <w:bottom w:val="single" w:sz="4" w:space="0" w:color="808080" w:themeColor="background1" w:themeShade="80"/>
              <w:right w:val="single" w:sz="4" w:space="0" w:color="auto"/>
            </w:tcBorders>
            <w:shd w:val="clear" w:color="auto" w:fill="auto"/>
            <w:vAlign w:val="center"/>
            <w:hideMark/>
          </w:tcPr>
          <w:p w14:paraId="5D250638"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p>
        </w:tc>
      </w:tr>
      <w:tr w:rsidR="00921AAE" w:rsidRPr="00D30FA8" w14:paraId="64213B47" w14:textId="77777777" w:rsidTr="00921AAE">
        <w:trPr>
          <w:trHeight w:val="629"/>
        </w:trPr>
        <w:tc>
          <w:tcPr>
            <w:tcW w:w="9205" w:type="dxa"/>
            <w:gridSpan w:val="21"/>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0C81A19A" w14:textId="77777777" w:rsidR="00921AAE" w:rsidRPr="00D30FA8" w:rsidRDefault="00921AAE" w:rsidP="00921AAE">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La instancia evaluadora analizará la estrategia de cobertura del Pp y emitirá su valoración o, en su caso, realizará su propuesta, en consenso con el Pp.</w:t>
            </w:r>
          </w:p>
        </w:tc>
      </w:tr>
      <w:tr w:rsidR="00921AAE" w:rsidRPr="00D30FA8" w14:paraId="1E7C8B03" w14:textId="77777777" w:rsidTr="00921AAE">
        <w:trPr>
          <w:trHeight w:val="344"/>
        </w:trPr>
        <w:tc>
          <w:tcPr>
            <w:tcW w:w="9205" w:type="dxa"/>
            <w:gridSpan w:val="21"/>
            <w:tcBorders>
              <w:top w:val="nil"/>
              <w:left w:val="single" w:sz="4" w:space="0" w:color="auto"/>
              <w:bottom w:val="nil"/>
              <w:right w:val="single" w:sz="4" w:space="0" w:color="auto"/>
            </w:tcBorders>
            <w:shd w:val="clear" w:color="000000" w:fill="8B6B41"/>
            <w:noWrap/>
            <w:vAlign w:val="center"/>
            <w:hideMark/>
          </w:tcPr>
          <w:p w14:paraId="69EC04AF" w14:textId="77777777" w:rsidR="00921AAE" w:rsidRPr="00D30FA8" w:rsidRDefault="00921AAE" w:rsidP="00921AAE">
            <w:pPr>
              <w:spacing w:before="0" w:after="0"/>
              <w:jc w:val="center"/>
              <w:rPr>
                <w:rFonts w:asciiTheme="minorHAnsi" w:eastAsia="Times New Roman" w:hAnsiTheme="minorHAnsi" w:cstheme="minorHAnsi"/>
                <w:b/>
                <w:bCs/>
                <w:color w:val="FFFFFF"/>
                <w:sz w:val="18"/>
                <w:szCs w:val="18"/>
                <w:lang w:eastAsia="es-MX"/>
              </w:rPr>
            </w:pPr>
            <w:r w:rsidRPr="00D30FA8">
              <w:rPr>
                <w:rFonts w:asciiTheme="minorHAnsi" w:eastAsia="Times New Roman" w:hAnsiTheme="minorHAnsi" w:cstheme="minorHAnsi"/>
                <w:b/>
                <w:bCs/>
                <w:color w:val="FFFFFF"/>
                <w:sz w:val="18"/>
                <w:szCs w:val="18"/>
                <w:lang w:eastAsia="es-MX"/>
              </w:rPr>
              <w:t>Análisis de la estrategia de cobertura</w:t>
            </w:r>
          </w:p>
        </w:tc>
      </w:tr>
      <w:tr w:rsidR="00921AAE" w:rsidRPr="00D30FA8" w14:paraId="6EE2E3F2" w14:textId="77777777" w:rsidTr="00921AAE">
        <w:trPr>
          <w:trHeight w:val="446"/>
        </w:trPr>
        <w:tc>
          <w:tcPr>
            <w:tcW w:w="6658" w:type="dxa"/>
            <w:gridSpan w:val="17"/>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2AEDB8F9"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La estrategia de cobertura contempla o incluye al menos:</w:t>
            </w:r>
          </w:p>
        </w:tc>
        <w:tc>
          <w:tcPr>
            <w:tcW w:w="1235" w:type="dxa"/>
            <w:gridSpan w:val="2"/>
            <w:tcBorders>
              <w:top w:val="single" w:sz="4" w:space="0" w:color="595959"/>
              <w:left w:val="nil"/>
              <w:bottom w:val="single" w:sz="4" w:space="0" w:color="595959"/>
              <w:right w:val="single" w:sz="4" w:space="0" w:color="595959"/>
            </w:tcBorders>
            <w:shd w:val="clear" w:color="000000" w:fill="E9DECF"/>
            <w:vAlign w:val="center"/>
            <w:hideMark/>
          </w:tcPr>
          <w:p w14:paraId="7CDDFBD9"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xml:space="preserve">Valoración </w:t>
            </w:r>
          </w:p>
        </w:tc>
        <w:tc>
          <w:tcPr>
            <w:tcW w:w="1312" w:type="dxa"/>
            <w:gridSpan w:val="2"/>
            <w:tcBorders>
              <w:top w:val="single" w:sz="4" w:space="0" w:color="595959"/>
              <w:left w:val="nil"/>
              <w:bottom w:val="single" w:sz="4" w:space="0" w:color="595959"/>
              <w:right w:val="single" w:sz="4" w:space="0" w:color="auto"/>
            </w:tcBorders>
            <w:shd w:val="clear" w:color="000000" w:fill="E9DECF"/>
            <w:vAlign w:val="center"/>
            <w:hideMark/>
          </w:tcPr>
          <w:p w14:paraId="6B13BA67"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Propuesta</w:t>
            </w:r>
          </w:p>
        </w:tc>
      </w:tr>
      <w:tr w:rsidR="00921AAE" w:rsidRPr="00D30FA8" w14:paraId="52E228CC" w14:textId="77777777" w:rsidTr="00921AAE">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114FB5BA"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Método de cálculo documentado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39FB48F5"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782AB52B"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19752E7B"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3F84E1E6"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67DB1DC0"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5C114FDA"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1F3136C3"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3E0EA524"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735EFBB6" w14:textId="77777777" w:rsidTr="00921AAE">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49440854"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Consistencia con el diseño del programa</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52005FC6" w14:textId="77777777" w:rsidR="00921AAE" w:rsidRPr="00D30FA8" w:rsidRDefault="00921AAE" w:rsidP="00921AAE">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7366FFED"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51750E7F"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12BA1174"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073C5786"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30F674FD"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79F2E86C"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76CB6141"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328EEC37" w14:textId="77777777" w:rsidTr="00921AAE">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1DEB7420"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El presupuesto requerido</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6CD29E9A" w14:textId="77777777" w:rsidR="00921AAE" w:rsidRPr="00D30FA8" w:rsidRDefault="00921AAE" w:rsidP="00921AAE">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671B75E0"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2385FD00"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6647AEAE"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67054690"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5070FE18"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19D0BB42"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77AC92F6"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44AEEDD1" w14:textId="77777777" w:rsidTr="00921AAE">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3008D5C5"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Metas a corto plazo factibles</w:t>
            </w:r>
          </w:p>
        </w:tc>
        <w:tc>
          <w:tcPr>
            <w:tcW w:w="425" w:type="dxa"/>
            <w:gridSpan w:val="2"/>
            <w:tcBorders>
              <w:top w:val="nil"/>
              <w:left w:val="nil"/>
              <w:bottom w:val="single" w:sz="4" w:space="0" w:color="595959"/>
              <w:right w:val="single" w:sz="4" w:space="0" w:color="595959"/>
            </w:tcBorders>
            <w:shd w:val="clear" w:color="auto" w:fill="auto"/>
            <w:vAlign w:val="center"/>
            <w:hideMark/>
          </w:tcPr>
          <w:p w14:paraId="5DFDAD99" w14:textId="77777777" w:rsidR="00921AAE" w:rsidRPr="00D30FA8" w:rsidRDefault="00921AAE" w:rsidP="00921AAE">
            <w:pPr>
              <w:spacing w:before="0" w:after="0"/>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67F9A7E9"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6FAB93F9"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24589ABD"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7635120F"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6D02BBA3"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1CE55587"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250ED285"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4D3AD56B" w14:textId="77777777" w:rsidTr="00921AAE">
        <w:trPr>
          <w:trHeight w:val="454"/>
        </w:trPr>
        <w:tc>
          <w:tcPr>
            <w:tcW w:w="3823" w:type="dxa"/>
            <w:gridSpan w:val="8"/>
            <w:tcBorders>
              <w:top w:val="single" w:sz="4" w:space="0" w:color="595959"/>
              <w:left w:val="single" w:sz="4" w:space="0" w:color="auto"/>
              <w:bottom w:val="single" w:sz="4" w:space="0" w:color="595959"/>
              <w:right w:val="single" w:sz="4" w:space="0" w:color="595959"/>
            </w:tcBorders>
            <w:shd w:val="clear" w:color="auto" w:fill="auto"/>
            <w:vAlign w:val="center"/>
            <w:hideMark/>
          </w:tcPr>
          <w:p w14:paraId="05E638EE"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Análisis de posibles riesgos o amenazas que vulneren el cumplimiento de las metas</w:t>
            </w:r>
          </w:p>
        </w:tc>
        <w:tc>
          <w:tcPr>
            <w:tcW w:w="425" w:type="dxa"/>
            <w:gridSpan w:val="2"/>
            <w:tcBorders>
              <w:top w:val="nil"/>
              <w:left w:val="nil"/>
              <w:bottom w:val="single" w:sz="4" w:space="0" w:color="595959"/>
              <w:right w:val="single" w:sz="4" w:space="0" w:color="595959"/>
            </w:tcBorders>
            <w:shd w:val="clear" w:color="auto" w:fill="auto"/>
            <w:noWrap/>
            <w:vAlign w:val="center"/>
            <w:hideMark/>
          </w:tcPr>
          <w:p w14:paraId="6C22B94E" w14:textId="77777777" w:rsidR="00921AAE" w:rsidRPr="00D30FA8" w:rsidRDefault="00921AAE" w:rsidP="00921AAE">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 </w:t>
            </w:r>
          </w:p>
        </w:tc>
        <w:tc>
          <w:tcPr>
            <w:tcW w:w="430" w:type="dxa"/>
            <w:gridSpan w:val="3"/>
            <w:tcBorders>
              <w:top w:val="nil"/>
              <w:left w:val="nil"/>
              <w:bottom w:val="single" w:sz="4" w:space="0" w:color="595959"/>
              <w:right w:val="single" w:sz="4" w:space="0" w:color="595959"/>
            </w:tcBorders>
            <w:shd w:val="clear" w:color="auto" w:fill="auto"/>
            <w:vAlign w:val="center"/>
            <w:hideMark/>
          </w:tcPr>
          <w:p w14:paraId="0B2BE40B"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595959"/>
              <w:right w:val="single" w:sz="4" w:space="0" w:color="595959"/>
            </w:tcBorders>
            <w:shd w:val="clear" w:color="auto" w:fill="auto"/>
            <w:vAlign w:val="center"/>
            <w:hideMark/>
          </w:tcPr>
          <w:p w14:paraId="2DD83378"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595959"/>
              <w:right w:val="single" w:sz="4" w:space="0" w:color="595959"/>
            </w:tcBorders>
            <w:shd w:val="clear" w:color="auto" w:fill="auto"/>
            <w:vAlign w:val="center"/>
            <w:hideMark/>
          </w:tcPr>
          <w:p w14:paraId="5A3B4248"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595959"/>
              <w:right w:val="single" w:sz="4" w:space="0" w:color="595959"/>
            </w:tcBorders>
            <w:shd w:val="clear" w:color="auto" w:fill="auto"/>
            <w:vAlign w:val="center"/>
            <w:hideMark/>
          </w:tcPr>
          <w:p w14:paraId="2E6AAD22"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595959"/>
              <w:right w:val="single" w:sz="4" w:space="0" w:color="595959"/>
            </w:tcBorders>
            <w:shd w:val="clear" w:color="auto" w:fill="auto"/>
            <w:vAlign w:val="center"/>
            <w:hideMark/>
          </w:tcPr>
          <w:p w14:paraId="4D80B72F"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595959"/>
              <w:right w:val="single" w:sz="4" w:space="0" w:color="595959"/>
            </w:tcBorders>
            <w:shd w:val="clear" w:color="auto" w:fill="auto"/>
            <w:vAlign w:val="center"/>
            <w:hideMark/>
          </w:tcPr>
          <w:p w14:paraId="5E006B00"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595959"/>
              <w:right w:val="single" w:sz="4" w:space="0" w:color="auto"/>
            </w:tcBorders>
            <w:shd w:val="clear" w:color="auto" w:fill="auto"/>
            <w:vAlign w:val="center"/>
            <w:hideMark/>
          </w:tcPr>
          <w:p w14:paraId="5115D28A"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r w:rsidR="00921AAE" w:rsidRPr="00D30FA8" w14:paraId="345D4177" w14:textId="77777777" w:rsidTr="00921AAE">
        <w:trPr>
          <w:trHeight w:val="454"/>
        </w:trPr>
        <w:tc>
          <w:tcPr>
            <w:tcW w:w="3823" w:type="dxa"/>
            <w:gridSpan w:val="8"/>
            <w:tcBorders>
              <w:top w:val="single" w:sz="4" w:space="0" w:color="595959"/>
              <w:left w:val="single" w:sz="4" w:space="0" w:color="auto"/>
              <w:bottom w:val="single" w:sz="4" w:space="0" w:color="auto"/>
              <w:right w:val="single" w:sz="4" w:space="0" w:color="595959"/>
            </w:tcBorders>
            <w:shd w:val="clear" w:color="auto" w:fill="auto"/>
            <w:vAlign w:val="center"/>
            <w:hideMark/>
          </w:tcPr>
          <w:p w14:paraId="651A492E"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Indicadores claros</w:t>
            </w:r>
          </w:p>
        </w:tc>
        <w:tc>
          <w:tcPr>
            <w:tcW w:w="425" w:type="dxa"/>
            <w:gridSpan w:val="2"/>
            <w:tcBorders>
              <w:top w:val="nil"/>
              <w:left w:val="nil"/>
              <w:bottom w:val="single" w:sz="4" w:space="0" w:color="auto"/>
              <w:right w:val="single" w:sz="4" w:space="0" w:color="595959"/>
            </w:tcBorders>
            <w:shd w:val="clear" w:color="auto" w:fill="auto"/>
            <w:noWrap/>
            <w:vAlign w:val="center"/>
            <w:hideMark/>
          </w:tcPr>
          <w:p w14:paraId="3C764559" w14:textId="77777777" w:rsidR="00921AAE" w:rsidRPr="00D30FA8" w:rsidRDefault="00921AAE" w:rsidP="00921AAE">
            <w:pPr>
              <w:spacing w:before="0" w:after="0"/>
              <w:rPr>
                <w:rFonts w:asciiTheme="minorHAnsi" w:eastAsia="Times New Roman" w:hAnsiTheme="minorHAnsi" w:cstheme="minorHAnsi"/>
                <w:color w:val="000000"/>
                <w:sz w:val="18"/>
                <w:szCs w:val="18"/>
                <w:lang w:eastAsia="es-MX"/>
              </w:rPr>
            </w:pPr>
            <w:r w:rsidRPr="00D30FA8">
              <w:rPr>
                <w:rFonts w:asciiTheme="minorHAnsi" w:eastAsia="Times New Roman" w:hAnsiTheme="minorHAnsi" w:cstheme="minorHAnsi"/>
                <w:color w:val="000000"/>
                <w:sz w:val="18"/>
                <w:szCs w:val="18"/>
                <w:lang w:eastAsia="es-MX"/>
              </w:rPr>
              <w:t> </w:t>
            </w:r>
          </w:p>
        </w:tc>
        <w:tc>
          <w:tcPr>
            <w:tcW w:w="430" w:type="dxa"/>
            <w:gridSpan w:val="3"/>
            <w:tcBorders>
              <w:top w:val="nil"/>
              <w:left w:val="nil"/>
              <w:bottom w:val="single" w:sz="4" w:space="0" w:color="auto"/>
              <w:right w:val="single" w:sz="4" w:space="0" w:color="595959"/>
            </w:tcBorders>
            <w:shd w:val="clear" w:color="auto" w:fill="auto"/>
            <w:vAlign w:val="center"/>
            <w:hideMark/>
          </w:tcPr>
          <w:p w14:paraId="204F46CB"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Si</w:t>
            </w:r>
          </w:p>
        </w:tc>
        <w:tc>
          <w:tcPr>
            <w:tcW w:w="425" w:type="dxa"/>
            <w:tcBorders>
              <w:top w:val="nil"/>
              <w:left w:val="nil"/>
              <w:bottom w:val="single" w:sz="4" w:space="0" w:color="auto"/>
              <w:right w:val="single" w:sz="4" w:space="0" w:color="595959"/>
            </w:tcBorders>
            <w:shd w:val="clear" w:color="auto" w:fill="auto"/>
            <w:vAlign w:val="center"/>
            <w:hideMark/>
          </w:tcPr>
          <w:p w14:paraId="1C5B9CF6"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426" w:type="dxa"/>
            <w:tcBorders>
              <w:top w:val="nil"/>
              <w:left w:val="nil"/>
              <w:bottom w:val="single" w:sz="4" w:space="0" w:color="auto"/>
              <w:right w:val="single" w:sz="4" w:space="0" w:color="595959"/>
            </w:tcBorders>
            <w:shd w:val="clear" w:color="auto" w:fill="auto"/>
            <w:vAlign w:val="center"/>
            <w:hideMark/>
          </w:tcPr>
          <w:p w14:paraId="01A13A39"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No</w:t>
            </w:r>
          </w:p>
        </w:tc>
        <w:tc>
          <w:tcPr>
            <w:tcW w:w="387" w:type="dxa"/>
            <w:tcBorders>
              <w:top w:val="nil"/>
              <w:left w:val="nil"/>
              <w:bottom w:val="single" w:sz="4" w:space="0" w:color="auto"/>
              <w:right w:val="single" w:sz="4" w:space="0" w:color="595959"/>
            </w:tcBorders>
            <w:shd w:val="clear" w:color="auto" w:fill="auto"/>
            <w:vAlign w:val="center"/>
            <w:hideMark/>
          </w:tcPr>
          <w:p w14:paraId="214360AB" w14:textId="77777777" w:rsidR="00921AAE" w:rsidRPr="00D30FA8" w:rsidRDefault="00921AAE" w:rsidP="00921AAE">
            <w:pPr>
              <w:spacing w:before="0" w:after="0"/>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 </w:t>
            </w:r>
          </w:p>
        </w:tc>
        <w:tc>
          <w:tcPr>
            <w:tcW w:w="742" w:type="dxa"/>
            <w:tcBorders>
              <w:top w:val="nil"/>
              <w:left w:val="nil"/>
              <w:bottom w:val="single" w:sz="4" w:space="0" w:color="auto"/>
              <w:right w:val="single" w:sz="4" w:space="0" w:color="595959"/>
            </w:tcBorders>
            <w:shd w:val="clear" w:color="auto" w:fill="auto"/>
            <w:vAlign w:val="center"/>
            <w:hideMark/>
          </w:tcPr>
          <w:p w14:paraId="30E0504C" w14:textId="77777777" w:rsidR="00921AAE" w:rsidRPr="00D30FA8" w:rsidRDefault="00921AAE" w:rsidP="00921AAE">
            <w:pPr>
              <w:spacing w:before="0" w:after="0"/>
              <w:jc w:val="center"/>
              <w:rPr>
                <w:rFonts w:asciiTheme="minorHAnsi" w:eastAsia="Times New Roman" w:hAnsiTheme="minorHAnsi" w:cstheme="minorHAnsi"/>
                <w:sz w:val="18"/>
                <w:szCs w:val="18"/>
                <w:lang w:eastAsia="es-MX"/>
              </w:rPr>
            </w:pPr>
            <w:r w:rsidRPr="00D30FA8">
              <w:rPr>
                <w:rFonts w:asciiTheme="minorHAnsi" w:eastAsia="Times New Roman" w:hAnsiTheme="minorHAnsi" w:cstheme="minorHAnsi"/>
                <w:sz w:val="18"/>
                <w:szCs w:val="18"/>
                <w:lang w:eastAsia="es-MX"/>
              </w:rPr>
              <w:t>Parcial</w:t>
            </w:r>
          </w:p>
        </w:tc>
        <w:tc>
          <w:tcPr>
            <w:tcW w:w="1235" w:type="dxa"/>
            <w:gridSpan w:val="2"/>
            <w:tcBorders>
              <w:top w:val="single" w:sz="4" w:space="0" w:color="595959"/>
              <w:left w:val="nil"/>
              <w:bottom w:val="single" w:sz="4" w:space="0" w:color="auto"/>
              <w:right w:val="single" w:sz="4" w:space="0" w:color="595959"/>
            </w:tcBorders>
            <w:shd w:val="clear" w:color="auto" w:fill="auto"/>
            <w:vAlign w:val="center"/>
            <w:hideMark/>
          </w:tcPr>
          <w:p w14:paraId="2875403A"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c>
          <w:tcPr>
            <w:tcW w:w="1312" w:type="dxa"/>
            <w:gridSpan w:val="2"/>
            <w:tcBorders>
              <w:top w:val="single" w:sz="4" w:space="0" w:color="595959"/>
              <w:left w:val="nil"/>
              <w:bottom w:val="single" w:sz="4" w:space="0" w:color="auto"/>
              <w:right w:val="single" w:sz="4" w:space="0" w:color="auto"/>
            </w:tcBorders>
            <w:shd w:val="clear" w:color="auto" w:fill="auto"/>
            <w:vAlign w:val="center"/>
            <w:hideMark/>
          </w:tcPr>
          <w:p w14:paraId="352DAD47" w14:textId="77777777" w:rsidR="00921AAE" w:rsidRPr="00D30FA8" w:rsidRDefault="00921AAE" w:rsidP="00921AAE">
            <w:pPr>
              <w:spacing w:before="0" w:after="0"/>
              <w:jc w:val="center"/>
              <w:rPr>
                <w:rFonts w:asciiTheme="minorHAnsi" w:eastAsia="Times New Roman" w:hAnsiTheme="minorHAnsi" w:cstheme="minorHAnsi"/>
                <w:b/>
                <w:bCs/>
                <w:sz w:val="18"/>
                <w:szCs w:val="18"/>
                <w:lang w:eastAsia="es-MX"/>
              </w:rPr>
            </w:pPr>
            <w:r w:rsidRPr="00D30FA8">
              <w:rPr>
                <w:rFonts w:asciiTheme="minorHAnsi" w:eastAsia="Times New Roman" w:hAnsiTheme="minorHAnsi" w:cstheme="minorHAnsi"/>
                <w:b/>
                <w:bCs/>
                <w:sz w:val="18"/>
                <w:szCs w:val="18"/>
                <w:lang w:eastAsia="es-MX"/>
              </w:rPr>
              <w:t> </w:t>
            </w:r>
          </w:p>
        </w:tc>
      </w:tr>
    </w:tbl>
    <w:p w14:paraId="01BCAA6A" w14:textId="4C921D56" w:rsidR="00921AAE" w:rsidRDefault="00921AAE">
      <w:pPr>
        <w:spacing w:before="0" w:after="0"/>
        <w:jc w:val="left"/>
        <w:rPr>
          <w:rFonts w:ascii="Calibri" w:eastAsia="Calibri" w:hAnsi="Calibri" w:cs="Calibri"/>
        </w:rPr>
      </w:pPr>
    </w:p>
    <w:p w14:paraId="1C7C4B2E" w14:textId="77777777" w:rsidR="00921AAE" w:rsidRDefault="00921AAE">
      <w:pPr>
        <w:spacing w:before="0" w:after="0"/>
        <w:jc w:val="left"/>
        <w:rPr>
          <w:rFonts w:ascii="Calibri" w:eastAsia="Calibri" w:hAnsi="Calibri" w:cs="Calibri"/>
        </w:rPr>
      </w:pPr>
      <w:r>
        <w:rPr>
          <w:rFonts w:ascii="Calibri" w:eastAsia="Calibri" w:hAnsi="Calibri" w:cs="Calibri"/>
        </w:rPr>
        <w:br w:type="page"/>
      </w:r>
    </w:p>
    <w:tbl>
      <w:tblPr>
        <w:tblW w:w="9269" w:type="dxa"/>
        <w:tblInd w:w="-85" w:type="dxa"/>
        <w:tblCellMar>
          <w:left w:w="70" w:type="dxa"/>
          <w:right w:w="70" w:type="dxa"/>
        </w:tblCellMar>
        <w:tblLook w:val="0480" w:firstRow="0" w:lastRow="0" w:firstColumn="1" w:lastColumn="0" w:noHBand="0" w:noVBand="1"/>
      </w:tblPr>
      <w:tblGrid>
        <w:gridCol w:w="75"/>
        <w:gridCol w:w="114"/>
        <w:gridCol w:w="189"/>
        <w:gridCol w:w="90"/>
        <w:gridCol w:w="391"/>
        <w:gridCol w:w="28"/>
        <w:gridCol w:w="362"/>
        <w:gridCol w:w="44"/>
        <w:gridCol w:w="346"/>
        <w:gridCol w:w="18"/>
        <w:gridCol w:w="338"/>
        <w:gridCol w:w="70"/>
        <w:gridCol w:w="179"/>
        <w:gridCol w:w="141"/>
        <w:gridCol w:w="38"/>
        <w:gridCol w:w="179"/>
        <w:gridCol w:w="173"/>
        <w:gridCol w:w="10"/>
        <w:gridCol w:w="194"/>
        <w:gridCol w:w="187"/>
        <w:gridCol w:w="325"/>
        <w:gridCol w:w="84"/>
        <w:gridCol w:w="232"/>
        <w:gridCol w:w="232"/>
        <w:gridCol w:w="315"/>
        <w:gridCol w:w="842"/>
        <w:gridCol w:w="194"/>
        <w:gridCol w:w="308"/>
        <w:gridCol w:w="485"/>
        <w:gridCol w:w="139"/>
        <w:gridCol w:w="192"/>
        <w:gridCol w:w="130"/>
        <w:gridCol w:w="169"/>
        <w:gridCol w:w="146"/>
        <w:gridCol w:w="89"/>
        <w:gridCol w:w="191"/>
        <w:gridCol w:w="204"/>
        <w:gridCol w:w="395"/>
        <w:gridCol w:w="137"/>
        <w:gridCol w:w="258"/>
        <w:gridCol w:w="234"/>
        <w:gridCol w:w="368"/>
        <w:gridCol w:w="81"/>
        <w:gridCol w:w="24"/>
        <w:gridCol w:w="209"/>
        <w:gridCol w:w="9"/>
        <w:gridCol w:w="111"/>
      </w:tblGrid>
      <w:tr w:rsidR="00921AAE" w:rsidRPr="00B1401D" w14:paraId="320D5576" w14:textId="77777777" w:rsidTr="005536E9">
        <w:trPr>
          <w:gridBefore w:val="1"/>
          <w:gridAfter w:val="4"/>
          <w:wBefore w:w="75" w:type="dxa"/>
          <w:wAfter w:w="353" w:type="dxa"/>
          <w:trHeight w:val="705"/>
        </w:trPr>
        <w:tc>
          <w:tcPr>
            <w:tcW w:w="8841" w:type="dxa"/>
            <w:gridSpan w:val="42"/>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01D70CA9" w14:textId="77777777" w:rsidR="00921AAE" w:rsidRPr="00B1401D" w:rsidRDefault="00921AAE" w:rsidP="00921AAE">
            <w:pPr>
              <w:spacing w:before="0" w:after="0"/>
              <w:jc w:val="center"/>
              <w:rPr>
                <w:rFonts w:asciiTheme="minorHAnsi" w:eastAsia="Times New Roman" w:hAnsiTheme="minorHAnsi" w:cstheme="minorHAnsi"/>
                <w:b/>
                <w:bCs/>
                <w:color w:val="FFFFFF"/>
                <w:sz w:val="18"/>
                <w:szCs w:val="18"/>
                <w:lang w:eastAsia="es-MX"/>
              </w:rPr>
            </w:pPr>
            <w:bookmarkStart w:id="177" w:name="RANGE!A1:R32"/>
            <w:r>
              <w:rPr>
                <w:rFonts w:asciiTheme="minorHAnsi" w:eastAsia="Times New Roman" w:hAnsiTheme="minorHAnsi" w:cstheme="minorHAnsi"/>
                <w:b/>
                <w:bCs/>
                <w:color w:val="FFFFFF"/>
                <w:sz w:val="18"/>
                <w:szCs w:val="18"/>
                <w:lang w:eastAsia="es-MX"/>
              </w:rPr>
              <w:t>Anexo F</w:t>
            </w:r>
            <w:r w:rsidRPr="00B1401D">
              <w:rPr>
                <w:rFonts w:asciiTheme="minorHAnsi" w:eastAsia="Times New Roman" w:hAnsiTheme="minorHAnsi" w:cstheme="minorHAnsi"/>
                <w:b/>
                <w:bCs/>
                <w:color w:val="FFFFFF"/>
                <w:sz w:val="18"/>
                <w:szCs w:val="18"/>
                <w:lang w:eastAsia="es-MX"/>
              </w:rPr>
              <w:t>. Mecanismo de solicitud</w:t>
            </w:r>
            <w:bookmarkEnd w:id="177"/>
            <w:r w:rsidRPr="00B1401D">
              <w:rPr>
                <w:rFonts w:asciiTheme="minorHAnsi" w:eastAsia="Times New Roman" w:hAnsiTheme="minorHAnsi" w:cstheme="minorHAnsi"/>
                <w:b/>
                <w:bCs/>
                <w:color w:val="FFFFFF"/>
                <w:sz w:val="18"/>
                <w:szCs w:val="18"/>
                <w:lang w:eastAsia="es-MX"/>
              </w:rPr>
              <w:t xml:space="preserve"> </w:t>
            </w:r>
            <w:r>
              <w:rPr>
                <w:rFonts w:asciiTheme="minorHAnsi" w:eastAsia="Times New Roman" w:hAnsiTheme="minorHAnsi" w:cstheme="minorHAnsi"/>
                <w:b/>
                <w:bCs/>
                <w:color w:val="FFFFFF"/>
                <w:sz w:val="18"/>
                <w:szCs w:val="18"/>
                <w:lang w:eastAsia="es-MX"/>
              </w:rPr>
              <w:t>y entrega</w:t>
            </w:r>
          </w:p>
        </w:tc>
      </w:tr>
      <w:tr w:rsidR="00921AAE" w:rsidRPr="00B1401D" w14:paraId="2F642524" w14:textId="77777777" w:rsidTr="00921AAE">
        <w:trPr>
          <w:gridBefore w:val="1"/>
          <w:gridAfter w:val="4"/>
          <w:wBefore w:w="75" w:type="dxa"/>
          <w:wAfter w:w="353" w:type="dxa"/>
          <w:trHeight w:val="1159"/>
        </w:trPr>
        <w:tc>
          <w:tcPr>
            <w:tcW w:w="8841" w:type="dxa"/>
            <w:gridSpan w:val="42"/>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44944DD6"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r w:rsidRPr="00B1401D">
              <w:rPr>
                <w:rFonts w:asciiTheme="minorHAnsi" w:eastAsia="Times New Roman" w:hAnsiTheme="minorHAnsi" w:cstheme="minorHAnsi"/>
                <w:sz w:val="18"/>
                <w:szCs w:val="18"/>
                <w:lang w:eastAsia="es-MX"/>
              </w:rPr>
              <w:t>Para la realización de este anexo, la instancia evaluadora:</w:t>
            </w:r>
          </w:p>
          <w:p w14:paraId="087ADD8B" w14:textId="77777777" w:rsidR="00921AAE" w:rsidRPr="008A5F3E" w:rsidRDefault="00921AAE" w:rsidP="00272707">
            <w:pPr>
              <w:pStyle w:val="Lista"/>
              <w:numPr>
                <w:ilvl w:val="0"/>
                <w:numId w:val="162"/>
              </w:numPr>
              <w:rPr>
                <w:rFonts w:asciiTheme="minorHAnsi" w:hAnsiTheme="minorHAnsi" w:cstheme="minorHAnsi"/>
                <w:sz w:val="18"/>
                <w:szCs w:val="18"/>
                <w:lang w:eastAsia="es-MX"/>
              </w:rPr>
            </w:pPr>
            <w:r w:rsidRPr="008A5F3E">
              <w:rPr>
                <w:rFonts w:asciiTheme="minorHAnsi" w:hAnsiTheme="minorHAnsi" w:cstheme="minorHAnsi"/>
                <w:sz w:val="18"/>
                <w:szCs w:val="18"/>
                <w:lang w:eastAsia="es-MX"/>
              </w:rPr>
              <w:t>Elaborará el flujograma de las actividades que realiza el Pp para recibir, registrar y dar trámite a las solicitudes de los bienes y/o servicios que produce, así como su entrega.</w:t>
            </w:r>
          </w:p>
          <w:p w14:paraId="6C91C5F4" w14:textId="77777777" w:rsidR="00921AAE" w:rsidRPr="00B1401D" w:rsidRDefault="00921AAE" w:rsidP="00272707">
            <w:pPr>
              <w:pStyle w:val="Lista"/>
              <w:numPr>
                <w:ilvl w:val="0"/>
                <w:numId w:val="162"/>
              </w:numPr>
              <w:rPr>
                <w:lang w:eastAsia="es-MX"/>
              </w:rPr>
            </w:pPr>
            <w:r w:rsidRPr="008A5F3E">
              <w:rPr>
                <w:rFonts w:asciiTheme="minorHAnsi" w:hAnsiTheme="minorHAnsi" w:cstheme="minorHAnsi"/>
                <w:sz w:val="18"/>
                <w:szCs w:val="18"/>
                <w:lang w:eastAsia="es-MX"/>
              </w:rPr>
              <w:t>Detectará y registrará las áreas de mejora identificadas en los procedimientos</w:t>
            </w:r>
            <w:r w:rsidRPr="00B1401D">
              <w:rPr>
                <w:lang w:eastAsia="es-MX"/>
              </w:rPr>
              <w:t>.</w:t>
            </w:r>
          </w:p>
        </w:tc>
      </w:tr>
      <w:tr w:rsidR="00921AAE" w:rsidRPr="00B1401D" w14:paraId="64B4AA87" w14:textId="77777777" w:rsidTr="00921AAE">
        <w:trPr>
          <w:gridBefore w:val="1"/>
          <w:gridAfter w:val="4"/>
          <w:wBefore w:w="75" w:type="dxa"/>
          <w:wAfter w:w="353" w:type="dxa"/>
          <w:trHeight w:val="376"/>
        </w:trPr>
        <w:tc>
          <w:tcPr>
            <w:tcW w:w="8841" w:type="dxa"/>
            <w:gridSpan w:val="42"/>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2FF1A787" w14:textId="77777777" w:rsidR="00921AAE" w:rsidRPr="00B1401D" w:rsidRDefault="00921AAE" w:rsidP="00921AAE">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Flujograma</w:t>
            </w:r>
          </w:p>
        </w:tc>
      </w:tr>
      <w:tr w:rsidR="00921AAE" w:rsidRPr="00B1401D" w14:paraId="4D49370B" w14:textId="77777777" w:rsidTr="00921AAE">
        <w:trPr>
          <w:gridBefore w:val="1"/>
          <w:gridAfter w:val="4"/>
          <w:wBefore w:w="75" w:type="dxa"/>
          <w:wAfter w:w="353" w:type="dxa"/>
          <w:trHeight w:val="948"/>
        </w:trPr>
        <w:tc>
          <w:tcPr>
            <w:tcW w:w="8841" w:type="dxa"/>
            <w:gridSpan w:val="42"/>
            <w:tcBorders>
              <w:top w:val="single" w:sz="4" w:space="0" w:color="ABABAB" w:themeColor="text1" w:themeTint="80"/>
              <w:left w:val="single" w:sz="4" w:space="0" w:color="auto"/>
              <w:bottom w:val="single" w:sz="4" w:space="0" w:color="ABABAB" w:themeColor="text1" w:themeTint="80"/>
              <w:right w:val="single" w:sz="4" w:space="0" w:color="auto"/>
            </w:tcBorders>
            <w:shd w:val="clear" w:color="auto" w:fill="D9D9D9" w:themeFill="background1" w:themeFillShade="D9"/>
            <w:vAlign w:val="center"/>
            <w:hideMark/>
          </w:tcPr>
          <w:p w14:paraId="01FED7A3" w14:textId="77777777" w:rsidR="00921AAE" w:rsidRDefault="00921AAE" w:rsidP="00921AAE">
            <w:pPr>
              <w:spacing w:before="0" w:after="0"/>
              <w:jc w:val="left"/>
              <w:rPr>
                <w:rFonts w:asciiTheme="minorHAnsi" w:eastAsia="Times New Roman" w:hAnsiTheme="minorHAnsi" w:cstheme="minorHAnsi"/>
                <w:sz w:val="18"/>
                <w:szCs w:val="18"/>
                <w:lang w:eastAsia="es-MX"/>
              </w:rPr>
            </w:pPr>
            <w:r w:rsidRPr="00B1401D">
              <w:rPr>
                <w:rFonts w:asciiTheme="minorHAnsi" w:eastAsia="Times New Roman" w:hAnsiTheme="minorHAnsi" w:cstheme="minorHAnsi"/>
                <w:sz w:val="18"/>
                <w:szCs w:val="18"/>
                <w:lang w:eastAsia="es-MX"/>
              </w:rPr>
              <w:t>La instancia evaluadora elaborará el flujograma a partir de:</w:t>
            </w:r>
          </w:p>
          <w:p w14:paraId="28A32C7B" w14:textId="77777777" w:rsidR="00921AAE" w:rsidRPr="008A5F3E" w:rsidRDefault="00921AAE" w:rsidP="00272707">
            <w:pPr>
              <w:pStyle w:val="Lista"/>
              <w:numPr>
                <w:ilvl w:val="0"/>
                <w:numId w:val="163"/>
              </w:numPr>
              <w:rPr>
                <w:rFonts w:asciiTheme="minorHAnsi" w:hAnsiTheme="minorHAnsi" w:cstheme="minorHAnsi"/>
                <w:sz w:val="18"/>
                <w:szCs w:val="18"/>
                <w:lang w:eastAsia="es-MX"/>
              </w:rPr>
            </w:pPr>
            <w:r w:rsidRPr="008A5F3E">
              <w:rPr>
                <w:rFonts w:asciiTheme="minorHAnsi" w:hAnsiTheme="minorHAnsi" w:cstheme="minorHAnsi"/>
                <w:sz w:val="18"/>
                <w:szCs w:val="18"/>
                <w:lang w:eastAsia="es-MX"/>
              </w:rPr>
              <w:t xml:space="preserve">El procedimiento establecido en documentos normativos o institucionales del Pp. </w:t>
            </w:r>
          </w:p>
          <w:p w14:paraId="16EE413B" w14:textId="77777777" w:rsidR="00921AAE" w:rsidRPr="00B1401D" w:rsidRDefault="00921AAE" w:rsidP="00272707">
            <w:pPr>
              <w:pStyle w:val="Lista"/>
              <w:numPr>
                <w:ilvl w:val="0"/>
                <w:numId w:val="163"/>
              </w:numPr>
              <w:rPr>
                <w:lang w:eastAsia="es-MX"/>
              </w:rPr>
            </w:pPr>
            <w:r w:rsidRPr="008A5F3E">
              <w:rPr>
                <w:rFonts w:asciiTheme="minorHAnsi" w:hAnsiTheme="minorHAnsi" w:cstheme="minorHAnsi"/>
                <w:sz w:val="18"/>
                <w:szCs w:val="18"/>
                <w:lang w:eastAsia="es-MX"/>
              </w:rPr>
              <w:t>La recopilación de la información a partir de entrevistas con los responsables de la operación del Pp.</w:t>
            </w:r>
          </w:p>
        </w:tc>
      </w:tr>
      <w:tr w:rsidR="00921AAE" w:rsidRPr="00B1401D" w14:paraId="2619D603" w14:textId="77777777" w:rsidTr="00921AAE">
        <w:trPr>
          <w:gridBefore w:val="1"/>
          <w:gridAfter w:val="4"/>
          <w:wBefore w:w="75" w:type="dxa"/>
          <w:wAfter w:w="353" w:type="dxa"/>
          <w:trHeight w:val="255"/>
        </w:trPr>
        <w:tc>
          <w:tcPr>
            <w:tcW w:w="3500" w:type="dxa"/>
            <w:gridSpan w:val="21"/>
            <w:tcBorders>
              <w:top w:val="single" w:sz="4" w:space="0" w:color="ABABAB" w:themeColor="text1" w:themeTint="80"/>
              <w:left w:val="single" w:sz="4" w:space="0" w:color="auto"/>
              <w:bottom w:val="nil"/>
              <w:right w:val="nil"/>
            </w:tcBorders>
            <w:shd w:val="clear" w:color="auto" w:fill="auto"/>
            <w:noWrap/>
            <w:vAlign w:val="bottom"/>
            <w:hideMark/>
          </w:tcPr>
          <w:tbl>
            <w:tblPr>
              <w:tblW w:w="3330" w:type="dxa"/>
              <w:tblCellSpacing w:w="0" w:type="dxa"/>
              <w:tblCellMar>
                <w:left w:w="0" w:type="dxa"/>
                <w:right w:w="0" w:type="dxa"/>
              </w:tblCellMar>
              <w:tblLook w:val="04A0" w:firstRow="1" w:lastRow="0" w:firstColumn="1" w:lastColumn="0" w:noHBand="0" w:noVBand="1"/>
            </w:tblPr>
            <w:tblGrid>
              <w:gridCol w:w="3350"/>
            </w:tblGrid>
            <w:tr w:rsidR="00921AAE" w:rsidRPr="00B1401D" w14:paraId="5E2275BA" w14:textId="77777777" w:rsidTr="00921AAE">
              <w:trPr>
                <w:trHeight w:val="255"/>
                <w:tblCellSpacing w:w="0" w:type="dxa"/>
              </w:trPr>
              <w:tc>
                <w:tcPr>
                  <w:tcW w:w="3330" w:type="dxa"/>
                  <w:tcBorders>
                    <w:top w:val="nil"/>
                    <w:left w:val="single" w:sz="8" w:space="0" w:color="auto"/>
                    <w:bottom w:val="nil"/>
                    <w:right w:val="nil"/>
                  </w:tcBorders>
                  <w:shd w:val="clear" w:color="auto" w:fill="E7DDCF"/>
                  <w:noWrap/>
                  <w:vAlign w:val="center"/>
                  <w:hideMark/>
                </w:tcPr>
                <w:p w14:paraId="0CD18D32" w14:textId="77777777" w:rsidR="00921AAE" w:rsidRPr="00B1401D" w:rsidRDefault="00921AAE" w:rsidP="00921AAE">
                  <w:pPr>
                    <w:spacing w:before="0" w:after="0"/>
                    <w:rPr>
                      <w:rFonts w:asciiTheme="minorHAnsi" w:eastAsia="Times New Roman" w:hAnsiTheme="minorHAnsi" w:cstheme="minorHAnsi"/>
                      <w:b/>
                      <w:bCs/>
                      <w:color w:val="262626"/>
                      <w:sz w:val="18"/>
                      <w:szCs w:val="18"/>
                      <w:lang w:eastAsia="es-MX"/>
                    </w:rPr>
                  </w:pPr>
                  <w:r w:rsidRPr="00B1401D">
                    <w:rPr>
                      <w:rFonts w:asciiTheme="minorHAnsi" w:eastAsia="Times New Roman" w:hAnsiTheme="minorHAnsi" w:cstheme="minorHAnsi"/>
                      <w:b/>
                      <w:bCs/>
                      <w:color w:val="262626"/>
                      <w:sz w:val="18"/>
                      <w:szCs w:val="18"/>
                      <w:lang w:eastAsia="es-MX"/>
                    </w:rPr>
                    <w:t>Elementos mínimos que debe contener:</w:t>
                  </w:r>
                </w:p>
              </w:tc>
            </w:tr>
          </w:tbl>
          <w:p w14:paraId="6B0B541C"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p>
        </w:tc>
        <w:tc>
          <w:tcPr>
            <w:tcW w:w="232" w:type="dxa"/>
            <w:tcBorders>
              <w:top w:val="single" w:sz="4" w:space="0" w:color="ABABAB" w:themeColor="text1" w:themeTint="80"/>
              <w:left w:val="nil"/>
              <w:bottom w:val="nil"/>
              <w:right w:val="nil"/>
            </w:tcBorders>
            <w:shd w:val="clear" w:color="auto" w:fill="auto"/>
            <w:noWrap/>
            <w:vAlign w:val="center"/>
            <w:hideMark/>
          </w:tcPr>
          <w:p w14:paraId="2CA69376"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single" w:sz="4" w:space="0" w:color="ABABAB" w:themeColor="text1" w:themeTint="80"/>
              <w:left w:val="nil"/>
              <w:bottom w:val="nil"/>
              <w:right w:val="nil"/>
            </w:tcBorders>
            <w:shd w:val="clear" w:color="auto" w:fill="auto"/>
            <w:noWrap/>
            <w:vAlign w:val="center"/>
            <w:hideMark/>
          </w:tcPr>
          <w:p w14:paraId="0D73CEE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single" w:sz="4" w:space="0" w:color="ABABAB" w:themeColor="text1" w:themeTint="80"/>
              <w:left w:val="nil"/>
              <w:bottom w:val="nil"/>
              <w:right w:val="nil"/>
            </w:tcBorders>
            <w:shd w:val="clear" w:color="auto" w:fill="auto"/>
            <w:noWrap/>
            <w:vAlign w:val="center"/>
            <w:hideMark/>
          </w:tcPr>
          <w:p w14:paraId="2ED4BD12"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694" w:type="dxa"/>
            <w:gridSpan w:val="10"/>
            <w:tcBorders>
              <w:top w:val="single" w:sz="4" w:space="0" w:color="ABABAB" w:themeColor="text1" w:themeTint="80"/>
              <w:left w:val="nil"/>
              <w:bottom w:val="nil"/>
              <w:right w:val="nil"/>
            </w:tcBorders>
            <w:shd w:val="clear" w:color="auto" w:fill="auto"/>
            <w:noWrap/>
            <w:vAlign w:val="center"/>
            <w:hideMark/>
          </w:tcPr>
          <w:p w14:paraId="326636E1" w14:textId="77777777" w:rsidR="00921AAE" w:rsidRPr="00B1401D" w:rsidRDefault="00921AAE" w:rsidP="00921AAE">
            <w:pPr>
              <w:spacing w:before="0" w:after="0"/>
              <w:rPr>
                <w:rFonts w:asciiTheme="minorHAnsi" w:eastAsia="Times New Roman" w:hAnsiTheme="minorHAnsi" w:cstheme="minorHAnsi"/>
                <w:b/>
                <w:bCs/>
                <w:i/>
                <w:iCs/>
                <w:color w:val="262626"/>
                <w:sz w:val="18"/>
                <w:szCs w:val="18"/>
                <w:lang w:eastAsia="es-MX"/>
              </w:rPr>
            </w:pPr>
            <w:r w:rsidRPr="00B1401D">
              <w:rPr>
                <w:rFonts w:asciiTheme="minorHAnsi" w:eastAsia="Times New Roman" w:hAnsiTheme="minorHAnsi" w:cstheme="minorHAnsi"/>
                <w:b/>
                <w:bCs/>
                <w:i/>
                <w:iCs/>
                <w:color w:val="262626"/>
                <w:sz w:val="18"/>
                <w:szCs w:val="18"/>
                <w:lang w:eastAsia="es-MX"/>
              </w:rPr>
              <w:t>Ejemplo</w:t>
            </w:r>
            <w:r>
              <w:rPr>
                <w:rFonts w:asciiTheme="minorHAnsi" w:eastAsia="Times New Roman" w:hAnsiTheme="minorHAnsi" w:cstheme="minorHAnsi"/>
                <w:b/>
                <w:bCs/>
                <w:i/>
                <w:iCs/>
                <w:color w:val="262626"/>
                <w:sz w:val="18"/>
                <w:szCs w:val="18"/>
                <w:lang w:eastAsia="es-MX"/>
              </w:rPr>
              <w:t>:</w:t>
            </w:r>
          </w:p>
        </w:tc>
        <w:tc>
          <w:tcPr>
            <w:tcW w:w="395" w:type="dxa"/>
            <w:gridSpan w:val="2"/>
            <w:tcBorders>
              <w:top w:val="single" w:sz="4" w:space="0" w:color="ABABAB" w:themeColor="text1" w:themeTint="80"/>
              <w:left w:val="nil"/>
              <w:bottom w:val="nil"/>
              <w:right w:val="nil"/>
            </w:tcBorders>
            <w:shd w:val="clear" w:color="auto" w:fill="auto"/>
            <w:noWrap/>
            <w:vAlign w:val="center"/>
            <w:hideMark/>
          </w:tcPr>
          <w:p w14:paraId="16541954" w14:textId="77777777" w:rsidR="00921AAE" w:rsidRPr="00B1401D" w:rsidRDefault="00921AAE" w:rsidP="00921AAE">
            <w:pPr>
              <w:spacing w:before="0" w:after="0"/>
              <w:rPr>
                <w:rFonts w:asciiTheme="minorHAnsi" w:eastAsia="Times New Roman" w:hAnsiTheme="minorHAnsi" w:cstheme="minorHAnsi"/>
                <w:b/>
                <w:bCs/>
                <w:i/>
                <w:iCs/>
                <w:color w:val="262626"/>
                <w:sz w:val="18"/>
                <w:szCs w:val="18"/>
                <w:lang w:eastAsia="es-MX"/>
              </w:rPr>
            </w:pPr>
          </w:p>
        </w:tc>
        <w:tc>
          <w:tcPr>
            <w:tcW w:w="395" w:type="dxa"/>
            <w:tcBorders>
              <w:top w:val="single" w:sz="4" w:space="0" w:color="ABABAB" w:themeColor="text1" w:themeTint="80"/>
              <w:left w:val="nil"/>
              <w:bottom w:val="nil"/>
              <w:right w:val="nil"/>
            </w:tcBorders>
            <w:shd w:val="clear" w:color="auto" w:fill="auto"/>
            <w:noWrap/>
            <w:vAlign w:val="center"/>
            <w:hideMark/>
          </w:tcPr>
          <w:p w14:paraId="335C58D9"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single" w:sz="4" w:space="0" w:color="ABABAB" w:themeColor="text1" w:themeTint="80"/>
              <w:left w:val="nil"/>
              <w:bottom w:val="nil"/>
              <w:right w:val="nil"/>
            </w:tcBorders>
            <w:shd w:val="clear" w:color="auto" w:fill="auto"/>
            <w:noWrap/>
            <w:vAlign w:val="center"/>
            <w:hideMark/>
          </w:tcPr>
          <w:p w14:paraId="78C9528C"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single" w:sz="4" w:space="0" w:color="ABABAB" w:themeColor="text1" w:themeTint="80"/>
              <w:left w:val="nil"/>
              <w:bottom w:val="nil"/>
              <w:right w:val="single" w:sz="4" w:space="0" w:color="auto"/>
            </w:tcBorders>
            <w:shd w:val="clear" w:color="auto" w:fill="auto"/>
            <w:noWrap/>
            <w:vAlign w:val="center"/>
            <w:hideMark/>
          </w:tcPr>
          <w:p w14:paraId="5E70BD45" w14:textId="77777777" w:rsidR="00921AAE" w:rsidRPr="00B1401D" w:rsidRDefault="00921AAE" w:rsidP="00921AAE">
            <w:pPr>
              <w:spacing w:before="0" w:after="0"/>
              <w:rPr>
                <w:rFonts w:asciiTheme="minorHAnsi" w:eastAsia="Times New Roman" w:hAnsiTheme="minorHAnsi" w:cstheme="minorHAnsi"/>
                <w:b/>
                <w:bCs/>
                <w:color w:val="262626"/>
                <w:sz w:val="18"/>
                <w:szCs w:val="18"/>
                <w:lang w:eastAsia="es-MX"/>
              </w:rPr>
            </w:pPr>
            <w:r w:rsidRPr="00B1401D">
              <w:rPr>
                <w:rFonts w:asciiTheme="minorHAnsi" w:eastAsia="Times New Roman" w:hAnsiTheme="minorHAnsi" w:cstheme="minorHAnsi"/>
                <w:b/>
                <w:bCs/>
                <w:color w:val="262626"/>
                <w:sz w:val="18"/>
                <w:szCs w:val="18"/>
                <w:lang w:eastAsia="es-MX"/>
              </w:rPr>
              <w:t> </w:t>
            </w:r>
          </w:p>
        </w:tc>
      </w:tr>
      <w:tr w:rsidR="00921AAE" w:rsidRPr="00B1401D" w14:paraId="5028E233" w14:textId="77777777" w:rsidTr="00921AAE">
        <w:trPr>
          <w:gridBefore w:val="1"/>
          <w:gridAfter w:val="4"/>
          <w:wBefore w:w="75" w:type="dxa"/>
          <w:wAfter w:w="353" w:type="dxa"/>
          <w:trHeight w:val="301"/>
        </w:trPr>
        <w:tc>
          <w:tcPr>
            <w:tcW w:w="393" w:type="dxa"/>
            <w:gridSpan w:val="3"/>
            <w:tcBorders>
              <w:top w:val="nil"/>
              <w:left w:val="single" w:sz="4" w:space="0" w:color="auto"/>
              <w:bottom w:val="nil"/>
              <w:right w:val="nil"/>
            </w:tcBorders>
            <w:shd w:val="clear" w:color="auto" w:fill="auto"/>
            <w:noWrap/>
            <w:hideMark/>
          </w:tcPr>
          <w:p w14:paraId="4833F1AE"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xml:space="preserve">a. </w:t>
            </w:r>
          </w:p>
        </w:tc>
        <w:tc>
          <w:tcPr>
            <w:tcW w:w="2698" w:type="dxa"/>
            <w:gridSpan w:val="16"/>
            <w:vMerge w:val="restart"/>
            <w:tcBorders>
              <w:top w:val="nil"/>
              <w:left w:val="nil"/>
              <w:bottom w:val="nil"/>
              <w:right w:val="nil"/>
            </w:tcBorders>
            <w:shd w:val="clear" w:color="auto" w:fill="auto"/>
            <w:hideMark/>
          </w:tcPr>
          <w:p w14:paraId="0BCB69B8"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Identificación de todos los involucrados en el procedimiento.</w:t>
            </w:r>
          </w:p>
        </w:tc>
        <w:tc>
          <w:tcPr>
            <w:tcW w:w="409" w:type="dxa"/>
            <w:gridSpan w:val="2"/>
            <w:tcBorders>
              <w:top w:val="nil"/>
              <w:left w:val="nil"/>
              <w:bottom w:val="nil"/>
              <w:right w:val="nil"/>
            </w:tcBorders>
            <w:shd w:val="clear" w:color="auto" w:fill="auto"/>
            <w:vAlign w:val="center"/>
            <w:hideMark/>
          </w:tcPr>
          <w:p w14:paraId="15A37297"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3A6FCDEB"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6E3B79A6"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7AB6C7D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noWrap/>
            <w:vAlign w:val="center"/>
            <w:hideMark/>
          </w:tcPr>
          <w:p w14:paraId="511E8583"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nil"/>
              <w:right w:val="nil"/>
            </w:tcBorders>
            <w:shd w:val="clear" w:color="auto" w:fill="auto"/>
            <w:vAlign w:val="center"/>
            <w:hideMark/>
          </w:tcPr>
          <w:p w14:paraId="1AF4C1CB"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3ABB3BFF"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3BF988C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6F00ACF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vAlign w:val="center"/>
            <w:hideMark/>
          </w:tcPr>
          <w:p w14:paraId="07F8001C"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921AAE" w:rsidRPr="00B1401D" w14:paraId="265EC6FD" w14:textId="77777777" w:rsidTr="00921AAE">
        <w:trPr>
          <w:gridBefore w:val="1"/>
          <w:gridAfter w:val="4"/>
          <w:wBefore w:w="75" w:type="dxa"/>
          <w:wAfter w:w="353" w:type="dxa"/>
          <w:trHeight w:val="301"/>
        </w:trPr>
        <w:tc>
          <w:tcPr>
            <w:tcW w:w="393" w:type="dxa"/>
            <w:gridSpan w:val="3"/>
            <w:tcBorders>
              <w:top w:val="nil"/>
              <w:left w:val="single" w:sz="4" w:space="0" w:color="auto"/>
              <w:bottom w:val="nil"/>
            </w:tcBorders>
            <w:shd w:val="clear" w:color="auto" w:fill="auto"/>
            <w:noWrap/>
            <w:hideMark/>
          </w:tcPr>
          <w:p w14:paraId="4B7AA8ED"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c>
          <w:tcPr>
            <w:tcW w:w="2698" w:type="dxa"/>
            <w:gridSpan w:val="16"/>
            <w:vMerge/>
            <w:tcBorders>
              <w:top w:val="nil"/>
              <w:bottom w:val="nil"/>
              <w:right w:val="nil"/>
            </w:tcBorders>
            <w:hideMark/>
          </w:tcPr>
          <w:p w14:paraId="3BAF633D"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p>
        </w:tc>
        <w:tc>
          <w:tcPr>
            <w:tcW w:w="409" w:type="dxa"/>
            <w:gridSpan w:val="2"/>
            <w:tcBorders>
              <w:top w:val="nil"/>
              <w:left w:val="nil"/>
              <w:bottom w:val="nil"/>
              <w:right w:val="nil"/>
            </w:tcBorders>
            <w:shd w:val="clear" w:color="auto" w:fill="auto"/>
            <w:vAlign w:val="center"/>
            <w:hideMark/>
          </w:tcPr>
          <w:p w14:paraId="527EFE84"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p>
        </w:tc>
        <w:tc>
          <w:tcPr>
            <w:tcW w:w="232" w:type="dxa"/>
            <w:tcBorders>
              <w:top w:val="nil"/>
              <w:left w:val="nil"/>
              <w:bottom w:val="nil"/>
              <w:right w:val="nil"/>
            </w:tcBorders>
            <w:shd w:val="clear" w:color="auto" w:fill="auto"/>
            <w:vAlign w:val="center"/>
            <w:hideMark/>
          </w:tcPr>
          <w:p w14:paraId="6CF6E23F"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565271FD"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33EBCE5A"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vAlign w:val="center"/>
            <w:hideMark/>
          </w:tcPr>
          <w:p w14:paraId="78582B8F"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nil"/>
              <w:right w:val="nil"/>
            </w:tcBorders>
            <w:shd w:val="clear" w:color="auto" w:fill="auto"/>
            <w:vAlign w:val="center"/>
            <w:hideMark/>
          </w:tcPr>
          <w:p w14:paraId="698BF71F"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399448F0"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08BEEF8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1FF743A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vAlign w:val="center"/>
            <w:hideMark/>
          </w:tcPr>
          <w:p w14:paraId="6BEAB641"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921AAE" w:rsidRPr="00B1401D" w14:paraId="72B03771" w14:textId="77777777" w:rsidTr="00921AAE">
        <w:trPr>
          <w:gridBefore w:val="1"/>
          <w:gridAfter w:val="4"/>
          <w:wBefore w:w="75" w:type="dxa"/>
          <w:wAfter w:w="353" w:type="dxa"/>
          <w:trHeight w:val="301"/>
        </w:trPr>
        <w:tc>
          <w:tcPr>
            <w:tcW w:w="393" w:type="dxa"/>
            <w:gridSpan w:val="3"/>
            <w:tcBorders>
              <w:top w:val="nil"/>
              <w:left w:val="single" w:sz="4" w:space="0" w:color="auto"/>
              <w:bottom w:val="nil"/>
              <w:right w:val="nil"/>
            </w:tcBorders>
            <w:shd w:val="clear" w:color="auto" w:fill="auto"/>
            <w:noWrap/>
            <w:hideMark/>
          </w:tcPr>
          <w:p w14:paraId="1D0496A1"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b.</w:t>
            </w:r>
          </w:p>
        </w:tc>
        <w:tc>
          <w:tcPr>
            <w:tcW w:w="2698" w:type="dxa"/>
            <w:gridSpan w:val="16"/>
            <w:vMerge w:val="restart"/>
            <w:tcBorders>
              <w:top w:val="nil"/>
              <w:left w:val="nil"/>
              <w:bottom w:val="nil"/>
              <w:right w:val="nil"/>
            </w:tcBorders>
            <w:shd w:val="clear" w:color="auto" w:fill="auto"/>
            <w:hideMark/>
          </w:tcPr>
          <w:p w14:paraId="5413533D"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Identificación del macroproceso: Solicitud, registro, verificación del cumplimiento de criterios de elegibilidad, seguimiento al trámite de solicitud etc.</w:t>
            </w:r>
          </w:p>
        </w:tc>
        <w:tc>
          <w:tcPr>
            <w:tcW w:w="409" w:type="dxa"/>
            <w:gridSpan w:val="2"/>
            <w:tcBorders>
              <w:top w:val="nil"/>
              <w:left w:val="nil"/>
              <w:bottom w:val="nil"/>
              <w:right w:val="nil"/>
            </w:tcBorders>
            <w:shd w:val="clear" w:color="auto" w:fill="auto"/>
            <w:vAlign w:val="center"/>
            <w:hideMark/>
          </w:tcPr>
          <w:p w14:paraId="046D2035"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69794AF2"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6D3D20D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5D22E79F"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vAlign w:val="center"/>
            <w:hideMark/>
          </w:tcPr>
          <w:p w14:paraId="1F1CAC16"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nil"/>
              <w:right w:val="nil"/>
            </w:tcBorders>
            <w:shd w:val="clear" w:color="auto" w:fill="auto"/>
            <w:vAlign w:val="center"/>
            <w:hideMark/>
          </w:tcPr>
          <w:p w14:paraId="2A027BF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3C5B9B5C"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2163FB5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13AD965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vAlign w:val="center"/>
            <w:hideMark/>
          </w:tcPr>
          <w:p w14:paraId="056E4741"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921AAE" w:rsidRPr="00B1401D" w14:paraId="3E94F59F" w14:textId="77777777" w:rsidTr="00921AAE">
        <w:trPr>
          <w:gridBefore w:val="1"/>
          <w:gridAfter w:val="4"/>
          <w:wBefore w:w="75" w:type="dxa"/>
          <w:wAfter w:w="353" w:type="dxa"/>
          <w:trHeight w:val="1068"/>
        </w:trPr>
        <w:tc>
          <w:tcPr>
            <w:tcW w:w="393" w:type="dxa"/>
            <w:gridSpan w:val="3"/>
            <w:tcBorders>
              <w:top w:val="nil"/>
              <w:left w:val="single" w:sz="4" w:space="0" w:color="auto"/>
              <w:bottom w:val="nil"/>
            </w:tcBorders>
            <w:shd w:val="clear" w:color="auto" w:fill="auto"/>
            <w:noWrap/>
            <w:hideMark/>
          </w:tcPr>
          <w:p w14:paraId="6D4BD80B"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w:t>
            </w:r>
          </w:p>
        </w:tc>
        <w:tc>
          <w:tcPr>
            <w:tcW w:w="2698" w:type="dxa"/>
            <w:gridSpan w:val="16"/>
            <w:vMerge/>
            <w:tcBorders>
              <w:top w:val="nil"/>
              <w:bottom w:val="nil"/>
              <w:right w:val="nil"/>
            </w:tcBorders>
            <w:hideMark/>
          </w:tcPr>
          <w:p w14:paraId="11AC10B7"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p>
        </w:tc>
        <w:tc>
          <w:tcPr>
            <w:tcW w:w="409" w:type="dxa"/>
            <w:gridSpan w:val="2"/>
            <w:tcBorders>
              <w:top w:val="nil"/>
              <w:left w:val="nil"/>
              <w:bottom w:val="nil"/>
              <w:right w:val="nil"/>
            </w:tcBorders>
            <w:shd w:val="clear" w:color="auto" w:fill="auto"/>
            <w:vAlign w:val="center"/>
            <w:hideMark/>
          </w:tcPr>
          <w:p w14:paraId="1109F38E"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p>
        </w:tc>
        <w:tc>
          <w:tcPr>
            <w:tcW w:w="232" w:type="dxa"/>
            <w:tcBorders>
              <w:top w:val="nil"/>
              <w:left w:val="nil"/>
              <w:bottom w:val="nil"/>
              <w:right w:val="nil"/>
            </w:tcBorders>
            <w:shd w:val="clear" w:color="auto" w:fill="auto"/>
            <w:vAlign w:val="center"/>
            <w:hideMark/>
          </w:tcPr>
          <w:p w14:paraId="45D1557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0AC8AFF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50145D1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vAlign w:val="center"/>
            <w:hideMark/>
          </w:tcPr>
          <w:p w14:paraId="38452A6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nil"/>
              <w:right w:val="nil"/>
            </w:tcBorders>
            <w:shd w:val="clear" w:color="auto" w:fill="auto"/>
            <w:vAlign w:val="center"/>
            <w:hideMark/>
          </w:tcPr>
          <w:p w14:paraId="5079925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62EF8E95"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1B3DE3D1"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30597BC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vAlign w:val="center"/>
            <w:hideMark/>
          </w:tcPr>
          <w:p w14:paraId="73EF4E1F"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921AAE" w:rsidRPr="00B1401D" w14:paraId="4CB8D459" w14:textId="77777777" w:rsidTr="00921AAE">
        <w:trPr>
          <w:gridBefore w:val="1"/>
          <w:gridAfter w:val="4"/>
          <w:wBefore w:w="75" w:type="dxa"/>
          <w:wAfter w:w="353" w:type="dxa"/>
          <w:trHeight w:val="572"/>
        </w:trPr>
        <w:tc>
          <w:tcPr>
            <w:tcW w:w="393" w:type="dxa"/>
            <w:gridSpan w:val="3"/>
            <w:tcBorders>
              <w:top w:val="nil"/>
              <w:left w:val="single" w:sz="4" w:space="0" w:color="auto"/>
              <w:bottom w:val="nil"/>
              <w:right w:val="nil"/>
            </w:tcBorders>
            <w:shd w:val="clear" w:color="auto" w:fill="auto"/>
            <w:noWrap/>
            <w:hideMark/>
          </w:tcPr>
          <w:p w14:paraId="739FA010"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c.</w:t>
            </w:r>
          </w:p>
        </w:tc>
        <w:tc>
          <w:tcPr>
            <w:tcW w:w="2698" w:type="dxa"/>
            <w:gridSpan w:val="16"/>
            <w:tcBorders>
              <w:top w:val="nil"/>
              <w:left w:val="nil"/>
              <w:bottom w:val="nil"/>
              <w:right w:val="nil"/>
            </w:tcBorders>
            <w:shd w:val="clear" w:color="auto" w:fill="auto"/>
            <w:hideMark/>
          </w:tcPr>
          <w:p w14:paraId="4DCC74B5"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Procesos sustantivos, numerados progresivamente y relacionados entre sí.</w:t>
            </w:r>
          </w:p>
          <w:p w14:paraId="37A61700"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p>
        </w:tc>
        <w:tc>
          <w:tcPr>
            <w:tcW w:w="409" w:type="dxa"/>
            <w:gridSpan w:val="2"/>
            <w:tcBorders>
              <w:top w:val="nil"/>
              <w:left w:val="nil"/>
              <w:bottom w:val="nil"/>
              <w:right w:val="nil"/>
            </w:tcBorders>
            <w:shd w:val="clear" w:color="auto" w:fill="auto"/>
            <w:vAlign w:val="center"/>
            <w:hideMark/>
          </w:tcPr>
          <w:p w14:paraId="79CD2D45"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4F4E9AD7"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1596FDC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5C937730"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vAlign w:val="center"/>
            <w:hideMark/>
          </w:tcPr>
          <w:p w14:paraId="205064D9" w14:textId="77777777" w:rsidR="00921AAE" w:rsidRPr="00B1401D" w:rsidRDefault="00921AAE" w:rsidP="00921AAE">
            <w:pPr>
              <w:spacing w:before="0" w:after="0"/>
              <w:rPr>
                <w:rFonts w:asciiTheme="minorHAnsi" w:eastAsia="Times New Roman" w:hAnsiTheme="minorHAnsi" w:cstheme="minorHAnsi"/>
                <w:sz w:val="18"/>
                <w:szCs w:val="18"/>
                <w:lang w:eastAsia="es-MX"/>
              </w:rPr>
            </w:pPr>
            <w:r w:rsidRPr="00B1401D">
              <w:rPr>
                <w:rFonts w:asciiTheme="minorHAnsi" w:eastAsia="Times New Roman" w:hAnsiTheme="minorHAnsi" w:cstheme="minorHAnsi"/>
                <w:noProof/>
                <w:color w:val="000000"/>
                <w:sz w:val="18"/>
                <w:szCs w:val="18"/>
                <w:lang w:eastAsia="es-MX"/>
              </w:rPr>
              <w:drawing>
                <wp:anchor distT="0" distB="0" distL="114300" distR="114300" simplePos="0" relativeHeight="251713587" behindDoc="0" locked="0" layoutInCell="1" allowOverlap="1" wp14:anchorId="5E9BA57C" wp14:editId="14287CBC">
                  <wp:simplePos x="0" y="0"/>
                  <wp:positionH relativeFrom="column">
                    <wp:posOffset>-941070</wp:posOffset>
                  </wp:positionH>
                  <wp:positionV relativeFrom="paragraph">
                    <wp:posOffset>-1138555</wp:posOffset>
                  </wp:positionV>
                  <wp:extent cx="3743325" cy="2219325"/>
                  <wp:effectExtent l="0" t="0" r="9525" b="9525"/>
                  <wp:wrapNone/>
                  <wp:docPr id="34" name="Imagen 34"/>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a:blip r:embed="rId13"/>
                          <a:stretch>
                            <a:fillRect/>
                          </a:stretch>
                        </pic:blipFill>
                        <pic:spPr>
                          <a:xfrm>
                            <a:off x="0" y="0"/>
                            <a:ext cx="3743325" cy="2219325"/>
                          </a:xfrm>
                          <a:prstGeom prst="rect">
                            <a:avLst/>
                          </a:prstGeom>
                        </pic:spPr>
                      </pic:pic>
                    </a:graphicData>
                  </a:graphic>
                  <wp14:sizeRelH relativeFrom="page">
                    <wp14:pctWidth>0</wp14:pctWidth>
                  </wp14:sizeRelH>
                  <wp14:sizeRelV relativeFrom="page">
                    <wp14:pctHeight>0</wp14:pctHeight>
                  </wp14:sizeRelV>
                </wp:anchor>
              </w:drawing>
            </w:r>
          </w:p>
        </w:tc>
        <w:tc>
          <w:tcPr>
            <w:tcW w:w="865" w:type="dxa"/>
            <w:gridSpan w:val="6"/>
            <w:tcBorders>
              <w:top w:val="nil"/>
              <w:left w:val="nil"/>
              <w:bottom w:val="nil"/>
              <w:right w:val="nil"/>
            </w:tcBorders>
            <w:shd w:val="clear" w:color="auto" w:fill="auto"/>
            <w:vAlign w:val="center"/>
            <w:hideMark/>
          </w:tcPr>
          <w:p w14:paraId="4739AEB3"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0AEFE90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30CAE5B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72DB7E36"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vAlign w:val="center"/>
            <w:hideMark/>
          </w:tcPr>
          <w:p w14:paraId="6985CA90"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921AAE" w:rsidRPr="00B1401D" w14:paraId="12A5B4AC" w14:textId="77777777" w:rsidTr="00921AAE">
        <w:trPr>
          <w:gridBefore w:val="1"/>
          <w:gridAfter w:val="4"/>
          <w:wBefore w:w="75" w:type="dxa"/>
          <w:wAfter w:w="353" w:type="dxa"/>
          <w:trHeight w:val="858"/>
        </w:trPr>
        <w:tc>
          <w:tcPr>
            <w:tcW w:w="393" w:type="dxa"/>
            <w:gridSpan w:val="3"/>
            <w:tcBorders>
              <w:top w:val="nil"/>
              <w:left w:val="single" w:sz="4" w:space="0" w:color="auto"/>
              <w:bottom w:val="nil"/>
              <w:right w:val="nil"/>
            </w:tcBorders>
            <w:shd w:val="clear" w:color="auto" w:fill="auto"/>
            <w:noWrap/>
            <w:hideMark/>
          </w:tcPr>
          <w:p w14:paraId="69B73298"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d.</w:t>
            </w:r>
          </w:p>
        </w:tc>
        <w:tc>
          <w:tcPr>
            <w:tcW w:w="2698" w:type="dxa"/>
            <w:gridSpan w:val="16"/>
            <w:tcBorders>
              <w:top w:val="nil"/>
              <w:left w:val="nil"/>
              <w:bottom w:val="nil"/>
              <w:right w:val="nil"/>
            </w:tcBorders>
            <w:shd w:val="clear" w:color="auto" w:fill="auto"/>
            <w:hideMark/>
          </w:tcPr>
          <w:p w14:paraId="341CF060"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Identificación de aquellos procesos que implican un documento, formato, formulario etc.</w:t>
            </w:r>
          </w:p>
        </w:tc>
        <w:tc>
          <w:tcPr>
            <w:tcW w:w="409" w:type="dxa"/>
            <w:gridSpan w:val="2"/>
            <w:tcBorders>
              <w:top w:val="nil"/>
              <w:left w:val="nil"/>
              <w:bottom w:val="nil"/>
              <w:right w:val="nil"/>
            </w:tcBorders>
            <w:shd w:val="clear" w:color="auto" w:fill="auto"/>
            <w:vAlign w:val="center"/>
            <w:hideMark/>
          </w:tcPr>
          <w:p w14:paraId="553E4FB7"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52850C33"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5531EFDF"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77CC14B3"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vAlign w:val="center"/>
            <w:hideMark/>
          </w:tcPr>
          <w:p w14:paraId="6B431D4C"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nil"/>
              <w:right w:val="nil"/>
            </w:tcBorders>
            <w:shd w:val="clear" w:color="auto" w:fill="auto"/>
            <w:vAlign w:val="center"/>
            <w:hideMark/>
          </w:tcPr>
          <w:p w14:paraId="08C7D9A2"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75F4DA6A"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4D6C080C"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447D91CC"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vAlign w:val="center"/>
            <w:hideMark/>
          </w:tcPr>
          <w:p w14:paraId="204F05FE"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921AAE" w:rsidRPr="00B1401D" w14:paraId="6224DDC9" w14:textId="77777777" w:rsidTr="00921AAE">
        <w:trPr>
          <w:gridBefore w:val="1"/>
          <w:gridAfter w:val="4"/>
          <w:wBefore w:w="75" w:type="dxa"/>
          <w:wAfter w:w="353" w:type="dxa"/>
          <w:trHeight w:val="301"/>
        </w:trPr>
        <w:tc>
          <w:tcPr>
            <w:tcW w:w="393" w:type="dxa"/>
            <w:gridSpan w:val="3"/>
            <w:tcBorders>
              <w:top w:val="nil"/>
              <w:left w:val="single" w:sz="4" w:space="0" w:color="auto"/>
              <w:bottom w:val="nil"/>
              <w:right w:val="nil"/>
            </w:tcBorders>
            <w:shd w:val="clear" w:color="auto" w:fill="auto"/>
            <w:noWrap/>
            <w:hideMark/>
          </w:tcPr>
          <w:p w14:paraId="7A10E453"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xml:space="preserve">e. </w:t>
            </w:r>
          </w:p>
        </w:tc>
        <w:tc>
          <w:tcPr>
            <w:tcW w:w="2698" w:type="dxa"/>
            <w:gridSpan w:val="16"/>
            <w:tcBorders>
              <w:top w:val="nil"/>
              <w:left w:val="nil"/>
              <w:bottom w:val="nil"/>
              <w:right w:val="nil"/>
            </w:tcBorders>
            <w:shd w:val="clear" w:color="auto" w:fill="auto"/>
            <w:hideMark/>
          </w:tcPr>
          <w:p w14:paraId="75144D0B"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Plazo estimado para su realización.</w:t>
            </w:r>
          </w:p>
        </w:tc>
        <w:tc>
          <w:tcPr>
            <w:tcW w:w="409" w:type="dxa"/>
            <w:gridSpan w:val="2"/>
            <w:tcBorders>
              <w:top w:val="nil"/>
              <w:left w:val="nil"/>
              <w:bottom w:val="nil"/>
              <w:right w:val="nil"/>
            </w:tcBorders>
            <w:shd w:val="clear" w:color="auto" w:fill="auto"/>
            <w:vAlign w:val="center"/>
            <w:hideMark/>
          </w:tcPr>
          <w:p w14:paraId="26DC99CE"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nil"/>
              <w:right w:val="nil"/>
            </w:tcBorders>
            <w:shd w:val="clear" w:color="auto" w:fill="auto"/>
            <w:vAlign w:val="center"/>
            <w:hideMark/>
          </w:tcPr>
          <w:p w14:paraId="78054295"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vAlign w:val="center"/>
            <w:hideMark/>
          </w:tcPr>
          <w:p w14:paraId="7CD84AA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vAlign w:val="center"/>
            <w:hideMark/>
          </w:tcPr>
          <w:p w14:paraId="10B50B0A"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vAlign w:val="center"/>
            <w:hideMark/>
          </w:tcPr>
          <w:p w14:paraId="0C7549CA"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nil"/>
              <w:right w:val="nil"/>
            </w:tcBorders>
            <w:shd w:val="clear" w:color="auto" w:fill="auto"/>
            <w:vAlign w:val="center"/>
            <w:hideMark/>
          </w:tcPr>
          <w:p w14:paraId="0A9C84FB"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31A6464F"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vAlign w:val="center"/>
            <w:hideMark/>
          </w:tcPr>
          <w:p w14:paraId="52E4163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vAlign w:val="center"/>
            <w:hideMark/>
          </w:tcPr>
          <w:p w14:paraId="1335542A"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vAlign w:val="center"/>
            <w:hideMark/>
          </w:tcPr>
          <w:p w14:paraId="7FEA7F5C"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 </w:t>
            </w:r>
          </w:p>
        </w:tc>
      </w:tr>
      <w:tr w:rsidR="00921AAE" w:rsidRPr="00B1401D" w14:paraId="2F06270E" w14:textId="77777777" w:rsidTr="00921AAE">
        <w:trPr>
          <w:gridBefore w:val="1"/>
          <w:gridAfter w:val="4"/>
          <w:wBefore w:w="75" w:type="dxa"/>
          <w:wAfter w:w="353" w:type="dxa"/>
          <w:trHeight w:val="511"/>
        </w:trPr>
        <w:tc>
          <w:tcPr>
            <w:tcW w:w="393" w:type="dxa"/>
            <w:gridSpan w:val="3"/>
            <w:tcBorders>
              <w:top w:val="nil"/>
              <w:left w:val="single" w:sz="4" w:space="0" w:color="auto"/>
              <w:bottom w:val="single" w:sz="4" w:space="0" w:color="ABABAB" w:themeColor="text1" w:themeTint="80"/>
              <w:right w:val="nil"/>
            </w:tcBorders>
            <w:shd w:val="clear" w:color="auto" w:fill="auto"/>
            <w:noWrap/>
            <w:hideMark/>
          </w:tcPr>
          <w:p w14:paraId="3B5D617B"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xml:space="preserve">f. </w:t>
            </w:r>
          </w:p>
        </w:tc>
        <w:tc>
          <w:tcPr>
            <w:tcW w:w="2698" w:type="dxa"/>
            <w:gridSpan w:val="16"/>
            <w:tcBorders>
              <w:top w:val="nil"/>
              <w:left w:val="nil"/>
              <w:bottom w:val="single" w:sz="4" w:space="0" w:color="ABABAB" w:themeColor="text1" w:themeTint="80"/>
              <w:right w:val="nil"/>
            </w:tcBorders>
            <w:shd w:val="clear" w:color="auto" w:fill="auto"/>
            <w:hideMark/>
          </w:tcPr>
          <w:p w14:paraId="08717006"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r w:rsidRPr="00B1401D">
              <w:rPr>
                <w:rFonts w:asciiTheme="minorHAnsi" w:eastAsia="Times New Roman" w:hAnsiTheme="minorHAnsi" w:cstheme="minorHAnsi"/>
                <w:color w:val="262626"/>
                <w:sz w:val="18"/>
                <w:szCs w:val="18"/>
                <w:lang w:eastAsia="es-MX"/>
              </w:rPr>
              <w:t>Identificación de alternativas o decisiones.</w:t>
            </w:r>
          </w:p>
        </w:tc>
        <w:tc>
          <w:tcPr>
            <w:tcW w:w="409" w:type="dxa"/>
            <w:gridSpan w:val="2"/>
            <w:tcBorders>
              <w:top w:val="nil"/>
              <w:left w:val="nil"/>
              <w:bottom w:val="single" w:sz="4" w:space="0" w:color="ABABAB" w:themeColor="text1" w:themeTint="80"/>
              <w:right w:val="nil"/>
            </w:tcBorders>
            <w:shd w:val="clear" w:color="auto" w:fill="auto"/>
            <w:noWrap/>
            <w:vAlign w:val="center"/>
            <w:hideMark/>
          </w:tcPr>
          <w:p w14:paraId="02E33C79" w14:textId="77777777" w:rsidR="00921AAE" w:rsidRPr="00B1401D" w:rsidRDefault="00921AAE" w:rsidP="00921AAE">
            <w:pPr>
              <w:spacing w:before="0" w:after="0"/>
              <w:rPr>
                <w:rFonts w:asciiTheme="minorHAnsi" w:eastAsia="Times New Roman" w:hAnsiTheme="minorHAnsi" w:cstheme="minorHAnsi"/>
                <w:color w:val="262626"/>
                <w:sz w:val="18"/>
                <w:szCs w:val="18"/>
                <w:lang w:eastAsia="es-MX"/>
              </w:rPr>
            </w:pPr>
          </w:p>
        </w:tc>
        <w:tc>
          <w:tcPr>
            <w:tcW w:w="232" w:type="dxa"/>
            <w:tcBorders>
              <w:top w:val="nil"/>
              <w:left w:val="nil"/>
              <w:bottom w:val="single" w:sz="4" w:space="0" w:color="ABABAB" w:themeColor="text1" w:themeTint="80"/>
              <w:right w:val="nil"/>
            </w:tcBorders>
            <w:shd w:val="clear" w:color="auto" w:fill="auto"/>
            <w:noWrap/>
            <w:vAlign w:val="center"/>
            <w:hideMark/>
          </w:tcPr>
          <w:p w14:paraId="62939A76"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single" w:sz="4" w:space="0" w:color="ABABAB" w:themeColor="text1" w:themeTint="80"/>
              <w:right w:val="nil"/>
            </w:tcBorders>
            <w:shd w:val="clear" w:color="auto" w:fill="auto"/>
            <w:noWrap/>
            <w:vAlign w:val="center"/>
            <w:hideMark/>
          </w:tcPr>
          <w:p w14:paraId="53999D06"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single" w:sz="4" w:space="0" w:color="ABABAB" w:themeColor="text1" w:themeTint="80"/>
              <w:right w:val="nil"/>
            </w:tcBorders>
            <w:shd w:val="clear" w:color="auto" w:fill="auto"/>
            <w:noWrap/>
            <w:vAlign w:val="center"/>
            <w:hideMark/>
          </w:tcPr>
          <w:p w14:paraId="4729DF33"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single" w:sz="4" w:space="0" w:color="ABABAB" w:themeColor="text1" w:themeTint="80"/>
              <w:right w:val="nil"/>
            </w:tcBorders>
            <w:shd w:val="clear" w:color="auto" w:fill="auto"/>
            <w:noWrap/>
            <w:vAlign w:val="center"/>
            <w:hideMark/>
          </w:tcPr>
          <w:p w14:paraId="2C647036"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single" w:sz="4" w:space="0" w:color="ABABAB" w:themeColor="text1" w:themeTint="80"/>
              <w:right w:val="nil"/>
            </w:tcBorders>
            <w:shd w:val="clear" w:color="auto" w:fill="auto"/>
            <w:noWrap/>
            <w:vAlign w:val="center"/>
            <w:hideMark/>
          </w:tcPr>
          <w:p w14:paraId="24318270"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single" w:sz="4" w:space="0" w:color="ABABAB" w:themeColor="text1" w:themeTint="80"/>
              <w:right w:val="nil"/>
            </w:tcBorders>
            <w:shd w:val="clear" w:color="auto" w:fill="auto"/>
            <w:noWrap/>
            <w:vAlign w:val="center"/>
            <w:hideMark/>
          </w:tcPr>
          <w:p w14:paraId="1A65CCB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single" w:sz="4" w:space="0" w:color="ABABAB" w:themeColor="text1" w:themeTint="80"/>
              <w:right w:val="nil"/>
            </w:tcBorders>
            <w:shd w:val="clear" w:color="auto" w:fill="auto"/>
            <w:noWrap/>
            <w:vAlign w:val="center"/>
            <w:hideMark/>
          </w:tcPr>
          <w:p w14:paraId="4E6B7401"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single" w:sz="4" w:space="0" w:color="ABABAB" w:themeColor="text1" w:themeTint="80"/>
              <w:right w:val="nil"/>
            </w:tcBorders>
            <w:shd w:val="clear" w:color="auto" w:fill="auto"/>
            <w:noWrap/>
            <w:vAlign w:val="center"/>
            <w:hideMark/>
          </w:tcPr>
          <w:p w14:paraId="0B4E16F2"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single" w:sz="4" w:space="0" w:color="ABABAB" w:themeColor="text1" w:themeTint="80"/>
              <w:right w:val="single" w:sz="4" w:space="0" w:color="auto"/>
            </w:tcBorders>
            <w:shd w:val="clear" w:color="auto" w:fill="auto"/>
            <w:noWrap/>
            <w:vAlign w:val="center"/>
            <w:hideMark/>
          </w:tcPr>
          <w:p w14:paraId="4DD2E774"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921AAE" w:rsidRPr="00B1401D" w14:paraId="36FBE0D7" w14:textId="77777777" w:rsidTr="00921AAE">
        <w:trPr>
          <w:gridBefore w:val="1"/>
          <w:gridAfter w:val="4"/>
          <w:wBefore w:w="75" w:type="dxa"/>
          <w:wAfter w:w="353" w:type="dxa"/>
          <w:trHeight w:val="331"/>
        </w:trPr>
        <w:tc>
          <w:tcPr>
            <w:tcW w:w="8841" w:type="dxa"/>
            <w:gridSpan w:val="42"/>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8B6B41"/>
            <w:noWrap/>
            <w:vAlign w:val="center"/>
            <w:hideMark/>
          </w:tcPr>
          <w:p w14:paraId="1A151CBB" w14:textId="77777777" w:rsidR="00921AAE" w:rsidRPr="00B1401D" w:rsidRDefault="00921AAE" w:rsidP="00921AAE">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Áreas de mejora</w:t>
            </w:r>
          </w:p>
        </w:tc>
      </w:tr>
      <w:tr w:rsidR="00921AAE" w:rsidRPr="00B1401D" w14:paraId="6989F5FC" w14:textId="77777777" w:rsidTr="00921AAE">
        <w:trPr>
          <w:gridBefore w:val="1"/>
          <w:gridAfter w:val="4"/>
          <w:wBefore w:w="75" w:type="dxa"/>
          <w:wAfter w:w="353" w:type="dxa"/>
          <w:trHeight w:val="541"/>
        </w:trPr>
        <w:tc>
          <w:tcPr>
            <w:tcW w:w="8841" w:type="dxa"/>
            <w:gridSpan w:val="42"/>
            <w:tcBorders>
              <w:top w:val="single" w:sz="4" w:space="0" w:color="ABABAB" w:themeColor="text1" w:themeTint="80"/>
              <w:left w:val="single" w:sz="4" w:space="0" w:color="auto"/>
              <w:bottom w:val="nil"/>
              <w:right w:val="single" w:sz="4" w:space="0" w:color="auto"/>
            </w:tcBorders>
            <w:shd w:val="clear" w:color="000000" w:fill="D9D9D9"/>
            <w:vAlign w:val="center"/>
            <w:hideMark/>
          </w:tcPr>
          <w:p w14:paraId="77ED66B4" w14:textId="77777777" w:rsidR="00921AAE" w:rsidRPr="00B1401D" w:rsidRDefault="00921AAE" w:rsidP="00921AAE">
            <w:pPr>
              <w:spacing w:before="0" w:after="0"/>
              <w:rPr>
                <w:rFonts w:asciiTheme="minorHAnsi" w:eastAsia="Times New Roman" w:hAnsiTheme="minorHAnsi" w:cstheme="minorHAnsi"/>
                <w:sz w:val="18"/>
                <w:szCs w:val="18"/>
                <w:lang w:eastAsia="es-MX"/>
              </w:rPr>
            </w:pPr>
            <w:r w:rsidRPr="00B1401D">
              <w:rPr>
                <w:rFonts w:asciiTheme="minorHAnsi" w:eastAsia="Times New Roman" w:hAnsiTheme="minorHAnsi" w:cstheme="minorHAnsi"/>
                <w:sz w:val="18"/>
                <w:szCs w:val="18"/>
                <w:lang w:eastAsia="es-MX"/>
              </w:rPr>
              <w:t>A partir del análisis del procedimiento y el flujograma elaborado, la instancia evaluadora identificará áreas de mejora y realizará una propuesta con base en la siguiente tabla:</w:t>
            </w:r>
          </w:p>
        </w:tc>
      </w:tr>
      <w:tr w:rsidR="00921AAE" w:rsidRPr="00B1401D" w14:paraId="17B61C7F" w14:textId="77777777" w:rsidTr="00921AAE">
        <w:trPr>
          <w:gridBefore w:val="1"/>
          <w:gridAfter w:val="4"/>
          <w:wBefore w:w="75" w:type="dxa"/>
          <w:wAfter w:w="353" w:type="dxa"/>
          <w:trHeight w:val="380"/>
        </w:trPr>
        <w:tc>
          <w:tcPr>
            <w:tcW w:w="1564" w:type="dxa"/>
            <w:gridSpan w:val="8"/>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6CAEA248" w14:textId="77777777" w:rsidR="00921AAE" w:rsidRPr="00B1401D" w:rsidRDefault="00921AAE" w:rsidP="00921AAE">
            <w:pPr>
              <w:spacing w:before="0" w:after="0"/>
              <w:jc w:val="center"/>
              <w:rPr>
                <w:rFonts w:asciiTheme="minorHAnsi" w:eastAsia="Times New Roman" w:hAnsiTheme="minorHAnsi" w:cstheme="minorHAnsi"/>
                <w:b/>
                <w:bCs/>
                <w:sz w:val="18"/>
                <w:szCs w:val="18"/>
                <w:lang w:eastAsia="es-MX"/>
              </w:rPr>
            </w:pPr>
            <w:r w:rsidRPr="00B1401D">
              <w:rPr>
                <w:rFonts w:asciiTheme="minorHAnsi" w:eastAsia="Times New Roman" w:hAnsiTheme="minorHAnsi" w:cstheme="minorHAnsi"/>
                <w:b/>
                <w:bCs/>
                <w:sz w:val="18"/>
                <w:szCs w:val="18"/>
                <w:lang w:eastAsia="es-MX"/>
              </w:rPr>
              <w:t>Proceso</w:t>
            </w:r>
          </w:p>
        </w:tc>
        <w:tc>
          <w:tcPr>
            <w:tcW w:w="2168" w:type="dxa"/>
            <w:gridSpan w:val="14"/>
            <w:tcBorders>
              <w:top w:val="single" w:sz="4" w:space="0" w:color="595959"/>
              <w:left w:val="nil"/>
              <w:bottom w:val="single" w:sz="4" w:space="0" w:color="595959"/>
              <w:right w:val="single" w:sz="4" w:space="0" w:color="595959"/>
            </w:tcBorders>
            <w:shd w:val="clear" w:color="000000" w:fill="E9DECF"/>
            <w:vAlign w:val="center"/>
            <w:hideMark/>
          </w:tcPr>
          <w:p w14:paraId="029486EA" w14:textId="77777777" w:rsidR="00921AAE" w:rsidRPr="00B1401D" w:rsidRDefault="00921AAE" w:rsidP="00921AAE">
            <w:pPr>
              <w:spacing w:before="0" w:after="0"/>
              <w:jc w:val="center"/>
              <w:rPr>
                <w:rFonts w:asciiTheme="minorHAnsi" w:eastAsia="Times New Roman" w:hAnsiTheme="minorHAnsi" w:cstheme="minorHAnsi"/>
                <w:b/>
                <w:bCs/>
                <w:sz w:val="18"/>
                <w:szCs w:val="18"/>
                <w:lang w:eastAsia="es-MX"/>
              </w:rPr>
            </w:pPr>
            <w:r w:rsidRPr="00B1401D">
              <w:rPr>
                <w:rFonts w:asciiTheme="minorHAnsi" w:eastAsia="Times New Roman" w:hAnsiTheme="minorHAnsi" w:cstheme="minorHAnsi"/>
                <w:b/>
                <w:bCs/>
                <w:sz w:val="18"/>
                <w:szCs w:val="18"/>
                <w:lang w:eastAsia="es-MX"/>
              </w:rPr>
              <w:t>Mejora identificada</w:t>
            </w:r>
          </w:p>
        </w:tc>
        <w:tc>
          <w:tcPr>
            <w:tcW w:w="2376" w:type="dxa"/>
            <w:gridSpan w:val="6"/>
            <w:tcBorders>
              <w:top w:val="single" w:sz="4" w:space="0" w:color="595959"/>
              <w:left w:val="nil"/>
              <w:bottom w:val="single" w:sz="4" w:space="0" w:color="595959"/>
              <w:right w:val="single" w:sz="4" w:space="0" w:color="595959"/>
            </w:tcBorders>
            <w:shd w:val="clear" w:color="000000" w:fill="E9DECF"/>
            <w:vAlign w:val="center"/>
            <w:hideMark/>
          </w:tcPr>
          <w:p w14:paraId="17088212" w14:textId="77777777" w:rsidR="00921AAE" w:rsidRPr="00B1401D" w:rsidRDefault="00921AAE" w:rsidP="00921AAE">
            <w:pPr>
              <w:spacing w:before="0" w:after="0"/>
              <w:jc w:val="center"/>
              <w:rPr>
                <w:rFonts w:asciiTheme="minorHAnsi" w:eastAsia="Times New Roman" w:hAnsiTheme="minorHAnsi" w:cstheme="minorHAnsi"/>
                <w:b/>
                <w:bCs/>
                <w:sz w:val="18"/>
                <w:szCs w:val="18"/>
                <w:lang w:eastAsia="es-MX"/>
              </w:rPr>
            </w:pPr>
            <w:r w:rsidRPr="00B1401D">
              <w:rPr>
                <w:rFonts w:asciiTheme="minorHAnsi" w:eastAsia="Times New Roman" w:hAnsiTheme="minorHAnsi" w:cstheme="minorHAnsi"/>
                <w:b/>
                <w:bCs/>
                <w:sz w:val="18"/>
                <w:szCs w:val="18"/>
                <w:lang w:eastAsia="es-MX"/>
              </w:rPr>
              <w:t>Argumentación</w:t>
            </w:r>
          </w:p>
        </w:tc>
        <w:tc>
          <w:tcPr>
            <w:tcW w:w="2733" w:type="dxa"/>
            <w:gridSpan w:val="14"/>
            <w:tcBorders>
              <w:top w:val="single" w:sz="4" w:space="0" w:color="595959"/>
              <w:left w:val="nil"/>
              <w:bottom w:val="single" w:sz="4" w:space="0" w:color="595959"/>
              <w:right w:val="single" w:sz="4" w:space="0" w:color="auto"/>
            </w:tcBorders>
            <w:shd w:val="clear" w:color="000000" w:fill="E9DECF"/>
            <w:vAlign w:val="center"/>
            <w:hideMark/>
          </w:tcPr>
          <w:p w14:paraId="3C72B5D2" w14:textId="77777777" w:rsidR="00921AAE" w:rsidRPr="00B1401D" w:rsidRDefault="00921AAE" w:rsidP="00921AAE">
            <w:pPr>
              <w:spacing w:before="0" w:after="0"/>
              <w:jc w:val="center"/>
              <w:rPr>
                <w:rFonts w:asciiTheme="minorHAnsi" w:eastAsia="Times New Roman" w:hAnsiTheme="minorHAnsi" w:cstheme="minorHAnsi"/>
                <w:b/>
                <w:bCs/>
                <w:sz w:val="18"/>
                <w:szCs w:val="18"/>
                <w:lang w:eastAsia="es-MX"/>
              </w:rPr>
            </w:pPr>
            <w:r w:rsidRPr="00B1401D">
              <w:rPr>
                <w:rFonts w:asciiTheme="minorHAnsi" w:eastAsia="Times New Roman" w:hAnsiTheme="minorHAnsi" w:cstheme="minorHAnsi"/>
                <w:b/>
                <w:bCs/>
                <w:sz w:val="18"/>
                <w:szCs w:val="18"/>
                <w:lang w:eastAsia="es-MX"/>
              </w:rPr>
              <w:t>Propuesta</w:t>
            </w:r>
          </w:p>
        </w:tc>
      </w:tr>
      <w:tr w:rsidR="00921AAE" w:rsidRPr="00B1401D" w14:paraId="425491DC" w14:textId="77777777" w:rsidTr="00921AAE">
        <w:trPr>
          <w:gridBefore w:val="1"/>
          <w:gridAfter w:val="4"/>
          <w:wBefore w:w="75" w:type="dxa"/>
          <w:wAfter w:w="353" w:type="dxa"/>
          <w:trHeight w:val="261"/>
        </w:trPr>
        <w:tc>
          <w:tcPr>
            <w:tcW w:w="1564" w:type="dxa"/>
            <w:gridSpan w:val="8"/>
            <w:tcBorders>
              <w:top w:val="single" w:sz="4" w:space="0" w:color="595959"/>
              <w:left w:val="single" w:sz="4" w:space="0" w:color="auto"/>
              <w:bottom w:val="single" w:sz="4" w:space="0" w:color="595959"/>
              <w:right w:val="single" w:sz="4" w:space="0" w:color="595959"/>
            </w:tcBorders>
            <w:shd w:val="clear" w:color="auto" w:fill="auto"/>
            <w:noWrap/>
            <w:vAlign w:val="center"/>
            <w:hideMark/>
          </w:tcPr>
          <w:p w14:paraId="406FFA7F" w14:textId="77777777" w:rsidR="00921AAE" w:rsidRPr="00B1401D" w:rsidRDefault="00921AAE" w:rsidP="00921AAE">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 </w:t>
            </w:r>
          </w:p>
        </w:tc>
        <w:tc>
          <w:tcPr>
            <w:tcW w:w="2168" w:type="dxa"/>
            <w:gridSpan w:val="14"/>
            <w:tcBorders>
              <w:top w:val="single" w:sz="4" w:space="0" w:color="595959"/>
              <w:left w:val="nil"/>
              <w:bottom w:val="single" w:sz="4" w:space="0" w:color="595959"/>
              <w:right w:val="single" w:sz="4" w:space="0" w:color="595959"/>
            </w:tcBorders>
            <w:shd w:val="clear" w:color="auto" w:fill="auto"/>
            <w:noWrap/>
            <w:vAlign w:val="center"/>
            <w:hideMark/>
          </w:tcPr>
          <w:p w14:paraId="22E9A31E" w14:textId="77777777" w:rsidR="00921AAE" w:rsidRPr="00B1401D" w:rsidRDefault="00921AAE" w:rsidP="00921AAE">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 </w:t>
            </w:r>
          </w:p>
        </w:tc>
        <w:tc>
          <w:tcPr>
            <w:tcW w:w="2376"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78238C96" w14:textId="77777777" w:rsidR="00921AAE" w:rsidRPr="00B1401D" w:rsidRDefault="00921AAE" w:rsidP="00921AAE">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 </w:t>
            </w:r>
          </w:p>
        </w:tc>
        <w:tc>
          <w:tcPr>
            <w:tcW w:w="2733" w:type="dxa"/>
            <w:gridSpan w:val="14"/>
            <w:tcBorders>
              <w:top w:val="single" w:sz="4" w:space="0" w:color="595959"/>
              <w:left w:val="nil"/>
              <w:bottom w:val="single" w:sz="4" w:space="0" w:color="595959"/>
              <w:right w:val="single" w:sz="4" w:space="0" w:color="auto"/>
            </w:tcBorders>
            <w:shd w:val="clear" w:color="auto" w:fill="auto"/>
            <w:vAlign w:val="center"/>
            <w:hideMark/>
          </w:tcPr>
          <w:p w14:paraId="06D55CC4" w14:textId="77777777" w:rsidR="00921AAE" w:rsidRPr="00B1401D" w:rsidRDefault="00921AAE" w:rsidP="00921AAE">
            <w:pPr>
              <w:spacing w:before="0" w:after="0"/>
              <w:jc w:val="center"/>
              <w:rPr>
                <w:rFonts w:asciiTheme="minorHAnsi" w:eastAsia="Times New Roman" w:hAnsiTheme="minorHAnsi" w:cstheme="minorHAnsi"/>
                <w:b/>
                <w:bCs/>
                <w:color w:val="FFFFFF"/>
                <w:sz w:val="18"/>
                <w:szCs w:val="18"/>
                <w:lang w:eastAsia="es-MX"/>
              </w:rPr>
            </w:pPr>
            <w:r w:rsidRPr="00B1401D">
              <w:rPr>
                <w:rFonts w:asciiTheme="minorHAnsi" w:eastAsia="Times New Roman" w:hAnsiTheme="minorHAnsi" w:cstheme="minorHAnsi"/>
                <w:b/>
                <w:bCs/>
                <w:color w:val="FFFFFF"/>
                <w:sz w:val="18"/>
                <w:szCs w:val="18"/>
                <w:lang w:eastAsia="es-MX"/>
              </w:rPr>
              <w:t> </w:t>
            </w:r>
          </w:p>
        </w:tc>
      </w:tr>
      <w:tr w:rsidR="00921AAE" w:rsidRPr="00B1401D" w14:paraId="381B1663" w14:textId="77777777" w:rsidTr="00921AAE">
        <w:trPr>
          <w:gridBefore w:val="1"/>
          <w:gridAfter w:val="4"/>
          <w:wBefore w:w="75" w:type="dxa"/>
          <w:wAfter w:w="353" w:type="dxa"/>
          <w:trHeight w:val="195"/>
        </w:trPr>
        <w:tc>
          <w:tcPr>
            <w:tcW w:w="393" w:type="dxa"/>
            <w:gridSpan w:val="3"/>
            <w:tcBorders>
              <w:top w:val="nil"/>
              <w:left w:val="single" w:sz="4" w:space="0" w:color="auto"/>
              <w:bottom w:val="nil"/>
              <w:right w:val="nil"/>
            </w:tcBorders>
            <w:shd w:val="clear" w:color="auto" w:fill="auto"/>
            <w:noWrap/>
            <w:vAlign w:val="center"/>
            <w:hideMark/>
          </w:tcPr>
          <w:p w14:paraId="416C89C7"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c>
          <w:tcPr>
            <w:tcW w:w="391" w:type="dxa"/>
            <w:tcBorders>
              <w:top w:val="nil"/>
              <w:left w:val="nil"/>
              <w:bottom w:val="nil"/>
              <w:right w:val="nil"/>
            </w:tcBorders>
            <w:shd w:val="clear" w:color="auto" w:fill="auto"/>
            <w:noWrap/>
            <w:vAlign w:val="center"/>
            <w:hideMark/>
          </w:tcPr>
          <w:p w14:paraId="7BEE5D7F"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p>
        </w:tc>
        <w:tc>
          <w:tcPr>
            <w:tcW w:w="390" w:type="dxa"/>
            <w:gridSpan w:val="2"/>
            <w:tcBorders>
              <w:top w:val="nil"/>
              <w:left w:val="nil"/>
              <w:bottom w:val="nil"/>
              <w:right w:val="nil"/>
            </w:tcBorders>
            <w:shd w:val="clear" w:color="auto" w:fill="auto"/>
            <w:noWrap/>
            <w:vAlign w:val="center"/>
            <w:hideMark/>
          </w:tcPr>
          <w:p w14:paraId="0285D8E9"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0" w:type="dxa"/>
            <w:gridSpan w:val="2"/>
            <w:tcBorders>
              <w:top w:val="nil"/>
              <w:left w:val="nil"/>
              <w:bottom w:val="nil"/>
              <w:right w:val="nil"/>
            </w:tcBorders>
            <w:shd w:val="clear" w:color="auto" w:fill="auto"/>
            <w:noWrap/>
            <w:vAlign w:val="center"/>
            <w:hideMark/>
          </w:tcPr>
          <w:p w14:paraId="63DF1B37"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56" w:type="dxa"/>
            <w:gridSpan w:val="2"/>
            <w:tcBorders>
              <w:top w:val="nil"/>
              <w:left w:val="nil"/>
              <w:bottom w:val="nil"/>
              <w:right w:val="nil"/>
            </w:tcBorders>
            <w:shd w:val="clear" w:color="auto" w:fill="auto"/>
            <w:noWrap/>
            <w:vAlign w:val="center"/>
            <w:hideMark/>
          </w:tcPr>
          <w:p w14:paraId="0123EC25"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0" w:type="dxa"/>
            <w:gridSpan w:val="3"/>
            <w:tcBorders>
              <w:top w:val="nil"/>
              <w:left w:val="nil"/>
              <w:bottom w:val="nil"/>
              <w:right w:val="nil"/>
            </w:tcBorders>
            <w:shd w:val="clear" w:color="auto" w:fill="auto"/>
            <w:noWrap/>
            <w:vAlign w:val="center"/>
            <w:hideMark/>
          </w:tcPr>
          <w:p w14:paraId="5A2705C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0" w:type="dxa"/>
            <w:gridSpan w:val="3"/>
            <w:tcBorders>
              <w:top w:val="nil"/>
              <w:left w:val="nil"/>
              <w:bottom w:val="nil"/>
              <w:right w:val="nil"/>
            </w:tcBorders>
            <w:shd w:val="clear" w:color="auto" w:fill="auto"/>
            <w:noWrap/>
            <w:vAlign w:val="center"/>
            <w:hideMark/>
          </w:tcPr>
          <w:p w14:paraId="2615A84B"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1" w:type="dxa"/>
            <w:gridSpan w:val="3"/>
            <w:tcBorders>
              <w:top w:val="nil"/>
              <w:left w:val="nil"/>
              <w:bottom w:val="nil"/>
              <w:right w:val="nil"/>
            </w:tcBorders>
            <w:shd w:val="clear" w:color="auto" w:fill="auto"/>
            <w:noWrap/>
            <w:vAlign w:val="center"/>
            <w:hideMark/>
          </w:tcPr>
          <w:p w14:paraId="27E613FF"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409" w:type="dxa"/>
            <w:gridSpan w:val="2"/>
            <w:tcBorders>
              <w:top w:val="nil"/>
              <w:left w:val="nil"/>
              <w:bottom w:val="nil"/>
              <w:right w:val="nil"/>
            </w:tcBorders>
            <w:shd w:val="clear" w:color="auto" w:fill="auto"/>
            <w:noWrap/>
            <w:vAlign w:val="center"/>
            <w:hideMark/>
          </w:tcPr>
          <w:p w14:paraId="4099F3C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6D2AFB5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24F8A906"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7279070B"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noWrap/>
            <w:vAlign w:val="center"/>
            <w:hideMark/>
          </w:tcPr>
          <w:p w14:paraId="2810363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nil"/>
              <w:right w:val="nil"/>
            </w:tcBorders>
            <w:shd w:val="clear" w:color="auto" w:fill="auto"/>
            <w:noWrap/>
            <w:vAlign w:val="center"/>
            <w:hideMark/>
          </w:tcPr>
          <w:p w14:paraId="10FCDAB0"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noWrap/>
            <w:vAlign w:val="center"/>
            <w:hideMark/>
          </w:tcPr>
          <w:p w14:paraId="4F5E4B55"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6F7CDAF6"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noWrap/>
            <w:vAlign w:val="center"/>
            <w:hideMark/>
          </w:tcPr>
          <w:p w14:paraId="23E8FC77"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noWrap/>
            <w:vAlign w:val="center"/>
            <w:hideMark/>
          </w:tcPr>
          <w:p w14:paraId="3C2A26B1"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921AAE" w:rsidRPr="00B1401D" w14:paraId="4CEDF207" w14:textId="77777777" w:rsidTr="00921AAE">
        <w:trPr>
          <w:gridBefore w:val="1"/>
          <w:gridAfter w:val="4"/>
          <w:wBefore w:w="75" w:type="dxa"/>
          <w:wAfter w:w="353" w:type="dxa"/>
          <w:trHeight w:val="255"/>
        </w:trPr>
        <w:tc>
          <w:tcPr>
            <w:tcW w:w="1564" w:type="dxa"/>
            <w:gridSpan w:val="8"/>
            <w:tcBorders>
              <w:top w:val="nil"/>
              <w:left w:val="single" w:sz="4" w:space="0" w:color="auto"/>
              <w:bottom w:val="nil"/>
              <w:right w:val="nil"/>
            </w:tcBorders>
            <w:shd w:val="clear" w:color="000000" w:fill="E9DECF"/>
            <w:noWrap/>
            <w:vAlign w:val="center"/>
            <w:hideMark/>
          </w:tcPr>
          <w:p w14:paraId="0236B5C0" w14:textId="77777777" w:rsidR="00921AAE" w:rsidRPr="00B1401D" w:rsidRDefault="00921AAE" w:rsidP="00921AAE">
            <w:pPr>
              <w:spacing w:before="0" w:after="0"/>
              <w:jc w:val="center"/>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Proceso</w:t>
            </w:r>
          </w:p>
        </w:tc>
        <w:tc>
          <w:tcPr>
            <w:tcW w:w="7277" w:type="dxa"/>
            <w:gridSpan w:val="34"/>
            <w:tcBorders>
              <w:top w:val="nil"/>
              <w:left w:val="nil"/>
              <w:bottom w:val="nil"/>
              <w:right w:val="single" w:sz="4" w:space="0" w:color="auto"/>
            </w:tcBorders>
            <w:shd w:val="clear" w:color="auto" w:fill="auto"/>
            <w:noWrap/>
            <w:vAlign w:val="center"/>
            <w:hideMark/>
          </w:tcPr>
          <w:p w14:paraId="07E73BCE"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Incluir el proceso y su identificación numérica.</w:t>
            </w:r>
          </w:p>
        </w:tc>
      </w:tr>
      <w:tr w:rsidR="00921AAE" w:rsidRPr="00B1401D" w14:paraId="0208A7F9" w14:textId="77777777" w:rsidTr="00921AAE">
        <w:trPr>
          <w:gridBefore w:val="1"/>
          <w:gridAfter w:val="4"/>
          <w:wBefore w:w="75" w:type="dxa"/>
          <w:wAfter w:w="353" w:type="dxa"/>
          <w:trHeight w:val="150"/>
        </w:trPr>
        <w:tc>
          <w:tcPr>
            <w:tcW w:w="1564" w:type="dxa"/>
            <w:gridSpan w:val="8"/>
            <w:tcBorders>
              <w:top w:val="nil"/>
              <w:left w:val="single" w:sz="4" w:space="0" w:color="auto"/>
              <w:bottom w:val="nil"/>
              <w:right w:val="nil"/>
            </w:tcBorders>
            <w:shd w:val="clear" w:color="auto" w:fill="auto"/>
            <w:noWrap/>
            <w:vAlign w:val="center"/>
            <w:hideMark/>
          </w:tcPr>
          <w:p w14:paraId="5F6ADD1C"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 </w:t>
            </w:r>
          </w:p>
        </w:tc>
        <w:tc>
          <w:tcPr>
            <w:tcW w:w="356" w:type="dxa"/>
            <w:gridSpan w:val="2"/>
            <w:tcBorders>
              <w:top w:val="nil"/>
              <w:left w:val="nil"/>
              <w:bottom w:val="nil"/>
              <w:right w:val="nil"/>
            </w:tcBorders>
            <w:shd w:val="clear" w:color="auto" w:fill="auto"/>
            <w:noWrap/>
            <w:vAlign w:val="center"/>
            <w:hideMark/>
          </w:tcPr>
          <w:p w14:paraId="21B15F47" w14:textId="77777777" w:rsidR="00921AAE" w:rsidRPr="00B1401D" w:rsidRDefault="00921AAE" w:rsidP="00921AAE">
            <w:pPr>
              <w:spacing w:before="0" w:after="0"/>
              <w:rPr>
                <w:rFonts w:asciiTheme="minorHAnsi" w:eastAsia="Times New Roman" w:hAnsiTheme="minorHAnsi" w:cstheme="minorHAnsi"/>
                <w:b/>
                <w:bCs/>
                <w:color w:val="000000"/>
                <w:sz w:val="18"/>
                <w:szCs w:val="18"/>
                <w:lang w:eastAsia="es-MX"/>
              </w:rPr>
            </w:pPr>
          </w:p>
        </w:tc>
        <w:tc>
          <w:tcPr>
            <w:tcW w:w="390" w:type="dxa"/>
            <w:gridSpan w:val="3"/>
            <w:tcBorders>
              <w:top w:val="nil"/>
              <w:left w:val="nil"/>
              <w:bottom w:val="nil"/>
              <w:right w:val="nil"/>
            </w:tcBorders>
            <w:shd w:val="clear" w:color="auto" w:fill="auto"/>
            <w:noWrap/>
            <w:vAlign w:val="center"/>
            <w:hideMark/>
          </w:tcPr>
          <w:p w14:paraId="2CA0F40C"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390" w:type="dxa"/>
            <w:gridSpan w:val="3"/>
            <w:tcBorders>
              <w:top w:val="nil"/>
              <w:left w:val="nil"/>
              <w:bottom w:val="nil"/>
              <w:right w:val="nil"/>
            </w:tcBorders>
            <w:shd w:val="clear" w:color="auto" w:fill="auto"/>
            <w:noWrap/>
            <w:vAlign w:val="center"/>
            <w:hideMark/>
          </w:tcPr>
          <w:p w14:paraId="35BF2E40"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391" w:type="dxa"/>
            <w:gridSpan w:val="3"/>
            <w:tcBorders>
              <w:top w:val="nil"/>
              <w:left w:val="nil"/>
              <w:bottom w:val="nil"/>
              <w:right w:val="nil"/>
            </w:tcBorders>
            <w:shd w:val="clear" w:color="auto" w:fill="auto"/>
            <w:noWrap/>
            <w:vAlign w:val="center"/>
            <w:hideMark/>
          </w:tcPr>
          <w:p w14:paraId="025E2871"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409" w:type="dxa"/>
            <w:gridSpan w:val="2"/>
            <w:tcBorders>
              <w:top w:val="nil"/>
              <w:left w:val="nil"/>
              <w:bottom w:val="nil"/>
              <w:right w:val="nil"/>
            </w:tcBorders>
            <w:shd w:val="clear" w:color="auto" w:fill="auto"/>
            <w:noWrap/>
            <w:vAlign w:val="center"/>
            <w:hideMark/>
          </w:tcPr>
          <w:p w14:paraId="71422CB2"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12B9AAF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77E0B1B3"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020E166B"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noWrap/>
            <w:vAlign w:val="center"/>
            <w:hideMark/>
          </w:tcPr>
          <w:p w14:paraId="717EBA0B"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nil"/>
              <w:right w:val="nil"/>
            </w:tcBorders>
            <w:shd w:val="clear" w:color="auto" w:fill="auto"/>
            <w:noWrap/>
            <w:vAlign w:val="center"/>
            <w:hideMark/>
          </w:tcPr>
          <w:p w14:paraId="25B43A87"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noWrap/>
            <w:vAlign w:val="center"/>
            <w:hideMark/>
          </w:tcPr>
          <w:p w14:paraId="0E360145"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48DB7EB2"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noWrap/>
            <w:vAlign w:val="center"/>
            <w:hideMark/>
          </w:tcPr>
          <w:p w14:paraId="27984935"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noWrap/>
            <w:vAlign w:val="center"/>
            <w:hideMark/>
          </w:tcPr>
          <w:p w14:paraId="183D483A"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921AAE" w:rsidRPr="00B1401D" w14:paraId="2CA41B8D" w14:textId="77777777" w:rsidTr="00921AAE">
        <w:trPr>
          <w:gridBefore w:val="1"/>
          <w:gridAfter w:val="4"/>
          <w:wBefore w:w="75" w:type="dxa"/>
          <w:wAfter w:w="353" w:type="dxa"/>
          <w:trHeight w:val="690"/>
        </w:trPr>
        <w:tc>
          <w:tcPr>
            <w:tcW w:w="1564" w:type="dxa"/>
            <w:gridSpan w:val="8"/>
            <w:vMerge w:val="restart"/>
            <w:tcBorders>
              <w:top w:val="nil"/>
              <w:left w:val="single" w:sz="4" w:space="0" w:color="auto"/>
              <w:right w:val="nil"/>
            </w:tcBorders>
            <w:shd w:val="clear" w:color="auto" w:fill="E9DECF"/>
            <w:noWrap/>
            <w:vAlign w:val="center"/>
            <w:hideMark/>
          </w:tcPr>
          <w:p w14:paraId="2120B933" w14:textId="77777777" w:rsidR="00921AAE" w:rsidRPr="00B1401D" w:rsidRDefault="00921AAE" w:rsidP="00921AAE">
            <w:pPr>
              <w:spacing w:before="0" w:after="0"/>
              <w:jc w:val="center"/>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Mejora identificada</w:t>
            </w:r>
          </w:p>
        </w:tc>
        <w:tc>
          <w:tcPr>
            <w:tcW w:w="7277" w:type="dxa"/>
            <w:gridSpan w:val="34"/>
            <w:tcBorders>
              <w:top w:val="nil"/>
              <w:left w:val="nil"/>
              <w:bottom w:val="nil"/>
              <w:right w:val="single" w:sz="4" w:space="0" w:color="auto"/>
            </w:tcBorders>
            <w:shd w:val="clear" w:color="auto" w:fill="auto"/>
            <w:vAlign w:val="center"/>
            <w:hideMark/>
          </w:tcPr>
          <w:p w14:paraId="7F6DA6C7"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Breve descripción de la mejora identificada. Se enuncian algunos ejemplos, los cuales son ilustrativos y no limitativos. La instancia evaluadora incorporará las mejoras que considere pertinentes.</w:t>
            </w:r>
          </w:p>
        </w:tc>
      </w:tr>
      <w:tr w:rsidR="00921AAE" w:rsidRPr="00B1401D" w14:paraId="05491D5D" w14:textId="77777777" w:rsidTr="00921AAE">
        <w:trPr>
          <w:gridBefore w:val="1"/>
          <w:gridAfter w:val="4"/>
          <w:wBefore w:w="75" w:type="dxa"/>
          <w:wAfter w:w="353" w:type="dxa"/>
          <w:trHeight w:val="331"/>
        </w:trPr>
        <w:tc>
          <w:tcPr>
            <w:tcW w:w="1564" w:type="dxa"/>
            <w:gridSpan w:val="8"/>
            <w:vMerge/>
            <w:tcBorders>
              <w:left w:val="single" w:sz="4" w:space="0" w:color="auto"/>
              <w:right w:val="nil"/>
            </w:tcBorders>
            <w:shd w:val="clear" w:color="auto" w:fill="auto"/>
            <w:noWrap/>
            <w:vAlign w:val="center"/>
            <w:hideMark/>
          </w:tcPr>
          <w:p w14:paraId="2EC1C26C"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56" w:type="dxa"/>
            <w:gridSpan w:val="2"/>
            <w:tcBorders>
              <w:top w:val="nil"/>
              <w:left w:val="nil"/>
              <w:bottom w:val="nil"/>
              <w:right w:val="nil"/>
            </w:tcBorders>
            <w:shd w:val="clear" w:color="auto" w:fill="auto"/>
            <w:noWrap/>
            <w:vAlign w:val="center"/>
            <w:hideMark/>
          </w:tcPr>
          <w:p w14:paraId="5A4C66AD" w14:textId="77777777" w:rsidR="00921AAE" w:rsidRPr="00B1401D" w:rsidRDefault="00921AAE" w:rsidP="00921AAE">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a)</w:t>
            </w:r>
          </w:p>
        </w:tc>
        <w:tc>
          <w:tcPr>
            <w:tcW w:w="2044" w:type="dxa"/>
            <w:gridSpan w:val="13"/>
            <w:vMerge w:val="restart"/>
            <w:tcBorders>
              <w:top w:val="nil"/>
              <w:left w:val="nil"/>
              <w:bottom w:val="nil"/>
              <w:right w:val="nil"/>
            </w:tcBorders>
            <w:shd w:val="clear" w:color="auto" w:fill="auto"/>
            <w:vAlign w:val="center"/>
            <w:hideMark/>
          </w:tcPr>
          <w:p w14:paraId="400BD297"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Adaptar a las características de la población objetivo</w:t>
            </w:r>
          </w:p>
        </w:tc>
        <w:tc>
          <w:tcPr>
            <w:tcW w:w="315" w:type="dxa"/>
            <w:tcBorders>
              <w:top w:val="nil"/>
              <w:left w:val="nil"/>
              <w:bottom w:val="nil"/>
              <w:right w:val="nil"/>
            </w:tcBorders>
            <w:shd w:val="clear" w:color="auto" w:fill="auto"/>
            <w:noWrap/>
            <w:vAlign w:val="center"/>
            <w:hideMark/>
          </w:tcPr>
          <w:p w14:paraId="209AB93C" w14:textId="77777777" w:rsidR="00921AAE" w:rsidRPr="00B1401D" w:rsidRDefault="00921AAE" w:rsidP="00921AAE">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c)</w:t>
            </w:r>
          </w:p>
        </w:tc>
        <w:tc>
          <w:tcPr>
            <w:tcW w:w="4562" w:type="dxa"/>
            <w:gridSpan w:val="18"/>
            <w:tcBorders>
              <w:top w:val="nil"/>
              <w:left w:val="nil"/>
              <w:bottom w:val="nil"/>
              <w:right w:val="single" w:sz="4" w:space="0" w:color="auto"/>
            </w:tcBorders>
            <w:shd w:val="clear" w:color="auto" w:fill="auto"/>
            <w:noWrap/>
            <w:vAlign w:val="center"/>
            <w:hideMark/>
          </w:tcPr>
          <w:p w14:paraId="6AC0E61F"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Reducir/ampliar un plazo de realización</w:t>
            </w:r>
          </w:p>
        </w:tc>
      </w:tr>
      <w:tr w:rsidR="00921AAE" w:rsidRPr="00B1401D" w14:paraId="2B42DADB" w14:textId="77777777" w:rsidTr="00921AAE">
        <w:trPr>
          <w:gridBefore w:val="1"/>
          <w:gridAfter w:val="4"/>
          <w:wBefore w:w="75" w:type="dxa"/>
          <w:wAfter w:w="353" w:type="dxa"/>
          <w:trHeight w:val="255"/>
        </w:trPr>
        <w:tc>
          <w:tcPr>
            <w:tcW w:w="1564" w:type="dxa"/>
            <w:gridSpan w:val="8"/>
            <w:vMerge/>
            <w:tcBorders>
              <w:left w:val="single" w:sz="4" w:space="0" w:color="auto"/>
              <w:right w:val="nil"/>
            </w:tcBorders>
            <w:shd w:val="clear" w:color="auto" w:fill="auto"/>
            <w:noWrap/>
            <w:vAlign w:val="center"/>
            <w:hideMark/>
          </w:tcPr>
          <w:p w14:paraId="60F8340D"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56" w:type="dxa"/>
            <w:gridSpan w:val="2"/>
            <w:tcBorders>
              <w:top w:val="nil"/>
              <w:left w:val="nil"/>
              <w:bottom w:val="nil"/>
              <w:right w:val="nil"/>
            </w:tcBorders>
            <w:shd w:val="clear" w:color="auto" w:fill="auto"/>
            <w:noWrap/>
            <w:vAlign w:val="center"/>
            <w:hideMark/>
          </w:tcPr>
          <w:p w14:paraId="2CF1CA90"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044" w:type="dxa"/>
            <w:gridSpan w:val="13"/>
            <w:vMerge/>
            <w:tcBorders>
              <w:top w:val="nil"/>
              <w:left w:val="nil"/>
              <w:bottom w:val="nil"/>
              <w:right w:val="nil"/>
            </w:tcBorders>
            <w:vAlign w:val="center"/>
            <w:hideMark/>
          </w:tcPr>
          <w:p w14:paraId="52F4C91C"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p>
        </w:tc>
        <w:tc>
          <w:tcPr>
            <w:tcW w:w="315" w:type="dxa"/>
            <w:tcBorders>
              <w:top w:val="nil"/>
              <w:left w:val="nil"/>
              <w:bottom w:val="nil"/>
              <w:right w:val="nil"/>
            </w:tcBorders>
            <w:shd w:val="clear" w:color="auto" w:fill="auto"/>
            <w:noWrap/>
            <w:vAlign w:val="center"/>
            <w:hideMark/>
          </w:tcPr>
          <w:p w14:paraId="13D40600" w14:textId="77777777" w:rsidR="00921AAE" w:rsidRPr="00B1401D" w:rsidRDefault="00921AAE" w:rsidP="00921AAE">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d)</w:t>
            </w:r>
          </w:p>
        </w:tc>
        <w:tc>
          <w:tcPr>
            <w:tcW w:w="3879" w:type="dxa"/>
            <w:gridSpan w:val="15"/>
            <w:tcBorders>
              <w:top w:val="nil"/>
              <w:left w:val="nil"/>
              <w:bottom w:val="nil"/>
              <w:right w:val="nil"/>
            </w:tcBorders>
            <w:shd w:val="clear" w:color="auto" w:fill="auto"/>
            <w:noWrap/>
            <w:vAlign w:val="center"/>
            <w:hideMark/>
          </w:tcPr>
          <w:p w14:paraId="47F6E4C6"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Inclusión de un involucrado</w:t>
            </w:r>
          </w:p>
        </w:tc>
        <w:tc>
          <w:tcPr>
            <w:tcW w:w="683" w:type="dxa"/>
            <w:gridSpan w:val="3"/>
            <w:tcBorders>
              <w:top w:val="nil"/>
              <w:left w:val="nil"/>
              <w:bottom w:val="nil"/>
              <w:right w:val="single" w:sz="4" w:space="0" w:color="auto"/>
            </w:tcBorders>
            <w:shd w:val="clear" w:color="auto" w:fill="auto"/>
            <w:noWrap/>
            <w:vAlign w:val="center"/>
            <w:hideMark/>
          </w:tcPr>
          <w:p w14:paraId="65B3514D"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921AAE" w:rsidRPr="00B1401D" w14:paraId="75566C0D" w14:textId="77777777" w:rsidTr="00921AAE">
        <w:trPr>
          <w:gridBefore w:val="1"/>
          <w:gridAfter w:val="4"/>
          <w:wBefore w:w="75" w:type="dxa"/>
          <w:wAfter w:w="353" w:type="dxa"/>
          <w:trHeight w:val="255"/>
        </w:trPr>
        <w:tc>
          <w:tcPr>
            <w:tcW w:w="1564" w:type="dxa"/>
            <w:gridSpan w:val="8"/>
            <w:vMerge/>
            <w:tcBorders>
              <w:left w:val="single" w:sz="4" w:space="0" w:color="auto"/>
              <w:bottom w:val="nil"/>
              <w:right w:val="nil"/>
            </w:tcBorders>
            <w:shd w:val="clear" w:color="auto" w:fill="auto"/>
            <w:noWrap/>
            <w:vAlign w:val="center"/>
            <w:hideMark/>
          </w:tcPr>
          <w:p w14:paraId="3ED2BBE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56" w:type="dxa"/>
            <w:gridSpan w:val="2"/>
            <w:tcBorders>
              <w:top w:val="nil"/>
              <w:left w:val="nil"/>
              <w:bottom w:val="nil"/>
              <w:right w:val="nil"/>
            </w:tcBorders>
            <w:shd w:val="clear" w:color="auto" w:fill="auto"/>
            <w:noWrap/>
            <w:vAlign w:val="center"/>
            <w:hideMark/>
          </w:tcPr>
          <w:p w14:paraId="357F7D89" w14:textId="77777777" w:rsidR="00921AAE" w:rsidRPr="00B1401D" w:rsidRDefault="00921AAE" w:rsidP="00921AAE">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b)</w:t>
            </w:r>
          </w:p>
        </w:tc>
        <w:tc>
          <w:tcPr>
            <w:tcW w:w="1812" w:type="dxa"/>
            <w:gridSpan w:val="12"/>
            <w:tcBorders>
              <w:top w:val="nil"/>
              <w:left w:val="nil"/>
              <w:bottom w:val="nil"/>
              <w:right w:val="nil"/>
            </w:tcBorders>
            <w:shd w:val="clear" w:color="auto" w:fill="auto"/>
            <w:noWrap/>
            <w:vAlign w:val="center"/>
            <w:hideMark/>
          </w:tcPr>
          <w:p w14:paraId="76FFCAD5"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Inclusión de un proceso</w:t>
            </w:r>
          </w:p>
        </w:tc>
        <w:tc>
          <w:tcPr>
            <w:tcW w:w="232" w:type="dxa"/>
            <w:tcBorders>
              <w:top w:val="nil"/>
              <w:left w:val="nil"/>
              <w:bottom w:val="nil"/>
              <w:right w:val="nil"/>
            </w:tcBorders>
            <w:shd w:val="clear" w:color="auto" w:fill="auto"/>
            <w:noWrap/>
            <w:vAlign w:val="center"/>
            <w:hideMark/>
          </w:tcPr>
          <w:p w14:paraId="4E1533F5"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p>
        </w:tc>
        <w:tc>
          <w:tcPr>
            <w:tcW w:w="315" w:type="dxa"/>
            <w:tcBorders>
              <w:top w:val="nil"/>
              <w:left w:val="nil"/>
              <w:bottom w:val="nil"/>
              <w:right w:val="nil"/>
            </w:tcBorders>
            <w:shd w:val="clear" w:color="auto" w:fill="auto"/>
            <w:noWrap/>
            <w:vAlign w:val="center"/>
            <w:hideMark/>
          </w:tcPr>
          <w:p w14:paraId="1E770B1C" w14:textId="77777777" w:rsidR="00921AAE" w:rsidRPr="00B1401D" w:rsidRDefault="00921AAE" w:rsidP="00921AAE">
            <w:pPr>
              <w:spacing w:before="0" w:after="0"/>
              <w:jc w:val="righ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e)</w:t>
            </w:r>
          </w:p>
        </w:tc>
        <w:tc>
          <w:tcPr>
            <w:tcW w:w="4562" w:type="dxa"/>
            <w:gridSpan w:val="18"/>
            <w:tcBorders>
              <w:top w:val="nil"/>
              <w:left w:val="nil"/>
              <w:bottom w:val="nil"/>
              <w:right w:val="single" w:sz="4" w:space="0" w:color="auto"/>
            </w:tcBorders>
            <w:shd w:val="clear" w:color="auto" w:fill="auto"/>
            <w:noWrap/>
            <w:vAlign w:val="center"/>
            <w:hideMark/>
          </w:tcPr>
          <w:p w14:paraId="57F1E120"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Publicación de los requisitos y trámites</w:t>
            </w:r>
          </w:p>
        </w:tc>
      </w:tr>
      <w:tr w:rsidR="00921AAE" w:rsidRPr="00B1401D" w14:paraId="2765EF2A" w14:textId="77777777" w:rsidTr="00921AAE">
        <w:trPr>
          <w:gridBefore w:val="1"/>
          <w:gridAfter w:val="4"/>
          <w:wBefore w:w="75" w:type="dxa"/>
          <w:wAfter w:w="353" w:type="dxa"/>
          <w:trHeight w:val="210"/>
        </w:trPr>
        <w:tc>
          <w:tcPr>
            <w:tcW w:w="393" w:type="dxa"/>
            <w:gridSpan w:val="3"/>
            <w:tcBorders>
              <w:top w:val="nil"/>
              <w:left w:val="single" w:sz="4" w:space="0" w:color="auto"/>
              <w:bottom w:val="nil"/>
              <w:right w:val="nil"/>
            </w:tcBorders>
            <w:shd w:val="clear" w:color="auto" w:fill="auto"/>
            <w:noWrap/>
            <w:vAlign w:val="center"/>
            <w:hideMark/>
          </w:tcPr>
          <w:p w14:paraId="0F7C305A"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c>
          <w:tcPr>
            <w:tcW w:w="391" w:type="dxa"/>
            <w:tcBorders>
              <w:top w:val="nil"/>
              <w:left w:val="nil"/>
              <w:bottom w:val="nil"/>
              <w:right w:val="nil"/>
            </w:tcBorders>
            <w:shd w:val="clear" w:color="auto" w:fill="auto"/>
            <w:noWrap/>
            <w:vAlign w:val="center"/>
            <w:hideMark/>
          </w:tcPr>
          <w:p w14:paraId="2A57A977"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p>
        </w:tc>
        <w:tc>
          <w:tcPr>
            <w:tcW w:w="390" w:type="dxa"/>
            <w:gridSpan w:val="2"/>
            <w:tcBorders>
              <w:top w:val="nil"/>
              <w:left w:val="nil"/>
              <w:bottom w:val="nil"/>
              <w:right w:val="nil"/>
            </w:tcBorders>
            <w:shd w:val="clear" w:color="auto" w:fill="auto"/>
            <w:noWrap/>
            <w:vAlign w:val="center"/>
            <w:hideMark/>
          </w:tcPr>
          <w:p w14:paraId="000CF9A0"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0" w:type="dxa"/>
            <w:gridSpan w:val="2"/>
            <w:tcBorders>
              <w:top w:val="nil"/>
              <w:left w:val="nil"/>
              <w:bottom w:val="nil"/>
              <w:right w:val="nil"/>
            </w:tcBorders>
            <w:shd w:val="clear" w:color="auto" w:fill="auto"/>
            <w:noWrap/>
            <w:vAlign w:val="center"/>
            <w:hideMark/>
          </w:tcPr>
          <w:p w14:paraId="0CD115D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56" w:type="dxa"/>
            <w:gridSpan w:val="2"/>
            <w:tcBorders>
              <w:top w:val="nil"/>
              <w:left w:val="nil"/>
              <w:bottom w:val="nil"/>
              <w:right w:val="nil"/>
            </w:tcBorders>
            <w:shd w:val="clear" w:color="auto" w:fill="auto"/>
            <w:noWrap/>
            <w:vAlign w:val="center"/>
            <w:hideMark/>
          </w:tcPr>
          <w:p w14:paraId="4C40959B"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0" w:type="dxa"/>
            <w:gridSpan w:val="3"/>
            <w:tcBorders>
              <w:top w:val="nil"/>
              <w:left w:val="nil"/>
              <w:bottom w:val="nil"/>
              <w:right w:val="nil"/>
            </w:tcBorders>
            <w:shd w:val="clear" w:color="auto" w:fill="auto"/>
            <w:noWrap/>
            <w:vAlign w:val="center"/>
            <w:hideMark/>
          </w:tcPr>
          <w:p w14:paraId="64B82607"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390" w:type="dxa"/>
            <w:gridSpan w:val="3"/>
            <w:tcBorders>
              <w:top w:val="nil"/>
              <w:left w:val="nil"/>
              <w:bottom w:val="nil"/>
              <w:right w:val="nil"/>
            </w:tcBorders>
            <w:shd w:val="clear" w:color="auto" w:fill="auto"/>
            <w:noWrap/>
            <w:vAlign w:val="center"/>
            <w:hideMark/>
          </w:tcPr>
          <w:p w14:paraId="0797D68E"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391" w:type="dxa"/>
            <w:gridSpan w:val="3"/>
            <w:tcBorders>
              <w:top w:val="nil"/>
              <w:left w:val="nil"/>
              <w:bottom w:val="nil"/>
              <w:right w:val="nil"/>
            </w:tcBorders>
            <w:shd w:val="clear" w:color="auto" w:fill="auto"/>
            <w:noWrap/>
            <w:vAlign w:val="center"/>
            <w:hideMark/>
          </w:tcPr>
          <w:p w14:paraId="670EAA4C"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409" w:type="dxa"/>
            <w:gridSpan w:val="2"/>
            <w:tcBorders>
              <w:top w:val="nil"/>
              <w:left w:val="nil"/>
              <w:bottom w:val="nil"/>
              <w:right w:val="nil"/>
            </w:tcBorders>
            <w:shd w:val="clear" w:color="auto" w:fill="auto"/>
            <w:noWrap/>
            <w:vAlign w:val="center"/>
            <w:hideMark/>
          </w:tcPr>
          <w:p w14:paraId="38A825F6"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25C52DFA"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bottom w:val="nil"/>
              <w:right w:val="nil"/>
            </w:tcBorders>
            <w:shd w:val="clear" w:color="auto" w:fill="auto"/>
            <w:noWrap/>
            <w:vAlign w:val="center"/>
            <w:hideMark/>
          </w:tcPr>
          <w:p w14:paraId="1881A0F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bottom w:val="nil"/>
              <w:right w:val="nil"/>
            </w:tcBorders>
            <w:shd w:val="clear" w:color="auto" w:fill="auto"/>
            <w:noWrap/>
            <w:vAlign w:val="center"/>
            <w:hideMark/>
          </w:tcPr>
          <w:p w14:paraId="40091912"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bottom w:val="nil"/>
              <w:right w:val="nil"/>
            </w:tcBorders>
            <w:shd w:val="clear" w:color="auto" w:fill="auto"/>
            <w:noWrap/>
            <w:vAlign w:val="center"/>
            <w:hideMark/>
          </w:tcPr>
          <w:p w14:paraId="38138C40"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bottom w:val="nil"/>
              <w:right w:val="nil"/>
            </w:tcBorders>
            <w:shd w:val="clear" w:color="auto" w:fill="auto"/>
            <w:noWrap/>
            <w:vAlign w:val="center"/>
            <w:hideMark/>
          </w:tcPr>
          <w:p w14:paraId="60F83C61"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noWrap/>
            <w:vAlign w:val="center"/>
            <w:hideMark/>
          </w:tcPr>
          <w:p w14:paraId="2E3139D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bottom w:val="nil"/>
              <w:right w:val="nil"/>
            </w:tcBorders>
            <w:shd w:val="clear" w:color="auto" w:fill="auto"/>
            <w:noWrap/>
            <w:vAlign w:val="center"/>
            <w:hideMark/>
          </w:tcPr>
          <w:p w14:paraId="3185D151"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bottom w:val="nil"/>
              <w:right w:val="nil"/>
            </w:tcBorders>
            <w:shd w:val="clear" w:color="auto" w:fill="auto"/>
            <w:noWrap/>
            <w:vAlign w:val="center"/>
            <w:hideMark/>
          </w:tcPr>
          <w:p w14:paraId="75BBD7D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bottom w:val="nil"/>
              <w:right w:val="single" w:sz="4" w:space="0" w:color="auto"/>
            </w:tcBorders>
            <w:shd w:val="clear" w:color="auto" w:fill="auto"/>
            <w:noWrap/>
            <w:vAlign w:val="center"/>
            <w:hideMark/>
          </w:tcPr>
          <w:p w14:paraId="4253E430"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921AAE" w:rsidRPr="00B1401D" w14:paraId="48517AF9" w14:textId="77777777" w:rsidTr="00921AAE">
        <w:trPr>
          <w:gridBefore w:val="1"/>
          <w:gridAfter w:val="4"/>
          <w:wBefore w:w="75" w:type="dxa"/>
          <w:wAfter w:w="353" w:type="dxa"/>
          <w:trHeight w:val="255"/>
        </w:trPr>
        <w:tc>
          <w:tcPr>
            <w:tcW w:w="1564" w:type="dxa"/>
            <w:gridSpan w:val="8"/>
            <w:tcBorders>
              <w:top w:val="nil"/>
              <w:left w:val="single" w:sz="4" w:space="0" w:color="auto"/>
              <w:bottom w:val="nil"/>
              <w:right w:val="nil"/>
            </w:tcBorders>
            <w:shd w:val="clear" w:color="000000" w:fill="E9DECF"/>
            <w:noWrap/>
            <w:vAlign w:val="center"/>
            <w:hideMark/>
          </w:tcPr>
          <w:p w14:paraId="0C94DD0D" w14:textId="77777777" w:rsidR="00921AAE" w:rsidRPr="00B1401D" w:rsidRDefault="00921AAE" w:rsidP="00921AAE">
            <w:pPr>
              <w:spacing w:before="0" w:after="0"/>
              <w:jc w:val="center"/>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Argumentación</w:t>
            </w:r>
          </w:p>
        </w:tc>
        <w:tc>
          <w:tcPr>
            <w:tcW w:w="7277" w:type="dxa"/>
            <w:gridSpan w:val="34"/>
            <w:tcBorders>
              <w:top w:val="nil"/>
              <w:left w:val="nil"/>
              <w:bottom w:val="nil"/>
              <w:right w:val="single" w:sz="4" w:space="0" w:color="auto"/>
            </w:tcBorders>
            <w:shd w:val="clear" w:color="auto" w:fill="auto"/>
            <w:noWrap/>
            <w:vAlign w:val="center"/>
            <w:hideMark/>
          </w:tcPr>
          <w:p w14:paraId="45F0F771"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Descripción de la necesidad y ventajas de atender la mejora identificada.</w:t>
            </w:r>
          </w:p>
        </w:tc>
      </w:tr>
      <w:tr w:rsidR="00921AAE" w:rsidRPr="00B1401D" w14:paraId="6198E6DC" w14:textId="77777777" w:rsidTr="00921AAE">
        <w:trPr>
          <w:gridBefore w:val="1"/>
          <w:gridAfter w:val="4"/>
          <w:wBefore w:w="75" w:type="dxa"/>
          <w:wAfter w:w="353" w:type="dxa"/>
          <w:trHeight w:val="135"/>
        </w:trPr>
        <w:tc>
          <w:tcPr>
            <w:tcW w:w="393" w:type="dxa"/>
            <w:gridSpan w:val="3"/>
            <w:tcBorders>
              <w:top w:val="nil"/>
              <w:left w:val="single" w:sz="4" w:space="0" w:color="auto"/>
              <w:right w:val="nil"/>
            </w:tcBorders>
            <w:shd w:val="clear" w:color="auto" w:fill="auto"/>
            <w:noWrap/>
            <w:vAlign w:val="center"/>
            <w:hideMark/>
          </w:tcPr>
          <w:p w14:paraId="78E782E3"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c>
          <w:tcPr>
            <w:tcW w:w="391" w:type="dxa"/>
            <w:tcBorders>
              <w:top w:val="nil"/>
              <w:left w:val="nil"/>
              <w:right w:val="nil"/>
            </w:tcBorders>
            <w:shd w:val="clear" w:color="auto" w:fill="auto"/>
            <w:noWrap/>
            <w:vAlign w:val="center"/>
            <w:hideMark/>
          </w:tcPr>
          <w:p w14:paraId="649535E6"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p>
        </w:tc>
        <w:tc>
          <w:tcPr>
            <w:tcW w:w="390" w:type="dxa"/>
            <w:gridSpan w:val="2"/>
            <w:tcBorders>
              <w:top w:val="nil"/>
              <w:left w:val="nil"/>
              <w:right w:val="nil"/>
            </w:tcBorders>
            <w:shd w:val="clear" w:color="auto" w:fill="auto"/>
            <w:noWrap/>
            <w:vAlign w:val="center"/>
            <w:hideMark/>
          </w:tcPr>
          <w:p w14:paraId="4B41A713"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0" w:type="dxa"/>
            <w:gridSpan w:val="2"/>
            <w:tcBorders>
              <w:top w:val="nil"/>
              <w:left w:val="nil"/>
              <w:right w:val="nil"/>
            </w:tcBorders>
            <w:shd w:val="clear" w:color="auto" w:fill="auto"/>
            <w:noWrap/>
            <w:vAlign w:val="center"/>
            <w:hideMark/>
          </w:tcPr>
          <w:p w14:paraId="30B35AAC"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56" w:type="dxa"/>
            <w:gridSpan w:val="2"/>
            <w:tcBorders>
              <w:top w:val="nil"/>
              <w:left w:val="nil"/>
              <w:right w:val="nil"/>
            </w:tcBorders>
            <w:shd w:val="clear" w:color="auto" w:fill="auto"/>
            <w:noWrap/>
            <w:vAlign w:val="center"/>
            <w:hideMark/>
          </w:tcPr>
          <w:p w14:paraId="6BAA38FF"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0" w:type="dxa"/>
            <w:gridSpan w:val="3"/>
            <w:tcBorders>
              <w:top w:val="nil"/>
              <w:left w:val="nil"/>
              <w:right w:val="nil"/>
            </w:tcBorders>
            <w:shd w:val="clear" w:color="auto" w:fill="auto"/>
            <w:noWrap/>
            <w:vAlign w:val="center"/>
            <w:hideMark/>
          </w:tcPr>
          <w:p w14:paraId="7C597788"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390" w:type="dxa"/>
            <w:gridSpan w:val="3"/>
            <w:tcBorders>
              <w:top w:val="nil"/>
              <w:left w:val="nil"/>
              <w:right w:val="nil"/>
            </w:tcBorders>
            <w:shd w:val="clear" w:color="auto" w:fill="auto"/>
            <w:noWrap/>
            <w:vAlign w:val="center"/>
            <w:hideMark/>
          </w:tcPr>
          <w:p w14:paraId="0F4BA800"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391" w:type="dxa"/>
            <w:gridSpan w:val="3"/>
            <w:tcBorders>
              <w:top w:val="nil"/>
              <w:left w:val="nil"/>
              <w:right w:val="nil"/>
            </w:tcBorders>
            <w:shd w:val="clear" w:color="auto" w:fill="auto"/>
            <w:noWrap/>
            <w:vAlign w:val="center"/>
            <w:hideMark/>
          </w:tcPr>
          <w:p w14:paraId="6478CAC2"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409" w:type="dxa"/>
            <w:gridSpan w:val="2"/>
            <w:tcBorders>
              <w:top w:val="nil"/>
              <w:left w:val="nil"/>
              <w:right w:val="nil"/>
            </w:tcBorders>
            <w:shd w:val="clear" w:color="auto" w:fill="auto"/>
            <w:noWrap/>
            <w:vAlign w:val="center"/>
            <w:hideMark/>
          </w:tcPr>
          <w:p w14:paraId="09076E9D" w14:textId="77777777" w:rsidR="00921AAE" w:rsidRPr="00B1401D" w:rsidRDefault="00921AAE" w:rsidP="00921AAE">
            <w:pPr>
              <w:spacing w:before="0" w:after="0"/>
              <w:jc w:val="left"/>
              <w:rPr>
                <w:rFonts w:asciiTheme="minorHAnsi" w:eastAsia="Times New Roman" w:hAnsiTheme="minorHAnsi" w:cstheme="minorHAnsi"/>
                <w:sz w:val="18"/>
                <w:szCs w:val="18"/>
                <w:lang w:eastAsia="es-MX"/>
              </w:rPr>
            </w:pPr>
          </w:p>
        </w:tc>
        <w:tc>
          <w:tcPr>
            <w:tcW w:w="232" w:type="dxa"/>
            <w:tcBorders>
              <w:top w:val="nil"/>
              <w:left w:val="nil"/>
              <w:right w:val="nil"/>
            </w:tcBorders>
            <w:shd w:val="clear" w:color="auto" w:fill="auto"/>
            <w:noWrap/>
            <w:vAlign w:val="center"/>
            <w:hideMark/>
          </w:tcPr>
          <w:p w14:paraId="7D2B335B"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232" w:type="dxa"/>
            <w:tcBorders>
              <w:top w:val="nil"/>
              <w:left w:val="nil"/>
              <w:right w:val="nil"/>
            </w:tcBorders>
            <w:shd w:val="clear" w:color="auto" w:fill="auto"/>
            <w:noWrap/>
            <w:vAlign w:val="center"/>
            <w:hideMark/>
          </w:tcPr>
          <w:p w14:paraId="7D5E1E58"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15" w:type="dxa"/>
            <w:tcBorders>
              <w:top w:val="nil"/>
              <w:left w:val="nil"/>
              <w:right w:val="nil"/>
            </w:tcBorders>
            <w:shd w:val="clear" w:color="auto" w:fill="auto"/>
            <w:noWrap/>
            <w:vAlign w:val="center"/>
            <w:hideMark/>
          </w:tcPr>
          <w:p w14:paraId="1EBF1294"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1829" w:type="dxa"/>
            <w:gridSpan w:val="4"/>
            <w:tcBorders>
              <w:top w:val="nil"/>
              <w:left w:val="nil"/>
              <w:right w:val="nil"/>
            </w:tcBorders>
            <w:shd w:val="clear" w:color="auto" w:fill="auto"/>
            <w:noWrap/>
            <w:vAlign w:val="center"/>
            <w:hideMark/>
          </w:tcPr>
          <w:p w14:paraId="23386DF1"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865" w:type="dxa"/>
            <w:gridSpan w:val="6"/>
            <w:tcBorders>
              <w:top w:val="nil"/>
              <w:left w:val="nil"/>
              <w:right w:val="nil"/>
            </w:tcBorders>
            <w:shd w:val="clear" w:color="auto" w:fill="auto"/>
            <w:noWrap/>
            <w:vAlign w:val="center"/>
            <w:hideMark/>
          </w:tcPr>
          <w:p w14:paraId="46DE768A"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right w:val="nil"/>
            </w:tcBorders>
            <w:shd w:val="clear" w:color="auto" w:fill="auto"/>
            <w:noWrap/>
            <w:vAlign w:val="center"/>
            <w:hideMark/>
          </w:tcPr>
          <w:p w14:paraId="5F766A9E"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tcBorders>
              <w:top w:val="nil"/>
              <w:left w:val="nil"/>
              <w:right w:val="nil"/>
            </w:tcBorders>
            <w:shd w:val="clear" w:color="auto" w:fill="auto"/>
            <w:noWrap/>
            <w:vAlign w:val="center"/>
            <w:hideMark/>
          </w:tcPr>
          <w:p w14:paraId="5CE50B1C"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395" w:type="dxa"/>
            <w:gridSpan w:val="2"/>
            <w:tcBorders>
              <w:top w:val="nil"/>
              <w:left w:val="nil"/>
              <w:right w:val="nil"/>
            </w:tcBorders>
            <w:shd w:val="clear" w:color="auto" w:fill="auto"/>
            <w:noWrap/>
            <w:vAlign w:val="center"/>
            <w:hideMark/>
          </w:tcPr>
          <w:p w14:paraId="59E81799" w14:textId="77777777" w:rsidR="00921AAE" w:rsidRPr="00B1401D" w:rsidRDefault="00921AAE" w:rsidP="00921AAE">
            <w:pPr>
              <w:spacing w:before="0" w:after="0"/>
              <w:rPr>
                <w:rFonts w:asciiTheme="minorHAnsi" w:eastAsia="Times New Roman" w:hAnsiTheme="minorHAnsi" w:cstheme="minorHAnsi"/>
                <w:sz w:val="18"/>
                <w:szCs w:val="18"/>
                <w:lang w:eastAsia="es-MX"/>
              </w:rPr>
            </w:pPr>
          </w:p>
        </w:tc>
        <w:tc>
          <w:tcPr>
            <w:tcW w:w="683" w:type="dxa"/>
            <w:gridSpan w:val="3"/>
            <w:tcBorders>
              <w:top w:val="nil"/>
              <w:left w:val="nil"/>
              <w:right w:val="single" w:sz="4" w:space="0" w:color="auto"/>
            </w:tcBorders>
            <w:shd w:val="clear" w:color="auto" w:fill="auto"/>
            <w:noWrap/>
            <w:vAlign w:val="center"/>
            <w:hideMark/>
          </w:tcPr>
          <w:p w14:paraId="37DE2E09" w14:textId="77777777" w:rsidR="00921AAE" w:rsidRPr="00B1401D" w:rsidRDefault="00921AAE" w:rsidP="00921AAE">
            <w:pPr>
              <w:spacing w:before="0" w:after="0"/>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 </w:t>
            </w:r>
          </w:p>
        </w:tc>
      </w:tr>
      <w:tr w:rsidR="00921AAE" w:rsidRPr="00B1401D" w14:paraId="436A4310" w14:textId="77777777" w:rsidTr="00921AAE">
        <w:trPr>
          <w:gridBefore w:val="1"/>
          <w:gridAfter w:val="4"/>
          <w:wBefore w:w="75" w:type="dxa"/>
          <w:wAfter w:w="353" w:type="dxa"/>
          <w:trHeight w:val="510"/>
        </w:trPr>
        <w:tc>
          <w:tcPr>
            <w:tcW w:w="1564" w:type="dxa"/>
            <w:gridSpan w:val="8"/>
            <w:tcBorders>
              <w:top w:val="nil"/>
              <w:left w:val="single" w:sz="4" w:space="0" w:color="auto"/>
              <w:bottom w:val="single" w:sz="4" w:space="0" w:color="auto"/>
              <w:right w:val="nil"/>
            </w:tcBorders>
            <w:shd w:val="clear" w:color="000000" w:fill="E9DECF"/>
            <w:noWrap/>
            <w:vAlign w:val="center"/>
            <w:hideMark/>
          </w:tcPr>
          <w:p w14:paraId="41DD6CB9" w14:textId="77777777" w:rsidR="00921AAE" w:rsidRPr="00B1401D" w:rsidRDefault="00921AAE" w:rsidP="00921AAE">
            <w:pPr>
              <w:spacing w:before="0" w:after="0"/>
              <w:jc w:val="center"/>
              <w:rPr>
                <w:rFonts w:asciiTheme="minorHAnsi" w:eastAsia="Times New Roman" w:hAnsiTheme="minorHAnsi" w:cstheme="minorHAnsi"/>
                <w:b/>
                <w:bCs/>
                <w:color w:val="000000"/>
                <w:sz w:val="18"/>
                <w:szCs w:val="18"/>
                <w:lang w:eastAsia="es-MX"/>
              </w:rPr>
            </w:pPr>
            <w:r w:rsidRPr="00B1401D">
              <w:rPr>
                <w:rFonts w:asciiTheme="minorHAnsi" w:eastAsia="Times New Roman" w:hAnsiTheme="minorHAnsi" w:cstheme="minorHAnsi"/>
                <w:b/>
                <w:bCs/>
                <w:color w:val="000000"/>
                <w:sz w:val="18"/>
                <w:szCs w:val="18"/>
                <w:lang w:eastAsia="es-MX"/>
              </w:rPr>
              <w:t>Propuesta</w:t>
            </w:r>
          </w:p>
        </w:tc>
        <w:tc>
          <w:tcPr>
            <w:tcW w:w="7277" w:type="dxa"/>
            <w:gridSpan w:val="34"/>
            <w:tcBorders>
              <w:top w:val="nil"/>
              <w:left w:val="nil"/>
              <w:bottom w:val="single" w:sz="4" w:space="0" w:color="auto"/>
              <w:right w:val="single" w:sz="4" w:space="0" w:color="auto"/>
            </w:tcBorders>
            <w:shd w:val="clear" w:color="auto" w:fill="auto"/>
            <w:vAlign w:val="center"/>
            <w:hideMark/>
          </w:tcPr>
          <w:p w14:paraId="66A0D723" w14:textId="77777777" w:rsidR="00921AAE" w:rsidRPr="00B1401D" w:rsidRDefault="00921AAE" w:rsidP="00921AAE">
            <w:pPr>
              <w:spacing w:before="0" w:after="0"/>
              <w:jc w:val="left"/>
              <w:rPr>
                <w:rFonts w:asciiTheme="minorHAnsi" w:eastAsia="Times New Roman" w:hAnsiTheme="minorHAnsi" w:cstheme="minorHAnsi"/>
                <w:color w:val="000000"/>
                <w:sz w:val="18"/>
                <w:szCs w:val="18"/>
                <w:lang w:eastAsia="es-MX"/>
              </w:rPr>
            </w:pPr>
            <w:r w:rsidRPr="00B1401D">
              <w:rPr>
                <w:rFonts w:asciiTheme="minorHAnsi" w:eastAsia="Times New Roman" w:hAnsiTheme="minorHAnsi" w:cstheme="minorHAnsi"/>
                <w:color w:val="000000"/>
                <w:sz w:val="18"/>
                <w:szCs w:val="18"/>
                <w:lang w:eastAsia="es-MX"/>
              </w:rPr>
              <w:t>Propuesta y/o recomendaciones que permitan el cumplimiento y/o la mejora del mecanismo de solicitud, registro y seguimiento del trámite.</w:t>
            </w:r>
          </w:p>
        </w:tc>
      </w:tr>
      <w:tr w:rsidR="00921AAE" w:rsidRPr="000658E0" w14:paraId="7920D89C" w14:textId="77777777" w:rsidTr="00921AAE">
        <w:tblPrEx>
          <w:tblLook w:val="04A0" w:firstRow="1" w:lastRow="0" w:firstColumn="1" w:lastColumn="0" w:noHBand="0" w:noVBand="1"/>
        </w:tblPrEx>
        <w:trPr>
          <w:gridAfter w:val="1"/>
          <w:wAfter w:w="111" w:type="dxa"/>
          <w:trHeight w:val="657"/>
        </w:trPr>
        <w:tc>
          <w:tcPr>
            <w:tcW w:w="9158" w:type="dxa"/>
            <w:gridSpan w:val="46"/>
            <w:tcBorders>
              <w:top w:val="single" w:sz="4" w:space="0" w:color="auto"/>
              <w:left w:val="single" w:sz="4" w:space="0" w:color="auto"/>
              <w:bottom w:val="single" w:sz="4" w:space="0" w:color="ABABAB" w:themeColor="text1" w:themeTint="80"/>
              <w:right w:val="single" w:sz="4" w:space="0" w:color="auto"/>
            </w:tcBorders>
            <w:shd w:val="clear" w:color="000000" w:fill="9D2449"/>
            <w:vAlign w:val="center"/>
            <w:hideMark/>
          </w:tcPr>
          <w:p w14:paraId="0AA50E43" w14:textId="77777777" w:rsidR="00921AAE" w:rsidRPr="000658E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hAnsiTheme="minorHAnsi" w:cstheme="minorHAnsi"/>
                <w:sz w:val="18"/>
                <w:szCs w:val="18"/>
              </w:rPr>
              <w:br w:type="page"/>
            </w:r>
            <w:r w:rsidRPr="000658E0">
              <w:rPr>
                <w:rFonts w:asciiTheme="minorHAnsi" w:eastAsia="Times New Roman" w:hAnsiTheme="minorHAnsi" w:cstheme="minorHAnsi"/>
                <w:b/>
                <w:bCs/>
                <w:color w:val="FFFFFF"/>
                <w:sz w:val="18"/>
                <w:szCs w:val="18"/>
                <w:lang w:eastAsia="es-MX"/>
              </w:rPr>
              <w:t>Anexo G. Procedimiento de actualización de Población Atendida</w:t>
            </w:r>
          </w:p>
        </w:tc>
      </w:tr>
      <w:tr w:rsidR="00921AAE" w:rsidRPr="000658E0" w14:paraId="5C85A21F" w14:textId="77777777" w:rsidTr="00921AAE">
        <w:tblPrEx>
          <w:tblLook w:val="04A0" w:firstRow="1" w:lastRow="0" w:firstColumn="1" w:lastColumn="0" w:noHBand="0" w:noVBand="1"/>
        </w:tblPrEx>
        <w:trPr>
          <w:gridAfter w:val="1"/>
          <w:wAfter w:w="111" w:type="dxa"/>
          <w:trHeight w:val="294"/>
        </w:trPr>
        <w:tc>
          <w:tcPr>
            <w:tcW w:w="9158" w:type="dxa"/>
            <w:gridSpan w:val="46"/>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7C22C251" w14:textId="77777777" w:rsidR="00921AAE" w:rsidRPr="000658E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Procedimiento documentado</w:t>
            </w:r>
          </w:p>
        </w:tc>
      </w:tr>
      <w:tr w:rsidR="00921AAE" w:rsidRPr="000658E0" w14:paraId="33CB4DCD" w14:textId="77777777" w:rsidTr="00921AAE">
        <w:tblPrEx>
          <w:tblLook w:val="04A0" w:firstRow="1" w:lastRow="0" w:firstColumn="1" w:lastColumn="0" w:noHBand="0" w:noVBand="1"/>
        </w:tblPrEx>
        <w:trPr>
          <w:gridAfter w:val="1"/>
          <w:wAfter w:w="111" w:type="dxa"/>
          <w:trHeight w:val="483"/>
        </w:trPr>
        <w:tc>
          <w:tcPr>
            <w:tcW w:w="189" w:type="dxa"/>
            <w:gridSpan w:val="2"/>
            <w:tcBorders>
              <w:top w:val="nil"/>
              <w:left w:val="single" w:sz="4" w:space="0" w:color="auto"/>
              <w:bottom w:val="nil"/>
              <w:right w:val="nil"/>
            </w:tcBorders>
            <w:shd w:val="clear" w:color="auto" w:fill="auto"/>
            <w:noWrap/>
            <w:vAlign w:val="center"/>
            <w:hideMark/>
          </w:tcPr>
          <w:p w14:paraId="0DA9737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969" w:type="dxa"/>
            <w:gridSpan w:val="44"/>
            <w:tcBorders>
              <w:top w:val="nil"/>
              <w:left w:val="nil"/>
              <w:bottom w:val="nil"/>
              <w:right w:val="single" w:sz="4" w:space="0" w:color="auto"/>
            </w:tcBorders>
            <w:shd w:val="clear" w:color="auto" w:fill="auto"/>
            <w:vAlign w:val="center"/>
            <w:hideMark/>
          </w:tcPr>
          <w:p w14:paraId="38BFDE9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1. ¿El programa cuenta con un procedimiento documentado y normado para la integración, actualización y depuración de la población atendida?</w:t>
            </w:r>
          </w:p>
        </w:tc>
      </w:tr>
      <w:tr w:rsidR="00921AAE" w:rsidRPr="000658E0" w14:paraId="5BF95697" w14:textId="77777777" w:rsidTr="00921AAE">
        <w:tblPrEx>
          <w:tblLook w:val="04A0" w:firstRow="1" w:lastRow="0" w:firstColumn="1" w:lastColumn="0" w:noHBand="0" w:noVBand="1"/>
        </w:tblPrEx>
        <w:trPr>
          <w:gridAfter w:val="2"/>
          <w:wAfter w:w="120" w:type="dxa"/>
          <w:trHeight w:val="271"/>
        </w:trPr>
        <w:tc>
          <w:tcPr>
            <w:tcW w:w="189" w:type="dxa"/>
            <w:gridSpan w:val="2"/>
            <w:tcBorders>
              <w:top w:val="nil"/>
              <w:left w:val="single" w:sz="4" w:space="0" w:color="auto"/>
              <w:bottom w:val="nil"/>
              <w:right w:val="nil"/>
            </w:tcBorders>
            <w:shd w:val="clear" w:color="auto" w:fill="auto"/>
            <w:noWrap/>
            <w:vAlign w:val="center"/>
            <w:hideMark/>
          </w:tcPr>
          <w:p w14:paraId="1974907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27D7A4D0"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noWrap/>
            <w:vAlign w:val="center"/>
            <w:hideMark/>
          </w:tcPr>
          <w:p w14:paraId="16DA892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nil"/>
              <w:left w:val="nil"/>
              <w:bottom w:val="nil"/>
              <w:right w:val="nil"/>
            </w:tcBorders>
            <w:shd w:val="clear" w:color="auto" w:fill="auto"/>
            <w:noWrap/>
            <w:vAlign w:val="center"/>
            <w:hideMark/>
          </w:tcPr>
          <w:p w14:paraId="58CC1227"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64" w:type="dxa"/>
            <w:gridSpan w:val="2"/>
            <w:tcBorders>
              <w:top w:val="nil"/>
              <w:left w:val="nil"/>
              <w:bottom w:val="nil"/>
              <w:right w:val="nil"/>
            </w:tcBorders>
            <w:shd w:val="clear" w:color="auto" w:fill="auto"/>
            <w:noWrap/>
            <w:vAlign w:val="center"/>
            <w:hideMark/>
          </w:tcPr>
          <w:p w14:paraId="27E1477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noWrap/>
            <w:vAlign w:val="center"/>
            <w:hideMark/>
          </w:tcPr>
          <w:p w14:paraId="087FB69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268D6DB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noWrap/>
            <w:vAlign w:val="center"/>
            <w:hideMark/>
          </w:tcPr>
          <w:p w14:paraId="1AB6E6A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5BBD1C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594" w:type="dxa"/>
            <w:gridSpan w:val="10"/>
            <w:tcBorders>
              <w:top w:val="nil"/>
              <w:left w:val="nil"/>
              <w:bottom w:val="nil"/>
              <w:right w:val="nil"/>
            </w:tcBorders>
            <w:shd w:val="clear" w:color="auto" w:fill="auto"/>
            <w:noWrap/>
            <w:vAlign w:val="center"/>
            <w:hideMark/>
          </w:tcPr>
          <w:p w14:paraId="416BF78B"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502" w:type="dxa"/>
            <w:gridSpan w:val="2"/>
            <w:tcBorders>
              <w:top w:val="nil"/>
              <w:left w:val="nil"/>
              <w:bottom w:val="nil"/>
              <w:right w:val="nil"/>
            </w:tcBorders>
            <w:shd w:val="clear" w:color="auto" w:fill="auto"/>
            <w:noWrap/>
            <w:vAlign w:val="center"/>
            <w:hideMark/>
          </w:tcPr>
          <w:p w14:paraId="66045C2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37" w:type="dxa"/>
            <w:gridSpan w:val="14"/>
            <w:tcBorders>
              <w:top w:val="nil"/>
              <w:left w:val="nil"/>
              <w:bottom w:val="nil"/>
              <w:right w:val="nil"/>
            </w:tcBorders>
            <w:shd w:val="clear" w:color="auto" w:fill="auto"/>
            <w:noWrap/>
            <w:vAlign w:val="center"/>
            <w:hideMark/>
          </w:tcPr>
          <w:p w14:paraId="504FF0AD" w14:textId="77777777" w:rsidR="00921AAE" w:rsidRPr="000658E0" w:rsidRDefault="00921AAE" w:rsidP="00921AAE">
            <w:pPr>
              <w:spacing w:before="0" w:after="0"/>
              <w:jc w:val="center"/>
              <w:rPr>
                <w:rFonts w:asciiTheme="minorHAnsi" w:eastAsia="Times New Roman" w:hAnsiTheme="minorHAnsi" w:cstheme="minorHAnsi"/>
                <w:i/>
                <w:iCs/>
                <w:color w:val="000000"/>
                <w:sz w:val="18"/>
                <w:szCs w:val="18"/>
                <w:lang w:eastAsia="es-MX"/>
              </w:rPr>
            </w:pPr>
            <w:r w:rsidRPr="000658E0">
              <w:rPr>
                <w:rFonts w:asciiTheme="minorHAnsi" w:eastAsia="Times New Roman" w:hAnsiTheme="minorHAnsi" w:cstheme="minorHAnsi"/>
                <w:i/>
                <w:iCs/>
                <w:color w:val="000000"/>
                <w:sz w:val="18"/>
                <w:szCs w:val="18"/>
                <w:lang w:eastAsia="es-MX"/>
              </w:rPr>
              <w:t>Indicar el nombre del documento</w:t>
            </w:r>
          </w:p>
        </w:tc>
        <w:tc>
          <w:tcPr>
            <w:tcW w:w="314" w:type="dxa"/>
            <w:gridSpan w:val="3"/>
            <w:tcBorders>
              <w:top w:val="nil"/>
              <w:left w:val="nil"/>
              <w:bottom w:val="nil"/>
              <w:right w:val="single" w:sz="4" w:space="0" w:color="auto"/>
            </w:tcBorders>
            <w:shd w:val="clear" w:color="auto" w:fill="auto"/>
            <w:noWrap/>
            <w:vAlign w:val="center"/>
            <w:hideMark/>
          </w:tcPr>
          <w:p w14:paraId="25D0F2A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7FD99AE4"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077BD6F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4F2A21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4818" w:type="dxa"/>
            <w:gridSpan w:val="23"/>
            <w:tcBorders>
              <w:top w:val="nil"/>
              <w:left w:val="nil"/>
              <w:bottom w:val="nil"/>
              <w:right w:val="nil"/>
            </w:tcBorders>
            <w:shd w:val="clear" w:color="auto" w:fill="auto"/>
            <w:noWrap/>
            <w:vAlign w:val="center"/>
            <w:hideMark/>
          </w:tcPr>
          <w:p w14:paraId="5B411675"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Existe un procedimiento específico y está documentado.</w:t>
            </w:r>
          </w:p>
        </w:tc>
        <w:tc>
          <w:tcPr>
            <w:tcW w:w="502" w:type="dxa"/>
            <w:gridSpan w:val="2"/>
            <w:tcBorders>
              <w:top w:val="nil"/>
              <w:left w:val="nil"/>
              <w:bottom w:val="single" w:sz="4" w:space="0" w:color="595959"/>
              <w:right w:val="nil"/>
            </w:tcBorders>
            <w:shd w:val="clear" w:color="auto" w:fill="auto"/>
            <w:noWrap/>
            <w:vAlign w:val="center"/>
            <w:hideMark/>
          </w:tcPr>
          <w:p w14:paraId="6B0778F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624" w:type="dxa"/>
            <w:gridSpan w:val="2"/>
            <w:tcBorders>
              <w:top w:val="nil"/>
              <w:left w:val="nil"/>
              <w:bottom w:val="single" w:sz="4" w:space="0" w:color="595959"/>
              <w:right w:val="nil"/>
            </w:tcBorders>
            <w:shd w:val="clear" w:color="auto" w:fill="auto"/>
            <w:noWrap/>
            <w:vAlign w:val="center"/>
            <w:hideMark/>
          </w:tcPr>
          <w:p w14:paraId="18B9971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92" w:type="dxa"/>
            <w:tcBorders>
              <w:top w:val="nil"/>
              <w:left w:val="nil"/>
              <w:bottom w:val="single" w:sz="4" w:space="0" w:color="595959"/>
              <w:right w:val="nil"/>
            </w:tcBorders>
            <w:shd w:val="clear" w:color="auto" w:fill="auto"/>
            <w:noWrap/>
            <w:vAlign w:val="center"/>
            <w:hideMark/>
          </w:tcPr>
          <w:p w14:paraId="22E64013"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461" w:type="dxa"/>
            <w:gridSpan w:val="8"/>
            <w:tcBorders>
              <w:top w:val="nil"/>
              <w:left w:val="nil"/>
              <w:bottom w:val="single" w:sz="4" w:space="0" w:color="595959"/>
              <w:right w:val="nil"/>
            </w:tcBorders>
            <w:shd w:val="clear" w:color="auto" w:fill="auto"/>
            <w:noWrap/>
            <w:vAlign w:val="center"/>
            <w:hideMark/>
          </w:tcPr>
          <w:p w14:paraId="7634CFE6"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60" w:type="dxa"/>
            <w:gridSpan w:val="3"/>
            <w:tcBorders>
              <w:top w:val="nil"/>
              <w:left w:val="nil"/>
              <w:bottom w:val="single" w:sz="4" w:space="0" w:color="595959"/>
              <w:right w:val="nil"/>
            </w:tcBorders>
            <w:shd w:val="clear" w:color="auto" w:fill="auto"/>
            <w:noWrap/>
            <w:vAlign w:val="center"/>
            <w:hideMark/>
          </w:tcPr>
          <w:p w14:paraId="631890D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314" w:type="dxa"/>
            <w:gridSpan w:val="3"/>
            <w:tcBorders>
              <w:top w:val="nil"/>
              <w:left w:val="nil"/>
              <w:bottom w:val="nil"/>
              <w:right w:val="single" w:sz="4" w:space="0" w:color="auto"/>
            </w:tcBorders>
            <w:shd w:val="clear" w:color="auto" w:fill="auto"/>
            <w:noWrap/>
            <w:vAlign w:val="center"/>
            <w:hideMark/>
          </w:tcPr>
          <w:p w14:paraId="407912F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2288EB5C"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5A18251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B54FFA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320" w:type="dxa"/>
            <w:gridSpan w:val="25"/>
            <w:tcBorders>
              <w:top w:val="nil"/>
              <w:left w:val="nil"/>
              <w:bottom w:val="nil"/>
              <w:right w:val="nil"/>
            </w:tcBorders>
            <w:shd w:val="clear" w:color="auto" w:fill="auto"/>
            <w:noWrap/>
            <w:vAlign w:val="center"/>
            <w:hideMark/>
          </w:tcPr>
          <w:p w14:paraId="36E1CC3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Existe un procedimiento específico, pero no está documentado.</w:t>
            </w:r>
          </w:p>
        </w:tc>
        <w:tc>
          <w:tcPr>
            <w:tcW w:w="624" w:type="dxa"/>
            <w:gridSpan w:val="2"/>
            <w:tcBorders>
              <w:top w:val="nil"/>
              <w:left w:val="nil"/>
              <w:bottom w:val="nil"/>
              <w:right w:val="nil"/>
            </w:tcBorders>
            <w:shd w:val="clear" w:color="auto" w:fill="auto"/>
            <w:noWrap/>
            <w:vAlign w:val="center"/>
            <w:hideMark/>
          </w:tcPr>
          <w:p w14:paraId="0F644CB3"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192" w:type="dxa"/>
            <w:tcBorders>
              <w:top w:val="nil"/>
              <w:left w:val="nil"/>
              <w:bottom w:val="nil"/>
              <w:right w:val="nil"/>
            </w:tcBorders>
            <w:shd w:val="clear" w:color="auto" w:fill="auto"/>
            <w:noWrap/>
            <w:vAlign w:val="center"/>
            <w:hideMark/>
          </w:tcPr>
          <w:p w14:paraId="15DF2607"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2CC29A7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40AC520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2DD369A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010CC27F"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79B9EB0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6C7A7E1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4818" w:type="dxa"/>
            <w:gridSpan w:val="23"/>
            <w:vMerge w:val="restart"/>
            <w:tcBorders>
              <w:top w:val="nil"/>
              <w:left w:val="nil"/>
              <w:bottom w:val="nil"/>
              <w:right w:val="nil"/>
            </w:tcBorders>
            <w:shd w:val="clear" w:color="auto" w:fill="auto"/>
            <w:vAlign w:val="center"/>
            <w:hideMark/>
          </w:tcPr>
          <w:p w14:paraId="32449060"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Se encuentra normado en alguna Ley, Lineamiento, ordenamiento institucional u otro.</w:t>
            </w:r>
          </w:p>
        </w:tc>
        <w:tc>
          <w:tcPr>
            <w:tcW w:w="502" w:type="dxa"/>
            <w:gridSpan w:val="2"/>
            <w:tcBorders>
              <w:top w:val="nil"/>
              <w:left w:val="nil"/>
              <w:bottom w:val="nil"/>
              <w:right w:val="nil"/>
            </w:tcBorders>
            <w:shd w:val="clear" w:color="auto" w:fill="auto"/>
            <w:vAlign w:val="center"/>
            <w:hideMark/>
          </w:tcPr>
          <w:p w14:paraId="0B638021"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624" w:type="dxa"/>
            <w:gridSpan w:val="2"/>
            <w:tcBorders>
              <w:top w:val="nil"/>
              <w:left w:val="nil"/>
              <w:bottom w:val="nil"/>
              <w:right w:val="nil"/>
            </w:tcBorders>
            <w:shd w:val="clear" w:color="auto" w:fill="auto"/>
            <w:noWrap/>
            <w:vAlign w:val="center"/>
            <w:hideMark/>
          </w:tcPr>
          <w:p w14:paraId="03372FE2"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7734A5E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39CE511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3B0A9230"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1F970E4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0ACF4A58" w14:textId="77777777" w:rsidTr="00921AAE">
        <w:tblPrEx>
          <w:tblLook w:val="04A0" w:firstRow="1" w:lastRow="0" w:firstColumn="1" w:lastColumn="0" w:noHBand="0" w:noVBand="1"/>
        </w:tblPrEx>
        <w:trPr>
          <w:gridAfter w:val="2"/>
          <w:wAfter w:w="120" w:type="dxa"/>
          <w:trHeight w:val="350"/>
        </w:trPr>
        <w:tc>
          <w:tcPr>
            <w:tcW w:w="189" w:type="dxa"/>
            <w:gridSpan w:val="2"/>
            <w:tcBorders>
              <w:top w:val="nil"/>
              <w:left w:val="single" w:sz="4" w:space="0" w:color="auto"/>
              <w:bottom w:val="nil"/>
              <w:right w:val="nil"/>
            </w:tcBorders>
            <w:shd w:val="clear" w:color="auto" w:fill="auto"/>
            <w:noWrap/>
            <w:vAlign w:val="center"/>
            <w:hideMark/>
          </w:tcPr>
          <w:p w14:paraId="618E34C9"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278BFB22"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4818" w:type="dxa"/>
            <w:gridSpan w:val="23"/>
            <w:vMerge/>
            <w:tcBorders>
              <w:top w:val="nil"/>
              <w:left w:val="nil"/>
              <w:bottom w:val="nil"/>
              <w:right w:val="nil"/>
            </w:tcBorders>
            <w:vAlign w:val="center"/>
            <w:hideMark/>
          </w:tcPr>
          <w:p w14:paraId="402E0CC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2" w:type="dxa"/>
            <w:gridSpan w:val="2"/>
            <w:tcBorders>
              <w:top w:val="nil"/>
              <w:left w:val="nil"/>
              <w:bottom w:val="nil"/>
              <w:right w:val="nil"/>
            </w:tcBorders>
            <w:shd w:val="clear" w:color="auto" w:fill="auto"/>
            <w:vAlign w:val="center"/>
            <w:hideMark/>
          </w:tcPr>
          <w:p w14:paraId="41AE49A6"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noWrap/>
            <w:vAlign w:val="center"/>
            <w:hideMark/>
          </w:tcPr>
          <w:p w14:paraId="564C4716"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474FF26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61134A5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3C1794D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6FB4EC0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0E99D944" w14:textId="77777777" w:rsidTr="00921AAE">
        <w:tblPrEx>
          <w:tblLook w:val="04A0" w:firstRow="1" w:lastRow="0" w:firstColumn="1" w:lastColumn="0" w:noHBand="0" w:noVBand="1"/>
        </w:tblPrEx>
        <w:trPr>
          <w:gridAfter w:val="1"/>
          <w:wAfter w:w="111" w:type="dxa"/>
          <w:trHeight w:val="406"/>
        </w:trPr>
        <w:tc>
          <w:tcPr>
            <w:tcW w:w="189" w:type="dxa"/>
            <w:gridSpan w:val="2"/>
            <w:tcBorders>
              <w:top w:val="nil"/>
              <w:left w:val="single" w:sz="4" w:space="0" w:color="auto"/>
              <w:bottom w:val="nil"/>
              <w:right w:val="nil"/>
            </w:tcBorders>
            <w:shd w:val="clear" w:color="auto" w:fill="auto"/>
            <w:noWrap/>
            <w:vAlign w:val="center"/>
            <w:hideMark/>
          </w:tcPr>
          <w:p w14:paraId="4D63D33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969" w:type="dxa"/>
            <w:gridSpan w:val="44"/>
            <w:tcBorders>
              <w:top w:val="nil"/>
              <w:left w:val="nil"/>
              <w:bottom w:val="nil"/>
              <w:right w:val="single" w:sz="4" w:space="0" w:color="auto"/>
            </w:tcBorders>
            <w:shd w:val="clear" w:color="auto" w:fill="auto"/>
            <w:vAlign w:val="center"/>
            <w:hideMark/>
          </w:tcPr>
          <w:p w14:paraId="09AB604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2. El procedimiento contempla los siguientes elementos sobre el padrón de la población atendida:</w:t>
            </w:r>
          </w:p>
        </w:tc>
      </w:tr>
      <w:tr w:rsidR="00921AAE" w:rsidRPr="000658E0" w14:paraId="6B51D7AE" w14:textId="77777777" w:rsidTr="00921AAE">
        <w:tblPrEx>
          <w:tblLook w:val="04A0" w:firstRow="1" w:lastRow="0" w:firstColumn="1" w:lastColumn="0" w:noHBand="0" w:noVBand="1"/>
        </w:tblPrEx>
        <w:trPr>
          <w:gridAfter w:val="1"/>
          <w:wAfter w:w="111" w:type="dxa"/>
          <w:trHeight w:val="280"/>
        </w:trPr>
        <w:tc>
          <w:tcPr>
            <w:tcW w:w="189" w:type="dxa"/>
            <w:gridSpan w:val="2"/>
            <w:tcBorders>
              <w:top w:val="nil"/>
              <w:left w:val="single" w:sz="4" w:space="0" w:color="auto"/>
              <w:bottom w:val="nil"/>
              <w:right w:val="nil"/>
            </w:tcBorders>
            <w:shd w:val="clear" w:color="auto" w:fill="auto"/>
            <w:noWrap/>
            <w:vAlign w:val="center"/>
            <w:hideMark/>
          </w:tcPr>
          <w:p w14:paraId="3F30CC23"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413" w:type="dxa"/>
            <w:gridSpan w:val="14"/>
            <w:tcBorders>
              <w:top w:val="nil"/>
              <w:left w:val="nil"/>
              <w:bottom w:val="nil"/>
              <w:right w:val="nil"/>
            </w:tcBorders>
            <w:shd w:val="clear" w:color="auto" w:fill="auto"/>
            <w:noWrap/>
            <w:vAlign w:val="center"/>
            <w:hideMark/>
          </w:tcPr>
          <w:p w14:paraId="4E142AAA"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Integración</w:t>
            </w:r>
          </w:p>
        </w:tc>
        <w:tc>
          <w:tcPr>
            <w:tcW w:w="3720" w:type="dxa"/>
            <w:gridSpan w:val="14"/>
            <w:tcBorders>
              <w:top w:val="nil"/>
              <w:left w:val="nil"/>
              <w:bottom w:val="nil"/>
              <w:right w:val="nil"/>
            </w:tcBorders>
            <w:shd w:val="clear" w:color="auto" w:fill="auto"/>
            <w:noWrap/>
            <w:vAlign w:val="center"/>
            <w:hideMark/>
          </w:tcPr>
          <w:p w14:paraId="76B58E53"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Actualización</w:t>
            </w:r>
          </w:p>
        </w:tc>
        <w:tc>
          <w:tcPr>
            <w:tcW w:w="2836" w:type="dxa"/>
            <w:gridSpan w:val="16"/>
            <w:tcBorders>
              <w:top w:val="nil"/>
              <w:left w:val="nil"/>
              <w:bottom w:val="nil"/>
              <w:right w:val="single" w:sz="4" w:space="0" w:color="auto"/>
            </w:tcBorders>
            <w:shd w:val="clear" w:color="auto" w:fill="auto"/>
            <w:noWrap/>
            <w:vAlign w:val="center"/>
            <w:hideMark/>
          </w:tcPr>
          <w:p w14:paraId="2E220CCD"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Depuración</w:t>
            </w:r>
          </w:p>
        </w:tc>
      </w:tr>
      <w:tr w:rsidR="00921AAE" w:rsidRPr="000658E0" w14:paraId="59DE0DCB"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3DCC2BC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CB8CEB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224" w:type="dxa"/>
            <w:gridSpan w:val="13"/>
            <w:vMerge w:val="restart"/>
            <w:tcBorders>
              <w:top w:val="nil"/>
              <w:left w:val="nil"/>
              <w:bottom w:val="nil"/>
              <w:right w:val="nil"/>
            </w:tcBorders>
            <w:shd w:val="clear" w:color="auto" w:fill="auto"/>
            <w:vAlign w:val="center"/>
            <w:hideMark/>
          </w:tcPr>
          <w:p w14:paraId="38DEC5E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Establece una estructura homologada de la información.</w:t>
            </w:r>
          </w:p>
        </w:tc>
        <w:tc>
          <w:tcPr>
            <w:tcW w:w="183"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55BFC93"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3537" w:type="dxa"/>
            <w:gridSpan w:val="12"/>
            <w:vMerge w:val="restart"/>
            <w:tcBorders>
              <w:top w:val="nil"/>
              <w:left w:val="nil"/>
              <w:bottom w:val="nil"/>
              <w:right w:val="nil"/>
            </w:tcBorders>
            <w:shd w:val="clear" w:color="auto" w:fill="auto"/>
            <w:vAlign w:val="center"/>
            <w:hideMark/>
          </w:tcPr>
          <w:p w14:paraId="44F56752"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Establece un periodo de actualización del padrón.</w:t>
            </w:r>
          </w:p>
        </w:tc>
        <w:tc>
          <w:tcPr>
            <w:tcW w:w="322"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15899F6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505" w:type="dxa"/>
            <w:gridSpan w:val="13"/>
            <w:vMerge w:val="restart"/>
            <w:tcBorders>
              <w:top w:val="nil"/>
              <w:left w:val="nil"/>
              <w:bottom w:val="nil"/>
              <w:right w:val="single" w:sz="4" w:space="0" w:color="auto"/>
            </w:tcBorders>
            <w:shd w:val="clear" w:color="auto" w:fill="auto"/>
            <w:vAlign w:val="center"/>
            <w:hideMark/>
          </w:tcPr>
          <w:p w14:paraId="5BB56B31"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Establece un mecanismo para detectar inconsistencias y homologar información.</w:t>
            </w:r>
          </w:p>
        </w:tc>
      </w:tr>
      <w:tr w:rsidR="00921AAE" w:rsidRPr="000658E0" w14:paraId="5B43CF86" w14:textId="77777777" w:rsidTr="00921AAE">
        <w:tblPrEx>
          <w:tblLook w:val="04A0" w:firstRow="1" w:lastRow="0" w:firstColumn="1" w:lastColumn="0" w:noHBand="0" w:noVBand="1"/>
        </w:tblPrEx>
        <w:trPr>
          <w:gridAfter w:val="2"/>
          <w:wAfter w:w="120" w:type="dxa"/>
          <w:trHeight w:val="224"/>
        </w:trPr>
        <w:tc>
          <w:tcPr>
            <w:tcW w:w="189" w:type="dxa"/>
            <w:gridSpan w:val="2"/>
            <w:tcBorders>
              <w:top w:val="nil"/>
              <w:left w:val="single" w:sz="4" w:space="0" w:color="auto"/>
              <w:bottom w:val="nil"/>
              <w:right w:val="nil"/>
            </w:tcBorders>
            <w:shd w:val="clear" w:color="auto" w:fill="auto"/>
            <w:noWrap/>
            <w:vAlign w:val="center"/>
            <w:hideMark/>
          </w:tcPr>
          <w:p w14:paraId="36C3FA2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1760F9C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2224" w:type="dxa"/>
            <w:gridSpan w:val="13"/>
            <w:vMerge/>
            <w:tcBorders>
              <w:top w:val="nil"/>
              <w:left w:val="nil"/>
              <w:bottom w:val="nil"/>
              <w:right w:val="nil"/>
            </w:tcBorders>
            <w:vAlign w:val="center"/>
            <w:hideMark/>
          </w:tcPr>
          <w:p w14:paraId="7E5BC71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183" w:type="dxa"/>
            <w:gridSpan w:val="2"/>
            <w:tcBorders>
              <w:top w:val="nil"/>
              <w:left w:val="nil"/>
              <w:bottom w:val="nil"/>
              <w:right w:val="nil"/>
            </w:tcBorders>
            <w:shd w:val="clear" w:color="auto" w:fill="auto"/>
            <w:vAlign w:val="center"/>
            <w:hideMark/>
          </w:tcPr>
          <w:p w14:paraId="21F1E892"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537" w:type="dxa"/>
            <w:gridSpan w:val="12"/>
            <w:vMerge/>
            <w:tcBorders>
              <w:top w:val="nil"/>
              <w:left w:val="nil"/>
              <w:bottom w:val="nil"/>
              <w:right w:val="nil"/>
            </w:tcBorders>
            <w:vAlign w:val="center"/>
            <w:hideMark/>
          </w:tcPr>
          <w:p w14:paraId="5873DE76"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322" w:type="dxa"/>
            <w:gridSpan w:val="2"/>
            <w:tcBorders>
              <w:top w:val="nil"/>
              <w:left w:val="nil"/>
              <w:bottom w:val="nil"/>
              <w:right w:val="nil"/>
            </w:tcBorders>
            <w:shd w:val="clear" w:color="auto" w:fill="auto"/>
            <w:noWrap/>
            <w:vAlign w:val="center"/>
            <w:hideMark/>
          </w:tcPr>
          <w:p w14:paraId="702A424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505" w:type="dxa"/>
            <w:gridSpan w:val="13"/>
            <w:vMerge/>
            <w:tcBorders>
              <w:top w:val="nil"/>
              <w:left w:val="nil"/>
              <w:bottom w:val="nil"/>
              <w:right w:val="single" w:sz="4" w:space="0" w:color="auto"/>
            </w:tcBorders>
            <w:vAlign w:val="center"/>
            <w:hideMark/>
          </w:tcPr>
          <w:p w14:paraId="203CE5AD"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r>
      <w:tr w:rsidR="00921AAE" w:rsidRPr="000658E0" w14:paraId="1674E67A"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537D31ED"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4F140A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224" w:type="dxa"/>
            <w:gridSpan w:val="13"/>
            <w:vMerge w:val="restart"/>
            <w:tcBorders>
              <w:top w:val="nil"/>
              <w:left w:val="nil"/>
              <w:bottom w:val="nil"/>
              <w:right w:val="nil"/>
            </w:tcBorders>
            <w:shd w:val="clear" w:color="auto" w:fill="auto"/>
            <w:vAlign w:val="center"/>
            <w:hideMark/>
          </w:tcPr>
          <w:p w14:paraId="364AA55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Incluye las principales características de la población atendida y del tipo de apoyo otorgado (bien</w:t>
            </w:r>
            <w:r>
              <w:rPr>
                <w:rFonts w:asciiTheme="minorHAnsi" w:eastAsia="Times New Roman" w:hAnsiTheme="minorHAnsi" w:cstheme="minorHAnsi"/>
                <w:color w:val="000000"/>
                <w:sz w:val="18"/>
                <w:szCs w:val="18"/>
                <w:lang w:eastAsia="es-MX"/>
              </w:rPr>
              <w:t xml:space="preserve"> y/o </w:t>
            </w:r>
            <w:r w:rsidRPr="000658E0">
              <w:rPr>
                <w:rFonts w:asciiTheme="minorHAnsi" w:eastAsia="Times New Roman" w:hAnsiTheme="minorHAnsi" w:cstheme="minorHAnsi"/>
                <w:color w:val="000000"/>
                <w:sz w:val="18"/>
                <w:szCs w:val="18"/>
                <w:lang w:eastAsia="es-MX"/>
              </w:rPr>
              <w:t>servicio)</w:t>
            </w:r>
          </w:p>
        </w:tc>
        <w:tc>
          <w:tcPr>
            <w:tcW w:w="183" w:type="dxa"/>
            <w:gridSpan w:val="2"/>
            <w:tcBorders>
              <w:top w:val="nil"/>
              <w:left w:val="nil"/>
              <w:bottom w:val="nil"/>
              <w:right w:val="nil"/>
            </w:tcBorders>
            <w:shd w:val="clear" w:color="auto" w:fill="auto"/>
            <w:noWrap/>
            <w:vAlign w:val="center"/>
            <w:hideMark/>
          </w:tcPr>
          <w:p w14:paraId="68B6679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3537" w:type="dxa"/>
            <w:gridSpan w:val="12"/>
            <w:vMerge w:val="restart"/>
            <w:tcBorders>
              <w:top w:val="nil"/>
              <w:left w:val="nil"/>
              <w:bottom w:val="nil"/>
              <w:right w:val="nil"/>
            </w:tcBorders>
            <w:shd w:val="clear" w:color="auto" w:fill="auto"/>
            <w:vAlign w:val="center"/>
            <w:hideMark/>
          </w:tcPr>
          <w:p w14:paraId="38B16D17" w14:textId="77777777" w:rsidR="00921AAE" w:rsidRPr="000658E0" w:rsidRDefault="00921AAE" w:rsidP="00921AAE">
            <w:pPr>
              <w:spacing w:before="0" w:after="0"/>
              <w:rPr>
                <w:rFonts w:asciiTheme="minorHAnsi" w:eastAsia="Times New Roman" w:hAnsiTheme="minorHAnsi" w:cstheme="minorHAnsi"/>
                <w:b/>
                <w:bCs/>
                <w:i/>
                <w:iCs/>
                <w:color w:val="000000"/>
                <w:sz w:val="18"/>
                <w:szCs w:val="18"/>
                <w:lang w:eastAsia="es-MX"/>
              </w:rPr>
            </w:pPr>
            <w:r w:rsidRPr="000658E0">
              <w:rPr>
                <w:rFonts w:asciiTheme="minorHAnsi" w:eastAsia="Times New Roman" w:hAnsiTheme="minorHAnsi" w:cstheme="minorHAnsi"/>
                <w:b/>
                <w:bCs/>
                <w:i/>
                <w:iCs/>
                <w:color w:val="000000"/>
                <w:sz w:val="18"/>
                <w:szCs w:val="18"/>
                <w:lang w:eastAsia="es-MX"/>
              </w:rPr>
              <w:t>Indique el periodo de actualización establecido:</w:t>
            </w:r>
          </w:p>
        </w:tc>
        <w:tc>
          <w:tcPr>
            <w:tcW w:w="322" w:type="dxa"/>
            <w:gridSpan w:val="2"/>
            <w:tcBorders>
              <w:top w:val="nil"/>
              <w:left w:val="nil"/>
              <w:bottom w:val="nil"/>
              <w:right w:val="nil"/>
            </w:tcBorders>
            <w:shd w:val="clear" w:color="auto" w:fill="auto"/>
            <w:noWrap/>
            <w:vAlign w:val="center"/>
            <w:hideMark/>
          </w:tcPr>
          <w:p w14:paraId="09B2E5A6" w14:textId="77777777" w:rsidR="00921AAE" w:rsidRPr="000658E0" w:rsidRDefault="00921AAE" w:rsidP="00921AAE">
            <w:pPr>
              <w:spacing w:before="0" w:after="0"/>
              <w:rPr>
                <w:rFonts w:asciiTheme="minorHAnsi" w:eastAsia="Times New Roman" w:hAnsiTheme="minorHAnsi" w:cstheme="minorHAnsi"/>
                <w:b/>
                <w:bCs/>
                <w:i/>
                <w:iCs/>
                <w:color w:val="000000"/>
                <w:sz w:val="18"/>
                <w:szCs w:val="18"/>
                <w:lang w:eastAsia="es-MX"/>
              </w:rPr>
            </w:pPr>
          </w:p>
        </w:tc>
        <w:tc>
          <w:tcPr>
            <w:tcW w:w="2505" w:type="dxa"/>
            <w:gridSpan w:val="13"/>
            <w:vMerge/>
            <w:tcBorders>
              <w:top w:val="nil"/>
              <w:left w:val="nil"/>
              <w:bottom w:val="nil"/>
              <w:right w:val="single" w:sz="4" w:space="0" w:color="auto"/>
            </w:tcBorders>
            <w:vAlign w:val="center"/>
            <w:hideMark/>
          </w:tcPr>
          <w:p w14:paraId="2F20C010"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r>
      <w:tr w:rsidR="00921AAE" w:rsidRPr="000658E0" w14:paraId="6575D861" w14:textId="77777777" w:rsidTr="00921AAE">
        <w:tblPrEx>
          <w:tblLook w:val="04A0" w:firstRow="1" w:lastRow="0" w:firstColumn="1" w:lastColumn="0" w:noHBand="0" w:noVBand="1"/>
        </w:tblPrEx>
        <w:trPr>
          <w:gridAfter w:val="2"/>
          <w:wAfter w:w="120" w:type="dxa"/>
          <w:trHeight w:val="565"/>
        </w:trPr>
        <w:tc>
          <w:tcPr>
            <w:tcW w:w="189" w:type="dxa"/>
            <w:gridSpan w:val="2"/>
            <w:tcBorders>
              <w:top w:val="nil"/>
              <w:left w:val="single" w:sz="4" w:space="0" w:color="auto"/>
              <w:bottom w:val="nil"/>
              <w:right w:val="nil"/>
            </w:tcBorders>
            <w:shd w:val="clear" w:color="auto" w:fill="auto"/>
            <w:noWrap/>
            <w:vAlign w:val="center"/>
            <w:hideMark/>
          </w:tcPr>
          <w:p w14:paraId="1DBAA6C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1C9D96B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2224" w:type="dxa"/>
            <w:gridSpan w:val="13"/>
            <w:vMerge/>
            <w:tcBorders>
              <w:top w:val="nil"/>
              <w:left w:val="nil"/>
              <w:bottom w:val="nil"/>
              <w:right w:val="nil"/>
            </w:tcBorders>
            <w:vAlign w:val="center"/>
            <w:hideMark/>
          </w:tcPr>
          <w:p w14:paraId="64AC6DB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183" w:type="dxa"/>
            <w:gridSpan w:val="2"/>
            <w:tcBorders>
              <w:top w:val="nil"/>
              <w:left w:val="nil"/>
              <w:bottom w:val="nil"/>
              <w:right w:val="nil"/>
            </w:tcBorders>
            <w:shd w:val="clear" w:color="auto" w:fill="auto"/>
            <w:vAlign w:val="center"/>
            <w:hideMark/>
          </w:tcPr>
          <w:p w14:paraId="45FA8B0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537" w:type="dxa"/>
            <w:gridSpan w:val="12"/>
            <w:vMerge/>
            <w:tcBorders>
              <w:top w:val="nil"/>
              <w:left w:val="nil"/>
              <w:bottom w:val="nil"/>
              <w:right w:val="nil"/>
            </w:tcBorders>
            <w:vAlign w:val="center"/>
            <w:hideMark/>
          </w:tcPr>
          <w:p w14:paraId="37B5760C" w14:textId="77777777" w:rsidR="00921AAE" w:rsidRPr="000658E0" w:rsidRDefault="00921AAE" w:rsidP="00921AAE">
            <w:pPr>
              <w:spacing w:before="0" w:after="0"/>
              <w:rPr>
                <w:rFonts w:asciiTheme="minorHAnsi" w:eastAsia="Times New Roman" w:hAnsiTheme="minorHAnsi" w:cstheme="minorHAnsi"/>
                <w:b/>
                <w:bCs/>
                <w:i/>
                <w:iCs/>
                <w:color w:val="000000"/>
                <w:sz w:val="18"/>
                <w:szCs w:val="18"/>
                <w:lang w:eastAsia="es-MX"/>
              </w:rPr>
            </w:pPr>
          </w:p>
        </w:tc>
        <w:tc>
          <w:tcPr>
            <w:tcW w:w="322"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77E7BA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505" w:type="dxa"/>
            <w:gridSpan w:val="13"/>
            <w:tcBorders>
              <w:top w:val="nil"/>
              <w:left w:val="nil"/>
              <w:bottom w:val="nil"/>
              <w:right w:val="single" w:sz="4" w:space="0" w:color="auto"/>
            </w:tcBorders>
            <w:shd w:val="clear" w:color="auto" w:fill="auto"/>
            <w:vAlign w:val="center"/>
            <w:hideMark/>
          </w:tcPr>
          <w:p w14:paraId="5A5AB8F1"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Establece un mecanismo para detectar duplicidades de apoyos otorgados por el mismo Pp o por otros programas.</w:t>
            </w:r>
          </w:p>
        </w:tc>
      </w:tr>
      <w:tr w:rsidR="00921AAE" w:rsidRPr="000658E0" w14:paraId="3182A1BA" w14:textId="77777777" w:rsidTr="00921AAE">
        <w:tblPrEx>
          <w:tblLook w:val="04A0" w:firstRow="1" w:lastRow="0" w:firstColumn="1" w:lastColumn="0" w:noHBand="0" w:noVBand="1"/>
        </w:tblPrEx>
        <w:trPr>
          <w:gridAfter w:val="2"/>
          <w:wAfter w:w="120" w:type="dxa"/>
          <w:trHeight w:val="266"/>
        </w:trPr>
        <w:tc>
          <w:tcPr>
            <w:tcW w:w="189" w:type="dxa"/>
            <w:gridSpan w:val="2"/>
            <w:tcBorders>
              <w:top w:val="nil"/>
              <w:left w:val="single" w:sz="4" w:space="0" w:color="auto"/>
              <w:bottom w:val="nil"/>
              <w:right w:val="nil"/>
            </w:tcBorders>
            <w:shd w:val="clear" w:color="auto" w:fill="auto"/>
            <w:noWrap/>
            <w:vAlign w:val="center"/>
            <w:hideMark/>
          </w:tcPr>
          <w:p w14:paraId="74FAF17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A0ED945"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224" w:type="dxa"/>
            <w:gridSpan w:val="13"/>
            <w:vMerge w:val="restart"/>
            <w:tcBorders>
              <w:top w:val="nil"/>
              <w:left w:val="nil"/>
              <w:bottom w:val="nil"/>
              <w:right w:val="nil"/>
            </w:tcBorders>
            <w:shd w:val="clear" w:color="auto" w:fill="auto"/>
            <w:vAlign w:val="center"/>
            <w:hideMark/>
          </w:tcPr>
          <w:p w14:paraId="06B200F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Se asigna una clave o identificador único que permita dar seguimiento a población atendida en el tiempo.</w:t>
            </w:r>
          </w:p>
        </w:tc>
        <w:tc>
          <w:tcPr>
            <w:tcW w:w="183" w:type="dxa"/>
            <w:gridSpan w:val="2"/>
            <w:tcBorders>
              <w:top w:val="nil"/>
              <w:left w:val="nil"/>
              <w:bottom w:val="nil"/>
              <w:right w:val="nil"/>
            </w:tcBorders>
            <w:shd w:val="clear" w:color="auto" w:fill="auto"/>
            <w:noWrap/>
            <w:vAlign w:val="center"/>
            <w:hideMark/>
          </w:tcPr>
          <w:p w14:paraId="75DBAF7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3859" w:type="dxa"/>
            <w:gridSpan w:val="14"/>
            <w:vMerge w:val="restart"/>
            <w:tcBorders>
              <w:top w:val="nil"/>
              <w:left w:val="nil"/>
              <w:bottom w:val="nil"/>
              <w:right w:val="nil"/>
            </w:tcBorders>
            <w:vAlign w:val="center"/>
            <w:hideMark/>
          </w:tcPr>
          <w:p w14:paraId="07E82B40"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169" w:type="dxa"/>
            <w:tcBorders>
              <w:top w:val="nil"/>
              <w:left w:val="nil"/>
              <w:bottom w:val="nil"/>
              <w:right w:val="nil"/>
            </w:tcBorders>
            <w:shd w:val="clear" w:color="auto" w:fill="auto"/>
            <w:vAlign w:val="center"/>
            <w:hideMark/>
          </w:tcPr>
          <w:p w14:paraId="70CFEBD2"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 w:type="dxa"/>
            <w:tcBorders>
              <w:top w:val="nil"/>
              <w:left w:val="nil"/>
              <w:bottom w:val="nil"/>
              <w:right w:val="nil"/>
            </w:tcBorders>
            <w:shd w:val="clear" w:color="auto" w:fill="auto"/>
            <w:noWrap/>
            <w:vAlign w:val="center"/>
            <w:hideMark/>
          </w:tcPr>
          <w:p w14:paraId="7396D29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190" w:type="dxa"/>
            <w:gridSpan w:val="11"/>
            <w:tcBorders>
              <w:top w:val="nil"/>
              <w:left w:val="nil"/>
              <w:bottom w:val="nil"/>
              <w:right w:val="single" w:sz="4" w:space="0" w:color="auto"/>
            </w:tcBorders>
            <w:vAlign w:val="center"/>
            <w:hideMark/>
          </w:tcPr>
          <w:p w14:paraId="7C1AF6F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r>
      <w:tr w:rsidR="00921AAE" w:rsidRPr="000658E0" w14:paraId="5E714F85" w14:textId="77777777" w:rsidTr="00921AAE">
        <w:tblPrEx>
          <w:tblLook w:val="04A0" w:firstRow="1" w:lastRow="0" w:firstColumn="1" w:lastColumn="0" w:noHBand="0" w:noVBand="1"/>
        </w:tblPrEx>
        <w:trPr>
          <w:gridAfter w:val="2"/>
          <w:wAfter w:w="120" w:type="dxa"/>
          <w:trHeight w:val="449"/>
        </w:trPr>
        <w:tc>
          <w:tcPr>
            <w:tcW w:w="189" w:type="dxa"/>
            <w:gridSpan w:val="2"/>
            <w:tcBorders>
              <w:top w:val="nil"/>
              <w:left w:val="single" w:sz="4" w:space="0" w:color="auto"/>
              <w:bottom w:val="nil"/>
              <w:right w:val="nil"/>
            </w:tcBorders>
            <w:shd w:val="clear" w:color="auto" w:fill="auto"/>
            <w:noWrap/>
            <w:vAlign w:val="center"/>
            <w:hideMark/>
          </w:tcPr>
          <w:p w14:paraId="7B83379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73F929B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2224" w:type="dxa"/>
            <w:gridSpan w:val="13"/>
            <w:vMerge/>
            <w:tcBorders>
              <w:top w:val="nil"/>
              <w:left w:val="nil"/>
              <w:bottom w:val="nil"/>
              <w:right w:val="nil"/>
            </w:tcBorders>
            <w:vAlign w:val="center"/>
            <w:hideMark/>
          </w:tcPr>
          <w:p w14:paraId="38C368B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183" w:type="dxa"/>
            <w:gridSpan w:val="2"/>
            <w:tcBorders>
              <w:top w:val="nil"/>
              <w:left w:val="nil"/>
              <w:bottom w:val="nil"/>
              <w:right w:val="nil"/>
            </w:tcBorders>
            <w:shd w:val="clear" w:color="auto" w:fill="auto"/>
            <w:noWrap/>
            <w:vAlign w:val="center"/>
            <w:hideMark/>
          </w:tcPr>
          <w:p w14:paraId="3B9516B6"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859" w:type="dxa"/>
            <w:gridSpan w:val="14"/>
            <w:vMerge/>
            <w:tcBorders>
              <w:top w:val="nil"/>
              <w:left w:val="nil"/>
              <w:bottom w:val="nil"/>
              <w:right w:val="nil"/>
            </w:tcBorders>
            <w:vAlign w:val="center"/>
            <w:hideMark/>
          </w:tcPr>
          <w:p w14:paraId="619522F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169" w:type="dxa"/>
            <w:tcBorders>
              <w:top w:val="nil"/>
              <w:left w:val="nil"/>
              <w:bottom w:val="nil"/>
              <w:right w:val="nil"/>
            </w:tcBorders>
            <w:shd w:val="clear" w:color="auto" w:fill="auto"/>
            <w:vAlign w:val="center"/>
            <w:hideMark/>
          </w:tcPr>
          <w:p w14:paraId="316BA90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 w:type="dxa"/>
            <w:tcBorders>
              <w:top w:val="nil"/>
              <w:left w:val="nil"/>
              <w:bottom w:val="nil"/>
              <w:right w:val="nil"/>
            </w:tcBorders>
            <w:shd w:val="clear" w:color="auto" w:fill="auto"/>
            <w:noWrap/>
            <w:vAlign w:val="center"/>
            <w:hideMark/>
          </w:tcPr>
          <w:p w14:paraId="0A3FA9E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508" w:type="dxa"/>
            <w:gridSpan w:val="7"/>
            <w:tcBorders>
              <w:top w:val="nil"/>
              <w:left w:val="nil"/>
              <w:bottom w:val="nil"/>
              <w:right w:val="nil"/>
            </w:tcBorders>
            <w:shd w:val="clear" w:color="auto" w:fill="auto"/>
            <w:vAlign w:val="center"/>
            <w:hideMark/>
          </w:tcPr>
          <w:p w14:paraId="476636F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73" w:type="dxa"/>
            <w:gridSpan w:val="3"/>
            <w:tcBorders>
              <w:top w:val="nil"/>
              <w:left w:val="nil"/>
              <w:bottom w:val="nil"/>
              <w:right w:val="nil"/>
            </w:tcBorders>
            <w:shd w:val="clear" w:color="auto" w:fill="auto"/>
            <w:vAlign w:val="center"/>
            <w:hideMark/>
          </w:tcPr>
          <w:p w14:paraId="3757B47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09" w:type="dxa"/>
            <w:tcBorders>
              <w:top w:val="nil"/>
              <w:left w:val="nil"/>
              <w:bottom w:val="nil"/>
              <w:right w:val="single" w:sz="4" w:space="0" w:color="auto"/>
            </w:tcBorders>
            <w:shd w:val="clear" w:color="auto" w:fill="auto"/>
            <w:vAlign w:val="center"/>
            <w:hideMark/>
          </w:tcPr>
          <w:p w14:paraId="3AB21F8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139677F7" w14:textId="77777777" w:rsidTr="00921AAE">
        <w:tblPrEx>
          <w:tblLook w:val="04A0" w:firstRow="1" w:lastRow="0" w:firstColumn="1" w:lastColumn="0" w:noHBand="0" w:noVBand="1"/>
        </w:tblPrEx>
        <w:trPr>
          <w:gridAfter w:val="1"/>
          <w:wAfter w:w="111" w:type="dxa"/>
          <w:trHeight w:val="294"/>
        </w:trPr>
        <w:tc>
          <w:tcPr>
            <w:tcW w:w="9158" w:type="dxa"/>
            <w:gridSpan w:val="46"/>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3C047F5A" w14:textId="77777777" w:rsidR="00921AAE" w:rsidRPr="000658E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Sistematización y disponibilidad de la información</w:t>
            </w:r>
          </w:p>
        </w:tc>
      </w:tr>
      <w:tr w:rsidR="00921AAE" w:rsidRPr="000658E0" w14:paraId="19B90F05" w14:textId="77777777" w:rsidTr="00921AAE">
        <w:tblPrEx>
          <w:tblLook w:val="04A0" w:firstRow="1" w:lastRow="0" w:firstColumn="1" w:lastColumn="0" w:noHBand="0" w:noVBand="1"/>
        </w:tblPrEx>
        <w:trPr>
          <w:gridAfter w:val="1"/>
          <w:wAfter w:w="111" w:type="dxa"/>
          <w:trHeight w:val="420"/>
        </w:trPr>
        <w:tc>
          <w:tcPr>
            <w:tcW w:w="189" w:type="dxa"/>
            <w:gridSpan w:val="2"/>
            <w:tcBorders>
              <w:top w:val="nil"/>
              <w:left w:val="single" w:sz="4" w:space="0" w:color="auto"/>
              <w:bottom w:val="nil"/>
              <w:right w:val="nil"/>
            </w:tcBorders>
            <w:shd w:val="clear" w:color="auto" w:fill="auto"/>
            <w:noWrap/>
            <w:vAlign w:val="center"/>
            <w:hideMark/>
          </w:tcPr>
          <w:p w14:paraId="0E84F129"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969" w:type="dxa"/>
            <w:gridSpan w:val="44"/>
            <w:tcBorders>
              <w:top w:val="nil"/>
              <w:left w:val="nil"/>
              <w:bottom w:val="nil"/>
              <w:right w:val="single" w:sz="4" w:space="0" w:color="auto"/>
            </w:tcBorders>
            <w:shd w:val="clear" w:color="auto" w:fill="auto"/>
            <w:vAlign w:val="center"/>
            <w:hideMark/>
          </w:tcPr>
          <w:p w14:paraId="1D246EBD"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3. ¿El Pp cuenta con un sistema informático para la integración, actualización y depuración de la población atendida?</w:t>
            </w:r>
          </w:p>
        </w:tc>
      </w:tr>
      <w:tr w:rsidR="00921AAE" w:rsidRPr="000658E0" w14:paraId="7BF673A6"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6B81FBC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4A597C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09" w:type="dxa"/>
            <w:gridSpan w:val="3"/>
            <w:tcBorders>
              <w:top w:val="nil"/>
              <w:left w:val="nil"/>
              <w:bottom w:val="nil"/>
              <w:right w:val="nil"/>
            </w:tcBorders>
            <w:shd w:val="clear" w:color="auto" w:fill="auto"/>
            <w:noWrap/>
            <w:vAlign w:val="center"/>
            <w:hideMark/>
          </w:tcPr>
          <w:p w14:paraId="0FBD7376"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Sí</w:t>
            </w:r>
          </w:p>
        </w:tc>
        <w:tc>
          <w:tcPr>
            <w:tcW w:w="4309" w:type="dxa"/>
            <w:gridSpan w:val="20"/>
            <w:tcBorders>
              <w:top w:val="nil"/>
              <w:left w:val="nil"/>
              <w:bottom w:val="nil"/>
              <w:right w:val="nil"/>
            </w:tcBorders>
            <w:shd w:val="clear" w:color="auto" w:fill="auto"/>
            <w:noWrap/>
            <w:vAlign w:val="center"/>
            <w:hideMark/>
          </w:tcPr>
          <w:p w14:paraId="72031D34" w14:textId="77777777" w:rsidR="00921AAE" w:rsidRPr="000658E0" w:rsidRDefault="00921AAE" w:rsidP="00921AAE">
            <w:pPr>
              <w:spacing w:before="0" w:after="0"/>
              <w:rPr>
                <w:rFonts w:asciiTheme="minorHAnsi" w:eastAsia="Times New Roman" w:hAnsiTheme="minorHAnsi" w:cstheme="minorHAnsi"/>
                <w:i/>
                <w:iCs/>
                <w:color w:val="000000"/>
                <w:sz w:val="18"/>
                <w:szCs w:val="18"/>
                <w:lang w:eastAsia="es-MX"/>
              </w:rPr>
            </w:pPr>
            <w:r w:rsidRPr="000658E0">
              <w:rPr>
                <w:rFonts w:asciiTheme="minorHAnsi" w:eastAsia="Times New Roman" w:hAnsiTheme="minorHAnsi" w:cstheme="minorHAnsi"/>
                <w:i/>
                <w:iCs/>
                <w:color w:val="000000"/>
                <w:sz w:val="18"/>
                <w:szCs w:val="18"/>
                <w:lang w:eastAsia="es-MX"/>
              </w:rPr>
              <w:t>Indicar el nombre del sistema:</w:t>
            </w:r>
          </w:p>
        </w:tc>
        <w:tc>
          <w:tcPr>
            <w:tcW w:w="502" w:type="dxa"/>
            <w:gridSpan w:val="2"/>
            <w:tcBorders>
              <w:top w:val="nil"/>
              <w:left w:val="nil"/>
              <w:bottom w:val="single" w:sz="4" w:space="0" w:color="595959"/>
              <w:right w:val="nil"/>
            </w:tcBorders>
            <w:shd w:val="clear" w:color="auto" w:fill="auto"/>
            <w:noWrap/>
            <w:vAlign w:val="center"/>
            <w:hideMark/>
          </w:tcPr>
          <w:p w14:paraId="7C843B9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624" w:type="dxa"/>
            <w:gridSpan w:val="2"/>
            <w:tcBorders>
              <w:top w:val="nil"/>
              <w:left w:val="nil"/>
              <w:bottom w:val="single" w:sz="4" w:space="0" w:color="595959"/>
              <w:right w:val="nil"/>
            </w:tcBorders>
            <w:shd w:val="clear" w:color="auto" w:fill="auto"/>
            <w:noWrap/>
            <w:vAlign w:val="center"/>
            <w:hideMark/>
          </w:tcPr>
          <w:p w14:paraId="77EEF8AD"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92" w:type="dxa"/>
            <w:tcBorders>
              <w:top w:val="nil"/>
              <w:left w:val="nil"/>
              <w:bottom w:val="single" w:sz="4" w:space="0" w:color="595959"/>
              <w:right w:val="nil"/>
            </w:tcBorders>
            <w:shd w:val="clear" w:color="auto" w:fill="auto"/>
            <w:noWrap/>
            <w:vAlign w:val="center"/>
            <w:hideMark/>
          </w:tcPr>
          <w:p w14:paraId="25C7098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461" w:type="dxa"/>
            <w:gridSpan w:val="8"/>
            <w:tcBorders>
              <w:top w:val="nil"/>
              <w:left w:val="nil"/>
              <w:bottom w:val="single" w:sz="4" w:space="0" w:color="595959"/>
              <w:right w:val="nil"/>
            </w:tcBorders>
            <w:shd w:val="clear" w:color="auto" w:fill="auto"/>
            <w:noWrap/>
            <w:vAlign w:val="center"/>
            <w:hideMark/>
          </w:tcPr>
          <w:p w14:paraId="5FC60DB5"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60" w:type="dxa"/>
            <w:gridSpan w:val="3"/>
            <w:tcBorders>
              <w:top w:val="nil"/>
              <w:left w:val="nil"/>
              <w:bottom w:val="single" w:sz="4" w:space="0" w:color="595959"/>
              <w:right w:val="nil"/>
            </w:tcBorders>
            <w:shd w:val="clear" w:color="auto" w:fill="auto"/>
            <w:noWrap/>
            <w:vAlign w:val="center"/>
            <w:hideMark/>
          </w:tcPr>
          <w:p w14:paraId="4C08CE6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314" w:type="dxa"/>
            <w:gridSpan w:val="3"/>
            <w:tcBorders>
              <w:top w:val="nil"/>
              <w:left w:val="nil"/>
              <w:bottom w:val="nil"/>
              <w:right w:val="single" w:sz="4" w:space="0" w:color="auto"/>
            </w:tcBorders>
            <w:shd w:val="clear" w:color="auto" w:fill="auto"/>
            <w:noWrap/>
            <w:vAlign w:val="center"/>
            <w:hideMark/>
          </w:tcPr>
          <w:p w14:paraId="08E2B2E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52C0E719" w14:textId="77777777" w:rsidTr="00921AAE">
        <w:tblPrEx>
          <w:tblLook w:val="04A0" w:firstRow="1" w:lastRow="0" w:firstColumn="1" w:lastColumn="0" w:noHBand="0" w:noVBand="1"/>
        </w:tblPrEx>
        <w:trPr>
          <w:gridAfter w:val="2"/>
          <w:wAfter w:w="120" w:type="dxa"/>
          <w:trHeight w:val="112"/>
        </w:trPr>
        <w:tc>
          <w:tcPr>
            <w:tcW w:w="189" w:type="dxa"/>
            <w:gridSpan w:val="2"/>
            <w:tcBorders>
              <w:top w:val="nil"/>
              <w:left w:val="single" w:sz="4" w:space="0" w:color="auto"/>
              <w:bottom w:val="nil"/>
              <w:right w:val="nil"/>
            </w:tcBorders>
            <w:shd w:val="clear" w:color="auto" w:fill="auto"/>
            <w:noWrap/>
            <w:vAlign w:val="center"/>
            <w:hideMark/>
          </w:tcPr>
          <w:p w14:paraId="38BFB3C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2D6162C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vAlign w:val="center"/>
            <w:hideMark/>
          </w:tcPr>
          <w:p w14:paraId="0C16C1E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nil"/>
              <w:left w:val="nil"/>
              <w:bottom w:val="nil"/>
              <w:right w:val="nil"/>
            </w:tcBorders>
            <w:shd w:val="clear" w:color="auto" w:fill="auto"/>
            <w:vAlign w:val="center"/>
            <w:hideMark/>
          </w:tcPr>
          <w:p w14:paraId="6018DC4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64" w:type="dxa"/>
            <w:gridSpan w:val="2"/>
            <w:tcBorders>
              <w:top w:val="nil"/>
              <w:left w:val="nil"/>
              <w:bottom w:val="nil"/>
              <w:right w:val="nil"/>
            </w:tcBorders>
            <w:shd w:val="clear" w:color="auto" w:fill="auto"/>
            <w:noWrap/>
            <w:vAlign w:val="center"/>
            <w:hideMark/>
          </w:tcPr>
          <w:p w14:paraId="34C7A68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vAlign w:val="center"/>
            <w:hideMark/>
          </w:tcPr>
          <w:p w14:paraId="6A4D346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2EDF602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vAlign w:val="center"/>
            <w:hideMark/>
          </w:tcPr>
          <w:p w14:paraId="4A79909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34ADB0F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594" w:type="dxa"/>
            <w:gridSpan w:val="10"/>
            <w:tcBorders>
              <w:top w:val="nil"/>
              <w:left w:val="nil"/>
              <w:bottom w:val="nil"/>
              <w:right w:val="nil"/>
            </w:tcBorders>
            <w:shd w:val="clear" w:color="auto" w:fill="auto"/>
            <w:noWrap/>
            <w:vAlign w:val="center"/>
            <w:hideMark/>
          </w:tcPr>
          <w:p w14:paraId="066A32E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502" w:type="dxa"/>
            <w:gridSpan w:val="2"/>
            <w:tcBorders>
              <w:top w:val="nil"/>
              <w:left w:val="nil"/>
              <w:bottom w:val="nil"/>
              <w:right w:val="nil"/>
            </w:tcBorders>
            <w:shd w:val="clear" w:color="auto" w:fill="auto"/>
            <w:noWrap/>
            <w:vAlign w:val="center"/>
            <w:hideMark/>
          </w:tcPr>
          <w:p w14:paraId="333036A4"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noWrap/>
            <w:vAlign w:val="center"/>
            <w:hideMark/>
          </w:tcPr>
          <w:p w14:paraId="5BAD002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16ECACF2"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10B3774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4FF40E46"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60D47CB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0EA10AA4"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4D6E7E8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2F8CFB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09" w:type="dxa"/>
            <w:gridSpan w:val="3"/>
            <w:tcBorders>
              <w:top w:val="nil"/>
              <w:left w:val="nil"/>
              <w:bottom w:val="nil"/>
              <w:right w:val="nil"/>
            </w:tcBorders>
            <w:shd w:val="clear" w:color="auto" w:fill="auto"/>
            <w:noWrap/>
            <w:vAlign w:val="center"/>
            <w:hideMark/>
          </w:tcPr>
          <w:p w14:paraId="3E45950B"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No</w:t>
            </w:r>
          </w:p>
        </w:tc>
        <w:tc>
          <w:tcPr>
            <w:tcW w:w="4309" w:type="dxa"/>
            <w:gridSpan w:val="20"/>
            <w:tcBorders>
              <w:top w:val="nil"/>
              <w:left w:val="nil"/>
              <w:bottom w:val="nil"/>
              <w:right w:val="nil"/>
            </w:tcBorders>
            <w:shd w:val="clear" w:color="auto" w:fill="auto"/>
            <w:noWrap/>
            <w:vAlign w:val="center"/>
            <w:hideMark/>
          </w:tcPr>
          <w:p w14:paraId="0E73A09D" w14:textId="77777777" w:rsidR="00921AAE" w:rsidRPr="000658E0" w:rsidRDefault="00921AAE" w:rsidP="00921AAE">
            <w:pPr>
              <w:spacing w:before="0" w:after="0"/>
              <w:rPr>
                <w:rFonts w:asciiTheme="minorHAnsi" w:eastAsia="Times New Roman" w:hAnsiTheme="minorHAnsi" w:cstheme="minorHAnsi"/>
                <w:i/>
                <w:iCs/>
                <w:color w:val="000000"/>
                <w:sz w:val="18"/>
                <w:szCs w:val="18"/>
                <w:lang w:eastAsia="es-MX"/>
              </w:rPr>
            </w:pPr>
            <w:r w:rsidRPr="000658E0">
              <w:rPr>
                <w:rFonts w:asciiTheme="minorHAnsi" w:eastAsia="Times New Roman" w:hAnsiTheme="minorHAnsi" w:cstheme="minorHAnsi"/>
                <w:i/>
                <w:iCs/>
                <w:color w:val="000000"/>
                <w:sz w:val="18"/>
                <w:szCs w:val="18"/>
                <w:lang w:eastAsia="es-MX"/>
              </w:rPr>
              <w:t>Seleccione el procedimiento manual que realiza el Pp:</w:t>
            </w:r>
          </w:p>
        </w:tc>
        <w:tc>
          <w:tcPr>
            <w:tcW w:w="502" w:type="dxa"/>
            <w:gridSpan w:val="2"/>
            <w:tcBorders>
              <w:top w:val="nil"/>
              <w:left w:val="nil"/>
              <w:bottom w:val="nil"/>
              <w:right w:val="nil"/>
            </w:tcBorders>
            <w:shd w:val="clear" w:color="auto" w:fill="auto"/>
            <w:noWrap/>
            <w:vAlign w:val="center"/>
            <w:hideMark/>
          </w:tcPr>
          <w:p w14:paraId="04E563C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vAlign w:val="center"/>
            <w:hideMark/>
          </w:tcPr>
          <w:p w14:paraId="6F329539" w14:textId="77777777" w:rsidR="00921AAE" w:rsidRPr="000658E0" w:rsidRDefault="00921AAE" w:rsidP="00921AAE">
            <w:pPr>
              <w:spacing w:before="0" w:after="0"/>
              <w:jc w:val="center"/>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vAlign w:val="center"/>
            <w:hideMark/>
          </w:tcPr>
          <w:p w14:paraId="02939F2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vAlign w:val="center"/>
            <w:hideMark/>
          </w:tcPr>
          <w:p w14:paraId="744E3160"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vAlign w:val="center"/>
            <w:hideMark/>
          </w:tcPr>
          <w:p w14:paraId="76C91A46"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vAlign w:val="center"/>
            <w:hideMark/>
          </w:tcPr>
          <w:p w14:paraId="1C01DDA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131E9A5A"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5321E72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56AEB2FD"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noWrap/>
            <w:vAlign w:val="center"/>
            <w:hideMark/>
          </w:tcPr>
          <w:p w14:paraId="0715879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5FFFE3C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6682" w:type="dxa"/>
            <w:gridSpan w:val="31"/>
            <w:tcBorders>
              <w:top w:val="nil"/>
              <w:left w:val="nil"/>
              <w:bottom w:val="nil"/>
              <w:right w:val="nil"/>
            </w:tcBorders>
            <w:shd w:val="clear" w:color="auto" w:fill="auto"/>
            <w:noWrap/>
            <w:vAlign w:val="center"/>
            <w:hideMark/>
          </w:tcPr>
          <w:p w14:paraId="76D32CE6"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Utiliza una base de datos en Excel, Access, SPSS u otro programa informático.</w:t>
            </w:r>
          </w:p>
        </w:tc>
        <w:tc>
          <w:tcPr>
            <w:tcW w:w="860" w:type="dxa"/>
            <w:gridSpan w:val="3"/>
            <w:tcBorders>
              <w:top w:val="nil"/>
              <w:left w:val="nil"/>
              <w:bottom w:val="nil"/>
              <w:right w:val="nil"/>
            </w:tcBorders>
            <w:shd w:val="clear" w:color="auto" w:fill="auto"/>
            <w:vAlign w:val="center"/>
            <w:hideMark/>
          </w:tcPr>
          <w:p w14:paraId="1E6E764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314" w:type="dxa"/>
            <w:gridSpan w:val="3"/>
            <w:tcBorders>
              <w:top w:val="nil"/>
              <w:left w:val="nil"/>
              <w:bottom w:val="nil"/>
              <w:right w:val="single" w:sz="4" w:space="0" w:color="auto"/>
            </w:tcBorders>
            <w:shd w:val="clear" w:color="auto" w:fill="auto"/>
            <w:vAlign w:val="center"/>
            <w:hideMark/>
          </w:tcPr>
          <w:p w14:paraId="0EBD66D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7A5F4D8A" w14:textId="77777777" w:rsidTr="00921AAE">
        <w:tblPrEx>
          <w:tblLook w:val="04A0" w:firstRow="1" w:lastRow="0" w:firstColumn="1" w:lastColumn="0" w:noHBand="0" w:noVBand="1"/>
        </w:tblPrEx>
        <w:trPr>
          <w:gridAfter w:val="2"/>
          <w:wAfter w:w="120" w:type="dxa"/>
          <w:trHeight w:val="117"/>
        </w:trPr>
        <w:tc>
          <w:tcPr>
            <w:tcW w:w="189" w:type="dxa"/>
            <w:gridSpan w:val="2"/>
            <w:tcBorders>
              <w:top w:val="nil"/>
              <w:left w:val="single" w:sz="4" w:space="0" w:color="auto"/>
              <w:bottom w:val="nil"/>
              <w:right w:val="nil"/>
            </w:tcBorders>
            <w:shd w:val="clear" w:color="auto" w:fill="auto"/>
            <w:noWrap/>
            <w:vAlign w:val="center"/>
            <w:hideMark/>
          </w:tcPr>
          <w:p w14:paraId="18141F2D"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56FCC8D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noWrap/>
            <w:vAlign w:val="center"/>
            <w:hideMark/>
          </w:tcPr>
          <w:p w14:paraId="3AB151CB"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nil"/>
              <w:left w:val="nil"/>
              <w:bottom w:val="nil"/>
              <w:right w:val="nil"/>
            </w:tcBorders>
            <w:shd w:val="clear" w:color="auto" w:fill="auto"/>
            <w:noWrap/>
            <w:vAlign w:val="center"/>
            <w:hideMark/>
          </w:tcPr>
          <w:p w14:paraId="3F9BBE5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64" w:type="dxa"/>
            <w:gridSpan w:val="2"/>
            <w:tcBorders>
              <w:top w:val="nil"/>
              <w:left w:val="nil"/>
              <w:bottom w:val="nil"/>
              <w:right w:val="nil"/>
            </w:tcBorders>
            <w:shd w:val="clear" w:color="auto" w:fill="auto"/>
            <w:vAlign w:val="center"/>
            <w:hideMark/>
          </w:tcPr>
          <w:p w14:paraId="54E241D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vAlign w:val="center"/>
            <w:hideMark/>
          </w:tcPr>
          <w:p w14:paraId="0705737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772C185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vAlign w:val="center"/>
            <w:hideMark/>
          </w:tcPr>
          <w:p w14:paraId="71AF8A17"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76517A2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594" w:type="dxa"/>
            <w:gridSpan w:val="10"/>
            <w:tcBorders>
              <w:top w:val="nil"/>
              <w:left w:val="nil"/>
              <w:bottom w:val="nil"/>
              <w:right w:val="nil"/>
            </w:tcBorders>
            <w:shd w:val="clear" w:color="auto" w:fill="auto"/>
            <w:noWrap/>
            <w:vAlign w:val="center"/>
            <w:hideMark/>
          </w:tcPr>
          <w:p w14:paraId="2EC9313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502" w:type="dxa"/>
            <w:gridSpan w:val="2"/>
            <w:tcBorders>
              <w:top w:val="nil"/>
              <w:left w:val="nil"/>
              <w:bottom w:val="nil"/>
              <w:right w:val="nil"/>
            </w:tcBorders>
            <w:shd w:val="clear" w:color="auto" w:fill="auto"/>
            <w:vAlign w:val="center"/>
            <w:hideMark/>
          </w:tcPr>
          <w:p w14:paraId="77720A9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vAlign w:val="center"/>
            <w:hideMark/>
          </w:tcPr>
          <w:p w14:paraId="6D0CDCC7"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vAlign w:val="center"/>
            <w:hideMark/>
          </w:tcPr>
          <w:p w14:paraId="217EB8C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vAlign w:val="center"/>
            <w:hideMark/>
          </w:tcPr>
          <w:p w14:paraId="158469B7"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vAlign w:val="center"/>
            <w:hideMark/>
          </w:tcPr>
          <w:p w14:paraId="13D851C6"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vAlign w:val="center"/>
            <w:hideMark/>
          </w:tcPr>
          <w:p w14:paraId="6CC5C68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2D6EBA66"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352E8F0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563309E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vAlign w:val="center"/>
            <w:hideMark/>
          </w:tcPr>
          <w:p w14:paraId="7F0F48B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864987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7542" w:type="dxa"/>
            <w:gridSpan w:val="34"/>
            <w:tcBorders>
              <w:top w:val="nil"/>
              <w:left w:val="nil"/>
              <w:bottom w:val="nil"/>
              <w:right w:val="single" w:sz="4" w:space="0" w:color="000000"/>
            </w:tcBorders>
            <w:shd w:val="clear" w:color="auto" w:fill="auto"/>
            <w:noWrap/>
            <w:vAlign w:val="center"/>
            <w:hideMark/>
          </w:tcPr>
          <w:p w14:paraId="163A42A2" w14:textId="77777777" w:rsidR="00921AAE" w:rsidRPr="000658E0" w:rsidRDefault="00921AAE" w:rsidP="00921AAE">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color w:val="000000"/>
                <w:sz w:val="18"/>
                <w:szCs w:val="18"/>
                <w:lang w:eastAsia="es-MX"/>
              </w:rPr>
              <w:t>Cuenta con Registros Administrativos que almacena en físico o escaneados.</w:t>
            </w:r>
          </w:p>
        </w:tc>
        <w:tc>
          <w:tcPr>
            <w:tcW w:w="314" w:type="dxa"/>
            <w:gridSpan w:val="3"/>
            <w:tcBorders>
              <w:top w:val="nil"/>
              <w:left w:val="nil"/>
              <w:bottom w:val="nil"/>
              <w:right w:val="single" w:sz="4" w:space="0" w:color="auto"/>
            </w:tcBorders>
            <w:shd w:val="clear" w:color="auto" w:fill="auto"/>
            <w:noWrap/>
            <w:vAlign w:val="center"/>
            <w:hideMark/>
          </w:tcPr>
          <w:p w14:paraId="541B112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215CBDC3" w14:textId="77777777" w:rsidTr="00921AAE">
        <w:tblPrEx>
          <w:tblLook w:val="04A0" w:firstRow="1" w:lastRow="0" w:firstColumn="1" w:lastColumn="0" w:noHBand="0" w:noVBand="1"/>
        </w:tblPrEx>
        <w:trPr>
          <w:gridAfter w:val="2"/>
          <w:wAfter w:w="120" w:type="dxa"/>
          <w:trHeight w:val="182"/>
        </w:trPr>
        <w:tc>
          <w:tcPr>
            <w:tcW w:w="189" w:type="dxa"/>
            <w:gridSpan w:val="2"/>
            <w:tcBorders>
              <w:top w:val="nil"/>
              <w:left w:val="single" w:sz="4" w:space="0" w:color="auto"/>
              <w:bottom w:val="nil"/>
              <w:right w:val="nil"/>
            </w:tcBorders>
            <w:shd w:val="clear" w:color="auto" w:fill="auto"/>
            <w:noWrap/>
            <w:vAlign w:val="center"/>
            <w:hideMark/>
          </w:tcPr>
          <w:p w14:paraId="0BF1A6B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50963F4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vAlign w:val="center"/>
            <w:hideMark/>
          </w:tcPr>
          <w:p w14:paraId="2F077857"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nil"/>
              <w:left w:val="nil"/>
              <w:bottom w:val="nil"/>
              <w:right w:val="nil"/>
            </w:tcBorders>
            <w:shd w:val="clear" w:color="auto" w:fill="auto"/>
            <w:vAlign w:val="center"/>
            <w:hideMark/>
          </w:tcPr>
          <w:p w14:paraId="4CA075C0"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64" w:type="dxa"/>
            <w:gridSpan w:val="2"/>
            <w:tcBorders>
              <w:top w:val="nil"/>
              <w:left w:val="nil"/>
              <w:bottom w:val="nil"/>
              <w:right w:val="nil"/>
            </w:tcBorders>
            <w:shd w:val="clear" w:color="auto" w:fill="auto"/>
            <w:vAlign w:val="center"/>
            <w:hideMark/>
          </w:tcPr>
          <w:p w14:paraId="42D21FE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vAlign w:val="center"/>
            <w:hideMark/>
          </w:tcPr>
          <w:p w14:paraId="121F33B2"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520EE56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vAlign w:val="center"/>
            <w:hideMark/>
          </w:tcPr>
          <w:p w14:paraId="208404B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vAlign w:val="center"/>
            <w:hideMark/>
          </w:tcPr>
          <w:p w14:paraId="03B618A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594" w:type="dxa"/>
            <w:gridSpan w:val="10"/>
            <w:tcBorders>
              <w:top w:val="nil"/>
              <w:left w:val="nil"/>
              <w:bottom w:val="nil"/>
              <w:right w:val="nil"/>
            </w:tcBorders>
            <w:shd w:val="clear" w:color="auto" w:fill="auto"/>
            <w:noWrap/>
            <w:vAlign w:val="center"/>
            <w:hideMark/>
          </w:tcPr>
          <w:p w14:paraId="7BDCAAA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502" w:type="dxa"/>
            <w:gridSpan w:val="2"/>
            <w:tcBorders>
              <w:top w:val="nil"/>
              <w:left w:val="nil"/>
              <w:bottom w:val="nil"/>
              <w:right w:val="nil"/>
            </w:tcBorders>
            <w:shd w:val="clear" w:color="auto" w:fill="auto"/>
            <w:noWrap/>
            <w:vAlign w:val="center"/>
            <w:hideMark/>
          </w:tcPr>
          <w:p w14:paraId="5B8B259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noWrap/>
            <w:vAlign w:val="center"/>
            <w:hideMark/>
          </w:tcPr>
          <w:p w14:paraId="042E5E7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01EB9736"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4614B62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239BDCB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2D6F4953"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0B7DA801" w14:textId="77777777" w:rsidTr="00921AAE">
        <w:tblPrEx>
          <w:tblLook w:val="04A0" w:firstRow="1" w:lastRow="0" w:firstColumn="1" w:lastColumn="0" w:noHBand="0" w:noVBand="1"/>
        </w:tblPrEx>
        <w:trPr>
          <w:gridAfter w:val="1"/>
          <w:wAfter w:w="111" w:type="dxa"/>
          <w:trHeight w:val="280"/>
        </w:trPr>
        <w:tc>
          <w:tcPr>
            <w:tcW w:w="189" w:type="dxa"/>
            <w:gridSpan w:val="2"/>
            <w:tcBorders>
              <w:top w:val="nil"/>
              <w:left w:val="single" w:sz="4" w:space="0" w:color="auto"/>
              <w:bottom w:val="nil"/>
              <w:right w:val="nil"/>
            </w:tcBorders>
            <w:shd w:val="clear" w:color="auto" w:fill="auto"/>
            <w:noWrap/>
            <w:vAlign w:val="center"/>
            <w:hideMark/>
          </w:tcPr>
          <w:p w14:paraId="7DE895B0"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8969" w:type="dxa"/>
            <w:gridSpan w:val="44"/>
            <w:tcBorders>
              <w:top w:val="nil"/>
              <w:left w:val="nil"/>
              <w:bottom w:val="nil"/>
              <w:right w:val="single" w:sz="4" w:space="0" w:color="auto"/>
            </w:tcBorders>
            <w:shd w:val="clear" w:color="auto" w:fill="auto"/>
            <w:vAlign w:val="center"/>
            <w:hideMark/>
          </w:tcPr>
          <w:p w14:paraId="5EC37573"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xml:space="preserve">4. La información del padrón: </w:t>
            </w:r>
          </w:p>
        </w:tc>
      </w:tr>
      <w:tr w:rsidR="00921AAE" w:rsidRPr="000658E0" w14:paraId="5227F5ED" w14:textId="77777777" w:rsidTr="00921AAE">
        <w:tblPrEx>
          <w:tblLook w:val="04A0" w:firstRow="1" w:lastRow="0" w:firstColumn="1" w:lastColumn="0" w:noHBand="0" w:noVBand="1"/>
        </w:tblPrEx>
        <w:trPr>
          <w:gridAfter w:val="2"/>
          <w:wAfter w:w="120" w:type="dxa"/>
          <w:trHeight w:val="280"/>
        </w:trPr>
        <w:tc>
          <w:tcPr>
            <w:tcW w:w="189" w:type="dxa"/>
            <w:gridSpan w:val="2"/>
            <w:tcBorders>
              <w:top w:val="nil"/>
              <w:left w:val="single" w:sz="4" w:space="0" w:color="auto"/>
              <w:bottom w:val="nil"/>
              <w:right w:val="nil"/>
            </w:tcBorders>
            <w:shd w:val="clear" w:color="auto" w:fill="auto"/>
            <w:noWrap/>
            <w:vAlign w:val="center"/>
            <w:hideMark/>
          </w:tcPr>
          <w:p w14:paraId="6EA2DF10"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9546B8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4818" w:type="dxa"/>
            <w:gridSpan w:val="23"/>
            <w:tcBorders>
              <w:top w:val="nil"/>
              <w:left w:val="nil"/>
              <w:bottom w:val="nil"/>
              <w:right w:val="nil"/>
            </w:tcBorders>
            <w:shd w:val="clear" w:color="auto" w:fill="auto"/>
            <w:noWrap/>
            <w:vAlign w:val="center"/>
            <w:hideMark/>
          </w:tcPr>
          <w:p w14:paraId="36AF4BCE" w14:textId="77777777" w:rsidR="00921AAE" w:rsidRPr="000658E0" w:rsidRDefault="00921AAE" w:rsidP="00921AAE">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color w:val="000000"/>
                <w:sz w:val="18"/>
                <w:szCs w:val="18"/>
                <w:lang w:eastAsia="es-MX"/>
              </w:rPr>
              <w:t>Está disponible para consulta interna.</w:t>
            </w:r>
          </w:p>
        </w:tc>
        <w:tc>
          <w:tcPr>
            <w:tcW w:w="502" w:type="dxa"/>
            <w:gridSpan w:val="2"/>
            <w:tcBorders>
              <w:top w:val="nil"/>
              <w:left w:val="nil"/>
              <w:bottom w:val="nil"/>
              <w:right w:val="nil"/>
            </w:tcBorders>
            <w:shd w:val="clear" w:color="auto" w:fill="auto"/>
            <w:noWrap/>
            <w:vAlign w:val="center"/>
            <w:hideMark/>
          </w:tcPr>
          <w:p w14:paraId="7DFBE53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vAlign w:val="center"/>
            <w:hideMark/>
          </w:tcPr>
          <w:p w14:paraId="4396595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vAlign w:val="center"/>
            <w:hideMark/>
          </w:tcPr>
          <w:p w14:paraId="79EDFB9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vAlign w:val="center"/>
            <w:hideMark/>
          </w:tcPr>
          <w:p w14:paraId="39DA281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vAlign w:val="center"/>
            <w:hideMark/>
          </w:tcPr>
          <w:p w14:paraId="0141295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3BDAC0E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35706703" w14:textId="77777777" w:rsidTr="00921AAE">
        <w:tblPrEx>
          <w:tblLook w:val="04A0" w:firstRow="1" w:lastRow="0" w:firstColumn="1" w:lastColumn="0" w:noHBand="0" w:noVBand="1"/>
        </w:tblPrEx>
        <w:trPr>
          <w:gridAfter w:val="2"/>
          <w:wAfter w:w="120" w:type="dxa"/>
          <w:trHeight w:val="69"/>
        </w:trPr>
        <w:tc>
          <w:tcPr>
            <w:tcW w:w="189" w:type="dxa"/>
            <w:gridSpan w:val="2"/>
            <w:tcBorders>
              <w:top w:val="nil"/>
              <w:left w:val="single" w:sz="4" w:space="0" w:color="auto"/>
              <w:bottom w:val="nil"/>
              <w:right w:val="nil"/>
            </w:tcBorders>
            <w:shd w:val="clear" w:color="auto" w:fill="auto"/>
            <w:noWrap/>
            <w:vAlign w:val="center"/>
            <w:hideMark/>
          </w:tcPr>
          <w:p w14:paraId="62126262"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765528E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noWrap/>
            <w:vAlign w:val="center"/>
            <w:hideMark/>
          </w:tcPr>
          <w:p w14:paraId="3C0F4E4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nil"/>
              <w:left w:val="nil"/>
              <w:bottom w:val="nil"/>
              <w:right w:val="nil"/>
            </w:tcBorders>
            <w:shd w:val="clear" w:color="auto" w:fill="auto"/>
            <w:noWrap/>
            <w:vAlign w:val="center"/>
            <w:hideMark/>
          </w:tcPr>
          <w:p w14:paraId="323AFFB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64" w:type="dxa"/>
            <w:gridSpan w:val="2"/>
            <w:tcBorders>
              <w:top w:val="nil"/>
              <w:left w:val="nil"/>
              <w:bottom w:val="nil"/>
              <w:right w:val="nil"/>
            </w:tcBorders>
            <w:shd w:val="clear" w:color="auto" w:fill="auto"/>
            <w:noWrap/>
            <w:vAlign w:val="center"/>
            <w:hideMark/>
          </w:tcPr>
          <w:p w14:paraId="1C6FF37B"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noWrap/>
            <w:vAlign w:val="center"/>
            <w:hideMark/>
          </w:tcPr>
          <w:p w14:paraId="0DDC88C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607824F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noWrap/>
            <w:vAlign w:val="center"/>
            <w:hideMark/>
          </w:tcPr>
          <w:p w14:paraId="7C2FF0E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563A86F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594" w:type="dxa"/>
            <w:gridSpan w:val="10"/>
            <w:tcBorders>
              <w:top w:val="nil"/>
              <w:left w:val="nil"/>
              <w:bottom w:val="nil"/>
              <w:right w:val="nil"/>
            </w:tcBorders>
            <w:shd w:val="clear" w:color="auto" w:fill="auto"/>
            <w:noWrap/>
            <w:vAlign w:val="center"/>
            <w:hideMark/>
          </w:tcPr>
          <w:p w14:paraId="1E58AE0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502" w:type="dxa"/>
            <w:gridSpan w:val="2"/>
            <w:tcBorders>
              <w:top w:val="nil"/>
              <w:left w:val="nil"/>
              <w:bottom w:val="nil"/>
              <w:right w:val="nil"/>
            </w:tcBorders>
            <w:shd w:val="clear" w:color="auto" w:fill="auto"/>
            <w:noWrap/>
            <w:vAlign w:val="center"/>
            <w:hideMark/>
          </w:tcPr>
          <w:p w14:paraId="4B19763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vAlign w:val="center"/>
            <w:hideMark/>
          </w:tcPr>
          <w:p w14:paraId="2AD93237"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vAlign w:val="center"/>
            <w:hideMark/>
          </w:tcPr>
          <w:p w14:paraId="696822B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vAlign w:val="center"/>
            <w:hideMark/>
          </w:tcPr>
          <w:p w14:paraId="5B08FCA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vAlign w:val="center"/>
            <w:hideMark/>
          </w:tcPr>
          <w:p w14:paraId="02D09C2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1802908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07F592DA" w14:textId="77777777" w:rsidTr="00921AAE">
        <w:tblPrEx>
          <w:tblLook w:val="04A0" w:firstRow="1" w:lastRow="0" w:firstColumn="1" w:lastColumn="0" w:noHBand="0" w:noVBand="1"/>
        </w:tblPrEx>
        <w:trPr>
          <w:gridAfter w:val="1"/>
          <w:wAfter w:w="111" w:type="dxa"/>
          <w:trHeight w:val="269"/>
        </w:trPr>
        <w:tc>
          <w:tcPr>
            <w:tcW w:w="189" w:type="dxa"/>
            <w:gridSpan w:val="2"/>
            <w:tcBorders>
              <w:top w:val="nil"/>
              <w:left w:val="single" w:sz="4" w:space="0" w:color="auto"/>
              <w:bottom w:val="nil"/>
              <w:right w:val="nil"/>
            </w:tcBorders>
            <w:shd w:val="clear" w:color="auto" w:fill="auto"/>
            <w:noWrap/>
            <w:vAlign w:val="center"/>
            <w:hideMark/>
          </w:tcPr>
          <w:p w14:paraId="342CBD40"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33650DF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320" w:type="dxa"/>
            <w:gridSpan w:val="25"/>
            <w:tcBorders>
              <w:top w:val="nil"/>
              <w:left w:val="nil"/>
              <w:bottom w:val="nil"/>
              <w:right w:val="nil"/>
            </w:tcBorders>
            <w:shd w:val="clear" w:color="auto" w:fill="auto"/>
            <w:noWrap/>
            <w:vAlign w:val="center"/>
            <w:hideMark/>
          </w:tcPr>
          <w:p w14:paraId="46D50AFA" w14:textId="77777777" w:rsidR="00921AAE" w:rsidRPr="000658E0" w:rsidRDefault="00921AAE" w:rsidP="00921AAE">
            <w:pPr>
              <w:spacing w:before="0" w:after="0"/>
              <w:rPr>
                <w:rFonts w:asciiTheme="minorHAnsi" w:eastAsia="Times New Roman" w:hAnsiTheme="minorHAnsi" w:cstheme="minorHAnsi"/>
                <w:i/>
                <w:iCs/>
                <w:color w:val="000000"/>
                <w:sz w:val="18"/>
                <w:szCs w:val="18"/>
                <w:lang w:eastAsia="es-MX"/>
              </w:rPr>
            </w:pPr>
            <w:r w:rsidRPr="000658E0">
              <w:rPr>
                <w:rFonts w:asciiTheme="minorHAnsi" w:eastAsia="Times New Roman" w:hAnsiTheme="minorHAnsi" w:cstheme="minorHAnsi"/>
                <w:color w:val="000000"/>
                <w:sz w:val="18"/>
                <w:szCs w:val="18"/>
                <w:lang w:eastAsia="es-MX"/>
              </w:rPr>
              <w:t>Está disponible para consulta pública.</w:t>
            </w:r>
          </w:p>
        </w:tc>
        <w:tc>
          <w:tcPr>
            <w:tcW w:w="3137" w:type="dxa"/>
            <w:gridSpan w:val="14"/>
            <w:tcBorders>
              <w:top w:val="nil"/>
              <w:left w:val="nil"/>
              <w:bottom w:val="single" w:sz="4" w:space="0" w:color="595959"/>
              <w:right w:val="nil"/>
            </w:tcBorders>
            <w:shd w:val="clear" w:color="auto" w:fill="auto"/>
            <w:noWrap/>
            <w:vAlign w:val="center"/>
            <w:hideMark/>
          </w:tcPr>
          <w:p w14:paraId="761301A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i/>
                <w:iCs/>
                <w:color w:val="000000"/>
                <w:sz w:val="18"/>
                <w:szCs w:val="18"/>
                <w:lang w:eastAsia="es-MX"/>
              </w:rPr>
              <w:t>Indique la liga del sitio web:</w:t>
            </w:r>
          </w:p>
        </w:tc>
        <w:tc>
          <w:tcPr>
            <w:tcW w:w="323" w:type="dxa"/>
            <w:gridSpan w:val="4"/>
            <w:tcBorders>
              <w:top w:val="nil"/>
              <w:left w:val="nil"/>
              <w:bottom w:val="nil"/>
              <w:right w:val="single" w:sz="4" w:space="0" w:color="auto"/>
            </w:tcBorders>
            <w:shd w:val="clear" w:color="auto" w:fill="auto"/>
            <w:noWrap/>
            <w:vAlign w:val="center"/>
            <w:hideMark/>
          </w:tcPr>
          <w:p w14:paraId="5232F533"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31437F41" w14:textId="77777777" w:rsidTr="00921AAE">
        <w:tblPrEx>
          <w:tblLook w:val="04A0" w:firstRow="1" w:lastRow="0" w:firstColumn="1" w:lastColumn="0" w:noHBand="0" w:noVBand="1"/>
        </w:tblPrEx>
        <w:trPr>
          <w:gridAfter w:val="1"/>
          <w:wAfter w:w="111" w:type="dxa"/>
          <w:trHeight w:val="238"/>
        </w:trPr>
        <w:tc>
          <w:tcPr>
            <w:tcW w:w="9158" w:type="dxa"/>
            <w:gridSpan w:val="46"/>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730F6931" w14:textId="77777777" w:rsidR="00921AAE" w:rsidRPr="000658E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Seguridad de la información</w:t>
            </w:r>
          </w:p>
        </w:tc>
      </w:tr>
      <w:tr w:rsidR="00921AAE" w:rsidRPr="000658E0" w14:paraId="42EE19A5" w14:textId="77777777" w:rsidTr="00921AAE">
        <w:tblPrEx>
          <w:tblLook w:val="04A0" w:firstRow="1" w:lastRow="0" w:firstColumn="1" w:lastColumn="0" w:noHBand="0" w:noVBand="1"/>
        </w:tblPrEx>
        <w:trPr>
          <w:gridAfter w:val="1"/>
          <w:wAfter w:w="111" w:type="dxa"/>
          <w:trHeight w:val="464"/>
        </w:trPr>
        <w:tc>
          <w:tcPr>
            <w:tcW w:w="189" w:type="dxa"/>
            <w:gridSpan w:val="2"/>
            <w:tcBorders>
              <w:top w:val="nil"/>
              <w:left w:val="single" w:sz="4" w:space="0" w:color="auto"/>
              <w:bottom w:val="nil"/>
              <w:right w:val="nil"/>
            </w:tcBorders>
            <w:shd w:val="clear" w:color="auto" w:fill="auto"/>
            <w:noWrap/>
            <w:vAlign w:val="center"/>
            <w:hideMark/>
          </w:tcPr>
          <w:p w14:paraId="05759D3C"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234" w:type="dxa"/>
            <w:gridSpan w:val="13"/>
            <w:tcBorders>
              <w:top w:val="nil"/>
              <w:left w:val="nil"/>
              <w:bottom w:val="nil"/>
              <w:right w:val="nil"/>
            </w:tcBorders>
            <w:shd w:val="clear" w:color="auto" w:fill="auto"/>
            <w:vAlign w:val="center"/>
            <w:hideMark/>
          </w:tcPr>
          <w:p w14:paraId="0C1DB841"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5. La información del padrón, ¿contiene datos sensibles?</w:t>
            </w:r>
          </w:p>
        </w:tc>
        <w:tc>
          <w:tcPr>
            <w:tcW w:w="179" w:type="dxa"/>
            <w:tcBorders>
              <w:top w:val="nil"/>
              <w:left w:val="nil"/>
              <w:bottom w:val="nil"/>
              <w:right w:val="nil"/>
            </w:tcBorders>
            <w:shd w:val="clear" w:color="auto" w:fill="auto"/>
            <w:vAlign w:val="center"/>
            <w:hideMark/>
          </w:tcPr>
          <w:p w14:paraId="6B32449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6556" w:type="dxa"/>
            <w:gridSpan w:val="30"/>
            <w:tcBorders>
              <w:top w:val="nil"/>
              <w:left w:val="nil"/>
              <w:bottom w:val="nil"/>
              <w:right w:val="single" w:sz="4" w:space="0" w:color="auto"/>
            </w:tcBorders>
            <w:shd w:val="clear" w:color="auto" w:fill="auto"/>
            <w:vAlign w:val="center"/>
            <w:hideMark/>
          </w:tcPr>
          <w:p w14:paraId="027E50C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6. ¿El procedimiento contempla un mecanismo que garantice la seguridad de la información?</w:t>
            </w:r>
          </w:p>
        </w:tc>
      </w:tr>
      <w:tr w:rsidR="00921AAE" w:rsidRPr="000658E0" w14:paraId="014E9ED2" w14:textId="77777777" w:rsidTr="00921AAE">
        <w:tblPrEx>
          <w:tblLook w:val="04A0" w:firstRow="1" w:lastRow="0" w:firstColumn="1" w:lastColumn="0" w:noHBand="0" w:noVBand="1"/>
        </w:tblPrEx>
        <w:trPr>
          <w:gridAfter w:val="2"/>
          <w:wAfter w:w="120" w:type="dxa"/>
          <w:trHeight w:val="224"/>
        </w:trPr>
        <w:tc>
          <w:tcPr>
            <w:tcW w:w="189" w:type="dxa"/>
            <w:gridSpan w:val="2"/>
            <w:tcBorders>
              <w:top w:val="nil"/>
              <w:left w:val="single" w:sz="4" w:space="0" w:color="auto"/>
              <w:bottom w:val="nil"/>
              <w:right w:val="nil"/>
            </w:tcBorders>
            <w:shd w:val="clear" w:color="auto" w:fill="auto"/>
            <w:noWrap/>
            <w:vAlign w:val="center"/>
            <w:hideMark/>
          </w:tcPr>
          <w:p w14:paraId="435A94A1"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0504AC20"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09" w:type="dxa"/>
            <w:gridSpan w:val="3"/>
            <w:tcBorders>
              <w:top w:val="nil"/>
              <w:left w:val="nil"/>
              <w:bottom w:val="nil"/>
              <w:right w:val="nil"/>
            </w:tcBorders>
            <w:shd w:val="clear" w:color="auto" w:fill="auto"/>
            <w:noWrap/>
            <w:vAlign w:val="center"/>
            <w:hideMark/>
          </w:tcPr>
          <w:p w14:paraId="1F4BED9E"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Sí</w:t>
            </w:r>
          </w:p>
        </w:tc>
        <w:tc>
          <w:tcPr>
            <w:tcW w:w="406" w:type="dxa"/>
            <w:gridSpan w:val="2"/>
            <w:tcBorders>
              <w:top w:val="nil"/>
              <w:left w:val="nil"/>
              <w:bottom w:val="nil"/>
              <w:right w:val="nil"/>
            </w:tcBorders>
            <w:shd w:val="clear" w:color="auto" w:fill="auto"/>
            <w:noWrap/>
            <w:vAlign w:val="center"/>
            <w:hideMark/>
          </w:tcPr>
          <w:p w14:paraId="3EE77D65"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p>
        </w:tc>
        <w:tc>
          <w:tcPr>
            <w:tcW w:w="364" w:type="dxa"/>
            <w:gridSpan w:val="2"/>
            <w:tcBorders>
              <w:top w:val="nil"/>
              <w:left w:val="nil"/>
              <w:bottom w:val="nil"/>
              <w:right w:val="nil"/>
            </w:tcBorders>
            <w:shd w:val="clear" w:color="auto" w:fill="auto"/>
            <w:noWrap/>
            <w:vAlign w:val="center"/>
            <w:hideMark/>
          </w:tcPr>
          <w:p w14:paraId="51C271F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noWrap/>
            <w:vAlign w:val="center"/>
            <w:hideMark/>
          </w:tcPr>
          <w:p w14:paraId="2B9B0E9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68C568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noWrap/>
            <w:vAlign w:val="center"/>
            <w:hideMark/>
          </w:tcPr>
          <w:p w14:paraId="00DF78EB"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82E922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77" w:type="dxa"/>
            <w:gridSpan w:val="3"/>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4DA8F61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719" w:type="dxa"/>
            <w:gridSpan w:val="9"/>
            <w:tcBorders>
              <w:top w:val="nil"/>
              <w:left w:val="nil"/>
              <w:bottom w:val="nil"/>
              <w:right w:val="nil"/>
            </w:tcBorders>
            <w:shd w:val="clear" w:color="auto" w:fill="auto"/>
            <w:noWrap/>
            <w:vAlign w:val="center"/>
            <w:hideMark/>
          </w:tcPr>
          <w:p w14:paraId="65F6EB73"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Sí</w:t>
            </w:r>
          </w:p>
        </w:tc>
        <w:tc>
          <w:tcPr>
            <w:tcW w:w="624" w:type="dxa"/>
            <w:gridSpan w:val="2"/>
            <w:tcBorders>
              <w:top w:val="nil"/>
              <w:left w:val="nil"/>
              <w:bottom w:val="nil"/>
              <w:right w:val="nil"/>
            </w:tcBorders>
            <w:shd w:val="clear" w:color="auto" w:fill="auto"/>
            <w:noWrap/>
            <w:vAlign w:val="center"/>
            <w:hideMark/>
          </w:tcPr>
          <w:p w14:paraId="4CB37763"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p>
        </w:tc>
        <w:tc>
          <w:tcPr>
            <w:tcW w:w="192" w:type="dxa"/>
            <w:tcBorders>
              <w:top w:val="nil"/>
              <w:left w:val="nil"/>
              <w:bottom w:val="nil"/>
              <w:right w:val="nil"/>
            </w:tcBorders>
            <w:shd w:val="clear" w:color="auto" w:fill="auto"/>
            <w:noWrap/>
            <w:vAlign w:val="center"/>
            <w:hideMark/>
          </w:tcPr>
          <w:p w14:paraId="1BF7FE4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13E310E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090B8A3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1AC13658"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7F3731CC" w14:textId="77777777" w:rsidTr="00921AAE">
        <w:tblPrEx>
          <w:tblLook w:val="04A0" w:firstRow="1" w:lastRow="0" w:firstColumn="1" w:lastColumn="0" w:noHBand="0" w:noVBand="1"/>
        </w:tblPrEx>
        <w:trPr>
          <w:gridAfter w:val="2"/>
          <w:wAfter w:w="120" w:type="dxa"/>
          <w:trHeight w:val="69"/>
        </w:trPr>
        <w:tc>
          <w:tcPr>
            <w:tcW w:w="189" w:type="dxa"/>
            <w:gridSpan w:val="2"/>
            <w:tcBorders>
              <w:top w:val="nil"/>
              <w:left w:val="single" w:sz="4" w:space="0" w:color="auto"/>
              <w:bottom w:val="nil"/>
              <w:right w:val="nil"/>
            </w:tcBorders>
            <w:shd w:val="clear" w:color="auto" w:fill="auto"/>
            <w:noWrap/>
            <w:vAlign w:val="center"/>
            <w:hideMark/>
          </w:tcPr>
          <w:p w14:paraId="402F916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vAlign w:val="center"/>
            <w:hideMark/>
          </w:tcPr>
          <w:p w14:paraId="7BE97E85"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vAlign w:val="center"/>
            <w:hideMark/>
          </w:tcPr>
          <w:p w14:paraId="47A7ADC6"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nil"/>
              <w:left w:val="nil"/>
              <w:bottom w:val="nil"/>
              <w:right w:val="nil"/>
            </w:tcBorders>
            <w:shd w:val="clear" w:color="auto" w:fill="auto"/>
            <w:noWrap/>
            <w:vAlign w:val="center"/>
            <w:hideMark/>
          </w:tcPr>
          <w:p w14:paraId="06C26FB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64" w:type="dxa"/>
            <w:gridSpan w:val="2"/>
            <w:tcBorders>
              <w:top w:val="nil"/>
              <w:left w:val="nil"/>
              <w:bottom w:val="nil"/>
              <w:right w:val="nil"/>
            </w:tcBorders>
            <w:shd w:val="clear" w:color="auto" w:fill="auto"/>
            <w:noWrap/>
            <w:vAlign w:val="center"/>
            <w:hideMark/>
          </w:tcPr>
          <w:p w14:paraId="6C442002"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noWrap/>
            <w:vAlign w:val="center"/>
            <w:hideMark/>
          </w:tcPr>
          <w:p w14:paraId="0C8CE1D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3C0CB5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noWrap/>
            <w:vAlign w:val="center"/>
            <w:hideMark/>
          </w:tcPr>
          <w:p w14:paraId="6645F1CB"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2459D822"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77" w:type="dxa"/>
            <w:gridSpan w:val="3"/>
            <w:tcBorders>
              <w:top w:val="nil"/>
              <w:left w:val="nil"/>
              <w:bottom w:val="nil"/>
              <w:right w:val="nil"/>
            </w:tcBorders>
            <w:shd w:val="clear" w:color="auto" w:fill="auto"/>
            <w:vAlign w:val="center"/>
            <w:hideMark/>
          </w:tcPr>
          <w:p w14:paraId="25C54C9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719" w:type="dxa"/>
            <w:gridSpan w:val="9"/>
            <w:tcBorders>
              <w:top w:val="nil"/>
              <w:left w:val="nil"/>
              <w:bottom w:val="nil"/>
              <w:right w:val="nil"/>
            </w:tcBorders>
            <w:shd w:val="clear" w:color="auto" w:fill="auto"/>
            <w:vAlign w:val="center"/>
            <w:hideMark/>
          </w:tcPr>
          <w:p w14:paraId="1D183E8F"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noWrap/>
            <w:vAlign w:val="center"/>
            <w:hideMark/>
          </w:tcPr>
          <w:p w14:paraId="4624B78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09A1D67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20AD68F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37A0045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10D2BA06"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69F85C40" w14:textId="77777777" w:rsidTr="00921AAE">
        <w:tblPrEx>
          <w:tblLook w:val="04A0" w:firstRow="1" w:lastRow="0" w:firstColumn="1" w:lastColumn="0" w:noHBand="0" w:noVBand="1"/>
        </w:tblPrEx>
        <w:trPr>
          <w:gridAfter w:val="2"/>
          <w:wAfter w:w="120" w:type="dxa"/>
          <w:trHeight w:val="224"/>
        </w:trPr>
        <w:tc>
          <w:tcPr>
            <w:tcW w:w="189" w:type="dxa"/>
            <w:gridSpan w:val="2"/>
            <w:tcBorders>
              <w:top w:val="nil"/>
              <w:left w:val="single" w:sz="4" w:space="0" w:color="auto"/>
              <w:bottom w:val="nil"/>
              <w:right w:val="nil"/>
            </w:tcBorders>
            <w:shd w:val="clear" w:color="auto" w:fill="auto"/>
            <w:noWrap/>
            <w:vAlign w:val="center"/>
            <w:hideMark/>
          </w:tcPr>
          <w:p w14:paraId="037E531A"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2046C6D1"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509" w:type="dxa"/>
            <w:gridSpan w:val="3"/>
            <w:tcBorders>
              <w:top w:val="nil"/>
              <w:left w:val="nil"/>
              <w:bottom w:val="nil"/>
              <w:right w:val="nil"/>
            </w:tcBorders>
            <w:shd w:val="clear" w:color="auto" w:fill="auto"/>
            <w:noWrap/>
            <w:vAlign w:val="center"/>
            <w:hideMark/>
          </w:tcPr>
          <w:p w14:paraId="56460682"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No</w:t>
            </w:r>
          </w:p>
        </w:tc>
        <w:tc>
          <w:tcPr>
            <w:tcW w:w="406" w:type="dxa"/>
            <w:gridSpan w:val="2"/>
            <w:tcBorders>
              <w:top w:val="nil"/>
              <w:left w:val="nil"/>
              <w:bottom w:val="nil"/>
              <w:right w:val="nil"/>
            </w:tcBorders>
            <w:shd w:val="clear" w:color="auto" w:fill="auto"/>
            <w:noWrap/>
            <w:vAlign w:val="center"/>
            <w:hideMark/>
          </w:tcPr>
          <w:p w14:paraId="5774871C"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p>
        </w:tc>
        <w:tc>
          <w:tcPr>
            <w:tcW w:w="364" w:type="dxa"/>
            <w:gridSpan w:val="2"/>
            <w:tcBorders>
              <w:top w:val="nil"/>
              <w:left w:val="nil"/>
              <w:bottom w:val="nil"/>
              <w:right w:val="nil"/>
            </w:tcBorders>
            <w:shd w:val="clear" w:color="auto" w:fill="auto"/>
            <w:noWrap/>
            <w:vAlign w:val="center"/>
            <w:hideMark/>
          </w:tcPr>
          <w:p w14:paraId="2C702DD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noWrap/>
            <w:vAlign w:val="center"/>
            <w:hideMark/>
          </w:tcPr>
          <w:p w14:paraId="669C585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6F4FDE2"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noWrap/>
            <w:vAlign w:val="center"/>
            <w:hideMark/>
          </w:tcPr>
          <w:p w14:paraId="4FBC9480"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1099E4B2"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77" w:type="dxa"/>
            <w:gridSpan w:val="3"/>
            <w:tcBorders>
              <w:top w:val="single" w:sz="4" w:space="0" w:color="595959"/>
              <w:left w:val="single" w:sz="4" w:space="0" w:color="595959"/>
              <w:bottom w:val="single" w:sz="4" w:space="0" w:color="595959"/>
              <w:right w:val="single" w:sz="4" w:space="0" w:color="595959"/>
            </w:tcBorders>
            <w:shd w:val="clear" w:color="auto" w:fill="auto"/>
            <w:noWrap/>
            <w:vAlign w:val="center"/>
            <w:hideMark/>
          </w:tcPr>
          <w:p w14:paraId="7AE72D3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719" w:type="dxa"/>
            <w:gridSpan w:val="9"/>
            <w:tcBorders>
              <w:top w:val="nil"/>
              <w:left w:val="nil"/>
              <w:bottom w:val="nil"/>
              <w:right w:val="nil"/>
            </w:tcBorders>
            <w:shd w:val="clear" w:color="auto" w:fill="auto"/>
            <w:noWrap/>
            <w:vAlign w:val="center"/>
            <w:hideMark/>
          </w:tcPr>
          <w:p w14:paraId="11BFA6A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No</w:t>
            </w:r>
          </w:p>
        </w:tc>
        <w:tc>
          <w:tcPr>
            <w:tcW w:w="624" w:type="dxa"/>
            <w:gridSpan w:val="2"/>
            <w:tcBorders>
              <w:top w:val="nil"/>
              <w:left w:val="nil"/>
              <w:bottom w:val="nil"/>
              <w:right w:val="nil"/>
            </w:tcBorders>
            <w:shd w:val="clear" w:color="auto" w:fill="auto"/>
            <w:noWrap/>
            <w:vAlign w:val="center"/>
            <w:hideMark/>
          </w:tcPr>
          <w:p w14:paraId="0069035A"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p>
        </w:tc>
        <w:tc>
          <w:tcPr>
            <w:tcW w:w="192" w:type="dxa"/>
            <w:tcBorders>
              <w:top w:val="nil"/>
              <w:left w:val="nil"/>
              <w:bottom w:val="nil"/>
              <w:right w:val="nil"/>
            </w:tcBorders>
            <w:shd w:val="clear" w:color="auto" w:fill="auto"/>
            <w:noWrap/>
            <w:vAlign w:val="center"/>
            <w:hideMark/>
          </w:tcPr>
          <w:p w14:paraId="57B24D64"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6E4FC9E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06024DB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216CE776"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0E03EECC" w14:textId="77777777" w:rsidTr="00921AAE">
        <w:tblPrEx>
          <w:tblLook w:val="04A0" w:firstRow="1" w:lastRow="0" w:firstColumn="1" w:lastColumn="0" w:noHBand="0" w:noVBand="1"/>
        </w:tblPrEx>
        <w:trPr>
          <w:gridAfter w:val="2"/>
          <w:wAfter w:w="120" w:type="dxa"/>
          <w:trHeight w:val="182"/>
        </w:trPr>
        <w:tc>
          <w:tcPr>
            <w:tcW w:w="189" w:type="dxa"/>
            <w:gridSpan w:val="2"/>
            <w:tcBorders>
              <w:top w:val="nil"/>
              <w:left w:val="single" w:sz="4" w:space="0" w:color="auto"/>
              <w:bottom w:val="nil"/>
              <w:right w:val="nil"/>
            </w:tcBorders>
            <w:shd w:val="clear" w:color="auto" w:fill="auto"/>
            <w:noWrap/>
            <w:vAlign w:val="center"/>
            <w:hideMark/>
          </w:tcPr>
          <w:p w14:paraId="77F800E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00478F3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noWrap/>
            <w:vAlign w:val="center"/>
            <w:hideMark/>
          </w:tcPr>
          <w:p w14:paraId="544DD6AB"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nil"/>
              <w:left w:val="nil"/>
              <w:bottom w:val="nil"/>
              <w:right w:val="nil"/>
            </w:tcBorders>
            <w:shd w:val="clear" w:color="auto" w:fill="auto"/>
            <w:noWrap/>
            <w:vAlign w:val="center"/>
            <w:hideMark/>
          </w:tcPr>
          <w:p w14:paraId="493145F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64" w:type="dxa"/>
            <w:gridSpan w:val="2"/>
            <w:tcBorders>
              <w:top w:val="nil"/>
              <w:left w:val="nil"/>
              <w:bottom w:val="nil"/>
              <w:right w:val="nil"/>
            </w:tcBorders>
            <w:shd w:val="clear" w:color="auto" w:fill="auto"/>
            <w:noWrap/>
            <w:vAlign w:val="center"/>
            <w:hideMark/>
          </w:tcPr>
          <w:p w14:paraId="0256403F"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noWrap/>
            <w:vAlign w:val="center"/>
            <w:hideMark/>
          </w:tcPr>
          <w:p w14:paraId="41EB5BBF"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D2B8454"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noWrap/>
            <w:vAlign w:val="center"/>
            <w:hideMark/>
          </w:tcPr>
          <w:p w14:paraId="0980887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23004A7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594" w:type="dxa"/>
            <w:gridSpan w:val="10"/>
            <w:tcBorders>
              <w:top w:val="nil"/>
              <w:left w:val="nil"/>
              <w:bottom w:val="nil"/>
              <w:right w:val="nil"/>
            </w:tcBorders>
            <w:shd w:val="clear" w:color="auto" w:fill="auto"/>
            <w:noWrap/>
            <w:vAlign w:val="center"/>
            <w:hideMark/>
          </w:tcPr>
          <w:p w14:paraId="5D35C67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502" w:type="dxa"/>
            <w:gridSpan w:val="2"/>
            <w:tcBorders>
              <w:top w:val="nil"/>
              <w:left w:val="nil"/>
              <w:bottom w:val="nil"/>
              <w:right w:val="nil"/>
            </w:tcBorders>
            <w:shd w:val="clear" w:color="auto" w:fill="auto"/>
            <w:noWrap/>
            <w:vAlign w:val="center"/>
            <w:hideMark/>
          </w:tcPr>
          <w:p w14:paraId="730CB500"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noWrap/>
            <w:vAlign w:val="center"/>
            <w:hideMark/>
          </w:tcPr>
          <w:p w14:paraId="4988AA0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1AF081A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17AB923B"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2C15A6BE"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55AAA189"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6004D9BD" w14:textId="77777777" w:rsidTr="00921AAE">
        <w:tblPrEx>
          <w:tblLook w:val="04A0" w:firstRow="1" w:lastRow="0" w:firstColumn="1" w:lastColumn="0" w:noHBand="0" w:noVBand="1"/>
        </w:tblPrEx>
        <w:trPr>
          <w:gridAfter w:val="1"/>
          <w:wAfter w:w="111" w:type="dxa"/>
          <w:trHeight w:val="238"/>
        </w:trPr>
        <w:tc>
          <w:tcPr>
            <w:tcW w:w="9158" w:type="dxa"/>
            <w:gridSpan w:val="46"/>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47ECBC69" w14:textId="77777777" w:rsidR="00921AAE" w:rsidRPr="000658E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Comentarios u observaciones de la instancia evaluadora</w:t>
            </w:r>
          </w:p>
        </w:tc>
      </w:tr>
      <w:tr w:rsidR="00921AAE" w:rsidRPr="000658E0" w14:paraId="217F44B1" w14:textId="77777777" w:rsidTr="00921AAE">
        <w:tblPrEx>
          <w:tblLook w:val="04A0" w:firstRow="1" w:lastRow="0" w:firstColumn="1" w:lastColumn="0" w:noHBand="0" w:noVBand="1"/>
        </w:tblPrEx>
        <w:trPr>
          <w:gridAfter w:val="2"/>
          <w:wAfter w:w="120" w:type="dxa"/>
          <w:trHeight w:val="224"/>
        </w:trPr>
        <w:tc>
          <w:tcPr>
            <w:tcW w:w="189" w:type="dxa"/>
            <w:gridSpan w:val="2"/>
            <w:tcBorders>
              <w:top w:val="nil"/>
              <w:left w:val="single" w:sz="4" w:space="0" w:color="auto"/>
              <w:bottom w:val="nil"/>
              <w:right w:val="nil"/>
            </w:tcBorders>
            <w:shd w:val="clear" w:color="auto" w:fill="auto"/>
            <w:noWrap/>
            <w:vAlign w:val="center"/>
            <w:hideMark/>
          </w:tcPr>
          <w:p w14:paraId="35222072"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189" w:type="dxa"/>
            <w:tcBorders>
              <w:top w:val="nil"/>
              <w:left w:val="nil"/>
              <w:bottom w:val="nil"/>
              <w:right w:val="nil"/>
            </w:tcBorders>
            <w:shd w:val="clear" w:color="auto" w:fill="auto"/>
            <w:noWrap/>
            <w:vAlign w:val="center"/>
            <w:hideMark/>
          </w:tcPr>
          <w:p w14:paraId="794387C2"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nil"/>
              <w:right w:val="nil"/>
            </w:tcBorders>
            <w:shd w:val="clear" w:color="auto" w:fill="auto"/>
            <w:noWrap/>
            <w:vAlign w:val="center"/>
            <w:hideMark/>
          </w:tcPr>
          <w:p w14:paraId="2EBC0F3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nil"/>
              <w:left w:val="nil"/>
              <w:bottom w:val="nil"/>
              <w:right w:val="nil"/>
            </w:tcBorders>
            <w:shd w:val="clear" w:color="auto" w:fill="auto"/>
            <w:noWrap/>
            <w:vAlign w:val="center"/>
            <w:hideMark/>
          </w:tcPr>
          <w:p w14:paraId="7FA0A6FD"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64" w:type="dxa"/>
            <w:gridSpan w:val="2"/>
            <w:tcBorders>
              <w:top w:val="nil"/>
              <w:left w:val="nil"/>
              <w:bottom w:val="nil"/>
              <w:right w:val="nil"/>
            </w:tcBorders>
            <w:shd w:val="clear" w:color="auto" w:fill="auto"/>
            <w:noWrap/>
            <w:vAlign w:val="center"/>
            <w:hideMark/>
          </w:tcPr>
          <w:p w14:paraId="51333B5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nil"/>
              <w:right w:val="nil"/>
            </w:tcBorders>
            <w:shd w:val="clear" w:color="auto" w:fill="auto"/>
            <w:noWrap/>
            <w:vAlign w:val="center"/>
            <w:hideMark/>
          </w:tcPr>
          <w:p w14:paraId="35781CC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5BF58DAF"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nil"/>
              <w:right w:val="nil"/>
            </w:tcBorders>
            <w:shd w:val="clear" w:color="auto" w:fill="auto"/>
            <w:noWrap/>
            <w:vAlign w:val="center"/>
            <w:hideMark/>
          </w:tcPr>
          <w:p w14:paraId="764948AA"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nil"/>
              <w:right w:val="nil"/>
            </w:tcBorders>
            <w:shd w:val="clear" w:color="auto" w:fill="auto"/>
            <w:noWrap/>
            <w:vAlign w:val="center"/>
            <w:hideMark/>
          </w:tcPr>
          <w:p w14:paraId="747596A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594" w:type="dxa"/>
            <w:gridSpan w:val="10"/>
            <w:tcBorders>
              <w:top w:val="nil"/>
              <w:left w:val="nil"/>
              <w:bottom w:val="nil"/>
              <w:right w:val="nil"/>
            </w:tcBorders>
            <w:shd w:val="clear" w:color="auto" w:fill="auto"/>
            <w:noWrap/>
            <w:vAlign w:val="center"/>
            <w:hideMark/>
          </w:tcPr>
          <w:p w14:paraId="5E211F9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502" w:type="dxa"/>
            <w:gridSpan w:val="2"/>
            <w:tcBorders>
              <w:top w:val="nil"/>
              <w:left w:val="nil"/>
              <w:bottom w:val="nil"/>
              <w:right w:val="nil"/>
            </w:tcBorders>
            <w:shd w:val="clear" w:color="auto" w:fill="auto"/>
            <w:noWrap/>
            <w:vAlign w:val="center"/>
            <w:hideMark/>
          </w:tcPr>
          <w:p w14:paraId="37C4DF9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nil"/>
              <w:right w:val="nil"/>
            </w:tcBorders>
            <w:shd w:val="clear" w:color="auto" w:fill="auto"/>
            <w:noWrap/>
            <w:vAlign w:val="center"/>
            <w:hideMark/>
          </w:tcPr>
          <w:p w14:paraId="16C326A9"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nil"/>
              <w:right w:val="nil"/>
            </w:tcBorders>
            <w:shd w:val="clear" w:color="auto" w:fill="auto"/>
            <w:noWrap/>
            <w:vAlign w:val="center"/>
            <w:hideMark/>
          </w:tcPr>
          <w:p w14:paraId="57AEE3B4"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nil"/>
              <w:right w:val="nil"/>
            </w:tcBorders>
            <w:shd w:val="clear" w:color="auto" w:fill="auto"/>
            <w:noWrap/>
            <w:vAlign w:val="center"/>
            <w:hideMark/>
          </w:tcPr>
          <w:p w14:paraId="6B62671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nil"/>
              <w:right w:val="nil"/>
            </w:tcBorders>
            <w:shd w:val="clear" w:color="auto" w:fill="auto"/>
            <w:noWrap/>
            <w:vAlign w:val="center"/>
            <w:hideMark/>
          </w:tcPr>
          <w:p w14:paraId="3919395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nil"/>
              <w:right w:val="single" w:sz="4" w:space="0" w:color="auto"/>
            </w:tcBorders>
            <w:shd w:val="clear" w:color="auto" w:fill="auto"/>
            <w:noWrap/>
            <w:vAlign w:val="center"/>
            <w:hideMark/>
          </w:tcPr>
          <w:p w14:paraId="17B8A42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0552B2C6" w14:textId="77777777" w:rsidTr="00921AAE">
        <w:tblPrEx>
          <w:tblLook w:val="04A0" w:firstRow="1" w:lastRow="0" w:firstColumn="1" w:lastColumn="0" w:noHBand="0" w:noVBand="1"/>
        </w:tblPrEx>
        <w:trPr>
          <w:gridAfter w:val="2"/>
          <w:wAfter w:w="120" w:type="dxa"/>
          <w:trHeight w:val="627"/>
        </w:trPr>
        <w:tc>
          <w:tcPr>
            <w:tcW w:w="189" w:type="dxa"/>
            <w:gridSpan w:val="2"/>
            <w:tcBorders>
              <w:top w:val="nil"/>
              <w:left w:val="single" w:sz="4" w:space="0" w:color="auto"/>
              <w:bottom w:val="single" w:sz="4" w:space="0" w:color="auto"/>
              <w:right w:val="nil"/>
            </w:tcBorders>
            <w:shd w:val="clear" w:color="auto" w:fill="auto"/>
            <w:noWrap/>
            <w:vAlign w:val="center"/>
          </w:tcPr>
          <w:p w14:paraId="2A7AF4D2"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189" w:type="dxa"/>
            <w:tcBorders>
              <w:top w:val="nil"/>
              <w:left w:val="nil"/>
              <w:bottom w:val="single" w:sz="4" w:space="0" w:color="auto"/>
              <w:right w:val="nil"/>
            </w:tcBorders>
            <w:shd w:val="clear" w:color="auto" w:fill="auto"/>
            <w:noWrap/>
            <w:vAlign w:val="center"/>
          </w:tcPr>
          <w:p w14:paraId="4A0EF0C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c>
          <w:tcPr>
            <w:tcW w:w="509" w:type="dxa"/>
            <w:gridSpan w:val="3"/>
            <w:tcBorders>
              <w:top w:val="nil"/>
              <w:left w:val="nil"/>
              <w:bottom w:val="single" w:sz="4" w:space="0" w:color="auto"/>
              <w:right w:val="nil"/>
            </w:tcBorders>
            <w:shd w:val="clear" w:color="auto" w:fill="auto"/>
            <w:noWrap/>
            <w:vAlign w:val="center"/>
          </w:tcPr>
          <w:p w14:paraId="3A390AD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6" w:type="dxa"/>
            <w:gridSpan w:val="2"/>
            <w:tcBorders>
              <w:top w:val="nil"/>
              <w:left w:val="nil"/>
              <w:bottom w:val="single" w:sz="4" w:space="0" w:color="auto"/>
              <w:right w:val="nil"/>
            </w:tcBorders>
            <w:shd w:val="clear" w:color="auto" w:fill="auto"/>
            <w:noWrap/>
            <w:vAlign w:val="center"/>
          </w:tcPr>
          <w:p w14:paraId="3961CB8C"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64" w:type="dxa"/>
            <w:gridSpan w:val="2"/>
            <w:tcBorders>
              <w:top w:val="nil"/>
              <w:left w:val="nil"/>
              <w:bottom w:val="single" w:sz="4" w:space="0" w:color="auto"/>
              <w:right w:val="nil"/>
            </w:tcBorders>
            <w:shd w:val="clear" w:color="auto" w:fill="auto"/>
            <w:noWrap/>
            <w:vAlign w:val="center"/>
          </w:tcPr>
          <w:p w14:paraId="77CA93D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408" w:type="dxa"/>
            <w:gridSpan w:val="2"/>
            <w:tcBorders>
              <w:top w:val="nil"/>
              <w:left w:val="nil"/>
              <w:bottom w:val="single" w:sz="4" w:space="0" w:color="auto"/>
              <w:right w:val="nil"/>
            </w:tcBorders>
            <w:shd w:val="clear" w:color="auto" w:fill="auto"/>
            <w:noWrap/>
            <w:vAlign w:val="center"/>
          </w:tcPr>
          <w:p w14:paraId="3196CB7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tcPr>
          <w:p w14:paraId="01077F34"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gridSpan w:val="2"/>
            <w:tcBorders>
              <w:top w:val="nil"/>
              <w:left w:val="nil"/>
              <w:bottom w:val="single" w:sz="4" w:space="0" w:color="auto"/>
              <w:right w:val="nil"/>
            </w:tcBorders>
            <w:shd w:val="clear" w:color="auto" w:fill="auto"/>
            <w:noWrap/>
            <w:vAlign w:val="center"/>
          </w:tcPr>
          <w:p w14:paraId="17A7968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79" w:type="dxa"/>
            <w:tcBorders>
              <w:top w:val="nil"/>
              <w:left w:val="nil"/>
              <w:bottom w:val="single" w:sz="4" w:space="0" w:color="auto"/>
              <w:right w:val="nil"/>
            </w:tcBorders>
            <w:shd w:val="clear" w:color="auto" w:fill="auto"/>
            <w:noWrap/>
            <w:vAlign w:val="center"/>
          </w:tcPr>
          <w:p w14:paraId="13459794"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2594" w:type="dxa"/>
            <w:gridSpan w:val="10"/>
            <w:tcBorders>
              <w:top w:val="nil"/>
              <w:left w:val="nil"/>
              <w:bottom w:val="single" w:sz="4" w:space="0" w:color="auto"/>
              <w:right w:val="nil"/>
            </w:tcBorders>
            <w:shd w:val="clear" w:color="auto" w:fill="auto"/>
            <w:noWrap/>
            <w:vAlign w:val="center"/>
          </w:tcPr>
          <w:p w14:paraId="6FD4B708"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502" w:type="dxa"/>
            <w:gridSpan w:val="2"/>
            <w:tcBorders>
              <w:top w:val="nil"/>
              <w:left w:val="nil"/>
              <w:bottom w:val="single" w:sz="4" w:space="0" w:color="auto"/>
              <w:right w:val="nil"/>
            </w:tcBorders>
            <w:shd w:val="clear" w:color="auto" w:fill="auto"/>
            <w:noWrap/>
            <w:vAlign w:val="center"/>
          </w:tcPr>
          <w:p w14:paraId="4E7EA12F"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624" w:type="dxa"/>
            <w:gridSpan w:val="2"/>
            <w:tcBorders>
              <w:top w:val="nil"/>
              <w:left w:val="nil"/>
              <w:bottom w:val="single" w:sz="4" w:space="0" w:color="auto"/>
              <w:right w:val="nil"/>
            </w:tcBorders>
            <w:shd w:val="clear" w:color="auto" w:fill="auto"/>
            <w:noWrap/>
            <w:vAlign w:val="center"/>
          </w:tcPr>
          <w:p w14:paraId="6AFA6043"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92" w:type="dxa"/>
            <w:tcBorders>
              <w:top w:val="nil"/>
              <w:left w:val="nil"/>
              <w:bottom w:val="single" w:sz="4" w:space="0" w:color="auto"/>
              <w:right w:val="nil"/>
            </w:tcBorders>
            <w:shd w:val="clear" w:color="auto" w:fill="auto"/>
            <w:noWrap/>
            <w:vAlign w:val="center"/>
          </w:tcPr>
          <w:p w14:paraId="224BE287"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1461" w:type="dxa"/>
            <w:gridSpan w:val="8"/>
            <w:tcBorders>
              <w:top w:val="nil"/>
              <w:left w:val="nil"/>
              <w:bottom w:val="single" w:sz="4" w:space="0" w:color="auto"/>
              <w:right w:val="nil"/>
            </w:tcBorders>
            <w:shd w:val="clear" w:color="auto" w:fill="auto"/>
            <w:noWrap/>
            <w:vAlign w:val="center"/>
          </w:tcPr>
          <w:p w14:paraId="543E1601"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860" w:type="dxa"/>
            <w:gridSpan w:val="3"/>
            <w:tcBorders>
              <w:top w:val="nil"/>
              <w:left w:val="nil"/>
              <w:bottom w:val="single" w:sz="4" w:space="0" w:color="auto"/>
              <w:right w:val="nil"/>
            </w:tcBorders>
            <w:shd w:val="clear" w:color="auto" w:fill="auto"/>
            <w:noWrap/>
            <w:vAlign w:val="center"/>
          </w:tcPr>
          <w:p w14:paraId="6CDF10B5" w14:textId="77777777" w:rsidR="00921AAE" w:rsidRPr="000658E0" w:rsidRDefault="00921AAE" w:rsidP="00921AAE">
            <w:pPr>
              <w:spacing w:before="0" w:after="0"/>
              <w:rPr>
                <w:rFonts w:asciiTheme="minorHAnsi" w:eastAsia="Times New Roman" w:hAnsiTheme="minorHAnsi" w:cstheme="minorHAnsi"/>
                <w:sz w:val="18"/>
                <w:szCs w:val="18"/>
                <w:lang w:eastAsia="es-MX"/>
              </w:rPr>
            </w:pPr>
          </w:p>
        </w:tc>
        <w:tc>
          <w:tcPr>
            <w:tcW w:w="314" w:type="dxa"/>
            <w:gridSpan w:val="3"/>
            <w:tcBorders>
              <w:top w:val="nil"/>
              <w:left w:val="nil"/>
              <w:bottom w:val="single" w:sz="4" w:space="0" w:color="auto"/>
              <w:right w:val="single" w:sz="4" w:space="0" w:color="auto"/>
            </w:tcBorders>
            <w:shd w:val="clear" w:color="auto" w:fill="auto"/>
            <w:noWrap/>
            <w:vAlign w:val="center"/>
          </w:tcPr>
          <w:p w14:paraId="4490E29E"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p>
        </w:tc>
      </w:tr>
      <w:tr w:rsidR="00921AAE" w:rsidRPr="000658E0" w14:paraId="0DF63221" w14:textId="77777777" w:rsidTr="00921AAE">
        <w:tblPrEx>
          <w:tblLook w:val="04A0" w:firstRow="1" w:lastRow="0" w:firstColumn="1" w:lastColumn="0" w:noHBand="0" w:noVBand="1"/>
        </w:tblPrEx>
        <w:trPr>
          <w:trHeight w:val="340"/>
        </w:trPr>
        <w:tc>
          <w:tcPr>
            <w:tcW w:w="9269" w:type="dxa"/>
            <w:gridSpan w:val="47"/>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2AE42899" w14:textId="77777777" w:rsidR="00921AAE" w:rsidRPr="000658E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hAnsiTheme="minorHAnsi" w:cstheme="minorHAnsi"/>
                <w:sz w:val="18"/>
                <w:szCs w:val="18"/>
              </w:rPr>
              <w:br w:type="page"/>
            </w:r>
            <w:r w:rsidRPr="000658E0">
              <w:rPr>
                <w:rFonts w:asciiTheme="minorHAnsi" w:eastAsia="Times New Roman" w:hAnsiTheme="minorHAnsi" w:cstheme="minorHAnsi"/>
                <w:b/>
                <w:bCs/>
                <w:color w:val="FFFFFF"/>
                <w:szCs w:val="18"/>
                <w:lang w:eastAsia="es-MX"/>
              </w:rPr>
              <w:t xml:space="preserve">Anexo </w:t>
            </w:r>
            <w:r>
              <w:rPr>
                <w:rFonts w:asciiTheme="minorHAnsi" w:eastAsia="Times New Roman" w:hAnsiTheme="minorHAnsi" w:cstheme="minorHAnsi"/>
                <w:b/>
                <w:bCs/>
                <w:color w:val="FFFFFF"/>
                <w:szCs w:val="18"/>
                <w:lang w:eastAsia="es-MX"/>
              </w:rPr>
              <w:t>H</w:t>
            </w:r>
            <w:r w:rsidRPr="000658E0">
              <w:rPr>
                <w:rFonts w:asciiTheme="minorHAnsi" w:eastAsia="Times New Roman" w:hAnsiTheme="minorHAnsi" w:cstheme="minorHAnsi"/>
                <w:b/>
                <w:bCs/>
                <w:color w:val="FFFFFF"/>
                <w:szCs w:val="18"/>
                <w:lang w:eastAsia="es-MX"/>
              </w:rPr>
              <w:t>. Presupuesto</w:t>
            </w:r>
          </w:p>
        </w:tc>
      </w:tr>
      <w:tr w:rsidR="00921AAE" w:rsidRPr="000658E0" w14:paraId="14E3E96D" w14:textId="77777777" w:rsidTr="00921AAE">
        <w:tblPrEx>
          <w:tblLook w:val="04A0" w:firstRow="1" w:lastRow="0" w:firstColumn="1" w:lastColumn="0" w:noHBand="0" w:noVBand="1"/>
        </w:tblPrEx>
        <w:trPr>
          <w:trHeight w:val="293"/>
        </w:trPr>
        <w:tc>
          <w:tcPr>
            <w:tcW w:w="9269" w:type="dxa"/>
            <w:gridSpan w:val="47"/>
            <w:vMerge/>
            <w:tcBorders>
              <w:top w:val="single" w:sz="8" w:space="0" w:color="757171"/>
              <w:left w:val="single" w:sz="4" w:space="0" w:color="auto"/>
              <w:bottom w:val="single" w:sz="4" w:space="0" w:color="595959"/>
              <w:right w:val="single" w:sz="4" w:space="0" w:color="auto"/>
            </w:tcBorders>
            <w:vAlign w:val="center"/>
            <w:hideMark/>
          </w:tcPr>
          <w:p w14:paraId="38EDC679" w14:textId="77777777" w:rsidR="00921AAE" w:rsidRPr="000658E0" w:rsidRDefault="00921AAE" w:rsidP="00921AAE">
            <w:pPr>
              <w:spacing w:before="0" w:after="0"/>
              <w:rPr>
                <w:rFonts w:asciiTheme="minorHAnsi" w:eastAsia="Times New Roman" w:hAnsiTheme="minorHAnsi" w:cstheme="minorHAnsi"/>
                <w:b/>
                <w:bCs/>
                <w:color w:val="FFFFFF"/>
                <w:sz w:val="18"/>
                <w:szCs w:val="18"/>
                <w:lang w:eastAsia="es-MX"/>
              </w:rPr>
            </w:pPr>
          </w:p>
        </w:tc>
      </w:tr>
      <w:tr w:rsidR="00921AAE" w:rsidRPr="000658E0" w14:paraId="4436A898" w14:textId="77777777" w:rsidTr="00921AAE">
        <w:tblPrEx>
          <w:tblLook w:val="04A0" w:firstRow="1" w:lastRow="0" w:firstColumn="1" w:lastColumn="0" w:noHBand="0" w:noVBand="1"/>
        </w:tblPrEx>
        <w:trPr>
          <w:trHeight w:val="442"/>
        </w:trPr>
        <w:tc>
          <w:tcPr>
            <w:tcW w:w="9269" w:type="dxa"/>
            <w:gridSpan w:val="47"/>
            <w:tcBorders>
              <w:top w:val="nil"/>
              <w:left w:val="single" w:sz="4" w:space="0" w:color="auto"/>
              <w:bottom w:val="nil"/>
              <w:right w:val="single" w:sz="4" w:space="0" w:color="auto"/>
            </w:tcBorders>
            <w:shd w:val="clear" w:color="000000" w:fill="D9D9D9"/>
            <w:vAlign w:val="center"/>
            <w:hideMark/>
          </w:tcPr>
          <w:p w14:paraId="067EA96F" w14:textId="77777777" w:rsidR="00921AAE" w:rsidRPr="000658E0" w:rsidRDefault="00921AAE" w:rsidP="00921AAE">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sz w:val="18"/>
                <w:szCs w:val="18"/>
                <w:lang w:eastAsia="es-MX"/>
              </w:rPr>
              <w:t xml:space="preserve">La instancia evaluadora deberá especificar el monto del presupuesto </w:t>
            </w:r>
            <w:r>
              <w:rPr>
                <w:rFonts w:asciiTheme="minorHAnsi" w:eastAsia="Times New Roman" w:hAnsiTheme="minorHAnsi" w:cstheme="minorHAnsi"/>
                <w:sz w:val="18"/>
                <w:szCs w:val="18"/>
                <w:lang w:eastAsia="es-MX"/>
              </w:rPr>
              <w:t>aprobado</w:t>
            </w:r>
            <w:r w:rsidRPr="000658E0">
              <w:rPr>
                <w:rFonts w:asciiTheme="minorHAnsi" w:eastAsia="Times New Roman" w:hAnsiTheme="minorHAnsi" w:cstheme="minorHAnsi"/>
                <w:sz w:val="18"/>
                <w:szCs w:val="18"/>
                <w:lang w:eastAsia="es-MX"/>
              </w:rPr>
              <w:t xml:space="preserve"> para el primer año de operación del Pp.</w:t>
            </w:r>
          </w:p>
        </w:tc>
      </w:tr>
      <w:tr w:rsidR="00921AAE" w:rsidRPr="000658E0" w14:paraId="7FD30D65" w14:textId="77777777" w:rsidTr="00921AAE">
        <w:tblPrEx>
          <w:tblLook w:val="04A0" w:firstRow="1" w:lastRow="0" w:firstColumn="1" w:lastColumn="0" w:noHBand="0" w:noVBand="1"/>
        </w:tblPrEx>
        <w:trPr>
          <w:trHeight w:val="341"/>
        </w:trPr>
        <w:tc>
          <w:tcPr>
            <w:tcW w:w="9269" w:type="dxa"/>
            <w:gridSpan w:val="47"/>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7FEE9B91" w14:textId="77777777" w:rsidR="00921AAE" w:rsidRPr="000658E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 xml:space="preserve">Recursos presupuestarios </w:t>
            </w:r>
          </w:p>
        </w:tc>
      </w:tr>
      <w:tr w:rsidR="00921AAE" w:rsidRPr="000658E0" w14:paraId="5D09A22D"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EB5E87B"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Capítulo de gasto</w:t>
            </w:r>
          </w:p>
        </w:tc>
        <w:tc>
          <w:tcPr>
            <w:tcW w:w="3571" w:type="dxa"/>
            <w:gridSpan w:val="19"/>
            <w:tcBorders>
              <w:top w:val="single" w:sz="4" w:space="0" w:color="757171"/>
              <w:left w:val="nil"/>
              <w:bottom w:val="single" w:sz="4" w:space="0" w:color="757171"/>
              <w:right w:val="single" w:sz="4" w:space="0" w:color="auto"/>
            </w:tcBorders>
            <w:shd w:val="clear" w:color="000000" w:fill="E9DECF"/>
            <w:vAlign w:val="center"/>
            <w:hideMark/>
          </w:tcPr>
          <w:p w14:paraId="03A49C37"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Monto en pesos corrientes</w:t>
            </w:r>
          </w:p>
        </w:tc>
      </w:tr>
      <w:tr w:rsidR="00921AAE" w:rsidRPr="000658E0" w14:paraId="3D9773A9"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59F7B0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1000 Servicios personales</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623F9DD9"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6596C27A"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63CEE76"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2000 Materiales y suministros</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1A951D6E"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107850F6"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3AFA10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3000 Servicios generales</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63C17A29"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0C729FE2" w14:textId="77777777" w:rsidTr="00921AAE">
        <w:tblPrEx>
          <w:tblLook w:val="04A0" w:firstRow="1" w:lastRow="0" w:firstColumn="1" w:lastColumn="0" w:noHBand="0" w:noVBand="1"/>
        </w:tblPrEx>
        <w:trPr>
          <w:trHeight w:val="264"/>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2C6AD94"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4000 Transferencias, asignaciones, subsidios y otras ayudas</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4AFDFA28"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3C15EB12"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46C624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5000 Bienes muebles, inmuebles e intangibles</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6D038BC5"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7574C5E5"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2FE7D799"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6000 Inversión pública</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6C46DC0D"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69AE6444"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1BD8E70B"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7000 Inversiones financieras y otras provisiones</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6B24466B"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0072C415"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62496609"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8000 Participaciones y aportaciones</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34DC3F3D"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1222BDCD"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DD9009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9000 Deuda pública</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18F88C15"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562D34A6"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59D80F7A"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TOTAL</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50D6A964"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 </w:t>
            </w:r>
          </w:p>
        </w:tc>
      </w:tr>
      <w:tr w:rsidR="00921AAE" w:rsidRPr="000658E0" w14:paraId="662DC425" w14:textId="77777777" w:rsidTr="00921AAE">
        <w:tblPrEx>
          <w:tblLook w:val="04A0" w:firstRow="1" w:lastRow="0" w:firstColumn="1" w:lastColumn="0" w:noHBand="0" w:noVBand="1"/>
        </w:tblPrEx>
        <w:trPr>
          <w:trHeight w:val="252"/>
        </w:trPr>
        <w:tc>
          <w:tcPr>
            <w:tcW w:w="9269" w:type="dxa"/>
            <w:gridSpan w:val="47"/>
            <w:tcBorders>
              <w:top w:val="single" w:sz="4" w:space="0" w:color="757171"/>
              <w:left w:val="single" w:sz="4" w:space="0" w:color="auto"/>
              <w:bottom w:val="single" w:sz="4" w:space="0" w:color="757171"/>
              <w:right w:val="single" w:sz="4" w:space="0" w:color="auto"/>
            </w:tcBorders>
            <w:shd w:val="clear" w:color="auto" w:fill="auto"/>
            <w:noWrap/>
            <w:vAlign w:val="center"/>
          </w:tcPr>
          <w:p w14:paraId="1F499D8C"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p>
        </w:tc>
      </w:tr>
      <w:tr w:rsidR="00921AAE" w:rsidRPr="000658E0" w14:paraId="7046B8B3" w14:textId="77777777" w:rsidTr="00921AAE">
        <w:tblPrEx>
          <w:tblLook w:val="04A0" w:firstRow="1" w:lastRow="0" w:firstColumn="1" w:lastColumn="0" w:noHBand="0" w:noVBand="1"/>
        </w:tblPrEx>
        <w:trPr>
          <w:trHeight w:val="429"/>
        </w:trPr>
        <w:tc>
          <w:tcPr>
            <w:tcW w:w="9269" w:type="dxa"/>
            <w:gridSpan w:val="47"/>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04CAB9CE" w14:textId="77777777" w:rsidR="00921AAE" w:rsidRPr="000658E0" w:rsidRDefault="00921AAE" w:rsidP="00921AAE">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sz w:val="18"/>
                <w:szCs w:val="18"/>
                <w:lang w:eastAsia="es-MX"/>
              </w:rPr>
              <w:t>La instancia evaluadora deberá especificar la fuente de los recursos mediante los cuales se financia el Pp.</w:t>
            </w:r>
          </w:p>
        </w:tc>
      </w:tr>
      <w:tr w:rsidR="00921AAE" w:rsidRPr="000658E0" w14:paraId="039A7216" w14:textId="77777777" w:rsidTr="00921AAE">
        <w:tblPrEx>
          <w:tblLook w:val="04A0" w:firstRow="1" w:lastRow="0" w:firstColumn="1" w:lastColumn="0" w:noHBand="0" w:noVBand="1"/>
        </w:tblPrEx>
        <w:trPr>
          <w:trHeight w:val="379"/>
        </w:trPr>
        <w:tc>
          <w:tcPr>
            <w:tcW w:w="9269" w:type="dxa"/>
            <w:gridSpan w:val="47"/>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642892F3" w14:textId="77777777" w:rsidR="00921AAE" w:rsidRPr="000658E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Fuente u origen de los recursos</w:t>
            </w:r>
          </w:p>
        </w:tc>
      </w:tr>
      <w:tr w:rsidR="00921AAE" w:rsidRPr="000658E0" w14:paraId="6F089383"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5717687E"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Fuente de Recursos</w:t>
            </w:r>
          </w:p>
        </w:tc>
        <w:tc>
          <w:tcPr>
            <w:tcW w:w="3571" w:type="dxa"/>
            <w:gridSpan w:val="19"/>
            <w:tcBorders>
              <w:top w:val="single" w:sz="4" w:space="0" w:color="757171"/>
              <w:left w:val="nil"/>
              <w:bottom w:val="single" w:sz="4" w:space="0" w:color="757171"/>
              <w:right w:val="single" w:sz="4" w:space="0" w:color="auto"/>
            </w:tcBorders>
            <w:shd w:val="clear" w:color="000000" w:fill="E9DECF"/>
            <w:vAlign w:val="center"/>
            <w:hideMark/>
          </w:tcPr>
          <w:p w14:paraId="381093F3"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Porcentaje respecto al presupuesto estimado</w:t>
            </w:r>
          </w:p>
        </w:tc>
      </w:tr>
      <w:tr w:rsidR="00921AAE" w:rsidRPr="000658E0" w14:paraId="29DE3330"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370FF84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Recursos Fiscales</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7AB5C1F1"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4DEF58AC"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C5E7CFF"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xml:space="preserve">Otros recursos </w:t>
            </w:r>
            <w:r w:rsidRPr="000658E0">
              <w:rPr>
                <w:rFonts w:asciiTheme="minorHAnsi" w:eastAsia="Times New Roman" w:hAnsiTheme="minorHAnsi" w:cstheme="minorHAnsi"/>
                <w:i/>
                <w:iCs/>
                <w:color w:val="000000"/>
                <w:sz w:val="18"/>
                <w:szCs w:val="18"/>
                <w:lang w:eastAsia="es-MX"/>
              </w:rPr>
              <w:t>[especificar fuente(s)]</w:t>
            </w:r>
          </w:p>
        </w:tc>
        <w:tc>
          <w:tcPr>
            <w:tcW w:w="3571" w:type="dxa"/>
            <w:gridSpan w:val="19"/>
            <w:tcBorders>
              <w:top w:val="single" w:sz="4" w:space="0" w:color="757171"/>
              <w:left w:val="nil"/>
              <w:bottom w:val="single" w:sz="4" w:space="0" w:color="757171"/>
              <w:right w:val="single" w:sz="4" w:space="0" w:color="auto"/>
            </w:tcBorders>
            <w:shd w:val="clear" w:color="auto" w:fill="auto"/>
            <w:vAlign w:val="center"/>
            <w:hideMark/>
          </w:tcPr>
          <w:p w14:paraId="5FEE2431" w14:textId="77777777" w:rsidR="00921AAE" w:rsidRPr="000658E0" w:rsidRDefault="00921AAE" w:rsidP="00921AAE">
            <w:pPr>
              <w:spacing w:before="0" w:after="0"/>
              <w:jc w:val="center"/>
              <w:rPr>
                <w:rFonts w:asciiTheme="minorHAnsi" w:eastAsia="Times New Roman" w:hAnsiTheme="minorHAnsi" w:cstheme="minorHAnsi"/>
                <w:color w:val="3A3838"/>
                <w:sz w:val="18"/>
                <w:szCs w:val="18"/>
                <w:lang w:eastAsia="es-MX"/>
              </w:rPr>
            </w:pPr>
            <w:r w:rsidRPr="000658E0">
              <w:rPr>
                <w:rFonts w:asciiTheme="minorHAnsi" w:eastAsia="Times New Roman" w:hAnsiTheme="minorHAnsi" w:cstheme="minorHAnsi"/>
                <w:color w:val="3A3838"/>
                <w:sz w:val="18"/>
                <w:szCs w:val="18"/>
                <w:lang w:eastAsia="es-MX"/>
              </w:rPr>
              <w:t> </w:t>
            </w:r>
          </w:p>
        </w:tc>
      </w:tr>
      <w:tr w:rsidR="00921AAE" w:rsidRPr="000658E0" w14:paraId="26254B62" w14:textId="77777777" w:rsidTr="00921AAE">
        <w:tblPrEx>
          <w:tblLook w:val="04A0" w:firstRow="1" w:lastRow="0" w:firstColumn="1" w:lastColumn="0" w:noHBand="0" w:noVBand="1"/>
        </w:tblPrEx>
        <w:trPr>
          <w:trHeight w:val="252"/>
        </w:trPr>
        <w:tc>
          <w:tcPr>
            <w:tcW w:w="5698" w:type="dxa"/>
            <w:gridSpan w:val="28"/>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72299566"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TOTAL</w:t>
            </w:r>
          </w:p>
        </w:tc>
        <w:tc>
          <w:tcPr>
            <w:tcW w:w="3571" w:type="dxa"/>
            <w:gridSpan w:val="19"/>
            <w:tcBorders>
              <w:top w:val="single" w:sz="4" w:space="0" w:color="757171"/>
              <w:left w:val="nil"/>
              <w:bottom w:val="single" w:sz="4" w:space="0" w:color="757171"/>
              <w:right w:val="single" w:sz="4" w:space="0" w:color="auto"/>
            </w:tcBorders>
            <w:shd w:val="clear" w:color="000000" w:fill="F5F1EB"/>
            <w:vAlign w:val="center"/>
            <w:hideMark/>
          </w:tcPr>
          <w:p w14:paraId="40555EDE"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100</w:t>
            </w:r>
          </w:p>
        </w:tc>
      </w:tr>
      <w:tr w:rsidR="00921AAE" w:rsidRPr="000658E0" w14:paraId="7838A9F5" w14:textId="77777777" w:rsidTr="00921AAE">
        <w:tblPrEx>
          <w:tblLook w:val="04A0" w:firstRow="1" w:lastRow="0" w:firstColumn="1" w:lastColumn="0" w:noHBand="0" w:noVBand="1"/>
        </w:tblPrEx>
        <w:trPr>
          <w:trHeight w:val="252"/>
        </w:trPr>
        <w:tc>
          <w:tcPr>
            <w:tcW w:w="9269" w:type="dxa"/>
            <w:gridSpan w:val="47"/>
            <w:tcBorders>
              <w:top w:val="single" w:sz="4" w:space="0" w:color="757171"/>
              <w:left w:val="single" w:sz="4" w:space="0" w:color="auto"/>
              <w:bottom w:val="single" w:sz="4" w:space="0" w:color="757171"/>
              <w:right w:val="single" w:sz="4" w:space="0" w:color="auto"/>
            </w:tcBorders>
            <w:shd w:val="clear" w:color="auto" w:fill="auto"/>
            <w:noWrap/>
            <w:vAlign w:val="center"/>
          </w:tcPr>
          <w:p w14:paraId="7FC9B52E"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p>
        </w:tc>
      </w:tr>
      <w:tr w:rsidR="00921AAE" w:rsidRPr="000658E0" w14:paraId="2B3FC9A5" w14:textId="77777777" w:rsidTr="00921AAE">
        <w:tblPrEx>
          <w:tblLook w:val="04A0" w:firstRow="1" w:lastRow="0" w:firstColumn="1" w:lastColumn="0" w:noHBand="0" w:noVBand="1"/>
        </w:tblPrEx>
        <w:trPr>
          <w:trHeight w:val="530"/>
        </w:trPr>
        <w:tc>
          <w:tcPr>
            <w:tcW w:w="9269" w:type="dxa"/>
            <w:gridSpan w:val="47"/>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30DD0CC6" w14:textId="77777777" w:rsidR="00921AAE" w:rsidRPr="000658E0" w:rsidRDefault="00921AAE" w:rsidP="00921AAE">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sz w:val="18"/>
                <w:szCs w:val="18"/>
                <w:lang w:eastAsia="es-MX"/>
              </w:rPr>
              <w:t>La instancia evaluadora deberá especificar, a partir de los capítulos de gasto señalados, el desglose de los gastos en los que el Pp incurre para generar los bienes y</w:t>
            </w:r>
            <w:r>
              <w:rPr>
                <w:rFonts w:asciiTheme="minorHAnsi" w:eastAsia="Times New Roman" w:hAnsiTheme="minorHAnsi" w:cstheme="minorHAnsi"/>
                <w:sz w:val="18"/>
                <w:szCs w:val="18"/>
                <w:lang w:eastAsia="es-MX"/>
              </w:rPr>
              <w:t>/o</w:t>
            </w:r>
            <w:r w:rsidRPr="000658E0">
              <w:rPr>
                <w:rFonts w:asciiTheme="minorHAnsi" w:eastAsia="Times New Roman" w:hAnsiTheme="minorHAnsi" w:cstheme="minorHAnsi"/>
                <w:sz w:val="18"/>
                <w:szCs w:val="18"/>
                <w:lang w:eastAsia="es-MX"/>
              </w:rPr>
              <w:t xml:space="preserve"> los servicios para el primer año de operación.</w:t>
            </w:r>
          </w:p>
        </w:tc>
      </w:tr>
      <w:tr w:rsidR="00921AAE" w:rsidRPr="000658E0" w14:paraId="0B1510C2" w14:textId="77777777" w:rsidTr="00921AAE">
        <w:tblPrEx>
          <w:tblLook w:val="04A0" w:firstRow="1" w:lastRow="0" w:firstColumn="1" w:lastColumn="0" w:noHBand="0" w:noVBand="1"/>
        </w:tblPrEx>
        <w:trPr>
          <w:trHeight w:val="302"/>
        </w:trPr>
        <w:tc>
          <w:tcPr>
            <w:tcW w:w="9269" w:type="dxa"/>
            <w:gridSpan w:val="47"/>
            <w:tcBorders>
              <w:top w:val="single" w:sz="4" w:space="0" w:color="ABABAB" w:themeColor="text1" w:themeTint="80"/>
              <w:left w:val="single" w:sz="4" w:space="0" w:color="auto"/>
              <w:bottom w:val="single" w:sz="4" w:space="0" w:color="757171"/>
              <w:right w:val="single" w:sz="4" w:space="0" w:color="auto"/>
            </w:tcBorders>
            <w:shd w:val="clear" w:color="000000" w:fill="8B6B41"/>
            <w:noWrap/>
            <w:vAlign w:val="center"/>
            <w:hideMark/>
          </w:tcPr>
          <w:p w14:paraId="49277DE2" w14:textId="77777777" w:rsidR="00921AAE" w:rsidRPr="000658E0" w:rsidRDefault="00921AAE" w:rsidP="00921AAE">
            <w:pPr>
              <w:spacing w:before="0" w:after="0"/>
              <w:jc w:val="center"/>
              <w:rPr>
                <w:rFonts w:asciiTheme="minorHAnsi" w:eastAsia="Times New Roman" w:hAnsiTheme="minorHAnsi" w:cstheme="minorHAnsi"/>
                <w:b/>
                <w:bCs/>
                <w:color w:val="FFFFFF"/>
                <w:sz w:val="18"/>
                <w:szCs w:val="18"/>
                <w:lang w:eastAsia="es-MX"/>
              </w:rPr>
            </w:pPr>
            <w:r w:rsidRPr="000658E0">
              <w:rPr>
                <w:rFonts w:asciiTheme="minorHAnsi" w:eastAsia="Times New Roman" w:hAnsiTheme="minorHAnsi" w:cstheme="minorHAnsi"/>
                <w:b/>
                <w:bCs/>
                <w:color w:val="FFFFFF"/>
                <w:sz w:val="18"/>
                <w:szCs w:val="18"/>
                <w:lang w:eastAsia="es-MX"/>
              </w:rPr>
              <w:t xml:space="preserve">Gastos </w:t>
            </w:r>
          </w:p>
        </w:tc>
      </w:tr>
      <w:tr w:rsidR="00921AAE" w:rsidRPr="000658E0" w14:paraId="22A1FC54" w14:textId="77777777" w:rsidTr="00921AAE">
        <w:tblPrEx>
          <w:tblLook w:val="04A0" w:firstRow="1" w:lastRow="0" w:firstColumn="1" w:lastColumn="0" w:noHBand="0" w:noVBand="1"/>
        </w:tblPrEx>
        <w:trPr>
          <w:trHeight w:val="252"/>
        </w:trPr>
        <w:tc>
          <w:tcPr>
            <w:tcW w:w="3491" w:type="dxa"/>
            <w:gridSpan w:val="21"/>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4230AB28"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Gasto</w:t>
            </w:r>
          </w:p>
        </w:tc>
        <w:tc>
          <w:tcPr>
            <w:tcW w:w="1899" w:type="dxa"/>
            <w:gridSpan w:val="6"/>
            <w:tcBorders>
              <w:top w:val="single" w:sz="4" w:space="0" w:color="757171"/>
              <w:left w:val="nil"/>
              <w:bottom w:val="single" w:sz="4" w:space="0" w:color="757171"/>
              <w:right w:val="single" w:sz="4" w:space="0" w:color="757171"/>
            </w:tcBorders>
            <w:shd w:val="clear" w:color="000000" w:fill="E9DECF"/>
            <w:vAlign w:val="center"/>
            <w:hideMark/>
          </w:tcPr>
          <w:p w14:paraId="6022FEB6"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Metodología</w:t>
            </w:r>
          </w:p>
        </w:tc>
        <w:tc>
          <w:tcPr>
            <w:tcW w:w="1849" w:type="dxa"/>
            <w:gridSpan w:val="9"/>
            <w:tcBorders>
              <w:top w:val="single" w:sz="4" w:space="0" w:color="757171"/>
              <w:left w:val="nil"/>
              <w:bottom w:val="single" w:sz="4" w:space="0" w:color="757171"/>
              <w:right w:val="single" w:sz="4" w:space="0" w:color="757171"/>
            </w:tcBorders>
            <w:shd w:val="clear" w:color="000000" w:fill="E9DECF"/>
            <w:vAlign w:val="center"/>
            <w:hideMark/>
          </w:tcPr>
          <w:p w14:paraId="39927C83" w14:textId="77777777" w:rsidR="00921AAE" w:rsidRPr="000658E0" w:rsidRDefault="00921AAE" w:rsidP="00921AAE">
            <w:pPr>
              <w:spacing w:before="0" w:after="0"/>
              <w:jc w:val="center"/>
              <w:rPr>
                <w:rFonts w:asciiTheme="minorHAnsi" w:eastAsia="Times New Roman" w:hAnsiTheme="minorHAnsi" w:cstheme="minorHAnsi"/>
                <w:b/>
                <w:bCs/>
                <w:color w:val="3A3838"/>
                <w:sz w:val="18"/>
                <w:szCs w:val="18"/>
                <w:lang w:eastAsia="es-MX"/>
              </w:rPr>
            </w:pPr>
            <w:r w:rsidRPr="000658E0">
              <w:rPr>
                <w:rFonts w:asciiTheme="minorHAnsi" w:eastAsia="Times New Roman" w:hAnsiTheme="minorHAnsi" w:cstheme="minorHAnsi"/>
                <w:b/>
                <w:bCs/>
                <w:color w:val="3A3838"/>
                <w:sz w:val="18"/>
                <w:szCs w:val="18"/>
                <w:lang w:eastAsia="es-MX"/>
              </w:rPr>
              <w:t>Estimación</w:t>
            </w:r>
          </w:p>
        </w:tc>
        <w:tc>
          <w:tcPr>
            <w:tcW w:w="2030" w:type="dxa"/>
            <w:gridSpan w:val="11"/>
            <w:tcBorders>
              <w:top w:val="single" w:sz="4" w:space="0" w:color="757171"/>
              <w:left w:val="nil"/>
              <w:bottom w:val="single" w:sz="4" w:space="0" w:color="757171"/>
              <w:right w:val="single" w:sz="4" w:space="0" w:color="auto"/>
            </w:tcBorders>
            <w:shd w:val="clear" w:color="000000" w:fill="E9DECF"/>
            <w:vAlign w:val="center"/>
            <w:hideMark/>
          </w:tcPr>
          <w:p w14:paraId="43BF72C0"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3A3838"/>
                <w:sz w:val="18"/>
                <w:szCs w:val="18"/>
                <w:lang w:eastAsia="es-MX"/>
              </w:rPr>
              <w:t>Fuente de información</w:t>
            </w:r>
          </w:p>
        </w:tc>
      </w:tr>
      <w:tr w:rsidR="00921AAE" w:rsidRPr="000658E0" w14:paraId="3957775C" w14:textId="77777777" w:rsidTr="00921AAE">
        <w:tblPrEx>
          <w:tblLook w:val="04A0" w:firstRow="1" w:lastRow="0" w:firstColumn="1" w:lastColumn="0" w:noHBand="0" w:noVBand="1"/>
        </w:tblPrEx>
        <w:trPr>
          <w:trHeight w:val="252"/>
        </w:trPr>
        <w:tc>
          <w:tcPr>
            <w:tcW w:w="3491" w:type="dxa"/>
            <w:gridSpan w:val="21"/>
            <w:tcBorders>
              <w:top w:val="single" w:sz="4" w:space="0" w:color="757171"/>
              <w:left w:val="single" w:sz="4" w:space="0" w:color="auto"/>
              <w:bottom w:val="single" w:sz="4" w:space="0" w:color="757171"/>
              <w:right w:val="single" w:sz="4" w:space="0" w:color="757171"/>
            </w:tcBorders>
            <w:shd w:val="clear" w:color="auto" w:fill="F5F1EB"/>
            <w:vAlign w:val="center"/>
            <w:hideMark/>
          </w:tcPr>
          <w:p w14:paraId="3B59EE6B"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Operación</w:t>
            </w:r>
          </w:p>
        </w:tc>
        <w:tc>
          <w:tcPr>
            <w:tcW w:w="1899" w:type="dxa"/>
            <w:gridSpan w:val="6"/>
            <w:tcBorders>
              <w:top w:val="single" w:sz="4" w:space="0" w:color="757171"/>
              <w:left w:val="nil"/>
              <w:bottom w:val="single" w:sz="4" w:space="0" w:color="757171"/>
              <w:right w:val="single" w:sz="4" w:space="0" w:color="757171"/>
            </w:tcBorders>
            <w:shd w:val="clear" w:color="auto" w:fill="auto"/>
            <w:vAlign w:val="center"/>
            <w:hideMark/>
          </w:tcPr>
          <w:p w14:paraId="041C58CA"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9"/>
            <w:tcBorders>
              <w:top w:val="single" w:sz="4" w:space="0" w:color="757171"/>
              <w:left w:val="nil"/>
              <w:bottom w:val="single" w:sz="4" w:space="0" w:color="757171"/>
              <w:right w:val="single" w:sz="4" w:space="0" w:color="757171"/>
            </w:tcBorders>
            <w:shd w:val="clear" w:color="auto" w:fill="auto"/>
            <w:noWrap/>
            <w:vAlign w:val="bottom"/>
            <w:hideMark/>
          </w:tcPr>
          <w:p w14:paraId="4E86EFA9"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gridSpan w:val="11"/>
            <w:tcBorders>
              <w:top w:val="single" w:sz="4" w:space="0" w:color="757171"/>
              <w:left w:val="nil"/>
              <w:bottom w:val="single" w:sz="4" w:space="0" w:color="757171"/>
              <w:right w:val="single" w:sz="4" w:space="0" w:color="auto"/>
            </w:tcBorders>
            <w:shd w:val="clear" w:color="auto" w:fill="auto"/>
            <w:noWrap/>
            <w:vAlign w:val="bottom"/>
            <w:hideMark/>
          </w:tcPr>
          <w:p w14:paraId="29A4FBAA"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56A16E93" w14:textId="77777777" w:rsidTr="00921AAE">
        <w:tblPrEx>
          <w:tblLook w:val="04A0" w:firstRow="1" w:lastRow="0" w:firstColumn="1" w:lastColumn="0" w:noHBand="0" w:noVBand="1"/>
        </w:tblPrEx>
        <w:trPr>
          <w:trHeight w:val="252"/>
        </w:trPr>
        <w:tc>
          <w:tcPr>
            <w:tcW w:w="3491" w:type="dxa"/>
            <w:gridSpan w:val="21"/>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6B8ACCA7"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Mantenimiento</w:t>
            </w:r>
          </w:p>
        </w:tc>
        <w:tc>
          <w:tcPr>
            <w:tcW w:w="1899" w:type="dxa"/>
            <w:gridSpan w:val="6"/>
            <w:tcBorders>
              <w:top w:val="single" w:sz="4" w:space="0" w:color="757171"/>
              <w:left w:val="nil"/>
              <w:bottom w:val="single" w:sz="4" w:space="0" w:color="757171"/>
              <w:right w:val="single" w:sz="4" w:space="0" w:color="757171"/>
            </w:tcBorders>
            <w:shd w:val="clear" w:color="auto" w:fill="auto"/>
            <w:vAlign w:val="center"/>
            <w:hideMark/>
          </w:tcPr>
          <w:p w14:paraId="46DA0067"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9"/>
            <w:tcBorders>
              <w:top w:val="single" w:sz="4" w:space="0" w:color="757171"/>
              <w:left w:val="nil"/>
              <w:bottom w:val="single" w:sz="4" w:space="0" w:color="757171"/>
              <w:right w:val="single" w:sz="4" w:space="0" w:color="757171"/>
            </w:tcBorders>
            <w:shd w:val="clear" w:color="auto" w:fill="auto"/>
            <w:noWrap/>
            <w:vAlign w:val="bottom"/>
            <w:hideMark/>
          </w:tcPr>
          <w:p w14:paraId="344E5240"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gridSpan w:val="11"/>
            <w:tcBorders>
              <w:top w:val="single" w:sz="4" w:space="0" w:color="757171"/>
              <w:left w:val="nil"/>
              <w:bottom w:val="single" w:sz="4" w:space="0" w:color="757171"/>
              <w:right w:val="single" w:sz="4" w:space="0" w:color="auto"/>
            </w:tcBorders>
            <w:shd w:val="clear" w:color="auto" w:fill="auto"/>
            <w:noWrap/>
            <w:vAlign w:val="bottom"/>
            <w:hideMark/>
          </w:tcPr>
          <w:p w14:paraId="3BB62B21"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2F509C98" w14:textId="77777777" w:rsidTr="00921AAE">
        <w:tblPrEx>
          <w:tblLook w:val="04A0" w:firstRow="1" w:lastRow="0" w:firstColumn="1" w:lastColumn="0" w:noHBand="0" w:noVBand="1"/>
        </w:tblPrEx>
        <w:trPr>
          <w:trHeight w:val="252"/>
        </w:trPr>
        <w:tc>
          <w:tcPr>
            <w:tcW w:w="3491" w:type="dxa"/>
            <w:gridSpan w:val="21"/>
            <w:tcBorders>
              <w:top w:val="single" w:sz="4" w:space="0" w:color="757171"/>
              <w:left w:val="single" w:sz="4" w:space="0" w:color="auto"/>
              <w:bottom w:val="single" w:sz="4" w:space="0" w:color="757171"/>
              <w:right w:val="single" w:sz="4" w:space="0" w:color="757171"/>
            </w:tcBorders>
            <w:shd w:val="clear" w:color="000000" w:fill="F5F1EB"/>
            <w:vAlign w:val="center"/>
            <w:hideMark/>
          </w:tcPr>
          <w:p w14:paraId="0A1BD23A"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Capital</w:t>
            </w:r>
          </w:p>
        </w:tc>
        <w:tc>
          <w:tcPr>
            <w:tcW w:w="1899" w:type="dxa"/>
            <w:gridSpan w:val="6"/>
            <w:tcBorders>
              <w:top w:val="single" w:sz="4" w:space="0" w:color="757171"/>
              <w:left w:val="nil"/>
              <w:bottom w:val="single" w:sz="4" w:space="0" w:color="757171"/>
              <w:right w:val="single" w:sz="4" w:space="0" w:color="757171"/>
            </w:tcBorders>
            <w:shd w:val="clear" w:color="auto" w:fill="auto"/>
            <w:vAlign w:val="center"/>
            <w:hideMark/>
          </w:tcPr>
          <w:p w14:paraId="685C9FDC"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9"/>
            <w:tcBorders>
              <w:top w:val="single" w:sz="4" w:space="0" w:color="757171"/>
              <w:left w:val="nil"/>
              <w:bottom w:val="single" w:sz="4" w:space="0" w:color="757171"/>
              <w:right w:val="single" w:sz="4" w:space="0" w:color="757171"/>
            </w:tcBorders>
            <w:shd w:val="clear" w:color="auto" w:fill="auto"/>
            <w:noWrap/>
            <w:vAlign w:val="bottom"/>
            <w:hideMark/>
          </w:tcPr>
          <w:p w14:paraId="446D9BE1"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gridSpan w:val="11"/>
            <w:tcBorders>
              <w:top w:val="single" w:sz="4" w:space="0" w:color="757171"/>
              <w:left w:val="nil"/>
              <w:bottom w:val="single" w:sz="4" w:space="0" w:color="757171"/>
              <w:right w:val="single" w:sz="4" w:space="0" w:color="auto"/>
            </w:tcBorders>
            <w:shd w:val="clear" w:color="auto" w:fill="auto"/>
            <w:noWrap/>
            <w:vAlign w:val="bottom"/>
            <w:hideMark/>
          </w:tcPr>
          <w:p w14:paraId="3C01E23A"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3F26BA19" w14:textId="77777777" w:rsidTr="00921AAE">
        <w:tblPrEx>
          <w:tblLook w:val="04A0" w:firstRow="1" w:lastRow="0" w:firstColumn="1" w:lastColumn="0" w:noHBand="0" w:noVBand="1"/>
        </w:tblPrEx>
        <w:trPr>
          <w:trHeight w:val="252"/>
        </w:trPr>
        <w:tc>
          <w:tcPr>
            <w:tcW w:w="3491" w:type="dxa"/>
            <w:gridSpan w:val="21"/>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2943EAC"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Unitario</w:t>
            </w:r>
          </w:p>
        </w:tc>
        <w:tc>
          <w:tcPr>
            <w:tcW w:w="1899" w:type="dxa"/>
            <w:gridSpan w:val="6"/>
            <w:tcBorders>
              <w:top w:val="single" w:sz="4" w:space="0" w:color="757171"/>
              <w:left w:val="nil"/>
              <w:bottom w:val="single" w:sz="4" w:space="0" w:color="757171"/>
              <w:right w:val="single" w:sz="4" w:space="0" w:color="757171"/>
            </w:tcBorders>
            <w:shd w:val="clear" w:color="auto" w:fill="auto"/>
            <w:vAlign w:val="center"/>
            <w:hideMark/>
          </w:tcPr>
          <w:p w14:paraId="4C3522F4"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9"/>
            <w:tcBorders>
              <w:top w:val="single" w:sz="4" w:space="0" w:color="757171"/>
              <w:left w:val="nil"/>
              <w:bottom w:val="single" w:sz="4" w:space="0" w:color="757171"/>
              <w:right w:val="single" w:sz="4" w:space="0" w:color="757171"/>
            </w:tcBorders>
            <w:shd w:val="clear" w:color="auto" w:fill="auto"/>
            <w:noWrap/>
            <w:vAlign w:val="bottom"/>
            <w:hideMark/>
          </w:tcPr>
          <w:p w14:paraId="2D8AB5A5"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gridSpan w:val="11"/>
            <w:tcBorders>
              <w:top w:val="single" w:sz="4" w:space="0" w:color="757171"/>
              <w:left w:val="nil"/>
              <w:bottom w:val="single" w:sz="4" w:space="0" w:color="757171"/>
              <w:right w:val="single" w:sz="4" w:space="0" w:color="auto"/>
            </w:tcBorders>
            <w:shd w:val="clear" w:color="auto" w:fill="auto"/>
            <w:noWrap/>
            <w:vAlign w:val="bottom"/>
            <w:hideMark/>
          </w:tcPr>
          <w:p w14:paraId="3D674DF6"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4B5481B9" w14:textId="77777777" w:rsidTr="00921AAE">
        <w:tblPrEx>
          <w:tblLook w:val="04A0" w:firstRow="1" w:lastRow="0" w:firstColumn="1" w:lastColumn="0" w:noHBand="0" w:noVBand="1"/>
        </w:tblPrEx>
        <w:trPr>
          <w:trHeight w:val="252"/>
        </w:trPr>
        <w:tc>
          <w:tcPr>
            <w:tcW w:w="3491" w:type="dxa"/>
            <w:gridSpan w:val="21"/>
            <w:tcBorders>
              <w:top w:val="single" w:sz="4" w:space="0" w:color="757171"/>
              <w:left w:val="single" w:sz="4" w:space="0" w:color="auto"/>
              <w:bottom w:val="single" w:sz="4" w:space="0" w:color="757171"/>
              <w:right w:val="single" w:sz="4" w:space="0" w:color="757171"/>
            </w:tcBorders>
            <w:shd w:val="clear" w:color="000000" w:fill="F5F1EB"/>
            <w:noWrap/>
            <w:vAlign w:val="center"/>
            <w:hideMark/>
          </w:tcPr>
          <w:p w14:paraId="4BBE21DB"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TOTAL</w:t>
            </w:r>
          </w:p>
        </w:tc>
        <w:tc>
          <w:tcPr>
            <w:tcW w:w="1899" w:type="dxa"/>
            <w:gridSpan w:val="6"/>
            <w:tcBorders>
              <w:top w:val="single" w:sz="4" w:space="0" w:color="757171"/>
              <w:left w:val="nil"/>
              <w:bottom w:val="single" w:sz="4" w:space="0" w:color="757171"/>
              <w:right w:val="single" w:sz="4" w:space="0" w:color="757171"/>
            </w:tcBorders>
            <w:shd w:val="clear" w:color="auto" w:fill="auto"/>
            <w:vAlign w:val="center"/>
            <w:hideMark/>
          </w:tcPr>
          <w:p w14:paraId="5825A10E" w14:textId="77777777" w:rsidR="00921AAE" w:rsidRPr="000658E0" w:rsidRDefault="00921AAE" w:rsidP="00921AAE">
            <w:pPr>
              <w:spacing w:before="0" w:after="0"/>
              <w:jc w:val="center"/>
              <w:rPr>
                <w:rFonts w:asciiTheme="minorHAnsi" w:eastAsia="Times New Roman" w:hAnsiTheme="minorHAnsi" w:cstheme="minorHAnsi"/>
                <w:b/>
                <w:bCs/>
                <w:color w:val="000000"/>
                <w:sz w:val="18"/>
                <w:szCs w:val="18"/>
                <w:lang w:eastAsia="es-MX"/>
              </w:rPr>
            </w:pPr>
            <w:r w:rsidRPr="000658E0">
              <w:rPr>
                <w:rFonts w:asciiTheme="minorHAnsi" w:eastAsia="Times New Roman" w:hAnsiTheme="minorHAnsi" w:cstheme="minorHAnsi"/>
                <w:b/>
                <w:bCs/>
                <w:color w:val="000000"/>
                <w:sz w:val="18"/>
                <w:szCs w:val="18"/>
                <w:lang w:eastAsia="es-MX"/>
              </w:rPr>
              <w:t> </w:t>
            </w:r>
          </w:p>
        </w:tc>
        <w:tc>
          <w:tcPr>
            <w:tcW w:w="1849" w:type="dxa"/>
            <w:gridSpan w:val="9"/>
            <w:tcBorders>
              <w:top w:val="single" w:sz="4" w:space="0" w:color="757171"/>
              <w:left w:val="nil"/>
              <w:bottom w:val="single" w:sz="4" w:space="0" w:color="757171"/>
              <w:right w:val="single" w:sz="4" w:space="0" w:color="757171"/>
            </w:tcBorders>
            <w:shd w:val="clear" w:color="auto" w:fill="auto"/>
            <w:noWrap/>
            <w:vAlign w:val="bottom"/>
            <w:hideMark/>
          </w:tcPr>
          <w:p w14:paraId="36A06F67"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c>
          <w:tcPr>
            <w:tcW w:w="2030" w:type="dxa"/>
            <w:gridSpan w:val="11"/>
            <w:tcBorders>
              <w:top w:val="single" w:sz="4" w:space="0" w:color="757171"/>
              <w:left w:val="nil"/>
              <w:bottom w:val="single" w:sz="4" w:space="0" w:color="757171"/>
              <w:right w:val="single" w:sz="4" w:space="0" w:color="auto"/>
            </w:tcBorders>
            <w:shd w:val="clear" w:color="auto" w:fill="auto"/>
            <w:noWrap/>
            <w:vAlign w:val="bottom"/>
            <w:hideMark/>
          </w:tcPr>
          <w:p w14:paraId="43DE89AD"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r w:rsidRPr="000658E0">
              <w:rPr>
                <w:rFonts w:asciiTheme="minorHAnsi" w:eastAsia="Times New Roman" w:hAnsiTheme="minorHAnsi" w:cstheme="minorHAnsi"/>
                <w:color w:val="000000"/>
                <w:sz w:val="18"/>
                <w:szCs w:val="18"/>
                <w:lang w:eastAsia="es-MX"/>
              </w:rPr>
              <w:t> </w:t>
            </w:r>
          </w:p>
        </w:tc>
      </w:tr>
      <w:tr w:rsidR="00921AAE" w:rsidRPr="000658E0" w14:paraId="4412269A" w14:textId="77777777" w:rsidTr="00921AAE">
        <w:tblPrEx>
          <w:tblLook w:val="04A0" w:firstRow="1" w:lastRow="0" w:firstColumn="1" w:lastColumn="0" w:noHBand="0" w:noVBand="1"/>
        </w:tblPrEx>
        <w:trPr>
          <w:trHeight w:val="252"/>
        </w:trPr>
        <w:tc>
          <w:tcPr>
            <w:tcW w:w="9269" w:type="dxa"/>
            <w:gridSpan w:val="47"/>
            <w:tcBorders>
              <w:top w:val="single" w:sz="4" w:space="0" w:color="757171"/>
              <w:left w:val="single" w:sz="4" w:space="0" w:color="auto"/>
              <w:bottom w:val="single" w:sz="4" w:space="0" w:color="757171"/>
              <w:right w:val="single" w:sz="4" w:space="0" w:color="auto"/>
            </w:tcBorders>
            <w:shd w:val="clear" w:color="auto" w:fill="auto"/>
            <w:noWrap/>
            <w:vAlign w:val="center"/>
          </w:tcPr>
          <w:p w14:paraId="040161D0" w14:textId="77777777" w:rsidR="00921AAE" w:rsidRPr="000658E0" w:rsidRDefault="00921AAE" w:rsidP="00921AAE">
            <w:pPr>
              <w:spacing w:before="0" w:after="0"/>
              <w:jc w:val="center"/>
              <w:rPr>
                <w:rFonts w:asciiTheme="minorHAnsi" w:eastAsia="Times New Roman" w:hAnsiTheme="minorHAnsi" w:cstheme="minorHAnsi"/>
                <w:color w:val="000000"/>
                <w:sz w:val="18"/>
                <w:szCs w:val="18"/>
                <w:lang w:eastAsia="es-MX"/>
              </w:rPr>
            </w:pPr>
          </w:p>
        </w:tc>
      </w:tr>
      <w:tr w:rsidR="00921AAE" w:rsidRPr="000658E0" w14:paraId="00FE4550" w14:textId="77777777" w:rsidTr="00921AAE">
        <w:tblPrEx>
          <w:tblLook w:val="04A0" w:firstRow="1" w:lastRow="0" w:firstColumn="1" w:lastColumn="0" w:noHBand="0" w:noVBand="1"/>
        </w:tblPrEx>
        <w:trPr>
          <w:trHeight w:val="340"/>
        </w:trPr>
        <w:tc>
          <w:tcPr>
            <w:tcW w:w="9269" w:type="dxa"/>
            <w:gridSpan w:val="47"/>
            <w:vMerge w:val="restart"/>
            <w:tcBorders>
              <w:top w:val="single" w:sz="4" w:space="0" w:color="ABABAB" w:themeColor="text1" w:themeTint="80"/>
              <w:left w:val="single" w:sz="4" w:space="0" w:color="auto"/>
              <w:bottom w:val="single" w:sz="4" w:space="0" w:color="ABABAB" w:themeColor="text1" w:themeTint="80"/>
              <w:right w:val="single" w:sz="4" w:space="0" w:color="auto"/>
            </w:tcBorders>
            <w:shd w:val="clear" w:color="000000" w:fill="D9D9D9"/>
            <w:vAlign w:val="center"/>
            <w:hideMark/>
          </w:tcPr>
          <w:p w14:paraId="075FCB13" w14:textId="77777777" w:rsidR="00921AAE" w:rsidRPr="000658E0" w:rsidRDefault="00921AAE" w:rsidP="00921AAE">
            <w:pPr>
              <w:spacing w:before="0" w:after="0"/>
              <w:rPr>
                <w:rFonts w:asciiTheme="minorHAnsi" w:eastAsia="Times New Roman" w:hAnsiTheme="minorHAnsi" w:cstheme="minorHAnsi"/>
                <w:sz w:val="18"/>
                <w:szCs w:val="18"/>
                <w:lang w:eastAsia="es-MX"/>
              </w:rPr>
            </w:pPr>
            <w:r w:rsidRPr="000658E0">
              <w:rPr>
                <w:rFonts w:asciiTheme="minorHAnsi" w:eastAsia="Times New Roman" w:hAnsiTheme="minorHAnsi" w:cstheme="minorHAnsi"/>
                <w:sz w:val="18"/>
                <w:szCs w:val="18"/>
                <w:lang w:eastAsia="es-MX"/>
              </w:rPr>
              <w:t>La instancia evaluadora deberá especificar las estimaciones presupuestales para mantener la operación del programa en el corto o mediano plazo, considerando las previsiones para atender a la población objetivo en ejercicios fiscales subsecuentes. Para ello, es posible utilizar un esquema como el siguiente ejemplo.</w:t>
            </w:r>
          </w:p>
        </w:tc>
      </w:tr>
      <w:tr w:rsidR="00921AAE" w:rsidRPr="000658E0" w14:paraId="193BD7E5" w14:textId="77777777" w:rsidTr="00921AAE">
        <w:tblPrEx>
          <w:tblLook w:val="04A0" w:firstRow="1" w:lastRow="0" w:firstColumn="1" w:lastColumn="0" w:noHBand="0" w:noVBand="1"/>
        </w:tblPrEx>
        <w:trPr>
          <w:trHeight w:val="293"/>
        </w:trPr>
        <w:tc>
          <w:tcPr>
            <w:tcW w:w="9269" w:type="dxa"/>
            <w:gridSpan w:val="47"/>
            <w:vMerge/>
            <w:tcBorders>
              <w:top w:val="nil"/>
              <w:left w:val="single" w:sz="4" w:space="0" w:color="auto"/>
              <w:bottom w:val="single" w:sz="4" w:space="0" w:color="ABABAB" w:themeColor="text1" w:themeTint="80"/>
              <w:right w:val="single" w:sz="4" w:space="0" w:color="auto"/>
            </w:tcBorders>
            <w:vAlign w:val="center"/>
            <w:hideMark/>
          </w:tcPr>
          <w:p w14:paraId="35B5C463" w14:textId="77777777" w:rsidR="00921AAE" w:rsidRPr="000658E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658E0" w14:paraId="5DB78736" w14:textId="77777777" w:rsidTr="00921AAE">
        <w:tblPrEx>
          <w:tblLook w:val="04A0" w:firstRow="1" w:lastRow="0" w:firstColumn="1" w:lastColumn="0" w:noHBand="0" w:noVBand="1"/>
        </w:tblPrEx>
        <w:trPr>
          <w:trHeight w:val="293"/>
        </w:trPr>
        <w:tc>
          <w:tcPr>
            <w:tcW w:w="9269" w:type="dxa"/>
            <w:gridSpan w:val="47"/>
            <w:vMerge/>
            <w:tcBorders>
              <w:top w:val="nil"/>
              <w:left w:val="single" w:sz="4" w:space="0" w:color="auto"/>
              <w:bottom w:val="single" w:sz="4" w:space="0" w:color="ABABAB" w:themeColor="text1" w:themeTint="80"/>
              <w:right w:val="single" w:sz="4" w:space="0" w:color="auto"/>
            </w:tcBorders>
            <w:vAlign w:val="center"/>
            <w:hideMark/>
          </w:tcPr>
          <w:p w14:paraId="27D62789" w14:textId="77777777" w:rsidR="00921AAE" w:rsidRPr="000658E0" w:rsidRDefault="00921AAE" w:rsidP="00921AAE">
            <w:pPr>
              <w:spacing w:before="0" w:after="0"/>
              <w:rPr>
                <w:rFonts w:asciiTheme="minorHAnsi" w:eastAsia="Times New Roman" w:hAnsiTheme="minorHAnsi" w:cstheme="minorHAnsi"/>
                <w:color w:val="3A3838"/>
                <w:sz w:val="18"/>
                <w:szCs w:val="18"/>
                <w:lang w:eastAsia="es-MX"/>
              </w:rPr>
            </w:pPr>
          </w:p>
        </w:tc>
      </w:tr>
      <w:tr w:rsidR="00921AAE" w:rsidRPr="000658E0" w14:paraId="5E57573B" w14:textId="77777777" w:rsidTr="00921AAE">
        <w:tblPrEx>
          <w:tblLook w:val="04A0" w:firstRow="1" w:lastRow="0" w:firstColumn="1" w:lastColumn="0" w:noHBand="0" w:noVBand="1"/>
        </w:tblPrEx>
        <w:trPr>
          <w:trHeight w:val="2338"/>
        </w:trPr>
        <w:tc>
          <w:tcPr>
            <w:tcW w:w="9269" w:type="dxa"/>
            <w:gridSpan w:val="47"/>
            <w:tcBorders>
              <w:top w:val="single" w:sz="4" w:space="0" w:color="ABABAB" w:themeColor="text1" w:themeTint="80"/>
              <w:left w:val="single" w:sz="4" w:space="0" w:color="auto"/>
              <w:bottom w:val="single" w:sz="4" w:space="0" w:color="auto"/>
              <w:right w:val="single" w:sz="4" w:space="0" w:color="auto"/>
            </w:tcBorders>
            <w:shd w:val="clear" w:color="auto" w:fill="F5F1EB"/>
            <w:noWrap/>
            <w:vAlign w:val="center"/>
          </w:tcPr>
          <w:p w14:paraId="64CB17A7" w14:textId="77777777" w:rsidR="00921AAE" w:rsidRPr="000658E0" w:rsidRDefault="00921AAE" w:rsidP="00921AAE">
            <w:pPr>
              <w:spacing w:before="0" w:after="0"/>
              <w:rPr>
                <w:rFonts w:asciiTheme="minorHAnsi" w:eastAsia="Times New Roman" w:hAnsiTheme="minorHAnsi" w:cstheme="minorHAnsi"/>
                <w:color w:val="000000"/>
                <w:sz w:val="18"/>
                <w:szCs w:val="18"/>
                <w:lang w:eastAsia="es-MX"/>
              </w:rPr>
            </w:pPr>
            <w:r w:rsidRPr="000658E0">
              <w:rPr>
                <w:rFonts w:asciiTheme="minorHAnsi" w:hAnsiTheme="minorHAnsi" w:cstheme="minorHAnsi"/>
                <w:noProof/>
                <w:sz w:val="18"/>
                <w:szCs w:val="18"/>
                <w:lang w:eastAsia="es-MX"/>
              </w:rPr>
              <w:drawing>
                <wp:inline distT="0" distB="0" distL="0" distR="0" wp14:anchorId="57BA4C0C" wp14:editId="21044B7E">
                  <wp:extent cx="5612130" cy="1265275"/>
                  <wp:effectExtent l="0" t="0" r="762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r>
    </w:tbl>
    <w:p w14:paraId="3F6CD0C6" w14:textId="570A4328" w:rsidR="00921AAE" w:rsidRDefault="00921AAE">
      <w:pPr>
        <w:spacing w:before="0" w:after="0"/>
        <w:jc w:val="left"/>
        <w:rPr>
          <w:rFonts w:ascii="Calibri" w:eastAsia="Calibri" w:hAnsi="Calibri" w:cs="Calibri"/>
        </w:rPr>
      </w:pPr>
    </w:p>
    <w:p w14:paraId="3FBF319E" w14:textId="77777777" w:rsidR="00921AAE" w:rsidRDefault="00921AAE">
      <w:pPr>
        <w:spacing w:before="0" w:after="0"/>
        <w:jc w:val="left"/>
        <w:rPr>
          <w:rFonts w:ascii="Calibri" w:eastAsia="Calibri" w:hAnsi="Calibri" w:cs="Calibri"/>
        </w:rPr>
      </w:pPr>
      <w:r>
        <w:rPr>
          <w:rFonts w:ascii="Calibri" w:eastAsia="Calibri" w:hAnsi="Calibri" w:cs="Calibri"/>
        </w:rPr>
        <w:br w:type="page"/>
      </w:r>
    </w:p>
    <w:tbl>
      <w:tblPr>
        <w:tblW w:w="9631" w:type="dxa"/>
        <w:tblInd w:w="-10" w:type="dxa"/>
        <w:tblLayout w:type="fixed"/>
        <w:tblCellMar>
          <w:left w:w="70" w:type="dxa"/>
          <w:right w:w="70" w:type="dxa"/>
        </w:tblCellMar>
        <w:tblLook w:val="04A0" w:firstRow="1" w:lastRow="0" w:firstColumn="1" w:lastColumn="0" w:noHBand="0" w:noVBand="1"/>
      </w:tblPr>
      <w:tblGrid>
        <w:gridCol w:w="791"/>
        <w:gridCol w:w="187"/>
        <w:gridCol w:w="599"/>
        <w:gridCol w:w="884"/>
        <w:gridCol w:w="626"/>
        <w:gridCol w:w="383"/>
        <w:gridCol w:w="391"/>
        <w:gridCol w:w="773"/>
        <w:gridCol w:w="773"/>
        <w:gridCol w:w="927"/>
        <w:gridCol w:w="433"/>
        <w:gridCol w:w="31"/>
        <w:gridCol w:w="777"/>
        <w:gridCol w:w="152"/>
        <w:gridCol w:w="859"/>
        <w:gridCol w:w="69"/>
        <w:gridCol w:w="976"/>
      </w:tblGrid>
      <w:tr w:rsidR="00921AAE" w:rsidRPr="003352EE" w14:paraId="6DDF2F0B" w14:textId="77777777" w:rsidTr="00921AAE">
        <w:trPr>
          <w:trHeight w:val="570"/>
        </w:trPr>
        <w:tc>
          <w:tcPr>
            <w:tcW w:w="8828" w:type="dxa"/>
            <w:gridSpan w:val="17"/>
            <w:tcBorders>
              <w:top w:val="single" w:sz="4" w:space="0" w:color="auto"/>
              <w:left w:val="single" w:sz="4" w:space="0" w:color="auto"/>
              <w:bottom w:val="nil"/>
              <w:right w:val="single" w:sz="4" w:space="0" w:color="auto"/>
            </w:tcBorders>
            <w:shd w:val="clear" w:color="000000" w:fill="9D2449"/>
            <w:vAlign w:val="center"/>
            <w:hideMark/>
          </w:tcPr>
          <w:p w14:paraId="2A6E8B35" w14:textId="77777777" w:rsidR="00921AAE" w:rsidRPr="003352EE" w:rsidRDefault="00921AAE" w:rsidP="00921AAE">
            <w:pPr>
              <w:spacing w:before="0" w:after="0"/>
              <w:jc w:val="center"/>
              <w:rPr>
                <w:rFonts w:asciiTheme="minorHAnsi" w:eastAsia="Times New Roman" w:hAnsiTheme="minorHAnsi" w:cstheme="minorHAnsi"/>
                <w:b/>
                <w:bCs/>
                <w:color w:val="FFFFFF"/>
                <w:sz w:val="18"/>
                <w:szCs w:val="18"/>
                <w:lang w:eastAsia="es-MX"/>
              </w:rPr>
            </w:pPr>
            <w:r w:rsidRPr="003352EE">
              <w:rPr>
                <w:rFonts w:asciiTheme="minorHAnsi" w:eastAsia="Times New Roman" w:hAnsiTheme="minorHAnsi" w:cstheme="minorHAnsi"/>
                <w:b/>
                <w:bCs/>
                <w:color w:val="FFFFFF"/>
                <w:szCs w:val="18"/>
                <w:lang w:eastAsia="es-MX"/>
              </w:rPr>
              <w:t>Anexo I. Complementariedades</w:t>
            </w:r>
            <w:r>
              <w:rPr>
                <w:rFonts w:asciiTheme="minorHAnsi" w:eastAsia="Times New Roman" w:hAnsiTheme="minorHAnsi" w:cstheme="minorHAnsi"/>
                <w:b/>
                <w:bCs/>
                <w:color w:val="FFFFFF"/>
                <w:szCs w:val="18"/>
                <w:lang w:eastAsia="es-MX"/>
              </w:rPr>
              <w:t>, similitudes o duplicidades</w:t>
            </w:r>
          </w:p>
        </w:tc>
      </w:tr>
      <w:tr w:rsidR="00921AAE" w:rsidRPr="003352EE" w14:paraId="32761F44" w14:textId="77777777" w:rsidTr="00921AAE">
        <w:trPr>
          <w:trHeight w:val="394"/>
        </w:trPr>
        <w:tc>
          <w:tcPr>
            <w:tcW w:w="8828" w:type="dxa"/>
            <w:gridSpan w:val="17"/>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261C9B14" w14:textId="77777777" w:rsidR="00921AAE" w:rsidRPr="003352EE" w:rsidRDefault="00921AAE" w:rsidP="00921AAE">
            <w:pPr>
              <w:spacing w:before="0" w:after="0"/>
              <w:jc w:val="center"/>
              <w:rPr>
                <w:rFonts w:asciiTheme="minorHAnsi" w:eastAsia="Times New Roman" w:hAnsiTheme="minorHAnsi" w:cstheme="minorHAnsi"/>
                <w:b/>
                <w:bCs/>
                <w:color w:val="FFFFFF"/>
                <w:sz w:val="18"/>
                <w:szCs w:val="18"/>
                <w:lang w:eastAsia="es-MX"/>
              </w:rPr>
            </w:pPr>
            <w:r w:rsidRPr="003352EE">
              <w:rPr>
                <w:rFonts w:asciiTheme="minorHAnsi" w:eastAsia="Times New Roman" w:hAnsiTheme="minorHAnsi" w:cstheme="minorHAnsi"/>
                <w:b/>
                <w:bCs/>
                <w:color w:val="FFFFFF"/>
                <w:sz w:val="18"/>
                <w:szCs w:val="18"/>
                <w:lang w:eastAsia="es-MX"/>
              </w:rPr>
              <w:t>Información del Pp evaluado</w:t>
            </w:r>
          </w:p>
        </w:tc>
      </w:tr>
      <w:tr w:rsidR="00921AAE" w:rsidRPr="003352EE" w14:paraId="06B07D16" w14:textId="77777777" w:rsidTr="00921AAE">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89A34BD"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Nombre del Programa:</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4EE629F9" w14:textId="77777777" w:rsidR="00921AAE" w:rsidRPr="003352EE" w:rsidRDefault="00921AAE" w:rsidP="00921AA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000000" w:fill="E9DECF"/>
            <w:vAlign w:val="center"/>
            <w:hideMark/>
          </w:tcPr>
          <w:p w14:paraId="6EE52446" w14:textId="77777777" w:rsidR="00921AAE" w:rsidRPr="003352EE" w:rsidRDefault="00921AAE" w:rsidP="00921AA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Modalidad y 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67AD8411"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921AAE" w:rsidRPr="003352EE" w14:paraId="1E648AED" w14:textId="77777777" w:rsidTr="00921AAE">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BBB609A"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Dependencia/Entidad:</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1E75C2D9" w14:textId="77777777" w:rsidR="00921AAE" w:rsidRPr="003352EE" w:rsidRDefault="00921AAE" w:rsidP="00921AA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000000" w:fill="E9DECF"/>
            <w:vAlign w:val="center"/>
            <w:hideMark/>
          </w:tcPr>
          <w:p w14:paraId="26C0BC93" w14:textId="77777777" w:rsidR="00921AAE" w:rsidRPr="003352EE" w:rsidRDefault="00921AAE" w:rsidP="00921AA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Ramo:</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4B0F20A7"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921AAE" w:rsidRPr="003352EE" w14:paraId="78A8B959" w14:textId="77777777" w:rsidTr="00921AAE">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12325AED"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Unidad Responsable:</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30D6EBBF" w14:textId="77777777" w:rsidR="00921AAE" w:rsidRPr="003352EE" w:rsidRDefault="00921AAE" w:rsidP="00921AA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2063" w:type="dxa"/>
            <w:gridSpan w:val="5"/>
            <w:tcBorders>
              <w:top w:val="single" w:sz="4" w:space="0" w:color="595959"/>
              <w:left w:val="nil"/>
              <w:bottom w:val="nil"/>
              <w:right w:val="single" w:sz="4" w:space="0" w:color="595959"/>
            </w:tcBorders>
            <w:shd w:val="clear" w:color="000000" w:fill="E9DECF"/>
            <w:vAlign w:val="center"/>
            <w:hideMark/>
          </w:tcPr>
          <w:p w14:paraId="401EDA53" w14:textId="77777777" w:rsidR="00921AAE" w:rsidRPr="003352EE" w:rsidRDefault="00921AAE" w:rsidP="00921AA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Clave:</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7AAA771E"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921AAE" w:rsidRPr="003352EE" w14:paraId="361C4B79" w14:textId="77777777" w:rsidTr="00921AAE">
        <w:trPr>
          <w:trHeight w:val="260"/>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BDB8A7B"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xml:space="preserve">Tipo de Evaluación: </w:t>
            </w:r>
          </w:p>
        </w:tc>
        <w:tc>
          <w:tcPr>
            <w:tcW w:w="3551" w:type="dxa"/>
            <w:gridSpan w:val="6"/>
            <w:tcBorders>
              <w:top w:val="single" w:sz="4" w:space="0" w:color="595959"/>
              <w:left w:val="nil"/>
              <w:bottom w:val="single" w:sz="4" w:space="0" w:color="595959"/>
              <w:right w:val="single" w:sz="4" w:space="0" w:color="595959"/>
            </w:tcBorders>
            <w:shd w:val="clear" w:color="auto" w:fill="auto"/>
            <w:noWrap/>
            <w:vAlign w:val="center"/>
            <w:hideMark/>
          </w:tcPr>
          <w:p w14:paraId="305C9A54" w14:textId="77777777" w:rsidR="00921AAE" w:rsidRPr="003352EE" w:rsidRDefault="00921AAE" w:rsidP="00921AAE">
            <w:pPr>
              <w:spacing w:before="0" w:after="0"/>
              <w:jc w:val="center"/>
              <w:rPr>
                <w:rFonts w:asciiTheme="minorHAnsi" w:eastAsia="Times New Roman" w:hAnsiTheme="minorHAnsi" w:cstheme="minorHAnsi"/>
                <w:color w:val="000000"/>
                <w:sz w:val="18"/>
                <w:szCs w:val="18"/>
                <w:lang w:eastAsia="es-MX"/>
              </w:rPr>
            </w:pPr>
          </w:p>
        </w:tc>
        <w:tc>
          <w:tcPr>
            <w:tcW w:w="2063" w:type="dxa"/>
            <w:gridSpan w:val="5"/>
            <w:tcBorders>
              <w:top w:val="single" w:sz="4" w:space="0" w:color="595959"/>
              <w:left w:val="nil"/>
              <w:bottom w:val="single" w:sz="4" w:space="0" w:color="595959"/>
              <w:right w:val="single" w:sz="4" w:space="0" w:color="595959"/>
            </w:tcBorders>
            <w:shd w:val="clear" w:color="000000" w:fill="E9DECF"/>
            <w:vAlign w:val="center"/>
            <w:hideMark/>
          </w:tcPr>
          <w:p w14:paraId="6B9955EA" w14:textId="77777777" w:rsidR="00921AAE" w:rsidRPr="003352EE" w:rsidRDefault="00921AAE" w:rsidP="00921AAE">
            <w:pPr>
              <w:spacing w:before="0" w:after="0"/>
              <w:jc w:val="center"/>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Año de la Evaluación:</w:t>
            </w:r>
          </w:p>
        </w:tc>
        <w:tc>
          <w:tcPr>
            <w:tcW w:w="958" w:type="dxa"/>
            <w:gridSpan w:val="2"/>
            <w:tcBorders>
              <w:top w:val="nil"/>
              <w:left w:val="nil"/>
              <w:bottom w:val="single" w:sz="4" w:space="0" w:color="595959"/>
              <w:right w:val="single" w:sz="4" w:space="0" w:color="auto"/>
            </w:tcBorders>
            <w:shd w:val="clear" w:color="auto" w:fill="auto"/>
            <w:noWrap/>
            <w:vAlign w:val="bottom"/>
            <w:hideMark/>
          </w:tcPr>
          <w:p w14:paraId="7481E432"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921AAE" w:rsidRPr="003352EE" w14:paraId="63B7709B" w14:textId="77777777" w:rsidTr="00921AAE">
        <w:trPr>
          <w:trHeight w:val="347"/>
        </w:trPr>
        <w:tc>
          <w:tcPr>
            <w:tcW w:w="8828" w:type="dxa"/>
            <w:gridSpan w:val="17"/>
            <w:tcBorders>
              <w:top w:val="single" w:sz="4" w:space="0" w:color="595959"/>
              <w:left w:val="single" w:sz="4" w:space="0" w:color="auto"/>
              <w:bottom w:val="single" w:sz="4" w:space="0" w:color="595959"/>
              <w:right w:val="single" w:sz="4" w:space="0" w:color="auto"/>
            </w:tcBorders>
            <w:shd w:val="clear" w:color="000000" w:fill="8B6B41"/>
            <w:noWrap/>
            <w:vAlign w:val="center"/>
            <w:hideMark/>
          </w:tcPr>
          <w:p w14:paraId="76883DCA" w14:textId="77777777" w:rsidR="00921AAE" w:rsidRPr="003352EE" w:rsidRDefault="00921AAE" w:rsidP="00921AAE">
            <w:pPr>
              <w:spacing w:before="0" w:after="0"/>
              <w:jc w:val="center"/>
              <w:rPr>
                <w:rFonts w:asciiTheme="minorHAnsi" w:eastAsia="Times New Roman" w:hAnsiTheme="minorHAnsi" w:cstheme="minorHAnsi"/>
                <w:b/>
                <w:bCs/>
                <w:color w:val="FFFFFF"/>
                <w:sz w:val="18"/>
                <w:szCs w:val="18"/>
                <w:lang w:eastAsia="es-MX"/>
              </w:rPr>
            </w:pPr>
            <w:r w:rsidRPr="003352EE">
              <w:rPr>
                <w:rFonts w:asciiTheme="minorHAnsi" w:eastAsia="Times New Roman" w:hAnsiTheme="minorHAnsi" w:cstheme="minorHAnsi"/>
                <w:b/>
                <w:bCs/>
                <w:color w:val="FFFFFF"/>
                <w:sz w:val="18"/>
                <w:szCs w:val="18"/>
                <w:lang w:eastAsia="es-MX"/>
              </w:rPr>
              <w:t>Información de los Pp analizados</w:t>
            </w:r>
          </w:p>
        </w:tc>
      </w:tr>
      <w:tr w:rsidR="00921AAE" w:rsidRPr="003352EE" w14:paraId="1EDC0970" w14:textId="77777777" w:rsidTr="00921AAE">
        <w:trPr>
          <w:trHeight w:val="744"/>
        </w:trPr>
        <w:tc>
          <w:tcPr>
            <w:tcW w:w="8828" w:type="dxa"/>
            <w:gridSpan w:val="17"/>
            <w:tcBorders>
              <w:top w:val="nil"/>
              <w:left w:val="single" w:sz="4" w:space="0" w:color="auto"/>
              <w:bottom w:val="nil"/>
              <w:right w:val="single" w:sz="4" w:space="0" w:color="auto"/>
            </w:tcBorders>
            <w:shd w:val="clear" w:color="000000" w:fill="D9D9D9"/>
            <w:hideMark/>
          </w:tcPr>
          <w:p w14:paraId="0F67DED3" w14:textId="77777777" w:rsidR="00921AAE" w:rsidRPr="003352EE" w:rsidRDefault="00921AAE" w:rsidP="00921AAE">
            <w:pPr>
              <w:spacing w:before="0" w:after="0"/>
              <w:rPr>
                <w:rFonts w:asciiTheme="minorHAnsi" w:eastAsia="Times New Roman" w:hAnsiTheme="minorHAnsi" w:cstheme="minorHAnsi"/>
                <w:sz w:val="18"/>
                <w:szCs w:val="18"/>
                <w:lang w:eastAsia="es-MX"/>
              </w:rPr>
            </w:pPr>
            <w:r w:rsidRPr="003352EE">
              <w:rPr>
                <w:rFonts w:asciiTheme="minorHAnsi" w:eastAsia="Times New Roman" w:hAnsiTheme="minorHAnsi" w:cstheme="minorHAnsi"/>
                <w:sz w:val="18"/>
                <w:szCs w:val="18"/>
                <w:lang w:eastAsia="es-MX"/>
              </w:rPr>
              <w:t>Se integrará una tabla con las características de los Programas Presupuestarios (Pp) analizados, identificando si estos son similares, se complementan o duplican con el Pp evaluado. A continuación, se presenta una tabla con los elementos mínimos que debe contener:</w:t>
            </w:r>
          </w:p>
        </w:tc>
      </w:tr>
      <w:tr w:rsidR="00921AAE" w:rsidRPr="00CB165F" w14:paraId="22281E4F" w14:textId="77777777" w:rsidTr="00921AAE">
        <w:trPr>
          <w:trHeight w:val="582"/>
        </w:trPr>
        <w:tc>
          <w:tcPr>
            <w:tcW w:w="726" w:type="dxa"/>
            <w:tcBorders>
              <w:top w:val="single" w:sz="4" w:space="0" w:color="595959"/>
              <w:left w:val="single" w:sz="4" w:space="0" w:color="auto"/>
              <w:bottom w:val="nil"/>
              <w:right w:val="single" w:sz="4" w:space="0" w:color="595959"/>
            </w:tcBorders>
            <w:shd w:val="clear" w:color="000000" w:fill="E9DECF"/>
            <w:vAlign w:val="center"/>
            <w:hideMark/>
          </w:tcPr>
          <w:p w14:paraId="7A62DDC8"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Nombre del Pp</w:t>
            </w:r>
          </w:p>
        </w:tc>
        <w:tc>
          <w:tcPr>
            <w:tcW w:w="720" w:type="dxa"/>
            <w:gridSpan w:val="2"/>
            <w:tcBorders>
              <w:top w:val="single" w:sz="4" w:space="0" w:color="595959"/>
              <w:left w:val="nil"/>
              <w:bottom w:val="nil"/>
              <w:right w:val="single" w:sz="4" w:space="0" w:color="595959"/>
            </w:tcBorders>
            <w:shd w:val="clear" w:color="000000" w:fill="E9DECF"/>
            <w:vAlign w:val="center"/>
            <w:hideMark/>
          </w:tcPr>
          <w:p w14:paraId="3DE34887"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Modalidad y clave</w:t>
            </w:r>
          </w:p>
        </w:tc>
        <w:tc>
          <w:tcPr>
            <w:tcW w:w="810" w:type="dxa"/>
            <w:tcBorders>
              <w:top w:val="single" w:sz="4" w:space="0" w:color="595959"/>
              <w:left w:val="nil"/>
              <w:bottom w:val="nil"/>
              <w:right w:val="single" w:sz="4" w:space="0" w:color="595959"/>
            </w:tcBorders>
            <w:shd w:val="clear" w:color="000000" w:fill="E9DECF"/>
            <w:vAlign w:val="center"/>
            <w:hideMark/>
          </w:tcPr>
          <w:p w14:paraId="53623B15"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Dependencia o Entidad:</w:t>
            </w:r>
          </w:p>
        </w:tc>
        <w:tc>
          <w:tcPr>
            <w:tcW w:w="574" w:type="dxa"/>
            <w:tcBorders>
              <w:top w:val="single" w:sz="4" w:space="0" w:color="595959"/>
              <w:left w:val="nil"/>
              <w:bottom w:val="nil"/>
              <w:right w:val="single" w:sz="4" w:space="0" w:color="595959"/>
            </w:tcBorders>
            <w:shd w:val="clear" w:color="000000" w:fill="E9DECF"/>
            <w:vAlign w:val="center"/>
            <w:hideMark/>
          </w:tcPr>
          <w:p w14:paraId="7A817EE0"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Ramo</w:t>
            </w:r>
          </w:p>
        </w:tc>
        <w:tc>
          <w:tcPr>
            <w:tcW w:w="709" w:type="dxa"/>
            <w:gridSpan w:val="2"/>
            <w:tcBorders>
              <w:top w:val="single" w:sz="4" w:space="0" w:color="595959"/>
              <w:left w:val="nil"/>
              <w:bottom w:val="nil"/>
              <w:right w:val="single" w:sz="4" w:space="0" w:color="595959"/>
            </w:tcBorders>
            <w:shd w:val="clear" w:color="000000" w:fill="E9DECF"/>
            <w:vAlign w:val="center"/>
            <w:hideMark/>
          </w:tcPr>
          <w:p w14:paraId="54ED46F1"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 xml:space="preserve">Problema público </w:t>
            </w:r>
          </w:p>
        </w:tc>
        <w:tc>
          <w:tcPr>
            <w:tcW w:w="709" w:type="dxa"/>
            <w:tcBorders>
              <w:top w:val="single" w:sz="4" w:space="0" w:color="595959"/>
              <w:left w:val="nil"/>
              <w:bottom w:val="nil"/>
              <w:right w:val="single" w:sz="4" w:space="0" w:color="595959"/>
            </w:tcBorders>
            <w:shd w:val="clear" w:color="000000" w:fill="E9DECF"/>
            <w:vAlign w:val="center"/>
            <w:hideMark/>
          </w:tcPr>
          <w:p w14:paraId="2DC77739"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Objetivo central</w:t>
            </w:r>
          </w:p>
        </w:tc>
        <w:tc>
          <w:tcPr>
            <w:tcW w:w="709" w:type="dxa"/>
            <w:tcBorders>
              <w:top w:val="single" w:sz="4" w:space="0" w:color="595959"/>
              <w:left w:val="nil"/>
              <w:bottom w:val="nil"/>
              <w:right w:val="single" w:sz="4" w:space="0" w:color="595959"/>
            </w:tcBorders>
            <w:shd w:val="clear" w:color="000000" w:fill="E9DECF"/>
            <w:vAlign w:val="center"/>
            <w:hideMark/>
          </w:tcPr>
          <w:p w14:paraId="5835A038"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Población</w:t>
            </w:r>
            <w:r w:rsidRPr="00CB165F">
              <w:rPr>
                <w:rFonts w:asciiTheme="minorHAnsi" w:eastAsia="Times New Roman" w:hAnsiTheme="minorHAnsi" w:cstheme="minorHAnsi"/>
                <w:color w:val="000000"/>
                <w:sz w:val="14"/>
                <w:szCs w:val="18"/>
                <w:lang w:eastAsia="es-MX"/>
              </w:rPr>
              <w:br/>
              <w:t>objetivo</w:t>
            </w:r>
          </w:p>
        </w:tc>
        <w:tc>
          <w:tcPr>
            <w:tcW w:w="850" w:type="dxa"/>
            <w:tcBorders>
              <w:top w:val="single" w:sz="4" w:space="0" w:color="595959"/>
              <w:left w:val="nil"/>
              <w:bottom w:val="nil"/>
              <w:right w:val="single" w:sz="4" w:space="0" w:color="595959"/>
            </w:tcBorders>
            <w:shd w:val="clear" w:color="000000" w:fill="E9DECF"/>
            <w:vAlign w:val="center"/>
            <w:hideMark/>
          </w:tcPr>
          <w:p w14:paraId="1C506E5F"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Pr>
                <w:rFonts w:asciiTheme="minorHAnsi" w:eastAsia="Times New Roman" w:hAnsiTheme="minorHAnsi" w:cstheme="minorHAnsi"/>
                <w:color w:val="000000"/>
                <w:sz w:val="14"/>
                <w:szCs w:val="18"/>
                <w:lang w:eastAsia="es-MX"/>
              </w:rPr>
              <w:t>Cobertura</w:t>
            </w:r>
          </w:p>
        </w:tc>
        <w:tc>
          <w:tcPr>
            <w:tcW w:w="425" w:type="dxa"/>
            <w:gridSpan w:val="2"/>
            <w:tcBorders>
              <w:top w:val="single" w:sz="4" w:space="0" w:color="595959"/>
              <w:left w:val="nil"/>
              <w:bottom w:val="nil"/>
              <w:right w:val="single" w:sz="4" w:space="0" w:color="595959"/>
            </w:tcBorders>
            <w:shd w:val="clear" w:color="000000" w:fill="E9DECF"/>
            <w:vAlign w:val="center"/>
            <w:hideMark/>
          </w:tcPr>
          <w:p w14:paraId="54A6E6D0"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Pr>
                <w:rFonts w:asciiTheme="minorHAnsi" w:eastAsia="Times New Roman" w:hAnsiTheme="minorHAnsi" w:cstheme="minorHAnsi"/>
                <w:color w:val="000000"/>
                <w:sz w:val="14"/>
                <w:szCs w:val="18"/>
                <w:lang w:eastAsia="es-MX"/>
              </w:rPr>
              <w:t>B&amp;S</w:t>
            </w:r>
          </w:p>
        </w:tc>
        <w:tc>
          <w:tcPr>
            <w:tcW w:w="851" w:type="dxa"/>
            <w:gridSpan w:val="2"/>
            <w:tcBorders>
              <w:top w:val="single" w:sz="4" w:space="0" w:color="595959"/>
              <w:left w:val="nil"/>
              <w:bottom w:val="nil"/>
              <w:right w:val="single" w:sz="4" w:space="0" w:color="595959"/>
            </w:tcBorders>
            <w:shd w:val="clear" w:color="000000" w:fill="E9DECF"/>
            <w:vAlign w:val="center"/>
            <w:hideMark/>
          </w:tcPr>
          <w:p w14:paraId="21F18B29"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Relación identificada</w:t>
            </w:r>
          </w:p>
        </w:tc>
        <w:tc>
          <w:tcPr>
            <w:tcW w:w="850" w:type="dxa"/>
            <w:gridSpan w:val="2"/>
            <w:tcBorders>
              <w:top w:val="single" w:sz="4" w:space="0" w:color="595959"/>
              <w:left w:val="nil"/>
              <w:bottom w:val="nil"/>
              <w:right w:val="single" w:sz="4" w:space="0" w:color="595959"/>
            </w:tcBorders>
            <w:shd w:val="clear" w:color="000000" w:fill="E9DECF"/>
            <w:vAlign w:val="center"/>
            <w:hideMark/>
          </w:tcPr>
          <w:p w14:paraId="4A747651"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Argumentación</w:t>
            </w:r>
          </w:p>
        </w:tc>
        <w:tc>
          <w:tcPr>
            <w:tcW w:w="895" w:type="dxa"/>
            <w:tcBorders>
              <w:top w:val="single" w:sz="4" w:space="0" w:color="595959"/>
              <w:left w:val="nil"/>
              <w:bottom w:val="nil"/>
              <w:right w:val="single" w:sz="4" w:space="0" w:color="auto"/>
            </w:tcBorders>
            <w:shd w:val="clear" w:color="000000" w:fill="E9DECF"/>
            <w:vAlign w:val="center"/>
            <w:hideMark/>
          </w:tcPr>
          <w:p w14:paraId="70EBD3C5" w14:textId="77777777" w:rsidR="00921AAE" w:rsidRPr="00CB165F" w:rsidRDefault="00921AAE" w:rsidP="00921AAE">
            <w:pPr>
              <w:spacing w:before="0" w:after="0"/>
              <w:jc w:val="center"/>
              <w:rPr>
                <w:rFonts w:asciiTheme="minorHAnsi" w:eastAsia="Times New Roman" w:hAnsiTheme="minorHAnsi" w:cstheme="minorHAnsi"/>
                <w:color w:val="000000"/>
                <w:sz w:val="14"/>
                <w:szCs w:val="18"/>
                <w:lang w:eastAsia="es-MX"/>
              </w:rPr>
            </w:pPr>
            <w:r w:rsidRPr="00CB165F">
              <w:rPr>
                <w:rFonts w:asciiTheme="minorHAnsi" w:eastAsia="Times New Roman" w:hAnsiTheme="minorHAnsi" w:cstheme="minorHAnsi"/>
                <w:color w:val="000000"/>
                <w:sz w:val="14"/>
                <w:szCs w:val="18"/>
                <w:lang w:eastAsia="es-MX"/>
              </w:rPr>
              <w:t>Recomendación</w:t>
            </w:r>
          </w:p>
        </w:tc>
      </w:tr>
      <w:tr w:rsidR="00921AAE" w:rsidRPr="003352EE" w14:paraId="4298ABFE" w14:textId="77777777" w:rsidTr="00921AAE">
        <w:trPr>
          <w:trHeight w:val="210"/>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1F8C58"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6D580F64"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6653603E"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574" w:type="dxa"/>
            <w:tcBorders>
              <w:top w:val="single" w:sz="4" w:space="0" w:color="auto"/>
              <w:left w:val="nil"/>
              <w:bottom w:val="single" w:sz="4" w:space="0" w:color="auto"/>
              <w:right w:val="single" w:sz="4" w:space="0" w:color="auto"/>
            </w:tcBorders>
            <w:shd w:val="clear" w:color="auto" w:fill="auto"/>
            <w:noWrap/>
            <w:vAlign w:val="bottom"/>
            <w:hideMark/>
          </w:tcPr>
          <w:p w14:paraId="27A0208A"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70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50D04D5"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1F7F29C9"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14:paraId="6C72C5A8"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14:paraId="0A159C5F"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14:paraId="7A1C8FFF"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CD1F46"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C35A12A"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c>
          <w:tcPr>
            <w:tcW w:w="895" w:type="dxa"/>
            <w:tcBorders>
              <w:top w:val="single" w:sz="4" w:space="0" w:color="auto"/>
              <w:left w:val="nil"/>
              <w:bottom w:val="single" w:sz="4" w:space="0" w:color="auto"/>
              <w:right w:val="single" w:sz="4" w:space="0" w:color="auto"/>
            </w:tcBorders>
            <w:shd w:val="clear" w:color="auto" w:fill="auto"/>
            <w:noWrap/>
            <w:vAlign w:val="bottom"/>
            <w:hideMark/>
          </w:tcPr>
          <w:p w14:paraId="70748ED6"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w:t>
            </w:r>
          </w:p>
        </w:tc>
      </w:tr>
      <w:tr w:rsidR="00921AAE" w:rsidRPr="003352EE" w14:paraId="2678510C" w14:textId="77777777" w:rsidTr="00921AAE">
        <w:trPr>
          <w:trHeight w:val="89"/>
        </w:trPr>
        <w:tc>
          <w:tcPr>
            <w:tcW w:w="897" w:type="dxa"/>
            <w:gridSpan w:val="2"/>
            <w:tcBorders>
              <w:top w:val="nil"/>
              <w:left w:val="single" w:sz="4" w:space="0" w:color="auto"/>
              <w:bottom w:val="nil"/>
              <w:right w:val="nil"/>
            </w:tcBorders>
            <w:shd w:val="clear" w:color="auto" w:fill="auto"/>
            <w:noWrap/>
            <w:vAlign w:val="bottom"/>
            <w:hideMark/>
          </w:tcPr>
          <w:p w14:paraId="760AF9AD"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p>
        </w:tc>
        <w:tc>
          <w:tcPr>
            <w:tcW w:w="549" w:type="dxa"/>
            <w:tcBorders>
              <w:top w:val="nil"/>
              <w:left w:val="nil"/>
              <w:bottom w:val="nil"/>
              <w:right w:val="nil"/>
            </w:tcBorders>
            <w:shd w:val="clear" w:color="auto" w:fill="auto"/>
            <w:noWrap/>
            <w:vAlign w:val="bottom"/>
            <w:hideMark/>
          </w:tcPr>
          <w:p w14:paraId="1E1949DA"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810" w:type="dxa"/>
            <w:tcBorders>
              <w:top w:val="nil"/>
              <w:left w:val="nil"/>
              <w:bottom w:val="nil"/>
              <w:right w:val="nil"/>
            </w:tcBorders>
            <w:shd w:val="clear" w:color="auto" w:fill="auto"/>
            <w:noWrap/>
            <w:vAlign w:val="bottom"/>
            <w:hideMark/>
          </w:tcPr>
          <w:p w14:paraId="4B32E82B"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925" w:type="dxa"/>
            <w:gridSpan w:val="2"/>
            <w:tcBorders>
              <w:top w:val="nil"/>
              <w:left w:val="nil"/>
              <w:bottom w:val="nil"/>
              <w:right w:val="nil"/>
            </w:tcBorders>
            <w:shd w:val="clear" w:color="auto" w:fill="auto"/>
            <w:noWrap/>
            <w:vAlign w:val="bottom"/>
            <w:hideMark/>
          </w:tcPr>
          <w:p w14:paraId="7B018765"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04B41C5D"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0CB0DA34"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77AFBC21"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2BD12385"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114C5D97"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39AF2D24"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10639C44"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586E9C8A"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r>
      <w:tr w:rsidR="00921AAE" w:rsidRPr="003352EE" w14:paraId="0FBD1921" w14:textId="77777777" w:rsidTr="00921AAE">
        <w:trPr>
          <w:trHeight w:val="272"/>
        </w:trPr>
        <w:tc>
          <w:tcPr>
            <w:tcW w:w="1446" w:type="dxa"/>
            <w:gridSpan w:val="3"/>
            <w:tcBorders>
              <w:top w:val="nil"/>
              <w:left w:val="single" w:sz="4" w:space="0" w:color="auto"/>
              <w:bottom w:val="nil"/>
              <w:right w:val="nil"/>
            </w:tcBorders>
            <w:shd w:val="clear" w:color="auto" w:fill="auto"/>
            <w:noWrap/>
            <w:vAlign w:val="bottom"/>
            <w:hideMark/>
          </w:tcPr>
          <w:p w14:paraId="70C9F6F3" w14:textId="77777777" w:rsidR="00921AAE" w:rsidRPr="003352EE" w:rsidRDefault="00921AAE" w:rsidP="00921AAE">
            <w:pPr>
              <w:spacing w:before="0" w:after="0"/>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Descripción:</w:t>
            </w:r>
          </w:p>
        </w:tc>
        <w:tc>
          <w:tcPr>
            <w:tcW w:w="810" w:type="dxa"/>
            <w:tcBorders>
              <w:top w:val="nil"/>
              <w:left w:val="nil"/>
              <w:bottom w:val="nil"/>
              <w:right w:val="nil"/>
            </w:tcBorders>
            <w:shd w:val="clear" w:color="auto" w:fill="auto"/>
            <w:noWrap/>
            <w:vAlign w:val="bottom"/>
            <w:hideMark/>
          </w:tcPr>
          <w:p w14:paraId="0F13ADF5" w14:textId="77777777" w:rsidR="00921AAE" w:rsidRPr="003352EE" w:rsidRDefault="00921AAE" w:rsidP="00921AAE">
            <w:pPr>
              <w:spacing w:before="0" w:after="0"/>
              <w:rPr>
                <w:rFonts w:asciiTheme="minorHAnsi" w:eastAsia="Times New Roman" w:hAnsiTheme="minorHAnsi" w:cstheme="minorHAnsi"/>
                <w:b/>
                <w:bCs/>
                <w:color w:val="000000"/>
                <w:sz w:val="18"/>
                <w:szCs w:val="18"/>
                <w:lang w:eastAsia="es-MX"/>
              </w:rPr>
            </w:pPr>
          </w:p>
        </w:tc>
        <w:tc>
          <w:tcPr>
            <w:tcW w:w="925" w:type="dxa"/>
            <w:gridSpan w:val="2"/>
            <w:tcBorders>
              <w:top w:val="nil"/>
              <w:left w:val="nil"/>
              <w:bottom w:val="nil"/>
              <w:right w:val="nil"/>
            </w:tcBorders>
            <w:shd w:val="clear" w:color="auto" w:fill="auto"/>
            <w:noWrap/>
            <w:vAlign w:val="bottom"/>
            <w:hideMark/>
          </w:tcPr>
          <w:p w14:paraId="01055637"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44C93706"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7650C01D"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12E70329"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437101A7"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615941A0"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38378EC9"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466D91EE"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74843A4A"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r>
      <w:tr w:rsidR="00921AAE" w:rsidRPr="003352EE" w14:paraId="07A45AFF" w14:textId="77777777" w:rsidTr="00921AAE">
        <w:trPr>
          <w:trHeight w:val="87"/>
        </w:trPr>
        <w:tc>
          <w:tcPr>
            <w:tcW w:w="897" w:type="dxa"/>
            <w:gridSpan w:val="2"/>
            <w:tcBorders>
              <w:top w:val="nil"/>
              <w:left w:val="single" w:sz="4" w:space="0" w:color="auto"/>
              <w:bottom w:val="nil"/>
              <w:right w:val="nil"/>
            </w:tcBorders>
            <w:shd w:val="clear" w:color="auto" w:fill="auto"/>
            <w:noWrap/>
            <w:vAlign w:val="bottom"/>
            <w:hideMark/>
          </w:tcPr>
          <w:p w14:paraId="6479BE5C"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549" w:type="dxa"/>
            <w:tcBorders>
              <w:top w:val="nil"/>
              <w:left w:val="nil"/>
              <w:bottom w:val="nil"/>
              <w:right w:val="nil"/>
            </w:tcBorders>
            <w:shd w:val="clear" w:color="auto" w:fill="auto"/>
            <w:noWrap/>
            <w:vAlign w:val="bottom"/>
            <w:hideMark/>
          </w:tcPr>
          <w:p w14:paraId="2D88B22E"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810" w:type="dxa"/>
            <w:tcBorders>
              <w:top w:val="nil"/>
              <w:left w:val="nil"/>
              <w:bottom w:val="nil"/>
              <w:right w:val="nil"/>
            </w:tcBorders>
            <w:shd w:val="clear" w:color="auto" w:fill="auto"/>
            <w:noWrap/>
            <w:vAlign w:val="bottom"/>
            <w:hideMark/>
          </w:tcPr>
          <w:p w14:paraId="7028519F"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925" w:type="dxa"/>
            <w:gridSpan w:val="2"/>
            <w:tcBorders>
              <w:top w:val="nil"/>
              <w:left w:val="nil"/>
              <w:bottom w:val="nil"/>
              <w:right w:val="nil"/>
            </w:tcBorders>
            <w:shd w:val="clear" w:color="auto" w:fill="auto"/>
            <w:noWrap/>
            <w:vAlign w:val="bottom"/>
            <w:hideMark/>
          </w:tcPr>
          <w:p w14:paraId="55D02278"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358" w:type="dxa"/>
            <w:tcBorders>
              <w:top w:val="nil"/>
              <w:left w:val="nil"/>
              <w:bottom w:val="nil"/>
              <w:right w:val="nil"/>
            </w:tcBorders>
            <w:shd w:val="clear" w:color="auto" w:fill="auto"/>
            <w:noWrap/>
            <w:vAlign w:val="bottom"/>
            <w:hideMark/>
          </w:tcPr>
          <w:p w14:paraId="2CC72A0A"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6FA4904E"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709" w:type="dxa"/>
            <w:tcBorders>
              <w:top w:val="nil"/>
              <w:left w:val="nil"/>
              <w:bottom w:val="nil"/>
              <w:right w:val="nil"/>
            </w:tcBorders>
            <w:shd w:val="clear" w:color="auto" w:fill="auto"/>
            <w:noWrap/>
            <w:vAlign w:val="bottom"/>
            <w:hideMark/>
          </w:tcPr>
          <w:p w14:paraId="1740F5E7"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850" w:type="dxa"/>
            <w:tcBorders>
              <w:top w:val="nil"/>
              <w:left w:val="nil"/>
              <w:bottom w:val="nil"/>
              <w:right w:val="nil"/>
            </w:tcBorders>
            <w:shd w:val="clear" w:color="auto" w:fill="auto"/>
            <w:noWrap/>
            <w:vAlign w:val="bottom"/>
            <w:hideMark/>
          </w:tcPr>
          <w:p w14:paraId="3226523F"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397" w:type="dxa"/>
            <w:tcBorders>
              <w:top w:val="nil"/>
              <w:left w:val="nil"/>
              <w:bottom w:val="nil"/>
              <w:right w:val="nil"/>
            </w:tcBorders>
            <w:shd w:val="clear" w:color="auto" w:fill="auto"/>
            <w:noWrap/>
            <w:vAlign w:val="bottom"/>
            <w:hideMark/>
          </w:tcPr>
          <w:p w14:paraId="032DFEA0"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740" w:type="dxa"/>
            <w:gridSpan w:val="2"/>
            <w:tcBorders>
              <w:top w:val="nil"/>
              <w:left w:val="nil"/>
              <w:bottom w:val="nil"/>
              <w:right w:val="nil"/>
            </w:tcBorders>
            <w:shd w:val="clear" w:color="auto" w:fill="auto"/>
            <w:noWrap/>
            <w:vAlign w:val="bottom"/>
            <w:hideMark/>
          </w:tcPr>
          <w:p w14:paraId="168DFB65"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926" w:type="dxa"/>
            <w:gridSpan w:val="2"/>
            <w:tcBorders>
              <w:top w:val="nil"/>
              <w:left w:val="nil"/>
              <w:bottom w:val="nil"/>
              <w:right w:val="nil"/>
            </w:tcBorders>
            <w:shd w:val="clear" w:color="auto" w:fill="auto"/>
            <w:noWrap/>
            <w:vAlign w:val="bottom"/>
            <w:hideMark/>
          </w:tcPr>
          <w:p w14:paraId="5FF21F2B"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c>
          <w:tcPr>
            <w:tcW w:w="958" w:type="dxa"/>
            <w:gridSpan w:val="2"/>
            <w:tcBorders>
              <w:top w:val="nil"/>
              <w:left w:val="nil"/>
              <w:bottom w:val="nil"/>
              <w:right w:val="single" w:sz="4" w:space="0" w:color="auto"/>
            </w:tcBorders>
            <w:shd w:val="clear" w:color="auto" w:fill="auto"/>
            <w:noWrap/>
            <w:vAlign w:val="bottom"/>
            <w:hideMark/>
          </w:tcPr>
          <w:p w14:paraId="66A29E6B" w14:textId="77777777" w:rsidR="00921AAE" w:rsidRPr="003352EE" w:rsidRDefault="00921AAE" w:rsidP="00921AAE">
            <w:pPr>
              <w:spacing w:before="0" w:after="0"/>
              <w:rPr>
                <w:rFonts w:asciiTheme="minorHAnsi" w:eastAsia="Times New Roman" w:hAnsiTheme="minorHAnsi" w:cstheme="minorHAnsi"/>
                <w:sz w:val="18"/>
                <w:szCs w:val="18"/>
                <w:lang w:eastAsia="es-MX"/>
              </w:rPr>
            </w:pPr>
          </w:p>
        </w:tc>
      </w:tr>
      <w:tr w:rsidR="00921AAE" w:rsidRPr="003352EE" w14:paraId="6FEF48A1"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743A03C"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Nombre del Pp</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0866EF19"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Nombre oficial del Programa presupuestario analizado.</w:t>
            </w:r>
          </w:p>
        </w:tc>
      </w:tr>
      <w:tr w:rsidR="00921AAE" w:rsidRPr="003352EE" w14:paraId="044A0795"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49C22B52"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Modalidad y clave</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3904B2BE"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Modalidad y clave presupuestal.</w:t>
            </w:r>
          </w:p>
        </w:tc>
      </w:tr>
      <w:tr w:rsidR="00921AAE" w:rsidRPr="003352EE" w14:paraId="56F3A0E9"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27118977"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Dependencia o</w:t>
            </w:r>
            <w:r w:rsidRPr="003352EE">
              <w:rPr>
                <w:rFonts w:asciiTheme="minorHAnsi" w:eastAsia="Times New Roman" w:hAnsiTheme="minorHAnsi" w:cstheme="minorHAnsi"/>
                <w:b/>
                <w:bCs/>
                <w:color w:val="000000"/>
                <w:sz w:val="18"/>
                <w:szCs w:val="18"/>
                <w:lang w:eastAsia="es-MX"/>
              </w:rPr>
              <w:br/>
              <w:t>Entidad:</w:t>
            </w:r>
          </w:p>
        </w:tc>
        <w:tc>
          <w:tcPr>
            <w:tcW w:w="6572" w:type="dxa"/>
            <w:gridSpan w:val="13"/>
            <w:tcBorders>
              <w:top w:val="single" w:sz="4" w:space="0" w:color="595959"/>
              <w:left w:val="nil"/>
              <w:bottom w:val="single" w:sz="4" w:space="0" w:color="595959"/>
              <w:right w:val="single" w:sz="4" w:space="0" w:color="auto"/>
            </w:tcBorders>
            <w:shd w:val="clear" w:color="auto" w:fill="auto"/>
            <w:noWrap/>
            <w:vAlign w:val="center"/>
            <w:hideMark/>
          </w:tcPr>
          <w:p w14:paraId="66D365C2"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Nombre de la Dependencia o Entidad responsable del Pp analizado.</w:t>
            </w:r>
          </w:p>
        </w:tc>
      </w:tr>
      <w:tr w:rsidR="00921AAE" w:rsidRPr="003352EE" w14:paraId="6FE89FEA"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5B70F7E3"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Ramo</w:t>
            </w:r>
          </w:p>
        </w:tc>
        <w:tc>
          <w:tcPr>
            <w:tcW w:w="6572" w:type="dxa"/>
            <w:gridSpan w:val="13"/>
            <w:tcBorders>
              <w:top w:val="nil"/>
              <w:left w:val="nil"/>
              <w:bottom w:val="single" w:sz="4" w:space="0" w:color="595959"/>
              <w:right w:val="single" w:sz="4" w:space="0" w:color="auto"/>
            </w:tcBorders>
            <w:shd w:val="clear" w:color="auto" w:fill="auto"/>
            <w:noWrap/>
            <w:vAlign w:val="center"/>
            <w:hideMark/>
          </w:tcPr>
          <w:p w14:paraId="17E2B93A"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Ramo al que pertenece la Dependencia o Entidad responsable del Pp analizado.</w:t>
            </w:r>
          </w:p>
        </w:tc>
      </w:tr>
      <w:tr w:rsidR="00921AAE" w:rsidRPr="003352EE" w14:paraId="746B1C70" w14:textId="77777777" w:rsidTr="00921AAE">
        <w:trPr>
          <w:trHeight w:val="659"/>
        </w:trPr>
        <w:tc>
          <w:tcPr>
            <w:tcW w:w="2256" w:type="dxa"/>
            <w:gridSpan w:val="4"/>
            <w:vMerge w:val="restart"/>
            <w:tcBorders>
              <w:top w:val="single" w:sz="4" w:space="0" w:color="595959"/>
              <w:left w:val="single" w:sz="4" w:space="0" w:color="auto"/>
              <w:bottom w:val="single" w:sz="4" w:space="0" w:color="595959"/>
              <w:right w:val="single" w:sz="4" w:space="0" w:color="595959"/>
            </w:tcBorders>
            <w:shd w:val="clear" w:color="000000" w:fill="E9DECF"/>
            <w:vAlign w:val="center"/>
            <w:hideMark/>
          </w:tcPr>
          <w:p w14:paraId="4A4BB68A"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Problema público que busca resolver</w:t>
            </w:r>
          </w:p>
        </w:tc>
        <w:tc>
          <w:tcPr>
            <w:tcW w:w="6572" w:type="dxa"/>
            <w:gridSpan w:val="13"/>
            <w:vMerge w:val="restart"/>
            <w:tcBorders>
              <w:top w:val="single" w:sz="4" w:space="0" w:color="595959"/>
              <w:left w:val="single" w:sz="4" w:space="0" w:color="595959"/>
              <w:bottom w:val="single" w:sz="4" w:space="0" w:color="595959"/>
              <w:right w:val="single" w:sz="4" w:space="0" w:color="auto"/>
            </w:tcBorders>
            <w:shd w:val="clear" w:color="auto" w:fill="auto"/>
            <w:vAlign w:val="center"/>
            <w:hideMark/>
          </w:tcPr>
          <w:p w14:paraId="55A6A093"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xml:space="preserve">Descripción del problema público que busca resolver el Pp analizado, obtenido preferentemente del diagnóstico del Pp analizado o en su caso de fuentes oficiales o institucionales que contenga dicha información. </w:t>
            </w:r>
          </w:p>
        </w:tc>
      </w:tr>
      <w:tr w:rsidR="00921AAE" w:rsidRPr="003352EE" w14:paraId="508F4B49" w14:textId="77777777" w:rsidTr="00921AAE">
        <w:trPr>
          <w:trHeight w:val="244"/>
        </w:trPr>
        <w:tc>
          <w:tcPr>
            <w:tcW w:w="2256" w:type="dxa"/>
            <w:gridSpan w:val="4"/>
            <w:vMerge/>
            <w:tcBorders>
              <w:top w:val="single" w:sz="4" w:space="0" w:color="595959"/>
              <w:left w:val="single" w:sz="4" w:space="0" w:color="auto"/>
              <w:bottom w:val="single" w:sz="4" w:space="0" w:color="595959"/>
              <w:right w:val="single" w:sz="4" w:space="0" w:color="595959"/>
            </w:tcBorders>
            <w:vAlign w:val="center"/>
            <w:hideMark/>
          </w:tcPr>
          <w:p w14:paraId="4C2EEA40"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p>
        </w:tc>
        <w:tc>
          <w:tcPr>
            <w:tcW w:w="6572" w:type="dxa"/>
            <w:gridSpan w:val="13"/>
            <w:vMerge/>
            <w:tcBorders>
              <w:top w:val="single" w:sz="4" w:space="0" w:color="595959"/>
              <w:left w:val="single" w:sz="4" w:space="0" w:color="595959"/>
              <w:bottom w:val="single" w:sz="4" w:space="0" w:color="595959"/>
              <w:right w:val="single" w:sz="4" w:space="0" w:color="auto"/>
            </w:tcBorders>
            <w:vAlign w:val="center"/>
            <w:hideMark/>
          </w:tcPr>
          <w:p w14:paraId="3EDD72F1"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p>
        </w:tc>
      </w:tr>
      <w:tr w:rsidR="00921AAE" w:rsidRPr="003352EE" w14:paraId="158BD6BD"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4481127"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Objetivo central</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7BC6D2A4"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Objetivo central que persigue el Pp analizado, obtenido de documentos oficiales, normativos o institucionales.</w:t>
            </w:r>
          </w:p>
        </w:tc>
      </w:tr>
      <w:tr w:rsidR="00921AAE" w:rsidRPr="003352EE" w14:paraId="6B45C756"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30B9DF90"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Población</w:t>
            </w:r>
            <w:r w:rsidRPr="003352EE">
              <w:rPr>
                <w:rFonts w:asciiTheme="minorHAnsi" w:eastAsia="Times New Roman" w:hAnsiTheme="minorHAnsi" w:cstheme="minorHAnsi"/>
                <w:b/>
                <w:bCs/>
                <w:color w:val="000000"/>
                <w:sz w:val="18"/>
                <w:szCs w:val="18"/>
                <w:lang w:eastAsia="es-MX"/>
              </w:rPr>
              <w:br/>
              <w:t>objetivo</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65C2550D"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Población que el programa tiene planeado o programado atender para cubrir la población potencial, y que cumple con los criterios de elegibilidad establecidos en su normatividad.</w:t>
            </w:r>
          </w:p>
        </w:tc>
      </w:tr>
      <w:tr w:rsidR="00921AAE" w:rsidRPr="003352EE" w14:paraId="1A63A4FC"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6EFD127E"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Cobertura geográfica</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7DBB6D79"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Territorio delimitado que el programa tiene planeado o programado atender y que es establecido en su normatividad.</w:t>
            </w:r>
          </w:p>
        </w:tc>
      </w:tr>
      <w:tr w:rsidR="00921AAE" w:rsidRPr="003352EE" w14:paraId="112C996D"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BBD0BEB"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Tipo de Apoyo otorgado</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1E7F354D"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Descripción del bien</w:t>
            </w:r>
            <w:r>
              <w:rPr>
                <w:rFonts w:asciiTheme="minorHAnsi" w:eastAsia="Times New Roman" w:hAnsiTheme="minorHAnsi" w:cstheme="minorHAnsi"/>
                <w:color w:val="000000"/>
                <w:sz w:val="18"/>
                <w:szCs w:val="18"/>
                <w:lang w:eastAsia="es-MX"/>
              </w:rPr>
              <w:t xml:space="preserve"> y/o</w:t>
            </w:r>
            <w:r w:rsidRPr="003352EE">
              <w:rPr>
                <w:rFonts w:asciiTheme="minorHAnsi" w:eastAsia="Times New Roman" w:hAnsiTheme="minorHAnsi" w:cstheme="minorHAnsi"/>
                <w:color w:val="000000"/>
                <w:sz w:val="18"/>
                <w:szCs w:val="18"/>
                <w:lang w:eastAsia="es-MX"/>
              </w:rPr>
              <w:t xml:space="preserve"> servicio otorgado por el Pp analizado a la población objetivo, conforme a lo establecido en su normatividad.</w:t>
            </w:r>
          </w:p>
        </w:tc>
      </w:tr>
      <w:tr w:rsidR="00921AAE" w:rsidRPr="003352EE" w14:paraId="2EEF54EB"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7706A4E4"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Relación identificada</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54F0A4CE"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 xml:space="preserve">Especificar el tipo de relación entre el Pp evaluado y el Pp analizado, la cual puede ser: Similitud, Complementariedad o Duplicidad, conforme a </w:t>
            </w:r>
            <w:r>
              <w:rPr>
                <w:rFonts w:asciiTheme="minorHAnsi" w:eastAsia="Times New Roman" w:hAnsiTheme="minorHAnsi" w:cstheme="minorHAnsi"/>
                <w:color w:val="000000"/>
                <w:sz w:val="18"/>
                <w:szCs w:val="18"/>
                <w:lang w:eastAsia="es-MX"/>
              </w:rPr>
              <w:t>los criterios señalados en la Presunta</w:t>
            </w:r>
            <w:r w:rsidRPr="003352EE">
              <w:rPr>
                <w:rFonts w:asciiTheme="minorHAnsi" w:eastAsia="Times New Roman" w:hAnsiTheme="minorHAnsi" w:cstheme="minorHAnsi"/>
                <w:color w:val="000000"/>
                <w:sz w:val="18"/>
                <w:szCs w:val="18"/>
                <w:lang w:eastAsia="es-MX"/>
              </w:rPr>
              <w:t xml:space="preserve"> </w:t>
            </w:r>
            <w:r>
              <w:rPr>
                <w:rFonts w:asciiTheme="minorHAnsi" w:eastAsia="Times New Roman" w:hAnsiTheme="minorHAnsi" w:cstheme="minorHAnsi"/>
                <w:color w:val="000000"/>
                <w:sz w:val="18"/>
                <w:szCs w:val="18"/>
                <w:lang w:eastAsia="es-MX"/>
              </w:rPr>
              <w:t>15</w:t>
            </w:r>
            <w:r w:rsidRPr="003352EE">
              <w:rPr>
                <w:rFonts w:asciiTheme="minorHAnsi" w:eastAsia="Times New Roman" w:hAnsiTheme="minorHAnsi" w:cstheme="minorHAnsi"/>
                <w:color w:val="000000"/>
                <w:sz w:val="18"/>
                <w:szCs w:val="18"/>
                <w:lang w:eastAsia="es-MX"/>
              </w:rPr>
              <w:t xml:space="preserve"> de estos TdR.</w:t>
            </w:r>
          </w:p>
        </w:tc>
      </w:tr>
      <w:tr w:rsidR="00921AAE" w:rsidRPr="003352EE" w14:paraId="6E225948" w14:textId="77777777" w:rsidTr="00921AAE">
        <w:trPr>
          <w:trHeight w:val="659"/>
        </w:trPr>
        <w:tc>
          <w:tcPr>
            <w:tcW w:w="2256" w:type="dxa"/>
            <w:gridSpan w:val="4"/>
            <w:tcBorders>
              <w:top w:val="single" w:sz="4" w:space="0" w:color="595959"/>
              <w:left w:val="single" w:sz="4" w:space="0" w:color="auto"/>
              <w:bottom w:val="single" w:sz="4" w:space="0" w:color="595959"/>
              <w:right w:val="single" w:sz="4" w:space="0" w:color="595959"/>
            </w:tcBorders>
            <w:shd w:val="clear" w:color="000000" w:fill="E9DECF"/>
            <w:noWrap/>
            <w:vAlign w:val="center"/>
            <w:hideMark/>
          </w:tcPr>
          <w:p w14:paraId="2E998C4C"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Argumentación</w:t>
            </w:r>
          </w:p>
        </w:tc>
        <w:tc>
          <w:tcPr>
            <w:tcW w:w="6572" w:type="dxa"/>
            <w:gridSpan w:val="13"/>
            <w:tcBorders>
              <w:top w:val="single" w:sz="4" w:space="0" w:color="595959"/>
              <w:left w:val="nil"/>
              <w:bottom w:val="single" w:sz="4" w:space="0" w:color="595959"/>
              <w:right w:val="single" w:sz="4" w:space="0" w:color="auto"/>
            </w:tcBorders>
            <w:shd w:val="clear" w:color="auto" w:fill="auto"/>
            <w:vAlign w:val="center"/>
            <w:hideMark/>
          </w:tcPr>
          <w:p w14:paraId="53A7F9AE"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Argumento elaborado por la instancia evaluadora, a partir del análisis realizado, destacando los aspectos más relevantes del tipo de relación identificada.</w:t>
            </w:r>
          </w:p>
        </w:tc>
      </w:tr>
      <w:tr w:rsidR="00921AAE" w:rsidRPr="003352EE" w14:paraId="444C8600" w14:textId="77777777" w:rsidTr="00921AAE">
        <w:trPr>
          <w:trHeight w:val="659"/>
        </w:trPr>
        <w:tc>
          <w:tcPr>
            <w:tcW w:w="2256" w:type="dxa"/>
            <w:gridSpan w:val="4"/>
            <w:tcBorders>
              <w:top w:val="single" w:sz="4" w:space="0" w:color="595959"/>
              <w:left w:val="single" w:sz="4" w:space="0" w:color="auto"/>
              <w:bottom w:val="single" w:sz="4" w:space="0" w:color="auto"/>
              <w:right w:val="single" w:sz="4" w:space="0" w:color="595959"/>
            </w:tcBorders>
            <w:shd w:val="clear" w:color="000000" w:fill="E9DECF"/>
            <w:noWrap/>
            <w:vAlign w:val="center"/>
            <w:hideMark/>
          </w:tcPr>
          <w:p w14:paraId="36C80D87" w14:textId="77777777" w:rsidR="00921AAE" w:rsidRPr="003352EE" w:rsidRDefault="00921AAE" w:rsidP="00921AAE">
            <w:pPr>
              <w:spacing w:before="0" w:after="0"/>
              <w:jc w:val="left"/>
              <w:rPr>
                <w:rFonts w:asciiTheme="minorHAnsi" w:eastAsia="Times New Roman" w:hAnsiTheme="minorHAnsi" w:cstheme="minorHAnsi"/>
                <w:b/>
                <w:bCs/>
                <w:color w:val="000000"/>
                <w:sz w:val="18"/>
                <w:szCs w:val="18"/>
                <w:lang w:eastAsia="es-MX"/>
              </w:rPr>
            </w:pPr>
            <w:r w:rsidRPr="003352EE">
              <w:rPr>
                <w:rFonts w:asciiTheme="minorHAnsi" w:eastAsia="Times New Roman" w:hAnsiTheme="minorHAnsi" w:cstheme="minorHAnsi"/>
                <w:b/>
                <w:bCs/>
                <w:color w:val="000000"/>
                <w:sz w:val="18"/>
                <w:szCs w:val="18"/>
                <w:lang w:eastAsia="es-MX"/>
              </w:rPr>
              <w:t>Recomendación</w:t>
            </w:r>
          </w:p>
        </w:tc>
        <w:tc>
          <w:tcPr>
            <w:tcW w:w="6572" w:type="dxa"/>
            <w:gridSpan w:val="13"/>
            <w:tcBorders>
              <w:top w:val="single" w:sz="4" w:space="0" w:color="595959"/>
              <w:left w:val="nil"/>
              <w:bottom w:val="single" w:sz="4" w:space="0" w:color="auto"/>
              <w:right w:val="single" w:sz="4" w:space="0" w:color="auto"/>
            </w:tcBorders>
            <w:shd w:val="clear" w:color="auto" w:fill="auto"/>
            <w:vAlign w:val="center"/>
            <w:hideMark/>
          </w:tcPr>
          <w:p w14:paraId="33BBBCF3" w14:textId="77777777" w:rsidR="00921AAE" w:rsidRPr="003352EE" w:rsidRDefault="00921AAE" w:rsidP="00921AAE">
            <w:pPr>
              <w:spacing w:before="0" w:after="0"/>
              <w:rPr>
                <w:rFonts w:asciiTheme="minorHAnsi" w:eastAsia="Times New Roman" w:hAnsiTheme="minorHAnsi" w:cstheme="minorHAnsi"/>
                <w:color w:val="000000"/>
                <w:sz w:val="18"/>
                <w:szCs w:val="18"/>
                <w:lang w:eastAsia="es-MX"/>
              </w:rPr>
            </w:pPr>
            <w:r w:rsidRPr="003352EE">
              <w:rPr>
                <w:rFonts w:asciiTheme="minorHAnsi" w:eastAsia="Times New Roman" w:hAnsiTheme="minorHAnsi" w:cstheme="minorHAnsi"/>
                <w:color w:val="000000"/>
                <w:sz w:val="18"/>
                <w:szCs w:val="18"/>
                <w:lang w:eastAsia="es-MX"/>
              </w:rPr>
              <w:t>Recomendación emitida por la instancia evaluadora, a partir del análisis realizado.</w:t>
            </w:r>
          </w:p>
        </w:tc>
      </w:tr>
    </w:tbl>
    <w:p w14:paraId="208FC4FB" w14:textId="01350CF6" w:rsidR="00921AAE" w:rsidRDefault="00921AAE">
      <w:pPr>
        <w:spacing w:before="0" w:after="0"/>
        <w:jc w:val="left"/>
        <w:rPr>
          <w:rFonts w:ascii="Calibri" w:eastAsia="Calibri" w:hAnsi="Calibri" w:cs="Calibri"/>
        </w:rPr>
      </w:pPr>
    </w:p>
    <w:tbl>
      <w:tblPr>
        <w:tblW w:w="9631" w:type="dxa"/>
        <w:tblInd w:w="-10" w:type="dxa"/>
        <w:tblLayout w:type="fixed"/>
        <w:tblCellMar>
          <w:left w:w="70" w:type="dxa"/>
          <w:right w:w="70" w:type="dxa"/>
        </w:tblCellMar>
        <w:tblLook w:val="04A0" w:firstRow="1" w:lastRow="0" w:firstColumn="1" w:lastColumn="0" w:noHBand="0" w:noVBand="1"/>
      </w:tblPr>
      <w:tblGrid>
        <w:gridCol w:w="529"/>
        <w:gridCol w:w="356"/>
        <w:gridCol w:w="394"/>
        <w:gridCol w:w="286"/>
        <w:gridCol w:w="911"/>
        <w:gridCol w:w="223"/>
        <w:gridCol w:w="18"/>
        <w:gridCol w:w="532"/>
        <w:gridCol w:w="442"/>
        <w:gridCol w:w="178"/>
        <w:gridCol w:w="43"/>
        <w:gridCol w:w="629"/>
        <w:gridCol w:w="67"/>
        <w:gridCol w:w="413"/>
        <w:gridCol w:w="229"/>
        <w:gridCol w:w="425"/>
        <w:gridCol w:w="426"/>
        <w:gridCol w:w="73"/>
        <w:gridCol w:w="494"/>
        <w:gridCol w:w="425"/>
        <w:gridCol w:w="567"/>
        <w:gridCol w:w="567"/>
        <w:gridCol w:w="251"/>
        <w:gridCol w:w="153"/>
        <w:gridCol w:w="1000"/>
      </w:tblGrid>
      <w:tr w:rsidR="00270151" w:rsidRPr="00270151" w14:paraId="685FEEDC" w14:textId="77777777" w:rsidTr="00F718C7">
        <w:trPr>
          <w:trHeight w:val="327"/>
          <w:tblHeader/>
        </w:trPr>
        <w:tc>
          <w:tcPr>
            <w:tcW w:w="9631" w:type="dxa"/>
            <w:gridSpan w:val="25"/>
            <w:vMerge w:val="restart"/>
            <w:tcBorders>
              <w:top w:val="single" w:sz="4" w:space="0" w:color="auto"/>
              <w:left w:val="single" w:sz="4" w:space="0" w:color="auto"/>
              <w:bottom w:val="single" w:sz="4" w:space="0" w:color="595959"/>
              <w:right w:val="single" w:sz="4" w:space="0" w:color="auto"/>
            </w:tcBorders>
            <w:shd w:val="clear" w:color="000000" w:fill="9D2449"/>
            <w:vAlign w:val="center"/>
            <w:hideMark/>
          </w:tcPr>
          <w:p w14:paraId="5B5BB5F2" w14:textId="591995A2" w:rsidR="00270151" w:rsidRPr="00270151" w:rsidRDefault="00270151" w:rsidP="00270151">
            <w:pPr>
              <w:spacing w:before="0" w:after="0"/>
              <w:jc w:val="center"/>
              <w:rPr>
                <w:rFonts w:asciiTheme="minorHAnsi" w:eastAsia="Times New Roman" w:hAnsiTheme="minorHAnsi" w:cstheme="minorHAnsi"/>
                <w:b/>
                <w:bCs/>
                <w:color w:val="FFFFFF"/>
                <w:szCs w:val="24"/>
                <w:lang w:eastAsia="es-MX"/>
              </w:rPr>
            </w:pPr>
            <w:r>
              <w:rPr>
                <w:rFonts w:asciiTheme="minorHAnsi" w:eastAsia="Times New Roman" w:hAnsiTheme="minorHAnsi" w:cstheme="minorHAnsi"/>
                <w:b/>
                <w:bCs/>
                <w:color w:val="FFFFFF"/>
                <w:szCs w:val="24"/>
                <w:lang w:eastAsia="es-MX"/>
              </w:rPr>
              <w:t>Anexo J</w:t>
            </w:r>
            <w:r w:rsidRPr="00270151">
              <w:rPr>
                <w:rFonts w:asciiTheme="minorHAnsi" w:eastAsia="Times New Roman" w:hAnsiTheme="minorHAnsi" w:cstheme="minorHAnsi"/>
                <w:b/>
                <w:bCs/>
                <w:color w:val="FFFFFF"/>
                <w:szCs w:val="24"/>
                <w:lang w:eastAsia="es-MX"/>
              </w:rPr>
              <w:t>. Instrumentos de Seguimiento del Desempeño</w:t>
            </w:r>
          </w:p>
        </w:tc>
      </w:tr>
      <w:tr w:rsidR="00270151" w:rsidRPr="00270151" w14:paraId="24B0DDE7" w14:textId="77777777" w:rsidTr="00F718C7">
        <w:trPr>
          <w:trHeight w:val="305"/>
          <w:tblHeader/>
        </w:trPr>
        <w:tc>
          <w:tcPr>
            <w:tcW w:w="9631" w:type="dxa"/>
            <w:gridSpan w:val="25"/>
            <w:vMerge/>
            <w:tcBorders>
              <w:top w:val="single" w:sz="8" w:space="0" w:color="auto"/>
              <w:left w:val="single" w:sz="4" w:space="0" w:color="auto"/>
              <w:bottom w:val="single" w:sz="4" w:space="0" w:color="595959"/>
              <w:right w:val="single" w:sz="4" w:space="0" w:color="auto"/>
            </w:tcBorders>
            <w:vAlign w:val="center"/>
            <w:hideMark/>
          </w:tcPr>
          <w:p w14:paraId="435B67FB" w14:textId="77777777" w:rsidR="00270151" w:rsidRPr="00270151" w:rsidRDefault="00270151" w:rsidP="00270151">
            <w:pPr>
              <w:spacing w:before="0" w:after="0"/>
              <w:jc w:val="left"/>
              <w:rPr>
                <w:rFonts w:asciiTheme="minorHAnsi" w:eastAsia="Times New Roman" w:hAnsiTheme="minorHAnsi" w:cstheme="minorHAnsi"/>
                <w:b/>
                <w:bCs/>
                <w:color w:val="FFFFFF"/>
                <w:sz w:val="24"/>
                <w:szCs w:val="24"/>
                <w:lang w:eastAsia="es-MX"/>
              </w:rPr>
            </w:pPr>
          </w:p>
        </w:tc>
      </w:tr>
      <w:tr w:rsidR="00270151" w:rsidRPr="00270151" w14:paraId="4AEDB199" w14:textId="77777777" w:rsidTr="00F718C7">
        <w:trPr>
          <w:trHeight w:val="293"/>
        </w:trPr>
        <w:tc>
          <w:tcPr>
            <w:tcW w:w="9631" w:type="dxa"/>
            <w:gridSpan w:val="25"/>
            <w:vMerge w:val="restart"/>
            <w:tcBorders>
              <w:top w:val="nil"/>
              <w:left w:val="single" w:sz="4" w:space="0" w:color="auto"/>
              <w:bottom w:val="nil"/>
              <w:right w:val="single" w:sz="4" w:space="0" w:color="auto"/>
            </w:tcBorders>
            <w:shd w:val="clear" w:color="000000" w:fill="D9D9D9"/>
            <w:vAlign w:val="center"/>
            <w:hideMark/>
          </w:tcPr>
          <w:p w14:paraId="303DB8F7" w14:textId="77777777" w:rsidR="00270151" w:rsidRPr="00270151" w:rsidRDefault="00270151" w:rsidP="00270151">
            <w:pPr>
              <w:spacing w:before="0" w:after="0"/>
              <w:rPr>
                <w:rFonts w:asciiTheme="minorHAnsi" w:eastAsia="Times New Roman" w:hAnsiTheme="minorHAnsi" w:cstheme="minorHAnsi"/>
                <w:sz w:val="18"/>
                <w:szCs w:val="18"/>
                <w:lang w:eastAsia="es-MX"/>
              </w:rPr>
            </w:pPr>
            <w:r w:rsidRPr="00270151">
              <w:rPr>
                <w:rFonts w:asciiTheme="minorHAnsi" w:eastAsia="Times New Roman" w:hAnsiTheme="minorHAnsi" w:cstheme="minorHAnsi"/>
                <w:sz w:val="18"/>
                <w:szCs w:val="18"/>
                <w:lang w:eastAsia="es-MX"/>
              </w:rPr>
              <w:t xml:space="preserve">La instancia evaluadora reportará si el Instrumento de Seguimiento del Desempeño del Pp permite obtener información relevante sobre los siguientes elementos de diseño del Pp. </w:t>
            </w:r>
          </w:p>
        </w:tc>
      </w:tr>
      <w:tr w:rsidR="00270151" w:rsidRPr="00270151" w14:paraId="26DEFA4E" w14:textId="77777777" w:rsidTr="00F718C7">
        <w:trPr>
          <w:trHeight w:val="293"/>
        </w:trPr>
        <w:tc>
          <w:tcPr>
            <w:tcW w:w="9631" w:type="dxa"/>
            <w:gridSpan w:val="25"/>
            <w:vMerge/>
            <w:tcBorders>
              <w:top w:val="nil"/>
              <w:left w:val="single" w:sz="4" w:space="0" w:color="auto"/>
              <w:bottom w:val="nil"/>
              <w:right w:val="single" w:sz="4" w:space="0" w:color="auto"/>
            </w:tcBorders>
            <w:vAlign w:val="center"/>
            <w:hideMark/>
          </w:tcPr>
          <w:p w14:paraId="1BC31A91" w14:textId="77777777" w:rsidR="00270151" w:rsidRPr="00270151" w:rsidRDefault="00270151" w:rsidP="00270151">
            <w:pPr>
              <w:spacing w:before="0" w:after="0"/>
              <w:jc w:val="left"/>
              <w:rPr>
                <w:rFonts w:asciiTheme="minorHAnsi" w:eastAsia="Times New Roman" w:hAnsiTheme="minorHAnsi" w:cstheme="minorHAnsi"/>
                <w:color w:val="3A3838"/>
                <w:sz w:val="18"/>
                <w:szCs w:val="18"/>
                <w:lang w:eastAsia="es-MX"/>
              </w:rPr>
            </w:pPr>
          </w:p>
        </w:tc>
      </w:tr>
      <w:tr w:rsidR="00270151" w:rsidRPr="00270151" w14:paraId="3C66B256" w14:textId="77777777" w:rsidTr="00F718C7">
        <w:trPr>
          <w:trHeight w:val="293"/>
        </w:trPr>
        <w:tc>
          <w:tcPr>
            <w:tcW w:w="9631" w:type="dxa"/>
            <w:gridSpan w:val="25"/>
            <w:vMerge/>
            <w:tcBorders>
              <w:top w:val="nil"/>
              <w:left w:val="single" w:sz="4" w:space="0" w:color="auto"/>
              <w:bottom w:val="nil"/>
              <w:right w:val="single" w:sz="4" w:space="0" w:color="auto"/>
            </w:tcBorders>
            <w:vAlign w:val="center"/>
            <w:hideMark/>
          </w:tcPr>
          <w:p w14:paraId="53353CB4" w14:textId="77777777" w:rsidR="00270151" w:rsidRPr="00270151" w:rsidRDefault="00270151" w:rsidP="00270151">
            <w:pPr>
              <w:spacing w:before="0" w:after="0"/>
              <w:jc w:val="left"/>
              <w:rPr>
                <w:rFonts w:asciiTheme="minorHAnsi" w:eastAsia="Times New Roman" w:hAnsiTheme="minorHAnsi" w:cstheme="minorHAnsi"/>
                <w:color w:val="3A3838"/>
                <w:sz w:val="18"/>
                <w:szCs w:val="18"/>
                <w:lang w:eastAsia="es-MX"/>
              </w:rPr>
            </w:pPr>
          </w:p>
        </w:tc>
      </w:tr>
      <w:tr w:rsidR="00270151" w:rsidRPr="00270151" w14:paraId="521E9B51" w14:textId="77777777" w:rsidTr="00F718C7">
        <w:trPr>
          <w:trHeight w:val="370"/>
        </w:trPr>
        <w:tc>
          <w:tcPr>
            <w:tcW w:w="9631" w:type="dxa"/>
            <w:gridSpan w:val="25"/>
            <w:tcBorders>
              <w:top w:val="single" w:sz="4" w:space="0" w:color="757171"/>
              <w:left w:val="single" w:sz="4" w:space="0" w:color="auto"/>
              <w:bottom w:val="single" w:sz="4" w:space="0" w:color="757171"/>
              <w:right w:val="single" w:sz="4" w:space="0" w:color="auto"/>
            </w:tcBorders>
            <w:shd w:val="clear" w:color="000000" w:fill="8B6B41"/>
            <w:noWrap/>
            <w:vAlign w:val="center"/>
            <w:hideMark/>
          </w:tcPr>
          <w:p w14:paraId="4AD46B21" w14:textId="77777777" w:rsidR="00270151" w:rsidRPr="00270151" w:rsidRDefault="00270151" w:rsidP="00270151">
            <w:pPr>
              <w:spacing w:before="0" w:after="0"/>
              <w:jc w:val="center"/>
              <w:rPr>
                <w:rFonts w:asciiTheme="minorHAnsi" w:eastAsia="Times New Roman" w:hAnsiTheme="minorHAnsi" w:cstheme="minorHAnsi"/>
                <w:b/>
                <w:bCs/>
                <w:color w:val="FFFFFF"/>
                <w:sz w:val="18"/>
                <w:szCs w:val="18"/>
                <w:lang w:eastAsia="es-MX"/>
              </w:rPr>
            </w:pPr>
            <w:r w:rsidRPr="00270151">
              <w:rPr>
                <w:rFonts w:asciiTheme="minorHAnsi" w:eastAsia="Times New Roman" w:hAnsiTheme="minorHAnsi" w:cstheme="minorHAnsi"/>
                <w:b/>
                <w:bCs/>
                <w:color w:val="FFFFFF"/>
                <w:sz w:val="18"/>
                <w:szCs w:val="18"/>
                <w:lang w:eastAsia="es-MX"/>
              </w:rPr>
              <w:t>Características del Instrumento de Seguimiento del Desempeño</w:t>
            </w:r>
          </w:p>
        </w:tc>
      </w:tr>
      <w:tr w:rsidR="00270151" w:rsidRPr="00270151" w14:paraId="090CCB3A" w14:textId="77777777" w:rsidTr="00F718C7">
        <w:trPr>
          <w:trHeight w:val="705"/>
        </w:trPr>
        <w:tc>
          <w:tcPr>
            <w:tcW w:w="1565" w:type="dxa"/>
            <w:gridSpan w:val="4"/>
            <w:tcBorders>
              <w:top w:val="single" w:sz="4" w:space="0" w:color="757171"/>
              <w:left w:val="single" w:sz="4" w:space="0" w:color="auto"/>
              <w:bottom w:val="single" w:sz="4" w:space="0" w:color="808080" w:themeColor="background1" w:themeShade="80"/>
              <w:right w:val="single" w:sz="4" w:space="0" w:color="757171"/>
            </w:tcBorders>
            <w:shd w:val="clear" w:color="000000" w:fill="E9DECF"/>
            <w:vAlign w:val="center"/>
            <w:hideMark/>
          </w:tcPr>
          <w:p w14:paraId="7B395374" w14:textId="77777777" w:rsidR="00270151" w:rsidRPr="00270151" w:rsidRDefault="00270151" w:rsidP="00270151">
            <w:pPr>
              <w:spacing w:before="0" w:after="0"/>
              <w:jc w:val="center"/>
              <w:rPr>
                <w:rFonts w:asciiTheme="minorHAnsi" w:eastAsia="Times New Roman" w:hAnsiTheme="minorHAnsi" w:cstheme="minorHAnsi"/>
                <w:b/>
                <w:bCs/>
                <w:color w:val="000000"/>
                <w:sz w:val="15"/>
                <w:szCs w:val="15"/>
                <w:lang w:eastAsia="es-MX"/>
              </w:rPr>
            </w:pPr>
            <w:r w:rsidRPr="00270151">
              <w:rPr>
                <w:rFonts w:asciiTheme="minorHAnsi" w:eastAsia="Times New Roman" w:hAnsiTheme="minorHAnsi" w:cstheme="minorHAnsi"/>
                <w:b/>
                <w:bCs/>
                <w:color w:val="000000"/>
                <w:sz w:val="15"/>
                <w:szCs w:val="15"/>
                <w:lang w:eastAsia="es-MX"/>
              </w:rPr>
              <w:t>Criterio</w:t>
            </w:r>
          </w:p>
        </w:tc>
        <w:tc>
          <w:tcPr>
            <w:tcW w:w="911" w:type="dxa"/>
            <w:tcBorders>
              <w:top w:val="nil"/>
              <w:left w:val="nil"/>
              <w:bottom w:val="single" w:sz="4" w:space="0" w:color="757171"/>
              <w:right w:val="single" w:sz="4" w:space="0" w:color="757171"/>
            </w:tcBorders>
            <w:shd w:val="clear" w:color="000000" w:fill="E9DECF"/>
            <w:vAlign w:val="center"/>
            <w:hideMark/>
          </w:tcPr>
          <w:p w14:paraId="614391F5"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Respuesta</w:t>
            </w:r>
          </w:p>
        </w:tc>
        <w:tc>
          <w:tcPr>
            <w:tcW w:w="773" w:type="dxa"/>
            <w:gridSpan w:val="3"/>
            <w:tcBorders>
              <w:top w:val="nil"/>
              <w:left w:val="nil"/>
              <w:bottom w:val="single" w:sz="4" w:space="0" w:color="757171"/>
              <w:right w:val="single" w:sz="4" w:space="0" w:color="757171"/>
            </w:tcBorders>
            <w:shd w:val="clear" w:color="000000" w:fill="E9DECF"/>
            <w:vAlign w:val="center"/>
            <w:hideMark/>
          </w:tcPr>
          <w:p w14:paraId="784357EA"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Nombre del indicador</w:t>
            </w:r>
          </w:p>
        </w:tc>
        <w:tc>
          <w:tcPr>
            <w:tcW w:w="663" w:type="dxa"/>
            <w:gridSpan w:val="3"/>
            <w:tcBorders>
              <w:top w:val="nil"/>
              <w:left w:val="nil"/>
              <w:bottom w:val="single" w:sz="4" w:space="0" w:color="757171"/>
              <w:right w:val="single" w:sz="4" w:space="0" w:color="757171"/>
            </w:tcBorders>
            <w:shd w:val="clear" w:color="000000" w:fill="E9DECF"/>
            <w:vAlign w:val="center"/>
            <w:hideMark/>
          </w:tcPr>
          <w:p w14:paraId="4A90AC23"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Definición</w:t>
            </w:r>
          </w:p>
        </w:tc>
        <w:tc>
          <w:tcPr>
            <w:tcW w:w="696" w:type="dxa"/>
            <w:gridSpan w:val="2"/>
            <w:tcBorders>
              <w:top w:val="nil"/>
              <w:left w:val="nil"/>
              <w:bottom w:val="single" w:sz="4" w:space="0" w:color="757171"/>
              <w:right w:val="single" w:sz="4" w:space="0" w:color="757171"/>
            </w:tcBorders>
            <w:shd w:val="clear" w:color="000000" w:fill="E9DECF"/>
            <w:vAlign w:val="center"/>
            <w:hideMark/>
          </w:tcPr>
          <w:p w14:paraId="2B288592"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Método de cálculo</w:t>
            </w:r>
          </w:p>
        </w:tc>
        <w:tc>
          <w:tcPr>
            <w:tcW w:w="1067" w:type="dxa"/>
            <w:gridSpan w:val="3"/>
            <w:tcBorders>
              <w:top w:val="nil"/>
              <w:left w:val="nil"/>
              <w:bottom w:val="single" w:sz="4" w:space="0" w:color="757171"/>
              <w:right w:val="single" w:sz="4" w:space="0" w:color="757171"/>
            </w:tcBorders>
            <w:shd w:val="clear" w:color="000000" w:fill="E9DECF"/>
            <w:vAlign w:val="center"/>
            <w:hideMark/>
          </w:tcPr>
          <w:p w14:paraId="4C98F71F"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Unidad de medida</w:t>
            </w:r>
          </w:p>
        </w:tc>
        <w:tc>
          <w:tcPr>
            <w:tcW w:w="993" w:type="dxa"/>
            <w:gridSpan w:val="3"/>
            <w:tcBorders>
              <w:top w:val="nil"/>
              <w:left w:val="nil"/>
              <w:bottom w:val="single" w:sz="4" w:space="0" w:color="757171"/>
              <w:right w:val="single" w:sz="4" w:space="0" w:color="757171"/>
            </w:tcBorders>
            <w:shd w:val="clear" w:color="000000" w:fill="E9DECF"/>
            <w:vAlign w:val="center"/>
            <w:hideMark/>
          </w:tcPr>
          <w:p w14:paraId="234D4C3C"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Frecuencia de medición</w:t>
            </w:r>
          </w:p>
        </w:tc>
        <w:tc>
          <w:tcPr>
            <w:tcW w:w="992" w:type="dxa"/>
            <w:gridSpan w:val="2"/>
            <w:tcBorders>
              <w:top w:val="nil"/>
              <w:left w:val="nil"/>
              <w:bottom w:val="single" w:sz="4" w:space="0" w:color="757171"/>
              <w:right w:val="single" w:sz="4" w:space="0" w:color="757171"/>
            </w:tcBorders>
            <w:shd w:val="clear" w:color="000000" w:fill="E9DECF"/>
            <w:vAlign w:val="center"/>
            <w:hideMark/>
          </w:tcPr>
          <w:p w14:paraId="677269D1"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Línea base</w:t>
            </w:r>
          </w:p>
        </w:tc>
        <w:tc>
          <w:tcPr>
            <w:tcW w:w="971" w:type="dxa"/>
            <w:gridSpan w:val="3"/>
            <w:tcBorders>
              <w:top w:val="nil"/>
              <w:left w:val="nil"/>
              <w:bottom w:val="single" w:sz="4" w:space="0" w:color="757171"/>
              <w:right w:val="single" w:sz="4" w:space="0" w:color="757171"/>
            </w:tcBorders>
            <w:shd w:val="clear" w:color="000000" w:fill="E9DECF"/>
            <w:vAlign w:val="center"/>
            <w:hideMark/>
          </w:tcPr>
          <w:p w14:paraId="2B5276D4"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Comportamiento del indicador</w:t>
            </w:r>
          </w:p>
        </w:tc>
        <w:tc>
          <w:tcPr>
            <w:tcW w:w="1000" w:type="dxa"/>
            <w:tcBorders>
              <w:top w:val="nil"/>
              <w:left w:val="nil"/>
              <w:bottom w:val="single" w:sz="4" w:space="0" w:color="757171"/>
              <w:right w:val="single" w:sz="4" w:space="0" w:color="auto"/>
            </w:tcBorders>
            <w:shd w:val="clear" w:color="000000" w:fill="E9DECF"/>
            <w:vAlign w:val="center"/>
            <w:hideMark/>
          </w:tcPr>
          <w:p w14:paraId="15A57F2E"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Parámetro de Semaforización</w:t>
            </w:r>
          </w:p>
        </w:tc>
      </w:tr>
      <w:tr w:rsidR="00270151" w:rsidRPr="00270151" w14:paraId="5D1AEB2F" w14:textId="77777777" w:rsidTr="00F718C7">
        <w:trPr>
          <w:trHeight w:val="355"/>
        </w:trPr>
        <w:tc>
          <w:tcPr>
            <w:tcW w:w="156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4ADD166F" w14:textId="77777777" w:rsidR="00270151" w:rsidRPr="00270151" w:rsidRDefault="00270151" w:rsidP="00270151">
            <w:pPr>
              <w:spacing w:before="0" w:after="0"/>
              <w:jc w:val="left"/>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color w:val="3A3838"/>
                <w:sz w:val="16"/>
                <w:szCs w:val="16"/>
                <w:lang w:eastAsia="es-MX"/>
              </w:rPr>
              <w:t>El cambio producido en la población objetivo derivado de la ejecución del Pp</w:t>
            </w:r>
          </w:p>
        </w:tc>
        <w:tc>
          <w:tcPr>
            <w:tcW w:w="911"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1EB27A2A"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6"/>
                <w:lang w:eastAsia="es-MX"/>
              </w:rPr>
            </w:pPr>
            <w:r w:rsidRPr="00270151">
              <w:rPr>
                <w:rFonts w:asciiTheme="minorHAnsi" w:eastAsia="Times New Roman" w:hAnsiTheme="minorHAnsi" w:cstheme="minorHAnsi"/>
                <w:i/>
                <w:iCs/>
                <w:color w:val="3A3838"/>
                <w:sz w:val="16"/>
                <w:szCs w:val="16"/>
                <w:lang w:eastAsia="es-MX"/>
              </w:rPr>
              <w:t>Sí/No</w:t>
            </w:r>
          </w:p>
        </w:tc>
        <w:tc>
          <w:tcPr>
            <w:tcW w:w="773" w:type="dxa"/>
            <w:gridSpan w:val="3"/>
            <w:tcBorders>
              <w:top w:val="nil"/>
              <w:left w:val="nil"/>
              <w:bottom w:val="single" w:sz="4" w:space="0" w:color="757171"/>
              <w:right w:val="single" w:sz="4" w:space="0" w:color="757171"/>
            </w:tcBorders>
            <w:shd w:val="clear" w:color="auto" w:fill="auto"/>
            <w:noWrap/>
            <w:vAlign w:val="center"/>
            <w:hideMark/>
          </w:tcPr>
          <w:p w14:paraId="40056EEE" w14:textId="77777777" w:rsidR="00270151" w:rsidRPr="00270151" w:rsidRDefault="00270151" w:rsidP="00270151">
            <w:pPr>
              <w:spacing w:before="0" w:after="0"/>
              <w:jc w:val="left"/>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color w:val="3A3838"/>
                <w:sz w:val="16"/>
                <w:szCs w:val="16"/>
                <w:lang w:eastAsia="es-MX"/>
              </w:rPr>
              <w:t> </w:t>
            </w:r>
          </w:p>
        </w:tc>
        <w:tc>
          <w:tcPr>
            <w:tcW w:w="663" w:type="dxa"/>
            <w:gridSpan w:val="3"/>
            <w:tcBorders>
              <w:top w:val="nil"/>
              <w:left w:val="nil"/>
              <w:bottom w:val="single" w:sz="4" w:space="0" w:color="757171"/>
              <w:right w:val="single" w:sz="4" w:space="0" w:color="757171"/>
            </w:tcBorders>
            <w:shd w:val="clear" w:color="auto" w:fill="auto"/>
            <w:noWrap/>
            <w:vAlign w:val="center"/>
            <w:hideMark/>
          </w:tcPr>
          <w:p w14:paraId="2B7D79DA"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696" w:type="dxa"/>
            <w:gridSpan w:val="2"/>
            <w:tcBorders>
              <w:top w:val="nil"/>
              <w:left w:val="nil"/>
              <w:bottom w:val="single" w:sz="4" w:space="0" w:color="757171"/>
              <w:right w:val="single" w:sz="4" w:space="0" w:color="757171"/>
            </w:tcBorders>
            <w:shd w:val="clear" w:color="auto" w:fill="auto"/>
            <w:noWrap/>
            <w:vAlign w:val="center"/>
            <w:hideMark/>
          </w:tcPr>
          <w:p w14:paraId="07B86E6D"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1067" w:type="dxa"/>
            <w:gridSpan w:val="3"/>
            <w:tcBorders>
              <w:top w:val="nil"/>
              <w:left w:val="nil"/>
              <w:bottom w:val="single" w:sz="4" w:space="0" w:color="757171"/>
              <w:right w:val="single" w:sz="4" w:space="0" w:color="757171"/>
            </w:tcBorders>
            <w:shd w:val="clear" w:color="auto" w:fill="auto"/>
            <w:noWrap/>
            <w:vAlign w:val="center"/>
            <w:hideMark/>
          </w:tcPr>
          <w:p w14:paraId="4970F0FD"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93" w:type="dxa"/>
            <w:gridSpan w:val="3"/>
            <w:tcBorders>
              <w:top w:val="nil"/>
              <w:left w:val="nil"/>
              <w:bottom w:val="single" w:sz="4" w:space="0" w:color="757171"/>
              <w:right w:val="single" w:sz="4" w:space="0" w:color="757171"/>
            </w:tcBorders>
            <w:shd w:val="clear" w:color="auto" w:fill="auto"/>
            <w:noWrap/>
            <w:vAlign w:val="center"/>
            <w:hideMark/>
          </w:tcPr>
          <w:p w14:paraId="0CD9E5E4"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92" w:type="dxa"/>
            <w:gridSpan w:val="2"/>
            <w:tcBorders>
              <w:top w:val="nil"/>
              <w:left w:val="nil"/>
              <w:bottom w:val="single" w:sz="4" w:space="0" w:color="757171"/>
              <w:right w:val="single" w:sz="4" w:space="0" w:color="757171"/>
            </w:tcBorders>
            <w:shd w:val="clear" w:color="auto" w:fill="auto"/>
            <w:noWrap/>
            <w:vAlign w:val="center"/>
            <w:hideMark/>
          </w:tcPr>
          <w:p w14:paraId="1E551659"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71" w:type="dxa"/>
            <w:gridSpan w:val="3"/>
            <w:tcBorders>
              <w:top w:val="nil"/>
              <w:left w:val="nil"/>
              <w:bottom w:val="single" w:sz="4" w:space="0" w:color="757171"/>
              <w:right w:val="single" w:sz="4" w:space="0" w:color="757171"/>
            </w:tcBorders>
            <w:shd w:val="clear" w:color="auto" w:fill="auto"/>
            <w:noWrap/>
            <w:vAlign w:val="center"/>
            <w:hideMark/>
          </w:tcPr>
          <w:p w14:paraId="414728DA"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1000" w:type="dxa"/>
            <w:tcBorders>
              <w:top w:val="nil"/>
              <w:left w:val="nil"/>
              <w:bottom w:val="single" w:sz="4" w:space="0" w:color="757171"/>
              <w:right w:val="single" w:sz="4" w:space="0" w:color="auto"/>
            </w:tcBorders>
            <w:shd w:val="clear" w:color="auto" w:fill="auto"/>
            <w:noWrap/>
            <w:vAlign w:val="center"/>
          </w:tcPr>
          <w:p w14:paraId="61F708D6" w14:textId="77777777" w:rsidR="00270151" w:rsidRPr="00270151" w:rsidRDefault="00270151" w:rsidP="00270151">
            <w:pPr>
              <w:spacing w:before="0" w:after="0"/>
              <w:jc w:val="center"/>
              <w:rPr>
                <w:rFonts w:asciiTheme="minorHAnsi" w:eastAsia="Times New Roman" w:hAnsiTheme="minorHAnsi" w:cstheme="minorHAnsi"/>
                <w:color w:val="3A3838"/>
                <w:lang w:eastAsia="es-MX"/>
              </w:rPr>
            </w:pPr>
            <w:r w:rsidRPr="00270151">
              <w:rPr>
                <w:rFonts w:asciiTheme="minorHAnsi" w:eastAsia="Times New Roman" w:hAnsiTheme="minorHAnsi" w:cstheme="minorHAnsi"/>
                <w:i/>
                <w:iCs/>
                <w:color w:val="3A3838"/>
                <w:sz w:val="16"/>
                <w:szCs w:val="16"/>
                <w:lang w:eastAsia="es-MX"/>
              </w:rPr>
              <w:t>Sí/No</w:t>
            </w:r>
          </w:p>
        </w:tc>
      </w:tr>
      <w:tr w:rsidR="00270151" w:rsidRPr="00270151" w14:paraId="0511F5D4" w14:textId="77777777" w:rsidTr="00F718C7">
        <w:trPr>
          <w:trHeight w:val="355"/>
        </w:trPr>
        <w:tc>
          <w:tcPr>
            <w:tcW w:w="156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6CBD4410" w14:textId="77777777" w:rsidR="00270151" w:rsidRPr="00270151" w:rsidRDefault="00270151" w:rsidP="00270151">
            <w:pPr>
              <w:spacing w:before="0" w:after="0"/>
              <w:jc w:val="left"/>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color w:val="3A3838"/>
                <w:sz w:val="16"/>
                <w:szCs w:val="16"/>
                <w:lang w:eastAsia="es-MX"/>
              </w:rPr>
              <w:t>La cobertura de la población objetivo</w:t>
            </w:r>
          </w:p>
        </w:tc>
        <w:tc>
          <w:tcPr>
            <w:tcW w:w="911"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33E8F96C"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6"/>
                <w:lang w:eastAsia="es-MX"/>
              </w:rPr>
            </w:pPr>
            <w:r w:rsidRPr="00270151">
              <w:rPr>
                <w:rFonts w:asciiTheme="minorHAnsi" w:eastAsia="Times New Roman" w:hAnsiTheme="minorHAnsi" w:cstheme="minorHAnsi"/>
                <w:i/>
                <w:iCs/>
                <w:color w:val="3A3838"/>
                <w:sz w:val="16"/>
                <w:szCs w:val="16"/>
                <w:lang w:eastAsia="es-MX"/>
              </w:rPr>
              <w:t>Sí/No</w:t>
            </w:r>
          </w:p>
        </w:tc>
        <w:tc>
          <w:tcPr>
            <w:tcW w:w="773" w:type="dxa"/>
            <w:gridSpan w:val="3"/>
            <w:tcBorders>
              <w:top w:val="nil"/>
              <w:left w:val="nil"/>
              <w:bottom w:val="single" w:sz="4" w:space="0" w:color="757171"/>
              <w:right w:val="single" w:sz="4" w:space="0" w:color="757171"/>
            </w:tcBorders>
            <w:shd w:val="clear" w:color="auto" w:fill="auto"/>
            <w:noWrap/>
            <w:vAlign w:val="center"/>
            <w:hideMark/>
          </w:tcPr>
          <w:p w14:paraId="0BB57563" w14:textId="77777777" w:rsidR="00270151" w:rsidRPr="00270151" w:rsidRDefault="00270151" w:rsidP="00270151">
            <w:pPr>
              <w:spacing w:before="0" w:after="0"/>
              <w:jc w:val="left"/>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color w:val="3A3838"/>
                <w:sz w:val="16"/>
                <w:szCs w:val="16"/>
                <w:lang w:eastAsia="es-MX"/>
              </w:rPr>
              <w:t> </w:t>
            </w:r>
          </w:p>
        </w:tc>
        <w:tc>
          <w:tcPr>
            <w:tcW w:w="663" w:type="dxa"/>
            <w:gridSpan w:val="3"/>
            <w:tcBorders>
              <w:top w:val="nil"/>
              <w:left w:val="nil"/>
              <w:bottom w:val="single" w:sz="4" w:space="0" w:color="757171"/>
              <w:right w:val="single" w:sz="4" w:space="0" w:color="757171"/>
            </w:tcBorders>
            <w:shd w:val="clear" w:color="auto" w:fill="auto"/>
            <w:noWrap/>
            <w:vAlign w:val="center"/>
            <w:hideMark/>
          </w:tcPr>
          <w:p w14:paraId="4B64FF93"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696" w:type="dxa"/>
            <w:gridSpan w:val="2"/>
            <w:tcBorders>
              <w:top w:val="nil"/>
              <w:left w:val="nil"/>
              <w:bottom w:val="single" w:sz="4" w:space="0" w:color="757171"/>
              <w:right w:val="single" w:sz="4" w:space="0" w:color="757171"/>
            </w:tcBorders>
            <w:shd w:val="clear" w:color="auto" w:fill="auto"/>
            <w:noWrap/>
            <w:vAlign w:val="center"/>
            <w:hideMark/>
          </w:tcPr>
          <w:p w14:paraId="7CAD9579"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1067" w:type="dxa"/>
            <w:gridSpan w:val="3"/>
            <w:tcBorders>
              <w:top w:val="nil"/>
              <w:left w:val="nil"/>
              <w:bottom w:val="single" w:sz="4" w:space="0" w:color="757171"/>
              <w:right w:val="single" w:sz="4" w:space="0" w:color="757171"/>
            </w:tcBorders>
            <w:shd w:val="clear" w:color="auto" w:fill="auto"/>
            <w:noWrap/>
            <w:vAlign w:val="center"/>
            <w:hideMark/>
          </w:tcPr>
          <w:p w14:paraId="2A4C3274"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93" w:type="dxa"/>
            <w:gridSpan w:val="3"/>
            <w:tcBorders>
              <w:top w:val="nil"/>
              <w:left w:val="nil"/>
              <w:bottom w:val="single" w:sz="4" w:space="0" w:color="757171"/>
              <w:right w:val="single" w:sz="4" w:space="0" w:color="757171"/>
            </w:tcBorders>
            <w:shd w:val="clear" w:color="auto" w:fill="auto"/>
            <w:noWrap/>
            <w:vAlign w:val="center"/>
            <w:hideMark/>
          </w:tcPr>
          <w:p w14:paraId="48384A68"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92" w:type="dxa"/>
            <w:gridSpan w:val="2"/>
            <w:tcBorders>
              <w:top w:val="nil"/>
              <w:left w:val="nil"/>
              <w:bottom w:val="single" w:sz="4" w:space="0" w:color="757171"/>
              <w:right w:val="single" w:sz="4" w:space="0" w:color="757171"/>
            </w:tcBorders>
            <w:shd w:val="clear" w:color="auto" w:fill="auto"/>
            <w:noWrap/>
            <w:vAlign w:val="center"/>
            <w:hideMark/>
          </w:tcPr>
          <w:p w14:paraId="328B4F73"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71" w:type="dxa"/>
            <w:gridSpan w:val="3"/>
            <w:tcBorders>
              <w:top w:val="nil"/>
              <w:left w:val="nil"/>
              <w:bottom w:val="single" w:sz="4" w:space="0" w:color="757171"/>
              <w:right w:val="single" w:sz="4" w:space="0" w:color="757171"/>
            </w:tcBorders>
            <w:shd w:val="clear" w:color="auto" w:fill="auto"/>
            <w:noWrap/>
            <w:vAlign w:val="center"/>
            <w:hideMark/>
          </w:tcPr>
          <w:p w14:paraId="2573B630"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1000" w:type="dxa"/>
            <w:tcBorders>
              <w:top w:val="nil"/>
              <w:left w:val="nil"/>
              <w:bottom w:val="single" w:sz="4" w:space="0" w:color="757171"/>
              <w:right w:val="single" w:sz="4" w:space="0" w:color="auto"/>
            </w:tcBorders>
            <w:shd w:val="clear" w:color="auto" w:fill="auto"/>
            <w:noWrap/>
            <w:vAlign w:val="center"/>
          </w:tcPr>
          <w:p w14:paraId="632106E2" w14:textId="77777777" w:rsidR="00270151" w:rsidRPr="00270151" w:rsidRDefault="00270151" w:rsidP="00270151">
            <w:pPr>
              <w:spacing w:before="0" w:after="0"/>
              <w:jc w:val="center"/>
              <w:rPr>
                <w:rFonts w:asciiTheme="minorHAnsi" w:eastAsia="Times New Roman" w:hAnsiTheme="minorHAnsi" w:cstheme="minorHAnsi"/>
                <w:color w:val="3A3838"/>
                <w:lang w:eastAsia="es-MX"/>
              </w:rPr>
            </w:pPr>
            <w:r w:rsidRPr="00270151">
              <w:rPr>
                <w:rFonts w:asciiTheme="minorHAnsi" w:eastAsia="Times New Roman" w:hAnsiTheme="minorHAnsi" w:cstheme="minorHAnsi"/>
                <w:i/>
                <w:iCs/>
                <w:color w:val="3A3838"/>
                <w:sz w:val="16"/>
                <w:szCs w:val="16"/>
                <w:lang w:eastAsia="es-MX"/>
              </w:rPr>
              <w:t>Sí/No</w:t>
            </w:r>
          </w:p>
        </w:tc>
      </w:tr>
      <w:tr w:rsidR="00270151" w:rsidRPr="00270151" w14:paraId="3AE5F99A" w14:textId="77777777" w:rsidTr="00F718C7">
        <w:trPr>
          <w:trHeight w:val="355"/>
        </w:trPr>
        <w:tc>
          <w:tcPr>
            <w:tcW w:w="156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1D1084CF" w14:textId="77777777" w:rsidR="00270151" w:rsidRPr="00270151" w:rsidRDefault="00270151" w:rsidP="00270151">
            <w:pPr>
              <w:spacing w:before="0" w:after="0"/>
              <w:jc w:val="left"/>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color w:val="3A3838"/>
                <w:sz w:val="16"/>
                <w:szCs w:val="16"/>
                <w:lang w:eastAsia="es-MX"/>
              </w:rPr>
              <w:t xml:space="preserve">La generación y/o entrega de los bienes y/o servicios </w:t>
            </w:r>
          </w:p>
        </w:tc>
        <w:tc>
          <w:tcPr>
            <w:tcW w:w="911"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1DC3B4EB"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6"/>
                <w:lang w:eastAsia="es-MX"/>
              </w:rPr>
            </w:pPr>
            <w:r w:rsidRPr="00270151">
              <w:rPr>
                <w:rFonts w:asciiTheme="minorHAnsi" w:eastAsia="Times New Roman" w:hAnsiTheme="minorHAnsi" w:cstheme="minorHAnsi"/>
                <w:i/>
                <w:iCs/>
                <w:color w:val="3A3838"/>
                <w:sz w:val="16"/>
                <w:szCs w:val="16"/>
                <w:lang w:eastAsia="es-MX"/>
              </w:rPr>
              <w:t>Sí/No</w:t>
            </w:r>
          </w:p>
        </w:tc>
        <w:tc>
          <w:tcPr>
            <w:tcW w:w="773" w:type="dxa"/>
            <w:gridSpan w:val="3"/>
            <w:tcBorders>
              <w:top w:val="nil"/>
              <w:left w:val="nil"/>
              <w:bottom w:val="single" w:sz="4" w:space="0" w:color="757171"/>
              <w:right w:val="single" w:sz="4" w:space="0" w:color="757171"/>
            </w:tcBorders>
            <w:shd w:val="clear" w:color="auto" w:fill="auto"/>
            <w:noWrap/>
            <w:vAlign w:val="center"/>
            <w:hideMark/>
          </w:tcPr>
          <w:p w14:paraId="78006C4A" w14:textId="77777777" w:rsidR="00270151" w:rsidRPr="00270151" w:rsidRDefault="00270151" w:rsidP="00270151">
            <w:pPr>
              <w:spacing w:before="0" w:after="0"/>
              <w:jc w:val="left"/>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color w:val="3A3838"/>
                <w:sz w:val="16"/>
                <w:szCs w:val="16"/>
                <w:lang w:eastAsia="es-MX"/>
              </w:rPr>
              <w:t> </w:t>
            </w:r>
          </w:p>
        </w:tc>
        <w:tc>
          <w:tcPr>
            <w:tcW w:w="663" w:type="dxa"/>
            <w:gridSpan w:val="3"/>
            <w:tcBorders>
              <w:top w:val="nil"/>
              <w:left w:val="nil"/>
              <w:bottom w:val="single" w:sz="4" w:space="0" w:color="757171"/>
              <w:right w:val="single" w:sz="4" w:space="0" w:color="757171"/>
            </w:tcBorders>
            <w:shd w:val="clear" w:color="auto" w:fill="auto"/>
            <w:noWrap/>
            <w:vAlign w:val="center"/>
            <w:hideMark/>
          </w:tcPr>
          <w:p w14:paraId="434759AE"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696" w:type="dxa"/>
            <w:gridSpan w:val="2"/>
            <w:tcBorders>
              <w:top w:val="nil"/>
              <w:left w:val="nil"/>
              <w:bottom w:val="single" w:sz="4" w:space="0" w:color="757171"/>
              <w:right w:val="single" w:sz="4" w:space="0" w:color="757171"/>
            </w:tcBorders>
            <w:shd w:val="clear" w:color="auto" w:fill="auto"/>
            <w:noWrap/>
            <w:vAlign w:val="center"/>
            <w:hideMark/>
          </w:tcPr>
          <w:p w14:paraId="2348395C"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1067" w:type="dxa"/>
            <w:gridSpan w:val="3"/>
            <w:tcBorders>
              <w:top w:val="nil"/>
              <w:left w:val="nil"/>
              <w:bottom w:val="single" w:sz="4" w:space="0" w:color="757171"/>
              <w:right w:val="single" w:sz="4" w:space="0" w:color="757171"/>
            </w:tcBorders>
            <w:shd w:val="clear" w:color="auto" w:fill="auto"/>
            <w:noWrap/>
            <w:vAlign w:val="center"/>
            <w:hideMark/>
          </w:tcPr>
          <w:p w14:paraId="24CD4D66"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93" w:type="dxa"/>
            <w:gridSpan w:val="3"/>
            <w:tcBorders>
              <w:top w:val="nil"/>
              <w:left w:val="nil"/>
              <w:bottom w:val="single" w:sz="4" w:space="0" w:color="757171"/>
              <w:right w:val="single" w:sz="4" w:space="0" w:color="757171"/>
            </w:tcBorders>
            <w:shd w:val="clear" w:color="auto" w:fill="auto"/>
            <w:noWrap/>
            <w:vAlign w:val="center"/>
            <w:hideMark/>
          </w:tcPr>
          <w:p w14:paraId="731F06C3"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92" w:type="dxa"/>
            <w:gridSpan w:val="2"/>
            <w:tcBorders>
              <w:top w:val="nil"/>
              <w:left w:val="nil"/>
              <w:bottom w:val="single" w:sz="4" w:space="0" w:color="757171"/>
              <w:right w:val="single" w:sz="4" w:space="0" w:color="757171"/>
            </w:tcBorders>
            <w:shd w:val="clear" w:color="auto" w:fill="auto"/>
            <w:noWrap/>
            <w:vAlign w:val="center"/>
            <w:hideMark/>
          </w:tcPr>
          <w:p w14:paraId="08535656"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71" w:type="dxa"/>
            <w:gridSpan w:val="3"/>
            <w:tcBorders>
              <w:top w:val="nil"/>
              <w:left w:val="nil"/>
              <w:bottom w:val="single" w:sz="4" w:space="0" w:color="757171"/>
              <w:right w:val="single" w:sz="4" w:space="0" w:color="757171"/>
            </w:tcBorders>
            <w:shd w:val="clear" w:color="auto" w:fill="auto"/>
            <w:noWrap/>
            <w:vAlign w:val="center"/>
            <w:hideMark/>
          </w:tcPr>
          <w:p w14:paraId="0023DF83"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1000" w:type="dxa"/>
            <w:tcBorders>
              <w:top w:val="nil"/>
              <w:left w:val="nil"/>
              <w:bottom w:val="single" w:sz="4" w:space="0" w:color="757171"/>
              <w:right w:val="single" w:sz="4" w:space="0" w:color="auto"/>
            </w:tcBorders>
            <w:shd w:val="clear" w:color="auto" w:fill="auto"/>
            <w:noWrap/>
            <w:vAlign w:val="center"/>
          </w:tcPr>
          <w:p w14:paraId="7B4255E4" w14:textId="77777777" w:rsidR="00270151" w:rsidRPr="00270151" w:rsidRDefault="00270151" w:rsidP="00270151">
            <w:pPr>
              <w:spacing w:before="0" w:after="0"/>
              <w:jc w:val="center"/>
              <w:rPr>
                <w:rFonts w:asciiTheme="minorHAnsi" w:eastAsia="Times New Roman" w:hAnsiTheme="minorHAnsi" w:cstheme="minorHAnsi"/>
                <w:color w:val="3A3838"/>
                <w:lang w:eastAsia="es-MX"/>
              </w:rPr>
            </w:pPr>
            <w:r w:rsidRPr="00270151">
              <w:rPr>
                <w:rFonts w:asciiTheme="minorHAnsi" w:eastAsia="Times New Roman" w:hAnsiTheme="minorHAnsi" w:cstheme="minorHAnsi"/>
                <w:i/>
                <w:iCs/>
                <w:color w:val="3A3838"/>
                <w:sz w:val="16"/>
                <w:szCs w:val="16"/>
                <w:lang w:eastAsia="es-MX"/>
              </w:rPr>
              <w:t>Sí/No</w:t>
            </w:r>
          </w:p>
        </w:tc>
      </w:tr>
      <w:tr w:rsidR="00270151" w:rsidRPr="00270151" w14:paraId="73360157" w14:textId="77777777" w:rsidTr="00F718C7">
        <w:trPr>
          <w:trHeight w:val="355"/>
        </w:trPr>
        <w:tc>
          <w:tcPr>
            <w:tcW w:w="1565" w:type="dxa"/>
            <w:gridSpan w:val="4"/>
            <w:tcBorders>
              <w:top w:val="single" w:sz="4" w:space="0" w:color="808080" w:themeColor="background1" w:themeShade="80"/>
              <w:left w:val="single" w:sz="4" w:space="0" w:color="auto"/>
              <w:bottom w:val="single" w:sz="4" w:space="0" w:color="808080" w:themeColor="background1" w:themeShade="80"/>
              <w:right w:val="single" w:sz="4" w:space="0" w:color="808080" w:themeColor="background1" w:themeShade="80"/>
            </w:tcBorders>
            <w:shd w:val="clear" w:color="000000" w:fill="E9DECF"/>
            <w:vAlign w:val="center"/>
            <w:hideMark/>
          </w:tcPr>
          <w:p w14:paraId="23A54EDB" w14:textId="77777777" w:rsidR="00270151" w:rsidRPr="00270151" w:rsidRDefault="00270151" w:rsidP="00270151">
            <w:pPr>
              <w:spacing w:before="0" w:after="0"/>
              <w:jc w:val="left"/>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color w:val="3A3838"/>
                <w:sz w:val="16"/>
                <w:szCs w:val="16"/>
                <w:lang w:eastAsia="es-MX"/>
              </w:rPr>
              <w:t>La gestión de los principales procesos y/o actividades del Pp</w:t>
            </w:r>
          </w:p>
        </w:tc>
        <w:tc>
          <w:tcPr>
            <w:tcW w:w="911" w:type="dxa"/>
            <w:tcBorders>
              <w:top w:val="nil"/>
              <w:left w:val="single" w:sz="4" w:space="0" w:color="808080" w:themeColor="background1" w:themeShade="80"/>
              <w:bottom w:val="single" w:sz="4" w:space="0" w:color="757171"/>
              <w:right w:val="single" w:sz="4" w:space="0" w:color="757171"/>
            </w:tcBorders>
            <w:shd w:val="clear" w:color="auto" w:fill="auto"/>
            <w:noWrap/>
            <w:vAlign w:val="center"/>
            <w:hideMark/>
          </w:tcPr>
          <w:p w14:paraId="17CEED18"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6"/>
                <w:lang w:eastAsia="es-MX"/>
              </w:rPr>
            </w:pPr>
            <w:r w:rsidRPr="00270151">
              <w:rPr>
                <w:rFonts w:asciiTheme="minorHAnsi" w:eastAsia="Times New Roman" w:hAnsiTheme="minorHAnsi" w:cstheme="minorHAnsi"/>
                <w:i/>
                <w:iCs/>
                <w:color w:val="3A3838"/>
                <w:sz w:val="16"/>
                <w:szCs w:val="16"/>
                <w:lang w:eastAsia="es-MX"/>
              </w:rPr>
              <w:t>Sí/No</w:t>
            </w:r>
          </w:p>
        </w:tc>
        <w:tc>
          <w:tcPr>
            <w:tcW w:w="773" w:type="dxa"/>
            <w:gridSpan w:val="3"/>
            <w:tcBorders>
              <w:top w:val="nil"/>
              <w:left w:val="nil"/>
              <w:bottom w:val="single" w:sz="4" w:space="0" w:color="757171"/>
              <w:right w:val="single" w:sz="4" w:space="0" w:color="757171"/>
            </w:tcBorders>
            <w:shd w:val="clear" w:color="auto" w:fill="auto"/>
            <w:noWrap/>
            <w:vAlign w:val="center"/>
            <w:hideMark/>
          </w:tcPr>
          <w:p w14:paraId="786A7AC5" w14:textId="77777777" w:rsidR="00270151" w:rsidRPr="00270151" w:rsidRDefault="00270151" w:rsidP="00270151">
            <w:pPr>
              <w:spacing w:before="0" w:after="0"/>
              <w:jc w:val="left"/>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color w:val="3A3838"/>
                <w:sz w:val="16"/>
                <w:szCs w:val="16"/>
                <w:lang w:eastAsia="es-MX"/>
              </w:rPr>
              <w:t> </w:t>
            </w:r>
          </w:p>
        </w:tc>
        <w:tc>
          <w:tcPr>
            <w:tcW w:w="663" w:type="dxa"/>
            <w:gridSpan w:val="3"/>
            <w:tcBorders>
              <w:top w:val="nil"/>
              <w:left w:val="nil"/>
              <w:bottom w:val="single" w:sz="4" w:space="0" w:color="757171"/>
              <w:right w:val="single" w:sz="4" w:space="0" w:color="757171"/>
            </w:tcBorders>
            <w:shd w:val="clear" w:color="auto" w:fill="auto"/>
            <w:noWrap/>
            <w:vAlign w:val="center"/>
            <w:hideMark/>
          </w:tcPr>
          <w:p w14:paraId="27F4DB98"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696" w:type="dxa"/>
            <w:gridSpan w:val="2"/>
            <w:tcBorders>
              <w:top w:val="nil"/>
              <w:left w:val="nil"/>
              <w:bottom w:val="single" w:sz="4" w:space="0" w:color="757171"/>
              <w:right w:val="single" w:sz="4" w:space="0" w:color="757171"/>
            </w:tcBorders>
            <w:shd w:val="clear" w:color="auto" w:fill="auto"/>
            <w:noWrap/>
            <w:vAlign w:val="center"/>
            <w:hideMark/>
          </w:tcPr>
          <w:p w14:paraId="77990BCA"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1067" w:type="dxa"/>
            <w:gridSpan w:val="3"/>
            <w:tcBorders>
              <w:top w:val="nil"/>
              <w:left w:val="nil"/>
              <w:bottom w:val="single" w:sz="4" w:space="0" w:color="757171"/>
              <w:right w:val="single" w:sz="4" w:space="0" w:color="757171"/>
            </w:tcBorders>
            <w:shd w:val="clear" w:color="auto" w:fill="auto"/>
            <w:noWrap/>
            <w:vAlign w:val="center"/>
            <w:hideMark/>
          </w:tcPr>
          <w:p w14:paraId="45663FB7"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93" w:type="dxa"/>
            <w:gridSpan w:val="3"/>
            <w:tcBorders>
              <w:top w:val="nil"/>
              <w:left w:val="nil"/>
              <w:bottom w:val="single" w:sz="4" w:space="0" w:color="757171"/>
              <w:right w:val="single" w:sz="4" w:space="0" w:color="757171"/>
            </w:tcBorders>
            <w:shd w:val="clear" w:color="auto" w:fill="auto"/>
            <w:noWrap/>
            <w:vAlign w:val="center"/>
            <w:hideMark/>
          </w:tcPr>
          <w:p w14:paraId="7EA728B7"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92" w:type="dxa"/>
            <w:gridSpan w:val="2"/>
            <w:tcBorders>
              <w:top w:val="nil"/>
              <w:left w:val="nil"/>
              <w:bottom w:val="single" w:sz="4" w:space="0" w:color="757171"/>
              <w:right w:val="single" w:sz="4" w:space="0" w:color="757171"/>
            </w:tcBorders>
            <w:shd w:val="clear" w:color="auto" w:fill="auto"/>
            <w:noWrap/>
            <w:vAlign w:val="center"/>
            <w:hideMark/>
          </w:tcPr>
          <w:p w14:paraId="6DD2017E"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971" w:type="dxa"/>
            <w:gridSpan w:val="3"/>
            <w:tcBorders>
              <w:top w:val="nil"/>
              <w:left w:val="nil"/>
              <w:bottom w:val="single" w:sz="4" w:space="0" w:color="757171"/>
              <w:right w:val="single" w:sz="4" w:space="0" w:color="757171"/>
            </w:tcBorders>
            <w:shd w:val="clear" w:color="auto" w:fill="auto"/>
            <w:noWrap/>
            <w:vAlign w:val="center"/>
            <w:hideMark/>
          </w:tcPr>
          <w:p w14:paraId="2C903948"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1000" w:type="dxa"/>
            <w:tcBorders>
              <w:top w:val="nil"/>
              <w:left w:val="nil"/>
              <w:bottom w:val="single" w:sz="4" w:space="0" w:color="757171"/>
              <w:right w:val="single" w:sz="4" w:space="0" w:color="auto"/>
            </w:tcBorders>
            <w:shd w:val="clear" w:color="auto" w:fill="auto"/>
            <w:noWrap/>
            <w:vAlign w:val="center"/>
          </w:tcPr>
          <w:p w14:paraId="33F25866" w14:textId="77777777" w:rsidR="00270151" w:rsidRPr="00270151" w:rsidRDefault="00270151" w:rsidP="00270151">
            <w:pPr>
              <w:spacing w:before="0" w:after="0"/>
              <w:jc w:val="center"/>
              <w:rPr>
                <w:rFonts w:asciiTheme="minorHAnsi" w:eastAsia="Times New Roman" w:hAnsiTheme="minorHAnsi" w:cstheme="minorHAnsi"/>
                <w:color w:val="3A3838"/>
                <w:lang w:eastAsia="es-MX"/>
              </w:rPr>
            </w:pPr>
            <w:r w:rsidRPr="00270151">
              <w:rPr>
                <w:rFonts w:asciiTheme="minorHAnsi" w:eastAsia="Times New Roman" w:hAnsiTheme="minorHAnsi" w:cstheme="minorHAnsi"/>
                <w:i/>
                <w:iCs/>
                <w:color w:val="3A3838"/>
                <w:sz w:val="16"/>
                <w:szCs w:val="16"/>
                <w:lang w:eastAsia="es-MX"/>
              </w:rPr>
              <w:t>Sí/No</w:t>
            </w:r>
          </w:p>
        </w:tc>
      </w:tr>
      <w:tr w:rsidR="00270151" w:rsidRPr="00270151" w14:paraId="1C539364" w14:textId="77777777" w:rsidTr="00F718C7">
        <w:trPr>
          <w:trHeight w:val="141"/>
        </w:trPr>
        <w:tc>
          <w:tcPr>
            <w:tcW w:w="529" w:type="dxa"/>
            <w:tcBorders>
              <w:top w:val="single" w:sz="4" w:space="0" w:color="808080" w:themeColor="background1" w:themeShade="80"/>
              <w:left w:val="single" w:sz="4" w:space="0" w:color="auto"/>
              <w:bottom w:val="single" w:sz="4" w:space="0" w:color="808080" w:themeColor="background1" w:themeShade="80"/>
              <w:right w:val="nil"/>
            </w:tcBorders>
            <w:shd w:val="clear" w:color="auto" w:fill="auto"/>
            <w:noWrap/>
            <w:vAlign w:val="bottom"/>
            <w:hideMark/>
          </w:tcPr>
          <w:p w14:paraId="79DE60F6" w14:textId="77777777" w:rsidR="00270151" w:rsidRPr="00270151" w:rsidRDefault="00270151" w:rsidP="00270151">
            <w:pPr>
              <w:spacing w:before="0" w:after="0"/>
              <w:jc w:val="left"/>
              <w:rPr>
                <w:rFonts w:asciiTheme="minorHAnsi" w:eastAsia="Times New Roman" w:hAnsiTheme="minorHAnsi" w:cstheme="minorHAnsi"/>
                <w:b/>
                <w:bCs/>
                <w:color w:val="FFFFFF"/>
                <w:lang w:eastAsia="es-MX"/>
              </w:rPr>
            </w:pPr>
            <w:r w:rsidRPr="00270151">
              <w:rPr>
                <w:rFonts w:asciiTheme="minorHAnsi" w:eastAsia="Times New Roman" w:hAnsiTheme="minorHAnsi" w:cstheme="minorHAnsi"/>
                <w:b/>
                <w:bCs/>
                <w:color w:val="FFFFFF"/>
                <w:lang w:eastAsia="es-MX"/>
              </w:rPr>
              <w:t> </w:t>
            </w:r>
          </w:p>
        </w:tc>
        <w:tc>
          <w:tcPr>
            <w:tcW w:w="356"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633AAF08" w14:textId="77777777" w:rsidR="00270151" w:rsidRPr="00270151" w:rsidRDefault="00270151" w:rsidP="00270151">
            <w:pPr>
              <w:spacing w:before="0" w:after="0"/>
              <w:jc w:val="left"/>
              <w:rPr>
                <w:rFonts w:asciiTheme="minorHAnsi" w:eastAsia="Times New Roman" w:hAnsiTheme="minorHAnsi" w:cstheme="minorHAnsi"/>
                <w:b/>
                <w:bCs/>
                <w:color w:val="FFFFFF"/>
                <w:sz w:val="18"/>
                <w:lang w:eastAsia="es-MX"/>
              </w:rPr>
            </w:pPr>
          </w:p>
        </w:tc>
        <w:tc>
          <w:tcPr>
            <w:tcW w:w="394" w:type="dxa"/>
            <w:tcBorders>
              <w:top w:val="single" w:sz="4" w:space="0" w:color="808080" w:themeColor="background1" w:themeShade="80"/>
              <w:left w:val="nil"/>
              <w:bottom w:val="single" w:sz="4" w:space="0" w:color="808080" w:themeColor="background1" w:themeShade="80"/>
              <w:right w:val="nil"/>
            </w:tcBorders>
            <w:shd w:val="clear" w:color="auto" w:fill="auto"/>
            <w:noWrap/>
            <w:vAlign w:val="bottom"/>
            <w:hideMark/>
          </w:tcPr>
          <w:p w14:paraId="5D59B4E0"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1197" w:type="dxa"/>
            <w:gridSpan w:val="2"/>
            <w:tcBorders>
              <w:top w:val="nil"/>
              <w:left w:val="nil"/>
              <w:bottom w:val="single" w:sz="4" w:space="0" w:color="808080" w:themeColor="background1" w:themeShade="80"/>
              <w:right w:val="nil"/>
            </w:tcBorders>
            <w:shd w:val="clear" w:color="auto" w:fill="auto"/>
            <w:noWrap/>
            <w:vAlign w:val="bottom"/>
            <w:hideMark/>
          </w:tcPr>
          <w:p w14:paraId="557CCF96"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773" w:type="dxa"/>
            <w:gridSpan w:val="3"/>
            <w:tcBorders>
              <w:top w:val="nil"/>
              <w:left w:val="nil"/>
              <w:bottom w:val="single" w:sz="4" w:space="0" w:color="808080" w:themeColor="background1" w:themeShade="80"/>
              <w:right w:val="nil"/>
            </w:tcBorders>
            <w:shd w:val="clear" w:color="auto" w:fill="auto"/>
            <w:noWrap/>
            <w:vAlign w:val="bottom"/>
            <w:hideMark/>
          </w:tcPr>
          <w:p w14:paraId="3034A202"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663" w:type="dxa"/>
            <w:gridSpan w:val="3"/>
            <w:tcBorders>
              <w:top w:val="nil"/>
              <w:left w:val="nil"/>
              <w:bottom w:val="single" w:sz="4" w:space="0" w:color="808080" w:themeColor="background1" w:themeShade="80"/>
              <w:right w:val="nil"/>
            </w:tcBorders>
            <w:shd w:val="clear" w:color="auto" w:fill="auto"/>
            <w:noWrap/>
            <w:vAlign w:val="bottom"/>
            <w:hideMark/>
          </w:tcPr>
          <w:p w14:paraId="6E37EB82"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696" w:type="dxa"/>
            <w:gridSpan w:val="2"/>
            <w:tcBorders>
              <w:top w:val="nil"/>
              <w:left w:val="nil"/>
              <w:bottom w:val="single" w:sz="4" w:space="0" w:color="808080" w:themeColor="background1" w:themeShade="80"/>
              <w:right w:val="nil"/>
            </w:tcBorders>
            <w:shd w:val="clear" w:color="auto" w:fill="auto"/>
            <w:noWrap/>
            <w:vAlign w:val="bottom"/>
            <w:hideMark/>
          </w:tcPr>
          <w:p w14:paraId="7252D0AF"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1067" w:type="dxa"/>
            <w:gridSpan w:val="3"/>
            <w:tcBorders>
              <w:top w:val="nil"/>
              <w:left w:val="nil"/>
              <w:bottom w:val="single" w:sz="4" w:space="0" w:color="808080" w:themeColor="background1" w:themeShade="80"/>
              <w:right w:val="nil"/>
            </w:tcBorders>
            <w:shd w:val="clear" w:color="auto" w:fill="auto"/>
            <w:noWrap/>
            <w:vAlign w:val="bottom"/>
            <w:hideMark/>
          </w:tcPr>
          <w:p w14:paraId="6E1CD085"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993" w:type="dxa"/>
            <w:gridSpan w:val="3"/>
            <w:tcBorders>
              <w:top w:val="nil"/>
              <w:left w:val="nil"/>
              <w:bottom w:val="single" w:sz="4" w:space="0" w:color="808080" w:themeColor="background1" w:themeShade="80"/>
              <w:right w:val="nil"/>
            </w:tcBorders>
            <w:shd w:val="clear" w:color="auto" w:fill="auto"/>
            <w:noWrap/>
            <w:vAlign w:val="bottom"/>
            <w:hideMark/>
          </w:tcPr>
          <w:p w14:paraId="62785D66"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992" w:type="dxa"/>
            <w:gridSpan w:val="2"/>
            <w:tcBorders>
              <w:top w:val="nil"/>
              <w:left w:val="nil"/>
              <w:bottom w:val="single" w:sz="4" w:space="0" w:color="808080" w:themeColor="background1" w:themeShade="80"/>
              <w:right w:val="nil"/>
            </w:tcBorders>
            <w:shd w:val="clear" w:color="auto" w:fill="auto"/>
            <w:noWrap/>
            <w:vAlign w:val="bottom"/>
            <w:hideMark/>
          </w:tcPr>
          <w:p w14:paraId="3EA3FF3A"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971" w:type="dxa"/>
            <w:gridSpan w:val="3"/>
            <w:tcBorders>
              <w:top w:val="nil"/>
              <w:left w:val="nil"/>
              <w:bottom w:val="single" w:sz="4" w:space="0" w:color="808080" w:themeColor="background1" w:themeShade="80"/>
              <w:right w:val="nil"/>
            </w:tcBorders>
            <w:shd w:val="clear" w:color="auto" w:fill="auto"/>
            <w:noWrap/>
            <w:vAlign w:val="bottom"/>
            <w:hideMark/>
          </w:tcPr>
          <w:p w14:paraId="34832080"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1000" w:type="dxa"/>
            <w:tcBorders>
              <w:top w:val="nil"/>
              <w:left w:val="nil"/>
              <w:bottom w:val="single" w:sz="4" w:space="0" w:color="808080" w:themeColor="background1" w:themeShade="80"/>
              <w:right w:val="single" w:sz="4" w:space="0" w:color="auto"/>
            </w:tcBorders>
            <w:shd w:val="clear" w:color="auto" w:fill="auto"/>
            <w:noWrap/>
            <w:vAlign w:val="bottom"/>
            <w:hideMark/>
          </w:tcPr>
          <w:p w14:paraId="25828C78" w14:textId="77777777" w:rsidR="00270151" w:rsidRPr="00270151" w:rsidRDefault="00270151" w:rsidP="00270151">
            <w:pPr>
              <w:spacing w:before="0" w:after="0"/>
              <w:jc w:val="left"/>
              <w:rPr>
                <w:rFonts w:asciiTheme="minorHAnsi" w:eastAsia="Times New Roman" w:hAnsiTheme="minorHAnsi" w:cstheme="minorHAnsi"/>
                <w:b/>
                <w:bCs/>
                <w:color w:val="FFFFFF"/>
                <w:lang w:eastAsia="es-MX"/>
              </w:rPr>
            </w:pPr>
            <w:r w:rsidRPr="00270151">
              <w:rPr>
                <w:rFonts w:asciiTheme="minorHAnsi" w:eastAsia="Times New Roman" w:hAnsiTheme="minorHAnsi" w:cstheme="minorHAnsi"/>
                <w:b/>
                <w:bCs/>
                <w:color w:val="FFFFFF"/>
                <w:lang w:eastAsia="es-MX"/>
              </w:rPr>
              <w:t> </w:t>
            </w:r>
          </w:p>
        </w:tc>
      </w:tr>
      <w:tr w:rsidR="00270151" w:rsidRPr="00270151" w14:paraId="2E0EF1DF" w14:textId="77777777" w:rsidTr="00F718C7">
        <w:trPr>
          <w:trHeight w:val="293"/>
        </w:trPr>
        <w:tc>
          <w:tcPr>
            <w:tcW w:w="9631" w:type="dxa"/>
            <w:gridSpan w:val="25"/>
            <w:vMerge w:val="restart"/>
            <w:tcBorders>
              <w:top w:val="single" w:sz="4" w:space="0" w:color="808080" w:themeColor="background1" w:themeShade="80"/>
              <w:left w:val="single" w:sz="4" w:space="0" w:color="auto"/>
              <w:bottom w:val="nil"/>
              <w:right w:val="single" w:sz="4" w:space="0" w:color="auto"/>
            </w:tcBorders>
            <w:shd w:val="clear" w:color="000000" w:fill="D9D9D9"/>
            <w:vAlign w:val="center"/>
            <w:hideMark/>
          </w:tcPr>
          <w:p w14:paraId="4D4A14DB" w14:textId="77777777" w:rsidR="00270151" w:rsidRPr="00270151" w:rsidRDefault="00270151" w:rsidP="00270151">
            <w:pPr>
              <w:spacing w:before="0" w:after="0"/>
              <w:rPr>
                <w:rFonts w:asciiTheme="minorHAnsi" w:eastAsia="Times New Roman" w:hAnsiTheme="minorHAnsi" w:cstheme="minorHAnsi"/>
                <w:sz w:val="18"/>
                <w:szCs w:val="18"/>
                <w:lang w:eastAsia="es-MX"/>
              </w:rPr>
            </w:pPr>
            <w:r w:rsidRPr="00270151">
              <w:rPr>
                <w:rFonts w:asciiTheme="minorHAnsi" w:eastAsia="Times New Roman" w:hAnsiTheme="minorHAnsi" w:cstheme="minorHAnsi"/>
                <w:sz w:val="18"/>
                <w:szCs w:val="18"/>
                <w:lang w:eastAsia="es-MX"/>
              </w:rPr>
              <w:t xml:space="preserve">La instancia evaluadora reportará si el o los indicadores que integran el ISD del Pp cumplen con los criterios señalados en el siguiente cuadro. </w:t>
            </w:r>
          </w:p>
        </w:tc>
      </w:tr>
      <w:tr w:rsidR="00270151" w:rsidRPr="00270151" w14:paraId="587A785A" w14:textId="77777777" w:rsidTr="00F718C7">
        <w:trPr>
          <w:trHeight w:val="293"/>
        </w:trPr>
        <w:tc>
          <w:tcPr>
            <w:tcW w:w="9631" w:type="dxa"/>
            <w:gridSpan w:val="25"/>
            <w:vMerge/>
            <w:tcBorders>
              <w:top w:val="nil"/>
              <w:left w:val="single" w:sz="4" w:space="0" w:color="auto"/>
              <w:bottom w:val="nil"/>
              <w:right w:val="single" w:sz="4" w:space="0" w:color="auto"/>
            </w:tcBorders>
            <w:vAlign w:val="center"/>
            <w:hideMark/>
          </w:tcPr>
          <w:p w14:paraId="0E61C976" w14:textId="77777777" w:rsidR="00270151" w:rsidRPr="00270151" w:rsidRDefault="00270151" w:rsidP="00270151">
            <w:pPr>
              <w:spacing w:before="0" w:after="0"/>
              <w:jc w:val="left"/>
              <w:rPr>
                <w:rFonts w:asciiTheme="minorHAnsi" w:eastAsia="Times New Roman" w:hAnsiTheme="minorHAnsi" w:cstheme="minorHAnsi"/>
                <w:color w:val="3A3838"/>
                <w:sz w:val="18"/>
                <w:szCs w:val="18"/>
                <w:lang w:eastAsia="es-MX"/>
              </w:rPr>
            </w:pPr>
          </w:p>
        </w:tc>
      </w:tr>
      <w:tr w:rsidR="00270151" w:rsidRPr="00270151" w14:paraId="47538E26" w14:textId="77777777" w:rsidTr="00F718C7">
        <w:trPr>
          <w:trHeight w:val="293"/>
        </w:trPr>
        <w:tc>
          <w:tcPr>
            <w:tcW w:w="9631" w:type="dxa"/>
            <w:gridSpan w:val="25"/>
            <w:vMerge/>
            <w:tcBorders>
              <w:top w:val="nil"/>
              <w:left w:val="single" w:sz="4" w:space="0" w:color="auto"/>
              <w:bottom w:val="nil"/>
              <w:right w:val="single" w:sz="4" w:space="0" w:color="auto"/>
            </w:tcBorders>
            <w:vAlign w:val="center"/>
            <w:hideMark/>
          </w:tcPr>
          <w:p w14:paraId="6D67EF48" w14:textId="77777777" w:rsidR="00270151" w:rsidRPr="00270151" w:rsidRDefault="00270151" w:rsidP="00270151">
            <w:pPr>
              <w:spacing w:before="0" w:after="0"/>
              <w:jc w:val="left"/>
              <w:rPr>
                <w:rFonts w:asciiTheme="minorHAnsi" w:eastAsia="Times New Roman" w:hAnsiTheme="minorHAnsi" w:cstheme="minorHAnsi"/>
                <w:color w:val="3A3838"/>
                <w:sz w:val="18"/>
                <w:szCs w:val="18"/>
                <w:lang w:eastAsia="es-MX"/>
              </w:rPr>
            </w:pPr>
          </w:p>
        </w:tc>
      </w:tr>
      <w:tr w:rsidR="00270151" w:rsidRPr="00270151" w14:paraId="53760E4E" w14:textId="77777777" w:rsidTr="00F718C7">
        <w:trPr>
          <w:trHeight w:val="285"/>
        </w:trPr>
        <w:tc>
          <w:tcPr>
            <w:tcW w:w="9631" w:type="dxa"/>
            <w:gridSpan w:val="25"/>
            <w:tcBorders>
              <w:top w:val="single" w:sz="4" w:space="0" w:color="757171"/>
              <w:left w:val="single" w:sz="4" w:space="0" w:color="auto"/>
              <w:bottom w:val="nil"/>
              <w:right w:val="single" w:sz="4" w:space="0" w:color="auto"/>
            </w:tcBorders>
            <w:shd w:val="clear" w:color="000000" w:fill="8B6B41"/>
            <w:noWrap/>
            <w:vAlign w:val="center"/>
            <w:hideMark/>
          </w:tcPr>
          <w:p w14:paraId="6B811E58" w14:textId="77777777" w:rsidR="00270151" w:rsidRPr="00270151" w:rsidRDefault="00270151" w:rsidP="00270151">
            <w:pPr>
              <w:spacing w:before="0" w:after="0"/>
              <w:jc w:val="center"/>
              <w:rPr>
                <w:rFonts w:asciiTheme="minorHAnsi" w:eastAsia="Times New Roman" w:hAnsiTheme="minorHAnsi" w:cstheme="minorHAnsi"/>
                <w:b/>
                <w:bCs/>
                <w:color w:val="FFFFFF"/>
                <w:sz w:val="18"/>
                <w:szCs w:val="18"/>
                <w:lang w:eastAsia="es-MX"/>
              </w:rPr>
            </w:pPr>
            <w:r w:rsidRPr="00270151">
              <w:rPr>
                <w:rFonts w:asciiTheme="minorHAnsi" w:eastAsia="Times New Roman" w:hAnsiTheme="minorHAnsi" w:cstheme="minorHAnsi"/>
                <w:b/>
                <w:bCs/>
                <w:color w:val="FFFFFF"/>
                <w:sz w:val="18"/>
                <w:szCs w:val="18"/>
                <w:lang w:eastAsia="es-MX"/>
              </w:rPr>
              <w:t>Características de los indicadores</w:t>
            </w:r>
          </w:p>
        </w:tc>
      </w:tr>
      <w:tr w:rsidR="00270151" w:rsidRPr="00270151" w14:paraId="3E392919" w14:textId="77777777" w:rsidTr="00F718C7">
        <w:trPr>
          <w:trHeight w:val="403"/>
        </w:trPr>
        <w:tc>
          <w:tcPr>
            <w:tcW w:w="529" w:type="dxa"/>
            <w:vMerge w:val="restart"/>
            <w:tcBorders>
              <w:top w:val="single" w:sz="4" w:space="0" w:color="757171"/>
              <w:left w:val="single" w:sz="4" w:space="0" w:color="auto"/>
              <w:bottom w:val="single" w:sz="4" w:space="0" w:color="757171"/>
              <w:right w:val="single" w:sz="4" w:space="0" w:color="auto"/>
            </w:tcBorders>
            <w:shd w:val="clear" w:color="000000" w:fill="E9DECF"/>
            <w:vAlign w:val="center"/>
            <w:hideMark/>
          </w:tcPr>
          <w:p w14:paraId="730F9562" w14:textId="77777777" w:rsidR="00270151" w:rsidRPr="00270151" w:rsidRDefault="00270151" w:rsidP="00270151">
            <w:pPr>
              <w:spacing w:before="0" w:after="0"/>
              <w:jc w:val="center"/>
              <w:rPr>
                <w:rFonts w:asciiTheme="minorHAnsi" w:eastAsia="Times New Roman" w:hAnsiTheme="minorHAnsi" w:cstheme="minorHAnsi"/>
                <w:b/>
                <w:bCs/>
                <w:color w:val="3A3838"/>
                <w:sz w:val="16"/>
                <w:szCs w:val="18"/>
                <w:lang w:eastAsia="es-MX"/>
              </w:rPr>
            </w:pPr>
            <w:r w:rsidRPr="00270151">
              <w:rPr>
                <w:rFonts w:asciiTheme="minorHAnsi" w:eastAsia="Times New Roman" w:hAnsiTheme="minorHAnsi" w:cstheme="minorHAnsi"/>
                <w:b/>
                <w:bCs/>
                <w:color w:val="3A3838"/>
                <w:sz w:val="16"/>
                <w:szCs w:val="18"/>
                <w:lang w:eastAsia="es-MX"/>
              </w:rPr>
              <w:t>MIR</w:t>
            </w:r>
          </w:p>
        </w:tc>
        <w:tc>
          <w:tcPr>
            <w:tcW w:w="1036" w:type="dxa"/>
            <w:gridSpan w:val="3"/>
            <w:tcBorders>
              <w:top w:val="single" w:sz="4" w:space="0" w:color="auto"/>
              <w:left w:val="single" w:sz="4" w:space="0" w:color="auto"/>
              <w:bottom w:val="single" w:sz="4" w:space="0" w:color="auto"/>
              <w:right w:val="single" w:sz="4" w:space="0" w:color="auto"/>
            </w:tcBorders>
            <w:shd w:val="clear" w:color="000000" w:fill="E9DECF"/>
            <w:vAlign w:val="center"/>
          </w:tcPr>
          <w:p w14:paraId="37E2C2A5" w14:textId="77777777" w:rsidR="00270151" w:rsidRPr="00270151" w:rsidRDefault="00270151" w:rsidP="00270151">
            <w:pPr>
              <w:spacing w:before="0" w:after="0"/>
              <w:jc w:val="center"/>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b/>
                <w:bCs/>
                <w:color w:val="3A3838"/>
                <w:sz w:val="13"/>
                <w:szCs w:val="15"/>
                <w:lang w:eastAsia="es-MX"/>
              </w:rPr>
              <w:t>Nivel del ISD</w:t>
            </w:r>
          </w:p>
        </w:tc>
        <w:tc>
          <w:tcPr>
            <w:tcW w:w="1134" w:type="dxa"/>
            <w:gridSpan w:val="2"/>
            <w:tcBorders>
              <w:top w:val="single" w:sz="4" w:space="0" w:color="auto"/>
              <w:left w:val="single" w:sz="4" w:space="0" w:color="auto"/>
              <w:bottom w:val="single" w:sz="4" w:space="0" w:color="auto"/>
              <w:right w:val="single" w:sz="4" w:space="0" w:color="auto"/>
            </w:tcBorders>
            <w:shd w:val="clear" w:color="000000" w:fill="E9DECF"/>
            <w:vAlign w:val="center"/>
          </w:tcPr>
          <w:p w14:paraId="1151F91A" w14:textId="77777777" w:rsidR="00270151" w:rsidRPr="00270151" w:rsidRDefault="00270151" w:rsidP="00270151">
            <w:pPr>
              <w:spacing w:before="0" w:after="0"/>
              <w:jc w:val="center"/>
              <w:rPr>
                <w:rFonts w:asciiTheme="minorHAnsi" w:eastAsia="Times New Roman" w:hAnsiTheme="minorHAnsi" w:cstheme="minorHAnsi"/>
                <w:bCs/>
                <w:color w:val="3A3838"/>
                <w:sz w:val="13"/>
                <w:szCs w:val="15"/>
                <w:lang w:eastAsia="es-MX"/>
              </w:rPr>
            </w:pPr>
            <w:r w:rsidRPr="00270151">
              <w:rPr>
                <w:rFonts w:asciiTheme="minorHAnsi" w:eastAsia="Times New Roman" w:hAnsiTheme="minorHAnsi" w:cstheme="minorHAnsi"/>
                <w:b/>
                <w:bCs/>
                <w:color w:val="3A3838"/>
                <w:sz w:val="13"/>
                <w:szCs w:val="15"/>
                <w:lang w:eastAsia="es-MX"/>
              </w:rPr>
              <w:t>Nivel de objetivo</w:t>
            </w:r>
          </w:p>
        </w:tc>
        <w:tc>
          <w:tcPr>
            <w:tcW w:w="992" w:type="dxa"/>
            <w:gridSpan w:val="3"/>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10CE2706"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Nombre del indicador</w:t>
            </w:r>
          </w:p>
        </w:tc>
        <w:tc>
          <w:tcPr>
            <w:tcW w:w="850"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4FBBDD15"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Claro</w:t>
            </w:r>
          </w:p>
        </w:tc>
        <w:tc>
          <w:tcPr>
            <w:tcW w:w="709"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751D488A"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Relevante</w:t>
            </w:r>
          </w:p>
        </w:tc>
        <w:tc>
          <w:tcPr>
            <w:tcW w:w="851"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7F74D522"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Económico</w:t>
            </w:r>
          </w:p>
        </w:tc>
        <w:tc>
          <w:tcPr>
            <w:tcW w:w="992"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4021750F"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Monitoreable</w:t>
            </w:r>
          </w:p>
        </w:tc>
        <w:tc>
          <w:tcPr>
            <w:tcW w:w="1134"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5E949617"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Adecuado</w:t>
            </w:r>
          </w:p>
        </w:tc>
        <w:tc>
          <w:tcPr>
            <w:tcW w:w="1404" w:type="dxa"/>
            <w:gridSpan w:val="3"/>
            <w:tcBorders>
              <w:top w:val="single" w:sz="4" w:space="0" w:color="757171"/>
              <w:left w:val="nil"/>
              <w:bottom w:val="single" w:sz="4" w:space="0" w:color="757171"/>
              <w:right w:val="single" w:sz="4" w:space="0" w:color="auto"/>
            </w:tcBorders>
            <w:shd w:val="clear" w:color="000000" w:fill="E9DECF"/>
            <w:vAlign w:val="center"/>
            <w:hideMark/>
          </w:tcPr>
          <w:p w14:paraId="054EE1CD"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Justificación</w:t>
            </w:r>
          </w:p>
        </w:tc>
      </w:tr>
      <w:tr w:rsidR="00270151" w:rsidRPr="00270151" w14:paraId="2DE9BA1C" w14:textId="77777777" w:rsidTr="00F718C7">
        <w:trPr>
          <w:trHeight w:val="285"/>
        </w:trPr>
        <w:tc>
          <w:tcPr>
            <w:tcW w:w="529" w:type="dxa"/>
            <w:vMerge/>
            <w:tcBorders>
              <w:top w:val="single" w:sz="4" w:space="0" w:color="757171"/>
              <w:left w:val="single" w:sz="4" w:space="0" w:color="auto"/>
              <w:bottom w:val="single" w:sz="4" w:space="0" w:color="757171"/>
              <w:right w:val="single" w:sz="4" w:space="0" w:color="auto"/>
            </w:tcBorders>
            <w:vAlign w:val="center"/>
            <w:hideMark/>
          </w:tcPr>
          <w:p w14:paraId="31EA83B1" w14:textId="77777777" w:rsidR="00270151" w:rsidRPr="00270151" w:rsidRDefault="00270151" w:rsidP="00270151">
            <w:pPr>
              <w:spacing w:before="0" w:after="0"/>
              <w:jc w:val="left"/>
              <w:rPr>
                <w:rFonts w:asciiTheme="minorHAnsi" w:eastAsia="Times New Roman" w:hAnsiTheme="minorHAnsi" w:cstheme="minorHAnsi"/>
                <w:b/>
                <w:bCs/>
                <w:color w:val="3A3838"/>
                <w:sz w:val="16"/>
                <w:szCs w:val="18"/>
                <w:lang w:eastAsia="es-MX"/>
              </w:rPr>
            </w:pPr>
          </w:p>
        </w:tc>
        <w:tc>
          <w:tcPr>
            <w:tcW w:w="1036" w:type="dxa"/>
            <w:gridSpan w:val="3"/>
            <w:vMerge w:val="restart"/>
            <w:tcBorders>
              <w:top w:val="single" w:sz="4" w:space="0" w:color="auto"/>
              <w:left w:val="single" w:sz="4" w:space="0" w:color="auto"/>
              <w:right w:val="single" w:sz="4" w:space="0" w:color="auto"/>
            </w:tcBorders>
            <w:shd w:val="clear" w:color="000000" w:fill="E9DECF"/>
            <w:vAlign w:val="center"/>
          </w:tcPr>
          <w:p w14:paraId="0CCAEE74" w14:textId="77777777" w:rsidR="00270151" w:rsidRPr="00270151" w:rsidRDefault="00270151" w:rsidP="00270151">
            <w:pPr>
              <w:spacing w:before="0" w:after="0"/>
              <w:jc w:val="left"/>
              <w:rPr>
                <w:rFonts w:asciiTheme="minorHAnsi" w:eastAsia="Times New Roman" w:hAnsiTheme="minorHAnsi" w:cstheme="minorHAnsi"/>
                <w:b/>
                <w:color w:val="3A3838"/>
                <w:sz w:val="14"/>
                <w:szCs w:val="16"/>
                <w:lang w:eastAsia="es-MX"/>
              </w:rPr>
            </w:pPr>
            <w:r w:rsidRPr="00270151">
              <w:rPr>
                <w:rFonts w:asciiTheme="minorHAnsi" w:eastAsia="Times New Roman" w:hAnsiTheme="minorHAnsi" w:cstheme="minorHAnsi"/>
                <w:b/>
                <w:color w:val="3A3838"/>
                <w:sz w:val="14"/>
                <w:szCs w:val="16"/>
                <w:lang w:eastAsia="es-MX"/>
              </w:rPr>
              <w:t>Resultados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FE8DE" w:themeFill="accent5" w:themeFillTint="33"/>
            <w:vAlign w:val="center"/>
          </w:tcPr>
          <w:p w14:paraId="602A80C0"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Fin</w:t>
            </w:r>
          </w:p>
        </w:tc>
        <w:tc>
          <w:tcPr>
            <w:tcW w:w="992" w:type="dxa"/>
            <w:gridSpan w:val="3"/>
            <w:tcBorders>
              <w:top w:val="nil"/>
              <w:left w:val="single" w:sz="4" w:space="0" w:color="auto"/>
              <w:bottom w:val="single" w:sz="4" w:space="0" w:color="757171"/>
              <w:right w:val="single" w:sz="4" w:space="0" w:color="757171"/>
            </w:tcBorders>
            <w:shd w:val="clear" w:color="auto" w:fill="auto"/>
            <w:vAlign w:val="center"/>
            <w:hideMark/>
          </w:tcPr>
          <w:p w14:paraId="599A30D2"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850" w:type="dxa"/>
            <w:gridSpan w:val="3"/>
            <w:tcBorders>
              <w:top w:val="nil"/>
              <w:left w:val="nil"/>
              <w:bottom w:val="single" w:sz="4" w:space="0" w:color="757171"/>
              <w:right w:val="single" w:sz="4" w:space="0" w:color="757171"/>
            </w:tcBorders>
            <w:shd w:val="clear" w:color="auto" w:fill="auto"/>
            <w:vAlign w:val="center"/>
            <w:hideMark/>
          </w:tcPr>
          <w:p w14:paraId="0B4FD7C9"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709" w:type="dxa"/>
            <w:gridSpan w:val="3"/>
            <w:tcBorders>
              <w:top w:val="nil"/>
              <w:left w:val="nil"/>
              <w:bottom w:val="single" w:sz="4" w:space="0" w:color="757171"/>
              <w:right w:val="single" w:sz="4" w:space="0" w:color="757171"/>
            </w:tcBorders>
            <w:shd w:val="clear" w:color="auto" w:fill="auto"/>
            <w:vAlign w:val="center"/>
            <w:hideMark/>
          </w:tcPr>
          <w:p w14:paraId="1115F84A"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12E2E030"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992" w:type="dxa"/>
            <w:gridSpan w:val="3"/>
            <w:tcBorders>
              <w:top w:val="nil"/>
              <w:left w:val="nil"/>
              <w:bottom w:val="single" w:sz="4" w:space="0" w:color="757171"/>
              <w:right w:val="single" w:sz="4" w:space="0" w:color="757171"/>
            </w:tcBorders>
            <w:shd w:val="clear" w:color="auto" w:fill="auto"/>
            <w:vAlign w:val="center"/>
            <w:hideMark/>
          </w:tcPr>
          <w:p w14:paraId="24BF58D9"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5BC03447"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404" w:type="dxa"/>
            <w:gridSpan w:val="3"/>
            <w:tcBorders>
              <w:top w:val="nil"/>
              <w:left w:val="nil"/>
              <w:bottom w:val="single" w:sz="4" w:space="0" w:color="757171"/>
              <w:right w:val="single" w:sz="4" w:space="0" w:color="auto"/>
            </w:tcBorders>
            <w:shd w:val="clear" w:color="auto" w:fill="auto"/>
            <w:vAlign w:val="center"/>
            <w:hideMark/>
          </w:tcPr>
          <w:p w14:paraId="77A27184"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color w:val="3A3838"/>
                <w:lang w:eastAsia="es-MX"/>
              </w:rPr>
              <w:t> </w:t>
            </w:r>
          </w:p>
        </w:tc>
      </w:tr>
      <w:tr w:rsidR="00270151" w:rsidRPr="00270151" w14:paraId="6CD18023" w14:textId="77777777" w:rsidTr="00F718C7">
        <w:trPr>
          <w:trHeight w:val="285"/>
        </w:trPr>
        <w:tc>
          <w:tcPr>
            <w:tcW w:w="529" w:type="dxa"/>
            <w:vMerge/>
            <w:tcBorders>
              <w:top w:val="single" w:sz="4" w:space="0" w:color="757171"/>
              <w:left w:val="single" w:sz="4" w:space="0" w:color="auto"/>
              <w:bottom w:val="single" w:sz="4" w:space="0" w:color="757171"/>
              <w:right w:val="single" w:sz="4" w:space="0" w:color="auto"/>
            </w:tcBorders>
            <w:vAlign w:val="center"/>
            <w:hideMark/>
          </w:tcPr>
          <w:p w14:paraId="7A958009" w14:textId="77777777" w:rsidR="00270151" w:rsidRPr="00270151" w:rsidRDefault="00270151" w:rsidP="00270151">
            <w:pPr>
              <w:spacing w:before="0" w:after="0"/>
              <w:jc w:val="left"/>
              <w:rPr>
                <w:rFonts w:asciiTheme="minorHAnsi" w:eastAsia="Times New Roman" w:hAnsiTheme="minorHAnsi" w:cstheme="minorHAnsi"/>
                <w:b/>
                <w:bCs/>
                <w:color w:val="3A3838"/>
                <w:sz w:val="16"/>
                <w:szCs w:val="18"/>
                <w:lang w:eastAsia="es-MX"/>
              </w:rPr>
            </w:pPr>
          </w:p>
        </w:tc>
        <w:tc>
          <w:tcPr>
            <w:tcW w:w="1036" w:type="dxa"/>
            <w:gridSpan w:val="3"/>
            <w:vMerge/>
            <w:tcBorders>
              <w:left w:val="single" w:sz="4" w:space="0" w:color="auto"/>
              <w:bottom w:val="single" w:sz="4" w:space="0" w:color="auto"/>
              <w:right w:val="single" w:sz="4" w:space="0" w:color="auto"/>
            </w:tcBorders>
            <w:shd w:val="clear" w:color="000000" w:fill="E9DECF"/>
            <w:noWrap/>
            <w:vAlign w:val="center"/>
          </w:tcPr>
          <w:p w14:paraId="545DDE7E" w14:textId="77777777" w:rsidR="00270151" w:rsidRPr="00270151" w:rsidRDefault="00270151" w:rsidP="00270151">
            <w:pPr>
              <w:spacing w:before="0" w:after="0"/>
              <w:jc w:val="left"/>
              <w:rPr>
                <w:rFonts w:asciiTheme="minorHAnsi" w:eastAsia="Times New Roman" w:hAnsiTheme="minorHAnsi" w:cstheme="minorHAnsi"/>
                <w:b/>
                <w:color w:val="3A3838"/>
                <w:sz w:val="14"/>
                <w:szCs w:val="16"/>
                <w:lang w:eastAsia="es-MX"/>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FE8DE" w:themeFill="accent5" w:themeFillTint="33"/>
            <w:vAlign w:val="center"/>
          </w:tcPr>
          <w:p w14:paraId="302D601D"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Propósito</w:t>
            </w:r>
          </w:p>
        </w:tc>
        <w:tc>
          <w:tcPr>
            <w:tcW w:w="992" w:type="dxa"/>
            <w:gridSpan w:val="3"/>
            <w:tcBorders>
              <w:top w:val="nil"/>
              <w:left w:val="single" w:sz="4" w:space="0" w:color="auto"/>
              <w:bottom w:val="single" w:sz="4" w:space="0" w:color="757171"/>
              <w:right w:val="single" w:sz="4" w:space="0" w:color="757171"/>
            </w:tcBorders>
            <w:shd w:val="clear" w:color="auto" w:fill="auto"/>
            <w:vAlign w:val="center"/>
            <w:hideMark/>
          </w:tcPr>
          <w:p w14:paraId="57CD184B"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850" w:type="dxa"/>
            <w:gridSpan w:val="3"/>
            <w:tcBorders>
              <w:top w:val="nil"/>
              <w:left w:val="nil"/>
              <w:bottom w:val="single" w:sz="4" w:space="0" w:color="757171"/>
              <w:right w:val="single" w:sz="4" w:space="0" w:color="757171"/>
            </w:tcBorders>
            <w:shd w:val="clear" w:color="auto" w:fill="auto"/>
            <w:vAlign w:val="center"/>
            <w:hideMark/>
          </w:tcPr>
          <w:p w14:paraId="7229D454"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709" w:type="dxa"/>
            <w:gridSpan w:val="3"/>
            <w:tcBorders>
              <w:top w:val="nil"/>
              <w:left w:val="nil"/>
              <w:bottom w:val="single" w:sz="4" w:space="0" w:color="757171"/>
              <w:right w:val="single" w:sz="4" w:space="0" w:color="757171"/>
            </w:tcBorders>
            <w:shd w:val="clear" w:color="auto" w:fill="auto"/>
            <w:vAlign w:val="center"/>
            <w:hideMark/>
          </w:tcPr>
          <w:p w14:paraId="49C3879C"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6D36577E"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992" w:type="dxa"/>
            <w:gridSpan w:val="3"/>
            <w:tcBorders>
              <w:top w:val="nil"/>
              <w:left w:val="nil"/>
              <w:bottom w:val="single" w:sz="4" w:space="0" w:color="757171"/>
              <w:right w:val="single" w:sz="4" w:space="0" w:color="757171"/>
            </w:tcBorders>
            <w:shd w:val="clear" w:color="auto" w:fill="auto"/>
            <w:vAlign w:val="center"/>
            <w:hideMark/>
          </w:tcPr>
          <w:p w14:paraId="58C76539"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74831DA3"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404" w:type="dxa"/>
            <w:gridSpan w:val="3"/>
            <w:tcBorders>
              <w:top w:val="nil"/>
              <w:left w:val="nil"/>
              <w:bottom w:val="single" w:sz="4" w:space="0" w:color="757171"/>
              <w:right w:val="single" w:sz="4" w:space="0" w:color="auto"/>
            </w:tcBorders>
            <w:shd w:val="clear" w:color="auto" w:fill="auto"/>
            <w:vAlign w:val="center"/>
            <w:hideMark/>
          </w:tcPr>
          <w:p w14:paraId="6514DF90"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color w:val="3A3838"/>
                <w:lang w:eastAsia="es-MX"/>
              </w:rPr>
              <w:t> </w:t>
            </w:r>
          </w:p>
        </w:tc>
      </w:tr>
      <w:tr w:rsidR="00270151" w:rsidRPr="00270151" w14:paraId="28492D49" w14:textId="77777777" w:rsidTr="00F718C7">
        <w:trPr>
          <w:trHeight w:val="285"/>
        </w:trPr>
        <w:tc>
          <w:tcPr>
            <w:tcW w:w="529" w:type="dxa"/>
            <w:vMerge/>
            <w:tcBorders>
              <w:top w:val="single" w:sz="4" w:space="0" w:color="757171"/>
              <w:left w:val="single" w:sz="4" w:space="0" w:color="auto"/>
              <w:bottom w:val="single" w:sz="4" w:space="0" w:color="757171"/>
              <w:right w:val="single" w:sz="4" w:space="0" w:color="auto"/>
            </w:tcBorders>
            <w:vAlign w:val="center"/>
            <w:hideMark/>
          </w:tcPr>
          <w:p w14:paraId="3C2D9CFA" w14:textId="77777777" w:rsidR="00270151" w:rsidRPr="00270151" w:rsidRDefault="00270151" w:rsidP="00270151">
            <w:pPr>
              <w:spacing w:before="0" w:after="0"/>
              <w:jc w:val="left"/>
              <w:rPr>
                <w:rFonts w:asciiTheme="minorHAnsi" w:eastAsia="Times New Roman" w:hAnsiTheme="minorHAnsi" w:cstheme="minorHAnsi"/>
                <w:b/>
                <w:bCs/>
                <w:color w:val="3A3838"/>
                <w:sz w:val="16"/>
                <w:szCs w:val="18"/>
                <w:lang w:eastAsia="es-MX"/>
              </w:rPr>
            </w:pPr>
          </w:p>
        </w:tc>
        <w:tc>
          <w:tcPr>
            <w:tcW w:w="1036" w:type="dxa"/>
            <w:gridSpan w:val="3"/>
            <w:vMerge w:val="restart"/>
            <w:tcBorders>
              <w:top w:val="single" w:sz="4" w:space="0" w:color="auto"/>
              <w:left w:val="single" w:sz="4" w:space="0" w:color="auto"/>
              <w:right w:val="single" w:sz="4" w:space="0" w:color="auto"/>
            </w:tcBorders>
            <w:shd w:val="clear" w:color="000000" w:fill="E9DECF"/>
            <w:noWrap/>
            <w:vAlign w:val="center"/>
          </w:tcPr>
          <w:p w14:paraId="3CEBE9C7" w14:textId="77777777" w:rsidR="00270151" w:rsidRPr="00270151" w:rsidRDefault="00270151" w:rsidP="00270151">
            <w:pPr>
              <w:spacing w:before="0" w:after="0"/>
              <w:jc w:val="left"/>
              <w:rPr>
                <w:rFonts w:asciiTheme="minorHAnsi" w:eastAsia="Times New Roman" w:hAnsiTheme="minorHAnsi" w:cstheme="minorHAnsi"/>
                <w:b/>
                <w:color w:val="3A3838"/>
                <w:sz w:val="14"/>
                <w:szCs w:val="16"/>
                <w:lang w:eastAsia="es-MX"/>
              </w:rPr>
            </w:pPr>
            <w:r w:rsidRPr="00270151">
              <w:rPr>
                <w:rFonts w:asciiTheme="minorHAnsi" w:eastAsia="Times New Roman" w:hAnsiTheme="minorHAnsi" w:cstheme="minorHAnsi"/>
                <w:b/>
                <w:color w:val="3A3838"/>
                <w:sz w:val="14"/>
                <w:szCs w:val="16"/>
                <w:lang w:eastAsia="es-MX"/>
              </w:rPr>
              <w:t>Gestión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FE8DE" w:themeFill="accent5" w:themeFillTint="33"/>
            <w:vAlign w:val="center"/>
          </w:tcPr>
          <w:p w14:paraId="417451A8"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Componente</w:t>
            </w:r>
          </w:p>
        </w:tc>
        <w:tc>
          <w:tcPr>
            <w:tcW w:w="992" w:type="dxa"/>
            <w:gridSpan w:val="3"/>
            <w:tcBorders>
              <w:top w:val="nil"/>
              <w:left w:val="single" w:sz="4" w:space="0" w:color="auto"/>
              <w:bottom w:val="single" w:sz="4" w:space="0" w:color="757171"/>
              <w:right w:val="single" w:sz="4" w:space="0" w:color="757171"/>
            </w:tcBorders>
            <w:shd w:val="clear" w:color="auto" w:fill="auto"/>
            <w:noWrap/>
            <w:vAlign w:val="bottom"/>
            <w:hideMark/>
          </w:tcPr>
          <w:p w14:paraId="266D761F" w14:textId="77777777" w:rsidR="00270151" w:rsidRPr="00270151" w:rsidRDefault="00270151" w:rsidP="00270151">
            <w:pPr>
              <w:spacing w:before="0" w:after="0"/>
              <w:jc w:val="left"/>
              <w:rPr>
                <w:rFonts w:asciiTheme="minorHAnsi" w:eastAsia="Times New Roman" w:hAnsiTheme="minorHAnsi" w:cstheme="minorHAnsi"/>
                <w:color w:val="000000"/>
                <w:sz w:val="22"/>
                <w:szCs w:val="22"/>
                <w:lang w:eastAsia="es-MX"/>
              </w:rPr>
            </w:pPr>
            <w:r w:rsidRPr="00270151">
              <w:rPr>
                <w:rFonts w:asciiTheme="minorHAnsi" w:eastAsia="Times New Roman" w:hAnsiTheme="minorHAnsi" w:cstheme="minorHAnsi"/>
                <w:color w:val="000000"/>
                <w:sz w:val="22"/>
                <w:szCs w:val="22"/>
                <w:lang w:eastAsia="es-MX"/>
              </w:rPr>
              <w:t> </w:t>
            </w:r>
          </w:p>
        </w:tc>
        <w:tc>
          <w:tcPr>
            <w:tcW w:w="850" w:type="dxa"/>
            <w:gridSpan w:val="3"/>
            <w:tcBorders>
              <w:top w:val="nil"/>
              <w:left w:val="nil"/>
              <w:bottom w:val="single" w:sz="4" w:space="0" w:color="757171"/>
              <w:right w:val="single" w:sz="4" w:space="0" w:color="757171"/>
            </w:tcBorders>
            <w:shd w:val="clear" w:color="auto" w:fill="auto"/>
            <w:vAlign w:val="center"/>
            <w:hideMark/>
          </w:tcPr>
          <w:p w14:paraId="50593FCE"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709" w:type="dxa"/>
            <w:gridSpan w:val="3"/>
            <w:tcBorders>
              <w:top w:val="nil"/>
              <w:left w:val="nil"/>
              <w:bottom w:val="single" w:sz="4" w:space="0" w:color="757171"/>
              <w:right w:val="single" w:sz="4" w:space="0" w:color="757171"/>
            </w:tcBorders>
            <w:shd w:val="clear" w:color="auto" w:fill="auto"/>
            <w:vAlign w:val="center"/>
            <w:hideMark/>
          </w:tcPr>
          <w:p w14:paraId="0AF192B0"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70951D09"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992" w:type="dxa"/>
            <w:gridSpan w:val="3"/>
            <w:tcBorders>
              <w:top w:val="nil"/>
              <w:left w:val="nil"/>
              <w:bottom w:val="single" w:sz="4" w:space="0" w:color="757171"/>
              <w:right w:val="single" w:sz="4" w:space="0" w:color="757171"/>
            </w:tcBorders>
            <w:shd w:val="clear" w:color="auto" w:fill="auto"/>
            <w:vAlign w:val="center"/>
            <w:hideMark/>
          </w:tcPr>
          <w:p w14:paraId="2387DDD4"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2E55D5B9"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404" w:type="dxa"/>
            <w:gridSpan w:val="3"/>
            <w:tcBorders>
              <w:top w:val="nil"/>
              <w:left w:val="nil"/>
              <w:bottom w:val="single" w:sz="4" w:space="0" w:color="757171"/>
              <w:right w:val="single" w:sz="4" w:space="0" w:color="auto"/>
            </w:tcBorders>
            <w:shd w:val="clear" w:color="auto" w:fill="auto"/>
            <w:noWrap/>
            <w:vAlign w:val="bottom"/>
            <w:hideMark/>
          </w:tcPr>
          <w:p w14:paraId="2DF4ED87"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color w:val="000000"/>
                <w:sz w:val="22"/>
                <w:szCs w:val="22"/>
                <w:lang w:eastAsia="es-MX"/>
              </w:rPr>
              <w:t> </w:t>
            </w:r>
          </w:p>
        </w:tc>
      </w:tr>
      <w:tr w:rsidR="00270151" w:rsidRPr="00270151" w14:paraId="39CF907A" w14:textId="77777777" w:rsidTr="00F718C7">
        <w:trPr>
          <w:trHeight w:val="299"/>
        </w:trPr>
        <w:tc>
          <w:tcPr>
            <w:tcW w:w="529" w:type="dxa"/>
            <w:vMerge/>
            <w:tcBorders>
              <w:top w:val="single" w:sz="4" w:space="0" w:color="757171"/>
              <w:left w:val="single" w:sz="4" w:space="0" w:color="auto"/>
              <w:bottom w:val="single" w:sz="4" w:space="0" w:color="757171"/>
              <w:right w:val="single" w:sz="4" w:space="0" w:color="auto"/>
            </w:tcBorders>
            <w:vAlign w:val="center"/>
            <w:hideMark/>
          </w:tcPr>
          <w:p w14:paraId="1A5B09D0" w14:textId="77777777" w:rsidR="00270151" w:rsidRPr="00270151" w:rsidRDefault="00270151" w:rsidP="00270151">
            <w:pPr>
              <w:spacing w:before="0" w:after="0"/>
              <w:jc w:val="left"/>
              <w:rPr>
                <w:rFonts w:asciiTheme="minorHAnsi" w:eastAsia="Times New Roman" w:hAnsiTheme="minorHAnsi" w:cstheme="minorHAnsi"/>
                <w:b/>
                <w:bCs/>
                <w:color w:val="3A3838"/>
                <w:sz w:val="16"/>
                <w:szCs w:val="18"/>
                <w:lang w:eastAsia="es-MX"/>
              </w:rPr>
            </w:pPr>
          </w:p>
        </w:tc>
        <w:tc>
          <w:tcPr>
            <w:tcW w:w="1036" w:type="dxa"/>
            <w:gridSpan w:val="3"/>
            <w:vMerge/>
            <w:tcBorders>
              <w:left w:val="single" w:sz="4" w:space="0" w:color="auto"/>
              <w:bottom w:val="single" w:sz="4" w:space="0" w:color="auto"/>
              <w:right w:val="single" w:sz="4" w:space="0" w:color="auto"/>
            </w:tcBorders>
            <w:shd w:val="clear" w:color="000000" w:fill="E9DECF"/>
            <w:noWrap/>
            <w:vAlign w:val="center"/>
          </w:tcPr>
          <w:p w14:paraId="31941E32" w14:textId="77777777" w:rsidR="00270151" w:rsidRPr="00270151" w:rsidRDefault="00270151" w:rsidP="00270151">
            <w:pPr>
              <w:spacing w:before="0" w:after="0"/>
              <w:jc w:val="left"/>
              <w:rPr>
                <w:rFonts w:asciiTheme="minorHAnsi" w:eastAsia="Times New Roman" w:hAnsiTheme="minorHAnsi" w:cstheme="minorHAnsi"/>
                <w:b/>
                <w:color w:val="3A3838"/>
                <w:sz w:val="14"/>
                <w:szCs w:val="16"/>
                <w:lang w:eastAsia="es-MX"/>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EFE8DE" w:themeFill="accent5" w:themeFillTint="33"/>
            <w:vAlign w:val="center"/>
          </w:tcPr>
          <w:p w14:paraId="1A572F65"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Actividades</w:t>
            </w:r>
          </w:p>
        </w:tc>
        <w:tc>
          <w:tcPr>
            <w:tcW w:w="992" w:type="dxa"/>
            <w:gridSpan w:val="3"/>
            <w:tcBorders>
              <w:top w:val="nil"/>
              <w:left w:val="single" w:sz="4" w:space="0" w:color="auto"/>
              <w:bottom w:val="single" w:sz="4" w:space="0" w:color="757171"/>
              <w:right w:val="single" w:sz="4" w:space="0" w:color="757171"/>
            </w:tcBorders>
            <w:shd w:val="clear" w:color="auto" w:fill="auto"/>
            <w:noWrap/>
            <w:vAlign w:val="center"/>
            <w:hideMark/>
          </w:tcPr>
          <w:p w14:paraId="1DC1F742" w14:textId="77777777" w:rsidR="00270151" w:rsidRPr="00270151" w:rsidRDefault="00270151" w:rsidP="00270151">
            <w:pPr>
              <w:spacing w:before="0" w:after="0"/>
              <w:jc w:val="left"/>
              <w:rPr>
                <w:rFonts w:asciiTheme="minorHAnsi" w:eastAsia="Times New Roman" w:hAnsiTheme="minorHAnsi" w:cstheme="minorHAnsi"/>
                <w:b/>
                <w:bCs/>
                <w:color w:val="FFFFFF"/>
                <w:lang w:eastAsia="es-MX"/>
              </w:rPr>
            </w:pPr>
            <w:r w:rsidRPr="00270151">
              <w:rPr>
                <w:rFonts w:asciiTheme="minorHAnsi" w:eastAsia="Times New Roman" w:hAnsiTheme="minorHAnsi" w:cstheme="minorHAnsi"/>
                <w:b/>
                <w:bCs/>
                <w:color w:val="FFFFFF"/>
                <w:lang w:eastAsia="es-MX"/>
              </w:rPr>
              <w:t> </w:t>
            </w:r>
          </w:p>
        </w:tc>
        <w:tc>
          <w:tcPr>
            <w:tcW w:w="850" w:type="dxa"/>
            <w:gridSpan w:val="3"/>
            <w:tcBorders>
              <w:top w:val="nil"/>
              <w:left w:val="nil"/>
              <w:bottom w:val="single" w:sz="4" w:space="0" w:color="757171"/>
              <w:right w:val="single" w:sz="4" w:space="0" w:color="757171"/>
            </w:tcBorders>
            <w:shd w:val="clear" w:color="auto" w:fill="auto"/>
            <w:vAlign w:val="center"/>
            <w:hideMark/>
          </w:tcPr>
          <w:p w14:paraId="35374FFB"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709" w:type="dxa"/>
            <w:gridSpan w:val="3"/>
            <w:tcBorders>
              <w:top w:val="nil"/>
              <w:left w:val="nil"/>
              <w:bottom w:val="single" w:sz="4" w:space="0" w:color="757171"/>
              <w:right w:val="single" w:sz="4" w:space="0" w:color="757171"/>
            </w:tcBorders>
            <w:shd w:val="clear" w:color="auto" w:fill="auto"/>
            <w:vAlign w:val="center"/>
            <w:hideMark/>
          </w:tcPr>
          <w:p w14:paraId="26042215"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079C4790"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992" w:type="dxa"/>
            <w:gridSpan w:val="3"/>
            <w:tcBorders>
              <w:top w:val="nil"/>
              <w:left w:val="nil"/>
              <w:bottom w:val="single" w:sz="4" w:space="0" w:color="757171"/>
              <w:right w:val="single" w:sz="4" w:space="0" w:color="757171"/>
            </w:tcBorders>
            <w:shd w:val="clear" w:color="auto" w:fill="auto"/>
            <w:vAlign w:val="center"/>
            <w:hideMark/>
          </w:tcPr>
          <w:p w14:paraId="1172212D"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626F8839"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404" w:type="dxa"/>
            <w:gridSpan w:val="3"/>
            <w:tcBorders>
              <w:top w:val="nil"/>
              <w:left w:val="nil"/>
              <w:bottom w:val="single" w:sz="4" w:space="0" w:color="757171"/>
              <w:right w:val="single" w:sz="4" w:space="0" w:color="auto"/>
            </w:tcBorders>
            <w:shd w:val="clear" w:color="auto" w:fill="auto"/>
            <w:noWrap/>
            <w:vAlign w:val="center"/>
            <w:hideMark/>
          </w:tcPr>
          <w:p w14:paraId="6BC9DA7B"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b/>
                <w:bCs/>
                <w:color w:val="FFFFFF"/>
                <w:lang w:eastAsia="es-MX"/>
              </w:rPr>
              <w:t> </w:t>
            </w:r>
          </w:p>
        </w:tc>
      </w:tr>
      <w:tr w:rsidR="00270151" w:rsidRPr="00270151" w14:paraId="58643846" w14:textId="77777777" w:rsidTr="00F718C7">
        <w:trPr>
          <w:trHeight w:val="370"/>
        </w:trPr>
        <w:tc>
          <w:tcPr>
            <w:tcW w:w="529" w:type="dxa"/>
            <w:vMerge w:val="restart"/>
            <w:tcBorders>
              <w:top w:val="nil"/>
              <w:left w:val="single" w:sz="4" w:space="0" w:color="auto"/>
              <w:right w:val="single" w:sz="4" w:space="0" w:color="auto"/>
            </w:tcBorders>
            <w:shd w:val="clear" w:color="000000" w:fill="E9DECF"/>
            <w:noWrap/>
            <w:vAlign w:val="center"/>
            <w:hideMark/>
          </w:tcPr>
          <w:p w14:paraId="6AE67275" w14:textId="77777777" w:rsidR="00270151" w:rsidRPr="00270151" w:rsidRDefault="00270151" w:rsidP="00270151">
            <w:pPr>
              <w:spacing w:before="0" w:after="0"/>
              <w:jc w:val="center"/>
              <w:rPr>
                <w:rFonts w:asciiTheme="minorHAnsi" w:eastAsia="Times New Roman" w:hAnsiTheme="minorHAnsi" w:cstheme="minorHAnsi"/>
                <w:b/>
                <w:bCs/>
                <w:color w:val="000000"/>
                <w:sz w:val="16"/>
                <w:szCs w:val="18"/>
                <w:lang w:eastAsia="es-MX"/>
              </w:rPr>
            </w:pPr>
            <w:r w:rsidRPr="00270151">
              <w:rPr>
                <w:rFonts w:asciiTheme="minorHAnsi" w:eastAsia="Times New Roman" w:hAnsiTheme="minorHAnsi" w:cstheme="minorHAnsi"/>
                <w:b/>
                <w:bCs/>
                <w:color w:val="3A3838"/>
                <w:sz w:val="16"/>
                <w:szCs w:val="18"/>
                <w:lang w:eastAsia="es-MX"/>
              </w:rPr>
              <w:t>FID</w:t>
            </w:r>
          </w:p>
        </w:tc>
        <w:tc>
          <w:tcPr>
            <w:tcW w:w="1036" w:type="dxa"/>
            <w:gridSpan w:val="3"/>
            <w:tcBorders>
              <w:top w:val="single" w:sz="4" w:space="0" w:color="auto"/>
              <w:left w:val="single" w:sz="4" w:space="0" w:color="auto"/>
              <w:bottom w:val="single" w:sz="4" w:space="0" w:color="auto"/>
              <w:right w:val="single" w:sz="4" w:space="0" w:color="auto"/>
            </w:tcBorders>
            <w:shd w:val="clear" w:color="000000" w:fill="E9DECF"/>
            <w:noWrap/>
            <w:vAlign w:val="center"/>
          </w:tcPr>
          <w:p w14:paraId="25C1E00D" w14:textId="77777777" w:rsidR="00270151" w:rsidRPr="00270151" w:rsidRDefault="00270151" w:rsidP="00270151">
            <w:pPr>
              <w:spacing w:before="0" w:after="0"/>
              <w:jc w:val="left"/>
              <w:rPr>
                <w:rFonts w:asciiTheme="minorHAnsi" w:eastAsia="Times New Roman" w:hAnsiTheme="minorHAnsi" w:cstheme="minorHAnsi"/>
                <w:b/>
                <w:color w:val="3A3838"/>
                <w:sz w:val="14"/>
                <w:szCs w:val="16"/>
                <w:lang w:eastAsia="es-MX"/>
              </w:rPr>
            </w:pPr>
            <w:r w:rsidRPr="00270151">
              <w:rPr>
                <w:rFonts w:asciiTheme="minorHAnsi" w:eastAsia="Times New Roman" w:hAnsiTheme="minorHAnsi" w:cstheme="minorHAnsi"/>
                <w:b/>
                <w:color w:val="3A3838"/>
                <w:sz w:val="14"/>
                <w:szCs w:val="16"/>
                <w:lang w:eastAsia="es-MX"/>
              </w:rPr>
              <w:t>Resultados</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FE8DE" w:themeFill="accent5" w:themeFillTint="33"/>
            <w:vAlign w:val="center"/>
          </w:tcPr>
          <w:p w14:paraId="19BD1BC8"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Indicador FID Estratégico</w:t>
            </w:r>
          </w:p>
        </w:tc>
        <w:tc>
          <w:tcPr>
            <w:tcW w:w="992" w:type="dxa"/>
            <w:gridSpan w:val="3"/>
            <w:tcBorders>
              <w:top w:val="nil"/>
              <w:left w:val="single" w:sz="4" w:space="0" w:color="auto"/>
              <w:bottom w:val="single" w:sz="4" w:space="0" w:color="757171"/>
              <w:right w:val="single" w:sz="4" w:space="0" w:color="757171"/>
            </w:tcBorders>
            <w:shd w:val="clear" w:color="auto" w:fill="auto"/>
            <w:vAlign w:val="center"/>
            <w:hideMark/>
          </w:tcPr>
          <w:p w14:paraId="06DF7EF5" w14:textId="77777777" w:rsidR="00270151" w:rsidRPr="00270151" w:rsidRDefault="00270151" w:rsidP="00270151">
            <w:pPr>
              <w:spacing w:before="0" w:after="0"/>
              <w:jc w:val="center"/>
              <w:rPr>
                <w:rFonts w:asciiTheme="minorHAnsi" w:eastAsia="Times New Roman" w:hAnsiTheme="minorHAnsi" w:cstheme="minorHAnsi"/>
                <w:b/>
                <w:bCs/>
                <w:color w:val="3A3838"/>
                <w:lang w:eastAsia="es-MX"/>
              </w:rPr>
            </w:pPr>
            <w:r w:rsidRPr="00270151">
              <w:rPr>
                <w:rFonts w:asciiTheme="minorHAnsi" w:eastAsia="Times New Roman" w:hAnsiTheme="minorHAnsi" w:cstheme="minorHAnsi"/>
                <w:b/>
                <w:bCs/>
                <w:color w:val="3A3838"/>
                <w:lang w:eastAsia="es-MX"/>
              </w:rPr>
              <w:t> </w:t>
            </w:r>
          </w:p>
        </w:tc>
        <w:tc>
          <w:tcPr>
            <w:tcW w:w="850" w:type="dxa"/>
            <w:gridSpan w:val="3"/>
            <w:tcBorders>
              <w:top w:val="nil"/>
              <w:left w:val="nil"/>
              <w:bottom w:val="single" w:sz="4" w:space="0" w:color="757171"/>
              <w:right w:val="single" w:sz="4" w:space="0" w:color="757171"/>
            </w:tcBorders>
            <w:shd w:val="clear" w:color="auto" w:fill="auto"/>
            <w:vAlign w:val="center"/>
            <w:hideMark/>
          </w:tcPr>
          <w:p w14:paraId="4716326D"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709" w:type="dxa"/>
            <w:gridSpan w:val="3"/>
            <w:tcBorders>
              <w:top w:val="nil"/>
              <w:left w:val="nil"/>
              <w:bottom w:val="single" w:sz="4" w:space="0" w:color="757171"/>
              <w:right w:val="single" w:sz="4" w:space="0" w:color="757171"/>
            </w:tcBorders>
            <w:shd w:val="clear" w:color="auto" w:fill="auto"/>
            <w:vAlign w:val="center"/>
            <w:hideMark/>
          </w:tcPr>
          <w:p w14:paraId="39996CFE"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hideMark/>
          </w:tcPr>
          <w:p w14:paraId="4DF72D9B"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992" w:type="dxa"/>
            <w:gridSpan w:val="3"/>
            <w:tcBorders>
              <w:top w:val="nil"/>
              <w:left w:val="nil"/>
              <w:bottom w:val="single" w:sz="4" w:space="0" w:color="757171"/>
              <w:right w:val="single" w:sz="4" w:space="0" w:color="757171"/>
            </w:tcBorders>
            <w:shd w:val="clear" w:color="auto" w:fill="auto"/>
            <w:vAlign w:val="center"/>
            <w:hideMark/>
          </w:tcPr>
          <w:p w14:paraId="1E9D6B47"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hideMark/>
          </w:tcPr>
          <w:p w14:paraId="18293FB6"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404" w:type="dxa"/>
            <w:gridSpan w:val="3"/>
            <w:tcBorders>
              <w:top w:val="nil"/>
              <w:left w:val="nil"/>
              <w:bottom w:val="single" w:sz="4" w:space="0" w:color="757171"/>
              <w:right w:val="single" w:sz="4" w:space="0" w:color="auto"/>
            </w:tcBorders>
            <w:shd w:val="clear" w:color="auto" w:fill="auto"/>
            <w:vAlign w:val="center"/>
            <w:hideMark/>
          </w:tcPr>
          <w:p w14:paraId="017DF673"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b/>
                <w:bCs/>
                <w:color w:val="3A3838"/>
                <w:lang w:eastAsia="es-MX"/>
              </w:rPr>
              <w:t> </w:t>
            </w:r>
          </w:p>
        </w:tc>
      </w:tr>
      <w:tr w:rsidR="00270151" w:rsidRPr="00270151" w14:paraId="6C1A04A5" w14:textId="77777777" w:rsidTr="00F718C7">
        <w:trPr>
          <w:trHeight w:val="370"/>
        </w:trPr>
        <w:tc>
          <w:tcPr>
            <w:tcW w:w="529" w:type="dxa"/>
            <w:vMerge/>
            <w:tcBorders>
              <w:left w:val="single" w:sz="4" w:space="0" w:color="auto"/>
              <w:bottom w:val="single" w:sz="4" w:space="0" w:color="757171"/>
              <w:right w:val="single" w:sz="4" w:space="0" w:color="auto"/>
            </w:tcBorders>
            <w:shd w:val="clear" w:color="000000" w:fill="E9DECF"/>
            <w:noWrap/>
            <w:vAlign w:val="center"/>
          </w:tcPr>
          <w:p w14:paraId="17CFAC80" w14:textId="77777777" w:rsidR="00270151" w:rsidRPr="00270151" w:rsidRDefault="00270151" w:rsidP="00270151">
            <w:pPr>
              <w:spacing w:before="0" w:after="0"/>
              <w:jc w:val="center"/>
              <w:rPr>
                <w:rFonts w:asciiTheme="minorHAnsi" w:eastAsia="Times New Roman" w:hAnsiTheme="minorHAnsi" w:cstheme="minorHAnsi"/>
                <w:b/>
                <w:bCs/>
                <w:color w:val="3A3838"/>
                <w:sz w:val="16"/>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E9DECF"/>
            <w:noWrap/>
            <w:vAlign w:val="center"/>
          </w:tcPr>
          <w:p w14:paraId="15196BFE" w14:textId="77777777" w:rsidR="00270151" w:rsidRPr="00270151" w:rsidRDefault="00270151" w:rsidP="00270151">
            <w:pPr>
              <w:spacing w:before="0" w:after="0"/>
              <w:jc w:val="left"/>
              <w:rPr>
                <w:rFonts w:asciiTheme="minorHAnsi" w:eastAsia="Times New Roman" w:hAnsiTheme="minorHAnsi" w:cstheme="minorHAnsi"/>
                <w:b/>
                <w:color w:val="3A3838"/>
                <w:sz w:val="14"/>
                <w:szCs w:val="16"/>
                <w:lang w:eastAsia="es-MX"/>
              </w:rPr>
            </w:pPr>
            <w:r w:rsidRPr="00270151">
              <w:rPr>
                <w:rFonts w:asciiTheme="minorHAnsi" w:eastAsia="Times New Roman" w:hAnsiTheme="minorHAnsi" w:cstheme="minorHAnsi"/>
                <w:b/>
                <w:color w:val="3A3838"/>
                <w:sz w:val="14"/>
                <w:szCs w:val="16"/>
                <w:lang w:eastAsia="es-MX"/>
              </w:rPr>
              <w:t>Gestión</w:t>
            </w:r>
          </w:p>
        </w:tc>
        <w:tc>
          <w:tcPr>
            <w:tcW w:w="1134" w:type="dxa"/>
            <w:gridSpan w:val="2"/>
            <w:tcBorders>
              <w:top w:val="single" w:sz="4" w:space="0" w:color="auto"/>
              <w:left w:val="single" w:sz="4" w:space="0" w:color="auto"/>
              <w:bottom w:val="single" w:sz="4" w:space="0" w:color="auto"/>
              <w:right w:val="single" w:sz="4" w:space="0" w:color="auto"/>
            </w:tcBorders>
            <w:shd w:val="clear" w:color="auto" w:fill="EFE8DE" w:themeFill="accent5" w:themeFillTint="33"/>
            <w:vAlign w:val="center"/>
          </w:tcPr>
          <w:p w14:paraId="0B509950"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Indicador FID Gestión</w:t>
            </w:r>
          </w:p>
        </w:tc>
        <w:tc>
          <w:tcPr>
            <w:tcW w:w="992" w:type="dxa"/>
            <w:gridSpan w:val="3"/>
            <w:tcBorders>
              <w:top w:val="nil"/>
              <w:left w:val="single" w:sz="4" w:space="0" w:color="auto"/>
              <w:bottom w:val="single" w:sz="4" w:space="0" w:color="757171"/>
              <w:right w:val="single" w:sz="4" w:space="0" w:color="757171"/>
            </w:tcBorders>
            <w:shd w:val="clear" w:color="auto" w:fill="auto"/>
            <w:vAlign w:val="center"/>
          </w:tcPr>
          <w:p w14:paraId="2E1641B8" w14:textId="77777777" w:rsidR="00270151" w:rsidRPr="00270151" w:rsidRDefault="00270151" w:rsidP="00270151">
            <w:pPr>
              <w:spacing w:before="0" w:after="0"/>
              <w:jc w:val="center"/>
              <w:rPr>
                <w:rFonts w:asciiTheme="minorHAnsi" w:eastAsia="Times New Roman" w:hAnsiTheme="minorHAnsi" w:cstheme="minorHAnsi"/>
                <w:b/>
                <w:bCs/>
                <w:color w:val="3A3838"/>
                <w:lang w:eastAsia="es-MX"/>
              </w:rPr>
            </w:pPr>
          </w:p>
        </w:tc>
        <w:tc>
          <w:tcPr>
            <w:tcW w:w="850" w:type="dxa"/>
            <w:gridSpan w:val="3"/>
            <w:tcBorders>
              <w:top w:val="nil"/>
              <w:left w:val="nil"/>
              <w:bottom w:val="single" w:sz="4" w:space="0" w:color="757171"/>
              <w:right w:val="single" w:sz="4" w:space="0" w:color="757171"/>
            </w:tcBorders>
            <w:shd w:val="clear" w:color="auto" w:fill="auto"/>
            <w:vAlign w:val="center"/>
          </w:tcPr>
          <w:p w14:paraId="26E3F767"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709" w:type="dxa"/>
            <w:gridSpan w:val="3"/>
            <w:tcBorders>
              <w:top w:val="nil"/>
              <w:left w:val="nil"/>
              <w:bottom w:val="single" w:sz="4" w:space="0" w:color="757171"/>
              <w:right w:val="single" w:sz="4" w:space="0" w:color="757171"/>
            </w:tcBorders>
            <w:shd w:val="clear" w:color="auto" w:fill="auto"/>
            <w:vAlign w:val="center"/>
          </w:tcPr>
          <w:p w14:paraId="1296EFCE"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851" w:type="dxa"/>
            <w:gridSpan w:val="2"/>
            <w:tcBorders>
              <w:top w:val="nil"/>
              <w:left w:val="nil"/>
              <w:bottom w:val="single" w:sz="4" w:space="0" w:color="757171"/>
              <w:right w:val="single" w:sz="4" w:space="0" w:color="757171"/>
            </w:tcBorders>
            <w:shd w:val="clear" w:color="auto" w:fill="auto"/>
            <w:vAlign w:val="center"/>
          </w:tcPr>
          <w:p w14:paraId="437A6CF4"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992" w:type="dxa"/>
            <w:gridSpan w:val="3"/>
            <w:tcBorders>
              <w:top w:val="nil"/>
              <w:left w:val="nil"/>
              <w:bottom w:val="single" w:sz="4" w:space="0" w:color="757171"/>
              <w:right w:val="single" w:sz="4" w:space="0" w:color="757171"/>
            </w:tcBorders>
            <w:shd w:val="clear" w:color="auto" w:fill="auto"/>
            <w:vAlign w:val="center"/>
          </w:tcPr>
          <w:p w14:paraId="4AB2B28B"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134" w:type="dxa"/>
            <w:gridSpan w:val="2"/>
            <w:tcBorders>
              <w:top w:val="nil"/>
              <w:left w:val="nil"/>
              <w:bottom w:val="single" w:sz="4" w:space="0" w:color="757171"/>
              <w:right w:val="single" w:sz="4" w:space="0" w:color="757171"/>
            </w:tcBorders>
            <w:shd w:val="clear" w:color="auto" w:fill="auto"/>
            <w:vAlign w:val="center"/>
          </w:tcPr>
          <w:p w14:paraId="44785989" w14:textId="77777777" w:rsidR="00270151" w:rsidRPr="00270151" w:rsidRDefault="00270151" w:rsidP="00270151">
            <w:pPr>
              <w:spacing w:before="0" w:after="0"/>
              <w:jc w:val="center"/>
              <w:rPr>
                <w:rFonts w:asciiTheme="minorHAnsi" w:eastAsia="Times New Roman" w:hAnsiTheme="minorHAnsi" w:cstheme="minorHAnsi"/>
                <w:i/>
                <w:iCs/>
                <w:color w:val="3A3838"/>
                <w:sz w:val="16"/>
                <w:szCs w:val="18"/>
                <w:lang w:eastAsia="es-MX"/>
              </w:rPr>
            </w:pPr>
            <w:r w:rsidRPr="00270151">
              <w:rPr>
                <w:rFonts w:asciiTheme="minorHAnsi" w:eastAsia="Times New Roman" w:hAnsiTheme="minorHAnsi" w:cstheme="minorHAnsi"/>
                <w:i/>
                <w:iCs/>
                <w:color w:val="3A3838"/>
                <w:sz w:val="16"/>
                <w:szCs w:val="18"/>
                <w:lang w:eastAsia="es-MX"/>
              </w:rPr>
              <w:t>Sí/No</w:t>
            </w:r>
          </w:p>
        </w:tc>
        <w:tc>
          <w:tcPr>
            <w:tcW w:w="1404" w:type="dxa"/>
            <w:gridSpan w:val="3"/>
            <w:tcBorders>
              <w:top w:val="nil"/>
              <w:left w:val="nil"/>
              <w:bottom w:val="single" w:sz="4" w:space="0" w:color="757171"/>
              <w:right w:val="single" w:sz="4" w:space="0" w:color="auto"/>
            </w:tcBorders>
            <w:shd w:val="clear" w:color="auto" w:fill="auto"/>
            <w:vAlign w:val="center"/>
          </w:tcPr>
          <w:p w14:paraId="580FAAD8"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r>
      <w:tr w:rsidR="00270151" w:rsidRPr="00270151" w14:paraId="7C9E7E4B" w14:textId="77777777" w:rsidTr="00F718C7">
        <w:trPr>
          <w:trHeight w:val="127"/>
        </w:trPr>
        <w:tc>
          <w:tcPr>
            <w:tcW w:w="529" w:type="dxa"/>
            <w:tcBorders>
              <w:top w:val="nil"/>
              <w:left w:val="single" w:sz="4" w:space="0" w:color="auto"/>
              <w:bottom w:val="single" w:sz="4" w:space="0" w:color="808080" w:themeColor="background1" w:themeShade="80"/>
              <w:right w:val="nil"/>
            </w:tcBorders>
            <w:shd w:val="clear" w:color="auto" w:fill="auto"/>
            <w:vAlign w:val="center"/>
            <w:hideMark/>
          </w:tcPr>
          <w:p w14:paraId="3D312886"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r w:rsidRPr="00270151">
              <w:rPr>
                <w:rFonts w:asciiTheme="minorHAnsi" w:eastAsia="Times New Roman" w:hAnsiTheme="minorHAnsi" w:cstheme="minorHAnsi"/>
                <w:i/>
                <w:iCs/>
                <w:color w:val="3A3838"/>
                <w:lang w:eastAsia="es-MX"/>
              </w:rPr>
              <w:t> </w:t>
            </w:r>
          </w:p>
        </w:tc>
        <w:tc>
          <w:tcPr>
            <w:tcW w:w="356" w:type="dxa"/>
            <w:tcBorders>
              <w:top w:val="nil"/>
              <w:left w:val="nil"/>
              <w:bottom w:val="single" w:sz="4" w:space="0" w:color="808080" w:themeColor="background1" w:themeShade="80"/>
              <w:right w:val="nil"/>
            </w:tcBorders>
            <w:shd w:val="clear" w:color="auto" w:fill="auto"/>
            <w:vAlign w:val="center"/>
            <w:hideMark/>
          </w:tcPr>
          <w:p w14:paraId="21EC7CD1"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p>
        </w:tc>
        <w:tc>
          <w:tcPr>
            <w:tcW w:w="394" w:type="dxa"/>
            <w:tcBorders>
              <w:top w:val="nil"/>
              <w:left w:val="nil"/>
              <w:bottom w:val="single" w:sz="4" w:space="0" w:color="808080" w:themeColor="background1" w:themeShade="80"/>
              <w:right w:val="nil"/>
            </w:tcBorders>
            <w:shd w:val="clear" w:color="auto" w:fill="auto"/>
            <w:vAlign w:val="center"/>
            <w:hideMark/>
          </w:tcPr>
          <w:p w14:paraId="087D1321"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1197" w:type="dxa"/>
            <w:gridSpan w:val="2"/>
            <w:tcBorders>
              <w:top w:val="nil"/>
              <w:left w:val="nil"/>
              <w:bottom w:val="single" w:sz="4" w:space="0" w:color="808080" w:themeColor="background1" w:themeShade="80"/>
              <w:right w:val="nil"/>
            </w:tcBorders>
            <w:shd w:val="clear" w:color="auto" w:fill="auto"/>
            <w:vAlign w:val="center"/>
            <w:hideMark/>
          </w:tcPr>
          <w:p w14:paraId="41538B1E"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773" w:type="dxa"/>
            <w:gridSpan w:val="3"/>
            <w:tcBorders>
              <w:top w:val="nil"/>
              <w:left w:val="nil"/>
              <w:bottom w:val="single" w:sz="4" w:space="0" w:color="808080" w:themeColor="background1" w:themeShade="80"/>
              <w:right w:val="nil"/>
            </w:tcBorders>
            <w:shd w:val="clear" w:color="auto" w:fill="auto"/>
            <w:vAlign w:val="center"/>
            <w:hideMark/>
          </w:tcPr>
          <w:p w14:paraId="3D0CC53B"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663" w:type="dxa"/>
            <w:gridSpan w:val="3"/>
            <w:tcBorders>
              <w:top w:val="nil"/>
              <w:left w:val="nil"/>
              <w:bottom w:val="single" w:sz="4" w:space="0" w:color="808080" w:themeColor="background1" w:themeShade="80"/>
              <w:right w:val="nil"/>
            </w:tcBorders>
            <w:shd w:val="clear" w:color="auto" w:fill="auto"/>
            <w:vAlign w:val="center"/>
            <w:hideMark/>
          </w:tcPr>
          <w:p w14:paraId="2DF73F47"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696" w:type="dxa"/>
            <w:gridSpan w:val="2"/>
            <w:tcBorders>
              <w:top w:val="nil"/>
              <w:left w:val="nil"/>
              <w:bottom w:val="single" w:sz="4" w:space="0" w:color="808080" w:themeColor="background1" w:themeShade="80"/>
              <w:right w:val="nil"/>
            </w:tcBorders>
            <w:shd w:val="clear" w:color="auto" w:fill="auto"/>
            <w:vAlign w:val="center"/>
            <w:hideMark/>
          </w:tcPr>
          <w:p w14:paraId="01434E47"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1067" w:type="dxa"/>
            <w:gridSpan w:val="3"/>
            <w:tcBorders>
              <w:top w:val="nil"/>
              <w:left w:val="nil"/>
              <w:bottom w:val="single" w:sz="4" w:space="0" w:color="808080" w:themeColor="background1" w:themeShade="80"/>
              <w:right w:val="nil"/>
            </w:tcBorders>
            <w:shd w:val="clear" w:color="auto" w:fill="auto"/>
            <w:vAlign w:val="center"/>
            <w:hideMark/>
          </w:tcPr>
          <w:p w14:paraId="0E1EB836"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993" w:type="dxa"/>
            <w:gridSpan w:val="3"/>
            <w:tcBorders>
              <w:top w:val="nil"/>
              <w:left w:val="nil"/>
              <w:bottom w:val="single" w:sz="4" w:space="0" w:color="808080" w:themeColor="background1" w:themeShade="80"/>
              <w:right w:val="nil"/>
            </w:tcBorders>
            <w:shd w:val="clear" w:color="auto" w:fill="auto"/>
            <w:vAlign w:val="center"/>
            <w:hideMark/>
          </w:tcPr>
          <w:p w14:paraId="4B8DAEDC"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992" w:type="dxa"/>
            <w:gridSpan w:val="2"/>
            <w:tcBorders>
              <w:top w:val="nil"/>
              <w:left w:val="nil"/>
              <w:bottom w:val="single" w:sz="4" w:space="0" w:color="808080" w:themeColor="background1" w:themeShade="80"/>
              <w:right w:val="nil"/>
            </w:tcBorders>
            <w:shd w:val="clear" w:color="auto" w:fill="auto"/>
            <w:vAlign w:val="center"/>
            <w:hideMark/>
          </w:tcPr>
          <w:p w14:paraId="1579F897"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971" w:type="dxa"/>
            <w:gridSpan w:val="3"/>
            <w:tcBorders>
              <w:top w:val="nil"/>
              <w:left w:val="nil"/>
              <w:bottom w:val="single" w:sz="4" w:space="0" w:color="808080" w:themeColor="background1" w:themeShade="80"/>
              <w:right w:val="nil"/>
            </w:tcBorders>
            <w:shd w:val="clear" w:color="auto" w:fill="auto"/>
            <w:vAlign w:val="center"/>
            <w:hideMark/>
          </w:tcPr>
          <w:p w14:paraId="03427FBE" w14:textId="77777777" w:rsidR="00270151" w:rsidRPr="00270151" w:rsidRDefault="00270151" w:rsidP="00270151">
            <w:pPr>
              <w:spacing w:before="0" w:after="0"/>
              <w:jc w:val="left"/>
              <w:rPr>
                <w:rFonts w:asciiTheme="minorHAnsi" w:eastAsia="Times New Roman" w:hAnsiTheme="minorHAnsi" w:cstheme="minorHAnsi"/>
                <w:lang w:eastAsia="es-MX"/>
              </w:rPr>
            </w:pPr>
          </w:p>
        </w:tc>
        <w:tc>
          <w:tcPr>
            <w:tcW w:w="1000" w:type="dxa"/>
            <w:tcBorders>
              <w:top w:val="nil"/>
              <w:left w:val="nil"/>
              <w:bottom w:val="nil"/>
              <w:right w:val="single" w:sz="4" w:space="0" w:color="auto"/>
            </w:tcBorders>
            <w:shd w:val="clear" w:color="auto" w:fill="auto"/>
            <w:vAlign w:val="center"/>
            <w:hideMark/>
          </w:tcPr>
          <w:p w14:paraId="292B490F"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r w:rsidRPr="00270151">
              <w:rPr>
                <w:rFonts w:asciiTheme="minorHAnsi" w:eastAsia="Times New Roman" w:hAnsiTheme="minorHAnsi" w:cstheme="minorHAnsi"/>
                <w:i/>
                <w:iCs/>
                <w:color w:val="3A3838"/>
                <w:lang w:eastAsia="es-MX"/>
              </w:rPr>
              <w:t> </w:t>
            </w:r>
          </w:p>
        </w:tc>
      </w:tr>
      <w:tr w:rsidR="00270151" w:rsidRPr="00270151" w14:paraId="6871501B" w14:textId="77777777" w:rsidTr="00F718C7">
        <w:trPr>
          <w:trHeight w:val="412"/>
        </w:trPr>
        <w:tc>
          <w:tcPr>
            <w:tcW w:w="9631" w:type="dxa"/>
            <w:gridSpan w:val="25"/>
            <w:vMerge w:val="restart"/>
            <w:tcBorders>
              <w:top w:val="single" w:sz="4" w:space="0" w:color="808080" w:themeColor="background1" w:themeShade="80"/>
              <w:left w:val="single" w:sz="4" w:space="0" w:color="auto"/>
              <w:bottom w:val="single" w:sz="4" w:space="0" w:color="757171"/>
              <w:right w:val="single" w:sz="4" w:space="0" w:color="auto"/>
            </w:tcBorders>
            <w:shd w:val="clear" w:color="000000" w:fill="D9D9D9"/>
            <w:vAlign w:val="center"/>
            <w:hideMark/>
          </w:tcPr>
          <w:p w14:paraId="675FFCC7" w14:textId="77777777" w:rsidR="00270151" w:rsidRPr="00270151" w:rsidRDefault="00270151" w:rsidP="00270151">
            <w:pPr>
              <w:spacing w:before="0" w:after="0"/>
              <w:rPr>
                <w:rFonts w:asciiTheme="minorHAnsi" w:eastAsia="Times New Roman" w:hAnsiTheme="minorHAnsi" w:cstheme="minorHAnsi"/>
                <w:sz w:val="18"/>
                <w:szCs w:val="18"/>
                <w:lang w:eastAsia="es-MX"/>
              </w:rPr>
            </w:pPr>
            <w:r w:rsidRPr="00270151">
              <w:rPr>
                <w:rFonts w:asciiTheme="minorHAnsi" w:eastAsia="Times New Roman" w:hAnsiTheme="minorHAnsi" w:cstheme="minorHAnsi"/>
                <w:sz w:val="18"/>
                <w:szCs w:val="18"/>
                <w:lang w:eastAsia="es-MX"/>
              </w:rPr>
              <w:t>La instancia evaluadora deberá incluir todos los indicadores del ISD vigente del Pp para la valoración de las metas.</w:t>
            </w:r>
          </w:p>
        </w:tc>
      </w:tr>
      <w:tr w:rsidR="00270151" w:rsidRPr="00270151" w14:paraId="508D1695" w14:textId="77777777" w:rsidTr="00F718C7">
        <w:trPr>
          <w:trHeight w:val="293"/>
        </w:trPr>
        <w:tc>
          <w:tcPr>
            <w:tcW w:w="9631" w:type="dxa"/>
            <w:gridSpan w:val="25"/>
            <w:vMerge/>
            <w:tcBorders>
              <w:top w:val="nil"/>
              <w:left w:val="single" w:sz="4" w:space="0" w:color="auto"/>
              <w:bottom w:val="single" w:sz="4" w:space="0" w:color="757171"/>
              <w:right w:val="single" w:sz="4" w:space="0" w:color="auto"/>
            </w:tcBorders>
            <w:vAlign w:val="center"/>
            <w:hideMark/>
          </w:tcPr>
          <w:p w14:paraId="5E1B18A3" w14:textId="77777777" w:rsidR="00270151" w:rsidRPr="00270151" w:rsidRDefault="00270151" w:rsidP="00270151">
            <w:pPr>
              <w:spacing w:before="0" w:after="0"/>
              <w:jc w:val="left"/>
              <w:rPr>
                <w:rFonts w:asciiTheme="minorHAnsi" w:eastAsia="Times New Roman" w:hAnsiTheme="minorHAnsi" w:cstheme="minorHAnsi"/>
                <w:color w:val="3A3838"/>
                <w:sz w:val="18"/>
                <w:szCs w:val="18"/>
                <w:lang w:eastAsia="es-MX"/>
              </w:rPr>
            </w:pPr>
          </w:p>
        </w:tc>
      </w:tr>
      <w:tr w:rsidR="00270151" w:rsidRPr="00270151" w14:paraId="00A6068A" w14:textId="77777777" w:rsidTr="00F718C7">
        <w:trPr>
          <w:trHeight w:val="285"/>
        </w:trPr>
        <w:tc>
          <w:tcPr>
            <w:tcW w:w="9631" w:type="dxa"/>
            <w:gridSpan w:val="25"/>
            <w:tcBorders>
              <w:top w:val="single" w:sz="4" w:space="0" w:color="757171"/>
              <w:left w:val="single" w:sz="4" w:space="0" w:color="auto"/>
              <w:bottom w:val="nil"/>
              <w:right w:val="single" w:sz="4" w:space="0" w:color="auto"/>
            </w:tcBorders>
            <w:shd w:val="clear" w:color="auto" w:fill="8B6B41"/>
            <w:noWrap/>
            <w:vAlign w:val="center"/>
            <w:hideMark/>
          </w:tcPr>
          <w:p w14:paraId="4FA82526" w14:textId="77777777" w:rsidR="00270151" w:rsidRPr="00270151" w:rsidRDefault="00270151" w:rsidP="00270151">
            <w:pPr>
              <w:spacing w:before="0" w:after="0"/>
              <w:jc w:val="center"/>
              <w:rPr>
                <w:rFonts w:asciiTheme="minorHAnsi" w:eastAsia="Times New Roman" w:hAnsiTheme="minorHAnsi" w:cstheme="minorHAnsi"/>
                <w:b/>
                <w:bCs/>
                <w:color w:val="FFFFFF"/>
                <w:sz w:val="18"/>
                <w:szCs w:val="18"/>
                <w:lang w:eastAsia="es-MX"/>
              </w:rPr>
            </w:pPr>
            <w:r w:rsidRPr="00270151">
              <w:rPr>
                <w:rFonts w:asciiTheme="minorHAnsi" w:eastAsia="Times New Roman" w:hAnsiTheme="minorHAnsi" w:cstheme="minorHAnsi"/>
                <w:b/>
                <w:bCs/>
                <w:color w:val="FFFFFF"/>
                <w:sz w:val="18"/>
                <w:szCs w:val="18"/>
                <w:lang w:eastAsia="es-MX"/>
              </w:rPr>
              <w:t>Características de las metas</w:t>
            </w:r>
          </w:p>
        </w:tc>
      </w:tr>
      <w:tr w:rsidR="00270151" w:rsidRPr="00270151" w14:paraId="5FB603BD" w14:textId="77777777" w:rsidTr="00F718C7">
        <w:trPr>
          <w:trHeight w:val="798"/>
        </w:trPr>
        <w:tc>
          <w:tcPr>
            <w:tcW w:w="529" w:type="dxa"/>
            <w:vMerge w:val="restart"/>
            <w:tcBorders>
              <w:top w:val="single" w:sz="4" w:space="0" w:color="757171"/>
              <w:left w:val="single" w:sz="4" w:space="0" w:color="auto"/>
              <w:bottom w:val="single" w:sz="4" w:space="0" w:color="757171"/>
              <w:right w:val="single" w:sz="4" w:space="0" w:color="757171"/>
            </w:tcBorders>
            <w:shd w:val="clear" w:color="000000" w:fill="E9DECF"/>
            <w:vAlign w:val="center"/>
            <w:hideMark/>
          </w:tcPr>
          <w:p w14:paraId="7C55868A"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r w:rsidRPr="00270151">
              <w:rPr>
                <w:rFonts w:asciiTheme="minorHAnsi" w:eastAsia="Times New Roman" w:hAnsiTheme="minorHAnsi" w:cstheme="minorHAnsi"/>
                <w:b/>
                <w:bCs/>
                <w:color w:val="3A3838"/>
                <w:sz w:val="18"/>
                <w:szCs w:val="18"/>
                <w:lang w:eastAsia="es-MX"/>
              </w:rPr>
              <w:t>MIR</w:t>
            </w:r>
          </w:p>
        </w:tc>
        <w:tc>
          <w:tcPr>
            <w:tcW w:w="1036"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781754FD" w14:textId="77777777" w:rsidR="00270151" w:rsidRPr="00270151" w:rsidRDefault="00270151" w:rsidP="00270151">
            <w:pPr>
              <w:spacing w:before="0" w:after="0"/>
              <w:jc w:val="center"/>
              <w:rPr>
                <w:rFonts w:asciiTheme="minorHAnsi" w:eastAsia="Times New Roman" w:hAnsiTheme="minorHAnsi" w:cstheme="minorHAnsi"/>
                <w:b/>
                <w:bCs/>
                <w:color w:val="3A3838"/>
                <w:sz w:val="14"/>
                <w:szCs w:val="16"/>
                <w:lang w:eastAsia="es-MX"/>
              </w:rPr>
            </w:pPr>
            <w:r w:rsidRPr="00270151">
              <w:rPr>
                <w:rFonts w:asciiTheme="minorHAnsi" w:eastAsia="Times New Roman" w:hAnsiTheme="minorHAnsi" w:cstheme="minorHAnsi"/>
                <w:b/>
                <w:bCs/>
                <w:color w:val="3A3838"/>
                <w:sz w:val="14"/>
                <w:szCs w:val="16"/>
                <w:lang w:eastAsia="es-MX"/>
              </w:rPr>
              <w:t>Nivel de objetivo</w:t>
            </w:r>
          </w:p>
        </w:tc>
        <w:tc>
          <w:tcPr>
            <w:tcW w:w="911" w:type="dxa"/>
            <w:tcBorders>
              <w:top w:val="single" w:sz="4" w:space="0" w:color="757171"/>
              <w:left w:val="nil"/>
              <w:bottom w:val="single" w:sz="4" w:space="0" w:color="757171"/>
              <w:right w:val="single" w:sz="4" w:space="0" w:color="757171"/>
            </w:tcBorders>
            <w:shd w:val="clear" w:color="000000" w:fill="E9DECF"/>
            <w:vAlign w:val="center"/>
            <w:hideMark/>
          </w:tcPr>
          <w:p w14:paraId="32247934" w14:textId="77777777" w:rsidR="00270151" w:rsidRPr="00270151" w:rsidRDefault="00270151" w:rsidP="00270151">
            <w:pPr>
              <w:spacing w:before="0" w:after="0"/>
              <w:jc w:val="center"/>
              <w:rPr>
                <w:rFonts w:asciiTheme="minorHAnsi" w:eastAsia="Times New Roman" w:hAnsiTheme="minorHAnsi" w:cstheme="minorHAnsi"/>
                <w:b/>
                <w:bCs/>
                <w:color w:val="3A3838"/>
                <w:sz w:val="14"/>
                <w:szCs w:val="15"/>
                <w:lang w:eastAsia="es-MX"/>
              </w:rPr>
            </w:pPr>
            <w:r w:rsidRPr="00270151">
              <w:rPr>
                <w:rFonts w:asciiTheme="minorHAnsi" w:eastAsia="Times New Roman" w:hAnsiTheme="minorHAnsi" w:cstheme="minorHAnsi"/>
                <w:b/>
                <w:bCs/>
                <w:color w:val="3A3838"/>
                <w:sz w:val="14"/>
                <w:szCs w:val="15"/>
                <w:lang w:eastAsia="es-MX"/>
              </w:rPr>
              <w:t>Nombre del indicador</w:t>
            </w:r>
          </w:p>
        </w:tc>
        <w:tc>
          <w:tcPr>
            <w:tcW w:w="773"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3C4A8D24" w14:textId="77777777" w:rsidR="00270151" w:rsidRPr="00270151" w:rsidRDefault="00270151" w:rsidP="00270151">
            <w:pPr>
              <w:spacing w:before="0" w:after="0"/>
              <w:jc w:val="center"/>
              <w:rPr>
                <w:rFonts w:asciiTheme="minorHAnsi" w:eastAsia="Times New Roman" w:hAnsiTheme="minorHAnsi" w:cstheme="minorHAnsi"/>
                <w:b/>
                <w:bCs/>
                <w:color w:val="3A3838"/>
                <w:sz w:val="14"/>
                <w:szCs w:val="15"/>
                <w:lang w:eastAsia="es-MX"/>
              </w:rPr>
            </w:pPr>
            <w:r w:rsidRPr="00270151">
              <w:rPr>
                <w:rFonts w:asciiTheme="minorHAnsi" w:eastAsia="Times New Roman" w:hAnsiTheme="minorHAnsi" w:cstheme="minorHAnsi"/>
                <w:b/>
                <w:bCs/>
                <w:color w:val="3A3838"/>
                <w:sz w:val="14"/>
                <w:szCs w:val="15"/>
                <w:lang w:eastAsia="es-MX"/>
              </w:rPr>
              <w:t>Meta</w:t>
            </w:r>
          </w:p>
        </w:tc>
        <w:tc>
          <w:tcPr>
            <w:tcW w:w="663"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13158256" w14:textId="77777777" w:rsidR="00270151" w:rsidRPr="00270151" w:rsidRDefault="00270151" w:rsidP="00270151">
            <w:pPr>
              <w:spacing w:before="0" w:after="0"/>
              <w:jc w:val="center"/>
              <w:rPr>
                <w:rFonts w:asciiTheme="minorHAnsi" w:eastAsia="Times New Roman" w:hAnsiTheme="minorHAnsi" w:cstheme="minorHAnsi"/>
                <w:b/>
                <w:bCs/>
                <w:color w:val="3A3838"/>
                <w:sz w:val="14"/>
                <w:szCs w:val="15"/>
                <w:lang w:eastAsia="es-MX"/>
              </w:rPr>
            </w:pPr>
            <w:r w:rsidRPr="00270151">
              <w:rPr>
                <w:rFonts w:asciiTheme="minorHAnsi" w:eastAsia="Times New Roman" w:hAnsiTheme="minorHAnsi" w:cstheme="minorHAnsi"/>
                <w:b/>
                <w:bCs/>
                <w:color w:val="3A3838"/>
                <w:sz w:val="14"/>
                <w:szCs w:val="15"/>
                <w:lang w:eastAsia="es-MX"/>
              </w:rPr>
              <w:t>Método de cálculo</w:t>
            </w:r>
          </w:p>
        </w:tc>
        <w:tc>
          <w:tcPr>
            <w:tcW w:w="696"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3B35D211" w14:textId="77777777" w:rsidR="00270151" w:rsidRPr="00270151" w:rsidRDefault="00270151" w:rsidP="00270151">
            <w:pPr>
              <w:spacing w:before="0" w:after="0"/>
              <w:jc w:val="center"/>
              <w:rPr>
                <w:rFonts w:asciiTheme="minorHAnsi" w:eastAsia="Times New Roman" w:hAnsiTheme="minorHAnsi" w:cstheme="minorHAnsi"/>
                <w:b/>
                <w:bCs/>
                <w:color w:val="3A3838"/>
                <w:sz w:val="14"/>
                <w:szCs w:val="15"/>
                <w:lang w:eastAsia="es-MX"/>
              </w:rPr>
            </w:pPr>
            <w:r w:rsidRPr="00270151">
              <w:rPr>
                <w:rFonts w:asciiTheme="minorHAnsi" w:eastAsia="Times New Roman" w:hAnsiTheme="minorHAnsi" w:cstheme="minorHAnsi"/>
                <w:b/>
                <w:bCs/>
                <w:color w:val="3A3838"/>
                <w:sz w:val="14"/>
                <w:szCs w:val="15"/>
                <w:lang w:eastAsia="es-MX"/>
              </w:rPr>
              <w:t>Unidad de medida</w:t>
            </w:r>
          </w:p>
        </w:tc>
        <w:tc>
          <w:tcPr>
            <w:tcW w:w="1067"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1AC8B231" w14:textId="77777777" w:rsidR="00270151" w:rsidRPr="00270151" w:rsidRDefault="00270151" w:rsidP="00270151">
            <w:pPr>
              <w:spacing w:before="0" w:after="0"/>
              <w:jc w:val="center"/>
              <w:rPr>
                <w:rFonts w:asciiTheme="minorHAnsi" w:eastAsia="Times New Roman" w:hAnsiTheme="minorHAnsi" w:cstheme="minorHAnsi"/>
                <w:b/>
                <w:bCs/>
                <w:color w:val="3A3838"/>
                <w:sz w:val="14"/>
                <w:szCs w:val="15"/>
                <w:lang w:eastAsia="es-MX"/>
              </w:rPr>
            </w:pPr>
            <w:r w:rsidRPr="00270151">
              <w:rPr>
                <w:rFonts w:asciiTheme="minorHAnsi" w:eastAsia="Times New Roman" w:hAnsiTheme="minorHAnsi" w:cstheme="minorHAnsi"/>
                <w:b/>
                <w:bCs/>
                <w:color w:val="3A3838"/>
                <w:sz w:val="14"/>
                <w:szCs w:val="15"/>
                <w:lang w:eastAsia="es-MX"/>
              </w:rPr>
              <w:t>Congruente con el sentido del indicador</w:t>
            </w:r>
          </w:p>
        </w:tc>
        <w:tc>
          <w:tcPr>
            <w:tcW w:w="993" w:type="dxa"/>
            <w:gridSpan w:val="3"/>
            <w:tcBorders>
              <w:top w:val="single" w:sz="4" w:space="0" w:color="757171"/>
              <w:left w:val="nil"/>
              <w:bottom w:val="single" w:sz="4" w:space="0" w:color="757171"/>
              <w:right w:val="single" w:sz="4" w:space="0" w:color="757171"/>
            </w:tcBorders>
            <w:shd w:val="clear" w:color="000000" w:fill="E9DECF"/>
            <w:vAlign w:val="center"/>
            <w:hideMark/>
          </w:tcPr>
          <w:p w14:paraId="2068B760" w14:textId="77777777" w:rsidR="00270151" w:rsidRPr="00270151" w:rsidRDefault="00270151" w:rsidP="00270151">
            <w:pPr>
              <w:spacing w:before="0" w:after="0"/>
              <w:jc w:val="center"/>
              <w:rPr>
                <w:rFonts w:asciiTheme="minorHAnsi" w:eastAsia="Times New Roman" w:hAnsiTheme="minorHAnsi" w:cstheme="minorHAnsi"/>
                <w:b/>
                <w:bCs/>
                <w:color w:val="3A3838"/>
                <w:sz w:val="14"/>
                <w:szCs w:val="15"/>
                <w:lang w:eastAsia="es-MX"/>
              </w:rPr>
            </w:pPr>
            <w:r w:rsidRPr="00270151">
              <w:rPr>
                <w:rFonts w:asciiTheme="minorHAnsi" w:eastAsia="Times New Roman" w:hAnsiTheme="minorHAnsi" w:cstheme="minorHAnsi"/>
                <w:b/>
                <w:bCs/>
                <w:color w:val="3A3838"/>
                <w:sz w:val="14"/>
                <w:szCs w:val="15"/>
                <w:lang w:eastAsia="es-MX"/>
              </w:rPr>
              <w:t>Orientada a la mejora del desempeño</w:t>
            </w:r>
          </w:p>
        </w:tc>
        <w:tc>
          <w:tcPr>
            <w:tcW w:w="992" w:type="dxa"/>
            <w:gridSpan w:val="2"/>
            <w:tcBorders>
              <w:top w:val="single" w:sz="4" w:space="0" w:color="757171"/>
              <w:left w:val="nil"/>
              <w:bottom w:val="single" w:sz="4" w:space="0" w:color="757171"/>
              <w:right w:val="single" w:sz="4" w:space="0" w:color="757171"/>
            </w:tcBorders>
            <w:shd w:val="clear" w:color="000000" w:fill="E9DECF"/>
            <w:vAlign w:val="center"/>
            <w:hideMark/>
          </w:tcPr>
          <w:p w14:paraId="6C4FB2D7" w14:textId="77777777" w:rsidR="00270151" w:rsidRPr="00270151" w:rsidRDefault="00270151" w:rsidP="00270151">
            <w:pPr>
              <w:spacing w:before="0" w:after="0"/>
              <w:jc w:val="center"/>
              <w:rPr>
                <w:rFonts w:asciiTheme="minorHAnsi" w:eastAsia="Times New Roman" w:hAnsiTheme="minorHAnsi" w:cstheme="minorHAnsi"/>
                <w:b/>
                <w:bCs/>
                <w:color w:val="3A3838"/>
                <w:sz w:val="14"/>
                <w:szCs w:val="15"/>
                <w:lang w:eastAsia="es-MX"/>
              </w:rPr>
            </w:pPr>
            <w:r w:rsidRPr="00270151">
              <w:rPr>
                <w:rFonts w:asciiTheme="minorHAnsi" w:eastAsia="Times New Roman" w:hAnsiTheme="minorHAnsi" w:cstheme="minorHAnsi"/>
                <w:b/>
                <w:bCs/>
                <w:color w:val="3A3838"/>
                <w:sz w:val="14"/>
                <w:szCs w:val="15"/>
                <w:lang w:eastAsia="es-MX"/>
              </w:rPr>
              <w:t>Factibles pero retadoras</w:t>
            </w:r>
          </w:p>
        </w:tc>
        <w:tc>
          <w:tcPr>
            <w:tcW w:w="1971" w:type="dxa"/>
            <w:gridSpan w:val="4"/>
            <w:tcBorders>
              <w:top w:val="single" w:sz="4" w:space="0" w:color="757171"/>
              <w:left w:val="nil"/>
              <w:bottom w:val="single" w:sz="4" w:space="0" w:color="757171"/>
              <w:right w:val="single" w:sz="4" w:space="0" w:color="auto"/>
            </w:tcBorders>
            <w:shd w:val="clear" w:color="000000" w:fill="E9DECF"/>
            <w:vAlign w:val="center"/>
            <w:hideMark/>
          </w:tcPr>
          <w:p w14:paraId="488CE18F" w14:textId="77777777" w:rsidR="00270151" w:rsidRPr="00270151" w:rsidRDefault="00270151" w:rsidP="00270151">
            <w:pPr>
              <w:spacing w:before="0" w:after="0"/>
              <w:jc w:val="center"/>
              <w:rPr>
                <w:rFonts w:asciiTheme="minorHAnsi" w:eastAsia="Times New Roman" w:hAnsiTheme="minorHAnsi" w:cstheme="minorHAnsi"/>
                <w:b/>
                <w:bCs/>
                <w:color w:val="3A3838"/>
                <w:sz w:val="14"/>
                <w:szCs w:val="15"/>
                <w:lang w:eastAsia="es-MX"/>
              </w:rPr>
            </w:pPr>
            <w:r w:rsidRPr="00270151">
              <w:rPr>
                <w:rFonts w:asciiTheme="minorHAnsi" w:eastAsia="Times New Roman" w:hAnsiTheme="minorHAnsi" w:cstheme="minorHAnsi"/>
                <w:b/>
                <w:bCs/>
                <w:color w:val="3A3838"/>
                <w:sz w:val="14"/>
                <w:szCs w:val="15"/>
                <w:lang w:eastAsia="es-MX"/>
              </w:rPr>
              <w:t>Justificación</w:t>
            </w:r>
          </w:p>
        </w:tc>
      </w:tr>
      <w:tr w:rsidR="00270151" w:rsidRPr="00270151" w14:paraId="332DF01B" w14:textId="77777777" w:rsidTr="00F718C7">
        <w:trPr>
          <w:trHeight w:val="285"/>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64BA4CDD" w14:textId="77777777" w:rsidR="00270151" w:rsidRPr="00270151" w:rsidRDefault="00270151" w:rsidP="00270151">
            <w:pPr>
              <w:spacing w:before="0" w:after="0"/>
              <w:jc w:val="left"/>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757171"/>
              <w:left w:val="nil"/>
              <w:bottom w:val="single" w:sz="4" w:space="0" w:color="757171"/>
              <w:right w:val="single" w:sz="4" w:space="0" w:color="757171"/>
            </w:tcBorders>
            <w:shd w:val="clear" w:color="000000" w:fill="F5F1EB"/>
            <w:vAlign w:val="center"/>
            <w:hideMark/>
          </w:tcPr>
          <w:p w14:paraId="5A23A701"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Fin</w:t>
            </w:r>
          </w:p>
        </w:tc>
        <w:tc>
          <w:tcPr>
            <w:tcW w:w="911" w:type="dxa"/>
            <w:tcBorders>
              <w:top w:val="nil"/>
              <w:left w:val="nil"/>
              <w:bottom w:val="single" w:sz="4" w:space="0" w:color="757171"/>
              <w:right w:val="single" w:sz="4" w:space="0" w:color="757171"/>
            </w:tcBorders>
            <w:shd w:val="clear" w:color="auto" w:fill="auto"/>
            <w:vAlign w:val="center"/>
            <w:hideMark/>
          </w:tcPr>
          <w:p w14:paraId="24CAC0B5"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773" w:type="dxa"/>
            <w:gridSpan w:val="3"/>
            <w:tcBorders>
              <w:top w:val="nil"/>
              <w:left w:val="nil"/>
              <w:bottom w:val="single" w:sz="4" w:space="0" w:color="757171"/>
              <w:right w:val="single" w:sz="4" w:space="0" w:color="757171"/>
            </w:tcBorders>
            <w:shd w:val="clear" w:color="auto" w:fill="auto"/>
            <w:vAlign w:val="center"/>
            <w:hideMark/>
          </w:tcPr>
          <w:p w14:paraId="114FB673"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p>
        </w:tc>
        <w:tc>
          <w:tcPr>
            <w:tcW w:w="663" w:type="dxa"/>
            <w:gridSpan w:val="3"/>
            <w:tcBorders>
              <w:top w:val="nil"/>
              <w:left w:val="nil"/>
              <w:bottom w:val="single" w:sz="4" w:space="0" w:color="757171"/>
              <w:right w:val="single" w:sz="4" w:space="0" w:color="757171"/>
            </w:tcBorders>
            <w:shd w:val="clear" w:color="auto" w:fill="auto"/>
            <w:vAlign w:val="center"/>
            <w:hideMark/>
          </w:tcPr>
          <w:p w14:paraId="3A171353"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r w:rsidRPr="00270151">
              <w:rPr>
                <w:rFonts w:asciiTheme="minorHAnsi" w:eastAsia="Times New Roman" w:hAnsiTheme="minorHAnsi" w:cstheme="minorHAnsi"/>
                <w:i/>
                <w:iCs/>
                <w:color w:val="3A3838"/>
                <w:lang w:eastAsia="es-MX"/>
              </w:rPr>
              <w:t> </w:t>
            </w:r>
          </w:p>
        </w:tc>
        <w:tc>
          <w:tcPr>
            <w:tcW w:w="696" w:type="dxa"/>
            <w:gridSpan w:val="2"/>
            <w:tcBorders>
              <w:top w:val="nil"/>
              <w:left w:val="nil"/>
              <w:bottom w:val="single" w:sz="4" w:space="0" w:color="757171"/>
              <w:right w:val="single" w:sz="4" w:space="0" w:color="757171"/>
            </w:tcBorders>
            <w:shd w:val="clear" w:color="auto" w:fill="auto"/>
            <w:vAlign w:val="center"/>
            <w:hideMark/>
          </w:tcPr>
          <w:p w14:paraId="224D1DD0"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67" w:type="dxa"/>
            <w:gridSpan w:val="3"/>
            <w:tcBorders>
              <w:top w:val="nil"/>
              <w:left w:val="nil"/>
              <w:bottom w:val="single" w:sz="4" w:space="0" w:color="757171"/>
              <w:right w:val="single" w:sz="4" w:space="0" w:color="757171"/>
            </w:tcBorders>
            <w:shd w:val="clear" w:color="auto" w:fill="auto"/>
            <w:vAlign w:val="center"/>
            <w:hideMark/>
          </w:tcPr>
          <w:p w14:paraId="037D730F"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3" w:type="dxa"/>
            <w:gridSpan w:val="3"/>
            <w:tcBorders>
              <w:top w:val="nil"/>
              <w:left w:val="nil"/>
              <w:bottom w:val="single" w:sz="4" w:space="0" w:color="757171"/>
              <w:right w:val="single" w:sz="4" w:space="0" w:color="757171"/>
            </w:tcBorders>
            <w:shd w:val="clear" w:color="auto" w:fill="auto"/>
            <w:vAlign w:val="center"/>
            <w:hideMark/>
          </w:tcPr>
          <w:p w14:paraId="7EB3A64A"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2" w:type="dxa"/>
            <w:gridSpan w:val="2"/>
            <w:tcBorders>
              <w:top w:val="nil"/>
              <w:left w:val="nil"/>
              <w:bottom w:val="single" w:sz="4" w:space="0" w:color="757171"/>
              <w:right w:val="single" w:sz="4" w:space="0" w:color="757171"/>
            </w:tcBorders>
            <w:shd w:val="clear" w:color="auto" w:fill="auto"/>
            <w:vAlign w:val="center"/>
            <w:hideMark/>
          </w:tcPr>
          <w:p w14:paraId="4CFF6CA7"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71" w:type="dxa"/>
            <w:gridSpan w:val="4"/>
            <w:tcBorders>
              <w:top w:val="nil"/>
              <w:left w:val="nil"/>
              <w:bottom w:val="single" w:sz="4" w:space="0" w:color="757171"/>
              <w:right w:val="single" w:sz="4" w:space="0" w:color="auto"/>
            </w:tcBorders>
            <w:shd w:val="clear" w:color="auto" w:fill="auto"/>
            <w:vAlign w:val="center"/>
            <w:hideMark/>
          </w:tcPr>
          <w:p w14:paraId="7DF82199"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r>
      <w:tr w:rsidR="00270151" w:rsidRPr="00270151" w14:paraId="547A1CF1" w14:textId="77777777" w:rsidTr="00F718C7">
        <w:trPr>
          <w:trHeight w:val="285"/>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046109AA" w14:textId="77777777" w:rsidR="00270151" w:rsidRPr="00270151" w:rsidRDefault="00270151" w:rsidP="00270151">
            <w:pPr>
              <w:spacing w:before="0" w:after="0"/>
              <w:jc w:val="left"/>
              <w:rPr>
                <w:rFonts w:asciiTheme="minorHAnsi" w:eastAsia="Times New Roman" w:hAnsiTheme="minorHAnsi" w:cstheme="minorHAnsi"/>
                <w:b/>
                <w:bCs/>
                <w:color w:val="3A3838"/>
                <w:sz w:val="18"/>
                <w:szCs w:val="18"/>
                <w:lang w:eastAsia="es-MX"/>
              </w:rPr>
            </w:pPr>
          </w:p>
        </w:tc>
        <w:tc>
          <w:tcPr>
            <w:tcW w:w="1036" w:type="dxa"/>
            <w:gridSpan w:val="3"/>
            <w:tcBorders>
              <w:top w:val="nil"/>
              <w:left w:val="nil"/>
              <w:bottom w:val="single" w:sz="4" w:space="0" w:color="757171"/>
              <w:right w:val="single" w:sz="4" w:space="0" w:color="757171"/>
            </w:tcBorders>
            <w:shd w:val="clear" w:color="000000" w:fill="F5F1EB"/>
            <w:noWrap/>
            <w:vAlign w:val="center"/>
            <w:hideMark/>
          </w:tcPr>
          <w:p w14:paraId="19BC67AC"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Propósito</w:t>
            </w:r>
          </w:p>
        </w:tc>
        <w:tc>
          <w:tcPr>
            <w:tcW w:w="911" w:type="dxa"/>
            <w:tcBorders>
              <w:top w:val="nil"/>
              <w:left w:val="nil"/>
              <w:bottom w:val="single" w:sz="4" w:space="0" w:color="757171"/>
              <w:right w:val="single" w:sz="4" w:space="0" w:color="757171"/>
            </w:tcBorders>
            <w:shd w:val="clear" w:color="auto" w:fill="auto"/>
            <w:vAlign w:val="center"/>
            <w:hideMark/>
          </w:tcPr>
          <w:p w14:paraId="6BE1EBB4" w14:textId="77777777" w:rsidR="00270151" w:rsidRPr="00270151" w:rsidRDefault="00270151" w:rsidP="00270151">
            <w:pPr>
              <w:spacing w:before="0" w:after="0"/>
              <w:jc w:val="left"/>
              <w:rPr>
                <w:rFonts w:asciiTheme="minorHAnsi" w:eastAsia="Times New Roman" w:hAnsiTheme="minorHAnsi" w:cstheme="minorHAnsi"/>
                <w:color w:val="3A3838"/>
                <w:lang w:eastAsia="es-MX"/>
              </w:rPr>
            </w:pPr>
            <w:r w:rsidRPr="00270151">
              <w:rPr>
                <w:rFonts w:asciiTheme="minorHAnsi" w:eastAsia="Times New Roman" w:hAnsiTheme="minorHAnsi" w:cstheme="minorHAnsi"/>
                <w:color w:val="3A3838"/>
                <w:lang w:eastAsia="es-MX"/>
              </w:rPr>
              <w:t> </w:t>
            </w:r>
          </w:p>
        </w:tc>
        <w:tc>
          <w:tcPr>
            <w:tcW w:w="773" w:type="dxa"/>
            <w:gridSpan w:val="3"/>
            <w:tcBorders>
              <w:top w:val="nil"/>
              <w:left w:val="nil"/>
              <w:bottom w:val="single" w:sz="4" w:space="0" w:color="757171"/>
              <w:right w:val="single" w:sz="4" w:space="0" w:color="757171"/>
            </w:tcBorders>
            <w:shd w:val="clear" w:color="auto" w:fill="auto"/>
            <w:vAlign w:val="center"/>
            <w:hideMark/>
          </w:tcPr>
          <w:p w14:paraId="551C3766"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r w:rsidRPr="00270151">
              <w:rPr>
                <w:rFonts w:asciiTheme="minorHAnsi" w:eastAsia="Times New Roman" w:hAnsiTheme="minorHAnsi" w:cstheme="minorHAnsi"/>
                <w:i/>
                <w:iCs/>
                <w:color w:val="3A3838"/>
                <w:lang w:eastAsia="es-MX"/>
              </w:rPr>
              <w:t> </w:t>
            </w:r>
          </w:p>
        </w:tc>
        <w:tc>
          <w:tcPr>
            <w:tcW w:w="663" w:type="dxa"/>
            <w:gridSpan w:val="3"/>
            <w:tcBorders>
              <w:top w:val="nil"/>
              <w:left w:val="nil"/>
              <w:bottom w:val="single" w:sz="4" w:space="0" w:color="757171"/>
              <w:right w:val="single" w:sz="4" w:space="0" w:color="757171"/>
            </w:tcBorders>
            <w:shd w:val="clear" w:color="auto" w:fill="auto"/>
            <w:vAlign w:val="center"/>
            <w:hideMark/>
          </w:tcPr>
          <w:p w14:paraId="36862A2F"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r w:rsidRPr="00270151">
              <w:rPr>
                <w:rFonts w:asciiTheme="minorHAnsi" w:eastAsia="Times New Roman" w:hAnsiTheme="minorHAnsi" w:cstheme="minorHAnsi"/>
                <w:i/>
                <w:iCs/>
                <w:color w:val="3A3838"/>
                <w:lang w:eastAsia="es-MX"/>
              </w:rPr>
              <w:t> </w:t>
            </w:r>
          </w:p>
        </w:tc>
        <w:tc>
          <w:tcPr>
            <w:tcW w:w="696" w:type="dxa"/>
            <w:gridSpan w:val="2"/>
            <w:tcBorders>
              <w:top w:val="nil"/>
              <w:left w:val="nil"/>
              <w:bottom w:val="single" w:sz="4" w:space="0" w:color="757171"/>
              <w:right w:val="single" w:sz="4" w:space="0" w:color="757171"/>
            </w:tcBorders>
            <w:shd w:val="clear" w:color="auto" w:fill="auto"/>
            <w:vAlign w:val="center"/>
            <w:hideMark/>
          </w:tcPr>
          <w:p w14:paraId="540D16A7"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67" w:type="dxa"/>
            <w:gridSpan w:val="3"/>
            <w:tcBorders>
              <w:top w:val="nil"/>
              <w:left w:val="nil"/>
              <w:bottom w:val="single" w:sz="4" w:space="0" w:color="757171"/>
              <w:right w:val="single" w:sz="4" w:space="0" w:color="757171"/>
            </w:tcBorders>
            <w:shd w:val="clear" w:color="auto" w:fill="auto"/>
            <w:vAlign w:val="center"/>
            <w:hideMark/>
          </w:tcPr>
          <w:p w14:paraId="152AECBF"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3" w:type="dxa"/>
            <w:gridSpan w:val="3"/>
            <w:tcBorders>
              <w:top w:val="nil"/>
              <w:left w:val="nil"/>
              <w:bottom w:val="single" w:sz="4" w:space="0" w:color="757171"/>
              <w:right w:val="single" w:sz="4" w:space="0" w:color="757171"/>
            </w:tcBorders>
            <w:shd w:val="clear" w:color="auto" w:fill="auto"/>
            <w:vAlign w:val="center"/>
            <w:hideMark/>
          </w:tcPr>
          <w:p w14:paraId="2AC91A54"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2" w:type="dxa"/>
            <w:gridSpan w:val="2"/>
            <w:tcBorders>
              <w:top w:val="nil"/>
              <w:left w:val="nil"/>
              <w:bottom w:val="single" w:sz="4" w:space="0" w:color="757171"/>
              <w:right w:val="single" w:sz="4" w:space="0" w:color="757171"/>
            </w:tcBorders>
            <w:shd w:val="clear" w:color="auto" w:fill="auto"/>
            <w:vAlign w:val="center"/>
            <w:hideMark/>
          </w:tcPr>
          <w:p w14:paraId="0003D22D"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71" w:type="dxa"/>
            <w:gridSpan w:val="4"/>
            <w:tcBorders>
              <w:top w:val="nil"/>
              <w:left w:val="nil"/>
              <w:bottom w:val="single" w:sz="4" w:space="0" w:color="757171"/>
              <w:right w:val="single" w:sz="4" w:space="0" w:color="auto"/>
            </w:tcBorders>
            <w:shd w:val="clear" w:color="auto" w:fill="auto"/>
            <w:vAlign w:val="center"/>
            <w:hideMark/>
          </w:tcPr>
          <w:p w14:paraId="2DA2AAAB" w14:textId="77777777" w:rsidR="00270151" w:rsidRPr="00270151" w:rsidRDefault="00270151" w:rsidP="00270151">
            <w:pPr>
              <w:spacing w:before="0" w:after="0"/>
              <w:jc w:val="left"/>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r>
      <w:tr w:rsidR="00270151" w:rsidRPr="00270151" w14:paraId="36240FEF" w14:textId="77777777" w:rsidTr="00F718C7">
        <w:trPr>
          <w:trHeight w:val="285"/>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6BB52167" w14:textId="77777777" w:rsidR="00270151" w:rsidRPr="00270151" w:rsidRDefault="00270151" w:rsidP="00270151">
            <w:pPr>
              <w:spacing w:before="0" w:after="0"/>
              <w:jc w:val="left"/>
              <w:rPr>
                <w:rFonts w:asciiTheme="minorHAnsi" w:eastAsia="Times New Roman" w:hAnsiTheme="minorHAnsi" w:cstheme="minorHAnsi"/>
                <w:b/>
                <w:bCs/>
                <w:color w:val="3A3838"/>
                <w:sz w:val="18"/>
                <w:szCs w:val="18"/>
                <w:lang w:eastAsia="es-MX"/>
              </w:rPr>
            </w:pPr>
          </w:p>
        </w:tc>
        <w:tc>
          <w:tcPr>
            <w:tcW w:w="1036" w:type="dxa"/>
            <w:gridSpan w:val="3"/>
            <w:tcBorders>
              <w:top w:val="nil"/>
              <w:left w:val="nil"/>
              <w:bottom w:val="single" w:sz="4" w:space="0" w:color="757171"/>
              <w:right w:val="single" w:sz="4" w:space="0" w:color="757171"/>
            </w:tcBorders>
            <w:shd w:val="clear" w:color="000000" w:fill="F5F1EB"/>
            <w:noWrap/>
            <w:vAlign w:val="center"/>
            <w:hideMark/>
          </w:tcPr>
          <w:p w14:paraId="1ECF5878"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Componentes</w:t>
            </w:r>
          </w:p>
        </w:tc>
        <w:tc>
          <w:tcPr>
            <w:tcW w:w="911" w:type="dxa"/>
            <w:tcBorders>
              <w:top w:val="nil"/>
              <w:left w:val="nil"/>
              <w:bottom w:val="single" w:sz="4" w:space="0" w:color="757171"/>
              <w:right w:val="single" w:sz="4" w:space="0" w:color="757171"/>
            </w:tcBorders>
            <w:shd w:val="clear" w:color="auto" w:fill="auto"/>
            <w:noWrap/>
            <w:vAlign w:val="bottom"/>
            <w:hideMark/>
          </w:tcPr>
          <w:p w14:paraId="1381A460" w14:textId="77777777" w:rsidR="00270151" w:rsidRPr="00270151" w:rsidRDefault="00270151" w:rsidP="00270151">
            <w:pPr>
              <w:spacing w:before="0" w:after="0"/>
              <w:jc w:val="left"/>
              <w:rPr>
                <w:rFonts w:asciiTheme="minorHAnsi" w:eastAsia="Times New Roman" w:hAnsiTheme="minorHAnsi" w:cstheme="minorHAnsi"/>
                <w:color w:val="000000"/>
                <w:sz w:val="22"/>
                <w:szCs w:val="22"/>
                <w:lang w:eastAsia="es-MX"/>
              </w:rPr>
            </w:pPr>
            <w:r w:rsidRPr="00270151">
              <w:rPr>
                <w:rFonts w:asciiTheme="minorHAnsi" w:eastAsia="Times New Roman" w:hAnsiTheme="minorHAnsi" w:cstheme="minorHAnsi"/>
                <w:color w:val="000000"/>
                <w:sz w:val="22"/>
                <w:szCs w:val="22"/>
                <w:lang w:eastAsia="es-MX"/>
              </w:rPr>
              <w:t> </w:t>
            </w:r>
          </w:p>
        </w:tc>
        <w:tc>
          <w:tcPr>
            <w:tcW w:w="773" w:type="dxa"/>
            <w:gridSpan w:val="3"/>
            <w:tcBorders>
              <w:top w:val="nil"/>
              <w:left w:val="nil"/>
              <w:bottom w:val="single" w:sz="4" w:space="0" w:color="757171"/>
              <w:right w:val="single" w:sz="4" w:space="0" w:color="757171"/>
            </w:tcBorders>
            <w:shd w:val="clear" w:color="auto" w:fill="auto"/>
            <w:vAlign w:val="center"/>
            <w:hideMark/>
          </w:tcPr>
          <w:p w14:paraId="6F8BB3DD"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r w:rsidRPr="00270151">
              <w:rPr>
                <w:rFonts w:asciiTheme="minorHAnsi" w:eastAsia="Times New Roman" w:hAnsiTheme="minorHAnsi" w:cstheme="minorHAnsi"/>
                <w:i/>
                <w:iCs/>
                <w:color w:val="3A3838"/>
                <w:lang w:eastAsia="es-MX"/>
              </w:rPr>
              <w:t> </w:t>
            </w:r>
          </w:p>
        </w:tc>
        <w:tc>
          <w:tcPr>
            <w:tcW w:w="663" w:type="dxa"/>
            <w:gridSpan w:val="3"/>
            <w:tcBorders>
              <w:top w:val="nil"/>
              <w:left w:val="nil"/>
              <w:bottom w:val="single" w:sz="4" w:space="0" w:color="757171"/>
              <w:right w:val="single" w:sz="4" w:space="0" w:color="757171"/>
            </w:tcBorders>
            <w:shd w:val="clear" w:color="auto" w:fill="auto"/>
            <w:vAlign w:val="center"/>
            <w:hideMark/>
          </w:tcPr>
          <w:p w14:paraId="5D801FF1"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r w:rsidRPr="00270151">
              <w:rPr>
                <w:rFonts w:asciiTheme="minorHAnsi" w:eastAsia="Times New Roman" w:hAnsiTheme="minorHAnsi" w:cstheme="minorHAnsi"/>
                <w:i/>
                <w:iCs/>
                <w:color w:val="3A3838"/>
                <w:lang w:eastAsia="es-MX"/>
              </w:rPr>
              <w:t> </w:t>
            </w:r>
          </w:p>
        </w:tc>
        <w:tc>
          <w:tcPr>
            <w:tcW w:w="696" w:type="dxa"/>
            <w:gridSpan w:val="2"/>
            <w:tcBorders>
              <w:top w:val="nil"/>
              <w:left w:val="nil"/>
              <w:bottom w:val="single" w:sz="4" w:space="0" w:color="757171"/>
              <w:right w:val="single" w:sz="4" w:space="0" w:color="757171"/>
            </w:tcBorders>
            <w:shd w:val="clear" w:color="auto" w:fill="auto"/>
            <w:vAlign w:val="center"/>
            <w:hideMark/>
          </w:tcPr>
          <w:p w14:paraId="175647BB"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67" w:type="dxa"/>
            <w:gridSpan w:val="3"/>
            <w:tcBorders>
              <w:top w:val="nil"/>
              <w:left w:val="nil"/>
              <w:bottom w:val="single" w:sz="4" w:space="0" w:color="757171"/>
              <w:right w:val="single" w:sz="4" w:space="0" w:color="757171"/>
            </w:tcBorders>
            <w:shd w:val="clear" w:color="auto" w:fill="auto"/>
            <w:vAlign w:val="center"/>
            <w:hideMark/>
          </w:tcPr>
          <w:p w14:paraId="640A88FA"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3" w:type="dxa"/>
            <w:gridSpan w:val="3"/>
            <w:tcBorders>
              <w:top w:val="nil"/>
              <w:left w:val="nil"/>
              <w:bottom w:val="single" w:sz="4" w:space="0" w:color="757171"/>
              <w:right w:val="single" w:sz="4" w:space="0" w:color="757171"/>
            </w:tcBorders>
            <w:shd w:val="clear" w:color="auto" w:fill="auto"/>
            <w:vAlign w:val="center"/>
            <w:hideMark/>
          </w:tcPr>
          <w:p w14:paraId="0335D9EE"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2" w:type="dxa"/>
            <w:gridSpan w:val="2"/>
            <w:tcBorders>
              <w:top w:val="nil"/>
              <w:left w:val="nil"/>
              <w:bottom w:val="single" w:sz="4" w:space="0" w:color="757171"/>
              <w:right w:val="single" w:sz="4" w:space="0" w:color="757171"/>
            </w:tcBorders>
            <w:shd w:val="clear" w:color="auto" w:fill="auto"/>
            <w:vAlign w:val="center"/>
            <w:hideMark/>
          </w:tcPr>
          <w:p w14:paraId="43F643A5"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71" w:type="dxa"/>
            <w:gridSpan w:val="4"/>
            <w:tcBorders>
              <w:top w:val="nil"/>
              <w:left w:val="nil"/>
              <w:bottom w:val="single" w:sz="4" w:space="0" w:color="757171"/>
              <w:right w:val="single" w:sz="4" w:space="0" w:color="auto"/>
            </w:tcBorders>
            <w:shd w:val="clear" w:color="auto" w:fill="auto"/>
            <w:vAlign w:val="center"/>
            <w:hideMark/>
          </w:tcPr>
          <w:p w14:paraId="598DF605"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r>
      <w:tr w:rsidR="00270151" w:rsidRPr="00270151" w14:paraId="69D0816D" w14:textId="77777777" w:rsidTr="00F718C7">
        <w:trPr>
          <w:trHeight w:val="299"/>
        </w:trPr>
        <w:tc>
          <w:tcPr>
            <w:tcW w:w="529" w:type="dxa"/>
            <w:vMerge/>
            <w:tcBorders>
              <w:top w:val="single" w:sz="4" w:space="0" w:color="757171"/>
              <w:left w:val="single" w:sz="4" w:space="0" w:color="auto"/>
              <w:bottom w:val="single" w:sz="4" w:space="0" w:color="757171"/>
              <w:right w:val="single" w:sz="4" w:space="0" w:color="757171"/>
            </w:tcBorders>
            <w:vAlign w:val="center"/>
            <w:hideMark/>
          </w:tcPr>
          <w:p w14:paraId="20840FCE" w14:textId="77777777" w:rsidR="00270151" w:rsidRPr="00270151" w:rsidRDefault="00270151" w:rsidP="00270151">
            <w:pPr>
              <w:spacing w:before="0" w:after="0"/>
              <w:jc w:val="left"/>
              <w:rPr>
                <w:rFonts w:asciiTheme="minorHAnsi" w:eastAsia="Times New Roman" w:hAnsiTheme="minorHAnsi" w:cstheme="minorHAnsi"/>
                <w:b/>
                <w:bCs/>
                <w:color w:val="3A3838"/>
                <w:sz w:val="18"/>
                <w:szCs w:val="18"/>
                <w:lang w:eastAsia="es-MX"/>
              </w:rPr>
            </w:pPr>
          </w:p>
        </w:tc>
        <w:tc>
          <w:tcPr>
            <w:tcW w:w="1036" w:type="dxa"/>
            <w:gridSpan w:val="3"/>
            <w:tcBorders>
              <w:top w:val="nil"/>
              <w:left w:val="nil"/>
              <w:bottom w:val="single" w:sz="4" w:space="0" w:color="757171"/>
              <w:right w:val="single" w:sz="4" w:space="0" w:color="757171"/>
            </w:tcBorders>
            <w:shd w:val="clear" w:color="000000" w:fill="F5F1EB"/>
            <w:noWrap/>
            <w:vAlign w:val="center"/>
            <w:hideMark/>
          </w:tcPr>
          <w:p w14:paraId="055F0C5C"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Actividades</w:t>
            </w:r>
          </w:p>
        </w:tc>
        <w:tc>
          <w:tcPr>
            <w:tcW w:w="911" w:type="dxa"/>
            <w:tcBorders>
              <w:top w:val="nil"/>
              <w:left w:val="nil"/>
              <w:bottom w:val="single" w:sz="4" w:space="0" w:color="757171"/>
              <w:right w:val="single" w:sz="4" w:space="0" w:color="757171"/>
            </w:tcBorders>
            <w:shd w:val="clear" w:color="auto" w:fill="auto"/>
            <w:noWrap/>
            <w:vAlign w:val="center"/>
            <w:hideMark/>
          </w:tcPr>
          <w:p w14:paraId="2A69D394" w14:textId="77777777" w:rsidR="00270151" w:rsidRPr="00270151" w:rsidRDefault="00270151" w:rsidP="00270151">
            <w:pPr>
              <w:spacing w:before="0" w:after="0"/>
              <w:jc w:val="left"/>
              <w:rPr>
                <w:rFonts w:asciiTheme="minorHAnsi" w:eastAsia="Times New Roman" w:hAnsiTheme="minorHAnsi" w:cstheme="minorHAnsi"/>
                <w:b/>
                <w:bCs/>
                <w:color w:val="FFFFFF"/>
                <w:lang w:eastAsia="es-MX"/>
              </w:rPr>
            </w:pPr>
            <w:r w:rsidRPr="00270151">
              <w:rPr>
                <w:rFonts w:asciiTheme="minorHAnsi" w:eastAsia="Times New Roman" w:hAnsiTheme="minorHAnsi" w:cstheme="minorHAnsi"/>
                <w:b/>
                <w:bCs/>
                <w:color w:val="FFFFFF"/>
                <w:lang w:eastAsia="es-MX"/>
              </w:rPr>
              <w:t> </w:t>
            </w:r>
          </w:p>
        </w:tc>
        <w:tc>
          <w:tcPr>
            <w:tcW w:w="773" w:type="dxa"/>
            <w:gridSpan w:val="3"/>
            <w:tcBorders>
              <w:top w:val="nil"/>
              <w:left w:val="nil"/>
              <w:bottom w:val="single" w:sz="4" w:space="0" w:color="757171"/>
              <w:right w:val="single" w:sz="4" w:space="0" w:color="757171"/>
            </w:tcBorders>
            <w:shd w:val="clear" w:color="auto" w:fill="auto"/>
            <w:vAlign w:val="center"/>
            <w:hideMark/>
          </w:tcPr>
          <w:p w14:paraId="38E6AA69"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r w:rsidRPr="00270151">
              <w:rPr>
                <w:rFonts w:asciiTheme="minorHAnsi" w:eastAsia="Times New Roman" w:hAnsiTheme="minorHAnsi" w:cstheme="minorHAnsi"/>
                <w:i/>
                <w:iCs/>
                <w:color w:val="3A3838"/>
                <w:lang w:eastAsia="es-MX"/>
              </w:rPr>
              <w:t> </w:t>
            </w:r>
          </w:p>
        </w:tc>
        <w:tc>
          <w:tcPr>
            <w:tcW w:w="663" w:type="dxa"/>
            <w:gridSpan w:val="3"/>
            <w:tcBorders>
              <w:top w:val="nil"/>
              <w:left w:val="nil"/>
              <w:bottom w:val="single" w:sz="4" w:space="0" w:color="757171"/>
              <w:right w:val="single" w:sz="4" w:space="0" w:color="757171"/>
            </w:tcBorders>
            <w:shd w:val="clear" w:color="auto" w:fill="auto"/>
            <w:vAlign w:val="center"/>
            <w:hideMark/>
          </w:tcPr>
          <w:p w14:paraId="0424493A" w14:textId="77777777" w:rsidR="00270151" w:rsidRPr="00270151" w:rsidRDefault="00270151" w:rsidP="00270151">
            <w:pPr>
              <w:spacing w:before="0" w:after="0"/>
              <w:jc w:val="left"/>
              <w:rPr>
                <w:rFonts w:asciiTheme="minorHAnsi" w:eastAsia="Times New Roman" w:hAnsiTheme="minorHAnsi" w:cstheme="minorHAnsi"/>
                <w:i/>
                <w:iCs/>
                <w:color w:val="3A3838"/>
                <w:lang w:eastAsia="es-MX"/>
              </w:rPr>
            </w:pPr>
            <w:r w:rsidRPr="00270151">
              <w:rPr>
                <w:rFonts w:asciiTheme="minorHAnsi" w:eastAsia="Times New Roman" w:hAnsiTheme="minorHAnsi" w:cstheme="minorHAnsi"/>
                <w:i/>
                <w:iCs/>
                <w:color w:val="3A3838"/>
                <w:lang w:eastAsia="es-MX"/>
              </w:rPr>
              <w:t> </w:t>
            </w:r>
          </w:p>
        </w:tc>
        <w:tc>
          <w:tcPr>
            <w:tcW w:w="696" w:type="dxa"/>
            <w:gridSpan w:val="2"/>
            <w:tcBorders>
              <w:top w:val="nil"/>
              <w:left w:val="nil"/>
              <w:bottom w:val="single" w:sz="4" w:space="0" w:color="757171"/>
              <w:right w:val="single" w:sz="4" w:space="0" w:color="757171"/>
            </w:tcBorders>
            <w:shd w:val="clear" w:color="auto" w:fill="auto"/>
            <w:vAlign w:val="center"/>
            <w:hideMark/>
          </w:tcPr>
          <w:p w14:paraId="7F19E9B1"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67" w:type="dxa"/>
            <w:gridSpan w:val="3"/>
            <w:tcBorders>
              <w:top w:val="nil"/>
              <w:left w:val="nil"/>
              <w:bottom w:val="single" w:sz="4" w:space="0" w:color="757171"/>
              <w:right w:val="single" w:sz="4" w:space="0" w:color="757171"/>
            </w:tcBorders>
            <w:shd w:val="clear" w:color="auto" w:fill="auto"/>
            <w:vAlign w:val="center"/>
            <w:hideMark/>
          </w:tcPr>
          <w:p w14:paraId="20273146"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3" w:type="dxa"/>
            <w:gridSpan w:val="3"/>
            <w:tcBorders>
              <w:top w:val="nil"/>
              <w:left w:val="nil"/>
              <w:bottom w:val="single" w:sz="4" w:space="0" w:color="757171"/>
              <w:right w:val="single" w:sz="4" w:space="0" w:color="757171"/>
            </w:tcBorders>
            <w:shd w:val="clear" w:color="auto" w:fill="auto"/>
            <w:vAlign w:val="center"/>
            <w:hideMark/>
          </w:tcPr>
          <w:p w14:paraId="1A9A1B94"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2" w:type="dxa"/>
            <w:gridSpan w:val="2"/>
            <w:tcBorders>
              <w:top w:val="nil"/>
              <w:left w:val="nil"/>
              <w:bottom w:val="single" w:sz="4" w:space="0" w:color="757171"/>
              <w:right w:val="single" w:sz="4" w:space="0" w:color="757171"/>
            </w:tcBorders>
            <w:shd w:val="clear" w:color="auto" w:fill="auto"/>
            <w:vAlign w:val="center"/>
            <w:hideMark/>
          </w:tcPr>
          <w:p w14:paraId="2520CBBE"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71" w:type="dxa"/>
            <w:gridSpan w:val="4"/>
            <w:tcBorders>
              <w:top w:val="nil"/>
              <w:left w:val="nil"/>
              <w:bottom w:val="single" w:sz="4" w:space="0" w:color="757171"/>
              <w:right w:val="single" w:sz="4" w:space="0" w:color="auto"/>
            </w:tcBorders>
            <w:shd w:val="clear" w:color="auto" w:fill="auto"/>
            <w:vAlign w:val="center"/>
            <w:hideMark/>
          </w:tcPr>
          <w:p w14:paraId="7634FCBB"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r>
      <w:tr w:rsidR="00270151" w:rsidRPr="00270151" w14:paraId="62F04137" w14:textId="77777777" w:rsidTr="00F718C7">
        <w:trPr>
          <w:trHeight w:val="370"/>
        </w:trPr>
        <w:tc>
          <w:tcPr>
            <w:tcW w:w="529" w:type="dxa"/>
            <w:vMerge w:val="restart"/>
            <w:tcBorders>
              <w:top w:val="nil"/>
              <w:left w:val="single" w:sz="4" w:space="0" w:color="auto"/>
              <w:right w:val="single" w:sz="4" w:space="0" w:color="757171"/>
            </w:tcBorders>
            <w:shd w:val="clear" w:color="000000" w:fill="E9DECF"/>
            <w:noWrap/>
            <w:vAlign w:val="center"/>
            <w:hideMark/>
          </w:tcPr>
          <w:p w14:paraId="7F021739"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r w:rsidRPr="00270151">
              <w:rPr>
                <w:rFonts w:asciiTheme="minorHAnsi" w:eastAsia="Times New Roman" w:hAnsiTheme="minorHAnsi" w:cstheme="minorHAnsi"/>
                <w:b/>
                <w:bCs/>
                <w:color w:val="3A3838"/>
                <w:sz w:val="18"/>
                <w:szCs w:val="18"/>
                <w:lang w:eastAsia="es-MX"/>
              </w:rPr>
              <w:t>FID</w:t>
            </w:r>
          </w:p>
        </w:tc>
        <w:tc>
          <w:tcPr>
            <w:tcW w:w="1036" w:type="dxa"/>
            <w:gridSpan w:val="3"/>
            <w:tcBorders>
              <w:top w:val="single" w:sz="4" w:space="0" w:color="757171"/>
              <w:left w:val="nil"/>
              <w:bottom w:val="single" w:sz="4" w:space="0" w:color="757171"/>
              <w:right w:val="single" w:sz="4" w:space="0" w:color="757171"/>
            </w:tcBorders>
            <w:shd w:val="clear" w:color="000000" w:fill="F5F1EB"/>
            <w:noWrap/>
            <w:vAlign w:val="center"/>
            <w:hideMark/>
          </w:tcPr>
          <w:p w14:paraId="0E41E3BD"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Indicador FID</w:t>
            </w:r>
          </w:p>
          <w:p w14:paraId="10CA9138"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Estratégico</w:t>
            </w:r>
          </w:p>
        </w:tc>
        <w:tc>
          <w:tcPr>
            <w:tcW w:w="911" w:type="dxa"/>
            <w:tcBorders>
              <w:top w:val="nil"/>
              <w:left w:val="nil"/>
              <w:bottom w:val="single" w:sz="4" w:space="0" w:color="757171"/>
              <w:right w:val="single" w:sz="4" w:space="0" w:color="757171"/>
            </w:tcBorders>
            <w:shd w:val="clear" w:color="auto" w:fill="auto"/>
            <w:vAlign w:val="center"/>
            <w:hideMark/>
          </w:tcPr>
          <w:p w14:paraId="4631D6BA" w14:textId="77777777" w:rsidR="00270151" w:rsidRPr="00270151" w:rsidRDefault="00270151" w:rsidP="00270151">
            <w:pPr>
              <w:spacing w:before="0" w:after="0"/>
              <w:jc w:val="center"/>
              <w:rPr>
                <w:rFonts w:asciiTheme="minorHAnsi" w:eastAsia="Times New Roman" w:hAnsiTheme="minorHAnsi" w:cstheme="minorHAnsi"/>
                <w:b/>
                <w:bCs/>
                <w:color w:val="3A3838"/>
                <w:lang w:eastAsia="es-MX"/>
              </w:rPr>
            </w:pPr>
            <w:r w:rsidRPr="00270151">
              <w:rPr>
                <w:rFonts w:asciiTheme="minorHAnsi" w:eastAsia="Times New Roman" w:hAnsiTheme="minorHAnsi" w:cstheme="minorHAnsi"/>
                <w:b/>
                <w:bCs/>
                <w:color w:val="3A3838"/>
                <w:lang w:eastAsia="es-MX"/>
              </w:rPr>
              <w:t> </w:t>
            </w:r>
          </w:p>
        </w:tc>
        <w:tc>
          <w:tcPr>
            <w:tcW w:w="773" w:type="dxa"/>
            <w:gridSpan w:val="3"/>
            <w:tcBorders>
              <w:top w:val="nil"/>
              <w:left w:val="nil"/>
              <w:bottom w:val="single" w:sz="4" w:space="0" w:color="757171"/>
              <w:right w:val="single" w:sz="4" w:space="0" w:color="757171"/>
            </w:tcBorders>
            <w:shd w:val="clear" w:color="auto" w:fill="auto"/>
            <w:vAlign w:val="center"/>
            <w:hideMark/>
          </w:tcPr>
          <w:p w14:paraId="01077F0E"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663" w:type="dxa"/>
            <w:gridSpan w:val="3"/>
            <w:tcBorders>
              <w:top w:val="nil"/>
              <w:left w:val="nil"/>
              <w:bottom w:val="single" w:sz="4" w:space="0" w:color="757171"/>
              <w:right w:val="single" w:sz="4" w:space="0" w:color="757171"/>
            </w:tcBorders>
            <w:shd w:val="clear" w:color="auto" w:fill="auto"/>
            <w:vAlign w:val="center"/>
            <w:hideMark/>
          </w:tcPr>
          <w:p w14:paraId="17A1FBA1"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696" w:type="dxa"/>
            <w:gridSpan w:val="2"/>
            <w:tcBorders>
              <w:top w:val="nil"/>
              <w:left w:val="nil"/>
              <w:bottom w:val="single" w:sz="4" w:space="0" w:color="757171"/>
              <w:right w:val="single" w:sz="4" w:space="0" w:color="757171"/>
            </w:tcBorders>
            <w:shd w:val="clear" w:color="auto" w:fill="auto"/>
            <w:vAlign w:val="center"/>
            <w:hideMark/>
          </w:tcPr>
          <w:p w14:paraId="3C3F042A"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67" w:type="dxa"/>
            <w:gridSpan w:val="3"/>
            <w:tcBorders>
              <w:top w:val="nil"/>
              <w:left w:val="nil"/>
              <w:bottom w:val="single" w:sz="4" w:space="0" w:color="757171"/>
              <w:right w:val="single" w:sz="4" w:space="0" w:color="757171"/>
            </w:tcBorders>
            <w:shd w:val="clear" w:color="auto" w:fill="auto"/>
            <w:vAlign w:val="center"/>
            <w:hideMark/>
          </w:tcPr>
          <w:p w14:paraId="588F98D5"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3" w:type="dxa"/>
            <w:gridSpan w:val="3"/>
            <w:tcBorders>
              <w:top w:val="nil"/>
              <w:left w:val="nil"/>
              <w:bottom w:val="single" w:sz="4" w:space="0" w:color="757171"/>
              <w:right w:val="single" w:sz="4" w:space="0" w:color="757171"/>
            </w:tcBorders>
            <w:shd w:val="clear" w:color="auto" w:fill="auto"/>
            <w:vAlign w:val="center"/>
            <w:hideMark/>
          </w:tcPr>
          <w:p w14:paraId="17E7162C"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992" w:type="dxa"/>
            <w:gridSpan w:val="2"/>
            <w:tcBorders>
              <w:top w:val="nil"/>
              <w:left w:val="nil"/>
              <w:bottom w:val="single" w:sz="4" w:space="0" w:color="757171"/>
              <w:right w:val="single" w:sz="4" w:space="0" w:color="757171"/>
            </w:tcBorders>
            <w:shd w:val="clear" w:color="auto" w:fill="auto"/>
            <w:vAlign w:val="center"/>
            <w:hideMark/>
          </w:tcPr>
          <w:p w14:paraId="174A53F4"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71" w:type="dxa"/>
            <w:gridSpan w:val="4"/>
            <w:tcBorders>
              <w:top w:val="nil"/>
              <w:left w:val="nil"/>
              <w:bottom w:val="single" w:sz="4" w:space="0" w:color="757171"/>
              <w:right w:val="single" w:sz="4" w:space="0" w:color="auto"/>
            </w:tcBorders>
            <w:shd w:val="clear" w:color="auto" w:fill="auto"/>
            <w:vAlign w:val="center"/>
            <w:hideMark/>
          </w:tcPr>
          <w:p w14:paraId="19837370"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r>
      <w:tr w:rsidR="00270151" w:rsidRPr="00270151" w14:paraId="18C60454" w14:textId="77777777" w:rsidTr="00F718C7">
        <w:trPr>
          <w:trHeight w:val="370"/>
        </w:trPr>
        <w:tc>
          <w:tcPr>
            <w:tcW w:w="529" w:type="dxa"/>
            <w:vMerge/>
            <w:tcBorders>
              <w:left w:val="single" w:sz="4" w:space="0" w:color="auto"/>
              <w:bottom w:val="single" w:sz="4" w:space="0" w:color="757171"/>
              <w:right w:val="single" w:sz="4" w:space="0" w:color="757171"/>
            </w:tcBorders>
            <w:shd w:val="clear" w:color="000000" w:fill="E9DECF"/>
            <w:noWrap/>
            <w:vAlign w:val="center"/>
          </w:tcPr>
          <w:p w14:paraId="3602B74B"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757171"/>
              <w:left w:val="nil"/>
              <w:bottom w:val="single" w:sz="4" w:space="0" w:color="757171"/>
              <w:right w:val="single" w:sz="4" w:space="0" w:color="757171"/>
            </w:tcBorders>
            <w:shd w:val="clear" w:color="000000" w:fill="F5F1EB"/>
            <w:noWrap/>
            <w:vAlign w:val="center"/>
          </w:tcPr>
          <w:p w14:paraId="213E89B2" w14:textId="77777777" w:rsidR="00270151" w:rsidRPr="00270151" w:rsidRDefault="00270151" w:rsidP="00270151">
            <w:pPr>
              <w:spacing w:before="0" w:after="0"/>
              <w:jc w:val="left"/>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color w:val="3A3838"/>
                <w:sz w:val="14"/>
                <w:szCs w:val="16"/>
                <w:lang w:eastAsia="es-MX"/>
              </w:rPr>
              <w:t>Indicador FID Gestión</w:t>
            </w:r>
          </w:p>
        </w:tc>
        <w:tc>
          <w:tcPr>
            <w:tcW w:w="911" w:type="dxa"/>
            <w:tcBorders>
              <w:top w:val="nil"/>
              <w:left w:val="nil"/>
              <w:bottom w:val="single" w:sz="4" w:space="0" w:color="757171"/>
              <w:right w:val="single" w:sz="4" w:space="0" w:color="757171"/>
            </w:tcBorders>
            <w:shd w:val="clear" w:color="auto" w:fill="auto"/>
            <w:vAlign w:val="center"/>
          </w:tcPr>
          <w:p w14:paraId="77353625" w14:textId="77777777" w:rsidR="00270151" w:rsidRPr="00270151" w:rsidRDefault="00270151" w:rsidP="00270151">
            <w:pPr>
              <w:spacing w:before="0" w:after="0"/>
              <w:jc w:val="center"/>
              <w:rPr>
                <w:rFonts w:asciiTheme="minorHAnsi" w:eastAsia="Times New Roman" w:hAnsiTheme="minorHAnsi" w:cstheme="minorHAnsi"/>
                <w:b/>
                <w:bCs/>
                <w:color w:val="3A3838"/>
                <w:lang w:eastAsia="es-MX"/>
              </w:rPr>
            </w:pPr>
          </w:p>
        </w:tc>
        <w:tc>
          <w:tcPr>
            <w:tcW w:w="773" w:type="dxa"/>
            <w:gridSpan w:val="3"/>
            <w:tcBorders>
              <w:top w:val="nil"/>
              <w:left w:val="nil"/>
              <w:bottom w:val="single" w:sz="4" w:space="0" w:color="757171"/>
              <w:right w:val="single" w:sz="4" w:space="0" w:color="757171"/>
            </w:tcBorders>
            <w:shd w:val="clear" w:color="auto" w:fill="auto"/>
            <w:vAlign w:val="center"/>
          </w:tcPr>
          <w:p w14:paraId="4F6B2A64"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663" w:type="dxa"/>
            <w:gridSpan w:val="3"/>
            <w:tcBorders>
              <w:top w:val="nil"/>
              <w:left w:val="nil"/>
              <w:bottom w:val="single" w:sz="4" w:space="0" w:color="757171"/>
              <w:right w:val="single" w:sz="4" w:space="0" w:color="757171"/>
            </w:tcBorders>
            <w:shd w:val="clear" w:color="auto" w:fill="auto"/>
            <w:vAlign w:val="center"/>
          </w:tcPr>
          <w:p w14:paraId="5D462F65"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696" w:type="dxa"/>
            <w:gridSpan w:val="2"/>
            <w:tcBorders>
              <w:top w:val="nil"/>
              <w:left w:val="nil"/>
              <w:bottom w:val="single" w:sz="4" w:space="0" w:color="757171"/>
              <w:right w:val="single" w:sz="4" w:space="0" w:color="757171"/>
            </w:tcBorders>
            <w:shd w:val="clear" w:color="auto" w:fill="auto"/>
            <w:vAlign w:val="center"/>
          </w:tcPr>
          <w:p w14:paraId="68951333"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1067" w:type="dxa"/>
            <w:gridSpan w:val="3"/>
            <w:tcBorders>
              <w:top w:val="nil"/>
              <w:left w:val="nil"/>
              <w:bottom w:val="single" w:sz="4" w:space="0" w:color="757171"/>
              <w:right w:val="single" w:sz="4" w:space="0" w:color="757171"/>
            </w:tcBorders>
            <w:shd w:val="clear" w:color="auto" w:fill="auto"/>
            <w:vAlign w:val="center"/>
          </w:tcPr>
          <w:p w14:paraId="3A0E7FBE"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993" w:type="dxa"/>
            <w:gridSpan w:val="3"/>
            <w:tcBorders>
              <w:top w:val="nil"/>
              <w:left w:val="nil"/>
              <w:bottom w:val="single" w:sz="4" w:space="0" w:color="757171"/>
              <w:right w:val="single" w:sz="4" w:space="0" w:color="757171"/>
            </w:tcBorders>
            <w:shd w:val="clear" w:color="auto" w:fill="auto"/>
            <w:vAlign w:val="center"/>
          </w:tcPr>
          <w:p w14:paraId="59476B4C"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992" w:type="dxa"/>
            <w:gridSpan w:val="2"/>
            <w:tcBorders>
              <w:top w:val="nil"/>
              <w:left w:val="nil"/>
              <w:bottom w:val="single" w:sz="4" w:space="0" w:color="757171"/>
              <w:right w:val="single" w:sz="4" w:space="0" w:color="757171"/>
            </w:tcBorders>
            <w:shd w:val="clear" w:color="auto" w:fill="auto"/>
            <w:vAlign w:val="center"/>
          </w:tcPr>
          <w:p w14:paraId="23EC2332"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1971" w:type="dxa"/>
            <w:gridSpan w:val="4"/>
            <w:tcBorders>
              <w:top w:val="nil"/>
              <w:left w:val="nil"/>
              <w:bottom w:val="single" w:sz="4" w:space="0" w:color="757171"/>
              <w:right w:val="single" w:sz="4" w:space="0" w:color="auto"/>
            </w:tcBorders>
            <w:shd w:val="clear" w:color="auto" w:fill="auto"/>
            <w:vAlign w:val="center"/>
          </w:tcPr>
          <w:p w14:paraId="350EEDD0"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r>
      <w:tr w:rsidR="00270151" w:rsidRPr="00270151" w14:paraId="57F584CB" w14:textId="77777777" w:rsidTr="00F718C7">
        <w:trPr>
          <w:trHeight w:val="74"/>
        </w:trPr>
        <w:tc>
          <w:tcPr>
            <w:tcW w:w="9631" w:type="dxa"/>
            <w:gridSpan w:val="25"/>
            <w:tcBorders>
              <w:top w:val="nil"/>
              <w:left w:val="single" w:sz="4" w:space="0" w:color="auto"/>
              <w:bottom w:val="single" w:sz="4" w:space="0" w:color="757171"/>
              <w:right w:val="single" w:sz="4" w:space="0" w:color="auto"/>
            </w:tcBorders>
            <w:shd w:val="clear" w:color="auto" w:fill="auto"/>
            <w:noWrap/>
            <w:vAlign w:val="center"/>
          </w:tcPr>
          <w:p w14:paraId="7FA0D417" w14:textId="77777777" w:rsidR="00270151" w:rsidRPr="00270151" w:rsidRDefault="00270151" w:rsidP="00270151">
            <w:pPr>
              <w:spacing w:before="0" w:after="0"/>
              <w:jc w:val="left"/>
              <w:rPr>
                <w:rFonts w:asciiTheme="minorHAnsi" w:eastAsia="Times New Roman" w:hAnsiTheme="minorHAnsi" w:cstheme="minorHAnsi"/>
                <w:i/>
                <w:iCs/>
                <w:color w:val="3A3838"/>
                <w:sz w:val="18"/>
                <w:szCs w:val="18"/>
                <w:lang w:eastAsia="es-MX"/>
              </w:rPr>
            </w:pPr>
          </w:p>
        </w:tc>
      </w:tr>
      <w:tr w:rsidR="00270151" w:rsidRPr="00270151" w14:paraId="360CAD40" w14:textId="77777777" w:rsidTr="00F718C7">
        <w:trPr>
          <w:trHeight w:val="293"/>
        </w:trPr>
        <w:tc>
          <w:tcPr>
            <w:tcW w:w="9631" w:type="dxa"/>
            <w:gridSpan w:val="25"/>
            <w:vMerge w:val="restart"/>
            <w:tcBorders>
              <w:top w:val="nil"/>
              <w:left w:val="single" w:sz="4" w:space="0" w:color="auto"/>
              <w:bottom w:val="single" w:sz="4" w:space="0" w:color="757171"/>
              <w:right w:val="single" w:sz="4" w:space="0" w:color="auto"/>
            </w:tcBorders>
            <w:shd w:val="clear" w:color="000000" w:fill="D9D9D9"/>
            <w:vAlign w:val="center"/>
            <w:hideMark/>
          </w:tcPr>
          <w:p w14:paraId="00F44521" w14:textId="77777777" w:rsidR="00270151" w:rsidRPr="00270151" w:rsidRDefault="00270151" w:rsidP="00270151">
            <w:pPr>
              <w:spacing w:before="0" w:after="0"/>
              <w:rPr>
                <w:rFonts w:asciiTheme="minorHAnsi" w:eastAsia="Times New Roman" w:hAnsiTheme="minorHAnsi" w:cstheme="minorHAnsi"/>
                <w:sz w:val="18"/>
                <w:szCs w:val="18"/>
                <w:lang w:eastAsia="es-MX"/>
              </w:rPr>
            </w:pPr>
            <w:r w:rsidRPr="00270151">
              <w:rPr>
                <w:rFonts w:asciiTheme="minorHAnsi" w:eastAsia="Times New Roman" w:hAnsiTheme="minorHAnsi" w:cstheme="minorHAnsi"/>
                <w:sz w:val="18"/>
                <w:szCs w:val="18"/>
                <w:lang w:eastAsia="es-MX"/>
              </w:rPr>
              <w:t>La instancia evaluadora especificará si los medios de verificación del o los indicadores que integran el ISD del Pp cumplen con los criterios señalados en el siguiente cuadro. En caso de que los medios de verificación no cumplan con los criterios o no se disponga de evidencia, deberá realizar una propuesta conforme a las características indicadas.</w:t>
            </w:r>
          </w:p>
        </w:tc>
      </w:tr>
      <w:tr w:rsidR="00270151" w:rsidRPr="00270151" w14:paraId="2279D639" w14:textId="77777777" w:rsidTr="00F718C7">
        <w:trPr>
          <w:trHeight w:val="293"/>
        </w:trPr>
        <w:tc>
          <w:tcPr>
            <w:tcW w:w="9631" w:type="dxa"/>
            <w:gridSpan w:val="25"/>
            <w:vMerge/>
            <w:tcBorders>
              <w:top w:val="nil"/>
              <w:left w:val="single" w:sz="4" w:space="0" w:color="auto"/>
              <w:bottom w:val="single" w:sz="4" w:space="0" w:color="757171"/>
              <w:right w:val="single" w:sz="4" w:space="0" w:color="auto"/>
            </w:tcBorders>
            <w:vAlign w:val="center"/>
            <w:hideMark/>
          </w:tcPr>
          <w:p w14:paraId="1F5F34D0" w14:textId="77777777" w:rsidR="00270151" w:rsidRPr="00270151" w:rsidRDefault="00270151" w:rsidP="00270151">
            <w:pPr>
              <w:spacing w:before="0" w:after="0"/>
              <w:jc w:val="left"/>
              <w:rPr>
                <w:rFonts w:asciiTheme="minorHAnsi" w:eastAsia="Times New Roman" w:hAnsiTheme="minorHAnsi" w:cstheme="minorHAnsi"/>
                <w:color w:val="3A3838"/>
                <w:sz w:val="18"/>
                <w:szCs w:val="18"/>
                <w:lang w:eastAsia="es-MX"/>
              </w:rPr>
            </w:pPr>
          </w:p>
        </w:tc>
      </w:tr>
      <w:tr w:rsidR="00270151" w:rsidRPr="00270151" w14:paraId="494CF5BC" w14:textId="77777777" w:rsidTr="00F718C7">
        <w:trPr>
          <w:trHeight w:val="293"/>
        </w:trPr>
        <w:tc>
          <w:tcPr>
            <w:tcW w:w="9631" w:type="dxa"/>
            <w:gridSpan w:val="25"/>
            <w:vMerge/>
            <w:tcBorders>
              <w:top w:val="nil"/>
              <w:left w:val="single" w:sz="4" w:space="0" w:color="auto"/>
              <w:bottom w:val="single" w:sz="4" w:space="0" w:color="auto"/>
              <w:right w:val="single" w:sz="4" w:space="0" w:color="auto"/>
            </w:tcBorders>
            <w:vAlign w:val="center"/>
            <w:hideMark/>
          </w:tcPr>
          <w:p w14:paraId="371C0733" w14:textId="77777777" w:rsidR="00270151" w:rsidRPr="00270151" w:rsidRDefault="00270151" w:rsidP="00270151">
            <w:pPr>
              <w:spacing w:before="0" w:after="0"/>
              <w:jc w:val="left"/>
              <w:rPr>
                <w:rFonts w:asciiTheme="minorHAnsi" w:eastAsia="Times New Roman" w:hAnsiTheme="minorHAnsi" w:cstheme="minorHAnsi"/>
                <w:color w:val="3A3838"/>
                <w:sz w:val="18"/>
                <w:szCs w:val="18"/>
                <w:lang w:eastAsia="es-MX"/>
              </w:rPr>
            </w:pPr>
          </w:p>
        </w:tc>
      </w:tr>
      <w:tr w:rsidR="00270151" w:rsidRPr="00270151" w14:paraId="3C02A962" w14:textId="77777777" w:rsidTr="00F718C7">
        <w:trPr>
          <w:trHeight w:val="826"/>
        </w:trPr>
        <w:tc>
          <w:tcPr>
            <w:tcW w:w="529" w:type="dxa"/>
            <w:vMerge w:val="restart"/>
            <w:tcBorders>
              <w:top w:val="single" w:sz="4" w:space="0" w:color="auto"/>
              <w:left w:val="single" w:sz="4" w:space="0" w:color="auto"/>
              <w:bottom w:val="single" w:sz="4" w:space="0" w:color="auto"/>
              <w:right w:val="single" w:sz="4" w:space="0" w:color="auto"/>
            </w:tcBorders>
            <w:shd w:val="clear" w:color="000000" w:fill="E9DECF"/>
            <w:vAlign w:val="center"/>
            <w:hideMark/>
          </w:tcPr>
          <w:p w14:paraId="287C0EB5"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r w:rsidRPr="00270151">
              <w:rPr>
                <w:rFonts w:asciiTheme="minorHAnsi" w:eastAsia="Times New Roman" w:hAnsiTheme="minorHAnsi" w:cstheme="minorHAnsi"/>
                <w:b/>
                <w:bCs/>
                <w:color w:val="3A3838"/>
                <w:sz w:val="18"/>
                <w:szCs w:val="18"/>
                <w:lang w:eastAsia="es-MX"/>
              </w:rPr>
              <w:t>MIR</w:t>
            </w:r>
          </w:p>
        </w:tc>
        <w:tc>
          <w:tcPr>
            <w:tcW w:w="1036" w:type="dxa"/>
            <w:gridSpan w:val="3"/>
            <w:tcBorders>
              <w:top w:val="single" w:sz="4" w:space="0" w:color="auto"/>
              <w:left w:val="single" w:sz="4" w:space="0" w:color="auto"/>
              <w:bottom w:val="single" w:sz="4" w:space="0" w:color="auto"/>
              <w:right w:val="single" w:sz="4" w:space="0" w:color="auto"/>
            </w:tcBorders>
            <w:shd w:val="clear" w:color="000000" w:fill="E9DECF"/>
            <w:vAlign w:val="center"/>
            <w:hideMark/>
          </w:tcPr>
          <w:p w14:paraId="3A4CEE53"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Nivel de objetivo</w:t>
            </w:r>
          </w:p>
        </w:tc>
        <w:tc>
          <w:tcPr>
            <w:tcW w:w="1684" w:type="dxa"/>
            <w:gridSpan w:val="4"/>
            <w:tcBorders>
              <w:top w:val="single" w:sz="4" w:space="0" w:color="auto"/>
              <w:left w:val="single" w:sz="4" w:space="0" w:color="auto"/>
              <w:bottom w:val="single" w:sz="4" w:space="0" w:color="auto"/>
              <w:right w:val="single" w:sz="4" w:space="0" w:color="auto"/>
            </w:tcBorders>
            <w:shd w:val="clear" w:color="000000" w:fill="E9DECF"/>
            <w:vAlign w:val="center"/>
            <w:hideMark/>
          </w:tcPr>
          <w:p w14:paraId="345FC550"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Nombre completo del documento donde se encuentra la información</w:t>
            </w:r>
          </w:p>
        </w:tc>
        <w:tc>
          <w:tcPr>
            <w:tcW w:w="1359" w:type="dxa"/>
            <w:gridSpan w:val="5"/>
            <w:tcBorders>
              <w:top w:val="single" w:sz="4" w:space="0" w:color="auto"/>
              <w:left w:val="single" w:sz="4" w:space="0" w:color="auto"/>
              <w:bottom w:val="single" w:sz="4" w:space="0" w:color="auto"/>
              <w:right w:val="single" w:sz="4" w:space="0" w:color="auto"/>
            </w:tcBorders>
            <w:shd w:val="clear" w:color="000000" w:fill="E9DECF"/>
            <w:vAlign w:val="center"/>
            <w:hideMark/>
          </w:tcPr>
          <w:p w14:paraId="59215BC3"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Nombre del área administrativa que genera o publica la información</w:t>
            </w:r>
          </w:p>
        </w:tc>
        <w:tc>
          <w:tcPr>
            <w:tcW w:w="2060" w:type="dxa"/>
            <w:gridSpan w:val="6"/>
            <w:tcBorders>
              <w:top w:val="single" w:sz="4" w:space="0" w:color="auto"/>
              <w:left w:val="single" w:sz="4" w:space="0" w:color="auto"/>
              <w:bottom w:val="single" w:sz="4" w:space="0" w:color="auto"/>
              <w:right w:val="single" w:sz="4" w:space="0" w:color="auto"/>
            </w:tcBorders>
            <w:shd w:val="clear" w:color="000000" w:fill="E9DECF"/>
            <w:vAlign w:val="center"/>
            <w:hideMark/>
          </w:tcPr>
          <w:p w14:paraId="6FCA2F8A"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Año/periodo en que se emite el documento y si coincide con la frecuencia de medición del indicador</w:t>
            </w:r>
          </w:p>
        </w:tc>
        <w:tc>
          <w:tcPr>
            <w:tcW w:w="1963" w:type="dxa"/>
            <w:gridSpan w:val="5"/>
            <w:tcBorders>
              <w:top w:val="single" w:sz="4" w:space="0" w:color="auto"/>
              <w:left w:val="single" w:sz="4" w:space="0" w:color="auto"/>
              <w:bottom w:val="single" w:sz="4" w:space="0" w:color="auto"/>
              <w:right w:val="single" w:sz="4" w:space="0" w:color="auto"/>
            </w:tcBorders>
            <w:shd w:val="clear" w:color="000000" w:fill="E9DECF"/>
            <w:vAlign w:val="center"/>
            <w:hideMark/>
          </w:tcPr>
          <w:p w14:paraId="3A8EA9F5"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Ubicación física del documento o la liga electrónica donde se encuentra publicada la información</w:t>
            </w:r>
          </w:p>
        </w:tc>
        <w:tc>
          <w:tcPr>
            <w:tcW w:w="1000" w:type="dxa"/>
            <w:tcBorders>
              <w:top w:val="single" w:sz="4" w:space="0" w:color="auto"/>
              <w:left w:val="single" w:sz="4" w:space="0" w:color="auto"/>
              <w:bottom w:val="single" w:sz="4" w:space="0" w:color="auto"/>
              <w:right w:val="single" w:sz="4" w:space="0" w:color="auto"/>
            </w:tcBorders>
            <w:shd w:val="clear" w:color="000000" w:fill="E9DECF"/>
            <w:vAlign w:val="center"/>
            <w:hideMark/>
          </w:tcPr>
          <w:p w14:paraId="0E1AFA58" w14:textId="77777777" w:rsidR="00270151" w:rsidRPr="00270151" w:rsidRDefault="00270151" w:rsidP="00270151">
            <w:pPr>
              <w:spacing w:before="0" w:after="0"/>
              <w:jc w:val="center"/>
              <w:rPr>
                <w:rFonts w:asciiTheme="minorHAnsi" w:eastAsia="Times New Roman" w:hAnsiTheme="minorHAnsi" w:cstheme="minorHAnsi"/>
                <w:b/>
                <w:bCs/>
                <w:color w:val="3A3838"/>
                <w:sz w:val="13"/>
                <w:szCs w:val="15"/>
                <w:lang w:eastAsia="es-MX"/>
              </w:rPr>
            </w:pPr>
            <w:r w:rsidRPr="00270151">
              <w:rPr>
                <w:rFonts w:asciiTheme="minorHAnsi" w:eastAsia="Times New Roman" w:hAnsiTheme="minorHAnsi" w:cstheme="minorHAnsi"/>
                <w:b/>
                <w:bCs/>
                <w:color w:val="3A3838"/>
                <w:sz w:val="13"/>
                <w:szCs w:val="15"/>
                <w:lang w:eastAsia="es-MX"/>
              </w:rPr>
              <w:t>Propuesta de mejora del medio de verificación</w:t>
            </w:r>
          </w:p>
        </w:tc>
      </w:tr>
      <w:tr w:rsidR="00270151" w:rsidRPr="00270151" w14:paraId="0BA52C27" w14:textId="77777777" w:rsidTr="00F718C7">
        <w:trPr>
          <w:trHeight w:val="370"/>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4D28DCE8" w14:textId="77777777" w:rsidR="00270151" w:rsidRPr="00270151" w:rsidRDefault="00270151" w:rsidP="00270151">
            <w:pPr>
              <w:spacing w:before="0" w:after="0"/>
              <w:jc w:val="left"/>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vAlign w:val="center"/>
            <w:hideMark/>
          </w:tcPr>
          <w:p w14:paraId="33AF94FC"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Fin</w:t>
            </w:r>
          </w:p>
        </w:tc>
        <w:tc>
          <w:tcPr>
            <w:tcW w:w="16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71F3662E"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35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1A3DC5D"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2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64993C2"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6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FB64740"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D850EB"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color w:val="000000"/>
                <w:sz w:val="16"/>
                <w:szCs w:val="16"/>
                <w:lang w:eastAsia="es-MX"/>
              </w:rPr>
              <w:t> </w:t>
            </w:r>
          </w:p>
        </w:tc>
      </w:tr>
      <w:tr w:rsidR="00270151" w:rsidRPr="00270151" w14:paraId="0FAE25D1" w14:textId="77777777" w:rsidTr="00F718C7">
        <w:trPr>
          <w:trHeight w:val="370"/>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5A9B9368" w14:textId="77777777" w:rsidR="00270151" w:rsidRPr="00270151" w:rsidRDefault="00270151" w:rsidP="00270151">
            <w:pPr>
              <w:spacing w:before="0" w:after="0"/>
              <w:jc w:val="left"/>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hideMark/>
          </w:tcPr>
          <w:p w14:paraId="1D72E250"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Propósito</w:t>
            </w:r>
          </w:p>
        </w:tc>
        <w:tc>
          <w:tcPr>
            <w:tcW w:w="16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B60CF42"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35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BFBF9A9"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2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CA58455"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6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4D2BD11"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AC2FAF"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color w:val="000000"/>
                <w:sz w:val="16"/>
                <w:szCs w:val="16"/>
                <w:lang w:eastAsia="es-MX"/>
              </w:rPr>
              <w:t> </w:t>
            </w:r>
          </w:p>
        </w:tc>
      </w:tr>
      <w:tr w:rsidR="00270151" w:rsidRPr="00270151" w14:paraId="21891DBB" w14:textId="77777777" w:rsidTr="00F718C7">
        <w:trPr>
          <w:trHeight w:val="370"/>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26ED8337" w14:textId="77777777" w:rsidR="00270151" w:rsidRPr="00270151" w:rsidRDefault="00270151" w:rsidP="00270151">
            <w:pPr>
              <w:spacing w:before="0" w:after="0"/>
              <w:jc w:val="left"/>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hideMark/>
          </w:tcPr>
          <w:p w14:paraId="00CFA8FB"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Componentes</w:t>
            </w:r>
          </w:p>
        </w:tc>
        <w:tc>
          <w:tcPr>
            <w:tcW w:w="16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9924A0D"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35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C2F9649"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2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8A5515B"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6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92EB393"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ABEBFD"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color w:val="000000"/>
                <w:sz w:val="16"/>
                <w:szCs w:val="16"/>
                <w:lang w:eastAsia="es-MX"/>
              </w:rPr>
              <w:t> </w:t>
            </w:r>
          </w:p>
        </w:tc>
      </w:tr>
      <w:tr w:rsidR="00270151" w:rsidRPr="00270151" w14:paraId="2F0B7AB9" w14:textId="77777777" w:rsidTr="00F718C7">
        <w:trPr>
          <w:trHeight w:val="370"/>
        </w:trPr>
        <w:tc>
          <w:tcPr>
            <w:tcW w:w="529" w:type="dxa"/>
            <w:vMerge/>
            <w:tcBorders>
              <w:top w:val="single" w:sz="4" w:space="0" w:color="auto"/>
              <w:left w:val="single" w:sz="4" w:space="0" w:color="auto"/>
              <w:bottom w:val="single" w:sz="4" w:space="0" w:color="auto"/>
              <w:right w:val="single" w:sz="4" w:space="0" w:color="auto"/>
            </w:tcBorders>
            <w:vAlign w:val="center"/>
            <w:hideMark/>
          </w:tcPr>
          <w:p w14:paraId="24465A17" w14:textId="77777777" w:rsidR="00270151" w:rsidRPr="00270151" w:rsidRDefault="00270151" w:rsidP="00270151">
            <w:pPr>
              <w:spacing w:before="0" w:after="0"/>
              <w:jc w:val="left"/>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hideMark/>
          </w:tcPr>
          <w:p w14:paraId="39FADEF3" w14:textId="77777777" w:rsidR="00270151" w:rsidRPr="00270151" w:rsidRDefault="00270151" w:rsidP="00270151">
            <w:pPr>
              <w:spacing w:before="0" w:after="0"/>
              <w:jc w:val="left"/>
              <w:rPr>
                <w:rFonts w:asciiTheme="minorHAnsi" w:eastAsia="Times New Roman" w:hAnsiTheme="minorHAnsi" w:cstheme="minorHAnsi"/>
                <w:color w:val="3A3838"/>
                <w:sz w:val="14"/>
                <w:szCs w:val="16"/>
                <w:lang w:eastAsia="es-MX"/>
              </w:rPr>
            </w:pPr>
            <w:r w:rsidRPr="00270151">
              <w:rPr>
                <w:rFonts w:asciiTheme="minorHAnsi" w:eastAsia="Times New Roman" w:hAnsiTheme="minorHAnsi" w:cstheme="minorHAnsi"/>
                <w:color w:val="3A3838"/>
                <w:sz w:val="14"/>
                <w:szCs w:val="16"/>
                <w:lang w:eastAsia="es-MX"/>
              </w:rPr>
              <w:t>Actividades</w:t>
            </w:r>
          </w:p>
        </w:tc>
        <w:tc>
          <w:tcPr>
            <w:tcW w:w="16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6847EBC3"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35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A2C8FBA"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2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929E07"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6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C522A6"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CF054E"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color w:val="000000"/>
                <w:sz w:val="16"/>
                <w:szCs w:val="16"/>
                <w:lang w:eastAsia="es-MX"/>
              </w:rPr>
              <w:t> </w:t>
            </w:r>
          </w:p>
        </w:tc>
      </w:tr>
      <w:tr w:rsidR="00270151" w:rsidRPr="00270151" w14:paraId="4F87FC9C" w14:textId="77777777" w:rsidTr="00F718C7">
        <w:trPr>
          <w:trHeight w:val="370"/>
        </w:trPr>
        <w:tc>
          <w:tcPr>
            <w:tcW w:w="529" w:type="dxa"/>
            <w:vMerge w:val="restart"/>
            <w:tcBorders>
              <w:top w:val="single" w:sz="4" w:space="0" w:color="auto"/>
              <w:left w:val="single" w:sz="4" w:space="0" w:color="auto"/>
              <w:bottom w:val="single" w:sz="4" w:space="0" w:color="auto"/>
              <w:right w:val="single" w:sz="4" w:space="0" w:color="auto"/>
            </w:tcBorders>
            <w:shd w:val="clear" w:color="000000" w:fill="E9DECF"/>
            <w:noWrap/>
            <w:vAlign w:val="center"/>
            <w:hideMark/>
          </w:tcPr>
          <w:p w14:paraId="666FC892"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r w:rsidRPr="00270151">
              <w:rPr>
                <w:rFonts w:asciiTheme="minorHAnsi" w:eastAsia="Times New Roman" w:hAnsiTheme="minorHAnsi" w:cstheme="minorHAnsi"/>
                <w:b/>
                <w:bCs/>
                <w:color w:val="3A3838"/>
                <w:sz w:val="18"/>
                <w:szCs w:val="18"/>
                <w:lang w:eastAsia="es-MX"/>
              </w:rPr>
              <w:t>FID</w:t>
            </w: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hideMark/>
          </w:tcPr>
          <w:p w14:paraId="696E802C" w14:textId="77777777" w:rsidR="00270151" w:rsidRPr="00270151" w:rsidRDefault="00270151" w:rsidP="00270151">
            <w:pPr>
              <w:spacing w:before="0" w:after="0"/>
              <w:jc w:val="left"/>
              <w:rPr>
                <w:rFonts w:asciiTheme="minorHAnsi" w:eastAsia="Times New Roman" w:hAnsiTheme="minorHAnsi" w:cstheme="minorHAnsi"/>
                <w:color w:val="3A3838"/>
                <w:sz w:val="14"/>
                <w:szCs w:val="18"/>
                <w:lang w:eastAsia="es-MX"/>
              </w:rPr>
            </w:pPr>
            <w:r w:rsidRPr="00270151">
              <w:rPr>
                <w:rFonts w:asciiTheme="minorHAnsi" w:eastAsia="Times New Roman" w:hAnsiTheme="minorHAnsi" w:cstheme="minorHAnsi"/>
                <w:color w:val="3A3838"/>
                <w:sz w:val="14"/>
                <w:szCs w:val="18"/>
                <w:lang w:eastAsia="es-MX"/>
              </w:rPr>
              <w:t>Indicador FID Estratégico</w:t>
            </w:r>
          </w:p>
        </w:tc>
        <w:tc>
          <w:tcPr>
            <w:tcW w:w="168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F3810D8"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35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4EB07C9"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20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7967147"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963"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18480AB"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r w:rsidRPr="00270151">
              <w:rPr>
                <w:rFonts w:asciiTheme="minorHAnsi" w:eastAsia="Times New Roman" w:hAnsiTheme="minorHAnsi" w:cstheme="minorHAnsi"/>
                <w:i/>
                <w:iCs/>
                <w:color w:val="3A3838"/>
                <w:sz w:val="18"/>
                <w:szCs w:val="18"/>
                <w:lang w:eastAsia="es-MX"/>
              </w:rPr>
              <w:t> </w:t>
            </w: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48EBB9"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color w:val="000000"/>
                <w:sz w:val="16"/>
                <w:szCs w:val="16"/>
                <w:lang w:eastAsia="es-MX"/>
              </w:rPr>
              <w:t> </w:t>
            </w:r>
          </w:p>
        </w:tc>
      </w:tr>
      <w:tr w:rsidR="00270151" w:rsidRPr="00270151" w14:paraId="2C1AAF8B" w14:textId="77777777" w:rsidTr="00F718C7">
        <w:trPr>
          <w:trHeight w:val="370"/>
        </w:trPr>
        <w:tc>
          <w:tcPr>
            <w:tcW w:w="529" w:type="dxa"/>
            <w:vMerge/>
            <w:tcBorders>
              <w:top w:val="single" w:sz="4" w:space="0" w:color="auto"/>
              <w:left w:val="single" w:sz="4" w:space="0" w:color="auto"/>
              <w:bottom w:val="single" w:sz="4" w:space="0" w:color="auto"/>
              <w:right w:val="single" w:sz="4" w:space="0" w:color="auto"/>
            </w:tcBorders>
            <w:shd w:val="clear" w:color="000000" w:fill="E9DECF"/>
            <w:noWrap/>
            <w:vAlign w:val="center"/>
          </w:tcPr>
          <w:p w14:paraId="2EF2D5CC"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tcPr>
          <w:p w14:paraId="3500C6E1" w14:textId="77777777" w:rsidR="00270151" w:rsidRPr="00270151" w:rsidRDefault="00270151" w:rsidP="00270151">
            <w:pPr>
              <w:spacing w:before="0" w:after="0"/>
              <w:jc w:val="left"/>
              <w:rPr>
                <w:rFonts w:asciiTheme="minorHAnsi" w:eastAsia="Times New Roman" w:hAnsiTheme="minorHAnsi" w:cstheme="minorHAnsi"/>
                <w:color w:val="3A3838"/>
                <w:sz w:val="14"/>
                <w:szCs w:val="18"/>
                <w:lang w:eastAsia="es-MX"/>
              </w:rPr>
            </w:pPr>
            <w:r w:rsidRPr="00270151">
              <w:rPr>
                <w:rFonts w:asciiTheme="minorHAnsi" w:eastAsia="Times New Roman" w:hAnsiTheme="minorHAnsi" w:cstheme="minorHAnsi"/>
                <w:color w:val="3A3838"/>
                <w:sz w:val="14"/>
                <w:szCs w:val="18"/>
                <w:lang w:eastAsia="es-MX"/>
              </w:rPr>
              <w:t>Indicador FID Gestión</w:t>
            </w:r>
          </w:p>
        </w:tc>
        <w:tc>
          <w:tcPr>
            <w:tcW w:w="168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9DA826C"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135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4ECA5D86"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2060"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4472B3EC"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196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F6D4131" w14:textId="77777777" w:rsidR="00270151" w:rsidRPr="00270151" w:rsidRDefault="00270151" w:rsidP="00270151">
            <w:pPr>
              <w:spacing w:before="0" w:after="0"/>
              <w:jc w:val="center"/>
              <w:rPr>
                <w:rFonts w:asciiTheme="minorHAnsi" w:eastAsia="Times New Roman" w:hAnsiTheme="minorHAnsi" w:cstheme="minorHAnsi"/>
                <w:i/>
                <w:iCs/>
                <w:color w:val="3A3838"/>
                <w:sz w:val="18"/>
                <w:szCs w:val="18"/>
                <w:lang w:eastAsia="es-MX"/>
              </w:rPr>
            </w:pPr>
          </w:p>
        </w:tc>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1D6AFA8D"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r>
      <w:tr w:rsidR="004F216A" w:rsidRPr="00270151" w14:paraId="7A957D6B" w14:textId="77777777" w:rsidTr="004F216A">
        <w:trPr>
          <w:trHeight w:val="133"/>
        </w:trPr>
        <w:tc>
          <w:tcPr>
            <w:tcW w:w="9631" w:type="dxa"/>
            <w:gridSpan w:val="25"/>
            <w:tcBorders>
              <w:top w:val="single" w:sz="4" w:space="0" w:color="auto"/>
              <w:left w:val="single" w:sz="4" w:space="0" w:color="auto"/>
              <w:bottom w:val="single" w:sz="4" w:space="0" w:color="auto"/>
              <w:right w:val="single" w:sz="4" w:space="0" w:color="auto"/>
            </w:tcBorders>
            <w:shd w:val="clear" w:color="auto" w:fill="auto"/>
            <w:noWrap/>
            <w:vAlign w:val="center"/>
          </w:tcPr>
          <w:p w14:paraId="484E3008" w14:textId="77777777" w:rsidR="004F216A" w:rsidRPr="00270151" w:rsidRDefault="004F216A" w:rsidP="00270151">
            <w:pPr>
              <w:spacing w:before="0" w:after="0"/>
              <w:rPr>
                <w:rFonts w:asciiTheme="minorHAnsi" w:eastAsia="Times New Roman" w:hAnsiTheme="minorHAnsi" w:cstheme="minorHAnsi"/>
                <w:sz w:val="18"/>
                <w:szCs w:val="18"/>
                <w:lang w:eastAsia="es-MX"/>
              </w:rPr>
            </w:pPr>
          </w:p>
        </w:tc>
      </w:tr>
      <w:tr w:rsidR="00270151" w:rsidRPr="00270151" w14:paraId="56D56584" w14:textId="77777777" w:rsidTr="00F718C7">
        <w:trPr>
          <w:trHeight w:val="370"/>
        </w:trPr>
        <w:tc>
          <w:tcPr>
            <w:tcW w:w="9631" w:type="dxa"/>
            <w:gridSpan w:val="25"/>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6CD2371" w14:textId="77777777" w:rsidR="00270151" w:rsidRPr="00270151" w:rsidRDefault="00270151" w:rsidP="00270151">
            <w:pPr>
              <w:spacing w:before="0" w:after="0"/>
              <w:rPr>
                <w:rFonts w:asciiTheme="minorHAnsi" w:eastAsia="Times New Roman" w:hAnsiTheme="minorHAnsi" w:cstheme="minorHAnsi"/>
                <w:b/>
                <w:color w:val="FFFFFF" w:themeColor="background1"/>
                <w:sz w:val="18"/>
                <w:szCs w:val="18"/>
                <w:lang w:eastAsia="es-MX"/>
              </w:rPr>
            </w:pPr>
            <w:r w:rsidRPr="00270151">
              <w:rPr>
                <w:rFonts w:asciiTheme="minorHAnsi" w:eastAsia="Times New Roman" w:hAnsiTheme="minorHAnsi" w:cstheme="minorHAnsi"/>
                <w:sz w:val="18"/>
                <w:szCs w:val="18"/>
                <w:lang w:eastAsia="es-MX"/>
              </w:rPr>
              <w:t>Finalmente, conforme al análisis previo, la instancia evaluadora presentará  su propuesta de indicadores del ISD y sus respectivas metas, cuando corresponda.</w:t>
            </w:r>
          </w:p>
        </w:tc>
      </w:tr>
      <w:tr w:rsidR="00270151" w:rsidRPr="00270151" w14:paraId="612BB160" w14:textId="77777777" w:rsidTr="00F718C7">
        <w:trPr>
          <w:trHeight w:val="370"/>
        </w:trPr>
        <w:tc>
          <w:tcPr>
            <w:tcW w:w="9631" w:type="dxa"/>
            <w:gridSpan w:val="25"/>
            <w:tcBorders>
              <w:top w:val="single" w:sz="4" w:space="0" w:color="auto"/>
              <w:left w:val="single" w:sz="4" w:space="0" w:color="auto"/>
              <w:bottom w:val="single" w:sz="4" w:space="0" w:color="auto"/>
              <w:right w:val="single" w:sz="4" w:space="0" w:color="auto"/>
            </w:tcBorders>
            <w:shd w:val="clear" w:color="auto" w:fill="8B6B41"/>
            <w:noWrap/>
            <w:vAlign w:val="center"/>
          </w:tcPr>
          <w:p w14:paraId="53A44D06" w14:textId="77777777" w:rsidR="00270151" w:rsidRPr="00270151" w:rsidRDefault="00270151" w:rsidP="00270151">
            <w:pPr>
              <w:spacing w:before="0" w:after="0"/>
              <w:jc w:val="center"/>
              <w:rPr>
                <w:rFonts w:asciiTheme="minorHAnsi" w:eastAsia="Times New Roman" w:hAnsiTheme="minorHAnsi" w:cstheme="minorHAnsi"/>
                <w:b/>
                <w:color w:val="000000"/>
                <w:sz w:val="18"/>
                <w:szCs w:val="18"/>
                <w:lang w:eastAsia="es-MX"/>
              </w:rPr>
            </w:pPr>
            <w:r w:rsidRPr="00270151">
              <w:rPr>
                <w:rFonts w:asciiTheme="minorHAnsi" w:eastAsia="Times New Roman" w:hAnsiTheme="minorHAnsi" w:cstheme="minorHAnsi"/>
                <w:b/>
                <w:color w:val="FFFFFF" w:themeColor="background1"/>
                <w:sz w:val="18"/>
                <w:szCs w:val="18"/>
                <w:lang w:eastAsia="es-MX"/>
              </w:rPr>
              <w:t>Propuesta de indicadores</w:t>
            </w:r>
          </w:p>
        </w:tc>
      </w:tr>
      <w:tr w:rsidR="00270151" w:rsidRPr="00270151" w14:paraId="07B47644" w14:textId="77777777" w:rsidTr="00F718C7">
        <w:trPr>
          <w:trHeight w:val="370"/>
        </w:trPr>
        <w:tc>
          <w:tcPr>
            <w:tcW w:w="529" w:type="dxa"/>
            <w:vMerge w:val="restart"/>
            <w:tcBorders>
              <w:top w:val="single" w:sz="4" w:space="0" w:color="auto"/>
              <w:left w:val="single" w:sz="4" w:space="0" w:color="auto"/>
              <w:right w:val="single" w:sz="4" w:space="0" w:color="auto"/>
            </w:tcBorders>
            <w:shd w:val="clear" w:color="000000" w:fill="E9DECF"/>
            <w:noWrap/>
            <w:vAlign w:val="center"/>
          </w:tcPr>
          <w:p w14:paraId="644093AD"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r w:rsidRPr="00270151">
              <w:rPr>
                <w:rFonts w:asciiTheme="minorHAnsi" w:eastAsia="Times New Roman" w:hAnsiTheme="minorHAnsi" w:cstheme="minorHAnsi"/>
                <w:b/>
                <w:bCs/>
                <w:color w:val="3A3838"/>
                <w:sz w:val="18"/>
                <w:szCs w:val="18"/>
                <w:lang w:eastAsia="es-MX"/>
              </w:rPr>
              <w:t>MIR</w:t>
            </w: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tcPr>
          <w:p w14:paraId="1C6E51F4" w14:textId="77777777" w:rsidR="00270151" w:rsidRPr="00270151" w:rsidRDefault="00270151" w:rsidP="00270151">
            <w:pPr>
              <w:spacing w:before="0" w:after="0"/>
              <w:jc w:val="center"/>
              <w:rPr>
                <w:rFonts w:asciiTheme="minorHAnsi" w:eastAsia="Times New Roman" w:hAnsiTheme="minorHAnsi" w:cstheme="minorHAnsi"/>
                <w:color w:val="3A3838"/>
                <w:sz w:val="16"/>
                <w:szCs w:val="16"/>
                <w:lang w:eastAsia="es-MX"/>
              </w:rPr>
            </w:pPr>
            <w:r w:rsidRPr="00270151">
              <w:rPr>
                <w:rFonts w:asciiTheme="minorHAnsi" w:eastAsia="Times New Roman" w:hAnsiTheme="minorHAnsi" w:cstheme="minorHAnsi"/>
                <w:b/>
                <w:bCs/>
                <w:color w:val="3A3838"/>
                <w:sz w:val="13"/>
                <w:szCs w:val="15"/>
                <w:lang w:eastAsia="es-MX"/>
              </w:rPr>
              <w:t xml:space="preserve">Nivel </w:t>
            </w:r>
            <w:r w:rsidRPr="00270151">
              <w:rPr>
                <w:rFonts w:asciiTheme="minorHAnsi" w:eastAsia="Times New Roman" w:hAnsiTheme="minorHAnsi" w:cstheme="minorHAnsi"/>
                <w:b/>
                <w:bCs/>
                <w:color w:val="3A3838"/>
                <w:sz w:val="13"/>
                <w:szCs w:val="15"/>
                <w:shd w:val="clear" w:color="auto" w:fill="EDE6D7" w:themeFill="accent3" w:themeFillTint="66"/>
                <w:lang w:eastAsia="es-MX"/>
              </w:rPr>
              <w:t xml:space="preserve">de </w:t>
            </w:r>
            <w:r w:rsidRPr="00270151">
              <w:rPr>
                <w:rFonts w:asciiTheme="minorHAnsi" w:eastAsia="Times New Roman" w:hAnsiTheme="minorHAnsi" w:cstheme="minorHAnsi"/>
                <w:b/>
                <w:bCs/>
                <w:color w:val="3A3838"/>
                <w:sz w:val="13"/>
                <w:szCs w:val="15"/>
                <w:lang w:eastAsia="es-MX"/>
              </w:rPr>
              <w:t>objetivo</w:t>
            </w:r>
          </w:p>
        </w:tc>
        <w:tc>
          <w:tcPr>
            <w:tcW w:w="1152" w:type="dxa"/>
            <w:gridSpan w:val="3"/>
            <w:tcBorders>
              <w:top w:val="single" w:sz="4" w:space="0" w:color="auto"/>
              <w:left w:val="single" w:sz="4" w:space="0" w:color="auto"/>
              <w:bottom w:val="single" w:sz="4" w:space="0" w:color="auto"/>
              <w:right w:val="single" w:sz="4" w:space="0" w:color="auto"/>
            </w:tcBorders>
            <w:shd w:val="clear" w:color="auto" w:fill="EDE6D7" w:themeFill="accent3" w:themeFillTint="66"/>
            <w:vAlign w:val="center"/>
          </w:tcPr>
          <w:p w14:paraId="4F4ACC04" w14:textId="77777777" w:rsidR="00270151" w:rsidRPr="00270151" w:rsidRDefault="00270151" w:rsidP="00270151">
            <w:pPr>
              <w:spacing w:before="0" w:after="0"/>
              <w:jc w:val="center"/>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b/>
                <w:bCs/>
                <w:color w:val="3A3838"/>
                <w:sz w:val="13"/>
                <w:szCs w:val="15"/>
                <w:lang w:eastAsia="es-MX"/>
              </w:rPr>
              <w:t>Nombre del indicador</w:t>
            </w:r>
          </w:p>
        </w:tc>
        <w:tc>
          <w:tcPr>
            <w:tcW w:w="1152" w:type="dxa"/>
            <w:gridSpan w:val="3"/>
            <w:tcBorders>
              <w:top w:val="single" w:sz="4" w:space="0" w:color="auto"/>
              <w:left w:val="single" w:sz="4" w:space="0" w:color="auto"/>
              <w:bottom w:val="single" w:sz="4" w:space="0" w:color="auto"/>
              <w:right w:val="single" w:sz="4" w:space="0" w:color="auto"/>
            </w:tcBorders>
            <w:shd w:val="clear" w:color="auto" w:fill="EDE6D7" w:themeFill="accent3" w:themeFillTint="66"/>
            <w:vAlign w:val="center"/>
          </w:tcPr>
          <w:p w14:paraId="03818F25" w14:textId="77777777" w:rsidR="00270151" w:rsidRPr="00270151" w:rsidRDefault="00270151" w:rsidP="00270151">
            <w:pPr>
              <w:spacing w:before="0" w:after="0"/>
              <w:jc w:val="center"/>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b/>
                <w:bCs/>
                <w:color w:val="3A3838"/>
                <w:sz w:val="13"/>
                <w:szCs w:val="15"/>
                <w:lang w:eastAsia="es-MX"/>
              </w:rPr>
              <w:t>Definición</w:t>
            </w:r>
          </w:p>
        </w:tc>
        <w:tc>
          <w:tcPr>
            <w:tcW w:w="1152" w:type="dxa"/>
            <w:gridSpan w:val="4"/>
            <w:tcBorders>
              <w:top w:val="single" w:sz="4" w:space="0" w:color="auto"/>
              <w:left w:val="single" w:sz="4" w:space="0" w:color="auto"/>
              <w:bottom w:val="single" w:sz="4" w:space="0" w:color="auto"/>
              <w:right w:val="single" w:sz="4" w:space="0" w:color="auto"/>
            </w:tcBorders>
            <w:shd w:val="clear" w:color="auto" w:fill="EDE6D7" w:themeFill="accent3" w:themeFillTint="66"/>
            <w:vAlign w:val="center"/>
          </w:tcPr>
          <w:p w14:paraId="1C5D422E" w14:textId="77777777" w:rsidR="00270151" w:rsidRPr="00270151" w:rsidRDefault="00270151" w:rsidP="00270151">
            <w:pPr>
              <w:spacing w:before="0" w:after="0"/>
              <w:jc w:val="center"/>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b/>
                <w:bCs/>
                <w:color w:val="3A3838"/>
                <w:sz w:val="13"/>
                <w:szCs w:val="15"/>
                <w:lang w:eastAsia="es-MX"/>
              </w:rPr>
              <w:t>Método de cálculo</w:t>
            </w:r>
          </w:p>
        </w:tc>
        <w:tc>
          <w:tcPr>
            <w:tcW w:w="1153" w:type="dxa"/>
            <w:gridSpan w:val="4"/>
            <w:tcBorders>
              <w:top w:val="single" w:sz="4" w:space="0" w:color="auto"/>
              <w:left w:val="single" w:sz="4" w:space="0" w:color="auto"/>
              <w:bottom w:val="single" w:sz="4" w:space="0" w:color="auto"/>
              <w:right w:val="single" w:sz="4" w:space="0" w:color="auto"/>
            </w:tcBorders>
            <w:shd w:val="clear" w:color="auto" w:fill="EDE6D7" w:themeFill="accent3" w:themeFillTint="66"/>
            <w:vAlign w:val="center"/>
          </w:tcPr>
          <w:p w14:paraId="40C099FB" w14:textId="77777777" w:rsidR="00270151" w:rsidRPr="00270151" w:rsidRDefault="00270151" w:rsidP="00270151">
            <w:pPr>
              <w:spacing w:before="0" w:after="0"/>
              <w:jc w:val="center"/>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b/>
                <w:bCs/>
                <w:color w:val="3A3838"/>
                <w:sz w:val="13"/>
                <w:szCs w:val="15"/>
                <w:lang w:eastAsia="es-MX"/>
              </w:rPr>
              <w:t>Unidad de medida</w:t>
            </w:r>
          </w:p>
        </w:tc>
        <w:tc>
          <w:tcPr>
            <w:tcW w:w="1486" w:type="dxa"/>
            <w:gridSpan w:val="3"/>
            <w:tcBorders>
              <w:top w:val="single" w:sz="4" w:space="0" w:color="auto"/>
              <w:left w:val="single" w:sz="4" w:space="0" w:color="auto"/>
              <w:bottom w:val="single" w:sz="4" w:space="0" w:color="auto"/>
              <w:right w:val="single" w:sz="4" w:space="0" w:color="auto"/>
            </w:tcBorders>
            <w:shd w:val="clear" w:color="auto" w:fill="EDE6D7" w:themeFill="accent3" w:themeFillTint="66"/>
            <w:vAlign w:val="center"/>
          </w:tcPr>
          <w:p w14:paraId="37DFFFA9" w14:textId="77777777" w:rsidR="00270151" w:rsidRPr="00270151" w:rsidRDefault="00270151" w:rsidP="00270151">
            <w:pPr>
              <w:spacing w:before="0" w:after="0"/>
              <w:jc w:val="center"/>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b/>
                <w:bCs/>
                <w:color w:val="3A3838"/>
                <w:sz w:val="13"/>
                <w:szCs w:val="15"/>
                <w:lang w:eastAsia="es-MX"/>
              </w:rPr>
              <w:t>Frecuencia de medición</w:t>
            </w:r>
          </w:p>
        </w:tc>
        <w:tc>
          <w:tcPr>
            <w:tcW w:w="818" w:type="dxa"/>
            <w:gridSpan w:val="2"/>
            <w:tcBorders>
              <w:top w:val="single" w:sz="4" w:space="0" w:color="auto"/>
              <w:left w:val="single" w:sz="4" w:space="0" w:color="auto"/>
              <w:bottom w:val="single" w:sz="4" w:space="0" w:color="auto"/>
              <w:right w:val="single" w:sz="4" w:space="0" w:color="auto"/>
            </w:tcBorders>
            <w:shd w:val="clear" w:color="auto" w:fill="EDE6D7" w:themeFill="accent3" w:themeFillTint="66"/>
            <w:vAlign w:val="center"/>
          </w:tcPr>
          <w:p w14:paraId="275FC931" w14:textId="77777777" w:rsidR="00270151" w:rsidRPr="00270151" w:rsidRDefault="00270151" w:rsidP="00270151">
            <w:pPr>
              <w:spacing w:before="0" w:after="0"/>
              <w:jc w:val="center"/>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b/>
                <w:bCs/>
                <w:color w:val="3A3838"/>
                <w:sz w:val="13"/>
                <w:szCs w:val="15"/>
                <w:lang w:eastAsia="es-MX"/>
              </w:rPr>
              <w:t>Línea base</w:t>
            </w:r>
          </w:p>
        </w:tc>
        <w:tc>
          <w:tcPr>
            <w:tcW w:w="1153" w:type="dxa"/>
            <w:gridSpan w:val="2"/>
            <w:tcBorders>
              <w:top w:val="single" w:sz="4" w:space="0" w:color="auto"/>
              <w:left w:val="single" w:sz="4" w:space="0" w:color="auto"/>
              <w:bottom w:val="single" w:sz="4" w:space="0" w:color="auto"/>
              <w:right w:val="single" w:sz="4" w:space="0" w:color="auto"/>
            </w:tcBorders>
            <w:shd w:val="clear" w:color="auto" w:fill="EDE6D7" w:themeFill="accent3" w:themeFillTint="66"/>
            <w:vAlign w:val="center"/>
          </w:tcPr>
          <w:p w14:paraId="20B62BA1" w14:textId="77777777" w:rsidR="00270151" w:rsidRPr="00270151" w:rsidRDefault="00270151" w:rsidP="00270151">
            <w:pPr>
              <w:spacing w:before="0" w:after="0"/>
              <w:jc w:val="center"/>
              <w:rPr>
                <w:rFonts w:asciiTheme="minorHAnsi" w:eastAsia="Times New Roman" w:hAnsiTheme="minorHAnsi" w:cstheme="minorHAnsi"/>
                <w:color w:val="000000"/>
                <w:sz w:val="16"/>
                <w:szCs w:val="16"/>
                <w:lang w:eastAsia="es-MX"/>
              </w:rPr>
            </w:pPr>
            <w:r w:rsidRPr="00270151">
              <w:rPr>
                <w:rFonts w:asciiTheme="minorHAnsi" w:eastAsia="Times New Roman" w:hAnsiTheme="minorHAnsi" w:cstheme="minorHAnsi"/>
                <w:b/>
                <w:bCs/>
                <w:color w:val="3A3838"/>
                <w:sz w:val="13"/>
                <w:szCs w:val="15"/>
                <w:lang w:eastAsia="es-MX"/>
              </w:rPr>
              <w:t>Comportamiento del indicador</w:t>
            </w:r>
          </w:p>
        </w:tc>
      </w:tr>
      <w:tr w:rsidR="00270151" w:rsidRPr="00270151" w14:paraId="5F42336A" w14:textId="77777777" w:rsidTr="00F718C7">
        <w:trPr>
          <w:trHeight w:val="370"/>
        </w:trPr>
        <w:tc>
          <w:tcPr>
            <w:tcW w:w="529" w:type="dxa"/>
            <w:vMerge/>
            <w:tcBorders>
              <w:left w:val="single" w:sz="4" w:space="0" w:color="auto"/>
              <w:right w:val="single" w:sz="4" w:space="0" w:color="auto"/>
            </w:tcBorders>
            <w:shd w:val="clear" w:color="000000" w:fill="E9DECF"/>
            <w:noWrap/>
            <w:vAlign w:val="center"/>
          </w:tcPr>
          <w:p w14:paraId="3129B9B7"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tcPr>
          <w:p w14:paraId="28C65F00" w14:textId="77777777" w:rsidR="00270151" w:rsidRPr="00270151" w:rsidRDefault="00270151" w:rsidP="00270151">
            <w:pPr>
              <w:spacing w:before="0" w:after="0"/>
              <w:jc w:val="left"/>
              <w:rPr>
                <w:rFonts w:asciiTheme="minorHAnsi" w:eastAsia="Times New Roman" w:hAnsiTheme="minorHAnsi" w:cstheme="minorHAnsi"/>
                <w:color w:val="3A3838"/>
                <w:sz w:val="14"/>
                <w:szCs w:val="18"/>
                <w:lang w:eastAsia="es-MX"/>
              </w:rPr>
            </w:pPr>
            <w:r w:rsidRPr="00270151">
              <w:rPr>
                <w:rFonts w:asciiTheme="minorHAnsi" w:eastAsia="Times New Roman" w:hAnsiTheme="minorHAnsi" w:cstheme="minorHAnsi"/>
                <w:color w:val="3A3838"/>
                <w:sz w:val="14"/>
                <w:szCs w:val="16"/>
                <w:lang w:eastAsia="es-MX"/>
              </w:rPr>
              <w:t>Fin</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373B58"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AEC8F96"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04D478E"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BEF92A"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4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C698D49"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5DF8DF"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8214432"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r>
      <w:tr w:rsidR="00270151" w:rsidRPr="00270151" w14:paraId="79646BBB" w14:textId="77777777" w:rsidTr="00F718C7">
        <w:trPr>
          <w:trHeight w:val="370"/>
        </w:trPr>
        <w:tc>
          <w:tcPr>
            <w:tcW w:w="529" w:type="dxa"/>
            <w:vMerge/>
            <w:tcBorders>
              <w:left w:val="single" w:sz="4" w:space="0" w:color="auto"/>
              <w:right w:val="single" w:sz="4" w:space="0" w:color="auto"/>
            </w:tcBorders>
            <w:shd w:val="clear" w:color="000000" w:fill="E9DECF"/>
            <w:noWrap/>
            <w:vAlign w:val="center"/>
          </w:tcPr>
          <w:p w14:paraId="09BB5003"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tcPr>
          <w:p w14:paraId="71F94925" w14:textId="77777777" w:rsidR="00270151" w:rsidRPr="00270151" w:rsidRDefault="00270151" w:rsidP="00270151">
            <w:pPr>
              <w:spacing w:before="0" w:after="0"/>
              <w:jc w:val="left"/>
              <w:rPr>
                <w:rFonts w:asciiTheme="minorHAnsi" w:eastAsia="Times New Roman" w:hAnsiTheme="minorHAnsi" w:cstheme="minorHAnsi"/>
                <w:color w:val="3A3838"/>
                <w:sz w:val="14"/>
                <w:szCs w:val="18"/>
                <w:lang w:eastAsia="es-MX"/>
              </w:rPr>
            </w:pPr>
            <w:r w:rsidRPr="00270151">
              <w:rPr>
                <w:rFonts w:asciiTheme="minorHAnsi" w:eastAsia="Times New Roman" w:hAnsiTheme="minorHAnsi" w:cstheme="minorHAnsi"/>
                <w:color w:val="3A3838"/>
                <w:sz w:val="14"/>
                <w:szCs w:val="16"/>
                <w:lang w:eastAsia="es-MX"/>
              </w:rPr>
              <w:t>Propósito</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3780A47"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2F06C2"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A230676"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CBBA95E"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4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65D6671"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8300172"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4B4711E"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r>
      <w:tr w:rsidR="00270151" w:rsidRPr="00270151" w14:paraId="6763E850" w14:textId="77777777" w:rsidTr="00F718C7">
        <w:trPr>
          <w:trHeight w:val="323"/>
        </w:trPr>
        <w:tc>
          <w:tcPr>
            <w:tcW w:w="529" w:type="dxa"/>
            <w:vMerge/>
            <w:tcBorders>
              <w:left w:val="single" w:sz="4" w:space="0" w:color="auto"/>
              <w:right w:val="single" w:sz="4" w:space="0" w:color="auto"/>
            </w:tcBorders>
            <w:shd w:val="clear" w:color="000000" w:fill="E9DECF"/>
            <w:noWrap/>
            <w:vAlign w:val="center"/>
          </w:tcPr>
          <w:p w14:paraId="1C85CAFD"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tcPr>
          <w:p w14:paraId="53C90EAC" w14:textId="77777777" w:rsidR="00270151" w:rsidRPr="00270151" w:rsidRDefault="00270151" w:rsidP="00270151">
            <w:pPr>
              <w:spacing w:before="0" w:after="0"/>
              <w:jc w:val="left"/>
              <w:rPr>
                <w:rFonts w:asciiTheme="minorHAnsi" w:eastAsia="Times New Roman" w:hAnsiTheme="minorHAnsi" w:cstheme="minorHAnsi"/>
                <w:color w:val="3A3838"/>
                <w:sz w:val="14"/>
                <w:szCs w:val="18"/>
                <w:lang w:eastAsia="es-MX"/>
              </w:rPr>
            </w:pPr>
            <w:r w:rsidRPr="00270151">
              <w:rPr>
                <w:rFonts w:asciiTheme="minorHAnsi" w:eastAsia="Times New Roman" w:hAnsiTheme="minorHAnsi" w:cstheme="minorHAnsi"/>
                <w:color w:val="3A3838"/>
                <w:sz w:val="14"/>
                <w:szCs w:val="16"/>
                <w:lang w:eastAsia="es-MX"/>
              </w:rPr>
              <w:t>Componentes</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44B041"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5D2A8A4C"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40879E6"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43942CD"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4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3C46891"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EC886C"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D3A79EB"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r>
      <w:tr w:rsidR="00270151" w:rsidRPr="00270151" w14:paraId="622BB9C1" w14:textId="77777777" w:rsidTr="00F718C7">
        <w:trPr>
          <w:trHeight w:val="370"/>
        </w:trPr>
        <w:tc>
          <w:tcPr>
            <w:tcW w:w="529" w:type="dxa"/>
            <w:vMerge/>
            <w:tcBorders>
              <w:left w:val="single" w:sz="4" w:space="0" w:color="auto"/>
              <w:bottom w:val="single" w:sz="4" w:space="0" w:color="auto"/>
              <w:right w:val="single" w:sz="4" w:space="0" w:color="auto"/>
            </w:tcBorders>
            <w:shd w:val="clear" w:color="000000" w:fill="E9DECF"/>
            <w:noWrap/>
            <w:vAlign w:val="center"/>
          </w:tcPr>
          <w:p w14:paraId="7ED42AE3"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tcPr>
          <w:p w14:paraId="2C7E40E6" w14:textId="77777777" w:rsidR="00270151" w:rsidRPr="00270151" w:rsidRDefault="00270151" w:rsidP="00270151">
            <w:pPr>
              <w:spacing w:before="0" w:after="0"/>
              <w:jc w:val="left"/>
              <w:rPr>
                <w:rFonts w:asciiTheme="minorHAnsi" w:eastAsia="Times New Roman" w:hAnsiTheme="minorHAnsi" w:cstheme="minorHAnsi"/>
                <w:color w:val="3A3838"/>
                <w:sz w:val="14"/>
                <w:szCs w:val="18"/>
                <w:lang w:eastAsia="es-MX"/>
              </w:rPr>
            </w:pPr>
            <w:r w:rsidRPr="00270151">
              <w:rPr>
                <w:rFonts w:asciiTheme="minorHAnsi" w:eastAsia="Times New Roman" w:hAnsiTheme="minorHAnsi" w:cstheme="minorHAnsi"/>
                <w:color w:val="3A3838"/>
                <w:sz w:val="14"/>
                <w:szCs w:val="16"/>
                <w:lang w:eastAsia="es-MX"/>
              </w:rPr>
              <w:t>Actividades</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28C89E8"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4932E4B"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D63E91B"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CF2BD4C"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4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54FCA2"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26C753E"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5DAB3AC"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r>
      <w:tr w:rsidR="00270151" w:rsidRPr="00270151" w14:paraId="0DDFC8AF" w14:textId="77777777" w:rsidTr="00F718C7">
        <w:trPr>
          <w:trHeight w:val="370"/>
        </w:trPr>
        <w:tc>
          <w:tcPr>
            <w:tcW w:w="529" w:type="dxa"/>
            <w:vMerge w:val="restart"/>
            <w:tcBorders>
              <w:top w:val="single" w:sz="4" w:space="0" w:color="auto"/>
              <w:left w:val="single" w:sz="4" w:space="0" w:color="auto"/>
              <w:bottom w:val="single" w:sz="4" w:space="0" w:color="auto"/>
              <w:right w:val="single" w:sz="4" w:space="0" w:color="auto"/>
            </w:tcBorders>
            <w:shd w:val="clear" w:color="000000" w:fill="E9DECF"/>
            <w:noWrap/>
            <w:vAlign w:val="center"/>
          </w:tcPr>
          <w:p w14:paraId="42820D16"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r w:rsidRPr="00270151">
              <w:rPr>
                <w:rFonts w:asciiTheme="minorHAnsi" w:eastAsia="Times New Roman" w:hAnsiTheme="minorHAnsi" w:cstheme="minorHAnsi"/>
                <w:b/>
                <w:bCs/>
                <w:color w:val="3A3838"/>
                <w:sz w:val="18"/>
                <w:szCs w:val="18"/>
                <w:lang w:eastAsia="es-MX"/>
              </w:rPr>
              <w:t>FID</w:t>
            </w: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tcPr>
          <w:p w14:paraId="123CD505" w14:textId="77777777" w:rsidR="00270151" w:rsidRPr="00270151" w:rsidRDefault="00270151" w:rsidP="00270151">
            <w:pPr>
              <w:spacing w:before="0" w:after="0"/>
              <w:jc w:val="left"/>
              <w:rPr>
                <w:rFonts w:asciiTheme="minorHAnsi" w:eastAsia="Times New Roman" w:hAnsiTheme="minorHAnsi" w:cstheme="minorHAnsi"/>
                <w:color w:val="3A3838"/>
                <w:sz w:val="14"/>
                <w:szCs w:val="18"/>
                <w:lang w:eastAsia="es-MX"/>
              </w:rPr>
            </w:pPr>
            <w:r w:rsidRPr="00270151">
              <w:rPr>
                <w:rFonts w:asciiTheme="minorHAnsi" w:eastAsia="Times New Roman" w:hAnsiTheme="minorHAnsi" w:cstheme="minorHAnsi"/>
                <w:color w:val="3A3838"/>
                <w:sz w:val="14"/>
                <w:szCs w:val="18"/>
                <w:lang w:eastAsia="es-MX"/>
              </w:rPr>
              <w:t>Indicador FID Estratégico</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C4D3FE"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4059370"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4F5F333"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A7FB841"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4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0CC6F73"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DDC86CF"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02CB31A"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r>
      <w:tr w:rsidR="00270151" w:rsidRPr="00270151" w14:paraId="476609F9" w14:textId="77777777" w:rsidTr="00F718C7">
        <w:trPr>
          <w:trHeight w:val="370"/>
        </w:trPr>
        <w:tc>
          <w:tcPr>
            <w:tcW w:w="529" w:type="dxa"/>
            <w:vMerge/>
            <w:tcBorders>
              <w:top w:val="single" w:sz="4" w:space="0" w:color="auto"/>
              <w:left w:val="single" w:sz="4" w:space="0" w:color="auto"/>
              <w:bottom w:val="single" w:sz="4" w:space="0" w:color="auto"/>
              <w:right w:val="single" w:sz="4" w:space="0" w:color="auto"/>
            </w:tcBorders>
            <w:shd w:val="clear" w:color="000000" w:fill="E9DECF"/>
            <w:noWrap/>
            <w:vAlign w:val="center"/>
          </w:tcPr>
          <w:p w14:paraId="5D22AC0D" w14:textId="77777777" w:rsidR="00270151" w:rsidRPr="00270151" w:rsidRDefault="00270151" w:rsidP="00270151">
            <w:pPr>
              <w:spacing w:before="0" w:after="0"/>
              <w:jc w:val="center"/>
              <w:rPr>
                <w:rFonts w:asciiTheme="minorHAnsi" w:eastAsia="Times New Roman" w:hAnsiTheme="minorHAnsi" w:cstheme="minorHAnsi"/>
                <w:b/>
                <w:bCs/>
                <w:color w:val="3A3838"/>
                <w:sz w:val="18"/>
                <w:szCs w:val="18"/>
                <w:lang w:eastAsia="es-MX"/>
              </w:rPr>
            </w:pPr>
          </w:p>
        </w:tc>
        <w:tc>
          <w:tcPr>
            <w:tcW w:w="1036" w:type="dxa"/>
            <w:gridSpan w:val="3"/>
            <w:tcBorders>
              <w:top w:val="single" w:sz="4" w:space="0" w:color="auto"/>
              <w:left w:val="single" w:sz="4" w:space="0" w:color="auto"/>
              <w:bottom w:val="single" w:sz="4" w:space="0" w:color="auto"/>
              <w:right w:val="single" w:sz="4" w:space="0" w:color="auto"/>
            </w:tcBorders>
            <w:shd w:val="clear" w:color="000000" w:fill="F5F1EB"/>
            <w:noWrap/>
            <w:vAlign w:val="center"/>
          </w:tcPr>
          <w:p w14:paraId="162F5DB2" w14:textId="77777777" w:rsidR="00270151" w:rsidRPr="00270151" w:rsidRDefault="00270151" w:rsidP="00270151">
            <w:pPr>
              <w:spacing w:before="0" w:after="0"/>
              <w:jc w:val="left"/>
              <w:rPr>
                <w:rFonts w:asciiTheme="minorHAnsi" w:eastAsia="Times New Roman" w:hAnsiTheme="minorHAnsi" w:cstheme="minorHAnsi"/>
                <w:color w:val="3A3838"/>
                <w:sz w:val="14"/>
                <w:szCs w:val="18"/>
                <w:lang w:eastAsia="es-MX"/>
              </w:rPr>
            </w:pPr>
            <w:r w:rsidRPr="00270151">
              <w:rPr>
                <w:rFonts w:asciiTheme="minorHAnsi" w:eastAsia="Times New Roman" w:hAnsiTheme="minorHAnsi" w:cstheme="minorHAnsi"/>
                <w:color w:val="3A3838"/>
                <w:sz w:val="14"/>
                <w:szCs w:val="18"/>
                <w:lang w:eastAsia="es-MX"/>
              </w:rPr>
              <w:t>Indicador FID Gestión</w:t>
            </w: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22A2984"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877B1B"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68A7F97"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6A4DBA51"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48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2F195EF"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81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911C9DD"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c>
          <w:tcPr>
            <w:tcW w:w="115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A7A0D88" w14:textId="77777777" w:rsidR="00270151" w:rsidRPr="00270151" w:rsidRDefault="00270151" w:rsidP="00270151">
            <w:pPr>
              <w:spacing w:before="0" w:after="0"/>
              <w:jc w:val="left"/>
              <w:rPr>
                <w:rFonts w:asciiTheme="minorHAnsi" w:eastAsia="Times New Roman" w:hAnsiTheme="minorHAnsi" w:cstheme="minorHAnsi"/>
                <w:color w:val="000000"/>
                <w:sz w:val="16"/>
                <w:szCs w:val="16"/>
                <w:lang w:eastAsia="es-MX"/>
              </w:rPr>
            </w:pPr>
          </w:p>
        </w:tc>
      </w:tr>
    </w:tbl>
    <w:p w14:paraId="62F47672" w14:textId="2FE09DB5" w:rsidR="00270151" w:rsidRDefault="00270151">
      <w:pPr>
        <w:spacing w:before="0" w:after="0"/>
        <w:jc w:val="left"/>
        <w:rPr>
          <w:rFonts w:ascii="Calibri" w:eastAsia="Calibri" w:hAnsi="Calibri" w:cs="Calibri"/>
        </w:rPr>
      </w:pPr>
    </w:p>
    <w:p w14:paraId="4F257E93" w14:textId="0692B235" w:rsidR="00270151" w:rsidRDefault="00270151">
      <w:pPr>
        <w:spacing w:before="0" w:after="0"/>
        <w:jc w:val="left"/>
        <w:rPr>
          <w:rFonts w:ascii="Calibri" w:eastAsia="Calibri" w:hAnsi="Calibri" w:cs="Calibri"/>
        </w:rPr>
      </w:pPr>
      <w:r>
        <w:rPr>
          <w:rFonts w:ascii="Calibri" w:eastAsia="Calibri" w:hAnsi="Calibri" w:cs="Calibri"/>
        </w:rPr>
        <w:br w:type="page"/>
      </w:r>
    </w:p>
    <w:tbl>
      <w:tblPr>
        <w:tblW w:w="91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86"/>
        <w:gridCol w:w="6566"/>
      </w:tblGrid>
      <w:tr w:rsidR="00270151" w:rsidRPr="00270151" w14:paraId="251C27F6" w14:textId="77777777" w:rsidTr="000611EC">
        <w:trPr>
          <w:trHeight w:val="699"/>
        </w:trPr>
        <w:tc>
          <w:tcPr>
            <w:tcW w:w="9152" w:type="dxa"/>
            <w:gridSpan w:val="2"/>
            <w:shd w:val="clear" w:color="auto" w:fill="9D2449"/>
            <w:tcMar>
              <w:top w:w="0" w:type="dxa"/>
              <w:left w:w="70" w:type="dxa"/>
              <w:bottom w:w="0" w:type="dxa"/>
              <w:right w:w="70" w:type="dxa"/>
            </w:tcMar>
            <w:vAlign w:val="center"/>
          </w:tcPr>
          <w:p w14:paraId="5265C3FA" w14:textId="21C01C79" w:rsidR="00270151" w:rsidRPr="00270151" w:rsidRDefault="00C877C9" w:rsidP="00270151">
            <w:pPr>
              <w:spacing w:before="0" w:after="0"/>
              <w:jc w:val="center"/>
              <w:rPr>
                <w:rFonts w:asciiTheme="minorHAnsi" w:hAnsiTheme="minorHAnsi" w:cstheme="minorBidi"/>
                <w:b/>
                <w:bCs/>
                <w:color w:val="FFFFFF" w:themeColor="background1"/>
                <w:szCs w:val="24"/>
                <w:lang w:eastAsia="es-MX"/>
              </w:rPr>
            </w:pPr>
            <w:r w:rsidRPr="005B45DF">
              <w:rPr>
                <w:rFonts w:asciiTheme="minorHAnsi" w:hAnsiTheme="minorHAnsi" w:cstheme="minorHAnsi"/>
                <w:b/>
                <w:bCs/>
                <w:color w:val="FFFFFF" w:themeColor="background1"/>
                <w:szCs w:val="18"/>
                <w:lang w:eastAsia="es-MX"/>
              </w:rPr>
              <w:t>Anexo General II. Ficha Técnica de datos generales de la evaluación</w:t>
            </w:r>
          </w:p>
        </w:tc>
      </w:tr>
      <w:tr w:rsidR="00270151" w:rsidRPr="00270151" w14:paraId="38324AB6" w14:textId="77777777" w:rsidTr="000611EC">
        <w:trPr>
          <w:trHeight w:val="915"/>
        </w:trPr>
        <w:tc>
          <w:tcPr>
            <w:tcW w:w="2586" w:type="dxa"/>
            <w:shd w:val="clear" w:color="auto" w:fill="auto"/>
            <w:tcMar>
              <w:top w:w="0" w:type="dxa"/>
              <w:left w:w="70" w:type="dxa"/>
              <w:bottom w:w="0" w:type="dxa"/>
              <w:right w:w="70" w:type="dxa"/>
            </w:tcMar>
            <w:vAlign w:val="center"/>
            <w:hideMark/>
          </w:tcPr>
          <w:p w14:paraId="4435CF8D" w14:textId="77777777" w:rsidR="00270151" w:rsidRPr="00270151" w:rsidRDefault="00270151" w:rsidP="00270151">
            <w:pPr>
              <w:spacing w:line="252" w:lineRule="auto"/>
              <w:jc w:val="left"/>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Nombre de la evaluación</w:t>
            </w:r>
          </w:p>
        </w:tc>
        <w:tc>
          <w:tcPr>
            <w:tcW w:w="6566" w:type="dxa"/>
            <w:tcMar>
              <w:top w:w="0" w:type="dxa"/>
              <w:left w:w="70" w:type="dxa"/>
              <w:bottom w:w="0" w:type="dxa"/>
              <w:right w:w="70" w:type="dxa"/>
            </w:tcMar>
            <w:vAlign w:val="center"/>
            <w:hideMark/>
          </w:tcPr>
          <w:p w14:paraId="5F681D20" w14:textId="77777777" w:rsidR="00270151" w:rsidRPr="00270151" w:rsidRDefault="00270151" w:rsidP="00270151">
            <w:pPr>
              <w:shd w:val="clear" w:color="auto" w:fill="FFFFFF"/>
              <w:spacing w:beforeAutospacing="1" w:afterAutospacing="1" w:line="252" w:lineRule="auto"/>
              <w:jc w:val="center"/>
              <w:textAlignment w:val="center"/>
              <w:rPr>
                <w:rFonts w:asciiTheme="minorHAnsi" w:hAnsiTheme="minorHAnsi" w:cstheme="minorHAnsi"/>
                <w:sz w:val="18"/>
                <w:szCs w:val="18"/>
                <w:highlight w:val="green"/>
                <w:lang w:eastAsia="es-MX"/>
              </w:rPr>
            </w:pPr>
            <w:r w:rsidRPr="00270151">
              <w:rPr>
                <w:rFonts w:asciiTheme="minorHAnsi" w:eastAsia="Times New Roman" w:hAnsiTheme="minorHAnsi" w:cstheme="minorHAnsi"/>
                <w:i/>
                <w:sz w:val="18"/>
                <w:szCs w:val="18"/>
                <w:shd w:val="clear" w:color="auto" w:fill="D4C19C"/>
                <w:lang w:val="es-ES"/>
              </w:rPr>
              <w:t>[Especificar el nombre de la evaluación considerando su tipo y ejercicio evaluado]</w:t>
            </w:r>
          </w:p>
        </w:tc>
      </w:tr>
      <w:tr w:rsidR="00270151" w:rsidRPr="00270151" w14:paraId="5EEC3884" w14:textId="77777777" w:rsidTr="000611EC">
        <w:trPr>
          <w:trHeight w:val="300"/>
        </w:trPr>
        <w:tc>
          <w:tcPr>
            <w:tcW w:w="2586" w:type="dxa"/>
            <w:shd w:val="clear" w:color="auto" w:fill="auto"/>
            <w:tcMar>
              <w:top w:w="0" w:type="dxa"/>
              <w:left w:w="70" w:type="dxa"/>
              <w:bottom w:w="0" w:type="dxa"/>
              <w:right w:w="70" w:type="dxa"/>
            </w:tcMar>
            <w:vAlign w:val="center"/>
            <w:hideMark/>
          </w:tcPr>
          <w:p w14:paraId="7C690C25" w14:textId="77777777" w:rsidR="00270151" w:rsidRPr="00270151" w:rsidRDefault="00270151" w:rsidP="00270151">
            <w:pPr>
              <w:spacing w:line="252" w:lineRule="auto"/>
              <w:jc w:val="left"/>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Nombre y clave del programa evaluado</w:t>
            </w:r>
          </w:p>
        </w:tc>
        <w:tc>
          <w:tcPr>
            <w:tcW w:w="6566" w:type="dxa"/>
            <w:tcMar>
              <w:top w:w="0" w:type="dxa"/>
              <w:left w:w="70" w:type="dxa"/>
              <w:bottom w:w="0" w:type="dxa"/>
              <w:right w:w="70" w:type="dxa"/>
            </w:tcMar>
            <w:vAlign w:val="center"/>
            <w:hideMark/>
          </w:tcPr>
          <w:p w14:paraId="6503D416" w14:textId="77777777" w:rsidR="00270151" w:rsidRPr="00270151" w:rsidRDefault="00270151" w:rsidP="00270151">
            <w:pPr>
              <w:shd w:val="clear" w:color="auto" w:fill="FFFFFF"/>
              <w:spacing w:beforeAutospacing="1" w:afterAutospacing="1" w:line="252" w:lineRule="auto"/>
              <w:jc w:val="center"/>
              <w:textAlignment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[Indicar el nombre del Pp sujeto a evaluación, de acuerdo con lo establecido en el PEF, señalando su modalidad y clave]</w:t>
            </w:r>
          </w:p>
        </w:tc>
      </w:tr>
      <w:tr w:rsidR="00270151" w:rsidRPr="00270151" w14:paraId="2E74DC81" w14:textId="77777777" w:rsidTr="000611EC">
        <w:trPr>
          <w:trHeight w:val="300"/>
        </w:trPr>
        <w:tc>
          <w:tcPr>
            <w:tcW w:w="2586" w:type="dxa"/>
            <w:shd w:val="clear" w:color="auto" w:fill="auto"/>
            <w:tcMar>
              <w:top w:w="0" w:type="dxa"/>
              <w:left w:w="70" w:type="dxa"/>
              <w:bottom w:w="0" w:type="dxa"/>
              <w:right w:w="70" w:type="dxa"/>
            </w:tcMar>
            <w:vAlign w:val="center"/>
            <w:hideMark/>
          </w:tcPr>
          <w:p w14:paraId="274108B4"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Ramo</w:t>
            </w:r>
          </w:p>
        </w:tc>
        <w:tc>
          <w:tcPr>
            <w:tcW w:w="6566" w:type="dxa"/>
            <w:tcMar>
              <w:top w:w="0" w:type="dxa"/>
              <w:left w:w="70" w:type="dxa"/>
              <w:bottom w:w="0" w:type="dxa"/>
              <w:right w:w="70" w:type="dxa"/>
            </w:tcMar>
            <w:vAlign w:val="center"/>
            <w:hideMark/>
          </w:tcPr>
          <w:p w14:paraId="04F7B8B0" w14:textId="77777777" w:rsidR="00270151" w:rsidRPr="00270151" w:rsidRDefault="00270151" w:rsidP="00270151">
            <w:pPr>
              <w:shd w:val="clear" w:color="auto" w:fill="FFFFFF"/>
              <w:spacing w:line="252" w:lineRule="auto"/>
              <w:jc w:val="center"/>
              <w:textAlignment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[Indicar el Ramo al que pertenece el Pp evaluado (clave y denominación)]</w:t>
            </w:r>
          </w:p>
        </w:tc>
      </w:tr>
      <w:tr w:rsidR="00270151" w:rsidRPr="00270151" w14:paraId="066C4C53" w14:textId="77777777" w:rsidTr="000611EC">
        <w:trPr>
          <w:trHeight w:val="600"/>
        </w:trPr>
        <w:tc>
          <w:tcPr>
            <w:tcW w:w="2586" w:type="dxa"/>
            <w:shd w:val="clear" w:color="auto" w:fill="auto"/>
            <w:tcMar>
              <w:top w:w="0" w:type="dxa"/>
              <w:left w:w="70" w:type="dxa"/>
              <w:bottom w:w="0" w:type="dxa"/>
              <w:right w:w="70" w:type="dxa"/>
            </w:tcMar>
            <w:vAlign w:val="center"/>
            <w:hideMark/>
          </w:tcPr>
          <w:p w14:paraId="543C0CEA"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 xml:space="preserve">Unidad(es) Responsable(s) </w:t>
            </w:r>
          </w:p>
        </w:tc>
        <w:tc>
          <w:tcPr>
            <w:tcW w:w="6566" w:type="dxa"/>
            <w:tcMar>
              <w:top w:w="0" w:type="dxa"/>
              <w:left w:w="70" w:type="dxa"/>
              <w:bottom w:w="0" w:type="dxa"/>
              <w:right w:w="70" w:type="dxa"/>
            </w:tcMar>
            <w:vAlign w:val="center"/>
            <w:hideMark/>
          </w:tcPr>
          <w:p w14:paraId="1EC854DC" w14:textId="77777777" w:rsidR="00270151" w:rsidRPr="00270151" w:rsidRDefault="00270151" w:rsidP="00270151">
            <w:pPr>
              <w:shd w:val="clear" w:color="auto" w:fill="FFFFFF"/>
              <w:spacing w:line="252" w:lineRule="auto"/>
              <w:jc w:val="center"/>
              <w:textAlignment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[Especificar la(s) unidad(es) responsable(s) de la administración, operación y ejecución de los programas, subprogramas y proyectos del Pp evaluado correspondientes a las dependencias y entidades]</w:t>
            </w:r>
          </w:p>
        </w:tc>
      </w:tr>
      <w:tr w:rsidR="00270151" w:rsidRPr="00270151" w14:paraId="4D74C6DC" w14:textId="77777777" w:rsidTr="000611EC">
        <w:trPr>
          <w:trHeight w:val="415"/>
        </w:trPr>
        <w:tc>
          <w:tcPr>
            <w:tcW w:w="2586" w:type="dxa"/>
            <w:shd w:val="clear" w:color="auto" w:fill="auto"/>
            <w:tcMar>
              <w:top w:w="0" w:type="dxa"/>
              <w:left w:w="70" w:type="dxa"/>
              <w:bottom w:w="0" w:type="dxa"/>
              <w:right w:w="70" w:type="dxa"/>
            </w:tcMar>
            <w:vAlign w:val="center"/>
            <w:hideMark/>
          </w:tcPr>
          <w:p w14:paraId="03B8BBD0"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PAE de origen</w:t>
            </w:r>
          </w:p>
        </w:tc>
        <w:tc>
          <w:tcPr>
            <w:tcW w:w="6566" w:type="dxa"/>
            <w:tcMar>
              <w:top w:w="0" w:type="dxa"/>
              <w:left w:w="70" w:type="dxa"/>
              <w:bottom w:w="0" w:type="dxa"/>
              <w:right w:w="70" w:type="dxa"/>
            </w:tcMar>
            <w:vAlign w:val="center"/>
            <w:hideMark/>
          </w:tcPr>
          <w:p w14:paraId="6109BBC1" w14:textId="77777777" w:rsidR="00270151" w:rsidRPr="00270151" w:rsidRDefault="00270151" w:rsidP="00270151">
            <w:pPr>
              <w:shd w:val="clear" w:color="auto" w:fill="FFFFFF"/>
              <w:spacing w:line="252" w:lineRule="auto"/>
              <w:jc w:val="center"/>
              <w:textAlignment w:val="center"/>
              <w:rPr>
                <w:rFonts w:asciiTheme="minorHAnsi" w:eastAsia="Times New Roman" w:hAnsiTheme="minorHAnsi" w:cstheme="minorHAnsi"/>
                <w:i/>
                <w:sz w:val="18"/>
                <w:szCs w:val="18"/>
                <w:shd w:val="clear" w:color="auto" w:fill="D4C19C"/>
                <w:lang w:val="es-ES"/>
              </w:rPr>
            </w:pPr>
            <w:r w:rsidRPr="00270151">
              <w:rPr>
                <w:rFonts w:asciiTheme="minorHAnsi" w:eastAsia="Times New Roman" w:hAnsiTheme="minorHAnsi" w:cstheme="minorHAnsi"/>
                <w:i/>
                <w:sz w:val="18"/>
                <w:szCs w:val="18"/>
                <w:shd w:val="clear" w:color="auto" w:fill="D4C19C"/>
                <w:lang w:val="es-ES"/>
              </w:rPr>
              <w:t>[Especificar el ejercicio fiscal al que corresponde el PAE en la que fue programada la evaluación]</w:t>
            </w:r>
          </w:p>
        </w:tc>
      </w:tr>
      <w:tr w:rsidR="00270151" w:rsidRPr="00270151" w14:paraId="302E44D4" w14:textId="77777777" w:rsidTr="000611EC">
        <w:trPr>
          <w:trHeight w:val="300"/>
        </w:trPr>
        <w:tc>
          <w:tcPr>
            <w:tcW w:w="2586" w:type="dxa"/>
            <w:shd w:val="clear" w:color="auto" w:fill="auto"/>
            <w:tcMar>
              <w:top w:w="0" w:type="dxa"/>
              <w:left w:w="70" w:type="dxa"/>
              <w:bottom w:w="0" w:type="dxa"/>
              <w:right w:w="70" w:type="dxa"/>
            </w:tcMar>
            <w:vAlign w:val="center"/>
            <w:hideMark/>
          </w:tcPr>
          <w:p w14:paraId="13FDC768"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Año de conclusión y entrega de la evaluación</w:t>
            </w:r>
          </w:p>
        </w:tc>
        <w:tc>
          <w:tcPr>
            <w:tcW w:w="6566" w:type="dxa"/>
            <w:tcMar>
              <w:top w:w="0" w:type="dxa"/>
              <w:left w:w="70" w:type="dxa"/>
              <w:bottom w:w="0" w:type="dxa"/>
              <w:right w:w="70" w:type="dxa"/>
            </w:tcMar>
            <w:vAlign w:val="center"/>
            <w:hideMark/>
          </w:tcPr>
          <w:p w14:paraId="09D7A053" w14:textId="77777777" w:rsidR="00270151" w:rsidRPr="00270151" w:rsidRDefault="00270151" w:rsidP="00270151">
            <w:pPr>
              <w:shd w:val="clear" w:color="auto" w:fill="FFFFFF"/>
              <w:spacing w:line="252" w:lineRule="auto"/>
              <w:jc w:val="center"/>
              <w:textAlignment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[Indicar el año en que se concluyó la evaluación]</w:t>
            </w:r>
          </w:p>
        </w:tc>
      </w:tr>
      <w:tr w:rsidR="00270151" w:rsidRPr="00270151" w14:paraId="6A625910" w14:textId="77777777" w:rsidTr="000611EC">
        <w:trPr>
          <w:trHeight w:val="315"/>
        </w:trPr>
        <w:tc>
          <w:tcPr>
            <w:tcW w:w="2586" w:type="dxa"/>
            <w:shd w:val="clear" w:color="auto" w:fill="auto"/>
            <w:tcMar>
              <w:top w:w="0" w:type="dxa"/>
              <w:left w:w="70" w:type="dxa"/>
              <w:bottom w:w="0" w:type="dxa"/>
              <w:right w:w="70" w:type="dxa"/>
            </w:tcMar>
            <w:vAlign w:val="center"/>
            <w:hideMark/>
          </w:tcPr>
          <w:p w14:paraId="7A134716"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Tipo de evaluación</w:t>
            </w:r>
          </w:p>
        </w:tc>
        <w:tc>
          <w:tcPr>
            <w:tcW w:w="6566" w:type="dxa"/>
            <w:tcMar>
              <w:top w:w="0" w:type="dxa"/>
              <w:left w:w="70" w:type="dxa"/>
              <w:bottom w:w="0" w:type="dxa"/>
              <w:right w:w="70" w:type="dxa"/>
            </w:tcMar>
            <w:vAlign w:val="center"/>
            <w:hideMark/>
          </w:tcPr>
          <w:p w14:paraId="509B2189" w14:textId="77777777" w:rsidR="00270151" w:rsidRPr="00270151" w:rsidRDefault="00270151" w:rsidP="00270151">
            <w:pPr>
              <w:shd w:val="clear" w:color="auto" w:fill="FFFFFF"/>
              <w:spacing w:line="252" w:lineRule="auto"/>
              <w:jc w:val="center"/>
              <w:textAlignment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[Especificar el tipo de evaluación de acuerdo con los Lineamientos de evaluación, el nombre de la evaluación y con lo establecido en el PAE]</w:t>
            </w:r>
          </w:p>
        </w:tc>
      </w:tr>
      <w:tr w:rsidR="00270151" w:rsidRPr="00270151" w14:paraId="1A87C5A5" w14:textId="77777777" w:rsidTr="000611EC">
        <w:trPr>
          <w:trHeight w:val="600"/>
        </w:trPr>
        <w:tc>
          <w:tcPr>
            <w:tcW w:w="2586" w:type="dxa"/>
            <w:shd w:val="clear" w:color="auto" w:fill="auto"/>
            <w:tcMar>
              <w:top w:w="0" w:type="dxa"/>
              <w:left w:w="70" w:type="dxa"/>
              <w:bottom w:w="0" w:type="dxa"/>
              <w:right w:w="70" w:type="dxa"/>
            </w:tcMar>
            <w:vAlign w:val="center"/>
            <w:hideMark/>
          </w:tcPr>
          <w:p w14:paraId="59FFA1EA"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Nombre de la instancia evaluadora</w:t>
            </w:r>
          </w:p>
        </w:tc>
        <w:tc>
          <w:tcPr>
            <w:tcW w:w="6566" w:type="dxa"/>
            <w:tcMar>
              <w:top w:w="0" w:type="dxa"/>
              <w:left w:w="70" w:type="dxa"/>
              <w:bottom w:w="0" w:type="dxa"/>
              <w:right w:w="70" w:type="dxa"/>
            </w:tcMar>
            <w:vAlign w:val="center"/>
            <w:hideMark/>
          </w:tcPr>
          <w:p w14:paraId="3EF36573" w14:textId="77777777" w:rsidR="00270151" w:rsidRPr="00270151" w:rsidRDefault="00270151" w:rsidP="00270151">
            <w:pPr>
              <w:spacing w:line="252" w:lineRule="auto"/>
              <w:jc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[Indicar el nombre de la firma, consultoría u organización que realizó la evaluación]</w:t>
            </w:r>
          </w:p>
        </w:tc>
      </w:tr>
      <w:tr w:rsidR="00270151" w:rsidRPr="00270151" w14:paraId="5F597A0C" w14:textId="77777777" w:rsidTr="000611EC">
        <w:trPr>
          <w:trHeight w:val="600"/>
        </w:trPr>
        <w:tc>
          <w:tcPr>
            <w:tcW w:w="2586" w:type="dxa"/>
            <w:shd w:val="clear" w:color="auto" w:fill="auto"/>
            <w:tcMar>
              <w:top w:w="0" w:type="dxa"/>
              <w:left w:w="70" w:type="dxa"/>
              <w:bottom w:w="0" w:type="dxa"/>
              <w:right w:w="70" w:type="dxa"/>
            </w:tcMar>
            <w:vAlign w:val="center"/>
            <w:hideMark/>
          </w:tcPr>
          <w:p w14:paraId="65B60EC0"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Nombre del(a) coordinador(a) de la evaluación</w:t>
            </w:r>
          </w:p>
        </w:tc>
        <w:tc>
          <w:tcPr>
            <w:tcW w:w="6566" w:type="dxa"/>
            <w:tcMar>
              <w:top w:w="0" w:type="dxa"/>
              <w:left w:w="70" w:type="dxa"/>
              <w:bottom w:w="0" w:type="dxa"/>
              <w:right w:w="70" w:type="dxa"/>
            </w:tcMar>
            <w:vAlign w:val="center"/>
            <w:hideMark/>
          </w:tcPr>
          <w:p w14:paraId="1460C45A" w14:textId="77777777" w:rsidR="00270151" w:rsidRPr="00270151" w:rsidRDefault="00270151" w:rsidP="00270151">
            <w:pPr>
              <w:spacing w:line="252" w:lineRule="auto"/>
              <w:jc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[Especificar el nombre del(a) responsable de la coordinación de la evaluación de la instancia evaluadora]</w:t>
            </w:r>
          </w:p>
        </w:tc>
      </w:tr>
      <w:tr w:rsidR="00270151" w:rsidRPr="00270151" w14:paraId="6C7E0BAA" w14:textId="77777777" w:rsidTr="000611EC">
        <w:trPr>
          <w:trHeight w:val="1006"/>
        </w:trPr>
        <w:tc>
          <w:tcPr>
            <w:tcW w:w="2586" w:type="dxa"/>
            <w:shd w:val="clear" w:color="auto" w:fill="auto"/>
            <w:tcMar>
              <w:top w:w="0" w:type="dxa"/>
              <w:left w:w="70" w:type="dxa"/>
              <w:bottom w:w="0" w:type="dxa"/>
              <w:right w:w="70" w:type="dxa"/>
            </w:tcMar>
            <w:vAlign w:val="center"/>
            <w:hideMark/>
          </w:tcPr>
          <w:p w14:paraId="06AC17E6"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Nombre de los(as) principales colaboradores(as) de la instancia evaluadora</w:t>
            </w:r>
          </w:p>
        </w:tc>
        <w:tc>
          <w:tcPr>
            <w:tcW w:w="6566" w:type="dxa"/>
            <w:tcMar>
              <w:top w:w="0" w:type="dxa"/>
              <w:left w:w="70" w:type="dxa"/>
              <w:bottom w:w="0" w:type="dxa"/>
              <w:right w:w="70" w:type="dxa"/>
            </w:tcMar>
            <w:vAlign w:val="center"/>
            <w:hideMark/>
          </w:tcPr>
          <w:p w14:paraId="131D777F" w14:textId="77777777" w:rsidR="00270151" w:rsidRPr="00270151" w:rsidRDefault="00270151" w:rsidP="00270151">
            <w:pPr>
              <w:spacing w:line="252" w:lineRule="auto"/>
              <w:jc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[Especificar los nombres de los(as) colaboradores(as) principales de la instancia evaluadora]</w:t>
            </w:r>
          </w:p>
        </w:tc>
      </w:tr>
      <w:tr w:rsidR="00270151" w:rsidRPr="00270151" w14:paraId="1B7B9D84" w14:textId="77777777" w:rsidTr="000611EC">
        <w:trPr>
          <w:trHeight w:val="900"/>
        </w:trPr>
        <w:tc>
          <w:tcPr>
            <w:tcW w:w="2586" w:type="dxa"/>
            <w:shd w:val="clear" w:color="auto" w:fill="auto"/>
            <w:tcMar>
              <w:top w:w="0" w:type="dxa"/>
              <w:left w:w="70" w:type="dxa"/>
              <w:bottom w:w="0" w:type="dxa"/>
              <w:right w:w="70" w:type="dxa"/>
            </w:tcMar>
            <w:vAlign w:val="center"/>
            <w:hideMark/>
          </w:tcPr>
          <w:p w14:paraId="3A92725E"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Unidad Administrativa Responsable de dar seguimiento a la evaluación (Área de Evaluación)</w:t>
            </w:r>
          </w:p>
        </w:tc>
        <w:tc>
          <w:tcPr>
            <w:tcW w:w="6566" w:type="dxa"/>
            <w:tcMar>
              <w:top w:w="0" w:type="dxa"/>
              <w:left w:w="70" w:type="dxa"/>
              <w:bottom w:w="0" w:type="dxa"/>
              <w:right w:w="70" w:type="dxa"/>
            </w:tcMar>
            <w:vAlign w:val="center"/>
            <w:hideMark/>
          </w:tcPr>
          <w:p w14:paraId="1F3A527F" w14:textId="77777777" w:rsidR="00270151" w:rsidRPr="00270151" w:rsidRDefault="00270151" w:rsidP="00270151">
            <w:pPr>
              <w:spacing w:line="252" w:lineRule="auto"/>
              <w:jc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[Indicar el área administrativa ajena a la operación de los Pp designada por las dependencias y entidades, o con las atribuciones necesarias, para coordinar la contratación, operación, supervisión y seguimiento de las evaluaciones, su calidad y cumplimiento normativo, es decir, la que funge como Área de Evaluación]</w:t>
            </w:r>
          </w:p>
        </w:tc>
      </w:tr>
      <w:tr w:rsidR="00270151" w:rsidRPr="00270151" w14:paraId="78787059" w14:textId="77777777" w:rsidTr="000611EC">
        <w:trPr>
          <w:trHeight w:val="600"/>
        </w:trPr>
        <w:tc>
          <w:tcPr>
            <w:tcW w:w="2586" w:type="dxa"/>
            <w:shd w:val="clear" w:color="auto" w:fill="auto"/>
            <w:tcMar>
              <w:top w:w="0" w:type="dxa"/>
              <w:left w:w="70" w:type="dxa"/>
              <w:bottom w:w="0" w:type="dxa"/>
              <w:right w:w="70" w:type="dxa"/>
            </w:tcMar>
            <w:vAlign w:val="center"/>
            <w:hideMark/>
          </w:tcPr>
          <w:p w14:paraId="7056A073"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46565144" w14:textId="77777777" w:rsidR="00270151" w:rsidRPr="00270151" w:rsidRDefault="00270151" w:rsidP="00270151">
            <w:pPr>
              <w:shd w:val="clear" w:color="auto" w:fill="FFFFFF"/>
              <w:spacing w:line="252" w:lineRule="auto"/>
              <w:jc w:val="center"/>
              <w:textAlignment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[Indicar el tipo de contratación de la instancia evaluadora; Especificar el tipo de procedimiento de contratación de la instancia evaluadora, consistente con los tipos de adjudicación establecidos en la Ley de Adquisiciones Arrendamientos y Servicios del Sector Público]</w:t>
            </w:r>
          </w:p>
        </w:tc>
      </w:tr>
      <w:tr w:rsidR="00270151" w:rsidRPr="00270151" w14:paraId="1CE4D598" w14:textId="77777777" w:rsidTr="000611EC">
        <w:trPr>
          <w:trHeight w:val="300"/>
        </w:trPr>
        <w:tc>
          <w:tcPr>
            <w:tcW w:w="2586" w:type="dxa"/>
            <w:shd w:val="clear" w:color="auto" w:fill="auto"/>
            <w:tcMar>
              <w:top w:w="0" w:type="dxa"/>
              <w:left w:w="70" w:type="dxa"/>
              <w:bottom w:w="0" w:type="dxa"/>
              <w:right w:w="70" w:type="dxa"/>
            </w:tcMar>
            <w:vAlign w:val="center"/>
            <w:hideMark/>
          </w:tcPr>
          <w:p w14:paraId="3F7AED95"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69F952A8" w14:textId="77777777" w:rsidR="00270151" w:rsidRPr="00270151" w:rsidRDefault="00270151" w:rsidP="00270151">
            <w:pPr>
              <w:spacing w:line="252" w:lineRule="auto"/>
              <w:jc w:val="center"/>
              <w:rPr>
                <w:rFonts w:asciiTheme="minorHAnsi" w:eastAsia="Times New Roman" w:hAnsiTheme="minorHAnsi" w:cstheme="minorHAnsi"/>
                <w:i/>
                <w:iCs/>
                <w:sz w:val="18"/>
                <w:szCs w:val="18"/>
                <w:shd w:val="clear" w:color="auto" w:fill="F2F2F2"/>
                <w:lang w:val="es-ES" w:eastAsia="es-ES"/>
              </w:rPr>
            </w:pPr>
            <w:r w:rsidRPr="00270151">
              <w:rPr>
                <w:rFonts w:asciiTheme="minorHAnsi" w:eastAsia="Times New Roman" w:hAnsiTheme="minorHAnsi" w:cstheme="minorHAnsi"/>
                <w:i/>
                <w:sz w:val="18"/>
                <w:szCs w:val="18"/>
                <w:shd w:val="clear" w:color="auto" w:fill="D4C19C"/>
                <w:lang w:val="es-ES"/>
              </w:rPr>
              <w:t>[Especificar el costo total de la evaluación, incluyendo el IVA (en caso de que se haya causado) como sigue: $X.XX IVA incluido]</w:t>
            </w:r>
          </w:p>
        </w:tc>
      </w:tr>
      <w:tr w:rsidR="00270151" w:rsidRPr="00270151" w14:paraId="156844BC" w14:textId="77777777" w:rsidTr="000611EC">
        <w:trPr>
          <w:trHeight w:val="70"/>
        </w:trPr>
        <w:tc>
          <w:tcPr>
            <w:tcW w:w="2586" w:type="dxa"/>
            <w:shd w:val="clear" w:color="auto" w:fill="auto"/>
            <w:tcMar>
              <w:top w:w="0" w:type="dxa"/>
              <w:left w:w="70" w:type="dxa"/>
              <w:bottom w:w="0" w:type="dxa"/>
              <w:right w:w="70" w:type="dxa"/>
            </w:tcMar>
            <w:vAlign w:val="center"/>
            <w:hideMark/>
          </w:tcPr>
          <w:p w14:paraId="11E2E48A" w14:textId="77777777" w:rsidR="00270151" w:rsidRPr="00270151" w:rsidRDefault="00270151" w:rsidP="00270151">
            <w:pPr>
              <w:shd w:val="clear" w:color="000000" w:fill="FFFFFF"/>
              <w:spacing w:beforeAutospacing="1" w:afterAutospacing="1" w:line="252" w:lineRule="auto"/>
              <w:jc w:val="left"/>
              <w:textAlignment w:val="center"/>
              <w:rPr>
                <w:rFonts w:asciiTheme="minorHAnsi" w:hAnsiTheme="minorHAnsi" w:cstheme="minorHAnsi"/>
                <w:b/>
                <w:bCs/>
                <w:sz w:val="18"/>
                <w:szCs w:val="18"/>
                <w:lang w:eastAsia="es-MX"/>
              </w:rPr>
            </w:pPr>
            <w:r w:rsidRPr="00270151">
              <w:rPr>
                <w:rFonts w:asciiTheme="minorHAnsi" w:hAnsiTheme="minorHAnsi"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48663E13" w14:textId="77777777" w:rsidR="00270151" w:rsidRPr="00270151" w:rsidRDefault="00270151" w:rsidP="00270151">
            <w:pPr>
              <w:shd w:val="clear" w:color="auto" w:fill="FFFFFF"/>
              <w:spacing w:line="252" w:lineRule="auto"/>
              <w:jc w:val="center"/>
              <w:textAlignment w:val="center"/>
              <w:rPr>
                <w:rFonts w:asciiTheme="minorHAnsi" w:hAnsiTheme="minorHAnsi" w:cstheme="minorHAnsi"/>
                <w:i/>
                <w:iCs/>
                <w:sz w:val="18"/>
                <w:szCs w:val="18"/>
                <w:shd w:val="clear" w:color="auto" w:fill="F2F2F2"/>
                <w:lang w:val="es-ES"/>
              </w:rPr>
            </w:pPr>
            <w:r w:rsidRPr="00270151">
              <w:rPr>
                <w:rFonts w:asciiTheme="minorHAnsi" w:eastAsia="Times New Roman" w:hAnsiTheme="minorHAnsi" w:cstheme="minorHAnsi"/>
                <w:i/>
                <w:sz w:val="18"/>
                <w:szCs w:val="18"/>
                <w:shd w:val="clear" w:color="auto" w:fill="D4C19C"/>
                <w:lang w:val="es-ES"/>
              </w:rPr>
              <w:t>[Indicar el tipo de financiamiento de la evaluación. Considerar que la fuente de financiamiento primigenia son recursos del Presupuesto de Egresos de la Federación; la fuente de financiamiento que se deberá especificar son “Recursos fiscales”]</w:t>
            </w:r>
          </w:p>
        </w:tc>
      </w:tr>
    </w:tbl>
    <w:p w14:paraId="6F325616" w14:textId="411B49E8" w:rsidR="00270151" w:rsidRDefault="00270151">
      <w:pPr>
        <w:spacing w:before="0" w:after="0"/>
        <w:jc w:val="left"/>
        <w:rPr>
          <w:rFonts w:ascii="Calibri" w:eastAsia="Calibri" w:hAnsi="Calibri" w:cs="Calibri"/>
        </w:rPr>
      </w:pPr>
    </w:p>
    <w:sectPr w:rsidR="00270151" w:rsidSect="00921AAE">
      <w:headerReference w:type="default" r:id="rId15"/>
      <w:footerReference w:type="default" r:id="rId16"/>
      <w:pgSz w:w="12240" w:h="15840"/>
      <w:pgMar w:top="1560" w:right="1701" w:bottom="993" w:left="1701" w:header="567" w:footer="1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7B6C1" w14:textId="77777777" w:rsidR="005B5A9C" w:rsidRDefault="005B5A9C" w:rsidP="00576E1B">
      <w:r>
        <w:separator/>
      </w:r>
    </w:p>
  </w:endnote>
  <w:endnote w:type="continuationSeparator" w:id="0">
    <w:p w14:paraId="45DBBC58" w14:textId="77777777" w:rsidR="005B5A9C" w:rsidRDefault="005B5A9C" w:rsidP="00576E1B">
      <w:r>
        <w:continuationSeparator/>
      </w:r>
    </w:p>
  </w:endnote>
  <w:endnote w:type="continuationNotice" w:id="1">
    <w:p w14:paraId="27DC7CCA" w14:textId="77777777" w:rsidR="005B5A9C" w:rsidRDefault="005B5A9C">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 Frutiger Roman">
    <w:altName w:val="Times New Roman"/>
    <w:charset w:val="00"/>
    <w:family w:val="auto"/>
    <w:pitch w:val="variable"/>
    <w:sig w:usb0="03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Futura Lt">
    <w:altName w:val="Century Gothic"/>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MX">
    <w:altName w:val="Times New Roman"/>
    <w:panose1 w:val="00000000000000000000"/>
    <w:charset w:val="4D"/>
    <w:family w:val="auto"/>
    <w:notTrueType/>
    <w:pitch w:val="variable"/>
    <w:sig w:usb0="00000001" w:usb1="00000001" w:usb2="00000000" w:usb3="00000000" w:csb0="0000009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6441747"/>
      <w:docPartObj>
        <w:docPartGallery w:val="Page Numbers (Bottom of Page)"/>
        <w:docPartUnique/>
      </w:docPartObj>
    </w:sdtPr>
    <w:sdtEndPr>
      <w:rPr>
        <w:rFonts w:ascii="Calibri" w:hAnsi="Calibri" w:cs="Calibri"/>
        <w:sz w:val="16"/>
      </w:rPr>
    </w:sdtEndPr>
    <w:sdtContent>
      <w:p w14:paraId="3C96D8C8" w14:textId="1283CCA4" w:rsidR="00E739C2" w:rsidRPr="00DD6CCE" w:rsidRDefault="00E739C2">
        <w:pPr>
          <w:pStyle w:val="Piedepgina"/>
          <w:jc w:val="right"/>
          <w:rPr>
            <w:rFonts w:ascii="Calibri" w:hAnsi="Calibri" w:cs="Calibri"/>
            <w:sz w:val="16"/>
          </w:rPr>
        </w:pPr>
        <w:r w:rsidRPr="00DD6CCE">
          <w:rPr>
            <w:rFonts w:ascii="Calibri" w:hAnsi="Calibri" w:cs="Calibri"/>
            <w:sz w:val="16"/>
          </w:rPr>
          <w:fldChar w:fldCharType="begin"/>
        </w:r>
        <w:r w:rsidRPr="00DD6CCE">
          <w:rPr>
            <w:rFonts w:ascii="Calibri" w:hAnsi="Calibri" w:cs="Calibri"/>
            <w:sz w:val="16"/>
          </w:rPr>
          <w:instrText>PAGE   \* MERGEFORMAT</w:instrText>
        </w:r>
        <w:r w:rsidRPr="00DD6CCE">
          <w:rPr>
            <w:rFonts w:ascii="Calibri" w:hAnsi="Calibri" w:cs="Calibri"/>
            <w:sz w:val="16"/>
          </w:rPr>
          <w:fldChar w:fldCharType="separate"/>
        </w:r>
        <w:r w:rsidR="008436E3" w:rsidRPr="008436E3">
          <w:rPr>
            <w:rFonts w:ascii="Calibri" w:hAnsi="Calibri" w:cs="Calibri"/>
            <w:noProof/>
            <w:sz w:val="16"/>
            <w:lang w:val="es-ES"/>
          </w:rPr>
          <w:t>1</w:t>
        </w:r>
        <w:r w:rsidRPr="00DD6CCE">
          <w:rPr>
            <w:rFonts w:ascii="Calibri" w:hAnsi="Calibri" w:cs="Calibri"/>
            <w:sz w:val="16"/>
          </w:rPr>
          <w:fldChar w:fldCharType="end"/>
        </w:r>
      </w:p>
    </w:sdtContent>
  </w:sdt>
  <w:p w14:paraId="02074687" w14:textId="77777777" w:rsidR="00E739C2" w:rsidRDefault="00E739C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2D7993" w14:textId="77777777" w:rsidR="005B5A9C" w:rsidRDefault="005B5A9C" w:rsidP="00576E1B">
      <w:r>
        <w:separator/>
      </w:r>
    </w:p>
  </w:footnote>
  <w:footnote w:type="continuationSeparator" w:id="0">
    <w:p w14:paraId="5E8C7F09" w14:textId="77777777" w:rsidR="005B5A9C" w:rsidRDefault="005B5A9C" w:rsidP="00576E1B">
      <w:r>
        <w:continuationSeparator/>
      </w:r>
    </w:p>
  </w:footnote>
  <w:footnote w:type="continuationNotice" w:id="1">
    <w:p w14:paraId="4456A564" w14:textId="77777777" w:rsidR="005B5A9C" w:rsidRDefault="005B5A9C">
      <w:pPr>
        <w:spacing w:before="0" w:after="0"/>
      </w:pPr>
    </w:p>
  </w:footnote>
  <w:footnote w:id="2">
    <w:p w14:paraId="29AEBCDD" w14:textId="77777777" w:rsidR="00E739C2" w:rsidRPr="00054378" w:rsidRDefault="00E739C2" w:rsidP="009D744F">
      <w:pPr>
        <w:pStyle w:val="Textonotapie"/>
        <w:spacing w:before="0" w:after="0"/>
        <w:rPr>
          <w:lang w:val="es-MX"/>
        </w:rPr>
      </w:pPr>
      <w:r>
        <w:rPr>
          <w:rStyle w:val="Refdenotaalpie"/>
        </w:rPr>
        <w:footnoteRef/>
      </w:r>
      <w:r>
        <w:t xml:space="preserve"> </w:t>
      </w:r>
      <w:r w:rsidRPr="00D811ED">
        <w:rPr>
          <w:rStyle w:val="Refdenotaalpie"/>
          <w:sz w:val="16"/>
          <w:szCs w:val="16"/>
          <w:vertAlign w:val="baseline"/>
        </w:rPr>
        <w:t xml:space="preserve">Se entenderá por </w:t>
      </w:r>
      <w:r w:rsidRPr="00D811ED">
        <w:rPr>
          <w:rStyle w:val="Refdenotaalpie"/>
          <w:b/>
          <w:sz w:val="16"/>
          <w:szCs w:val="16"/>
          <w:vertAlign w:val="baseline"/>
        </w:rPr>
        <w:t>sistematizada</w:t>
      </w:r>
      <w:r w:rsidRPr="00D811ED">
        <w:rPr>
          <w:rStyle w:val="Refdenotaalpie"/>
          <w:sz w:val="16"/>
          <w:szCs w:val="16"/>
          <w:vertAlign w:val="baseline"/>
        </w:rPr>
        <w:t xml:space="preserve"> que la información se encuentre en bases de datos y disponible en un sistema informático; por </w:t>
      </w:r>
      <w:r w:rsidRPr="00054378">
        <w:rPr>
          <w:rStyle w:val="Refdenotaalpie"/>
          <w:b/>
          <w:sz w:val="16"/>
          <w:szCs w:val="16"/>
          <w:vertAlign w:val="baseline"/>
        </w:rPr>
        <w:t>actualizada</w:t>
      </w:r>
      <w:r w:rsidRPr="00D811ED">
        <w:rPr>
          <w:rStyle w:val="Refdenotaalpie"/>
          <w:sz w:val="16"/>
          <w:szCs w:val="16"/>
          <w:vertAlign w:val="baseline"/>
        </w:rPr>
        <w:t xml:space="preserve">, que el padrón contenga los datos más recientes de acuerdo con la periodicidad definida para el tipo de información; y por </w:t>
      </w:r>
      <w:r w:rsidRPr="00054378">
        <w:rPr>
          <w:rStyle w:val="Refdenotaalpie"/>
          <w:b/>
          <w:sz w:val="16"/>
          <w:szCs w:val="16"/>
          <w:vertAlign w:val="baseline"/>
        </w:rPr>
        <w:t>depurada</w:t>
      </w:r>
      <w:r w:rsidRPr="00D811ED">
        <w:rPr>
          <w:rStyle w:val="Refdenotaalpie"/>
          <w:sz w:val="16"/>
          <w:szCs w:val="16"/>
          <w:vertAlign w:val="baseline"/>
        </w:rPr>
        <w:t>, que no contenga duplicidades o beneficiarios no vigentes.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0CED6" w14:textId="77777777" w:rsidR="00E739C2" w:rsidRDefault="00E739C2" w:rsidP="00B77B98">
    <w:pPr>
      <w:pStyle w:val="Encabezado"/>
      <w:rPr>
        <w:rFonts w:asciiTheme="majorHAnsi" w:hAnsiTheme="majorHAnsi"/>
        <w:i/>
      </w:rPr>
    </w:pPr>
    <w:r w:rsidRPr="003A1AA0">
      <w:rPr>
        <w:rFonts w:ascii="GMX" w:hAnsi="GMX"/>
        <w:b/>
        <w:bCs/>
        <w:noProof/>
        <w:sz w:val="22"/>
        <w:szCs w:val="22"/>
        <w:lang w:eastAsia="es-MX"/>
      </w:rPr>
      <w:drawing>
        <wp:anchor distT="0" distB="0" distL="114300" distR="114300" simplePos="0" relativeHeight="251660288" behindDoc="1" locked="0" layoutInCell="1" allowOverlap="1" wp14:anchorId="3A0A2E1C" wp14:editId="3397BA5F">
          <wp:simplePos x="0" y="0"/>
          <wp:positionH relativeFrom="margin">
            <wp:posOffset>3163822</wp:posOffset>
          </wp:positionH>
          <wp:positionV relativeFrom="paragraph">
            <wp:posOffset>6350</wp:posOffset>
          </wp:positionV>
          <wp:extent cx="3199563" cy="768404"/>
          <wp:effectExtent l="0" t="0" r="1270" b="0"/>
          <wp:wrapNone/>
          <wp:docPr id="256" name="Imagen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a:extLst>
                      <a:ext uri="{28A0092B-C50C-407E-A947-70E740481C1C}">
                        <a14:useLocalDpi xmlns:a14="http://schemas.microsoft.com/office/drawing/2010/main" val="0"/>
                      </a:ext>
                    </a:extLst>
                  </a:blip>
                  <a:srcRect l="-268" t="6993" r="54183" b="84511"/>
                  <a:stretch/>
                </pic:blipFill>
                <pic:spPr bwMode="auto">
                  <a:xfrm>
                    <a:off x="0" y="0"/>
                    <a:ext cx="3199563" cy="7684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60D1">
      <w:rPr>
        <w:rFonts w:asciiTheme="majorHAnsi" w:hAnsiTheme="majorHAnsi"/>
        <w:i/>
      </w:rPr>
      <w:t>[</w:t>
    </w:r>
    <w:r>
      <w:rPr>
        <w:rFonts w:asciiTheme="majorHAnsi" w:hAnsiTheme="majorHAnsi"/>
        <w:i/>
      </w:rPr>
      <w:t xml:space="preserve">Sustituir por el (los) logotipo(s) correspondientes de </w:t>
    </w:r>
  </w:p>
  <w:p w14:paraId="750A1DC3" w14:textId="7E831E7E" w:rsidR="00E739C2" w:rsidRPr="00B77B98" w:rsidRDefault="00E739C2" w:rsidP="00576E1B">
    <w:pPr>
      <w:pStyle w:val="Encabezado"/>
      <w:rPr>
        <w:rFonts w:ascii="GMX" w:hAnsi="GMX"/>
        <w:b/>
        <w:bCs/>
        <w:noProof/>
        <w:sz w:val="22"/>
        <w:szCs w:val="22"/>
        <w:lang w:eastAsia="es-MX"/>
      </w:rPr>
    </w:pPr>
    <w:r>
      <w:rPr>
        <w:rFonts w:asciiTheme="majorHAnsi" w:hAnsiTheme="majorHAnsi"/>
        <w:i/>
      </w:rPr>
      <w:t>la dependencia o entidad---------------------------- -----&gt;]</w:t>
    </w:r>
    <w:r w:rsidRPr="003A1AA0">
      <w:rPr>
        <w:rFonts w:ascii="GMX" w:hAnsi="GMX"/>
        <w:b/>
        <w:bCs/>
        <w:noProof/>
        <w:sz w:val="22"/>
        <w:szCs w:val="22"/>
        <w:lang w:eastAsia="es-MX"/>
      </w:rPr>
      <w:drawing>
        <wp:anchor distT="0" distB="0" distL="114300" distR="114300" simplePos="0" relativeHeight="251658240" behindDoc="1" locked="0" layoutInCell="1" allowOverlap="1" wp14:anchorId="3E1290E8" wp14:editId="36ACDBCC">
          <wp:simplePos x="0" y="0"/>
          <wp:positionH relativeFrom="margin">
            <wp:posOffset>2445541</wp:posOffset>
          </wp:positionH>
          <wp:positionV relativeFrom="paragraph">
            <wp:posOffset>-94540</wp:posOffset>
          </wp:positionV>
          <wp:extent cx="3656980" cy="878257"/>
          <wp:effectExtent l="0" t="0" r="635" b="0"/>
          <wp:wrapNone/>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PS_membretada.png"/>
                  <pic:cNvPicPr/>
                </pic:nvPicPr>
                <pic:blipFill rotWithShape="1">
                  <a:blip r:embed="rId1">
                    <a:extLst>
                      <a:ext uri="{28A0092B-C50C-407E-A947-70E740481C1C}">
                        <a14:useLocalDpi xmlns:a14="http://schemas.microsoft.com/office/drawing/2010/main" val="0"/>
                      </a:ext>
                    </a:extLst>
                  </a:blip>
                  <a:srcRect l="-268" t="6993" r="54183" b="84511"/>
                  <a:stretch/>
                </pic:blipFill>
                <pic:spPr bwMode="auto">
                  <a:xfrm>
                    <a:off x="0" y="0"/>
                    <a:ext cx="3656980" cy="8782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5264"/>
    <w:multiLevelType w:val="hybridMultilevel"/>
    <w:tmpl w:val="1C3A227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3FD266E"/>
    <w:multiLevelType w:val="multilevel"/>
    <w:tmpl w:val="0BCAC11A"/>
    <w:styleLink w:val="Estilo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4"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865CEE"/>
    <w:multiLevelType w:val="multilevel"/>
    <w:tmpl w:val="00E22FB4"/>
    <w:lvl w:ilvl="0">
      <w:start w:val="1"/>
      <w:numFmt w:val="decimal"/>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7F60AA4"/>
    <w:multiLevelType w:val="multilevel"/>
    <w:tmpl w:val="6324D94A"/>
    <w:styleLink w:val="Estilo95"/>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A30042A"/>
    <w:multiLevelType w:val="hybridMultilevel"/>
    <w:tmpl w:val="342869FA"/>
    <w:lvl w:ilvl="0" w:tplc="02861D26">
      <w:start w:val="1"/>
      <w:numFmt w:val="upperRoman"/>
      <w:pStyle w:val="Ttulo1"/>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C1D56B7"/>
    <w:multiLevelType w:val="hybridMultilevel"/>
    <w:tmpl w:val="7CB6D8DC"/>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01">
      <w:start w:val="1"/>
      <w:numFmt w:val="bullet"/>
      <w:lvlText w:val=""/>
      <w:lvlJc w:val="left"/>
      <w:pPr>
        <w:ind w:left="2685" w:hanging="705"/>
      </w:pPr>
      <w:rPr>
        <w:rFonts w:ascii="Symbol" w:hAnsi="Symbol" w:hint="default"/>
      </w:rPr>
    </w:lvl>
    <w:lvl w:ilvl="3" w:tplc="21703DFC">
      <w:start w:val="2"/>
      <w:numFmt w:val="lowerRoman"/>
      <w:lvlText w:val="%4."/>
      <w:lvlJc w:val="left"/>
      <w:pPr>
        <w:ind w:left="3240" w:hanging="72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E66035D"/>
    <w:multiLevelType w:val="hybridMultilevel"/>
    <w:tmpl w:val="7C3A5B40"/>
    <w:lvl w:ilvl="0" w:tplc="3A5AEF02">
      <w:start w:val="1"/>
      <w:numFmt w:val="lowerRoman"/>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0E9F0D73"/>
    <w:multiLevelType w:val="hybridMultilevel"/>
    <w:tmpl w:val="2990D308"/>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FDD3587"/>
    <w:multiLevelType w:val="multilevel"/>
    <w:tmpl w:val="AD844ED2"/>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0C47572"/>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1163405"/>
    <w:multiLevelType w:val="multilevel"/>
    <w:tmpl w:val="C8EA65FA"/>
    <w:lvl w:ilvl="0">
      <w:start w:val="15"/>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7932579"/>
    <w:multiLevelType w:val="hybridMultilevel"/>
    <w:tmpl w:val="9DEE48FA"/>
    <w:lvl w:ilvl="0" w:tplc="2980A03E">
      <w:start w:val="1"/>
      <w:numFmt w:val="lowerLetter"/>
      <w:lvlText w:val="%1)"/>
      <w:lvlJc w:val="left"/>
      <w:pPr>
        <w:ind w:left="567" w:hanging="360"/>
      </w:pPr>
      <w:rPr>
        <w:b/>
      </w:rPr>
    </w:lvl>
    <w:lvl w:ilvl="1" w:tplc="080A0019">
      <w:start w:val="1"/>
      <w:numFmt w:val="lowerLetter"/>
      <w:lvlText w:val="%2."/>
      <w:lvlJc w:val="left"/>
      <w:pPr>
        <w:ind w:left="-2894" w:hanging="360"/>
      </w:pPr>
    </w:lvl>
    <w:lvl w:ilvl="2" w:tplc="080A001B" w:tentative="1">
      <w:start w:val="1"/>
      <w:numFmt w:val="lowerRoman"/>
      <w:lvlText w:val="%3."/>
      <w:lvlJc w:val="right"/>
      <w:pPr>
        <w:ind w:left="-2174" w:hanging="180"/>
      </w:pPr>
    </w:lvl>
    <w:lvl w:ilvl="3" w:tplc="080A000F" w:tentative="1">
      <w:start w:val="1"/>
      <w:numFmt w:val="decimal"/>
      <w:lvlText w:val="%4."/>
      <w:lvlJc w:val="left"/>
      <w:pPr>
        <w:ind w:left="-1454" w:hanging="360"/>
      </w:pPr>
    </w:lvl>
    <w:lvl w:ilvl="4" w:tplc="080A0019" w:tentative="1">
      <w:start w:val="1"/>
      <w:numFmt w:val="lowerLetter"/>
      <w:lvlText w:val="%5."/>
      <w:lvlJc w:val="left"/>
      <w:pPr>
        <w:ind w:left="-734" w:hanging="360"/>
      </w:pPr>
    </w:lvl>
    <w:lvl w:ilvl="5" w:tplc="080A001B" w:tentative="1">
      <w:start w:val="1"/>
      <w:numFmt w:val="lowerRoman"/>
      <w:lvlText w:val="%6."/>
      <w:lvlJc w:val="right"/>
      <w:pPr>
        <w:ind w:left="-14" w:hanging="180"/>
      </w:pPr>
    </w:lvl>
    <w:lvl w:ilvl="6" w:tplc="080A000F" w:tentative="1">
      <w:start w:val="1"/>
      <w:numFmt w:val="decimal"/>
      <w:lvlText w:val="%7."/>
      <w:lvlJc w:val="left"/>
      <w:pPr>
        <w:ind w:left="706" w:hanging="360"/>
      </w:pPr>
    </w:lvl>
    <w:lvl w:ilvl="7" w:tplc="080A0019" w:tentative="1">
      <w:start w:val="1"/>
      <w:numFmt w:val="lowerLetter"/>
      <w:lvlText w:val="%8."/>
      <w:lvlJc w:val="left"/>
      <w:pPr>
        <w:ind w:left="1426" w:hanging="360"/>
      </w:pPr>
    </w:lvl>
    <w:lvl w:ilvl="8" w:tplc="080A001B" w:tentative="1">
      <w:start w:val="1"/>
      <w:numFmt w:val="lowerRoman"/>
      <w:lvlText w:val="%9."/>
      <w:lvlJc w:val="right"/>
      <w:pPr>
        <w:ind w:left="2146" w:hanging="180"/>
      </w:pPr>
    </w:lvl>
  </w:abstractNum>
  <w:abstractNum w:abstractNumId="28" w15:restartNumberingAfterBreak="0">
    <w:nsid w:val="182A2C34"/>
    <w:multiLevelType w:val="hybridMultilevel"/>
    <w:tmpl w:val="B830BB84"/>
    <w:lvl w:ilvl="0" w:tplc="265014BC">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29"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18D85D2F"/>
    <w:multiLevelType w:val="hybridMultilevel"/>
    <w:tmpl w:val="AA36623E"/>
    <w:lvl w:ilvl="0" w:tplc="4BC8AC8C">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1" w15:restartNumberingAfterBreak="0">
    <w:nsid w:val="1B1351A4"/>
    <w:multiLevelType w:val="hybridMultilevel"/>
    <w:tmpl w:val="30A465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1BF53303"/>
    <w:multiLevelType w:val="hybridMultilevel"/>
    <w:tmpl w:val="7F58B3FC"/>
    <w:lvl w:ilvl="0" w:tplc="4C748BB8">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33"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267F106F"/>
    <w:multiLevelType w:val="multilevel"/>
    <w:tmpl w:val="27FEC72A"/>
    <w:lvl w:ilvl="0">
      <w:start w:val="25"/>
      <w:numFmt w:val="decimal"/>
      <w:lvlText w:val="%1."/>
      <w:lvlJc w:val="left"/>
      <w:pPr>
        <w:ind w:left="1068" w:hanging="360"/>
      </w:pPr>
      <w:rPr>
        <w:rFonts w:hint="default"/>
      </w:rPr>
    </w:lvl>
    <w:lvl w:ilvl="1">
      <w:start w:val="1"/>
      <w:numFmt w:val="decimal"/>
      <w:isLgl/>
      <w:lvlText w:val="%1.%2"/>
      <w:lvlJc w:val="left"/>
      <w:pPr>
        <w:ind w:left="360" w:hanging="360"/>
      </w:pPr>
      <w:rPr>
        <w:rFonts w:asciiTheme="minorHAnsi" w:hAnsiTheme="minorHAnsi" w:cstheme="minorHAnsi" w:hint="default"/>
        <w:b w:val="0"/>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39" w15:restartNumberingAfterBreak="0">
    <w:nsid w:val="26B77A77"/>
    <w:multiLevelType w:val="multilevel"/>
    <w:tmpl w:val="A8228BE0"/>
    <w:lvl w:ilvl="0">
      <w:start w:val="20"/>
      <w:numFmt w:val="decimal"/>
      <w:lvlText w:val="%1."/>
      <w:lvlJc w:val="left"/>
      <w:pPr>
        <w:ind w:left="1068" w:hanging="360"/>
      </w:pPr>
      <w:rPr>
        <w:rFonts w:hint="default"/>
      </w:rPr>
    </w:lvl>
    <w:lvl w:ilvl="1">
      <w:start w:val="1"/>
      <w:numFmt w:val="decimal"/>
      <w:isLgl/>
      <w:lvlText w:val="%1.%2"/>
      <w:lvlJc w:val="left"/>
      <w:pPr>
        <w:ind w:left="360" w:hanging="360"/>
      </w:pPr>
      <w:rPr>
        <w:rFonts w:asciiTheme="minorHAnsi" w:hAnsiTheme="minorHAnsi" w:cstheme="minorHAnsi" w:hint="default"/>
        <w:b w:val="0"/>
        <w:lang w:val="es-ES"/>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0"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1" w15:restartNumberingAfterBreak="0">
    <w:nsid w:val="28591ED4"/>
    <w:multiLevelType w:val="hybridMultilevel"/>
    <w:tmpl w:val="AF5849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29B417F9"/>
    <w:multiLevelType w:val="multilevel"/>
    <w:tmpl w:val="09CE654C"/>
    <w:lvl w:ilvl="0">
      <w:start w:val="17"/>
      <w:numFmt w:val="decimal"/>
      <w:lvlText w:val="%1."/>
      <w:lvlJc w:val="left"/>
      <w:pPr>
        <w:ind w:left="1068" w:hanging="360"/>
      </w:pPr>
      <w:rPr>
        <w:rFonts w:hint="default"/>
      </w:rPr>
    </w:lvl>
    <w:lvl w:ilvl="1">
      <w:start w:val="1"/>
      <w:numFmt w:val="decimal"/>
      <w:isLgl/>
      <w:lvlText w:val="%1.%2"/>
      <w:lvlJc w:val="left"/>
      <w:pPr>
        <w:ind w:left="360" w:hanging="360"/>
      </w:pPr>
      <w:rPr>
        <w:rFonts w:hint="default"/>
        <w:b w:val="0"/>
        <w:lang w:val="es-ES"/>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43" w15:restartNumberingAfterBreak="0">
    <w:nsid w:val="2A431143"/>
    <w:multiLevelType w:val="hybridMultilevel"/>
    <w:tmpl w:val="43CA02FA"/>
    <w:lvl w:ilvl="0" w:tplc="9E5EFE02">
      <w:start w:val="1"/>
      <w:numFmt w:val="lowerLetter"/>
      <w:lvlText w:val="%1)"/>
      <w:lvlJc w:val="left"/>
      <w:pPr>
        <w:ind w:left="1425"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44" w15:restartNumberingAfterBreak="0">
    <w:nsid w:val="2A61730F"/>
    <w:multiLevelType w:val="multilevel"/>
    <w:tmpl w:val="DE8AEE18"/>
    <w:lvl w:ilvl="0">
      <w:start w:val="5"/>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2A8C6AF7"/>
    <w:multiLevelType w:val="multilevel"/>
    <w:tmpl w:val="0C0A001D"/>
    <w:styleLink w:val="Estilo3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2BF3359D"/>
    <w:multiLevelType w:val="multilevel"/>
    <w:tmpl w:val="7CFE9CEE"/>
    <w:lvl w:ilvl="0">
      <w:start w:val="1"/>
      <w:numFmt w:val="lowerLetter"/>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49"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D6E0810"/>
    <w:multiLevelType w:val="multilevel"/>
    <w:tmpl w:val="186C5C30"/>
    <w:lvl w:ilvl="0">
      <w:start w:val="1"/>
      <w:numFmt w:val="bullet"/>
      <w:lvlText w:val=""/>
      <w:lvlJc w:val="left"/>
      <w:pPr>
        <w:ind w:left="360" w:hanging="360"/>
      </w:pPr>
      <w:rPr>
        <w:rFonts w:ascii="Symbol" w:hAnsi="Symbol"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1" w15:restartNumberingAfterBreak="0">
    <w:nsid w:val="301847AA"/>
    <w:multiLevelType w:val="multilevel"/>
    <w:tmpl w:val="7E0AC93E"/>
    <w:styleLink w:val="Estilo4"/>
    <w:lvl w:ilvl="0">
      <w:start w:val="10"/>
      <w:numFmt w:val="decimal"/>
      <w:lvlText w:val="%1"/>
      <w:lvlJc w:val="left"/>
      <w:pPr>
        <w:tabs>
          <w:tab w:val="num" w:pos="360"/>
        </w:tabs>
        <w:ind w:left="360" w:hanging="360"/>
      </w:pPr>
      <w:rPr>
        <w:rFonts w:hint="default"/>
      </w:rPr>
    </w:lvl>
    <w:lvl w:ilvl="1">
      <w:start w:val="2"/>
      <w:numFmt w:val="decimal"/>
      <w:lvlText w:val="%1.%2"/>
      <w:lvlJc w:val="left"/>
      <w:pPr>
        <w:tabs>
          <w:tab w:val="num" w:pos="1353"/>
        </w:tabs>
        <w:ind w:left="1353" w:hanging="36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52" w15:restartNumberingAfterBreak="0">
    <w:nsid w:val="307A0476"/>
    <w:multiLevelType w:val="hybridMultilevel"/>
    <w:tmpl w:val="A6687F4C"/>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15:restartNumberingAfterBreak="0">
    <w:nsid w:val="32C16461"/>
    <w:multiLevelType w:val="multilevel"/>
    <w:tmpl w:val="FC4EE6F0"/>
    <w:lvl w:ilvl="0">
      <w:start w:val="6"/>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15:restartNumberingAfterBreak="0">
    <w:nsid w:val="340F7111"/>
    <w:multiLevelType w:val="multilevel"/>
    <w:tmpl w:val="A356B2C2"/>
    <w:lvl w:ilvl="0">
      <w:start w:val="16"/>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15:restartNumberingAfterBreak="0">
    <w:nsid w:val="36F34C78"/>
    <w:multiLevelType w:val="multilevel"/>
    <w:tmpl w:val="E780C870"/>
    <w:lvl w:ilvl="0">
      <w:start w:val="1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2" w15:restartNumberingAfterBreak="0">
    <w:nsid w:val="37061546"/>
    <w:multiLevelType w:val="multilevel"/>
    <w:tmpl w:val="8ECA6D82"/>
    <w:lvl w:ilvl="0">
      <w:start w:val="1"/>
      <w:numFmt w:val="decimal"/>
      <w:lvlText w:val="%1."/>
      <w:lvlJc w:val="left"/>
      <w:pPr>
        <w:ind w:left="720" w:hanging="360"/>
      </w:pPr>
      <w:rPr>
        <w:rFonts w:asciiTheme="minorHAnsi" w:hAnsiTheme="minorHAnsi" w:cstheme="minorHAnsi"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7A608C6"/>
    <w:multiLevelType w:val="multilevel"/>
    <w:tmpl w:val="7D16521C"/>
    <w:lvl w:ilvl="0">
      <w:start w:val="5"/>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15:restartNumberingAfterBreak="0">
    <w:nsid w:val="39617373"/>
    <w:multiLevelType w:val="multilevel"/>
    <w:tmpl w:val="186C5C30"/>
    <w:lvl w:ilvl="0">
      <w:start w:val="1"/>
      <w:numFmt w:val="bullet"/>
      <w:lvlText w:val=""/>
      <w:lvlJc w:val="left"/>
      <w:pPr>
        <w:ind w:left="360" w:hanging="360"/>
      </w:pPr>
      <w:rPr>
        <w:rFonts w:ascii="Symbol" w:hAnsi="Symbol"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6" w15:restartNumberingAfterBreak="0">
    <w:nsid w:val="39664A04"/>
    <w:multiLevelType w:val="multilevel"/>
    <w:tmpl w:val="ECD8B420"/>
    <w:styleLink w:val="Estilo2"/>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67"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A230F31"/>
    <w:multiLevelType w:val="multilevel"/>
    <w:tmpl w:val="9C0E4DBE"/>
    <w:styleLink w:val="Estilo1"/>
    <w:lvl w:ilvl="0">
      <w:start w:val="9"/>
      <w:numFmt w:val="decimal"/>
      <w:lvlText w:val="%1"/>
      <w:lvlJc w:val="left"/>
      <w:pPr>
        <w:tabs>
          <w:tab w:val="num" w:pos="1140"/>
        </w:tabs>
        <w:ind w:left="1140" w:hanging="1140"/>
      </w:pPr>
      <w:rPr>
        <w:rFonts w:hint="default"/>
      </w:rPr>
    </w:lvl>
    <w:lvl w:ilvl="1">
      <w:start w:val="1"/>
      <w:numFmt w:val="decimal"/>
      <w:lvlText w:val="%1.%2"/>
      <w:lvlJc w:val="left"/>
      <w:pPr>
        <w:tabs>
          <w:tab w:val="num" w:pos="1471"/>
        </w:tabs>
        <w:ind w:left="1471" w:hanging="1140"/>
      </w:pPr>
      <w:rPr>
        <w:rFonts w:hint="default"/>
      </w:rPr>
    </w:lvl>
    <w:lvl w:ilvl="2">
      <w:start w:val="2"/>
      <w:numFmt w:val="decimal"/>
      <w:lvlText w:val="%1.%2.%3"/>
      <w:lvlJc w:val="left"/>
      <w:pPr>
        <w:tabs>
          <w:tab w:val="num" w:pos="1802"/>
        </w:tabs>
        <w:ind w:left="1802" w:hanging="1140"/>
      </w:pPr>
      <w:rPr>
        <w:rFonts w:hint="default"/>
      </w:rPr>
    </w:lvl>
    <w:lvl w:ilvl="3">
      <w:start w:val="1"/>
      <w:numFmt w:val="decimal"/>
      <w:lvlText w:val="%1.%2.%3.%4"/>
      <w:lvlJc w:val="left"/>
      <w:pPr>
        <w:tabs>
          <w:tab w:val="num" w:pos="2133"/>
        </w:tabs>
        <w:ind w:left="2133" w:hanging="1140"/>
      </w:pPr>
      <w:rPr>
        <w:rFonts w:hint="default"/>
      </w:rPr>
    </w:lvl>
    <w:lvl w:ilvl="4">
      <w:start w:val="1"/>
      <w:numFmt w:val="decimal"/>
      <w:lvlText w:val="%1.%2.%3.%4.%5"/>
      <w:lvlJc w:val="left"/>
      <w:pPr>
        <w:tabs>
          <w:tab w:val="num" w:pos="2464"/>
        </w:tabs>
        <w:ind w:left="2464" w:hanging="114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69"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0"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1" w15:restartNumberingAfterBreak="0">
    <w:nsid w:val="3C6408C8"/>
    <w:multiLevelType w:val="hybridMultilevel"/>
    <w:tmpl w:val="03FC1D78"/>
    <w:lvl w:ilvl="0" w:tplc="0B24D912">
      <w:start w:val="1"/>
      <w:numFmt w:val="lowerLetter"/>
      <w:lvlText w:val="%1)"/>
      <w:lvlJc w:val="left"/>
      <w:pPr>
        <w:ind w:left="560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2" w15:restartNumberingAfterBreak="0">
    <w:nsid w:val="3D175018"/>
    <w:multiLevelType w:val="hybridMultilevel"/>
    <w:tmpl w:val="E5EAF794"/>
    <w:lvl w:ilvl="0" w:tplc="080A0017">
      <w:start w:val="1"/>
      <w:numFmt w:val="lowerLetter"/>
      <w:lvlText w:val="%1)"/>
      <w:lvlJc w:val="left"/>
      <w:pPr>
        <w:ind w:left="1425" w:hanging="360"/>
      </w:p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73"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42A15B1F"/>
    <w:multiLevelType w:val="multilevel"/>
    <w:tmpl w:val="0409001D"/>
    <w:styleLink w:val="Estilo2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45050822"/>
    <w:multiLevelType w:val="multilevel"/>
    <w:tmpl w:val="40D82D20"/>
    <w:lvl w:ilvl="0">
      <w:start w:val="2"/>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6"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69C1A5D"/>
    <w:multiLevelType w:val="multilevel"/>
    <w:tmpl w:val="1C3A48C2"/>
    <w:lvl w:ilvl="0">
      <w:start w:val="1"/>
      <w:numFmt w:val="lowerLetter"/>
      <w:lvlText w:val="%1)"/>
      <w:lvlJc w:val="left"/>
      <w:pPr>
        <w:ind w:left="720" w:hanging="360"/>
      </w:pPr>
      <w:rPr>
        <w:rFonts w:asciiTheme="minorHAnsi" w:hAnsiTheme="minorHAnsi" w:cstheme="minorHAnsi" w:hint="default"/>
        <w:b w:val="0"/>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9" w15:restartNumberingAfterBreak="0">
    <w:nsid w:val="46C253BA"/>
    <w:multiLevelType w:val="hybridMultilevel"/>
    <w:tmpl w:val="870652E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4"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5"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86" w15:restartNumberingAfterBreak="0">
    <w:nsid w:val="4C0640E0"/>
    <w:multiLevelType w:val="hybridMultilevel"/>
    <w:tmpl w:val="1916BA6C"/>
    <w:lvl w:ilvl="0" w:tplc="0C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7" w15:restartNumberingAfterBreak="0">
    <w:nsid w:val="4C97082D"/>
    <w:multiLevelType w:val="multilevel"/>
    <w:tmpl w:val="F8FC6094"/>
    <w:lvl w:ilvl="0">
      <w:start w:val="30"/>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8"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9"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92"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502C7D6B"/>
    <w:multiLevelType w:val="multilevel"/>
    <w:tmpl w:val="0630B160"/>
    <w:styleLink w:val="Estilo106"/>
    <w:lvl w:ilvl="0">
      <w:start w:val="18"/>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4"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1A02D8D"/>
    <w:multiLevelType w:val="hybridMultilevel"/>
    <w:tmpl w:val="1C3A227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52B71086"/>
    <w:multiLevelType w:val="hybridMultilevel"/>
    <w:tmpl w:val="1C3A227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54E17DBC"/>
    <w:multiLevelType w:val="hybridMultilevel"/>
    <w:tmpl w:val="518A821E"/>
    <w:lvl w:ilvl="0" w:tplc="43709BA6">
      <w:start w:val="1"/>
      <w:numFmt w:val="lowerLetter"/>
      <w:lvlText w:val="%1)"/>
      <w:lvlJc w:val="left"/>
      <w:pPr>
        <w:ind w:left="1425"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1"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3" w15:restartNumberingAfterBreak="0">
    <w:nsid w:val="55EE47A5"/>
    <w:multiLevelType w:val="multilevel"/>
    <w:tmpl w:val="F9C6CC7C"/>
    <w:lvl w:ilvl="0">
      <w:start w:val="9"/>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04" w15:restartNumberingAfterBreak="0">
    <w:nsid w:val="55F973CC"/>
    <w:multiLevelType w:val="hybridMultilevel"/>
    <w:tmpl w:val="B420E08C"/>
    <w:lvl w:ilvl="0" w:tplc="049AE57A">
      <w:start w:val="1"/>
      <w:numFmt w:val="lowerLetter"/>
      <w:lvlText w:val="%1)"/>
      <w:lvlJc w:val="left"/>
      <w:pPr>
        <w:ind w:left="1425"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5"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6C633BA"/>
    <w:multiLevelType w:val="hybridMultilevel"/>
    <w:tmpl w:val="A99C4A98"/>
    <w:lvl w:ilvl="0" w:tplc="41F01CF6">
      <w:start w:val="1"/>
      <w:numFmt w:val="lowerLetter"/>
      <w:lvlText w:val="%1)"/>
      <w:lvlJc w:val="left"/>
      <w:pPr>
        <w:ind w:left="5606" w:hanging="360"/>
      </w:pPr>
      <w:rPr>
        <w:b w:val="0"/>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07" w15:restartNumberingAfterBreak="0">
    <w:nsid w:val="574666B0"/>
    <w:multiLevelType w:val="hybridMultilevel"/>
    <w:tmpl w:val="BEC88C16"/>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108"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57ED5A30"/>
    <w:multiLevelType w:val="hybridMultilevel"/>
    <w:tmpl w:val="AF5849CE"/>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86139F9"/>
    <w:multiLevelType w:val="multilevel"/>
    <w:tmpl w:val="1A20A91A"/>
    <w:lvl w:ilvl="0">
      <w:start w:val="11"/>
      <w:numFmt w:val="decimal"/>
      <w:lvlText w:val="%1."/>
      <w:lvlJc w:val="left"/>
      <w:pPr>
        <w:ind w:left="360" w:hanging="360"/>
      </w:pPr>
      <w:rPr>
        <w:rFonts w:hint="default"/>
        <w:sz w:val="20"/>
        <w:szCs w:val="24"/>
      </w:rPr>
    </w:lvl>
    <w:lvl w:ilvl="1">
      <w:start w:val="1"/>
      <w:numFmt w:val="decimal"/>
      <w:isLgl/>
      <w:lvlText w:val="%1.%2."/>
      <w:lvlJc w:val="left"/>
      <w:pPr>
        <w:ind w:left="705" w:hanging="7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1" w15:restartNumberingAfterBreak="0">
    <w:nsid w:val="58E766F0"/>
    <w:multiLevelType w:val="multilevel"/>
    <w:tmpl w:val="722C8CAE"/>
    <w:lvl w:ilvl="0">
      <w:start w:val="1"/>
      <w:numFmt w:val="decimal"/>
      <w:lvlText w:val="%1."/>
      <w:lvlJc w:val="left"/>
      <w:pPr>
        <w:ind w:left="360" w:hanging="360"/>
      </w:pPr>
      <w:rPr>
        <w:rFonts w:hint="default"/>
        <w:sz w:val="20"/>
        <w:szCs w:val="24"/>
      </w:rPr>
    </w:lvl>
    <w:lvl w:ilvl="1">
      <w:start w:val="1"/>
      <w:numFmt w:val="decimal"/>
      <w:lvlText w:val="%1.%2."/>
      <w:lvlJc w:val="left"/>
      <w:pPr>
        <w:ind w:left="705" w:hanging="705"/>
      </w:p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2" w15:restartNumberingAfterBreak="0">
    <w:nsid w:val="59D34900"/>
    <w:multiLevelType w:val="hybridMultilevel"/>
    <w:tmpl w:val="56A2DDCA"/>
    <w:lvl w:ilvl="0" w:tplc="28465A98">
      <w:start w:val="1"/>
      <w:numFmt w:val="lowerLetter"/>
      <w:lvlText w:val="%1)"/>
      <w:lvlJc w:val="left"/>
      <w:pPr>
        <w:ind w:left="78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13" w15:restartNumberingAfterBreak="0">
    <w:nsid w:val="5A7A3AFA"/>
    <w:multiLevelType w:val="hybridMultilevel"/>
    <w:tmpl w:val="72709B7E"/>
    <w:lvl w:ilvl="0" w:tplc="080A0013">
      <w:start w:val="1"/>
      <w:numFmt w:val="upperRoman"/>
      <w:lvlText w:val="%1."/>
      <w:lvlJc w:val="right"/>
      <w:pPr>
        <w:ind w:left="720" w:hanging="360"/>
      </w:pPr>
      <w:rPr>
        <w:rFonts w:hint="default"/>
      </w:rPr>
    </w:lvl>
    <w:lvl w:ilvl="1" w:tplc="0C0A0001">
      <w:start w:val="1"/>
      <w:numFmt w:val="bullet"/>
      <w:lvlText w:val=""/>
      <w:lvlJc w:val="left"/>
      <w:pPr>
        <w:ind w:left="1440" w:hanging="360"/>
      </w:pPr>
      <w:rPr>
        <w:rFonts w:ascii="Symbol" w:hAnsi="Symbol" w:hint="default"/>
      </w:rPr>
    </w:lvl>
    <w:lvl w:ilvl="2" w:tplc="080A0001">
      <w:start w:val="1"/>
      <w:numFmt w:val="bullet"/>
      <w:lvlText w:val=""/>
      <w:lvlJc w:val="left"/>
      <w:pPr>
        <w:ind w:left="2685" w:hanging="705"/>
      </w:pPr>
      <w:rPr>
        <w:rFonts w:ascii="Symbol" w:hAnsi="Symbol"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5"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C6B3B74"/>
    <w:multiLevelType w:val="multilevel"/>
    <w:tmpl w:val="6324D94A"/>
    <w:styleLink w:val="Estilo96"/>
    <w:lvl w:ilvl="0">
      <w:start w:val="7"/>
      <w:numFmt w:val="decimal"/>
      <w:lvlText w:val="%1."/>
      <w:lvlJc w:val="left"/>
      <w:pPr>
        <w:ind w:left="360" w:hanging="360"/>
      </w:pPr>
      <w:rPr>
        <w:rFonts w:hint="default"/>
        <w:sz w:val="20"/>
        <w:szCs w:val="24"/>
      </w:rPr>
    </w:lvl>
    <w:lvl w:ilvl="1">
      <w:start w:val="1"/>
      <w:numFmt w:val="decimal"/>
      <w:lvlText w:val="%1.%2."/>
      <w:lvlJc w:val="left"/>
      <w:pPr>
        <w:ind w:left="705" w:hanging="705"/>
      </w:pPr>
      <w:rPr>
        <w:rFonts w:asciiTheme="minorHAnsi" w:hAnsiTheme="minorHAnsi" w:cstheme="minorHAnsi" w:hint="default"/>
        <w:b w:val="0"/>
        <w:i w:val="0"/>
        <w:color w:val="auto"/>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7"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8" w15:restartNumberingAfterBreak="0">
    <w:nsid w:val="5D461C32"/>
    <w:multiLevelType w:val="multilevel"/>
    <w:tmpl w:val="CF1C187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9"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62257661"/>
    <w:multiLevelType w:val="multilevel"/>
    <w:tmpl w:val="A08A6F8A"/>
    <w:styleLink w:val="ListaNivel1"/>
    <w:lvl w:ilvl="0">
      <w:start w:val="1"/>
      <w:numFmt w:val="bullet"/>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26C0281"/>
    <w:multiLevelType w:val="multilevel"/>
    <w:tmpl w:val="D7B4C246"/>
    <w:lvl w:ilvl="0">
      <w:start w:val="1"/>
      <w:numFmt w:val="bullet"/>
      <w:pStyle w:val="Lista"/>
      <w:lvlText w:val="­"/>
      <w:lvlJc w:val="left"/>
      <w:pPr>
        <w:ind w:left="720" w:hanging="360"/>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4" w15:restartNumberingAfterBreak="0">
    <w:nsid w:val="635A34DF"/>
    <w:multiLevelType w:val="hybridMultilevel"/>
    <w:tmpl w:val="0F963A40"/>
    <w:lvl w:ilvl="0" w:tplc="0C0A0001">
      <w:start w:val="1"/>
      <w:numFmt w:val="bullet"/>
      <w:lvlText w:val=""/>
      <w:lvlJc w:val="left"/>
      <w:pPr>
        <w:ind w:left="720" w:hanging="360"/>
      </w:pPr>
      <w:rPr>
        <w:rFonts w:ascii="Symbol" w:hAnsi="Symbol" w:hint="default"/>
      </w:rPr>
    </w:lvl>
    <w:lvl w:ilvl="1" w:tplc="7C124274">
      <w:numFmt w:val="bullet"/>
      <w:lvlText w:val="-"/>
      <w:lvlJc w:val="left"/>
      <w:pPr>
        <w:ind w:left="1440" w:hanging="360"/>
      </w:pPr>
      <w:rPr>
        <w:rFonts w:ascii="Soberana Sans" w:eastAsia="Times New Roman" w:hAnsi="Soberana Sans"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5"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6" w15:restartNumberingAfterBreak="0">
    <w:nsid w:val="642C4313"/>
    <w:multiLevelType w:val="hybridMultilevel"/>
    <w:tmpl w:val="A4E0C31C"/>
    <w:lvl w:ilvl="0" w:tplc="9F4C9250">
      <w:start w:val="9"/>
      <w:numFmt w:val="lowerLetter"/>
      <w:lvlText w:val="%1."/>
      <w:lvlJc w:val="left"/>
      <w:pPr>
        <w:ind w:left="1413" w:hanging="705"/>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7" w15:restartNumberingAfterBreak="0">
    <w:nsid w:val="642F1D0F"/>
    <w:multiLevelType w:val="multilevel"/>
    <w:tmpl w:val="BD5E4894"/>
    <w:lvl w:ilvl="0">
      <w:start w:val="24"/>
      <w:numFmt w:val="decimal"/>
      <w:lvlText w:val="%1."/>
      <w:lvlJc w:val="left"/>
      <w:pPr>
        <w:ind w:left="360" w:hanging="360"/>
      </w:pPr>
      <w:rPr>
        <w:rFonts w:hint="default"/>
        <w:sz w:val="20"/>
        <w:szCs w:val="24"/>
      </w:rPr>
    </w:lvl>
    <w:lvl w:ilvl="1">
      <w:start w:val="2"/>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28"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851331B"/>
    <w:multiLevelType w:val="multilevel"/>
    <w:tmpl w:val="6D4EA81C"/>
    <w:lvl w:ilvl="0">
      <w:start w:val="26"/>
      <w:numFmt w:val="decimal"/>
      <w:lvlText w:val="%1."/>
      <w:lvlJc w:val="left"/>
      <w:pPr>
        <w:ind w:left="1068" w:hanging="360"/>
      </w:pPr>
      <w:rPr>
        <w:rFonts w:hint="default"/>
      </w:rPr>
    </w:lvl>
    <w:lvl w:ilvl="1">
      <w:start w:val="1"/>
      <w:numFmt w:val="decimal"/>
      <w:isLgl/>
      <w:lvlText w:val="%1.%2"/>
      <w:lvlJc w:val="left"/>
      <w:pPr>
        <w:ind w:left="360" w:hanging="360"/>
      </w:pPr>
      <w:rPr>
        <w:rFonts w:asciiTheme="minorHAnsi" w:hAnsiTheme="minorHAnsi" w:cstheme="minorHAnsi" w:hint="default"/>
        <w:b w:val="0"/>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0" w15:restartNumberingAfterBreak="0">
    <w:nsid w:val="6A103CC6"/>
    <w:multiLevelType w:val="multilevel"/>
    <w:tmpl w:val="E1F4C96A"/>
    <w:lvl w:ilvl="0">
      <w:start w:val="12"/>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b w:val="0"/>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1"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6AF86921"/>
    <w:multiLevelType w:val="hybridMultilevel"/>
    <w:tmpl w:val="D68668FC"/>
    <w:lvl w:ilvl="0" w:tplc="767CD38A">
      <w:numFmt w:val="bullet"/>
      <w:lvlText w:val="-"/>
      <w:lvlJc w:val="left"/>
      <w:pPr>
        <w:ind w:left="720" w:hanging="360"/>
      </w:pPr>
      <w:rPr>
        <w:rFonts w:ascii="Calibri" w:eastAsiaTheme="minorHAnsi" w:hAnsi="Calibri" w:cs="Calibri" w:hint="default"/>
      </w:rPr>
    </w:lvl>
    <w:lvl w:ilvl="1" w:tplc="767CD38A">
      <w:numFmt w:val="bullet"/>
      <w:lvlText w:val="-"/>
      <w:lvlJc w:val="left"/>
      <w:pPr>
        <w:ind w:left="1440" w:hanging="360"/>
      </w:pPr>
      <w:rPr>
        <w:rFonts w:ascii="Calibri" w:eastAsiaTheme="minorHAnsi" w:hAnsi="Calibri" w:cs="Calibri"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3" w15:restartNumberingAfterBreak="0">
    <w:nsid w:val="6B637D55"/>
    <w:multiLevelType w:val="multilevel"/>
    <w:tmpl w:val="0C0A001D"/>
    <w:styleLink w:val="Estilo32"/>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6C39067D"/>
    <w:multiLevelType w:val="multilevel"/>
    <w:tmpl w:val="1C3684FC"/>
    <w:lvl w:ilvl="0">
      <w:start w:val="8"/>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35"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6" w15:restartNumberingAfterBreak="0">
    <w:nsid w:val="6C7C1D61"/>
    <w:multiLevelType w:val="multilevel"/>
    <w:tmpl w:val="EADA3580"/>
    <w:lvl w:ilvl="0">
      <w:start w:val="27"/>
      <w:numFmt w:val="decimal"/>
      <w:lvlText w:val="%1."/>
      <w:lvlJc w:val="left"/>
      <w:pPr>
        <w:ind w:left="1068" w:hanging="360"/>
      </w:pPr>
      <w:rPr>
        <w:rFonts w:hint="default"/>
      </w:rPr>
    </w:lvl>
    <w:lvl w:ilvl="1">
      <w:start w:val="1"/>
      <w:numFmt w:val="decimal"/>
      <w:isLgl/>
      <w:lvlText w:val="%1.%2"/>
      <w:lvlJc w:val="left"/>
      <w:pPr>
        <w:ind w:left="360" w:hanging="360"/>
      </w:pPr>
      <w:rPr>
        <w:rFonts w:asciiTheme="minorHAnsi" w:hAnsiTheme="minorHAnsi" w:cstheme="minorHAnsi" w:hint="default"/>
        <w:b w:val="0"/>
      </w:rPr>
    </w:lvl>
    <w:lvl w:ilvl="2">
      <w:start w:val="1"/>
      <w:numFmt w:val="bullet"/>
      <w:lvlText w:val=""/>
      <w:lvlJc w:val="left"/>
      <w:pPr>
        <w:ind w:left="1428" w:hanging="720"/>
      </w:pPr>
      <w:rPr>
        <w:rFonts w:ascii="Symbol" w:hAnsi="Symbol"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137" w15:restartNumberingAfterBreak="0">
    <w:nsid w:val="6C8158BF"/>
    <w:multiLevelType w:val="hybridMultilevel"/>
    <w:tmpl w:val="B2A4ECCA"/>
    <w:lvl w:ilvl="0" w:tplc="8E9C8E78">
      <w:start w:val="1"/>
      <w:numFmt w:val="lowerLetter"/>
      <w:lvlText w:val="%1)"/>
      <w:lvlJc w:val="left"/>
      <w:pPr>
        <w:ind w:left="1425"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38"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EC0189F"/>
    <w:multiLevelType w:val="hybridMultilevel"/>
    <w:tmpl w:val="410CCC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6F206A10"/>
    <w:multiLevelType w:val="hybridMultilevel"/>
    <w:tmpl w:val="DEDE87F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2"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4"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0" w15:restartNumberingAfterBreak="0">
    <w:nsid w:val="73722001"/>
    <w:multiLevelType w:val="multilevel"/>
    <w:tmpl w:val="C4F448A2"/>
    <w:styleLink w:val="Estilo3"/>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51"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52"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758123B8"/>
    <w:multiLevelType w:val="hybridMultilevel"/>
    <w:tmpl w:val="05EA561A"/>
    <w:lvl w:ilvl="0" w:tplc="080A0001">
      <w:start w:val="1"/>
      <w:numFmt w:val="bullet"/>
      <w:lvlText w:val=""/>
      <w:lvlJc w:val="left"/>
      <w:pPr>
        <w:ind w:left="720" w:hanging="360"/>
      </w:pPr>
      <w:rPr>
        <w:rFonts w:ascii="Symbol" w:hAnsi="Symbol" w:hint="default"/>
      </w:rPr>
    </w:lvl>
    <w:lvl w:ilvl="1" w:tplc="8C205062">
      <w:start w:val="1"/>
      <w:numFmt w:val="bullet"/>
      <w:lvlText w:val="­"/>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4" w15:restartNumberingAfterBreak="0">
    <w:nsid w:val="76E9096E"/>
    <w:multiLevelType w:val="hybridMultilevel"/>
    <w:tmpl w:val="1C3A227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778E58BD"/>
    <w:multiLevelType w:val="multilevel"/>
    <w:tmpl w:val="0C0A001F"/>
    <w:styleLink w:val="Estilo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6" w15:restartNumberingAfterBreak="0">
    <w:nsid w:val="7850683D"/>
    <w:multiLevelType w:val="hybridMultilevel"/>
    <w:tmpl w:val="0C7670C0"/>
    <w:lvl w:ilvl="0" w:tplc="D7DA8732">
      <w:start w:val="1"/>
      <w:numFmt w:val="lowerLetter"/>
      <w:lvlText w:val="%1)"/>
      <w:lvlJc w:val="left"/>
      <w:pPr>
        <w:ind w:left="78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57"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8" w15:restartNumberingAfterBreak="0">
    <w:nsid w:val="795B6445"/>
    <w:multiLevelType w:val="hybridMultilevel"/>
    <w:tmpl w:val="DF36A4C0"/>
    <w:lvl w:ilvl="0" w:tplc="5ADC0672">
      <w:start w:val="1"/>
      <w:numFmt w:val="bullet"/>
      <w:pStyle w:val="SEGUNDONIVELGUIN"/>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9" w15:restartNumberingAfterBreak="0">
    <w:nsid w:val="7A212327"/>
    <w:multiLevelType w:val="multilevel"/>
    <w:tmpl w:val="CA409FF0"/>
    <w:lvl w:ilvl="0">
      <w:start w:val="1"/>
      <w:numFmt w:val="decimal"/>
      <w:lvlText w:val="%1."/>
      <w:lvlJc w:val="left"/>
      <w:pPr>
        <w:ind w:left="720" w:hanging="360"/>
      </w:pPr>
      <w:rPr>
        <w:rFonts w:asciiTheme="minorHAnsi" w:hAnsiTheme="minorHAnsi" w:hint="default"/>
        <w:b w:val="0"/>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0"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1" w15:restartNumberingAfterBreak="0">
    <w:nsid w:val="7ABB3D89"/>
    <w:multiLevelType w:val="hybridMultilevel"/>
    <w:tmpl w:val="37E6D734"/>
    <w:lvl w:ilvl="0" w:tplc="62ACF9C0">
      <w:start w:val="1"/>
      <w:numFmt w:val="lowerLetter"/>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2" w15:restartNumberingAfterBreak="0">
    <w:nsid w:val="7AE43F92"/>
    <w:multiLevelType w:val="multilevel"/>
    <w:tmpl w:val="629A4544"/>
    <w:lvl w:ilvl="0">
      <w:start w:val="4"/>
      <w:numFmt w:val="decimal"/>
      <w:lvlText w:val="%1."/>
      <w:lvlJc w:val="left"/>
      <w:pPr>
        <w:ind w:left="360" w:hanging="360"/>
      </w:pPr>
      <w:rPr>
        <w:rFonts w:hint="default"/>
        <w:sz w:val="20"/>
        <w:szCs w:val="24"/>
      </w:rPr>
    </w:lvl>
    <w:lvl w:ilvl="1">
      <w:start w:val="1"/>
      <w:numFmt w:val="decimal"/>
      <w:lvlText w:val="%1.%2."/>
      <w:lvlJc w:val="left"/>
      <w:pPr>
        <w:ind w:left="705" w:hanging="705"/>
      </w:pPr>
      <w:rPr>
        <w:rFonts w:hint="default"/>
      </w:rPr>
    </w:lvl>
    <w:lvl w:ilvl="2">
      <w:start w:val="1"/>
      <w:numFmt w:val="bullet"/>
      <w:lvlText w:val=""/>
      <w:lvlJc w:val="left"/>
      <w:pPr>
        <w:ind w:left="720" w:hanging="720"/>
      </w:pPr>
      <w:rPr>
        <w:rFonts w:ascii="Symbol" w:hAnsi="Symbol"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3" w15:restartNumberingAfterBreak="0">
    <w:nsid w:val="7C186F7F"/>
    <w:multiLevelType w:val="hybridMultilevel"/>
    <w:tmpl w:val="7C82083A"/>
    <w:lvl w:ilvl="0" w:tplc="1A50C62E">
      <w:start w:val="1"/>
      <w:numFmt w:val="lowerLetter"/>
      <w:lvlText w:val="%1)"/>
      <w:lvlJc w:val="left"/>
      <w:pPr>
        <w:ind w:left="786" w:hanging="360"/>
      </w:pPr>
      <w:rPr>
        <w:b/>
      </w:rPr>
    </w:lvl>
    <w:lvl w:ilvl="1" w:tplc="080A0019">
      <w:start w:val="1"/>
      <w:numFmt w:val="lowerLetter"/>
      <w:lvlText w:val="%2."/>
      <w:lvlJc w:val="left"/>
      <w:pPr>
        <w:ind w:left="2145" w:hanging="360"/>
      </w:pPr>
    </w:lvl>
    <w:lvl w:ilvl="2" w:tplc="080A001B" w:tentative="1">
      <w:start w:val="1"/>
      <w:numFmt w:val="lowerRoman"/>
      <w:lvlText w:val="%3."/>
      <w:lvlJc w:val="right"/>
      <w:pPr>
        <w:ind w:left="2865" w:hanging="180"/>
      </w:pPr>
    </w:lvl>
    <w:lvl w:ilvl="3" w:tplc="080A000F" w:tentative="1">
      <w:start w:val="1"/>
      <w:numFmt w:val="decimal"/>
      <w:lvlText w:val="%4."/>
      <w:lvlJc w:val="left"/>
      <w:pPr>
        <w:ind w:left="3585" w:hanging="360"/>
      </w:pPr>
    </w:lvl>
    <w:lvl w:ilvl="4" w:tplc="080A0019" w:tentative="1">
      <w:start w:val="1"/>
      <w:numFmt w:val="lowerLetter"/>
      <w:lvlText w:val="%5."/>
      <w:lvlJc w:val="left"/>
      <w:pPr>
        <w:ind w:left="4305" w:hanging="360"/>
      </w:pPr>
    </w:lvl>
    <w:lvl w:ilvl="5" w:tplc="080A001B" w:tentative="1">
      <w:start w:val="1"/>
      <w:numFmt w:val="lowerRoman"/>
      <w:lvlText w:val="%6."/>
      <w:lvlJc w:val="right"/>
      <w:pPr>
        <w:ind w:left="5025" w:hanging="180"/>
      </w:pPr>
    </w:lvl>
    <w:lvl w:ilvl="6" w:tplc="080A000F" w:tentative="1">
      <w:start w:val="1"/>
      <w:numFmt w:val="decimal"/>
      <w:lvlText w:val="%7."/>
      <w:lvlJc w:val="left"/>
      <w:pPr>
        <w:ind w:left="5745" w:hanging="360"/>
      </w:pPr>
    </w:lvl>
    <w:lvl w:ilvl="7" w:tplc="080A0019" w:tentative="1">
      <w:start w:val="1"/>
      <w:numFmt w:val="lowerLetter"/>
      <w:lvlText w:val="%8."/>
      <w:lvlJc w:val="left"/>
      <w:pPr>
        <w:ind w:left="6465" w:hanging="360"/>
      </w:pPr>
    </w:lvl>
    <w:lvl w:ilvl="8" w:tplc="080A001B" w:tentative="1">
      <w:start w:val="1"/>
      <w:numFmt w:val="lowerRoman"/>
      <w:lvlText w:val="%9."/>
      <w:lvlJc w:val="right"/>
      <w:pPr>
        <w:ind w:left="7185" w:hanging="180"/>
      </w:pPr>
    </w:lvl>
  </w:abstractNum>
  <w:abstractNum w:abstractNumId="164"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7D12618E"/>
    <w:multiLevelType w:val="multilevel"/>
    <w:tmpl w:val="C3762CD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7" w15:restartNumberingAfterBreak="0">
    <w:nsid w:val="7EEB4DAB"/>
    <w:multiLevelType w:val="multilevel"/>
    <w:tmpl w:val="985C66CA"/>
    <w:lvl w:ilvl="0">
      <w:start w:val="1"/>
      <w:numFmt w:val="lowerRoman"/>
      <w:lvlText w:val="%1."/>
      <w:lvlJc w:val="right"/>
      <w:pPr>
        <w:ind w:left="720" w:hanging="360"/>
      </w:pPr>
      <w:rPr>
        <w:rFonts w:hint="default"/>
        <w:b w:val="0"/>
        <w:sz w:val="18"/>
        <w:szCs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8" w15:restartNumberingAfterBreak="0">
    <w:nsid w:val="7F077F77"/>
    <w:multiLevelType w:val="multilevel"/>
    <w:tmpl w:val="B86A29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9"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8"/>
  </w:num>
  <w:num w:numId="2">
    <w:abstractNumId w:val="66"/>
  </w:num>
  <w:num w:numId="3">
    <w:abstractNumId w:val="150"/>
  </w:num>
  <w:num w:numId="4">
    <w:abstractNumId w:val="51"/>
  </w:num>
  <w:num w:numId="5">
    <w:abstractNumId w:val="91"/>
  </w:num>
  <w:num w:numId="6">
    <w:abstractNumId w:val="149"/>
  </w:num>
  <w:num w:numId="7">
    <w:abstractNumId w:val="40"/>
  </w:num>
  <w:num w:numId="8">
    <w:abstractNumId w:val="22"/>
  </w:num>
  <w:num w:numId="9">
    <w:abstractNumId w:val="48"/>
  </w:num>
  <w:num w:numId="10">
    <w:abstractNumId w:val="166"/>
  </w:num>
  <w:num w:numId="11">
    <w:abstractNumId w:val="3"/>
  </w:num>
  <w:num w:numId="12">
    <w:abstractNumId w:val="70"/>
  </w:num>
  <w:num w:numId="13">
    <w:abstractNumId w:val="58"/>
  </w:num>
  <w:num w:numId="14">
    <w:abstractNumId w:val="60"/>
  </w:num>
  <w:num w:numId="15">
    <w:abstractNumId w:val="157"/>
  </w:num>
  <w:num w:numId="16">
    <w:abstractNumId w:val="33"/>
  </w:num>
  <w:num w:numId="17">
    <w:abstractNumId w:val="143"/>
  </w:num>
  <w:num w:numId="18">
    <w:abstractNumId w:val="151"/>
  </w:num>
  <w:num w:numId="19">
    <w:abstractNumId w:val="102"/>
  </w:num>
  <w:num w:numId="20">
    <w:abstractNumId w:val="85"/>
  </w:num>
  <w:num w:numId="21">
    <w:abstractNumId w:val="74"/>
  </w:num>
  <w:num w:numId="22">
    <w:abstractNumId w:val="155"/>
  </w:num>
  <w:num w:numId="23">
    <w:abstractNumId w:val="88"/>
  </w:num>
  <w:num w:numId="24">
    <w:abstractNumId w:val="9"/>
  </w:num>
  <w:num w:numId="25">
    <w:abstractNumId w:val="37"/>
  </w:num>
  <w:num w:numId="26">
    <w:abstractNumId w:val="105"/>
  </w:num>
  <w:num w:numId="27">
    <w:abstractNumId w:val="94"/>
  </w:num>
  <w:num w:numId="28">
    <w:abstractNumId w:val="147"/>
  </w:num>
  <w:num w:numId="29">
    <w:abstractNumId w:val="26"/>
  </w:num>
  <w:num w:numId="30">
    <w:abstractNumId w:val="63"/>
  </w:num>
  <w:num w:numId="31">
    <w:abstractNumId w:val="45"/>
  </w:num>
  <w:num w:numId="32">
    <w:abstractNumId w:val="133"/>
  </w:num>
  <w:num w:numId="33">
    <w:abstractNumId w:val="84"/>
  </w:num>
  <w:num w:numId="34">
    <w:abstractNumId w:val="80"/>
  </w:num>
  <w:num w:numId="35">
    <w:abstractNumId w:val="10"/>
  </w:num>
  <w:num w:numId="36">
    <w:abstractNumId w:val="29"/>
  </w:num>
  <w:num w:numId="37">
    <w:abstractNumId w:val="57"/>
  </w:num>
  <w:num w:numId="38">
    <w:abstractNumId w:val="125"/>
  </w:num>
  <w:num w:numId="39">
    <w:abstractNumId w:val="25"/>
  </w:num>
  <w:num w:numId="40">
    <w:abstractNumId w:val="120"/>
  </w:num>
  <w:num w:numId="41">
    <w:abstractNumId w:val="78"/>
  </w:num>
  <w:num w:numId="42">
    <w:abstractNumId w:val="4"/>
  </w:num>
  <w:num w:numId="43">
    <w:abstractNumId w:val="101"/>
  </w:num>
  <w:num w:numId="44">
    <w:abstractNumId w:val="1"/>
  </w:num>
  <w:num w:numId="45">
    <w:abstractNumId w:val="135"/>
  </w:num>
  <w:num w:numId="46">
    <w:abstractNumId w:val="2"/>
  </w:num>
  <w:num w:numId="47">
    <w:abstractNumId w:val="121"/>
  </w:num>
  <w:num w:numId="48">
    <w:abstractNumId w:val="90"/>
  </w:num>
  <w:num w:numId="49">
    <w:abstractNumId w:val="83"/>
  </w:num>
  <w:num w:numId="50">
    <w:abstractNumId w:val="34"/>
  </w:num>
  <w:num w:numId="51">
    <w:abstractNumId w:val="97"/>
  </w:num>
  <w:num w:numId="52">
    <w:abstractNumId w:val="35"/>
  </w:num>
  <w:num w:numId="53">
    <w:abstractNumId w:val="69"/>
  </w:num>
  <w:num w:numId="54">
    <w:abstractNumId w:val="119"/>
  </w:num>
  <w:num w:numId="55">
    <w:abstractNumId w:val="89"/>
  </w:num>
  <w:num w:numId="56">
    <w:abstractNumId w:val="54"/>
  </w:num>
  <w:num w:numId="57">
    <w:abstractNumId w:val="96"/>
  </w:num>
  <w:num w:numId="58">
    <w:abstractNumId w:val="117"/>
  </w:num>
  <w:num w:numId="59">
    <w:abstractNumId w:val="49"/>
  </w:num>
  <w:num w:numId="60">
    <w:abstractNumId w:val="59"/>
  </w:num>
  <w:num w:numId="61">
    <w:abstractNumId w:val="138"/>
  </w:num>
  <w:num w:numId="62">
    <w:abstractNumId w:val="13"/>
  </w:num>
  <w:num w:numId="63">
    <w:abstractNumId w:val="81"/>
  </w:num>
  <w:num w:numId="64">
    <w:abstractNumId w:val="24"/>
  </w:num>
  <w:num w:numId="65">
    <w:abstractNumId w:val="114"/>
  </w:num>
  <w:num w:numId="66">
    <w:abstractNumId w:val="144"/>
  </w:num>
  <w:num w:numId="67">
    <w:abstractNumId w:val="152"/>
  </w:num>
  <w:num w:numId="68">
    <w:abstractNumId w:val="92"/>
  </w:num>
  <w:num w:numId="69">
    <w:abstractNumId w:val="16"/>
  </w:num>
  <w:num w:numId="70">
    <w:abstractNumId w:val="73"/>
  </w:num>
  <w:num w:numId="71">
    <w:abstractNumId w:val="76"/>
  </w:num>
  <w:num w:numId="72">
    <w:abstractNumId w:val="98"/>
  </w:num>
  <w:num w:numId="73">
    <w:abstractNumId w:val="115"/>
  </w:num>
  <w:num w:numId="74">
    <w:abstractNumId w:val="169"/>
  </w:num>
  <w:num w:numId="75">
    <w:abstractNumId w:val="8"/>
  </w:num>
  <w:num w:numId="76">
    <w:abstractNumId w:val="18"/>
  </w:num>
  <w:num w:numId="77">
    <w:abstractNumId w:val="142"/>
  </w:num>
  <w:num w:numId="78">
    <w:abstractNumId w:val="82"/>
  </w:num>
  <w:num w:numId="79">
    <w:abstractNumId w:val="145"/>
  </w:num>
  <w:num w:numId="80">
    <w:abstractNumId w:val="131"/>
  </w:num>
  <w:num w:numId="81">
    <w:abstractNumId w:val="148"/>
  </w:num>
  <w:num w:numId="82">
    <w:abstractNumId w:val="139"/>
  </w:num>
  <w:num w:numId="83">
    <w:abstractNumId w:val="67"/>
  </w:num>
  <w:num w:numId="84">
    <w:abstractNumId w:val="146"/>
  </w:num>
  <w:num w:numId="85">
    <w:abstractNumId w:val="5"/>
  </w:num>
  <w:num w:numId="86">
    <w:abstractNumId w:val="23"/>
  </w:num>
  <w:num w:numId="87">
    <w:abstractNumId w:val="160"/>
  </w:num>
  <w:num w:numId="88">
    <w:abstractNumId w:val="21"/>
  </w:num>
  <w:num w:numId="89">
    <w:abstractNumId w:val="36"/>
  </w:num>
  <w:num w:numId="90">
    <w:abstractNumId w:val="46"/>
  </w:num>
  <w:num w:numId="91">
    <w:abstractNumId w:val="53"/>
  </w:num>
  <w:num w:numId="92">
    <w:abstractNumId w:val="164"/>
  </w:num>
  <w:num w:numId="93">
    <w:abstractNumId w:val="128"/>
  </w:num>
  <w:num w:numId="94">
    <w:abstractNumId w:val="108"/>
  </w:num>
  <w:num w:numId="95">
    <w:abstractNumId w:val="107"/>
  </w:num>
  <w:num w:numId="96">
    <w:abstractNumId w:val="122"/>
  </w:num>
  <w:num w:numId="97">
    <w:abstractNumId w:val="123"/>
  </w:num>
  <w:num w:numId="98">
    <w:abstractNumId w:val="11"/>
  </w:num>
  <w:num w:numId="99">
    <w:abstractNumId w:val="42"/>
  </w:num>
  <w:num w:numId="100">
    <w:abstractNumId w:val="31"/>
  </w:num>
  <w:num w:numId="101">
    <w:abstractNumId w:val="158"/>
  </w:num>
  <w:num w:numId="102">
    <w:abstractNumId w:val="111"/>
  </w:num>
  <w:num w:numId="103">
    <w:abstractNumId w:val="165"/>
  </w:num>
  <w:num w:numId="104">
    <w:abstractNumId w:val="12"/>
  </w:num>
  <w:num w:numId="105">
    <w:abstractNumId w:val="153"/>
  </w:num>
  <w:num w:numId="106">
    <w:abstractNumId w:val="161"/>
  </w:num>
  <w:num w:numId="107">
    <w:abstractNumId w:val="72"/>
  </w:num>
  <w:num w:numId="108">
    <w:abstractNumId w:val="44"/>
  </w:num>
  <w:num w:numId="109">
    <w:abstractNumId w:val="55"/>
  </w:num>
  <w:num w:numId="110">
    <w:abstractNumId w:val="156"/>
  </w:num>
  <w:num w:numId="111">
    <w:abstractNumId w:val="103"/>
  </w:num>
  <w:num w:numId="112">
    <w:abstractNumId w:val="112"/>
  </w:num>
  <w:num w:numId="113">
    <w:abstractNumId w:val="163"/>
  </w:num>
  <w:num w:numId="114">
    <w:abstractNumId w:val="71"/>
  </w:num>
  <w:num w:numId="115">
    <w:abstractNumId w:val="28"/>
  </w:num>
  <w:num w:numId="116">
    <w:abstractNumId w:val="110"/>
  </w:num>
  <w:num w:numId="117">
    <w:abstractNumId w:val="20"/>
  </w:num>
  <w:num w:numId="118">
    <w:abstractNumId w:val="32"/>
  </w:num>
  <w:num w:numId="119">
    <w:abstractNumId w:val="75"/>
  </w:num>
  <w:num w:numId="120">
    <w:abstractNumId w:val="52"/>
  </w:num>
  <w:num w:numId="121">
    <w:abstractNumId w:val="19"/>
  </w:num>
  <w:num w:numId="122">
    <w:abstractNumId w:val="15"/>
  </w:num>
  <w:num w:numId="123">
    <w:abstractNumId w:val="126"/>
  </w:num>
  <w:num w:numId="124">
    <w:abstractNumId w:val="137"/>
  </w:num>
  <w:num w:numId="125">
    <w:abstractNumId w:val="65"/>
  </w:num>
  <w:num w:numId="126">
    <w:abstractNumId w:val="43"/>
  </w:num>
  <w:num w:numId="127">
    <w:abstractNumId w:val="100"/>
  </w:num>
  <w:num w:numId="128">
    <w:abstractNumId w:val="130"/>
  </w:num>
  <w:num w:numId="129">
    <w:abstractNumId w:val="106"/>
  </w:num>
  <w:num w:numId="130">
    <w:abstractNumId w:val="140"/>
  </w:num>
  <w:num w:numId="131">
    <w:abstractNumId w:val="109"/>
  </w:num>
  <w:num w:numId="132">
    <w:abstractNumId w:val="124"/>
  </w:num>
  <w:num w:numId="133">
    <w:abstractNumId w:val="14"/>
  </w:num>
  <w:num w:numId="134">
    <w:abstractNumId w:val="141"/>
  </w:num>
  <w:num w:numId="135">
    <w:abstractNumId w:val="86"/>
  </w:num>
  <w:num w:numId="136">
    <w:abstractNumId w:val="50"/>
  </w:num>
  <w:num w:numId="137">
    <w:abstractNumId w:val="104"/>
  </w:num>
  <w:num w:numId="138">
    <w:abstractNumId w:val="56"/>
  </w:num>
  <w:num w:numId="139">
    <w:abstractNumId w:val="39"/>
  </w:num>
  <w:num w:numId="140">
    <w:abstractNumId w:val="30"/>
  </w:num>
  <w:num w:numId="141">
    <w:abstractNumId w:val="11"/>
    <w:lvlOverride w:ilvl="0">
      <w:startOverride w:val="1"/>
    </w:lvlOverride>
  </w:num>
  <w:num w:numId="142">
    <w:abstractNumId w:val="64"/>
  </w:num>
  <w:num w:numId="143">
    <w:abstractNumId w:val="162"/>
  </w:num>
  <w:num w:numId="144">
    <w:abstractNumId w:val="61"/>
  </w:num>
  <w:num w:numId="145">
    <w:abstractNumId w:val="41"/>
  </w:num>
  <w:num w:numId="146">
    <w:abstractNumId w:val="134"/>
  </w:num>
  <w:num w:numId="147">
    <w:abstractNumId w:val="113"/>
  </w:num>
  <w:num w:numId="148">
    <w:abstractNumId w:val="127"/>
  </w:num>
  <w:num w:numId="149">
    <w:abstractNumId w:val="38"/>
  </w:num>
  <w:num w:numId="150">
    <w:abstractNumId w:val="93"/>
  </w:num>
  <w:num w:numId="151">
    <w:abstractNumId w:val="27"/>
  </w:num>
  <w:num w:numId="152">
    <w:abstractNumId w:val="132"/>
  </w:num>
  <w:num w:numId="153">
    <w:abstractNumId w:val="79"/>
  </w:num>
  <w:num w:numId="154">
    <w:abstractNumId w:val="168"/>
  </w:num>
  <w:num w:numId="155">
    <w:abstractNumId w:val="7"/>
  </w:num>
  <w:num w:numId="156">
    <w:abstractNumId w:val="116"/>
  </w:num>
  <w:num w:numId="157">
    <w:abstractNumId w:val="118"/>
  </w:num>
  <w:num w:numId="158">
    <w:abstractNumId w:val="77"/>
  </w:num>
  <w:num w:numId="159">
    <w:abstractNumId w:val="159"/>
  </w:num>
  <w:num w:numId="160">
    <w:abstractNumId w:val="6"/>
  </w:num>
  <w:num w:numId="161">
    <w:abstractNumId w:val="47"/>
  </w:num>
  <w:num w:numId="162">
    <w:abstractNumId w:val="62"/>
  </w:num>
  <w:num w:numId="163">
    <w:abstractNumId w:val="167"/>
  </w:num>
  <w:num w:numId="164">
    <w:abstractNumId w:val="17"/>
  </w:num>
  <w:num w:numId="165">
    <w:abstractNumId w:val="129"/>
  </w:num>
  <w:num w:numId="166">
    <w:abstractNumId w:val="136"/>
  </w:num>
  <w:num w:numId="167">
    <w:abstractNumId w:val="87"/>
  </w:num>
  <w:num w:numId="168">
    <w:abstractNumId w:val="0"/>
  </w:num>
  <w:num w:numId="169">
    <w:abstractNumId w:val="99"/>
  </w:num>
  <w:num w:numId="170">
    <w:abstractNumId w:val="154"/>
  </w:num>
  <w:num w:numId="171">
    <w:abstractNumId w:val="95"/>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54AA"/>
    <w:rsid w:val="000036D2"/>
    <w:rsid w:val="000039A4"/>
    <w:rsid w:val="000041D2"/>
    <w:rsid w:val="00004DD0"/>
    <w:rsid w:val="00005121"/>
    <w:rsid w:val="00007F1B"/>
    <w:rsid w:val="00011911"/>
    <w:rsid w:val="0001496D"/>
    <w:rsid w:val="00017A6F"/>
    <w:rsid w:val="000202DA"/>
    <w:rsid w:val="000215C9"/>
    <w:rsid w:val="000216D8"/>
    <w:rsid w:val="00025172"/>
    <w:rsid w:val="000302DF"/>
    <w:rsid w:val="00030904"/>
    <w:rsid w:val="00030D9D"/>
    <w:rsid w:val="00031EE5"/>
    <w:rsid w:val="00034F4E"/>
    <w:rsid w:val="0003654F"/>
    <w:rsid w:val="00042CAF"/>
    <w:rsid w:val="00044C53"/>
    <w:rsid w:val="000509CC"/>
    <w:rsid w:val="00054BAA"/>
    <w:rsid w:val="00057E2E"/>
    <w:rsid w:val="00060B48"/>
    <w:rsid w:val="00060D67"/>
    <w:rsid w:val="000611EC"/>
    <w:rsid w:val="000658E0"/>
    <w:rsid w:val="00066448"/>
    <w:rsid w:val="00066E94"/>
    <w:rsid w:val="00071459"/>
    <w:rsid w:val="00072E74"/>
    <w:rsid w:val="00073D0D"/>
    <w:rsid w:val="00077479"/>
    <w:rsid w:val="000776F1"/>
    <w:rsid w:val="00085CEF"/>
    <w:rsid w:val="00085D1D"/>
    <w:rsid w:val="00087D4C"/>
    <w:rsid w:val="00093BC1"/>
    <w:rsid w:val="00094BE5"/>
    <w:rsid w:val="000A274E"/>
    <w:rsid w:val="000A3BE6"/>
    <w:rsid w:val="000A60CD"/>
    <w:rsid w:val="000A7712"/>
    <w:rsid w:val="000A784F"/>
    <w:rsid w:val="000B0327"/>
    <w:rsid w:val="000B0490"/>
    <w:rsid w:val="000B0D79"/>
    <w:rsid w:val="000B77E4"/>
    <w:rsid w:val="000C2341"/>
    <w:rsid w:val="000C5D87"/>
    <w:rsid w:val="000C693F"/>
    <w:rsid w:val="000D0C6D"/>
    <w:rsid w:val="000D60A1"/>
    <w:rsid w:val="000E74C6"/>
    <w:rsid w:val="000E78E3"/>
    <w:rsid w:val="000F1F0B"/>
    <w:rsid w:val="000F2120"/>
    <w:rsid w:val="000F3CE8"/>
    <w:rsid w:val="000F49CF"/>
    <w:rsid w:val="000F57ED"/>
    <w:rsid w:val="000F64E6"/>
    <w:rsid w:val="000F6D85"/>
    <w:rsid w:val="00106D70"/>
    <w:rsid w:val="00110C8E"/>
    <w:rsid w:val="0011295B"/>
    <w:rsid w:val="00112AB4"/>
    <w:rsid w:val="00112ABD"/>
    <w:rsid w:val="00112E96"/>
    <w:rsid w:val="001165C9"/>
    <w:rsid w:val="00120ABA"/>
    <w:rsid w:val="0012352F"/>
    <w:rsid w:val="0012433E"/>
    <w:rsid w:val="0012595B"/>
    <w:rsid w:val="00126C06"/>
    <w:rsid w:val="00127231"/>
    <w:rsid w:val="0013074C"/>
    <w:rsid w:val="0013098F"/>
    <w:rsid w:val="00131BCA"/>
    <w:rsid w:val="00140997"/>
    <w:rsid w:val="00142940"/>
    <w:rsid w:val="00142D20"/>
    <w:rsid w:val="0014472E"/>
    <w:rsid w:val="00151956"/>
    <w:rsid w:val="001522B8"/>
    <w:rsid w:val="00155F7E"/>
    <w:rsid w:val="0015659F"/>
    <w:rsid w:val="00157E8C"/>
    <w:rsid w:val="001621AF"/>
    <w:rsid w:val="0016687E"/>
    <w:rsid w:val="00166D20"/>
    <w:rsid w:val="00166FD3"/>
    <w:rsid w:val="001672F7"/>
    <w:rsid w:val="001677F6"/>
    <w:rsid w:val="001716BE"/>
    <w:rsid w:val="00173F04"/>
    <w:rsid w:val="001740EF"/>
    <w:rsid w:val="00175053"/>
    <w:rsid w:val="001750DB"/>
    <w:rsid w:val="001809F4"/>
    <w:rsid w:val="00184FF9"/>
    <w:rsid w:val="00185CFD"/>
    <w:rsid w:val="001911F6"/>
    <w:rsid w:val="001957C8"/>
    <w:rsid w:val="00196636"/>
    <w:rsid w:val="00196944"/>
    <w:rsid w:val="001A0165"/>
    <w:rsid w:val="001A14BB"/>
    <w:rsid w:val="001A2DBB"/>
    <w:rsid w:val="001A4079"/>
    <w:rsid w:val="001B4A20"/>
    <w:rsid w:val="001B4D4E"/>
    <w:rsid w:val="001B6DDC"/>
    <w:rsid w:val="001C0168"/>
    <w:rsid w:val="001C4B87"/>
    <w:rsid w:val="001C4E8F"/>
    <w:rsid w:val="001C6292"/>
    <w:rsid w:val="001C69B6"/>
    <w:rsid w:val="001D0B14"/>
    <w:rsid w:val="001D144D"/>
    <w:rsid w:val="001D2115"/>
    <w:rsid w:val="001D57DD"/>
    <w:rsid w:val="001D5BA1"/>
    <w:rsid w:val="001D65A6"/>
    <w:rsid w:val="001D66FD"/>
    <w:rsid w:val="001D79FF"/>
    <w:rsid w:val="001E0938"/>
    <w:rsid w:val="001E2F43"/>
    <w:rsid w:val="001E447A"/>
    <w:rsid w:val="001E582B"/>
    <w:rsid w:val="001E6C9B"/>
    <w:rsid w:val="001F2756"/>
    <w:rsid w:val="001F373A"/>
    <w:rsid w:val="001F4D6C"/>
    <w:rsid w:val="001F4EA9"/>
    <w:rsid w:val="00202508"/>
    <w:rsid w:val="00202D8C"/>
    <w:rsid w:val="0020366B"/>
    <w:rsid w:val="0020515A"/>
    <w:rsid w:val="00206042"/>
    <w:rsid w:val="002079E0"/>
    <w:rsid w:val="002126C0"/>
    <w:rsid w:val="00213BCE"/>
    <w:rsid w:val="00213E71"/>
    <w:rsid w:val="0021402B"/>
    <w:rsid w:val="0021545F"/>
    <w:rsid w:val="00215AE4"/>
    <w:rsid w:val="00217D54"/>
    <w:rsid w:val="00223780"/>
    <w:rsid w:val="00223FA5"/>
    <w:rsid w:val="00224EE9"/>
    <w:rsid w:val="0022553B"/>
    <w:rsid w:val="002259AF"/>
    <w:rsid w:val="00230244"/>
    <w:rsid w:val="00232E51"/>
    <w:rsid w:val="002331A7"/>
    <w:rsid w:val="00233993"/>
    <w:rsid w:val="00235371"/>
    <w:rsid w:val="002353F0"/>
    <w:rsid w:val="002358FB"/>
    <w:rsid w:val="00237894"/>
    <w:rsid w:val="00240A12"/>
    <w:rsid w:val="00241761"/>
    <w:rsid w:val="00244064"/>
    <w:rsid w:val="00244738"/>
    <w:rsid w:val="00245450"/>
    <w:rsid w:val="0024780B"/>
    <w:rsid w:val="0025024F"/>
    <w:rsid w:val="002541E6"/>
    <w:rsid w:val="00256F0E"/>
    <w:rsid w:val="00257176"/>
    <w:rsid w:val="002646A6"/>
    <w:rsid w:val="00265387"/>
    <w:rsid w:val="00266015"/>
    <w:rsid w:val="002665C3"/>
    <w:rsid w:val="00270151"/>
    <w:rsid w:val="00272707"/>
    <w:rsid w:val="002745ED"/>
    <w:rsid w:val="00274734"/>
    <w:rsid w:val="00275982"/>
    <w:rsid w:val="00275C3C"/>
    <w:rsid w:val="0027642F"/>
    <w:rsid w:val="002779ED"/>
    <w:rsid w:val="002825A2"/>
    <w:rsid w:val="002832CB"/>
    <w:rsid w:val="00284625"/>
    <w:rsid w:val="00284DE0"/>
    <w:rsid w:val="00287E57"/>
    <w:rsid w:val="00290311"/>
    <w:rsid w:val="00291AFF"/>
    <w:rsid w:val="00292BCA"/>
    <w:rsid w:val="00293ACB"/>
    <w:rsid w:val="00294A59"/>
    <w:rsid w:val="00297D59"/>
    <w:rsid w:val="002A16AA"/>
    <w:rsid w:val="002A1D0D"/>
    <w:rsid w:val="002A3543"/>
    <w:rsid w:val="002B1AC2"/>
    <w:rsid w:val="002B7638"/>
    <w:rsid w:val="002C0E7D"/>
    <w:rsid w:val="002C4A44"/>
    <w:rsid w:val="002C539B"/>
    <w:rsid w:val="002C78AE"/>
    <w:rsid w:val="002C7DFC"/>
    <w:rsid w:val="002D071A"/>
    <w:rsid w:val="002D09AE"/>
    <w:rsid w:val="002D15A0"/>
    <w:rsid w:val="002D4D18"/>
    <w:rsid w:val="002D5CF8"/>
    <w:rsid w:val="002E0BD4"/>
    <w:rsid w:val="002E3BA0"/>
    <w:rsid w:val="002E6CE7"/>
    <w:rsid w:val="002E6D49"/>
    <w:rsid w:val="002F13AC"/>
    <w:rsid w:val="002F1A1F"/>
    <w:rsid w:val="002F3B1B"/>
    <w:rsid w:val="002F497D"/>
    <w:rsid w:val="00302ABD"/>
    <w:rsid w:val="00306ED8"/>
    <w:rsid w:val="003071ED"/>
    <w:rsid w:val="00307811"/>
    <w:rsid w:val="00307C47"/>
    <w:rsid w:val="0031390B"/>
    <w:rsid w:val="003146A3"/>
    <w:rsid w:val="00315C31"/>
    <w:rsid w:val="003208AD"/>
    <w:rsid w:val="00320D98"/>
    <w:rsid w:val="00321052"/>
    <w:rsid w:val="00324029"/>
    <w:rsid w:val="00324B4E"/>
    <w:rsid w:val="0033016C"/>
    <w:rsid w:val="00333575"/>
    <w:rsid w:val="0033403D"/>
    <w:rsid w:val="003352EE"/>
    <w:rsid w:val="00336C62"/>
    <w:rsid w:val="003374CD"/>
    <w:rsid w:val="003377D0"/>
    <w:rsid w:val="003406A1"/>
    <w:rsid w:val="0034280C"/>
    <w:rsid w:val="0034691C"/>
    <w:rsid w:val="00347034"/>
    <w:rsid w:val="00347EE0"/>
    <w:rsid w:val="00350E18"/>
    <w:rsid w:val="003522C4"/>
    <w:rsid w:val="00353C59"/>
    <w:rsid w:val="003542D1"/>
    <w:rsid w:val="00357948"/>
    <w:rsid w:val="0036101C"/>
    <w:rsid w:val="00364F65"/>
    <w:rsid w:val="00365C3C"/>
    <w:rsid w:val="00367FF5"/>
    <w:rsid w:val="0037218B"/>
    <w:rsid w:val="00372A6A"/>
    <w:rsid w:val="00374DB8"/>
    <w:rsid w:val="0037724C"/>
    <w:rsid w:val="003827F7"/>
    <w:rsid w:val="00385B1D"/>
    <w:rsid w:val="00385CF3"/>
    <w:rsid w:val="00385FD8"/>
    <w:rsid w:val="003907BE"/>
    <w:rsid w:val="00391EDC"/>
    <w:rsid w:val="003927A8"/>
    <w:rsid w:val="003930A4"/>
    <w:rsid w:val="00393657"/>
    <w:rsid w:val="003953AE"/>
    <w:rsid w:val="003958DA"/>
    <w:rsid w:val="00396E74"/>
    <w:rsid w:val="0039741A"/>
    <w:rsid w:val="00397563"/>
    <w:rsid w:val="003A60C8"/>
    <w:rsid w:val="003A6394"/>
    <w:rsid w:val="003B111A"/>
    <w:rsid w:val="003B1B09"/>
    <w:rsid w:val="003B31ED"/>
    <w:rsid w:val="003B31FD"/>
    <w:rsid w:val="003B473B"/>
    <w:rsid w:val="003B4E7F"/>
    <w:rsid w:val="003B6871"/>
    <w:rsid w:val="003B6DC2"/>
    <w:rsid w:val="003B71FB"/>
    <w:rsid w:val="003C399C"/>
    <w:rsid w:val="003C509C"/>
    <w:rsid w:val="003C75A3"/>
    <w:rsid w:val="003D4F55"/>
    <w:rsid w:val="003D5E2C"/>
    <w:rsid w:val="003D6391"/>
    <w:rsid w:val="003E61DD"/>
    <w:rsid w:val="003E6749"/>
    <w:rsid w:val="003E68EA"/>
    <w:rsid w:val="003E7328"/>
    <w:rsid w:val="003E7832"/>
    <w:rsid w:val="003F299E"/>
    <w:rsid w:val="003F5A4E"/>
    <w:rsid w:val="003F69E5"/>
    <w:rsid w:val="003F71DA"/>
    <w:rsid w:val="004013F6"/>
    <w:rsid w:val="00404BA5"/>
    <w:rsid w:val="004068A0"/>
    <w:rsid w:val="00412083"/>
    <w:rsid w:val="004120A8"/>
    <w:rsid w:val="0041554B"/>
    <w:rsid w:val="00416710"/>
    <w:rsid w:val="004200C3"/>
    <w:rsid w:val="00420101"/>
    <w:rsid w:val="0042027A"/>
    <w:rsid w:val="00424BF8"/>
    <w:rsid w:val="00426B3E"/>
    <w:rsid w:val="00431658"/>
    <w:rsid w:val="004317F2"/>
    <w:rsid w:val="00432851"/>
    <w:rsid w:val="00432F56"/>
    <w:rsid w:val="004335BC"/>
    <w:rsid w:val="00433ED9"/>
    <w:rsid w:val="00435A11"/>
    <w:rsid w:val="004378DE"/>
    <w:rsid w:val="0044366D"/>
    <w:rsid w:val="004458FC"/>
    <w:rsid w:val="00452479"/>
    <w:rsid w:val="00454040"/>
    <w:rsid w:val="00455553"/>
    <w:rsid w:val="00463B07"/>
    <w:rsid w:val="004663F5"/>
    <w:rsid w:val="0046782A"/>
    <w:rsid w:val="00467C31"/>
    <w:rsid w:val="0047258F"/>
    <w:rsid w:val="00472A5E"/>
    <w:rsid w:val="00473A03"/>
    <w:rsid w:val="00474ADF"/>
    <w:rsid w:val="004750F5"/>
    <w:rsid w:val="004763A7"/>
    <w:rsid w:val="0047690D"/>
    <w:rsid w:val="0048050C"/>
    <w:rsid w:val="004809D2"/>
    <w:rsid w:val="00482224"/>
    <w:rsid w:val="00482D65"/>
    <w:rsid w:val="00485FF1"/>
    <w:rsid w:val="00487347"/>
    <w:rsid w:val="00491C9C"/>
    <w:rsid w:val="00491DC8"/>
    <w:rsid w:val="00493CBD"/>
    <w:rsid w:val="00494192"/>
    <w:rsid w:val="004959BC"/>
    <w:rsid w:val="00497A80"/>
    <w:rsid w:val="00497E79"/>
    <w:rsid w:val="004A0225"/>
    <w:rsid w:val="004A0568"/>
    <w:rsid w:val="004A0669"/>
    <w:rsid w:val="004A0C92"/>
    <w:rsid w:val="004A1600"/>
    <w:rsid w:val="004A6050"/>
    <w:rsid w:val="004A67B3"/>
    <w:rsid w:val="004A6EB6"/>
    <w:rsid w:val="004B2120"/>
    <w:rsid w:val="004B6E86"/>
    <w:rsid w:val="004C01DD"/>
    <w:rsid w:val="004C57D2"/>
    <w:rsid w:val="004C6463"/>
    <w:rsid w:val="004C647E"/>
    <w:rsid w:val="004C7162"/>
    <w:rsid w:val="004D3CC2"/>
    <w:rsid w:val="004D5129"/>
    <w:rsid w:val="004E3B6C"/>
    <w:rsid w:val="004E3E45"/>
    <w:rsid w:val="004E42DB"/>
    <w:rsid w:val="004E4C46"/>
    <w:rsid w:val="004E764B"/>
    <w:rsid w:val="004E7A86"/>
    <w:rsid w:val="004F020A"/>
    <w:rsid w:val="004F216A"/>
    <w:rsid w:val="004F241D"/>
    <w:rsid w:val="004F274B"/>
    <w:rsid w:val="005036E0"/>
    <w:rsid w:val="00503810"/>
    <w:rsid w:val="005053D5"/>
    <w:rsid w:val="00506A23"/>
    <w:rsid w:val="00506B58"/>
    <w:rsid w:val="00510528"/>
    <w:rsid w:val="0051148A"/>
    <w:rsid w:val="00512E63"/>
    <w:rsid w:val="00514DE6"/>
    <w:rsid w:val="005154CD"/>
    <w:rsid w:val="00520BA0"/>
    <w:rsid w:val="005213DD"/>
    <w:rsid w:val="00522A96"/>
    <w:rsid w:val="00522E20"/>
    <w:rsid w:val="00524121"/>
    <w:rsid w:val="0052425B"/>
    <w:rsid w:val="005261DD"/>
    <w:rsid w:val="00526B4C"/>
    <w:rsid w:val="0053159A"/>
    <w:rsid w:val="0053317E"/>
    <w:rsid w:val="005356E5"/>
    <w:rsid w:val="00535CC4"/>
    <w:rsid w:val="00537BD3"/>
    <w:rsid w:val="0054218C"/>
    <w:rsid w:val="00545FC9"/>
    <w:rsid w:val="005467EA"/>
    <w:rsid w:val="00551C7B"/>
    <w:rsid w:val="005536E9"/>
    <w:rsid w:val="00554E07"/>
    <w:rsid w:val="00556FBC"/>
    <w:rsid w:val="00557499"/>
    <w:rsid w:val="005640EF"/>
    <w:rsid w:val="00572E3B"/>
    <w:rsid w:val="0057486E"/>
    <w:rsid w:val="005752D6"/>
    <w:rsid w:val="00576E1B"/>
    <w:rsid w:val="00580543"/>
    <w:rsid w:val="00582A0B"/>
    <w:rsid w:val="00584399"/>
    <w:rsid w:val="00585790"/>
    <w:rsid w:val="005872B1"/>
    <w:rsid w:val="00587B21"/>
    <w:rsid w:val="00595005"/>
    <w:rsid w:val="00595164"/>
    <w:rsid w:val="005953D6"/>
    <w:rsid w:val="00595787"/>
    <w:rsid w:val="00596301"/>
    <w:rsid w:val="0059776D"/>
    <w:rsid w:val="005A0FFA"/>
    <w:rsid w:val="005A2CF7"/>
    <w:rsid w:val="005A4BFD"/>
    <w:rsid w:val="005B06D2"/>
    <w:rsid w:val="005B236C"/>
    <w:rsid w:val="005B45DF"/>
    <w:rsid w:val="005B4606"/>
    <w:rsid w:val="005B5119"/>
    <w:rsid w:val="005B5A9C"/>
    <w:rsid w:val="005B6CE2"/>
    <w:rsid w:val="005B7FFC"/>
    <w:rsid w:val="005C1BCC"/>
    <w:rsid w:val="005C5CD5"/>
    <w:rsid w:val="005C643F"/>
    <w:rsid w:val="005C72FE"/>
    <w:rsid w:val="005C77DC"/>
    <w:rsid w:val="005D2686"/>
    <w:rsid w:val="005D2D52"/>
    <w:rsid w:val="005D4177"/>
    <w:rsid w:val="005D74B2"/>
    <w:rsid w:val="005E28B8"/>
    <w:rsid w:val="005E4DA7"/>
    <w:rsid w:val="005E5BB3"/>
    <w:rsid w:val="005F39BA"/>
    <w:rsid w:val="005F781A"/>
    <w:rsid w:val="006016D5"/>
    <w:rsid w:val="00604D49"/>
    <w:rsid w:val="006108E2"/>
    <w:rsid w:val="00613068"/>
    <w:rsid w:val="006152C0"/>
    <w:rsid w:val="00616E8E"/>
    <w:rsid w:val="00620C83"/>
    <w:rsid w:val="00620CD0"/>
    <w:rsid w:val="00621389"/>
    <w:rsid w:val="00623F45"/>
    <w:rsid w:val="00625AC3"/>
    <w:rsid w:val="00627D9D"/>
    <w:rsid w:val="0063014F"/>
    <w:rsid w:val="00635CFF"/>
    <w:rsid w:val="006369DA"/>
    <w:rsid w:val="006402F6"/>
    <w:rsid w:val="00640B51"/>
    <w:rsid w:val="00643998"/>
    <w:rsid w:val="00645B57"/>
    <w:rsid w:val="006469F8"/>
    <w:rsid w:val="006537D6"/>
    <w:rsid w:val="00654E95"/>
    <w:rsid w:val="00655BCB"/>
    <w:rsid w:val="006563C5"/>
    <w:rsid w:val="00666806"/>
    <w:rsid w:val="00673A78"/>
    <w:rsid w:val="006745EA"/>
    <w:rsid w:val="00675A7F"/>
    <w:rsid w:val="006765BC"/>
    <w:rsid w:val="00682F96"/>
    <w:rsid w:val="006834D8"/>
    <w:rsid w:val="00683BFD"/>
    <w:rsid w:val="00684F0A"/>
    <w:rsid w:val="006910E4"/>
    <w:rsid w:val="006A16F2"/>
    <w:rsid w:val="006A1F11"/>
    <w:rsid w:val="006A6149"/>
    <w:rsid w:val="006A615F"/>
    <w:rsid w:val="006A6E73"/>
    <w:rsid w:val="006B0AD4"/>
    <w:rsid w:val="006B2461"/>
    <w:rsid w:val="006B2AA1"/>
    <w:rsid w:val="006B364E"/>
    <w:rsid w:val="006B4367"/>
    <w:rsid w:val="006C68D9"/>
    <w:rsid w:val="006C7EBA"/>
    <w:rsid w:val="006D1974"/>
    <w:rsid w:val="006D553F"/>
    <w:rsid w:val="006D7028"/>
    <w:rsid w:val="006D7105"/>
    <w:rsid w:val="006E0A24"/>
    <w:rsid w:val="006E1E6E"/>
    <w:rsid w:val="006E28FB"/>
    <w:rsid w:val="006E2E0D"/>
    <w:rsid w:val="006E2F66"/>
    <w:rsid w:val="006E36D0"/>
    <w:rsid w:val="006E38B6"/>
    <w:rsid w:val="006E42B4"/>
    <w:rsid w:val="006E5573"/>
    <w:rsid w:val="006E5798"/>
    <w:rsid w:val="006E770B"/>
    <w:rsid w:val="006E7C60"/>
    <w:rsid w:val="006F2329"/>
    <w:rsid w:val="006F24BB"/>
    <w:rsid w:val="00702DAC"/>
    <w:rsid w:val="00704437"/>
    <w:rsid w:val="00705BC2"/>
    <w:rsid w:val="00706984"/>
    <w:rsid w:val="00706AEF"/>
    <w:rsid w:val="00706F8B"/>
    <w:rsid w:val="007079F4"/>
    <w:rsid w:val="0071024E"/>
    <w:rsid w:val="007111DC"/>
    <w:rsid w:val="00713254"/>
    <w:rsid w:val="00713DED"/>
    <w:rsid w:val="00715A57"/>
    <w:rsid w:val="00716D01"/>
    <w:rsid w:val="00717D55"/>
    <w:rsid w:val="007214E9"/>
    <w:rsid w:val="0072461E"/>
    <w:rsid w:val="00726F5C"/>
    <w:rsid w:val="00730314"/>
    <w:rsid w:val="007303BD"/>
    <w:rsid w:val="00731B16"/>
    <w:rsid w:val="00732485"/>
    <w:rsid w:val="007330EF"/>
    <w:rsid w:val="007331D9"/>
    <w:rsid w:val="00736043"/>
    <w:rsid w:val="00736B26"/>
    <w:rsid w:val="007412CB"/>
    <w:rsid w:val="00744A67"/>
    <w:rsid w:val="00746455"/>
    <w:rsid w:val="007471F1"/>
    <w:rsid w:val="007508F6"/>
    <w:rsid w:val="00750C55"/>
    <w:rsid w:val="007512B6"/>
    <w:rsid w:val="00753451"/>
    <w:rsid w:val="00765DA7"/>
    <w:rsid w:val="00767850"/>
    <w:rsid w:val="007709FF"/>
    <w:rsid w:val="007870E0"/>
    <w:rsid w:val="007878ED"/>
    <w:rsid w:val="00790994"/>
    <w:rsid w:val="00790F1B"/>
    <w:rsid w:val="00792301"/>
    <w:rsid w:val="00792E62"/>
    <w:rsid w:val="007930BC"/>
    <w:rsid w:val="00793F3A"/>
    <w:rsid w:val="00795095"/>
    <w:rsid w:val="007A14B7"/>
    <w:rsid w:val="007A1E5D"/>
    <w:rsid w:val="007A2683"/>
    <w:rsid w:val="007A3A77"/>
    <w:rsid w:val="007A5452"/>
    <w:rsid w:val="007A78A1"/>
    <w:rsid w:val="007B1BB2"/>
    <w:rsid w:val="007B2234"/>
    <w:rsid w:val="007B26D3"/>
    <w:rsid w:val="007B3A35"/>
    <w:rsid w:val="007B48A5"/>
    <w:rsid w:val="007C11EC"/>
    <w:rsid w:val="007C1B7E"/>
    <w:rsid w:val="007C5A7A"/>
    <w:rsid w:val="007D23AB"/>
    <w:rsid w:val="007D2870"/>
    <w:rsid w:val="007D2C23"/>
    <w:rsid w:val="007D32DB"/>
    <w:rsid w:val="007D363C"/>
    <w:rsid w:val="007D6B26"/>
    <w:rsid w:val="007E004E"/>
    <w:rsid w:val="007E04CF"/>
    <w:rsid w:val="007E17F5"/>
    <w:rsid w:val="007F0748"/>
    <w:rsid w:val="007F2641"/>
    <w:rsid w:val="007F2D6C"/>
    <w:rsid w:val="007F38D7"/>
    <w:rsid w:val="007F3EE0"/>
    <w:rsid w:val="007F68D0"/>
    <w:rsid w:val="00800BCB"/>
    <w:rsid w:val="008027D3"/>
    <w:rsid w:val="00802EA1"/>
    <w:rsid w:val="008071A3"/>
    <w:rsid w:val="00811A87"/>
    <w:rsid w:val="00812359"/>
    <w:rsid w:val="00812CF9"/>
    <w:rsid w:val="00816B49"/>
    <w:rsid w:val="00816E27"/>
    <w:rsid w:val="00817AF2"/>
    <w:rsid w:val="00817D14"/>
    <w:rsid w:val="008266B1"/>
    <w:rsid w:val="008272E1"/>
    <w:rsid w:val="008320F9"/>
    <w:rsid w:val="008436E3"/>
    <w:rsid w:val="00844B41"/>
    <w:rsid w:val="00852BF3"/>
    <w:rsid w:val="008544F7"/>
    <w:rsid w:val="0085602D"/>
    <w:rsid w:val="008561F5"/>
    <w:rsid w:val="008571B7"/>
    <w:rsid w:val="008571CE"/>
    <w:rsid w:val="00857A96"/>
    <w:rsid w:val="00860C20"/>
    <w:rsid w:val="00861911"/>
    <w:rsid w:val="00862EA4"/>
    <w:rsid w:val="00865230"/>
    <w:rsid w:val="00867264"/>
    <w:rsid w:val="00871115"/>
    <w:rsid w:val="00871B22"/>
    <w:rsid w:val="0087254D"/>
    <w:rsid w:val="008734A0"/>
    <w:rsid w:val="008823BB"/>
    <w:rsid w:val="008826A7"/>
    <w:rsid w:val="00883389"/>
    <w:rsid w:val="00884A57"/>
    <w:rsid w:val="00885200"/>
    <w:rsid w:val="00890891"/>
    <w:rsid w:val="0089346F"/>
    <w:rsid w:val="008935EE"/>
    <w:rsid w:val="0089416C"/>
    <w:rsid w:val="00895C3B"/>
    <w:rsid w:val="008979EF"/>
    <w:rsid w:val="008A071E"/>
    <w:rsid w:val="008A28A1"/>
    <w:rsid w:val="008A3329"/>
    <w:rsid w:val="008A4A87"/>
    <w:rsid w:val="008A5F3E"/>
    <w:rsid w:val="008A5F51"/>
    <w:rsid w:val="008A6599"/>
    <w:rsid w:val="008A65C8"/>
    <w:rsid w:val="008A7B0E"/>
    <w:rsid w:val="008B22BD"/>
    <w:rsid w:val="008B397B"/>
    <w:rsid w:val="008B3ABD"/>
    <w:rsid w:val="008B4CCC"/>
    <w:rsid w:val="008B5EDC"/>
    <w:rsid w:val="008B6C23"/>
    <w:rsid w:val="008C15C2"/>
    <w:rsid w:val="008C18D7"/>
    <w:rsid w:val="008C260B"/>
    <w:rsid w:val="008D0644"/>
    <w:rsid w:val="008D1DBB"/>
    <w:rsid w:val="008D3D22"/>
    <w:rsid w:val="008D6016"/>
    <w:rsid w:val="008E0274"/>
    <w:rsid w:val="008E223E"/>
    <w:rsid w:val="008E4930"/>
    <w:rsid w:val="008E7C70"/>
    <w:rsid w:val="008E7DB7"/>
    <w:rsid w:val="008F20B7"/>
    <w:rsid w:val="008F33B4"/>
    <w:rsid w:val="008F413C"/>
    <w:rsid w:val="008F44E0"/>
    <w:rsid w:val="008F4889"/>
    <w:rsid w:val="008F6252"/>
    <w:rsid w:val="00904008"/>
    <w:rsid w:val="00904445"/>
    <w:rsid w:val="00907A3F"/>
    <w:rsid w:val="009108F3"/>
    <w:rsid w:val="00913DBF"/>
    <w:rsid w:val="009140A5"/>
    <w:rsid w:val="00921AAE"/>
    <w:rsid w:val="009236C4"/>
    <w:rsid w:val="009248DB"/>
    <w:rsid w:val="00926824"/>
    <w:rsid w:val="00930F8A"/>
    <w:rsid w:val="00933949"/>
    <w:rsid w:val="00936B3D"/>
    <w:rsid w:val="00937312"/>
    <w:rsid w:val="00937B00"/>
    <w:rsid w:val="00940899"/>
    <w:rsid w:val="0094131F"/>
    <w:rsid w:val="00941E10"/>
    <w:rsid w:val="00945197"/>
    <w:rsid w:val="00946DDE"/>
    <w:rsid w:val="009527F9"/>
    <w:rsid w:val="0095375B"/>
    <w:rsid w:val="00954A56"/>
    <w:rsid w:val="0095576D"/>
    <w:rsid w:val="00957EB6"/>
    <w:rsid w:val="00961830"/>
    <w:rsid w:val="00961FF2"/>
    <w:rsid w:val="00963C7B"/>
    <w:rsid w:val="00965BDB"/>
    <w:rsid w:val="00966B2C"/>
    <w:rsid w:val="00966CC3"/>
    <w:rsid w:val="00973F9F"/>
    <w:rsid w:val="00976AAA"/>
    <w:rsid w:val="00976E1A"/>
    <w:rsid w:val="00976F25"/>
    <w:rsid w:val="0097734E"/>
    <w:rsid w:val="00980540"/>
    <w:rsid w:val="009831BC"/>
    <w:rsid w:val="00984392"/>
    <w:rsid w:val="00985438"/>
    <w:rsid w:val="00987E88"/>
    <w:rsid w:val="00990049"/>
    <w:rsid w:val="00991657"/>
    <w:rsid w:val="00995796"/>
    <w:rsid w:val="00997BCA"/>
    <w:rsid w:val="009A1B19"/>
    <w:rsid w:val="009A1FE4"/>
    <w:rsid w:val="009A3696"/>
    <w:rsid w:val="009B01A9"/>
    <w:rsid w:val="009B01D6"/>
    <w:rsid w:val="009B032C"/>
    <w:rsid w:val="009B39DA"/>
    <w:rsid w:val="009B4C7E"/>
    <w:rsid w:val="009B7493"/>
    <w:rsid w:val="009B7786"/>
    <w:rsid w:val="009C2A34"/>
    <w:rsid w:val="009C42B0"/>
    <w:rsid w:val="009C7DA2"/>
    <w:rsid w:val="009D17B7"/>
    <w:rsid w:val="009D24D2"/>
    <w:rsid w:val="009D26DC"/>
    <w:rsid w:val="009D2FD4"/>
    <w:rsid w:val="009D5358"/>
    <w:rsid w:val="009D744F"/>
    <w:rsid w:val="009E0460"/>
    <w:rsid w:val="009E5929"/>
    <w:rsid w:val="009F195D"/>
    <w:rsid w:val="009F2EAE"/>
    <w:rsid w:val="009F34E2"/>
    <w:rsid w:val="009F460A"/>
    <w:rsid w:val="009F5B56"/>
    <w:rsid w:val="009F73CB"/>
    <w:rsid w:val="00A00BD8"/>
    <w:rsid w:val="00A02B9C"/>
    <w:rsid w:val="00A132E4"/>
    <w:rsid w:val="00A160FD"/>
    <w:rsid w:val="00A16373"/>
    <w:rsid w:val="00A17DE8"/>
    <w:rsid w:val="00A22A4D"/>
    <w:rsid w:val="00A2348B"/>
    <w:rsid w:val="00A24765"/>
    <w:rsid w:val="00A30A01"/>
    <w:rsid w:val="00A41ED2"/>
    <w:rsid w:val="00A43489"/>
    <w:rsid w:val="00A52243"/>
    <w:rsid w:val="00A52F56"/>
    <w:rsid w:val="00A53AE5"/>
    <w:rsid w:val="00A55B1D"/>
    <w:rsid w:val="00A56342"/>
    <w:rsid w:val="00A63FF6"/>
    <w:rsid w:val="00A65906"/>
    <w:rsid w:val="00A65B8C"/>
    <w:rsid w:val="00A661F0"/>
    <w:rsid w:val="00A67047"/>
    <w:rsid w:val="00A73FF7"/>
    <w:rsid w:val="00A7530C"/>
    <w:rsid w:val="00A76AF9"/>
    <w:rsid w:val="00A81495"/>
    <w:rsid w:val="00A83662"/>
    <w:rsid w:val="00A865C5"/>
    <w:rsid w:val="00A870C9"/>
    <w:rsid w:val="00A87363"/>
    <w:rsid w:val="00A8795A"/>
    <w:rsid w:val="00A87AC7"/>
    <w:rsid w:val="00A92041"/>
    <w:rsid w:val="00A921B3"/>
    <w:rsid w:val="00AA11F1"/>
    <w:rsid w:val="00AA1D3C"/>
    <w:rsid w:val="00AA2911"/>
    <w:rsid w:val="00AA372A"/>
    <w:rsid w:val="00AA41A0"/>
    <w:rsid w:val="00AA6FB1"/>
    <w:rsid w:val="00AB0E9C"/>
    <w:rsid w:val="00AB2DB7"/>
    <w:rsid w:val="00AB68D1"/>
    <w:rsid w:val="00AB6BE6"/>
    <w:rsid w:val="00AC21B0"/>
    <w:rsid w:val="00AC2643"/>
    <w:rsid w:val="00AC33E3"/>
    <w:rsid w:val="00AC4B07"/>
    <w:rsid w:val="00AC66ED"/>
    <w:rsid w:val="00AC7A1B"/>
    <w:rsid w:val="00AD1C44"/>
    <w:rsid w:val="00AD46BC"/>
    <w:rsid w:val="00AD5C32"/>
    <w:rsid w:val="00AD6426"/>
    <w:rsid w:val="00AD6FF4"/>
    <w:rsid w:val="00AE0985"/>
    <w:rsid w:val="00AE18A0"/>
    <w:rsid w:val="00AE1CF2"/>
    <w:rsid w:val="00AE617E"/>
    <w:rsid w:val="00AF035E"/>
    <w:rsid w:val="00AF08E8"/>
    <w:rsid w:val="00AF7B24"/>
    <w:rsid w:val="00B030B4"/>
    <w:rsid w:val="00B04C1B"/>
    <w:rsid w:val="00B07902"/>
    <w:rsid w:val="00B13C5A"/>
    <w:rsid w:val="00B1401D"/>
    <w:rsid w:val="00B15612"/>
    <w:rsid w:val="00B15A1F"/>
    <w:rsid w:val="00B166CE"/>
    <w:rsid w:val="00B20FDB"/>
    <w:rsid w:val="00B227EC"/>
    <w:rsid w:val="00B262A6"/>
    <w:rsid w:val="00B265AF"/>
    <w:rsid w:val="00B27BBA"/>
    <w:rsid w:val="00B27DE3"/>
    <w:rsid w:val="00B30C29"/>
    <w:rsid w:val="00B32454"/>
    <w:rsid w:val="00B37943"/>
    <w:rsid w:val="00B424E8"/>
    <w:rsid w:val="00B4254C"/>
    <w:rsid w:val="00B42886"/>
    <w:rsid w:val="00B46B29"/>
    <w:rsid w:val="00B54A62"/>
    <w:rsid w:val="00B61C65"/>
    <w:rsid w:val="00B70649"/>
    <w:rsid w:val="00B706D9"/>
    <w:rsid w:val="00B73106"/>
    <w:rsid w:val="00B73341"/>
    <w:rsid w:val="00B7448A"/>
    <w:rsid w:val="00B75DD4"/>
    <w:rsid w:val="00B7637B"/>
    <w:rsid w:val="00B7661A"/>
    <w:rsid w:val="00B77027"/>
    <w:rsid w:val="00B77B98"/>
    <w:rsid w:val="00B77E9D"/>
    <w:rsid w:val="00B82520"/>
    <w:rsid w:val="00B82BF6"/>
    <w:rsid w:val="00B85BF3"/>
    <w:rsid w:val="00B8747E"/>
    <w:rsid w:val="00B912C2"/>
    <w:rsid w:val="00B913EE"/>
    <w:rsid w:val="00B91581"/>
    <w:rsid w:val="00B91CFF"/>
    <w:rsid w:val="00B92BA3"/>
    <w:rsid w:val="00B93533"/>
    <w:rsid w:val="00B94508"/>
    <w:rsid w:val="00B9542C"/>
    <w:rsid w:val="00B9719A"/>
    <w:rsid w:val="00BA180F"/>
    <w:rsid w:val="00BA345C"/>
    <w:rsid w:val="00BA475B"/>
    <w:rsid w:val="00BA4BB2"/>
    <w:rsid w:val="00BA5F8A"/>
    <w:rsid w:val="00BA6BC1"/>
    <w:rsid w:val="00BA78E3"/>
    <w:rsid w:val="00BB0181"/>
    <w:rsid w:val="00BB0220"/>
    <w:rsid w:val="00BB2D46"/>
    <w:rsid w:val="00BB3258"/>
    <w:rsid w:val="00BB5567"/>
    <w:rsid w:val="00BC0D90"/>
    <w:rsid w:val="00BC18D4"/>
    <w:rsid w:val="00BC37CD"/>
    <w:rsid w:val="00BC60E9"/>
    <w:rsid w:val="00BC6479"/>
    <w:rsid w:val="00BC7702"/>
    <w:rsid w:val="00BD246B"/>
    <w:rsid w:val="00BD3651"/>
    <w:rsid w:val="00BD3771"/>
    <w:rsid w:val="00BD4818"/>
    <w:rsid w:val="00BD7C92"/>
    <w:rsid w:val="00BE0881"/>
    <w:rsid w:val="00BE4B85"/>
    <w:rsid w:val="00BE5305"/>
    <w:rsid w:val="00BE6784"/>
    <w:rsid w:val="00BE6B72"/>
    <w:rsid w:val="00BF0EF8"/>
    <w:rsid w:val="00BF2070"/>
    <w:rsid w:val="00BF39B9"/>
    <w:rsid w:val="00BF4123"/>
    <w:rsid w:val="00C059BB"/>
    <w:rsid w:val="00C10CB8"/>
    <w:rsid w:val="00C11B6B"/>
    <w:rsid w:val="00C126BE"/>
    <w:rsid w:val="00C133D1"/>
    <w:rsid w:val="00C14492"/>
    <w:rsid w:val="00C14DE2"/>
    <w:rsid w:val="00C162A4"/>
    <w:rsid w:val="00C20E81"/>
    <w:rsid w:val="00C219E2"/>
    <w:rsid w:val="00C2221C"/>
    <w:rsid w:val="00C23611"/>
    <w:rsid w:val="00C24A64"/>
    <w:rsid w:val="00C24D86"/>
    <w:rsid w:val="00C25230"/>
    <w:rsid w:val="00C257E9"/>
    <w:rsid w:val="00C26116"/>
    <w:rsid w:val="00C30B15"/>
    <w:rsid w:val="00C310CE"/>
    <w:rsid w:val="00C31EFD"/>
    <w:rsid w:val="00C322F0"/>
    <w:rsid w:val="00C34FD6"/>
    <w:rsid w:val="00C374FA"/>
    <w:rsid w:val="00C411C6"/>
    <w:rsid w:val="00C41791"/>
    <w:rsid w:val="00C43931"/>
    <w:rsid w:val="00C43F60"/>
    <w:rsid w:val="00C45EBC"/>
    <w:rsid w:val="00C47128"/>
    <w:rsid w:val="00C47BCF"/>
    <w:rsid w:val="00C526FA"/>
    <w:rsid w:val="00C52E2B"/>
    <w:rsid w:val="00C55420"/>
    <w:rsid w:val="00C568CF"/>
    <w:rsid w:val="00C56F00"/>
    <w:rsid w:val="00C573D9"/>
    <w:rsid w:val="00C57CBB"/>
    <w:rsid w:val="00C65609"/>
    <w:rsid w:val="00C65851"/>
    <w:rsid w:val="00C7139D"/>
    <w:rsid w:val="00C71409"/>
    <w:rsid w:val="00C7260F"/>
    <w:rsid w:val="00C7268A"/>
    <w:rsid w:val="00C73124"/>
    <w:rsid w:val="00C73EE8"/>
    <w:rsid w:val="00C75419"/>
    <w:rsid w:val="00C75A74"/>
    <w:rsid w:val="00C75BD6"/>
    <w:rsid w:val="00C857AB"/>
    <w:rsid w:val="00C877C9"/>
    <w:rsid w:val="00C908CC"/>
    <w:rsid w:val="00C912A9"/>
    <w:rsid w:val="00C91EAE"/>
    <w:rsid w:val="00C947FC"/>
    <w:rsid w:val="00C94E69"/>
    <w:rsid w:val="00C962DA"/>
    <w:rsid w:val="00CA088C"/>
    <w:rsid w:val="00CA4ABF"/>
    <w:rsid w:val="00CA4BE1"/>
    <w:rsid w:val="00CA54AA"/>
    <w:rsid w:val="00CB165F"/>
    <w:rsid w:val="00CB2056"/>
    <w:rsid w:val="00CB4C23"/>
    <w:rsid w:val="00CB4F12"/>
    <w:rsid w:val="00CB4FE0"/>
    <w:rsid w:val="00CB5042"/>
    <w:rsid w:val="00CB5956"/>
    <w:rsid w:val="00CC10FD"/>
    <w:rsid w:val="00CC137F"/>
    <w:rsid w:val="00CC36A9"/>
    <w:rsid w:val="00CC5DFD"/>
    <w:rsid w:val="00CC6A23"/>
    <w:rsid w:val="00CD2821"/>
    <w:rsid w:val="00CD4B04"/>
    <w:rsid w:val="00CD75BC"/>
    <w:rsid w:val="00CE1B0C"/>
    <w:rsid w:val="00CE1EB3"/>
    <w:rsid w:val="00CE2E65"/>
    <w:rsid w:val="00CE5ADB"/>
    <w:rsid w:val="00CE5B19"/>
    <w:rsid w:val="00CE5BDF"/>
    <w:rsid w:val="00CE74B5"/>
    <w:rsid w:val="00CF0C47"/>
    <w:rsid w:val="00CF4D83"/>
    <w:rsid w:val="00D03FA4"/>
    <w:rsid w:val="00D0498F"/>
    <w:rsid w:val="00D054F7"/>
    <w:rsid w:val="00D10854"/>
    <w:rsid w:val="00D10E39"/>
    <w:rsid w:val="00D112F0"/>
    <w:rsid w:val="00D11432"/>
    <w:rsid w:val="00D11AA1"/>
    <w:rsid w:val="00D12133"/>
    <w:rsid w:val="00D16865"/>
    <w:rsid w:val="00D16BFE"/>
    <w:rsid w:val="00D17890"/>
    <w:rsid w:val="00D237C1"/>
    <w:rsid w:val="00D24504"/>
    <w:rsid w:val="00D24886"/>
    <w:rsid w:val="00D25F6A"/>
    <w:rsid w:val="00D2675E"/>
    <w:rsid w:val="00D30EC9"/>
    <w:rsid w:val="00D30FA8"/>
    <w:rsid w:val="00D32901"/>
    <w:rsid w:val="00D34DFA"/>
    <w:rsid w:val="00D479A0"/>
    <w:rsid w:val="00D500A2"/>
    <w:rsid w:val="00D5071E"/>
    <w:rsid w:val="00D5764C"/>
    <w:rsid w:val="00D61509"/>
    <w:rsid w:val="00D652AC"/>
    <w:rsid w:val="00D656B7"/>
    <w:rsid w:val="00D66CE5"/>
    <w:rsid w:val="00D67026"/>
    <w:rsid w:val="00D73D6D"/>
    <w:rsid w:val="00D7677C"/>
    <w:rsid w:val="00D77B7C"/>
    <w:rsid w:val="00D812D8"/>
    <w:rsid w:val="00D8176E"/>
    <w:rsid w:val="00D824BB"/>
    <w:rsid w:val="00D82874"/>
    <w:rsid w:val="00D82F03"/>
    <w:rsid w:val="00D87C4E"/>
    <w:rsid w:val="00D921E1"/>
    <w:rsid w:val="00D93987"/>
    <w:rsid w:val="00D94B5B"/>
    <w:rsid w:val="00DA0310"/>
    <w:rsid w:val="00DA1407"/>
    <w:rsid w:val="00DA16BC"/>
    <w:rsid w:val="00DA17B9"/>
    <w:rsid w:val="00DA583D"/>
    <w:rsid w:val="00DA6525"/>
    <w:rsid w:val="00DA7C82"/>
    <w:rsid w:val="00DB02DF"/>
    <w:rsid w:val="00DB05FF"/>
    <w:rsid w:val="00DB1A54"/>
    <w:rsid w:val="00DC3627"/>
    <w:rsid w:val="00DC7F1D"/>
    <w:rsid w:val="00DD1191"/>
    <w:rsid w:val="00DD11A6"/>
    <w:rsid w:val="00DD1460"/>
    <w:rsid w:val="00DD39D2"/>
    <w:rsid w:val="00DD50E3"/>
    <w:rsid w:val="00DD5401"/>
    <w:rsid w:val="00DD6CCE"/>
    <w:rsid w:val="00DD7A03"/>
    <w:rsid w:val="00DE4520"/>
    <w:rsid w:val="00DF0ED9"/>
    <w:rsid w:val="00DF171A"/>
    <w:rsid w:val="00DF3C57"/>
    <w:rsid w:val="00DF40F8"/>
    <w:rsid w:val="00DF5854"/>
    <w:rsid w:val="00DF673D"/>
    <w:rsid w:val="00DF67E6"/>
    <w:rsid w:val="00DF7E35"/>
    <w:rsid w:val="00E016AE"/>
    <w:rsid w:val="00E021A8"/>
    <w:rsid w:val="00E030B0"/>
    <w:rsid w:val="00E03A27"/>
    <w:rsid w:val="00E04E37"/>
    <w:rsid w:val="00E07C0C"/>
    <w:rsid w:val="00E1057D"/>
    <w:rsid w:val="00E16310"/>
    <w:rsid w:val="00E21F2F"/>
    <w:rsid w:val="00E25476"/>
    <w:rsid w:val="00E26CA6"/>
    <w:rsid w:val="00E31AF8"/>
    <w:rsid w:val="00E334B6"/>
    <w:rsid w:val="00E33C22"/>
    <w:rsid w:val="00E353DB"/>
    <w:rsid w:val="00E41574"/>
    <w:rsid w:val="00E4505A"/>
    <w:rsid w:val="00E455BF"/>
    <w:rsid w:val="00E464A0"/>
    <w:rsid w:val="00E47894"/>
    <w:rsid w:val="00E524CC"/>
    <w:rsid w:val="00E562A8"/>
    <w:rsid w:val="00E5737C"/>
    <w:rsid w:val="00E6067D"/>
    <w:rsid w:val="00E6163E"/>
    <w:rsid w:val="00E62E70"/>
    <w:rsid w:val="00E6414F"/>
    <w:rsid w:val="00E64B48"/>
    <w:rsid w:val="00E71A86"/>
    <w:rsid w:val="00E7306E"/>
    <w:rsid w:val="00E739C2"/>
    <w:rsid w:val="00E740F3"/>
    <w:rsid w:val="00E745DF"/>
    <w:rsid w:val="00E767EA"/>
    <w:rsid w:val="00E8213E"/>
    <w:rsid w:val="00E83206"/>
    <w:rsid w:val="00E8333E"/>
    <w:rsid w:val="00E8350A"/>
    <w:rsid w:val="00E85268"/>
    <w:rsid w:val="00E85CFD"/>
    <w:rsid w:val="00E86A4E"/>
    <w:rsid w:val="00E86C4A"/>
    <w:rsid w:val="00E91760"/>
    <w:rsid w:val="00E92887"/>
    <w:rsid w:val="00E9488E"/>
    <w:rsid w:val="00E96E37"/>
    <w:rsid w:val="00EA0465"/>
    <w:rsid w:val="00EA0B65"/>
    <w:rsid w:val="00EA27B7"/>
    <w:rsid w:val="00EA2881"/>
    <w:rsid w:val="00EA344C"/>
    <w:rsid w:val="00EA3B16"/>
    <w:rsid w:val="00EA72EB"/>
    <w:rsid w:val="00EB09B9"/>
    <w:rsid w:val="00EB1FA1"/>
    <w:rsid w:val="00EB2077"/>
    <w:rsid w:val="00EC07EF"/>
    <w:rsid w:val="00EC09A2"/>
    <w:rsid w:val="00EC11C3"/>
    <w:rsid w:val="00EC15C0"/>
    <w:rsid w:val="00EC1A7E"/>
    <w:rsid w:val="00EC2492"/>
    <w:rsid w:val="00EC6F08"/>
    <w:rsid w:val="00EC7645"/>
    <w:rsid w:val="00ED13C7"/>
    <w:rsid w:val="00ED2B0F"/>
    <w:rsid w:val="00ED2F56"/>
    <w:rsid w:val="00ED32C0"/>
    <w:rsid w:val="00ED3A5C"/>
    <w:rsid w:val="00ED6473"/>
    <w:rsid w:val="00EE1D90"/>
    <w:rsid w:val="00EE3651"/>
    <w:rsid w:val="00EF0EBA"/>
    <w:rsid w:val="00EF1C47"/>
    <w:rsid w:val="00EF6438"/>
    <w:rsid w:val="00F021DB"/>
    <w:rsid w:val="00F03A97"/>
    <w:rsid w:val="00F041EE"/>
    <w:rsid w:val="00F0434E"/>
    <w:rsid w:val="00F05B54"/>
    <w:rsid w:val="00F11324"/>
    <w:rsid w:val="00F15C9B"/>
    <w:rsid w:val="00F16879"/>
    <w:rsid w:val="00F2195A"/>
    <w:rsid w:val="00F21F0C"/>
    <w:rsid w:val="00F25E20"/>
    <w:rsid w:val="00F2721E"/>
    <w:rsid w:val="00F32B2E"/>
    <w:rsid w:val="00F336B5"/>
    <w:rsid w:val="00F35E00"/>
    <w:rsid w:val="00F361A6"/>
    <w:rsid w:val="00F37423"/>
    <w:rsid w:val="00F51260"/>
    <w:rsid w:val="00F56E27"/>
    <w:rsid w:val="00F6134F"/>
    <w:rsid w:val="00F646DF"/>
    <w:rsid w:val="00F67E29"/>
    <w:rsid w:val="00F70710"/>
    <w:rsid w:val="00F718C7"/>
    <w:rsid w:val="00F760F3"/>
    <w:rsid w:val="00F76793"/>
    <w:rsid w:val="00F77C31"/>
    <w:rsid w:val="00F80A89"/>
    <w:rsid w:val="00F85560"/>
    <w:rsid w:val="00F91937"/>
    <w:rsid w:val="00F924CD"/>
    <w:rsid w:val="00F93084"/>
    <w:rsid w:val="00F95112"/>
    <w:rsid w:val="00F95495"/>
    <w:rsid w:val="00F954D0"/>
    <w:rsid w:val="00F958AC"/>
    <w:rsid w:val="00F96B83"/>
    <w:rsid w:val="00F97151"/>
    <w:rsid w:val="00F977D9"/>
    <w:rsid w:val="00FA068A"/>
    <w:rsid w:val="00FA2D99"/>
    <w:rsid w:val="00FA43C4"/>
    <w:rsid w:val="00FA4790"/>
    <w:rsid w:val="00FB0415"/>
    <w:rsid w:val="00FB105F"/>
    <w:rsid w:val="00FB1D71"/>
    <w:rsid w:val="00FB1D74"/>
    <w:rsid w:val="00FB25C4"/>
    <w:rsid w:val="00FB2C6B"/>
    <w:rsid w:val="00FC13E3"/>
    <w:rsid w:val="00FC22BF"/>
    <w:rsid w:val="00FC27E9"/>
    <w:rsid w:val="00FC3AFD"/>
    <w:rsid w:val="00FC4DEB"/>
    <w:rsid w:val="00FD0388"/>
    <w:rsid w:val="00FD123A"/>
    <w:rsid w:val="00FD3DBF"/>
    <w:rsid w:val="00FD4234"/>
    <w:rsid w:val="00FD47EB"/>
    <w:rsid w:val="00FD522C"/>
    <w:rsid w:val="00FD6B81"/>
    <w:rsid w:val="00FD7B18"/>
    <w:rsid w:val="00FE0CC9"/>
    <w:rsid w:val="00FE152B"/>
    <w:rsid w:val="00FE1F2C"/>
    <w:rsid w:val="00FE289F"/>
    <w:rsid w:val="00FE36B9"/>
    <w:rsid w:val="00FE42E6"/>
    <w:rsid w:val="00FE651A"/>
    <w:rsid w:val="00FF0B9A"/>
    <w:rsid w:val="00FF0BA7"/>
    <w:rsid w:val="00FF0C9A"/>
    <w:rsid w:val="00FF2EBE"/>
    <w:rsid w:val="00FF3FEE"/>
    <w:rsid w:val="00FF6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87EE0"/>
  <w15:chartTrackingRefBased/>
  <w15:docId w15:val="{EFB836F4-5DAE-4497-84D2-5F97474C6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23780"/>
    <w:pPr>
      <w:spacing w:before="120" w:after="120"/>
      <w:jc w:val="both"/>
    </w:pPr>
    <w:rPr>
      <w:rFonts w:ascii="Montserrat" w:hAnsi="Montserrat" w:cs="Arial"/>
      <w:sz w:val="20"/>
      <w:szCs w:val="20"/>
    </w:rPr>
  </w:style>
  <w:style w:type="paragraph" w:styleId="Ttulo1">
    <w:name w:val="heading 1"/>
    <w:basedOn w:val="Normal"/>
    <w:link w:val="Ttulo1Car"/>
    <w:uiPriority w:val="99"/>
    <w:qFormat/>
    <w:rsid w:val="00FE42E6"/>
    <w:pPr>
      <w:numPr>
        <w:numId w:val="98"/>
      </w:numPr>
      <w:spacing w:before="100" w:beforeAutospacing="1" w:after="100" w:afterAutospacing="1"/>
      <w:outlineLvl w:val="0"/>
    </w:pPr>
    <w:rPr>
      <w:rFonts w:eastAsia="Times New Roman" w:cs="Times New Roman"/>
      <w:b/>
      <w:bCs/>
      <w:kern w:val="36"/>
      <w:lang w:eastAsia="es-MX"/>
    </w:rPr>
  </w:style>
  <w:style w:type="paragraph" w:styleId="Ttulo2">
    <w:name w:val="heading 2"/>
    <w:basedOn w:val="Normal"/>
    <w:next w:val="Normal"/>
    <w:link w:val="Ttulo2Car"/>
    <w:uiPriority w:val="99"/>
    <w:unhideWhenUsed/>
    <w:qFormat/>
    <w:rsid w:val="00753451"/>
    <w:pPr>
      <w:keepNext/>
      <w:spacing w:before="240" w:after="60"/>
      <w:outlineLvl w:val="1"/>
    </w:pPr>
    <w:rPr>
      <w:rFonts w:eastAsia="Times New Roman" w:cs="Times New Roman"/>
      <w:b/>
      <w:bCs/>
      <w:iCs/>
      <w:lang w:val="es-ES" w:eastAsia="es-ES"/>
    </w:rPr>
  </w:style>
  <w:style w:type="paragraph" w:styleId="Ttulo3">
    <w:name w:val="heading 3"/>
    <w:basedOn w:val="Prrafodelista"/>
    <w:next w:val="Normal"/>
    <w:link w:val="Ttulo3Car"/>
    <w:uiPriority w:val="99"/>
    <w:qFormat/>
    <w:rsid w:val="00EA3B16"/>
    <w:pPr>
      <w:numPr>
        <w:numId w:val="0"/>
      </w:numPr>
      <w:outlineLvl w:val="2"/>
    </w:pPr>
    <w:rPr>
      <w:sz w:val="20"/>
      <w:szCs w:val="20"/>
      <w:lang w:val="es-ES"/>
    </w:rPr>
  </w:style>
  <w:style w:type="paragraph" w:styleId="Ttulo4">
    <w:name w:val="heading 4"/>
    <w:basedOn w:val="Normal"/>
    <w:next w:val="Normal"/>
    <w:link w:val="Ttulo4Car"/>
    <w:uiPriority w:val="9"/>
    <w:qFormat/>
    <w:rsid w:val="005467EA"/>
    <w:pPr>
      <w:keepNext/>
      <w:overflowPunct w:val="0"/>
      <w:autoSpaceDE w:val="0"/>
      <w:autoSpaceDN w:val="0"/>
      <w:adjustRightInd w:val="0"/>
      <w:jc w:val="center"/>
      <w:textAlignment w:val="baseline"/>
      <w:outlineLvl w:val="3"/>
    </w:pPr>
    <w:rPr>
      <w:rFonts w:ascii="Tahoma" w:eastAsia="Times New Roman" w:hAnsi="Tahoma" w:cs="Times New Roman"/>
      <w:b/>
      <w:lang w:eastAsia="es-ES"/>
    </w:rPr>
  </w:style>
  <w:style w:type="paragraph" w:styleId="Ttulo5">
    <w:name w:val="heading 5"/>
    <w:basedOn w:val="Normal"/>
    <w:next w:val="Normal"/>
    <w:link w:val="Ttulo5Car"/>
    <w:qFormat/>
    <w:rsid w:val="005467EA"/>
    <w:pPr>
      <w:keepNext/>
      <w:overflowPunct w:val="0"/>
      <w:autoSpaceDE w:val="0"/>
      <w:autoSpaceDN w:val="0"/>
      <w:adjustRightInd w:val="0"/>
      <w:jc w:val="center"/>
      <w:textAlignment w:val="baseline"/>
      <w:outlineLvl w:val="4"/>
    </w:pPr>
    <w:rPr>
      <w:rFonts w:ascii="Tahoma" w:eastAsia="Times New Roman" w:hAnsi="Tahoma" w:cs="Times New Roman"/>
      <w:b/>
      <w:sz w:val="18"/>
      <w:lang w:eastAsia="es-ES"/>
    </w:rPr>
  </w:style>
  <w:style w:type="paragraph" w:styleId="Ttulo6">
    <w:name w:val="heading 6"/>
    <w:basedOn w:val="Normal"/>
    <w:next w:val="Normal"/>
    <w:link w:val="Ttulo6Car"/>
    <w:qFormat/>
    <w:rsid w:val="005467EA"/>
    <w:pPr>
      <w:keepNext/>
      <w:suppressAutoHyphens/>
      <w:overflowPunct w:val="0"/>
      <w:autoSpaceDE w:val="0"/>
      <w:autoSpaceDN w:val="0"/>
      <w:adjustRightInd w:val="0"/>
      <w:textAlignment w:val="baseline"/>
      <w:outlineLvl w:val="5"/>
    </w:pPr>
    <w:rPr>
      <w:rFonts w:ascii="Tahoma" w:eastAsia="Times New Roman" w:hAnsi="Tahoma" w:cs="Times New Roman"/>
      <w:b/>
      <w:spacing w:val="-2"/>
      <w:sz w:val="22"/>
      <w:lang w:eastAsia="es-ES"/>
    </w:rPr>
  </w:style>
  <w:style w:type="paragraph" w:styleId="Ttulo7">
    <w:name w:val="heading 7"/>
    <w:basedOn w:val="Normal"/>
    <w:next w:val="Normal"/>
    <w:link w:val="Ttulo7Car"/>
    <w:qFormat/>
    <w:rsid w:val="005467EA"/>
    <w:pPr>
      <w:keepNext/>
      <w:suppressAutoHyphens/>
      <w:overflowPunct w:val="0"/>
      <w:autoSpaceDE w:val="0"/>
      <w:autoSpaceDN w:val="0"/>
      <w:adjustRightInd w:val="0"/>
      <w:ind w:left="227" w:right="135" w:hanging="227"/>
      <w:textAlignment w:val="baseline"/>
      <w:outlineLvl w:val="6"/>
    </w:pPr>
    <w:rPr>
      <w:rFonts w:ascii="Arial" w:eastAsia="Times New Roman" w:hAnsi="Arial" w:cs="Times New Roman"/>
      <w:b/>
      <w:spacing w:val="-2"/>
      <w:sz w:val="22"/>
      <w:lang w:val="es-ES_tradnl" w:eastAsia="es-ES"/>
    </w:rPr>
  </w:style>
  <w:style w:type="paragraph" w:styleId="Ttulo8">
    <w:name w:val="heading 8"/>
    <w:basedOn w:val="Normal"/>
    <w:next w:val="Normal"/>
    <w:link w:val="Ttulo8Car"/>
    <w:qFormat/>
    <w:rsid w:val="005467EA"/>
    <w:pPr>
      <w:keepNext/>
      <w:overflowPunct w:val="0"/>
      <w:autoSpaceDE w:val="0"/>
      <w:autoSpaceDN w:val="0"/>
      <w:adjustRightInd w:val="0"/>
      <w:ind w:left="-1276"/>
      <w:textAlignment w:val="baseline"/>
      <w:outlineLvl w:val="7"/>
    </w:pPr>
    <w:rPr>
      <w:rFonts w:ascii="Arial" w:eastAsia="Times New Roman" w:hAnsi="Arial" w:cs="Times New Roman"/>
      <w:lang w:eastAsia="es-ES"/>
    </w:rPr>
  </w:style>
  <w:style w:type="paragraph" w:styleId="Ttulo9">
    <w:name w:val="heading 9"/>
    <w:basedOn w:val="Normal"/>
    <w:next w:val="Normal"/>
    <w:link w:val="Ttulo9Car"/>
    <w:qFormat/>
    <w:rsid w:val="005467E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ind w:left="-1276"/>
      <w:textAlignment w:val="baseline"/>
      <w:outlineLvl w:val="8"/>
    </w:pPr>
    <w:rPr>
      <w:rFonts w:ascii="Arial" w:eastAsia="Times New Roman" w:hAnsi="Arial" w:cs="Times New Roman"/>
      <w:b/>
      <w:sz w:val="22"/>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54AA"/>
    <w:pPr>
      <w:tabs>
        <w:tab w:val="center" w:pos="4419"/>
        <w:tab w:val="right" w:pos="8838"/>
      </w:tabs>
    </w:pPr>
  </w:style>
  <w:style w:type="character" w:customStyle="1" w:styleId="EncabezadoCar">
    <w:name w:val="Encabezado Car"/>
    <w:basedOn w:val="Fuentedeprrafopredeter"/>
    <w:link w:val="Encabezado"/>
    <w:uiPriority w:val="99"/>
    <w:rsid w:val="00CA54AA"/>
  </w:style>
  <w:style w:type="paragraph" w:styleId="Piedepgina">
    <w:name w:val="footer"/>
    <w:basedOn w:val="Normal"/>
    <w:link w:val="PiedepginaCar"/>
    <w:uiPriority w:val="99"/>
    <w:unhideWhenUsed/>
    <w:rsid w:val="00CA54AA"/>
    <w:pPr>
      <w:tabs>
        <w:tab w:val="center" w:pos="4419"/>
        <w:tab w:val="right" w:pos="8838"/>
      </w:tabs>
    </w:pPr>
  </w:style>
  <w:style w:type="character" w:customStyle="1" w:styleId="PiedepginaCar">
    <w:name w:val="Pie de página Car"/>
    <w:basedOn w:val="Fuentedeprrafopredeter"/>
    <w:link w:val="Piedepgina"/>
    <w:uiPriority w:val="99"/>
    <w:rsid w:val="00CA54AA"/>
  </w:style>
  <w:style w:type="table" w:styleId="Tablaconcuadrcula">
    <w:name w:val="Table Grid"/>
    <w:basedOn w:val="Tablanormal"/>
    <w:uiPriority w:val="59"/>
    <w:rsid w:val="00EC76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unhideWhenUsed/>
    <w:rsid w:val="00EC7645"/>
    <w:rPr>
      <w:rFonts w:ascii="Segoe UI" w:hAnsi="Segoe UI" w:cs="Segoe UI"/>
      <w:sz w:val="18"/>
      <w:szCs w:val="18"/>
    </w:rPr>
  </w:style>
  <w:style w:type="character" w:customStyle="1" w:styleId="TextodegloboCar">
    <w:name w:val="Texto de globo Car"/>
    <w:basedOn w:val="Fuentedeprrafopredeter"/>
    <w:link w:val="Textodeglobo"/>
    <w:uiPriority w:val="99"/>
    <w:rsid w:val="00EC7645"/>
    <w:rPr>
      <w:rFonts w:ascii="Segoe UI" w:hAnsi="Segoe UI" w:cs="Segoe UI"/>
      <w:sz w:val="18"/>
      <w:szCs w:val="18"/>
    </w:rPr>
  </w:style>
  <w:style w:type="character" w:customStyle="1" w:styleId="Ttulo1Car">
    <w:name w:val="Título 1 Car"/>
    <w:basedOn w:val="Fuentedeprrafopredeter"/>
    <w:link w:val="Ttulo1"/>
    <w:uiPriority w:val="99"/>
    <w:rsid w:val="00FE42E6"/>
    <w:rPr>
      <w:rFonts w:ascii="Montserrat" w:eastAsia="Times New Roman" w:hAnsi="Montserrat" w:cs="Times New Roman"/>
      <w:b/>
      <w:bCs/>
      <w:kern w:val="36"/>
      <w:sz w:val="20"/>
      <w:szCs w:val="20"/>
      <w:lang w:eastAsia="es-MX"/>
    </w:rPr>
  </w:style>
  <w:style w:type="character" w:customStyle="1" w:styleId="Ttulo2Car">
    <w:name w:val="Título 2 Car"/>
    <w:basedOn w:val="Fuentedeprrafopredeter"/>
    <w:link w:val="Ttulo2"/>
    <w:uiPriority w:val="99"/>
    <w:rsid w:val="00753451"/>
    <w:rPr>
      <w:rFonts w:ascii="Montserrat" w:eastAsia="Times New Roman" w:hAnsi="Montserrat" w:cs="Times New Roman"/>
      <w:b/>
      <w:bCs/>
      <w:iCs/>
      <w:sz w:val="20"/>
      <w:szCs w:val="20"/>
      <w:lang w:val="es-ES" w:eastAsia="es-ES"/>
    </w:rPr>
  </w:style>
  <w:style w:type="character" w:customStyle="1" w:styleId="Ttulo3Car">
    <w:name w:val="Título 3 Car"/>
    <w:basedOn w:val="Fuentedeprrafopredeter"/>
    <w:link w:val="Ttulo3"/>
    <w:uiPriority w:val="99"/>
    <w:rsid w:val="00EA3B16"/>
    <w:rPr>
      <w:rFonts w:ascii="Montserrat" w:eastAsia="Times New Roman" w:hAnsi="Montserrat" w:cs="Times New Roman"/>
      <w:b/>
      <w:bCs/>
      <w:kern w:val="36"/>
      <w:sz w:val="20"/>
      <w:szCs w:val="20"/>
      <w:lang w:val="es-ES" w:eastAsia="es-MX"/>
    </w:rPr>
  </w:style>
  <w:style w:type="character" w:customStyle="1" w:styleId="Ttulo4Car">
    <w:name w:val="Título 4 Car"/>
    <w:basedOn w:val="Fuentedeprrafopredeter"/>
    <w:link w:val="Ttulo4"/>
    <w:uiPriority w:val="9"/>
    <w:rsid w:val="005467EA"/>
    <w:rPr>
      <w:rFonts w:ascii="Tahoma" w:eastAsia="Times New Roman" w:hAnsi="Tahoma" w:cs="Times New Roman"/>
      <w:b/>
      <w:sz w:val="20"/>
      <w:szCs w:val="20"/>
      <w:lang w:eastAsia="es-ES"/>
    </w:rPr>
  </w:style>
  <w:style w:type="character" w:customStyle="1" w:styleId="Ttulo5Car">
    <w:name w:val="Título 5 Car"/>
    <w:basedOn w:val="Fuentedeprrafopredeter"/>
    <w:link w:val="Ttulo5"/>
    <w:rsid w:val="005467EA"/>
    <w:rPr>
      <w:rFonts w:ascii="Tahoma" w:eastAsia="Times New Roman" w:hAnsi="Tahoma" w:cs="Times New Roman"/>
      <w:b/>
      <w:sz w:val="18"/>
      <w:szCs w:val="20"/>
      <w:lang w:eastAsia="es-ES"/>
    </w:rPr>
  </w:style>
  <w:style w:type="character" w:customStyle="1" w:styleId="Ttulo6Car">
    <w:name w:val="Título 6 Car"/>
    <w:basedOn w:val="Fuentedeprrafopredeter"/>
    <w:link w:val="Ttulo6"/>
    <w:rsid w:val="005467EA"/>
    <w:rPr>
      <w:rFonts w:ascii="Tahoma" w:eastAsia="Times New Roman" w:hAnsi="Tahoma" w:cs="Times New Roman"/>
      <w:b/>
      <w:spacing w:val="-2"/>
      <w:sz w:val="22"/>
      <w:szCs w:val="20"/>
      <w:lang w:eastAsia="es-ES"/>
    </w:rPr>
  </w:style>
  <w:style w:type="character" w:customStyle="1" w:styleId="Ttulo7Car">
    <w:name w:val="Título 7 Car"/>
    <w:basedOn w:val="Fuentedeprrafopredeter"/>
    <w:link w:val="Ttulo7"/>
    <w:rsid w:val="005467EA"/>
    <w:rPr>
      <w:rFonts w:ascii="Arial" w:eastAsia="Times New Roman" w:hAnsi="Arial" w:cs="Times New Roman"/>
      <w:b/>
      <w:spacing w:val="-2"/>
      <w:sz w:val="22"/>
      <w:szCs w:val="20"/>
      <w:lang w:val="es-ES_tradnl" w:eastAsia="es-ES"/>
    </w:rPr>
  </w:style>
  <w:style w:type="character" w:customStyle="1" w:styleId="Ttulo8Car">
    <w:name w:val="Título 8 Car"/>
    <w:basedOn w:val="Fuentedeprrafopredeter"/>
    <w:link w:val="Ttulo8"/>
    <w:rsid w:val="005467EA"/>
    <w:rPr>
      <w:rFonts w:ascii="Arial" w:eastAsia="Times New Roman" w:hAnsi="Arial" w:cs="Times New Roman"/>
      <w:szCs w:val="20"/>
      <w:lang w:eastAsia="es-ES"/>
    </w:rPr>
  </w:style>
  <w:style w:type="character" w:customStyle="1" w:styleId="Ttulo9Car">
    <w:name w:val="Título 9 Car"/>
    <w:basedOn w:val="Fuentedeprrafopredeter"/>
    <w:link w:val="Ttulo9"/>
    <w:rsid w:val="005467EA"/>
    <w:rPr>
      <w:rFonts w:ascii="Arial" w:eastAsia="Times New Roman" w:hAnsi="Arial" w:cs="Times New Roman"/>
      <w:b/>
      <w:sz w:val="22"/>
      <w:szCs w:val="20"/>
      <w:lang w:eastAsia="es-ES"/>
    </w:rPr>
  </w:style>
  <w:style w:type="character" w:styleId="Hipervnculo">
    <w:name w:val="Hyperlink"/>
    <w:basedOn w:val="Fuentedeprrafopredeter"/>
    <w:uiPriority w:val="99"/>
    <w:unhideWhenUsed/>
    <w:rsid w:val="005467EA"/>
    <w:rPr>
      <w:color w:val="4E232E" w:themeColor="hyperlink"/>
      <w:u w:val="single"/>
    </w:rPr>
  </w:style>
  <w:style w:type="paragraph" w:customStyle="1" w:styleId="Frotiregular">
    <w:name w:val="Frotiregular"/>
    <w:basedOn w:val="Encabezado"/>
    <w:rsid w:val="005467EA"/>
    <w:pPr>
      <w:tabs>
        <w:tab w:val="clear" w:pos="4419"/>
        <w:tab w:val="clear" w:pos="8838"/>
      </w:tabs>
    </w:pPr>
    <w:rPr>
      <w:rFonts w:ascii="R Frutiger Roman" w:eastAsia="Times New Roman" w:hAnsi="R Frutiger Roman" w:cs="Times New Roman"/>
      <w:lang w:val="es-ES" w:eastAsia="es-ES"/>
    </w:rPr>
  </w:style>
  <w:style w:type="character" w:customStyle="1" w:styleId="A6">
    <w:name w:val="A6"/>
    <w:rsid w:val="005467EA"/>
    <w:rPr>
      <w:rFonts w:cs="Century"/>
      <w:color w:val="000000"/>
      <w:sz w:val="14"/>
      <w:szCs w:val="14"/>
    </w:rPr>
  </w:style>
  <w:style w:type="paragraph" w:styleId="Textosinformato">
    <w:name w:val="Plain Text"/>
    <w:basedOn w:val="Normal"/>
    <w:link w:val="TextosinformatoCar"/>
    <w:uiPriority w:val="99"/>
    <w:rsid w:val="005467EA"/>
    <w:rPr>
      <w:rFonts w:ascii="Courier New" w:eastAsia="Times New Roman" w:hAnsi="Courier New" w:cs="Courier New"/>
      <w:lang w:val="es-ES" w:eastAsia="es-ES"/>
    </w:rPr>
  </w:style>
  <w:style w:type="character" w:customStyle="1" w:styleId="TextosinformatoCar">
    <w:name w:val="Texto sin formato Car"/>
    <w:basedOn w:val="Fuentedeprrafopredeter"/>
    <w:link w:val="Textosinformato"/>
    <w:uiPriority w:val="99"/>
    <w:rsid w:val="005467EA"/>
    <w:rPr>
      <w:rFonts w:ascii="Courier New" w:eastAsia="Times New Roman" w:hAnsi="Courier New" w:cs="Courier New"/>
      <w:sz w:val="20"/>
      <w:szCs w:val="20"/>
      <w:lang w:val="es-ES" w:eastAsia="es-ES"/>
    </w:rPr>
  </w:style>
  <w:style w:type="paragraph" w:styleId="Prrafodelista">
    <w:name w:val="List Paragraph"/>
    <w:aliases w:val="4 Párrafo de lista,Figuras,Dot pt,No Spacing1,List Paragraph Char Char Char,Indicator Text,List Paragraph1,Numbered Para 1,DH1,Listas,lp1,Light Grid - Accent 31,Párrafo Título 3"/>
    <w:basedOn w:val="Ttulo1"/>
    <w:link w:val="PrrafodelistaCar"/>
    <w:uiPriority w:val="34"/>
    <w:qFormat/>
    <w:rsid w:val="00576E1B"/>
    <w:rPr>
      <w:sz w:val="22"/>
      <w:szCs w:val="22"/>
    </w:rPr>
  </w:style>
  <w:style w:type="paragraph" w:styleId="Ttulo">
    <w:name w:val="Title"/>
    <w:basedOn w:val="Normal"/>
    <w:link w:val="TtuloCar"/>
    <w:uiPriority w:val="10"/>
    <w:qFormat/>
    <w:rsid w:val="005467EA"/>
    <w:pPr>
      <w:outlineLvl w:val="0"/>
    </w:pPr>
    <w:rPr>
      <w:rFonts w:asciiTheme="majorHAnsi" w:eastAsia="Times New Roman" w:hAnsiTheme="majorHAnsi"/>
      <w:b/>
      <w:bCs/>
      <w:kern w:val="28"/>
      <w:u w:val="single"/>
      <w:lang w:val="es-ES" w:eastAsia="es-ES"/>
    </w:rPr>
  </w:style>
  <w:style w:type="character" w:customStyle="1" w:styleId="TtuloCar">
    <w:name w:val="Título Car"/>
    <w:basedOn w:val="Fuentedeprrafopredeter"/>
    <w:link w:val="Ttulo"/>
    <w:uiPriority w:val="10"/>
    <w:rsid w:val="005467EA"/>
    <w:rPr>
      <w:rFonts w:asciiTheme="majorHAnsi" w:eastAsia="Times New Roman" w:hAnsiTheme="majorHAnsi" w:cs="Arial"/>
      <w:b/>
      <w:bCs/>
      <w:kern w:val="28"/>
      <w:u w:val="single"/>
      <w:lang w:val="es-ES" w:eastAsia="es-ES"/>
    </w:rPr>
  </w:style>
  <w:style w:type="character" w:styleId="Nmerodepgina">
    <w:name w:val="page number"/>
    <w:basedOn w:val="Fuentedeprrafopredeter"/>
    <w:uiPriority w:val="99"/>
    <w:rsid w:val="005467EA"/>
  </w:style>
  <w:style w:type="paragraph" w:customStyle="1" w:styleId="CharChar">
    <w:name w:val="Char Char"/>
    <w:basedOn w:val="Normal"/>
    <w:autoRedefine/>
    <w:uiPriority w:val="99"/>
    <w:rsid w:val="005467EA"/>
    <w:pPr>
      <w:spacing w:after="160"/>
    </w:pPr>
    <w:rPr>
      <w:rFonts w:ascii="Arial" w:eastAsia="Times New Roman" w:hAnsi="Arial"/>
      <w:noProof/>
      <w:lang w:val="es-ES"/>
    </w:rPr>
  </w:style>
  <w:style w:type="character" w:customStyle="1" w:styleId="TextocomentarioCar">
    <w:name w:val="Texto comentario Car"/>
    <w:basedOn w:val="Fuentedeprrafopredeter"/>
    <w:link w:val="Textocomentario"/>
    <w:uiPriority w:val="99"/>
    <w:rsid w:val="005467EA"/>
    <w:rPr>
      <w:rFonts w:ascii="Tw Cen MT" w:eastAsia="Times New Roman" w:hAnsi="Tw Cen MT" w:cs="Times New Roman"/>
      <w:sz w:val="20"/>
      <w:szCs w:val="20"/>
      <w:lang w:val="es-ES"/>
    </w:rPr>
  </w:style>
  <w:style w:type="paragraph" w:styleId="Textocomentario">
    <w:name w:val="annotation text"/>
    <w:basedOn w:val="Normal"/>
    <w:link w:val="TextocomentarioCar"/>
    <w:uiPriority w:val="99"/>
    <w:rsid w:val="005467EA"/>
    <w:rPr>
      <w:rFonts w:ascii="Tw Cen MT" w:eastAsia="Times New Roman" w:hAnsi="Tw Cen MT" w:cs="Times New Roman"/>
      <w:lang w:val="es-ES"/>
    </w:rPr>
  </w:style>
  <w:style w:type="character" w:customStyle="1" w:styleId="TextocomentarioCar1">
    <w:name w:val="Texto comentario Car1"/>
    <w:basedOn w:val="Fuentedeprrafopredeter"/>
    <w:uiPriority w:val="99"/>
    <w:semiHidden/>
    <w:rsid w:val="005467EA"/>
    <w:rPr>
      <w:sz w:val="20"/>
      <w:szCs w:val="20"/>
    </w:rPr>
  </w:style>
  <w:style w:type="character" w:customStyle="1" w:styleId="AsuntodelcomentarioCar">
    <w:name w:val="Asunto del comentario Car"/>
    <w:basedOn w:val="TextocomentarioCar"/>
    <w:link w:val="Asuntodelcomentario"/>
    <w:uiPriority w:val="99"/>
    <w:rsid w:val="005467EA"/>
    <w:rPr>
      <w:rFonts w:ascii="Tw Cen MT" w:eastAsia="Times New Roman" w:hAnsi="Tw Cen MT" w:cs="Times New Roman"/>
      <w:b/>
      <w:bCs/>
      <w:sz w:val="20"/>
      <w:szCs w:val="20"/>
      <w:lang w:val="es-ES"/>
    </w:rPr>
  </w:style>
  <w:style w:type="paragraph" w:styleId="Asuntodelcomentario">
    <w:name w:val="annotation subject"/>
    <w:basedOn w:val="Textocomentario"/>
    <w:next w:val="Textocomentario"/>
    <w:link w:val="AsuntodelcomentarioCar"/>
    <w:uiPriority w:val="99"/>
    <w:rsid w:val="005467EA"/>
    <w:rPr>
      <w:b/>
      <w:bCs/>
    </w:rPr>
  </w:style>
  <w:style w:type="character" w:customStyle="1" w:styleId="AsuntodelcomentarioCar1">
    <w:name w:val="Asunto del comentario Car1"/>
    <w:basedOn w:val="TextocomentarioCar1"/>
    <w:uiPriority w:val="99"/>
    <w:semiHidden/>
    <w:rsid w:val="005467EA"/>
    <w:rPr>
      <w:b/>
      <w:bCs/>
      <w:sz w:val="20"/>
      <w:szCs w:val="20"/>
    </w:rPr>
  </w:style>
  <w:style w:type="paragraph" w:styleId="Sinespaciado">
    <w:name w:val="No Spacing"/>
    <w:link w:val="SinespaciadoCar"/>
    <w:uiPriority w:val="1"/>
    <w:qFormat/>
    <w:rsid w:val="005467EA"/>
    <w:rPr>
      <w:rFonts w:ascii="Tw Cen MT" w:eastAsia="Times New Roman" w:hAnsi="Tw Cen MT" w:cs="Tw Cen MT"/>
      <w:sz w:val="22"/>
      <w:szCs w:val="22"/>
      <w:lang w:val="es-ES" w:eastAsia="es-ES"/>
    </w:rPr>
  </w:style>
  <w:style w:type="paragraph" w:customStyle="1" w:styleId="DecimalAligned">
    <w:name w:val="Decimal Aligned"/>
    <w:basedOn w:val="Normal"/>
    <w:uiPriority w:val="99"/>
    <w:rsid w:val="005467EA"/>
    <w:pPr>
      <w:tabs>
        <w:tab w:val="decimal" w:pos="360"/>
      </w:tabs>
      <w:spacing w:after="200" w:line="276" w:lineRule="auto"/>
    </w:pPr>
    <w:rPr>
      <w:rFonts w:ascii="Calibri" w:eastAsia="Times New Roman" w:hAnsi="Calibri" w:cs="Calibri"/>
      <w:sz w:val="22"/>
      <w:szCs w:val="22"/>
      <w:lang w:val="es-ES"/>
    </w:rPr>
  </w:style>
  <w:style w:type="paragraph" w:styleId="Textonotapie">
    <w:name w:val="footnote text"/>
    <w:aliases w:val=" Car Car Car Car Car Car Car Car Car Car, Car Car Car Car Car Car Car Car Car Car Car, Car Car Car Car Car Car Car Car Car Car Car Car Car,Car Car Car Car Car Car Car Car Car Car,Car Car Car Car Car Car Car Car Car Car Car"/>
    <w:basedOn w:val="Normal"/>
    <w:link w:val="TextonotapieCar"/>
    <w:rsid w:val="005467EA"/>
    <w:rPr>
      <w:rFonts w:ascii="Calibri" w:eastAsia="Times New Roman" w:hAnsi="Calibri" w:cs="Times New Roman"/>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Car Car Car Car Car Car Car Car Car Car Car1"/>
    <w:basedOn w:val="Fuentedeprrafopredeter"/>
    <w:link w:val="Textonotapie"/>
    <w:rsid w:val="005467EA"/>
    <w:rPr>
      <w:rFonts w:ascii="Calibri" w:eastAsia="Times New Roman" w:hAnsi="Calibri" w:cs="Times New Roman"/>
      <w:sz w:val="20"/>
      <w:szCs w:val="20"/>
      <w:lang w:val="es-ES_tradnl"/>
    </w:rPr>
  </w:style>
  <w:style w:type="character" w:styleId="nfasissutil">
    <w:name w:val="Subtle Emphasis"/>
    <w:uiPriority w:val="99"/>
    <w:qFormat/>
    <w:rsid w:val="005467EA"/>
    <w:rPr>
      <w:rFonts w:eastAsia="Times New Roman"/>
      <w:i/>
      <w:iCs/>
      <w:color w:val="808080"/>
      <w:sz w:val="22"/>
      <w:szCs w:val="22"/>
      <w:lang w:val="es-ES"/>
    </w:rPr>
  </w:style>
  <w:style w:type="paragraph" w:customStyle="1" w:styleId="ROMANOS">
    <w:name w:val="ROMANOS"/>
    <w:basedOn w:val="Normal"/>
    <w:rsid w:val="005467EA"/>
    <w:pPr>
      <w:tabs>
        <w:tab w:val="left" w:pos="720"/>
      </w:tabs>
      <w:spacing w:after="101" w:line="216" w:lineRule="exact"/>
      <w:ind w:left="720" w:hanging="432"/>
    </w:pPr>
    <w:rPr>
      <w:rFonts w:ascii="Arial" w:eastAsia="Times New Roman" w:hAnsi="Arial"/>
      <w:sz w:val="18"/>
      <w:szCs w:val="18"/>
      <w:lang w:eastAsia="es-ES"/>
    </w:rPr>
  </w:style>
  <w:style w:type="paragraph" w:styleId="Textoindependiente">
    <w:name w:val="Body Text"/>
    <w:basedOn w:val="Normal"/>
    <w:link w:val="TextoindependienteCar"/>
    <w:uiPriority w:val="99"/>
    <w:rsid w:val="005467EA"/>
    <w:rPr>
      <w:rFonts w:ascii="Arial" w:eastAsia="Times New Roman" w:hAnsi="Arial" w:cs="Times New Roman"/>
      <w:sz w:val="22"/>
      <w:szCs w:val="22"/>
      <w:lang w:val="es-ES" w:eastAsia="es-ES"/>
    </w:rPr>
  </w:style>
  <w:style w:type="character" w:customStyle="1" w:styleId="TextoindependienteCar">
    <w:name w:val="Texto independiente Car"/>
    <w:basedOn w:val="Fuentedeprrafopredeter"/>
    <w:link w:val="Textoindependiente"/>
    <w:uiPriority w:val="99"/>
    <w:rsid w:val="005467EA"/>
    <w:rPr>
      <w:rFonts w:ascii="Arial" w:eastAsia="Times New Roman" w:hAnsi="Arial" w:cs="Times New Roman"/>
      <w:sz w:val="22"/>
      <w:szCs w:val="22"/>
      <w:lang w:val="es-ES" w:eastAsia="es-ES"/>
    </w:rPr>
  </w:style>
  <w:style w:type="paragraph" w:customStyle="1" w:styleId="Prrafodelista1">
    <w:name w:val="Párrafo de lista1"/>
    <w:basedOn w:val="Normal"/>
    <w:uiPriority w:val="99"/>
    <w:qFormat/>
    <w:rsid w:val="005467EA"/>
    <w:pPr>
      <w:spacing w:after="240"/>
      <w:ind w:left="720"/>
    </w:pPr>
    <w:rPr>
      <w:rFonts w:ascii="Arial" w:eastAsia="Times New Roman" w:hAnsi="Arial"/>
      <w:sz w:val="22"/>
      <w:szCs w:val="22"/>
      <w:lang w:val="es-ES" w:eastAsia="es-ES"/>
    </w:rPr>
  </w:style>
  <w:style w:type="character" w:styleId="Hipervnculovisitado">
    <w:name w:val="FollowedHyperlink"/>
    <w:rsid w:val="005467EA"/>
    <w:rPr>
      <w:color w:val="800080"/>
      <w:u w:val="single"/>
    </w:rPr>
  </w:style>
  <w:style w:type="paragraph" w:customStyle="1" w:styleId="xl64">
    <w:name w:val="xl64"/>
    <w:basedOn w:val="Normal"/>
    <w:uiPriority w:val="99"/>
    <w:rsid w:val="005467EA"/>
    <w:pPr>
      <w:spacing w:before="100" w:beforeAutospacing="1" w:after="100" w:afterAutospacing="1"/>
      <w:jc w:val="center"/>
    </w:pPr>
    <w:rPr>
      <w:rFonts w:ascii="Tw Cen MT" w:eastAsia="Times New Roman" w:hAnsi="Tw Cen MT" w:cs="Times New Roman"/>
      <w:lang w:val="en-US"/>
    </w:rPr>
  </w:style>
  <w:style w:type="paragraph" w:customStyle="1" w:styleId="xl65">
    <w:name w:val="xl65"/>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66">
    <w:name w:val="xl6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67">
    <w:name w:val="xl67"/>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68">
    <w:name w:val="xl6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69">
    <w:name w:val="xl69"/>
    <w:basedOn w:val="Normal"/>
    <w:rsid w:val="005467E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0">
    <w:name w:val="xl70"/>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1">
    <w:name w:val="xl71"/>
    <w:basedOn w:val="Normal"/>
    <w:rsid w:val="005467E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2">
    <w:name w:val="xl72"/>
    <w:basedOn w:val="Normal"/>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3">
    <w:name w:val="xl73"/>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4">
    <w:name w:val="xl74"/>
    <w:basedOn w:val="Normal"/>
    <w:uiPriority w:val="99"/>
    <w:rsid w:val="005467E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75">
    <w:name w:val="xl75"/>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76">
    <w:name w:val="xl76"/>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77">
    <w:name w:val="xl77"/>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8">
    <w:name w:val="xl78"/>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79">
    <w:name w:val="xl79"/>
    <w:basedOn w:val="Normal"/>
    <w:uiPriority w:val="99"/>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w Cen MT" w:eastAsia="Times New Roman" w:hAnsi="Tw Cen MT" w:cs="Times New Roman"/>
      <w:color w:val="000000"/>
      <w:lang w:val="en-US"/>
    </w:rPr>
  </w:style>
  <w:style w:type="paragraph" w:customStyle="1" w:styleId="xl80">
    <w:name w:val="xl80"/>
    <w:basedOn w:val="Normal"/>
    <w:uiPriority w:val="99"/>
    <w:rsid w:val="005467EA"/>
    <w:pPr>
      <w:pBdr>
        <w:top w:val="dotDash" w:sz="4" w:space="0" w:color="auto"/>
        <w:left w:val="dotDash" w:sz="4" w:space="0" w:color="auto"/>
        <w:bottom w:val="dotDash" w:sz="4" w:space="0" w:color="auto"/>
        <w:right w:val="dotDash" w:sz="4" w:space="0" w:color="auto"/>
      </w:pBdr>
      <w:shd w:val="clear" w:color="000000" w:fill="C5D9F1"/>
      <w:spacing w:before="100" w:beforeAutospacing="1" w:after="100" w:afterAutospacing="1"/>
      <w:jc w:val="center"/>
      <w:textAlignment w:val="center"/>
    </w:pPr>
    <w:rPr>
      <w:rFonts w:ascii="Tw Cen MT" w:eastAsia="Times New Roman" w:hAnsi="Tw Cen MT" w:cs="Times New Roman"/>
      <w:color w:val="000000"/>
      <w:lang w:val="en-US"/>
    </w:rPr>
  </w:style>
  <w:style w:type="paragraph" w:customStyle="1" w:styleId="xl81">
    <w:name w:val="xl81"/>
    <w:basedOn w:val="Normal"/>
    <w:uiPriority w:val="99"/>
    <w:rsid w:val="005467EA"/>
    <w:pPr>
      <w:pBdr>
        <w:top w:val="single" w:sz="4" w:space="0" w:color="4F81BD"/>
        <w:left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2">
    <w:name w:val="xl82"/>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xl83">
    <w:name w:val="xl83"/>
    <w:basedOn w:val="Normal"/>
    <w:uiPriority w:val="99"/>
    <w:rsid w:val="005467EA"/>
    <w:pPr>
      <w:pBdr>
        <w:top w:val="single" w:sz="4" w:space="0" w:color="4F81BD"/>
      </w:pBdr>
      <w:shd w:val="clear" w:color="4F81BD" w:fill="4F81BD"/>
      <w:spacing w:before="100" w:beforeAutospacing="1" w:after="100" w:afterAutospacing="1"/>
      <w:textAlignment w:val="center"/>
    </w:pPr>
    <w:rPr>
      <w:rFonts w:ascii="Tw Cen MT" w:eastAsia="Times New Roman" w:hAnsi="Tw Cen MT" w:cs="Times New Roman"/>
      <w:b/>
      <w:bCs/>
      <w:color w:val="FFFFFF"/>
      <w:lang w:val="en-US"/>
    </w:rPr>
  </w:style>
  <w:style w:type="paragraph" w:customStyle="1" w:styleId="xl63">
    <w:name w:val="xl63"/>
    <w:basedOn w:val="Normal"/>
    <w:uiPriority w:val="99"/>
    <w:rsid w:val="005467EA"/>
    <w:pPr>
      <w:pBdr>
        <w:top w:val="single" w:sz="4" w:space="0" w:color="4F81BD"/>
      </w:pBdr>
      <w:shd w:val="clear" w:color="4F81BD" w:fill="4F81BD"/>
      <w:spacing w:before="100" w:beforeAutospacing="1" w:after="100" w:afterAutospacing="1"/>
      <w:jc w:val="center"/>
      <w:textAlignment w:val="center"/>
    </w:pPr>
    <w:rPr>
      <w:rFonts w:ascii="Tw Cen MT" w:eastAsia="Times New Roman" w:hAnsi="Tw Cen MT" w:cs="Times New Roman"/>
      <w:b/>
      <w:bCs/>
      <w:color w:val="FFFFFF"/>
      <w:lang w:val="en-US"/>
    </w:rPr>
  </w:style>
  <w:style w:type="paragraph" w:customStyle="1" w:styleId="CharChar1">
    <w:name w:val="Char Char1"/>
    <w:basedOn w:val="Normal"/>
    <w:uiPriority w:val="99"/>
    <w:rsid w:val="005467EA"/>
    <w:pPr>
      <w:spacing w:after="160" w:line="240" w:lineRule="exact"/>
    </w:pPr>
    <w:rPr>
      <w:rFonts w:ascii="Tahoma" w:eastAsia="Times New Roman" w:hAnsi="Tahoma" w:cs="Tahoma"/>
      <w:lang w:val="es-ES"/>
    </w:rPr>
  </w:style>
  <w:style w:type="character" w:customStyle="1" w:styleId="MapadeldocumentoCar">
    <w:name w:val="Mapa del documento Car"/>
    <w:basedOn w:val="Fuentedeprrafopredeter"/>
    <w:link w:val="Mapadeldocumento"/>
    <w:uiPriority w:val="99"/>
    <w:rsid w:val="005467EA"/>
    <w:rPr>
      <w:rFonts w:ascii="Tahoma" w:eastAsia="Times New Roman" w:hAnsi="Tahoma" w:cs="Times New Roman"/>
      <w:sz w:val="16"/>
      <w:szCs w:val="16"/>
      <w:lang w:val="es-ES"/>
    </w:rPr>
  </w:style>
  <w:style w:type="paragraph" w:styleId="Mapadeldocumento">
    <w:name w:val="Document Map"/>
    <w:basedOn w:val="Normal"/>
    <w:link w:val="MapadeldocumentoCar"/>
    <w:uiPriority w:val="99"/>
    <w:rsid w:val="005467EA"/>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5467EA"/>
    <w:rPr>
      <w:rFonts w:ascii="Segoe UI" w:hAnsi="Segoe UI" w:cs="Segoe UI"/>
      <w:sz w:val="16"/>
      <w:szCs w:val="16"/>
    </w:rPr>
  </w:style>
  <w:style w:type="paragraph" w:customStyle="1" w:styleId="xl84">
    <w:name w:val="xl84"/>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85">
    <w:name w:val="xl85"/>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6">
    <w:name w:val="xl86"/>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7">
    <w:name w:val="xl87"/>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88">
    <w:name w:val="xl88"/>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89">
    <w:name w:val="xl89"/>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color w:val="FF0000"/>
      <w:lang w:eastAsia="es-MX"/>
    </w:rPr>
  </w:style>
  <w:style w:type="paragraph" w:customStyle="1" w:styleId="xl90">
    <w:name w:val="xl90"/>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1">
    <w:name w:val="xl91"/>
    <w:basedOn w:val="Normal"/>
    <w:rsid w:val="005467E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2">
    <w:name w:val="xl92"/>
    <w:basedOn w:val="Normal"/>
    <w:rsid w:val="005467EA"/>
    <w:pPr>
      <w:shd w:val="clear" w:color="000000" w:fill="FFFFFF"/>
      <w:spacing w:before="100" w:beforeAutospacing="1" w:after="100" w:afterAutospacing="1"/>
      <w:jc w:val="center"/>
      <w:textAlignment w:val="center"/>
    </w:pPr>
    <w:rPr>
      <w:rFonts w:ascii="Times New Roman" w:eastAsia="Times New Roman" w:hAnsi="Times New Roman" w:cs="Times New Roman"/>
      <w:lang w:eastAsia="es-MX"/>
    </w:rPr>
  </w:style>
  <w:style w:type="paragraph" w:customStyle="1" w:styleId="xl93">
    <w:name w:val="xl93"/>
    <w:basedOn w:val="Normal"/>
    <w:rsid w:val="005467EA"/>
    <w:pPr>
      <w:shd w:val="clear" w:color="000000" w:fill="FFFFFF"/>
      <w:spacing w:before="100" w:beforeAutospacing="1" w:after="100" w:afterAutospacing="1"/>
      <w:textAlignment w:val="center"/>
    </w:pPr>
    <w:rPr>
      <w:rFonts w:ascii="Times New Roman" w:eastAsia="Times New Roman" w:hAnsi="Times New Roman" w:cs="Times New Roman"/>
      <w:lang w:eastAsia="es-MX"/>
    </w:rPr>
  </w:style>
  <w:style w:type="paragraph" w:customStyle="1" w:styleId="xl94">
    <w:name w:val="xl94"/>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xl95">
    <w:name w:val="xl95"/>
    <w:basedOn w:val="Normal"/>
    <w:rsid w:val="005467EA"/>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b/>
      <w:bCs/>
      <w:lang w:eastAsia="es-MX"/>
    </w:rPr>
  </w:style>
  <w:style w:type="paragraph" w:customStyle="1" w:styleId="Texto">
    <w:name w:val="Texto"/>
    <w:basedOn w:val="Normal"/>
    <w:link w:val="TextoCar"/>
    <w:rsid w:val="005467EA"/>
    <w:pPr>
      <w:spacing w:after="101" w:line="216" w:lineRule="exact"/>
      <w:ind w:firstLine="288"/>
    </w:pPr>
    <w:rPr>
      <w:rFonts w:ascii="Arial" w:eastAsia="Times New Roman" w:hAnsi="Arial" w:cs="Times New Roman"/>
      <w:sz w:val="18"/>
      <w:szCs w:val="18"/>
      <w:lang w:val="es-ES_tradnl" w:eastAsia="es-ES"/>
    </w:rPr>
  </w:style>
  <w:style w:type="character" w:customStyle="1" w:styleId="TextoCar">
    <w:name w:val="Texto Car"/>
    <w:link w:val="Texto"/>
    <w:locked/>
    <w:rsid w:val="005467EA"/>
    <w:rPr>
      <w:rFonts w:ascii="Arial" w:eastAsia="Times New Roman" w:hAnsi="Arial" w:cs="Times New Roman"/>
      <w:sz w:val="18"/>
      <w:szCs w:val="18"/>
      <w:lang w:val="es-ES_tradnl" w:eastAsia="es-ES"/>
    </w:rPr>
  </w:style>
  <w:style w:type="character" w:styleId="Refdecomentario">
    <w:name w:val="annotation reference"/>
    <w:uiPriority w:val="99"/>
    <w:rsid w:val="005467EA"/>
    <w:rPr>
      <w:sz w:val="16"/>
      <w:szCs w:val="16"/>
    </w:rPr>
  </w:style>
  <w:style w:type="character" w:styleId="Refdenotaalpie">
    <w:name w:val="footnote reference"/>
    <w:basedOn w:val="Fuentedeprrafopredeter"/>
    <w:unhideWhenUsed/>
    <w:rsid w:val="005467EA"/>
    <w:rPr>
      <w:vertAlign w:val="superscript"/>
    </w:rPr>
  </w:style>
  <w:style w:type="paragraph" w:styleId="Revisin">
    <w:name w:val="Revision"/>
    <w:hidden/>
    <w:uiPriority w:val="99"/>
    <w:semiHidden/>
    <w:rsid w:val="005467EA"/>
    <w:rPr>
      <w:rFonts w:eastAsiaTheme="minorEastAsia"/>
      <w:lang w:val="es-ES_tradnl" w:eastAsia="es-ES"/>
    </w:rPr>
  </w:style>
  <w:style w:type="paragraph" w:customStyle="1" w:styleId="Textodebloque1">
    <w:name w:val="Texto de bloque1"/>
    <w:basedOn w:val="Normal"/>
    <w:rsid w:val="005467EA"/>
    <w:pPr>
      <w:tabs>
        <w:tab w:val="left" w:pos="993"/>
      </w:tabs>
      <w:overflowPunct w:val="0"/>
      <w:autoSpaceDE w:val="0"/>
      <w:autoSpaceDN w:val="0"/>
      <w:adjustRightInd w:val="0"/>
      <w:ind w:left="993" w:right="-143" w:hanging="993"/>
      <w:textAlignment w:val="baseline"/>
    </w:pPr>
    <w:rPr>
      <w:rFonts w:ascii="Tahoma" w:eastAsia="Times New Roman" w:hAnsi="Tahoma" w:cs="Times New Roman"/>
      <w:sz w:val="22"/>
      <w:lang w:eastAsia="es-ES"/>
    </w:rPr>
  </w:style>
  <w:style w:type="paragraph" w:customStyle="1" w:styleId="Textoindependiente21">
    <w:name w:val="Texto independiente 21"/>
    <w:basedOn w:val="Normal"/>
    <w:uiPriority w:val="99"/>
    <w:rsid w:val="005467EA"/>
    <w:pPr>
      <w:overflowPunct w:val="0"/>
      <w:autoSpaceDE w:val="0"/>
      <w:autoSpaceDN w:val="0"/>
      <w:adjustRightInd w:val="0"/>
      <w:ind w:left="709"/>
      <w:textAlignment w:val="baseline"/>
    </w:pPr>
    <w:rPr>
      <w:rFonts w:ascii="Tahoma" w:eastAsia="Times New Roman" w:hAnsi="Tahoma" w:cs="Times New Roman"/>
      <w:lang w:eastAsia="es-ES"/>
    </w:rPr>
  </w:style>
  <w:style w:type="paragraph" w:customStyle="1" w:styleId="Sangra2detindependiente1">
    <w:name w:val="Sangría 2 de t. independiente1"/>
    <w:basedOn w:val="Normal"/>
    <w:rsid w:val="005467EA"/>
    <w:pPr>
      <w:overflowPunct w:val="0"/>
      <w:autoSpaceDE w:val="0"/>
      <w:autoSpaceDN w:val="0"/>
      <w:adjustRightInd w:val="0"/>
      <w:ind w:left="1418"/>
      <w:textAlignment w:val="baseline"/>
    </w:pPr>
    <w:rPr>
      <w:rFonts w:ascii="Tahoma" w:eastAsia="Times New Roman" w:hAnsi="Tahoma" w:cs="Times New Roman"/>
      <w:lang w:eastAsia="es-ES"/>
    </w:rPr>
  </w:style>
  <w:style w:type="character" w:customStyle="1" w:styleId="Hipervnculo1">
    <w:name w:val="Hipervínculo1"/>
    <w:basedOn w:val="Fuentedeprrafopredeter"/>
    <w:rsid w:val="005467EA"/>
    <w:rPr>
      <w:color w:val="0000FF"/>
      <w:u w:val="single"/>
    </w:rPr>
  </w:style>
  <w:style w:type="paragraph" w:customStyle="1" w:styleId="Sangra3detindependiente1">
    <w:name w:val="Sangría 3 de t. independiente1"/>
    <w:basedOn w:val="Normal"/>
    <w:rsid w:val="005467EA"/>
    <w:pPr>
      <w:overflowPunct w:val="0"/>
      <w:autoSpaceDE w:val="0"/>
      <w:autoSpaceDN w:val="0"/>
      <w:adjustRightInd w:val="0"/>
      <w:ind w:left="1418" w:hanging="709"/>
      <w:textAlignment w:val="baseline"/>
    </w:pPr>
    <w:rPr>
      <w:rFonts w:ascii="Tahoma" w:eastAsia="Times New Roman" w:hAnsi="Tahoma" w:cs="Times New Roman"/>
      <w:b/>
      <w:lang w:eastAsia="es-ES"/>
    </w:rPr>
  </w:style>
  <w:style w:type="paragraph" w:customStyle="1" w:styleId="BodyText22">
    <w:name w:val="Body Text 22"/>
    <w:basedOn w:val="Normal"/>
    <w:rsid w:val="005467EA"/>
    <w:pPr>
      <w:tabs>
        <w:tab w:val="left" w:pos="709"/>
      </w:tabs>
      <w:overflowPunct w:val="0"/>
      <w:autoSpaceDE w:val="0"/>
      <w:autoSpaceDN w:val="0"/>
      <w:adjustRightInd w:val="0"/>
      <w:textAlignment w:val="baseline"/>
    </w:pPr>
    <w:rPr>
      <w:rFonts w:ascii="Tahoma" w:eastAsia="Times New Roman" w:hAnsi="Tahoma" w:cs="Times New Roman"/>
      <w:b/>
      <w:lang w:eastAsia="es-ES"/>
    </w:rPr>
  </w:style>
  <w:style w:type="paragraph" w:customStyle="1" w:styleId="Textoindependiente31">
    <w:name w:val="Texto independiente 31"/>
    <w:basedOn w:val="Normal"/>
    <w:rsid w:val="005467EA"/>
    <w:pPr>
      <w:overflowPunct w:val="0"/>
      <w:autoSpaceDE w:val="0"/>
      <w:autoSpaceDN w:val="0"/>
      <w:adjustRightInd w:val="0"/>
      <w:textAlignment w:val="baseline"/>
    </w:pPr>
    <w:rPr>
      <w:rFonts w:ascii="Tahoma" w:eastAsia="Times New Roman" w:hAnsi="Tahoma" w:cs="Times New Roman"/>
      <w:sz w:val="22"/>
      <w:lang w:eastAsia="es-ES"/>
    </w:rPr>
  </w:style>
  <w:style w:type="paragraph" w:customStyle="1" w:styleId="BodyText23">
    <w:name w:val="Body Text 23"/>
    <w:basedOn w:val="Normal"/>
    <w:rsid w:val="005467EA"/>
    <w:pPr>
      <w:widowControl w:val="0"/>
      <w:tabs>
        <w:tab w:val="left" w:pos="-1276"/>
      </w:tabs>
      <w:suppressAutoHyphens/>
      <w:overflowPunct w:val="0"/>
      <w:autoSpaceDE w:val="0"/>
      <w:autoSpaceDN w:val="0"/>
      <w:adjustRightInd w:val="0"/>
      <w:textAlignment w:val="baseline"/>
    </w:pPr>
    <w:rPr>
      <w:rFonts w:ascii="Arial" w:eastAsia="Times New Roman" w:hAnsi="Arial" w:cs="Times New Roman"/>
      <w:spacing w:val="-2"/>
      <w:sz w:val="22"/>
      <w:lang w:eastAsia="es-ES"/>
    </w:rPr>
  </w:style>
  <w:style w:type="paragraph" w:customStyle="1" w:styleId="BodyTextIndent21">
    <w:name w:val="Body Text Indent 21"/>
    <w:basedOn w:val="Normal"/>
    <w:rsid w:val="005467EA"/>
    <w:pPr>
      <w:widowControl w:val="0"/>
      <w:tabs>
        <w:tab w:val="left" w:pos="709"/>
        <w:tab w:val="left" w:pos="1134"/>
      </w:tabs>
      <w:suppressAutoHyphens/>
      <w:overflowPunct w:val="0"/>
      <w:autoSpaceDE w:val="0"/>
      <w:autoSpaceDN w:val="0"/>
      <w:adjustRightInd w:val="0"/>
      <w:ind w:left="709" w:hanging="425"/>
      <w:textAlignment w:val="baseline"/>
    </w:pPr>
    <w:rPr>
      <w:rFonts w:ascii="Arial" w:eastAsia="Times New Roman" w:hAnsi="Arial" w:cs="Times New Roman"/>
      <w:spacing w:val="-2"/>
      <w:lang w:eastAsia="es-ES"/>
    </w:rPr>
  </w:style>
  <w:style w:type="paragraph" w:customStyle="1" w:styleId="BodyTextIndent22">
    <w:name w:val="Body Text Indent 22"/>
    <w:basedOn w:val="Normal"/>
    <w:rsid w:val="005467EA"/>
    <w:pPr>
      <w:widowControl w:val="0"/>
      <w:tabs>
        <w:tab w:val="left" w:pos="0"/>
        <w:tab w:val="left" w:pos="227"/>
        <w:tab w:val="left" w:pos="720"/>
      </w:tabs>
      <w:suppressAutoHyphens/>
      <w:overflowPunct w:val="0"/>
      <w:autoSpaceDE w:val="0"/>
      <w:autoSpaceDN w:val="0"/>
      <w:adjustRightInd w:val="0"/>
      <w:ind w:left="2268" w:hanging="2268"/>
      <w:textAlignment w:val="baseline"/>
    </w:pPr>
    <w:rPr>
      <w:rFonts w:ascii="Arial" w:eastAsia="Times New Roman" w:hAnsi="Arial" w:cs="Times New Roman"/>
      <w:spacing w:val="-2"/>
      <w:sz w:val="22"/>
      <w:lang w:val="es-ES_tradnl" w:eastAsia="es-ES"/>
    </w:rPr>
  </w:style>
  <w:style w:type="paragraph" w:customStyle="1" w:styleId="BodyTextIndent33">
    <w:name w:val="Body Text Indent 33"/>
    <w:basedOn w:val="Normal"/>
    <w:rsid w:val="005467EA"/>
    <w:pPr>
      <w:widowControl w:val="0"/>
      <w:tabs>
        <w:tab w:val="left" w:pos="0"/>
        <w:tab w:val="left" w:pos="227"/>
        <w:tab w:val="left" w:pos="720"/>
        <w:tab w:val="left" w:pos="1440"/>
        <w:tab w:val="left" w:pos="2127"/>
        <w:tab w:val="left" w:pos="2268"/>
      </w:tabs>
      <w:suppressAutoHyphens/>
      <w:overflowPunct w:val="0"/>
      <w:autoSpaceDE w:val="0"/>
      <w:autoSpaceDN w:val="0"/>
      <w:adjustRightInd w:val="0"/>
      <w:ind w:left="2127" w:hanging="2127"/>
      <w:textAlignment w:val="baseline"/>
    </w:pPr>
    <w:rPr>
      <w:rFonts w:ascii="Arial" w:eastAsia="Times New Roman" w:hAnsi="Arial" w:cs="Times New Roman"/>
      <w:spacing w:val="-2"/>
      <w:sz w:val="22"/>
      <w:lang w:val="es-ES_tradnl" w:eastAsia="es-ES"/>
    </w:rPr>
  </w:style>
  <w:style w:type="paragraph" w:customStyle="1" w:styleId="BodyText24">
    <w:name w:val="Body Text 24"/>
    <w:basedOn w:val="Normal"/>
    <w:rsid w:val="005467EA"/>
    <w:pPr>
      <w:widowControl w:val="0"/>
      <w:tabs>
        <w:tab w:val="left" w:pos="0"/>
        <w:tab w:val="left" w:pos="227"/>
        <w:tab w:val="left" w:pos="720"/>
        <w:tab w:val="left" w:pos="1440"/>
        <w:tab w:val="left" w:pos="2160"/>
      </w:tabs>
      <w:suppressAutoHyphens/>
      <w:overflowPunct w:val="0"/>
      <w:autoSpaceDE w:val="0"/>
      <w:autoSpaceDN w:val="0"/>
      <w:adjustRightInd w:val="0"/>
      <w:ind w:left="851" w:hanging="567"/>
      <w:textAlignment w:val="baseline"/>
    </w:pPr>
    <w:rPr>
      <w:rFonts w:ascii="Arial" w:eastAsia="Times New Roman" w:hAnsi="Arial" w:cs="Times New Roman"/>
      <w:spacing w:val="-2"/>
      <w:sz w:val="22"/>
      <w:lang w:eastAsia="es-ES"/>
    </w:rPr>
  </w:style>
  <w:style w:type="paragraph" w:customStyle="1" w:styleId="BodyTextIndent31">
    <w:name w:val="Body Text Indent 31"/>
    <w:basedOn w:val="Normal"/>
    <w:rsid w:val="005467EA"/>
    <w:pPr>
      <w:widowControl w:val="0"/>
      <w:pBdr>
        <w:top w:val="single" w:sz="6" w:space="1" w:color="auto"/>
        <w:left w:val="single" w:sz="6" w:space="2" w:color="auto"/>
        <w:bottom w:val="single" w:sz="6" w:space="1" w:color="auto"/>
        <w:right w:val="single" w:sz="6" w:space="4" w:color="auto"/>
      </w:pBdr>
      <w:tabs>
        <w:tab w:val="left" w:pos="0"/>
        <w:tab w:val="left" w:pos="227"/>
        <w:tab w:val="left" w:pos="720"/>
      </w:tabs>
      <w:suppressAutoHyphens/>
      <w:overflowPunct w:val="0"/>
      <w:autoSpaceDE w:val="0"/>
      <w:autoSpaceDN w:val="0"/>
      <w:adjustRightInd w:val="0"/>
      <w:ind w:left="3402" w:hanging="22"/>
      <w:textAlignment w:val="baseline"/>
    </w:pPr>
    <w:rPr>
      <w:rFonts w:ascii="Arial" w:eastAsia="Times New Roman" w:hAnsi="Arial" w:cs="Times New Roman"/>
      <w:b/>
      <w:spacing w:val="-2"/>
      <w:sz w:val="16"/>
      <w:lang w:eastAsia="es-ES"/>
    </w:rPr>
  </w:style>
  <w:style w:type="paragraph" w:customStyle="1" w:styleId="Mapadeldocumento1">
    <w:name w:val="Mapa del documento1"/>
    <w:basedOn w:val="Normal"/>
    <w:rsid w:val="005467EA"/>
    <w:pPr>
      <w:shd w:val="clear" w:color="auto" w:fill="000080"/>
      <w:overflowPunct w:val="0"/>
      <w:autoSpaceDE w:val="0"/>
      <w:autoSpaceDN w:val="0"/>
      <w:adjustRightInd w:val="0"/>
      <w:textAlignment w:val="baseline"/>
    </w:pPr>
    <w:rPr>
      <w:rFonts w:ascii="Tahoma" w:eastAsia="Times New Roman" w:hAnsi="Tahoma" w:cs="Times New Roman"/>
      <w:lang w:eastAsia="es-ES"/>
    </w:rPr>
  </w:style>
  <w:style w:type="character" w:customStyle="1" w:styleId="Hipervnculovisitado1">
    <w:name w:val="Hipervínculo visitado1"/>
    <w:basedOn w:val="Fuentedeprrafopredeter"/>
    <w:rsid w:val="005467EA"/>
    <w:rPr>
      <w:color w:val="800080"/>
      <w:u w:val="single"/>
    </w:rPr>
  </w:style>
  <w:style w:type="paragraph" w:customStyle="1" w:styleId="BlockText2">
    <w:name w:val="Block Text2"/>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textAlignment w:val="baseline"/>
    </w:pPr>
    <w:rPr>
      <w:rFonts w:ascii="Arial" w:eastAsia="Times New Roman" w:hAnsi="Arial" w:cs="Times New Roman"/>
      <w:spacing w:val="-2"/>
      <w:sz w:val="18"/>
      <w:lang w:val="es-ES_tradnl" w:eastAsia="es-ES"/>
    </w:rPr>
  </w:style>
  <w:style w:type="paragraph" w:customStyle="1" w:styleId="xl29">
    <w:name w:val="xl29"/>
    <w:basedOn w:val="Normal"/>
    <w:rsid w:val="005467EA"/>
    <w:pPr>
      <w:pBdr>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lang w:eastAsia="es-ES"/>
    </w:rPr>
  </w:style>
  <w:style w:type="paragraph" w:styleId="Descripcin">
    <w:name w:val="caption"/>
    <w:basedOn w:val="Normal"/>
    <w:next w:val="Normal"/>
    <w:qFormat/>
    <w:rsid w:val="005467EA"/>
    <w:pPr>
      <w:widowControl w:val="0"/>
      <w:overflowPunct w:val="0"/>
      <w:autoSpaceDE w:val="0"/>
      <w:autoSpaceDN w:val="0"/>
      <w:adjustRightInd w:val="0"/>
      <w:jc w:val="center"/>
      <w:textAlignment w:val="baseline"/>
    </w:pPr>
    <w:rPr>
      <w:rFonts w:ascii="Arial" w:eastAsia="Times New Roman" w:hAnsi="Arial" w:cs="Times New Roman"/>
      <w:b/>
      <w:sz w:val="22"/>
      <w:lang w:eastAsia="es-ES"/>
    </w:rPr>
  </w:style>
  <w:style w:type="paragraph" w:customStyle="1" w:styleId="BodyText21">
    <w:name w:val="Body Text 21"/>
    <w:basedOn w:val="Normal"/>
    <w:rsid w:val="005467EA"/>
    <w:pPr>
      <w:widowControl w:val="0"/>
      <w:overflowPunct w:val="0"/>
      <w:autoSpaceDE w:val="0"/>
      <w:autoSpaceDN w:val="0"/>
      <w:adjustRightInd w:val="0"/>
      <w:textAlignment w:val="baseline"/>
    </w:pPr>
    <w:rPr>
      <w:rFonts w:ascii="Arial" w:eastAsia="Times New Roman" w:hAnsi="Arial" w:cs="Times New Roman"/>
      <w:b/>
      <w:lang w:eastAsia="es-ES"/>
    </w:rPr>
  </w:style>
  <w:style w:type="paragraph" w:customStyle="1" w:styleId="Estndar">
    <w:name w:val="Estándar"/>
    <w:basedOn w:val="Normal"/>
    <w:rsid w:val="005467EA"/>
    <w:pPr>
      <w:overflowPunct w:val="0"/>
      <w:autoSpaceDE w:val="0"/>
      <w:autoSpaceDN w:val="0"/>
      <w:adjustRightInd w:val="0"/>
      <w:textAlignment w:val="baseline"/>
    </w:pPr>
    <w:rPr>
      <w:rFonts w:ascii="Times New Roman" w:eastAsia="Times New Roman" w:hAnsi="Times New Roman" w:cs="Times New Roman"/>
      <w:noProof/>
      <w:lang w:eastAsia="es-ES"/>
      <w14:shadow w14:blurRad="50800" w14:dist="38100" w14:dir="2700000" w14:sx="100000" w14:sy="100000" w14:kx="0" w14:ky="0" w14:algn="tl">
        <w14:srgbClr w14:val="000000">
          <w14:alpha w14:val="60000"/>
        </w14:srgbClr>
      </w14:shadow>
    </w:rPr>
  </w:style>
  <w:style w:type="paragraph" w:customStyle="1" w:styleId="xl22">
    <w:name w:val="xl22"/>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lang w:eastAsia="es-ES"/>
    </w:rPr>
  </w:style>
  <w:style w:type="paragraph" w:customStyle="1" w:styleId="xl23">
    <w:name w:val="xl23"/>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lang w:eastAsia="es-ES"/>
    </w:rPr>
  </w:style>
  <w:style w:type="paragraph" w:customStyle="1" w:styleId="xl24">
    <w:name w:val="xl24"/>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lang w:eastAsia="es-ES"/>
    </w:rPr>
  </w:style>
  <w:style w:type="paragraph" w:customStyle="1" w:styleId="xl25">
    <w:name w:val="xl25"/>
    <w:basedOn w:val="Normal"/>
    <w:rsid w:val="005467EA"/>
    <w:pPr>
      <w:pBdr>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6"/>
      <w:lang w:eastAsia="es-ES"/>
    </w:rPr>
  </w:style>
  <w:style w:type="paragraph" w:customStyle="1" w:styleId="xl26">
    <w:name w:val="xl26"/>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lang w:eastAsia="es-ES"/>
    </w:rPr>
  </w:style>
  <w:style w:type="paragraph" w:customStyle="1" w:styleId="xl27">
    <w:name w:val="xl27"/>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textAlignment w:val="baseline"/>
    </w:pPr>
    <w:rPr>
      <w:rFonts w:ascii="Arial" w:eastAsia="Times New Roman" w:hAnsi="Arial" w:cs="Times New Roman"/>
      <w:sz w:val="12"/>
      <w:lang w:eastAsia="es-ES"/>
    </w:rPr>
  </w:style>
  <w:style w:type="paragraph" w:customStyle="1" w:styleId="xl28">
    <w:name w:val="xl28"/>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textAlignment w:val="baseline"/>
    </w:pPr>
    <w:rPr>
      <w:rFonts w:ascii="Arial" w:eastAsia="Times New Roman" w:hAnsi="Arial" w:cs="Times New Roman"/>
      <w:b/>
      <w:lang w:eastAsia="es-ES"/>
    </w:rPr>
  </w:style>
  <w:style w:type="paragraph" w:customStyle="1" w:styleId="xl30">
    <w:name w:val="xl30"/>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lang w:eastAsia="es-ES"/>
    </w:rPr>
  </w:style>
  <w:style w:type="paragraph" w:customStyle="1" w:styleId="xl31">
    <w:name w:val="xl31"/>
    <w:basedOn w:val="Normal"/>
    <w:rsid w:val="005467EA"/>
    <w:pPr>
      <w:pBdr>
        <w:top w:val="single" w:sz="6" w:space="0" w:color="auto"/>
        <w:left w:val="single" w:sz="6" w:space="0" w:color="auto"/>
        <w:right w:val="single" w:sz="6" w:space="0" w:color="auto"/>
      </w:pBdr>
      <w:shd w:val="clear" w:color="auto" w:fill="C0C0C0"/>
      <w:overflowPunct w:val="0"/>
      <w:autoSpaceDE w:val="0"/>
      <w:autoSpaceDN w:val="0"/>
      <w:adjustRightInd w:val="0"/>
      <w:spacing w:before="100" w:after="100"/>
      <w:jc w:val="center"/>
      <w:textAlignment w:val="baseline"/>
    </w:pPr>
    <w:rPr>
      <w:rFonts w:ascii="Arial" w:eastAsia="Times New Roman" w:hAnsi="Arial" w:cs="Times New Roman"/>
      <w:b/>
      <w:lang w:eastAsia="es-ES"/>
    </w:rPr>
  </w:style>
  <w:style w:type="paragraph" w:customStyle="1" w:styleId="xl32">
    <w:name w:val="xl32"/>
    <w:basedOn w:val="Normal"/>
    <w:rsid w:val="005467EA"/>
    <w:pPr>
      <w:pBdr>
        <w:top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lang w:eastAsia="es-ES"/>
    </w:rPr>
  </w:style>
  <w:style w:type="paragraph" w:customStyle="1" w:styleId="xl33">
    <w:name w:val="xl33"/>
    <w:basedOn w:val="Normal"/>
    <w:rsid w:val="005467EA"/>
    <w:pPr>
      <w:pBdr>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lang w:eastAsia="es-ES"/>
    </w:rPr>
  </w:style>
  <w:style w:type="paragraph" w:customStyle="1" w:styleId="xl34">
    <w:name w:val="xl34"/>
    <w:basedOn w:val="Normal"/>
    <w:rsid w:val="005467EA"/>
    <w:pPr>
      <w:pBdr>
        <w:top w:val="single" w:sz="6" w:space="0" w:color="auto"/>
        <w:left w:val="single" w:sz="6" w:space="0" w:color="auto"/>
        <w:bottom w:val="single" w:sz="6" w:space="0" w:color="auto"/>
        <w:right w:val="single" w:sz="6" w:space="0" w:color="auto"/>
      </w:pBdr>
      <w:overflowPunct w:val="0"/>
      <w:autoSpaceDE w:val="0"/>
      <w:autoSpaceDN w:val="0"/>
      <w:adjustRightInd w:val="0"/>
      <w:spacing w:before="100" w:after="100"/>
      <w:jc w:val="center"/>
      <w:textAlignment w:val="baseline"/>
    </w:pPr>
    <w:rPr>
      <w:rFonts w:ascii="Arial" w:eastAsia="Times New Roman" w:hAnsi="Arial" w:cs="Times New Roman"/>
      <w:sz w:val="16"/>
      <w:lang w:eastAsia="es-ES"/>
    </w:rPr>
  </w:style>
  <w:style w:type="paragraph" w:customStyle="1" w:styleId="Textosinformato1">
    <w:name w:val="Texto sin formato1"/>
    <w:basedOn w:val="Normal"/>
    <w:rsid w:val="005467EA"/>
    <w:pPr>
      <w:overflowPunct w:val="0"/>
      <w:autoSpaceDE w:val="0"/>
      <w:autoSpaceDN w:val="0"/>
      <w:adjustRightInd w:val="0"/>
      <w:textAlignment w:val="baseline"/>
    </w:pPr>
    <w:rPr>
      <w:rFonts w:ascii="Courier New" w:eastAsia="Times New Roman" w:hAnsi="Courier New" w:cs="Times New Roman"/>
      <w:lang w:val="en-US" w:eastAsia="es-ES"/>
    </w:rPr>
  </w:style>
  <w:style w:type="paragraph" w:customStyle="1" w:styleId="BlockText1">
    <w:name w:val="Block Text1"/>
    <w:basedOn w:val="Normal"/>
    <w:rsid w:val="005467EA"/>
    <w:pPr>
      <w:widowControl w:val="0"/>
      <w:tabs>
        <w:tab w:val="left" w:pos="0"/>
        <w:tab w:val="left" w:pos="425"/>
        <w:tab w:val="left" w:pos="720"/>
      </w:tabs>
      <w:suppressAutoHyphens/>
      <w:overflowPunct w:val="0"/>
      <w:autoSpaceDE w:val="0"/>
      <w:autoSpaceDN w:val="0"/>
      <w:adjustRightInd w:val="0"/>
      <w:ind w:left="720" w:right="-508" w:hanging="720"/>
      <w:textAlignment w:val="baseline"/>
    </w:pPr>
    <w:rPr>
      <w:rFonts w:ascii="Arial" w:eastAsia="Times New Roman" w:hAnsi="Arial" w:cs="Times New Roman"/>
      <w:spacing w:val="-2"/>
      <w:sz w:val="18"/>
      <w:lang w:val="es-ES_tradnl" w:eastAsia="es-ES"/>
    </w:rPr>
  </w:style>
  <w:style w:type="paragraph" w:customStyle="1" w:styleId="WW-Textoindependiente21">
    <w:name w:val="WW-Texto independiente 21"/>
    <w:basedOn w:val="Normal"/>
    <w:rsid w:val="005467EA"/>
    <w:pPr>
      <w:overflowPunct w:val="0"/>
      <w:autoSpaceDE w:val="0"/>
      <w:autoSpaceDN w:val="0"/>
      <w:adjustRightInd w:val="0"/>
      <w:textAlignment w:val="baseline"/>
    </w:pPr>
    <w:rPr>
      <w:rFonts w:ascii="Arial" w:eastAsia="Times New Roman" w:hAnsi="Arial" w:cs="Times New Roman"/>
      <w:noProof/>
      <w:sz w:val="18"/>
      <w:lang w:eastAsia="es-ES"/>
    </w:rPr>
  </w:style>
  <w:style w:type="paragraph" w:customStyle="1" w:styleId="WW-Textoindependiente2">
    <w:name w:val="WW-Texto independiente 2"/>
    <w:basedOn w:val="Normal"/>
    <w:rsid w:val="005467EA"/>
    <w:pPr>
      <w:overflowPunct w:val="0"/>
      <w:autoSpaceDE w:val="0"/>
      <w:autoSpaceDN w:val="0"/>
      <w:adjustRightInd w:val="0"/>
      <w:textAlignment w:val="baseline"/>
    </w:pPr>
    <w:rPr>
      <w:rFonts w:ascii="Arial" w:eastAsia="Times New Roman" w:hAnsi="Arial" w:cs="Times New Roman"/>
      <w:noProof/>
      <w:sz w:val="18"/>
      <w:lang w:eastAsia="es-ES"/>
    </w:rPr>
  </w:style>
  <w:style w:type="paragraph" w:customStyle="1" w:styleId="Encabezadodelatabla">
    <w:name w:val="Encabezado de la tabla"/>
    <w:basedOn w:val="Normal"/>
    <w:rsid w:val="005467EA"/>
    <w:pPr>
      <w:widowControl w:val="0"/>
      <w:suppressAutoHyphens/>
      <w:overflowPunct w:val="0"/>
      <w:autoSpaceDE w:val="0"/>
      <w:autoSpaceDN w:val="0"/>
      <w:adjustRightInd w:val="0"/>
      <w:jc w:val="center"/>
      <w:textAlignment w:val="baseline"/>
    </w:pPr>
    <w:rPr>
      <w:rFonts w:ascii="Times New Roman" w:eastAsia="Times New Roman" w:hAnsi="Times New Roman" w:cs="Times New Roman"/>
      <w:b/>
      <w:i/>
      <w:lang w:val="es-ES_tradnl" w:eastAsia="es-ES"/>
    </w:rPr>
  </w:style>
  <w:style w:type="paragraph" w:styleId="Textoindependiente2">
    <w:name w:val="Body Text 2"/>
    <w:basedOn w:val="Normal"/>
    <w:link w:val="Textoindependiente2Car"/>
    <w:uiPriority w:val="99"/>
    <w:rsid w:val="005467EA"/>
    <w:rPr>
      <w:rFonts w:ascii="Arial" w:eastAsia="Times New Roman" w:hAnsi="Arial" w:cs="Times New Roman"/>
      <w:color w:val="000000"/>
      <w:sz w:val="18"/>
      <w:lang w:eastAsia="es-ES"/>
    </w:rPr>
  </w:style>
  <w:style w:type="character" w:customStyle="1" w:styleId="Textoindependiente2Car">
    <w:name w:val="Texto independiente 2 Car"/>
    <w:basedOn w:val="Fuentedeprrafopredeter"/>
    <w:link w:val="Textoindependiente2"/>
    <w:uiPriority w:val="99"/>
    <w:rsid w:val="005467EA"/>
    <w:rPr>
      <w:rFonts w:ascii="Arial" w:eastAsia="Times New Roman" w:hAnsi="Arial" w:cs="Times New Roman"/>
      <w:color w:val="000000"/>
      <w:sz w:val="18"/>
      <w:lang w:eastAsia="es-ES"/>
    </w:rPr>
  </w:style>
  <w:style w:type="paragraph" w:customStyle="1" w:styleId="NormalTabla">
    <w:name w:val="Normal Tabla"/>
    <w:basedOn w:val="Normal"/>
    <w:rsid w:val="005467EA"/>
    <w:pPr>
      <w:widowControl w:val="0"/>
    </w:pPr>
    <w:rPr>
      <w:rFonts w:ascii="Arial" w:eastAsia="Times New Roman" w:hAnsi="Arial" w:cs="Times New Roman"/>
      <w:snapToGrid w:val="0"/>
      <w:color w:val="000000"/>
      <w:lang w:val="es-ES_tradnl" w:eastAsia="es-ES"/>
    </w:rPr>
  </w:style>
  <w:style w:type="paragraph" w:customStyle="1" w:styleId="BulletedItems">
    <w:name w:val="Bulleted Items"/>
    <w:basedOn w:val="Normal"/>
    <w:rsid w:val="005467EA"/>
    <w:pPr>
      <w:spacing w:after="180" w:line="280" w:lineRule="exact"/>
      <w:ind w:left="1656" w:hanging="216"/>
    </w:pPr>
    <w:rPr>
      <w:rFonts w:ascii="Times New Roman" w:eastAsia="Times New Roman" w:hAnsi="Times New Roman" w:cs="Times New Roman"/>
      <w:color w:val="000000"/>
      <w:sz w:val="22"/>
      <w:lang w:val="en-US"/>
    </w:rPr>
  </w:style>
  <w:style w:type="paragraph" w:styleId="Sangradetextonormal">
    <w:name w:val="Body Text Indent"/>
    <w:basedOn w:val="Normal"/>
    <w:link w:val="SangradetextonormalCar"/>
    <w:uiPriority w:val="99"/>
    <w:rsid w:val="005467EA"/>
    <w:pPr>
      <w:overflowPunct w:val="0"/>
      <w:autoSpaceDE w:val="0"/>
      <w:autoSpaceDN w:val="0"/>
      <w:adjustRightInd w:val="0"/>
      <w:ind w:left="142" w:hanging="142"/>
      <w:textAlignment w:val="baseline"/>
    </w:pPr>
    <w:rPr>
      <w:rFonts w:ascii="Arial" w:eastAsia="Times New Roman" w:hAnsi="Arial"/>
      <w:lang w:eastAsia="es-ES"/>
    </w:rPr>
  </w:style>
  <w:style w:type="character" w:customStyle="1" w:styleId="SangradetextonormalCar">
    <w:name w:val="Sangría de texto normal Car"/>
    <w:basedOn w:val="Fuentedeprrafopredeter"/>
    <w:link w:val="Sangradetextonormal"/>
    <w:uiPriority w:val="99"/>
    <w:rsid w:val="005467EA"/>
    <w:rPr>
      <w:rFonts w:ascii="Arial" w:eastAsia="Times New Roman" w:hAnsi="Arial" w:cs="Arial"/>
      <w:szCs w:val="20"/>
      <w:lang w:eastAsia="es-ES"/>
    </w:rPr>
  </w:style>
  <w:style w:type="paragraph" w:styleId="Sangra2detindependiente">
    <w:name w:val="Body Text Indent 2"/>
    <w:basedOn w:val="Normal"/>
    <w:link w:val="Sangra2detindependienteCar"/>
    <w:rsid w:val="005467EA"/>
    <w:pPr>
      <w:overflowPunct w:val="0"/>
      <w:autoSpaceDE w:val="0"/>
      <w:autoSpaceDN w:val="0"/>
      <w:adjustRightInd w:val="0"/>
      <w:ind w:left="2127" w:hanging="3"/>
      <w:textAlignment w:val="baseline"/>
    </w:pPr>
    <w:rPr>
      <w:rFonts w:ascii="Arial" w:eastAsia="Times New Roman" w:hAnsi="Arial" w:cs="Times New Roman"/>
      <w:lang w:eastAsia="es-ES"/>
    </w:rPr>
  </w:style>
  <w:style w:type="character" w:customStyle="1" w:styleId="Sangra2detindependienteCar">
    <w:name w:val="Sangría 2 de t. independiente Car"/>
    <w:basedOn w:val="Fuentedeprrafopredeter"/>
    <w:link w:val="Sangra2detindependiente"/>
    <w:rsid w:val="005467EA"/>
    <w:rPr>
      <w:rFonts w:ascii="Arial" w:eastAsia="Times New Roman" w:hAnsi="Arial" w:cs="Times New Roman"/>
      <w:szCs w:val="20"/>
      <w:lang w:eastAsia="es-ES"/>
    </w:rPr>
  </w:style>
  <w:style w:type="paragraph" w:styleId="Sangra3detindependiente">
    <w:name w:val="Body Text Indent 3"/>
    <w:basedOn w:val="Normal"/>
    <w:link w:val="Sangra3detindependienteCar"/>
    <w:rsid w:val="005467EA"/>
    <w:pPr>
      <w:numPr>
        <w:ilvl w:val="12"/>
      </w:numPr>
      <w:overflowPunct w:val="0"/>
      <w:autoSpaceDE w:val="0"/>
      <w:autoSpaceDN w:val="0"/>
      <w:adjustRightInd w:val="0"/>
      <w:ind w:left="1418"/>
      <w:textAlignment w:val="baseline"/>
    </w:pPr>
    <w:rPr>
      <w:rFonts w:ascii="Arial" w:eastAsia="Times New Roman" w:hAnsi="Arial" w:cs="Times New Roman"/>
      <w:strike/>
      <w:lang w:eastAsia="es-ES"/>
    </w:rPr>
  </w:style>
  <w:style w:type="character" w:customStyle="1" w:styleId="Sangra3detindependienteCar">
    <w:name w:val="Sangría 3 de t. independiente Car"/>
    <w:basedOn w:val="Fuentedeprrafopredeter"/>
    <w:link w:val="Sangra3detindependiente"/>
    <w:rsid w:val="005467EA"/>
    <w:rPr>
      <w:rFonts w:ascii="Arial" w:eastAsia="Times New Roman" w:hAnsi="Arial" w:cs="Times New Roman"/>
      <w:strike/>
      <w:szCs w:val="20"/>
      <w:lang w:eastAsia="es-ES"/>
    </w:rPr>
  </w:style>
  <w:style w:type="paragraph" w:customStyle="1" w:styleId="BodyTextIndent32">
    <w:name w:val="Body Text Indent 32"/>
    <w:basedOn w:val="Normal"/>
    <w:rsid w:val="005467EA"/>
    <w:pPr>
      <w:widowControl w:val="0"/>
      <w:tabs>
        <w:tab w:val="left" w:pos="0"/>
        <w:tab w:val="left" w:pos="227"/>
        <w:tab w:val="left" w:pos="720"/>
        <w:tab w:val="left" w:pos="1418"/>
        <w:tab w:val="left" w:pos="2160"/>
        <w:tab w:val="left" w:pos="2977"/>
        <w:tab w:val="left" w:pos="3600"/>
        <w:tab w:val="left" w:pos="4320"/>
      </w:tabs>
      <w:suppressAutoHyphens/>
      <w:ind w:left="709" w:hanging="709"/>
    </w:pPr>
    <w:rPr>
      <w:rFonts w:ascii="Arial" w:eastAsia="Times New Roman" w:hAnsi="Arial" w:cs="Times New Roman"/>
      <w:spacing w:val="-2"/>
      <w:sz w:val="22"/>
      <w:lang w:eastAsia="es-ES"/>
    </w:rPr>
  </w:style>
  <w:style w:type="paragraph" w:styleId="Textoindependiente3">
    <w:name w:val="Body Text 3"/>
    <w:basedOn w:val="Normal"/>
    <w:link w:val="Textoindependiente3Car"/>
    <w:uiPriority w:val="99"/>
    <w:rsid w:val="005467EA"/>
    <w:rPr>
      <w:rFonts w:ascii="Arial" w:eastAsia="Times New Roman" w:hAnsi="Arial" w:cs="Times New Roman"/>
    </w:rPr>
  </w:style>
  <w:style w:type="character" w:customStyle="1" w:styleId="Textoindependiente3Car">
    <w:name w:val="Texto independiente 3 Car"/>
    <w:basedOn w:val="Fuentedeprrafopredeter"/>
    <w:link w:val="Textoindependiente3"/>
    <w:uiPriority w:val="99"/>
    <w:rsid w:val="005467EA"/>
    <w:rPr>
      <w:rFonts w:ascii="Arial" w:eastAsia="Times New Roman" w:hAnsi="Arial" w:cs="Times New Roman"/>
      <w:szCs w:val="20"/>
    </w:rPr>
  </w:style>
  <w:style w:type="paragraph" w:customStyle="1" w:styleId="texto0">
    <w:name w:val="texto"/>
    <w:basedOn w:val="Normal"/>
    <w:rsid w:val="005467EA"/>
    <w:pPr>
      <w:spacing w:after="101" w:line="216" w:lineRule="atLeast"/>
      <w:ind w:firstLine="288"/>
    </w:pPr>
    <w:rPr>
      <w:rFonts w:ascii="Arial" w:eastAsia="Times New Roman" w:hAnsi="Arial" w:cs="Times New Roman"/>
      <w:sz w:val="18"/>
      <w:lang w:val="es-ES_tradnl" w:eastAsia="es-ES"/>
    </w:rPr>
  </w:style>
  <w:style w:type="paragraph" w:customStyle="1" w:styleId="INCISO">
    <w:name w:val="INCISO"/>
    <w:basedOn w:val="Normal"/>
    <w:rsid w:val="005467EA"/>
    <w:pPr>
      <w:tabs>
        <w:tab w:val="left" w:pos="1152"/>
      </w:tabs>
      <w:spacing w:after="101" w:line="216" w:lineRule="atLeast"/>
      <w:ind w:left="1152" w:hanging="432"/>
    </w:pPr>
    <w:rPr>
      <w:rFonts w:ascii="Arial" w:eastAsia="Times New Roman" w:hAnsi="Arial" w:cs="Times New Roman"/>
      <w:sz w:val="18"/>
      <w:lang w:val="es-ES_tradnl" w:eastAsia="es-ES"/>
    </w:rPr>
  </w:style>
  <w:style w:type="paragraph" w:styleId="Listaconvietas">
    <w:name w:val="List Bullet"/>
    <w:basedOn w:val="Normal"/>
    <w:autoRedefine/>
    <w:rsid w:val="005467EA"/>
    <w:pPr>
      <w:overflowPunct w:val="0"/>
      <w:autoSpaceDE w:val="0"/>
      <w:autoSpaceDN w:val="0"/>
      <w:adjustRightInd w:val="0"/>
      <w:spacing w:line="360" w:lineRule="auto"/>
      <w:ind w:left="357"/>
      <w:textAlignment w:val="baseline"/>
    </w:pPr>
    <w:rPr>
      <w:rFonts w:ascii="Arial" w:eastAsia="Times New Roman" w:hAnsi="Arial"/>
      <w:sz w:val="22"/>
      <w:szCs w:val="22"/>
      <w:lang w:eastAsia="es-ES"/>
    </w:rPr>
  </w:style>
  <w:style w:type="paragraph" w:customStyle="1" w:styleId="Bullet">
    <w:name w:val="Bullet"/>
    <w:aliases w:val="B"/>
    <w:basedOn w:val="Normal"/>
    <w:rsid w:val="005467EA"/>
    <w:pPr>
      <w:tabs>
        <w:tab w:val="num" w:pos="360"/>
      </w:tabs>
      <w:spacing w:after="60"/>
      <w:ind w:left="357" w:hanging="357"/>
    </w:pPr>
    <w:rPr>
      <w:rFonts w:ascii="Times New Roman" w:eastAsia="Times New Roman" w:hAnsi="Times New Roman" w:cs="Times New Roman"/>
      <w:lang w:val="en-US" w:bidi="he-IL"/>
    </w:rPr>
  </w:style>
  <w:style w:type="paragraph" w:styleId="NormalWeb">
    <w:name w:val="Normal (Web)"/>
    <w:basedOn w:val="Normal"/>
    <w:uiPriority w:val="99"/>
    <w:rsid w:val="005467EA"/>
    <w:pPr>
      <w:spacing w:before="100" w:beforeAutospacing="1" w:after="100" w:afterAutospacing="1"/>
    </w:pPr>
    <w:rPr>
      <w:rFonts w:ascii="Times New Roman" w:eastAsia="Times New Roman" w:hAnsi="Times New Roman" w:cs="Times New Roman"/>
      <w:lang w:eastAsia="es-ES"/>
    </w:rPr>
  </w:style>
  <w:style w:type="character" w:styleId="nfasis">
    <w:name w:val="Emphasis"/>
    <w:basedOn w:val="Fuentedeprrafopredeter"/>
    <w:uiPriority w:val="20"/>
    <w:qFormat/>
    <w:rsid w:val="005467EA"/>
    <w:rPr>
      <w:i/>
      <w:iCs/>
    </w:rPr>
  </w:style>
  <w:style w:type="paragraph" w:customStyle="1" w:styleId="Textoindependiente211">
    <w:name w:val="Texto independiente 211"/>
    <w:basedOn w:val="Normal"/>
    <w:rsid w:val="005467EA"/>
    <w:pPr>
      <w:widowControl w:val="0"/>
      <w:overflowPunct w:val="0"/>
      <w:autoSpaceDE w:val="0"/>
      <w:autoSpaceDN w:val="0"/>
      <w:adjustRightInd w:val="0"/>
      <w:ind w:left="-567"/>
      <w:textAlignment w:val="baseline"/>
    </w:pPr>
    <w:rPr>
      <w:rFonts w:ascii="Arial" w:eastAsia="Times New Roman" w:hAnsi="Arial" w:cs="Times New Roman"/>
      <w:sz w:val="22"/>
      <w:lang w:eastAsia="es-MX"/>
    </w:rPr>
  </w:style>
  <w:style w:type="paragraph" w:customStyle="1" w:styleId="OFICIAL">
    <w:name w:val="OFICIAL"/>
    <w:basedOn w:val="Normal"/>
    <w:rsid w:val="005467EA"/>
    <w:rPr>
      <w:rFonts w:ascii="Arial" w:eastAsia="Times New Roman" w:hAnsi="Arial" w:cs="Times New Roman"/>
      <w:lang w:val="es-ES_tradnl" w:eastAsia="es-ES"/>
    </w:rPr>
  </w:style>
  <w:style w:type="paragraph" w:customStyle="1" w:styleId="bodytextindent2">
    <w:name w:val="bodytextindent2"/>
    <w:basedOn w:val="Normal"/>
    <w:rsid w:val="005467EA"/>
    <w:pPr>
      <w:spacing w:before="100" w:beforeAutospacing="1" w:after="100" w:afterAutospacing="1"/>
    </w:pPr>
    <w:rPr>
      <w:rFonts w:ascii="Times New Roman" w:eastAsia="Times New Roman" w:hAnsi="Times New Roman" w:cs="Times New Roman"/>
      <w:lang w:eastAsia="es-ES"/>
    </w:rPr>
  </w:style>
  <w:style w:type="paragraph" w:customStyle="1" w:styleId="Sangra2detindependiente12">
    <w:name w:val="Sangría 2 de t. independiente12"/>
    <w:basedOn w:val="Normal"/>
    <w:rsid w:val="005467EA"/>
    <w:pPr>
      <w:widowControl w:val="0"/>
      <w:overflowPunct w:val="0"/>
      <w:autoSpaceDE w:val="0"/>
      <w:autoSpaceDN w:val="0"/>
      <w:adjustRightInd w:val="0"/>
      <w:ind w:left="-567"/>
      <w:textAlignment w:val="baseline"/>
    </w:pPr>
    <w:rPr>
      <w:rFonts w:ascii="Arial" w:eastAsia="Times New Roman" w:hAnsi="Arial" w:cs="Times New Roman"/>
      <w:sz w:val="22"/>
      <w:lang w:eastAsia="es-MX"/>
    </w:rPr>
  </w:style>
  <w:style w:type="paragraph" w:styleId="Lista">
    <w:name w:val="List"/>
    <w:basedOn w:val="Lista2"/>
    <w:next w:val="Listaconvietas"/>
    <w:qFormat/>
    <w:rsid w:val="00FE0CC9"/>
    <w:pPr>
      <w:numPr>
        <w:numId w:val="97"/>
      </w:numPr>
    </w:pPr>
  </w:style>
  <w:style w:type="numbering" w:customStyle="1" w:styleId="Estilo1">
    <w:name w:val="Estilo1"/>
    <w:rsid w:val="005467EA"/>
    <w:pPr>
      <w:numPr>
        <w:numId w:val="1"/>
      </w:numPr>
    </w:pPr>
  </w:style>
  <w:style w:type="numbering" w:customStyle="1" w:styleId="Estilo2">
    <w:name w:val="Estilo2"/>
    <w:rsid w:val="005467EA"/>
    <w:pPr>
      <w:numPr>
        <w:numId w:val="2"/>
      </w:numPr>
    </w:pPr>
  </w:style>
  <w:style w:type="numbering" w:customStyle="1" w:styleId="Estilo3">
    <w:name w:val="Estilo3"/>
    <w:rsid w:val="005467EA"/>
    <w:pPr>
      <w:numPr>
        <w:numId w:val="3"/>
      </w:numPr>
    </w:pPr>
  </w:style>
  <w:style w:type="numbering" w:customStyle="1" w:styleId="Estilo4">
    <w:name w:val="Estilo4"/>
    <w:rsid w:val="005467EA"/>
    <w:pPr>
      <w:numPr>
        <w:numId w:val="4"/>
      </w:numPr>
    </w:pPr>
  </w:style>
  <w:style w:type="numbering" w:customStyle="1" w:styleId="Estilo5">
    <w:name w:val="Estilo5"/>
    <w:rsid w:val="005467EA"/>
    <w:pPr>
      <w:numPr>
        <w:numId w:val="5"/>
      </w:numPr>
    </w:pPr>
  </w:style>
  <w:style w:type="numbering" w:customStyle="1" w:styleId="Estilo6">
    <w:name w:val="Estilo6"/>
    <w:rsid w:val="005467EA"/>
    <w:pPr>
      <w:numPr>
        <w:numId w:val="6"/>
      </w:numPr>
    </w:pPr>
  </w:style>
  <w:style w:type="numbering" w:customStyle="1" w:styleId="Estilo7">
    <w:name w:val="Estilo7"/>
    <w:rsid w:val="005467EA"/>
    <w:pPr>
      <w:numPr>
        <w:numId w:val="7"/>
      </w:numPr>
    </w:pPr>
  </w:style>
  <w:style w:type="numbering" w:customStyle="1" w:styleId="Estilo8">
    <w:name w:val="Estilo8"/>
    <w:rsid w:val="005467EA"/>
    <w:pPr>
      <w:numPr>
        <w:numId w:val="8"/>
      </w:numPr>
    </w:pPr>
  </w:style>
  <w:style w:type="numbering" w:customStyle="1" w:styleId="Estilo9">
    <w:name w:val="Estilo9"/>
    <w:rsid w:val="005467EA"/>
    <w:pPr>
      <w:numPr>
        <w:numId w:val="9"/>
      </w:numPr>
    </w:pPr>
  </w:style>
  <w:style w:type="numbering" w:customStyle="1" w:styleId="Estilo10">
    <w:name w:val="Estilo10"/>
    <w:rsid w:val="005467EA"/>
    <w:pPr>
      <w:numPr>
        <w:numId w:val="10"/>
      </w:numPr>
    </w:pPr>
  </w:style>
  <w:style w:type="numbering" w:customStyle="1" w:styleId="Estilo11">
    <w:name w:val="Estilo11"/>
    <w:rsid w:val="005467EA"/>
    <w:pPr>
      <w:numPr>
        <w:numId w:val="11"/>
      </w:numPr>
    </w:pPr>
  </w:style>
  <w:style w:type="numbering" w:customStyle="1" w:styleId="Estilo12">
    <w:name w:val="Estilo12"/>
    <w:rsid w:val="005467EA"/>
    <w:pPr>
      <w:numPr>
        <w:numId w:val="12"/>
      </w:numPr>
    </w:pPr>
  </w:style>
  <w:style w:type="numbering" w:customStyle="1" w:styleId="Estilo13">
    <w:name w:val="Estilo13"/>
    <w:rsid w:val="005467EA"/>
    <w:pPr>
      <w:numPr>
        <w:numId w:val="13"/>
      </w:numPr>
    </w:pPr>
  </w:style>
  <w:style w:type="numbering" w:customStyle="1" w:styleId="Estilo14">
    <w:name w:val="Estilo14"/>
    <w:rsid w:val="005467EA"/>
    <w:pPr>
      <w:numPr>
        <w:numId w:val="14"/>
      </w:numPr>
    </w:pPr>
  </w:style>
  <w:style w:type="numbering" w:customStyle="1" w:styleId="Estilo15">
    <w:name w:val="Estilo15"/>
    <w:rsid w:val="005467EA"/>
    <w:pPr>
      <w:numPr>
        <w:numId w:val="15"/>
      </w:numPr>
    </w:pPr>
  </w:style>
  <w:style w:type="numbering" w:customStyle="1" w:styleId="Estilo16">
    <w:name w:val="Estilo16"/>
    <w:rsid w:val="005467EA"/>
    <w:pPr>
      <w:numPr>
        <w:numId w:val="16"/>
      </w:numPr>
    </w:pPr>
  </w:style>
  <w:style w:type="numbering" w:customStyle="1" w:styleId="Estilo17">
    <w:name w:val="Estilo17"/>
    <w:rsid w:val="005467EA"/>
    <w:pPr>
      <w:numPr>
        <w:numId w:val="17"/>
      </w:numPr>
    </w:pPr>
  </w:style>
  <w:style w:type="numbering" w:customStyle="1" w:styleId="Estilo18">
    <w:name w:val="Estilo18"/>
    <w:rsid w:val="005467EA"/>
    <w:pPr>
      <w:numPr>
        <w:numId w:val="18"/>
      </w:numPr>
    </w:pPr>
  </w:style>
  <w:style w:type="numbering" w:customStyle="1" w:styleId="Estilo19">
    <w:name w:val="Estilo19"/>
    <w:rsid w:val="005467EA"/>
    <w:pPr>
      <w:numPr>
        <w:numId w:val="19"/>
      </w:numPr>
    </w:pPr>
  </w:style>
  <w:style w:type="numbering" w:customStyle="1" w:styleId="Estilo20">
    <w:name w:val="Estilo20"/>
    <w:rsid w:val="005467EA"/>
    <w:pPr>
      <w:numPr>
        <w:numId w:val="20"/>
      </w:numPr>
    </w:pPr>
  </w:style>
  <w:style w:type="numbering" w:customStyle="1" w:styleId="Estilo21">
    <w:name w:val="Estilo21"/>
    <w:rsid w:val="005467EA"/>
    <w:pPr>
      <w:numPr>
        <w:numId w:val="21"/>
      </w:numPr>
    </w:pPr>
  </w:style>
  <w:style w:type="paragraph" w:customStyle="1" w:styleId="Default">
    <w:name w:val="Default"/>
    <w:rsid w:val="005467EA"/>
    <w:pPr>
      <w:autoSpaceDE w:val="0"/>
      <w:autoSpaceDN w:val="0"/>
      <w:adjustRightInd w:val="0"/>
    </w:pPr>
    <w:rPr>
      <w:rFonts w:ascii="Futura Lt" w:eastAsia="Times New Roman" w:hAnsi="Futura Lt" w:cs="Futura Lt"/>
      <w:color w:val="000000"/>
      <w:lang w:val="es-ES" w:eastAsia="es-ES"/>
    </w:rPr>
  </w:style>
  <w:style w:type="paragraph" w:customStyle="1" w:styleId="clausulado">
    <w:name w:val="clausulado"/>
    <w:basedOn w:val="Normal"/>
    <w:rsid w:val="005467EA"/>
    <w:pPr>
      <w:widowControl w:val="0"/>
      <w:autoSpaceDE w:val="0"/>
      <w:autoSpaceDN w:val="0"/>
      <w:ind w:left="1985" w:hanging="1985"/>
    </w:pPr>
    <w:rPr>
      <w:rFonts w:ascii="Arial" w:eastAsia="Times New Roman" w:hAnsi="Arial"/>
      <w:bCs/>
      <w:sz w:val="22"/>
      <w:lang w:val="es-ES_tradnl" w:eastAsia="es-ES"/>
    </w:rPr>
  </w:style>
  <w:style w:type="paragraph" w:customStyle="1" w:styleId="Textoindependiente22">
    <w:name w:val="Texto independiente 22"/>
    <w:basedOn w:val="Normal"/>
    <w:rsid w:val="005467EA"/>
    <w:pPr>
      <w:overflowPunct w:val="0"/>
      <w:autoSpaceDE w:val="0"/>
      <w:autoSpaceDN w:val="0"/>
      <w:adjustRightInd w:val="0"/>
      <w:ind w:left="709"/>
      <w:textAlignment w:val="baseline"/>
    </w:pPr>
    <w:rPr>
      <w:rFonts w:ascii="Tahoma" w:eastAsia="Times New Roman" w:hAnsi="Tahoma" w:cs="Times New Roman"/>
      <w:lang w:eastAsia="es-ES"/>
    </w:rPr>
  </w:style>
  <w:style w:type="table" w:styleId="Tablaconlista4">
    <w:name w:val="Table List 4"/>
    <w:basedOn w:val="Tablanormal"/>
    <w:rsid w:val="005467EA"/>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Textoindependiente23">
    <w:name w:val="Texto independiente 23"/>
    <w:basedOn w:val="Normal"/>
    <w:rsid w:val="005467EA"/>
    <w:pPr>
      <w:widowControl w:val="0"/>
      <w:overflowPunct w:val="0"/>
      <w:autoSpaceDE w:val="0"/>
      <w:autoSpaceDN w:val="0"/>
      <w:adjustRightInd w:val="0"/>
      <w:textAlignment w:val="baseline"/>
    </w:pPr>
    <w:rPr>
      <w:rFonts w:ascii="Arial" w:eastAsia="Times New Roman" w:hAnsi="Arial" w:cs="Times New Roman"/>
      <w:lang w:eastAsia="es-ES"/>
    </w:rPr>
  </w:style>
  <w:style w:type="paragraph" w:customStyle="1" w:styleId="Sangra2detindependiente2">
    <w:name w:val="Sangría 2 de t. independiente2"/>
    <w:basedOn w:val="Normal"/>
    <w:rsid w:val="005467EA"/>
    <w:pPr>
      <w:overflowPunct w:val="0"/>
      <w:autoSpaceDE w:val="0"/>
      <w:autoSpaceDN w:val="0"/>
      <w:adjustRightInd w:val="0"/>
      <w:ind w:left="1418"/>
      <w:textAlignment w:val="baseline"/>
    </w:pPr>
    <w:rPr>
      <w:rFonts w:ascii="Tahoma" w:eastAsia="Times New Roman" w:hAnsi="Tahoma" w:cs="Times New Roman"/>
      <w:lang w:eastAsia="es-ES"/>
    </w:rPr>
  </w:style>
  <w:style w:type="paragraph" w:customStyle="1" w:styleId="Sangra2detindependiente3">
    <w:name w:val="Sangría 2 de t. independiente3"/>
    <w:basedOn w:val="Normal"/>
    <w:rsid w:val="005467EA"/>
    <w:pPr>
      <w:spacing w:line="240" w:lineRule="exact"/>
      <w:ind w:left="567" w:hanging="567"/>
    </w:pPr>
    <w:rPr>
      <w:rFonts w:ascii="Arial" w:eastAsia="Times New Roman" w:hAnsi="Arial" w:cs="Times New Roman"/>
      <w:sz w:val="22"/>
      <w:lang w:eastAsia="es-ES"/>
    </w:rPr>
  </w:style>
  <w:style w:type="character" w:customStyle="1" w:styleId="Textoindependiente3Car1">
    <w:name w:val="Texto independiente 3 Car1"/>
    <w:basedOn w:val="Fuentedeprrafopredeter"/>
    <w:uiPriority w:val="99"/>
    <w:semiHidden/>
    <w:rsid w:val="005467EA"/>
    <w:rPr>
      <w:rFonts w:ascii="Times New Roman" w:eastAsia="Times New Roman" w:hAnsi="Times New Roman"/>
      <w:sz w:val="16"/>
      <w:szCs w:val="16"/>
    </w:rPr>
  </w:style>
  <w:style w:type="character" w:customStyle="1" w:styleId="TextodegloboCar1">
    <w:name w:val="Texto de globo Car1"/>
    <w:basedOn w:val="Fuentedeprrafopredeter"/>
    <w:uiPriority w:val="99"/>
    <w:semiHidden/>
    <w:rsid w:val="005467EA"/>
    <w:rPr>
      <w:rFonts w:ascii="Tahoma" w:eastAsia="Times New Roman" w:hAnsi="Tahoma" w:cs="Tahoma"/>
      <w:sz w:val="16"/>
      <w:szCs w:val="16"/>
    </w:rPr>
  </w:style>
  <w:style w:type="paragraph" w:customStyle="1" w:styleId="Textoindependiente24">
    <w:name w:val="Texto independiente 24"/>
    <w:basedOn w:val="Normal"/>
    <w:rsid w:val="005467EA"/>
    <w:pPr>
      <w:widowControl w:val="0"/>
      <w:overflowPunct w:val="0"/>
      <w:autoSpaceDE w:val="0"/>
      <w:autoSpaceDN w:val="0"/>
      <w:adjustRightInd w:val="0"/>
    </w:pPr>
    <w:rPr>
      <w:rFonts w:ascii="Arial" w:eastAsia="Times New Roman" w:hAnsi="Arial" w:cs="Times New Roman"/>
      <w:lang w:eastAsia="es-ES"/>
    </w:rPr>
  </w:style>
  <w:style w:type="paragraph" w:customStyle="1" w:styleId="Style2">
    <w:name w:val="Style 2"/>
    <w:uiPriority w:val="99"/>
    <w:rsid w:val="005467EA"/>
    <w:pPr>
      <w:widowControl w:val="0"/>
      <w:autoSpaceDE w:val="0"/>
      <w:autoSpaceDN w:val="0"/>
      <w:spacing w:before="252" w:line="360" w:lineRule="auto"/>
      <w:ind w:left="1152" w:right="504"/>
      <w:jc w:val="both"/>
    </w:pPr>
    <w:rPr>
      <w:rFonts w:ascii="Times New Roman" w:eastAsia="Times New Roman" w:hAnsi="Times New Roman" w:cs="Times New Roman"/>
      <w:lang w:val="en-US" w:eastAsia="es-ES"/>
    </w:rPr>
  </w:style>
  <w:style w:type="paragraph" w:customStyle="1" w:styleId="Style1">
    <w:name w:val="Style 1"/>
    <w:uiPriority w:val="99"/>
    <w:rsid w:val="005467EA"/>
    <w:pPr>
      <w:widowControl w:val="0"/>
      <w:autoSpaceDE w:val="0"/>
      <w:autoSpaceDN w:val="0"/>
      <w:adjustRightInd w:val="0"/>
    </w:pPr>
    <w:rPr>
      <w:rFonts w:ascii="Times New Roman" w:eastAsia="Times New Roman" w:hAnsi="Times New Roman" w:cs="Times New Roman"/>
      <w:sz w:val="20"/>
      <w:szCs w:val="20"/>
      <w:lang w:val="en-US" w:eastAsia="es-ES"/>
    </w:rPr>
  </w:style>
  <w:style w:type="character" w:customStyle="1" w:styleId="CharacterStyle1">
    <w:name w:val="Character Style 1"/>
    <w:uiPriority w:val="99"/>
    <w:rsid w:val="005467EA"/>
    <w:rPr>
      <w:sz w:val="20"/>
      <w:szCs w:val="20"/>
    </w:rPr>
  </w:style>
  <w:style w:type="paragraph" w:customStyle="1" w:styleId="Style3">
    <w:name w:val="Style 3"/>
    <w:uiPriority w:val="99"/>
    <w:rsid w:val="005467EA"/>
    <w:pPr>
      <w:widowControl w:val="0"/>
      <w:autoSpaceDE w:val="0"/>
      <w:autoSpaceDN w:val="0"/>
      <w:adjustRightInd w:val="0"/>
    </w:pPr>
    <w:rPr>
      <w:rFonts w:ascii="Times New Roman" w:eastAsia="Times New Roman" w:hAnsi="Times New Roman" w:cs="Times New Roman"/>
      <w:lang w:val="en-US" w:eastAsia="es-ES"/>
    </w:rPr>
  </w:style>
  <w:style w:type="paragraph" w:customStyle="1" w:styleId="Style4">
    <w:name w:val="Style 4"/>
    <w:uiPriority w:val="99"/>
    <w:rsid w:val="005467EA"/>
    <w:pPr>
      <w:widowControl w:val="0"/>
      <w:autoSpaceDE w:val="0"/>
      <w:autoSpaceDN w:val="0"/>
      <w:spacing w:line="360" w:lineRule="auto"/>
      <w:ind w:left="1224" w:right="432" w:hanging="360"/>
      <w:jc w:val="both"/>
    </w:pPr>
    <w:rPr>
      <w:rFonts w:ascii="Times New Roman" w:eastAsia="Times New Roman" w:hAnsi="Times New Roman" w:cs="Times New Roman"/>
      <w:lang w:val="en-US" w:eastAsia="es-ES"/>
    </w:rPr>
  </w:style>
  <w:style w:type="paragraph" w:customStyle="1" w:styleId="Style5">
    <w:name w:val="Style 5"/>
    <w:uiPriority w:val="99"/>
    <w:rsid w:val="005467EA"/>
    <w:pPr>
      <w:widowControl w:val="0"/>
      <w:autoSpaceDE w:val="0"/>
      <w:autoSpaceDN w:val="0"/>
      <w:ind w:left="1656"/>
    </w:pPr>
    <w:rPr>
      <w:rFonts w:ascii="Times New Roman" w:eastAsia="Times New Roman" w:hAnsi="Times New Roman" w:cs="Times New Roman"/>
      <w:lang w:val="en-US" w:eastAsia="es-ES"/>
    </w:rPr>
  </w:style>
  <w:style w:type="character" w:customStyle="1" w:styleId="CharacterStyle2">
    <w:name w:val="Character Style 2"/>
    <w:uiPriority w:val="99"/>
    <w:rsid w:val="005467EA"/>
    <w:rPr>
      <w:sz w:val="20"/>
      <w:szCs w:val="20"/>
    </w:rPr>
  </w:style>
  <w:style w:type="character" w:customStyle="1" w:styleId="CharacterStyle3">
    <w:name w:val="Character Style 3"/>
    <w:uiPriority w:val="99"/>
    <w:rsid w:val="005467EA"/>
    <w:rPr>
      <w:rFonts w:ascii="Tahoma" w:hAnsi="Tahoma" w:cs="Tahoma"/>
      <w:sz w:val="20"/>
      <w:szCs w:val="20"/>
    </w:rPr>
  </w:style>
  <w:style w:type="paragraph" w:customStyle="1" w:styleId="Sangra2detindependiente11">
    <w:name w:val="Sangría 2 de t. independiente11"/>
    <w:basedOn w:val="Normal"/>
    <w:rsid w:val="005467EA"/>
    <w:pPr>
      <w:spacing w:line="240" w:lineRule="exact"/>
      <w:ind w:left="567" w:hanging="567"/>
    </w:pPr>
    <w:rPr>
      <w:rFonts w:ascii="Arial" w:eastAsia="Times New Roman" w:hAnsi="Arial" w:cs="Times New Roman"/>
      <w:sz w:val="22"/>
      <w:lang w:eastAsia="es-ES"/>
    </w:rPr>
  </w:style>
  <w:style w:type="character" w:customStyle="1" w:styleId="apple-style-span">
    <w:name w:val="apple-style-span"/>
    <w:basedOn w:val="Fuentedeprrafopredeter"/>
    <w:rsid w:val="005467EA"/>
  </w:style>
  <w:style w:type="paragraph" w:customStyle="1" w:styleId="v14b">
    <w:name w:val="v14b"/>
    <w:basedOn w:val="Normal"/>
    <w:rsid w:val="005467EA"/>
    <w:pPr>
      <w:spacing w:before="100" w:beforeAutospacing="1" w:after="100" w:afterAutospacing="1"/>
    </w:pPr>
    <w:rPr>
      <w:rFonts w:ascii="Verdana" w:eastAsia="Times New Roman" w:hAnsi="Verdana" w:cs="Times New Roman"/>
      <w:b/>
      <w:bCs/>
      <w:sz w:val="21"/>
      <w:szCs w:val="21"/>
      <w:lang w:eastAsia="es-ES"/>
    </w:rPr>
  </w:style>
  <w:style w:type="paragraph" w:customStyle="1" w:styleId="arial131">
    <w:name w:val="arial131"/>
    <w:basedOn w:val="Normal"/>
    <w:rsid w:val="005467EA"/>
    <w:pPr>
      <w:spacing w:before="100" w:beforeAutospacing="1" w:after="100" w:afterAutospacing="1" w:line="317" w:lineRule="atLeast"/>
    </w:pPr>
    <w:rPr>
      <w:rFonts w:ascii="Arial" w:eastAsia="Times New Roman" w:hAnsi="Arial"/>
      <w:sz w:val="21"/>
      <w:szCs w:val="21"/>
      <w:lang w:eastAsia="es-ES"/>
    </w:rPr>
  </w:style>
  <w:style w:type="character" w:customStyle="1" w:styleId="v20b1">
    <w:name w:val="v20b1"/>
    <w:basedOn w:val="Fuentedeprrafopredeter"/>
    <w:rsid w:val="005467EA"/>
    <w:rPr>
      <w:rFonts w:ascii="Verdana" w:hAnsi="Verdana" w:hint="default"/>
      <w:b/>
      <w:bCs/>
      <w:sz w:val="30"/>
      <w:szCs w:val="30"/>
    </w:rPr>
  </w:style>
  <w:style w:type="character" w:customStyle="1" w:styleId="v111">
    <w:name w:val="v111"/>
    <w:basedOn w:val="Fuentedeprrafopredeter"/>
    <w:rsid w:val="005467EA"/>
    <w:rPr>
      <w:rFonts w:ascii="Verdana" w:hAnsi="Verdana" w:hint="default"/>
      <w:sz w:val="17"/>
      <w:szCs w:val="17"/>
    </w:rPr>
  </w:style>
  <w:style w:type="paragraph" w:styleId="Textodebloque">
    <w:name w:val="Block Text"/>
    <w:basedOn w:val="Normal"/>
    <w:rsid w:val="005467EA"/>
    <w:pPr>
      <w:widowControl w:val="0"/>
      <w:tabs>
        <w:tab w:val="left" w:pos="567"/>
      </w:tabs>
      <w:suppressAutoHyphens/>
      <w:overflowPunct w:val="0"/>
      <w:autoSpaceDE w:val="0"/>
      <w:autoSpaceDN w:val="0"/>
      <w:adjustRightInd w:val="0"/>
      <w:ind w:left="567" w:right="50" w:hanging="567"/>
      <w:textAlignment w:val="baseline"/>
    </w:pPr>
    <w:rPr>
      <w:rFonts w:ascii="Arial" w:eastAsia="Times New Roman" w:hAnsi="Arial" w:cs="Times New Roman"/>
      <w:b/>
      <w:spacing w:val="-2"/>
      <w:lang w:eastAsia="es-MX"/>
    </w:rPr>
  </w:style>
  <w:style w:type="paragraph" w:customStyle="1" w:styleId="Normal2">
    <w:name w:val="Normal2"/>
    <w:basedOn w:val="Normal"/>
    <w:rsid w:val="005467EA"/>
    <w:pPr>
      <w:spacing w:line="360" w:lineRule="auto"/>
    </w:pPr>
    <w:rPr>
      <w:rFonts w:ascii="Arial" w:eastAsia="Times New Roman" w:hAnsi="Arial" w:cs="Times New Roman"/>
      <w:i/>
      <w:sz w:val="22"/>
      <w:lang w:eastAsia="es-ES"/>
    </w:rPr>
  </w:style>
  <w:style w:type="paragraph" w:customStyle="1" w:styleId="romanos0">
    <w:name w:val="romanos"/>
    <w:basedOn w:val="Normal"/>
    <w:rsid w:val="005467EA"/>
    <w:pPr>
      <w:spacing w:after="101" w:line="216" w:lineRule="atLeast"/>
      <w:ind w:left="720" w:hanging="432"/>
    </w:pPr>
    <w:rPr>
      <w:rFonts w:ascii="Arial" w:eastAsia="Calibri" w:hAnsi="Arial"/>
      <w:sz w:val="18"/>
      <w:szCs w:val="18"/>
      <w:lang w:eastAsia="es-ES"/>
    </w:rPr>
  </w:style>
  <w:style w:type="paragraph" w:customStyle="1" w:styleId="inciso0">
    <w:name w:val="inciso"/>
    <w:basedOn w:val="Normal"/>
    <w:rsid w:val="005467EA"/>
    <w:pPr>
      <w:spacing w:after="101" w:line="216" w:lineRule="atLeast"/>
      <w:ind w:left="1152" w:hanging="432"/>
    </w:pPr>
    <w:rPr>
      <w:rFonts w:ascii="Arial" w:eastAsia="Calibri" w:hAnsi="Arial"/>
      <w:sz w:val="18"/>
      <w:szCs w:val="18"/>
      <w:lang w:eastAsia="es-ES"/>
    </w:rPr>
  </w:style>
  <w:style w:type="table" w:customStyle="1" w:styleId="Listaclara-nfasis11">
    <w:name w:val="Lista clara - Énfasis 11"/>
    <w:basedOn w:val="Tablanormal"/>
    <w:uiPriority w:val="61"/>
    <w:rsid w:val="005467EA"/>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5467EA"/>
    <w:pPr>
      <w:spacing w:before="100" w:beforeAutospacing="1" w:after="100" w:afterAutospacing="1"/>
    </w:pPr>
    <w:rPr>
      <w:rFonts w:ascii="Verdana" w:eastAsia="Times" w:hAnsi="Verdana" w:cs="Times New Roman"/>
      <w:color w:val="595959"/>
      <w:sz w:val="17"/>
      <w:szCs w:val="17"/>
      <w:lang w:eastAsia="es-ES"/>
    </w:rPr>
  </w:style>
  <w:style w:type="paragraph" w:customStyle="1" w:styleId="TtulodeTDC1">
    <w:name w:val="Título de TDC1"/>
    <w:basedOn w:val="Ttulo1"/>
    <w:next w:val="Normal"/>
    <w:uiPriority w:val="99"/>
    <w:semiHidden/>
    <w:rsid w:val="005467EA"/>
    <w:pPr>
      <w:keepNext/>
      <w:keepLines/>
      <w:overflowPunct w:val="0"/>
      <w:autoSpaceDE w:val="0"/>
      <w:autoSpaceDN w:val="0"/>
      <w:adjustRightInd w:val="0"/>
      <w:spacing w:before="480" w:beforeAutospacing="0" w:after="0" w:afterAutospacing="0" w:line="276" w:lineRule="auto"/>
      <w:textAlignment w:val="baseline"/>
      <w:outlineLvl w:val="9"/>
    </w:pPr>
    <w:rPr>
      <w:rFonts w:ascii="Cambria" w:eastAsia="Times" w:hAnsi="Cambria"/>
      <w:color w:val="365F91"/>
      <w:kern w:val="0"/>
      <w:sz w:val="28"/>
      <w:szCs w:val="28"/>
      <w:lang w:eastAsia="en-US"/>
    </w:rPr>
  </w:style>
  <w:style w:type="paragraph" w:styleId="TDC1">
    <w:name w:val="toc 1"/>
    <w:basedOn w:val="Normal"/>
    <w:next w:val="Normal"/>
    <w:autoRedefine/>
    <w:uiPriority w:val="39"/>
    <w:qFormat/>
    <w:rsid w:val="00AB68D1"/>
    <w:pPr>
      <w:tabs>
        <w:tab w:val="left" w:pos="709"/>
        <w:tab w:val="right" w:leader="dot" w:pos="8828"/>
      </w:tabs>
      <w:spacing w:before="0" w:after="0" w:line="360" w:lineRule="auto"/>
    </w:pPr>
    <w:rPr>
      <w:rFonts w:asciiTheme="minorHAnsi" w:eastAsia="Times New Roman" w:hAnsiTheme="minorHAnsi" w:cstheme="minorHAnsi"/>
      <w:b/>
      <w:bCs/>
      <w:caps/>
      <w:noProof/>
      <w:kern w:val="36"/>
      <w:lang w:val="es-ES_tradnl" w:eastAsia="es-MX"/>
    </w:rPr>
  </w:style>
  <w:style w:type="paragraph" w:styleId="TDC2">
    <w:name w:val="toc 2"/>
    <w:basedOn w:val="Normal"/>
    <w:next w:val="Normal"/>
    <w:autoRedefine/>
    <w:uiPriority w:val="39"/>
    <w:qFormat/>
    <w:rsid w:val="00D652AC"/>
    <w:pPr>
      <w:spacing w:before="240"/>
      <w:ind w:left="708"/>
    </w:pPr>
    <w:rPr>
      <w:rFonts w:ascii="Calibri" w:eastAsia="Times New Roman" w:hAnsi="Calibri" w:cs="Times New Roman"/>
      <w:b/>
      <w:bCs/>
      <w:lang w:val="es-ES_tradnl" w:eastAsia="es-ES"/>
    </w:rPr>
  </w:style>
  <w:style w:type="paragraph" w:styleId="TDC3">
    <w:name w:val="toc 3"/>
    <w:basedOn w:val="Normal"/>
    <w:next w:val="Normal"/>
    <w:autoRedefine/>
    <w:uiPriority w:val="39"/>
    <w:qFormat/>
    <w:rsid w:val="005467EA"/>
    <w:pPr>
      <w:ind w:left="240"/>
    </w:pPr>
    <w:rPr>
      <w:rFonts w:ascii="Calibri" w:eastAsia="Times New Roman" w:hAnsi="Calibri" w:cs="Times New Roman"/>
      <w:lang w:val="es-ES_tradnl" w:eastAsia="es-ES"/>
    </w:rPr>
  </w:style>
  <w:style w:type="paragraph" w:styleId="TDC4">
    <w:name w:val="toc 4"/>
    <w:basedOn w:val="Normal"/>
    <w:next w:val="Normal"/>
    <w:autoRedefine/>
    <w:uiPriority w:val="39"/>
    <w:rsid w:val="005467EA"/>
    <w:pPr>
      <w:ind w:left="480"/>
    </w:pPr>
    <w:rPr>
      <w:rFonts w:ascii="Calibri" w:eastAsia="Times New Roman" w:hAnsi="Calibri" w:cs="Times New Roman"/>
      <w:lang w:val="es-ES_tradnl" w:eastAsia="es-ES"/>
    </w:rPr>
  </w:style>
  <w:style w:type="paragraph" w:styleId="TDC5">
    <w:name w:val="toc 5"/>
    <w:basedOn w:val="Normal"/>
    <w:next w:val="Normal"/>
    <w:autoRedefine/>
    <w:uiPriority w:val="39"/>
    <w:rsid w:val="005467EA"/>
    <w:pPr>
      <w:ind w:left="720"/>
    </w:pPr>
    <w:rPr>
      <w:rFonts w:ascii="Calibri" w:eastAsia="Times New Roman" w:hAnsi="Calibri" w:cs="Times New Roman"/>
      <w:lang w:val="es-ES_tradnl" w:eastAsia="es-ES"/>
    </w:rPr>
  </w:style>
  <w:style w:type="paragraph" w:styleId="TDC6">
    <w:name w:val="toc 6"/>
    <w:basedOn w:val="Normal"/>
    <w:next w:val="Normal"/>
    <w:autoRedefine/>
    <w:uiPriority w:val="39"/>
    <w:rsid w:val="005467EA"/>
    <w:pPr>
      <w:ind w:left="960"/>
    </w:pPr>
    <w:rPr>
      <w:rFonts w:ascii="Calibri" w:eastAsia="Times New Roman" w:hAnsi="Calibri" w:cs="Times New Roman"/>
      <w:lang w:val="es-ES_tradnl" w:eastAsia="es-ES"/>
    </w:rPr>
  </w:style>
  <w:style w:type="paragraph" w:styleId="TDC7">
    <w:name w:val="toc 7"/>
    <w:basedOn w:val="Normal"/>
    <w:next w:val="Normal"/>
    <w:autoRedefine/>
    <w:uiPriority w:val="39"/>
    <w:rsid w:val="005467EA"/>
    <w:pPr>
      <w:ind w:left="1200"/>
    </w:pPr>
    <w:rPr>
      <w:rFonts w:ascii="Calibri" w:eastAsia="Times New Roman" w:hAnsi="Calibri" w:cs="Times New Roman"/>
      <w:lang w:val="es-ES_tradnl" w:eastAsia="es-ES"/>
    </w:rPr>
  </w:style>
  <w:style w:type="paragraph" w:styleId="TDC8">
    <w:name w:val="toc 8"/>
    <w:basedOn w:val="Normal"/>
    <w:next w:val="Normal"/>
    <w:autoRedefine/>
    <w:uiPriority w:val="39"/>
    <w:rsid w:val="005467EA"/>
    <w:pPr>
      <w:ind w:left="1440"/>
    </w:pPr>
    <w:rPr>
      <w:rFonts w:ascii="Calibri" w:eastAsia="Times New Roman" w:hAnsi="Calibri" w:cs="Times New Roman"/>
      <w:lang w:val="es-ES_tradnl" w:eastAsia="es-ES"/>
    </w:rPr>
  </w:style>
  <w:style w:type="paragraph" w:styleId="TDC9">
    <w:name w:val="toc 9"/>
    <w:basedOn w:val="Normal"/>
    <w:next w:val="Normal"/>
    <w:autoRedefine/>
    <w:uiPriority w:val="39"/>
    <w:rsid w:val="005467EA"/>
    <w:pPr>
      <w:ind w:left="1680"/>
    </w:pPr>
    <w:rPr>
      <w:rFonts w:ascii="Calibri" w:eastAsia="Times New Roman" w:hAnsi="Calibri" w:cs="Times New Roman"/>
      <w:lang w:val="es-ES_tradnl" w:eastAsia="es-ES"/>
    </w:rPr>
  </w:style>
  <w:style w:type="paragraph" w:styleId="ndice1">
    <w:name w:val="index 1"/>
    <w:basedOn w:val="Normal"/>
    <w:next w:val="Normal"/>
    <w:autoRedefine/>
    <w:uiPriority w:val="99"/>
    <w:rsid w:val="005467EA"/>
    <w:pPr>
      <w:ind w:left="240" w:hanging="240"/>
    </w:pPr>
    <w:rPr>
      <w:rFonts w:ascii="Times" w:eastAsia="Times New Roman" w:hAnsi="Times" w:cs="Times New Roman"/>
      <w:lang w:val="es-ES_tradnl" w:eastAsia="es-ES"/>
    </w:rPr>
  </w:style>
  <w:style w:type="paragraph" w:customStyle="1" w:styleId="estilo250">
    <w:name w:val="estilo25"/>
    <w:basedOn w:val="Normal"/>
    <w:rsid w:val="005467EA"/>
    <w:pPr>
      <w:spacing w:before="100" w:beforeAutospacing="1" w:after="100" w:afterAutospacing="1"/>
    </w:pPr>
    <w:rPr>
      <w:rFonts w:ascii="Times New Roman" w:eastAsia="Times New Roman" w:hAnsi="Times New Roman" w:cs="Times New Roman"/>
      <w:color w:val="3E3D9A"/>
      <w:sz w:val="15"/>
      <w:szCs w:val="15"/>
      <w:lang w:eastAsia="es-ES"/>
    </w:rPr>
  </w:style>
  <w:style w:type="numbering" w:customStyle="1" w:styleId="Sinlista1">
    <w:name w:val="Sin lista1"/>
    <w:next w:val="Sinlista"/>
    <w:uiPriority w:val="99"/>
    <w:semiHidden/>
    <w:unhideWhenUsed/>
    <w:rsid w:val="005467EA"/>
  </w:style>
  <w:style w:type="character" w:styleId="Textoennegrita">
    <w:name w:val="Strong"/>
    <w:basedOn w:val="Fuentedeprrafopredeter"/>
    <w:uiPriority w:val="99"/>
    <w:qFormat/>
    <w:rsid w:val="005467EA"/>
    <w:rPr>
      <w:b/>
      <w:bCs/>
    </w:rPr>
  </w:style>
  <w:style w:type="character" w:customStyle="1" w:styleId="estilo5a">
    <w:name w:val="estilo5"/>
    <w:basedOn w:val="Fuentedeprrafopredeter"/>
    <w:uiPriority w:val="99"/>
    <w:rsid w:val="005467EA"/>
  </w:style>
  <w:style w:type="paragraph" w:styleId="TtuloTDC">
    <w:name w:val="TOC Heading"/>
    <w:basedOn w:val="Ttulo1"/>
    <w:next w:val="Normal"/>
    <w:uiPriority w:val="3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customStyle="1" w:styleId="Tablaconcuadrcula1">
    <w:name w:val="Tabla con cuadrícula1"/>
    <w:basedOn w:val="Tablanormal"/>
    <w:next w:val="Tablaconcuadrcula"/>
    <w:uiPriority w:val="59"/>
    <w:rsid w:val="005467EA"/>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nfasis5">
    <w:name w:val="Light Shading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styleId="Textonotaalfinal">
    <w:name w:val="endnote text"/>
    <w:basedOn w:val="Normal"/>
    <w:link w:val="TextonotaalfinalCar"/>
    <w:uiPriority w:val="99"/>
    <w:unhideWhenUsed/>
    <w:rsid w:val="005467EA"/>
    <w:rPr>
      <w:rFonts w:ascii="Times" w:eastAsia="Times" w:hAnsi="Times" w:cs="Times"/>
      <w:lang w:val="es-ES_tradnl" w:eastAsia="es-ES"/>
    </w:rPr>
  </w:style>
  <w:style w:type="character" w:customStyle="1" w:styleId="TextonotaalfinalCar">
    <w:name w:val="Texto nota al final Car"/>
    <w:basedOn w:val="Fuentedeprrafopredeter"/>
    <w:link w:val="Textonotaalfinal"/>
    <w:uiPriority w:val="99"/>
    <w:rsid w:val="005467EA"/>
    <w:rPr>
      <w:rFonts w:ascii="Times" w:eastAsia="Times" w:hAnsi="Times" w:cs="Times"/>
      <w:sz w:val="20"/>
      <w:szCs w:val="20"/>
      <w:lang w:val="es-ES_tradnl" w:eastAsia="es-ES"/>
    </w:rPr>
  </w:style>
  <w:style w:type="character" w:styleId="Refdenotaalfinal">
    <w:name w:val="endnote reference"/>
    <w:basedOn w:val="Fuentedeprrafopredeter"/>
    <w:uiPriority w:val="99"/>
    <w:unhideWhenUsed/>
    <w:rsid w:val="005467EA"/>
    <w:rPr>
      <w:vertAlign w:val="superscript"/>
    </w:rPr>
  </w:style>
  <w:style w:type="character" w:customStyle="1" w:styleId="SinespaciadoCar">
    <w:name w:val="Sin espaciado Car"/>
    <w:basedOn w:val="Fuentedeprrafopredeter"/>
    <w:link w:val="Sinespaciado"/>
    <w:uiPriority w:val="1"/>
    <w:rsid w:val="005467EA"/>
    <w:rPr>
      <w:rFonts w:ascii="Tw Cen MT" w:eastAsia="Times New Roman" w:hAnsi="Tw Cen MT" w:cs="Tw Cen MT"/>
      <w:sz w:val="22"/>
      <w:szCs w:val="22"/>
      <w:lang w:val="es-ES" w:eastAsia="es-ES"/>
    </w:rPr>
  </w:style>
  <w:style w:type="table" w:styleId="Listavistosa-nfasis4">
    <w:name w:val="Colorful List Accent 4"/>
    <w:basedOn w:val="Tablanormal"/>
    <w:uiPriority w:val="72"/>
    <w:rsid w:val="005467EA"/>
    <w:pPr>
      <w:ind w:right="289"/>
    </w:pPr>
    <w:rPr>
      <w:color w:val="595959" w:themeColor="text1"/>
      <w:sz w:val="22"/>
      <w:szCs w:val="22"/>
    </w:rPr>
    <w:tblPr>
      <w:tblStyleRowBandSize w:val="1"/>
      <w:tblStyleColBandSize w:val="1"/>
    </w:tblPr>
    <w:tcPr>
      <w:shd w:val="clear" w:color="auto" w:fill="DFF3EE" w:themeFill="accent4" w:themeFillTint="19"/>
    </w:tcPr>
    <w:tblStylePr w:type="firstRow">
      <w:rPr>
        <w:b/>
        <w:bCs/>
        <w:color w:val="FFFFFF" w:themeColor="background1"/>
      </w:rPr>
      <w:tblPr/>
      <w:tcPr>
        <w:tcBorders>
          <w:bottom w:val="single" w:sz="12" w:space="0" w:color="FFFFFF" w:themeColor="background1"/>
        </w:tcBorders>
        <w:shd w:val="clear" w:color="auto" w:fill="BDA068" w:themeFill="accent3" w:themeFillShade="CC"/>
      </w:tcPr>
    </w:tblStylePr>
    <w:tblStylePr w:type="lastRow">
      <w:rPr>
        <w:b/>
        <w:bCs/>
        <w:color w:val="BDA068" w:themeColor="accent3" w:themeShade="CC"/>
      </w:rPr>
      <w:tblPr/>
      <w:tcPr>
        <w:tcBorders>
          <w:top w:val="single" w:sz="12" w:space="0" w:color="595959"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0E1D5" w:themeFill="accent4" w:themeFillTint="3F"/>
      </w:tcPr>
    </w:tblStylePr>
    <w:tblStylePr w:type="band1Horz">
      <w:tblPr/>
      <w:tcPr>
        <w:shd w:val="clear" w:color="auto" w:fill="BFE6DD" w:themeFill="accent4" w:themeFillTint="33"/>
      </w:tcPr>
    </w:tblStylePr>
  </w:style>
  <w:style w:type="table" w:styleId="Sombreadomedio2-nfasis3">
    <w:name w:val="Medium Shading 2 Accent 3"/>
    <w:basedOn w:val="Tablanormal"/>
    <w:uiPriority w:val="64"/>
    <w:rsid w:val="005467EA"/>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4C19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4C19C" w:themeFill="accent3"/>
      </w:tcPr>
    </w:tblStylePr>
    <w:tblStylePr w:type="lastCol">
      <w:rPr>
        <w:b/>
        <w:bCs/>
        <w:color w:val="FFFFFF" w:themeColor="background1"/>
      </w:rPr>
      <w:tblPr/>
      <w:tcPr>
        <w:tcBorders>
          <w:left w:val="nil"/>
          <w:right w:val="nil"/>
          <w:insideH w:val="nil"/>
          <w:insideV w:val="nil"/>
        </w:tcBorders>
        <w:shd w:val="clear" w:color="auto" w:fill="D4C19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Listavistosa-nfasis11">
    <w:name w:val="Lista vistosa - Énfasis 11"/>
    <w:basedOn w:val="Normal"/>
    <w:link w:val="Listavistosa-nfasis1Car"/>
    <w:uiPriority w:val="34"/>
    <w:qFormat/>
    <w:rsid w:val="00EA3B16"/>
    <w:pPr>
      <w:ind w:left="1068"/>
    </w:pPr>
    <w:rPr>
      <w:lang w:val="es-ES" w:eastAsia="es-MX"/>
    </w:rPr>
  </w:style>
  <w:style w:type="paragraph" w:customStyle="1" w:styleId="Sombreadovistoso-nfasis11">
    <w:name w:val="Sombreado vistoso - Énfasis 11"/>
    <w:hidden/>
    <w:uiPriority w:val="99"/>
    <w:semiHidden/>
    <w:rsid w:val="005467EA"/>
    <w:rPr>
      <w:rFonts w:ascii="Times New Roman" w:eastAsia="Times New Roman" w:hAnsi="Times New Roman" w:cs="Times New Roman"/>
      <w:sz w:val="20"/>
      <w:szCs w:val="20"/>
      <w:lang w:val="es-ES" w:eastAsia="es-ES"/>
    </w:rPr>
  </w:style>
  <w:style w:type="paragraph" w:customStyle="1" w:styleId="Encabezadodetabladecontenido">
    <w:name w:val="Encabezado de tabla de contenido"/>
    <w:basedOn w:val="Ttulo1"/>
    <w:next w:val="Normal"/>
    <w:uiPriority w:val="99"/>
    <w:qFormat/>
    <w:rsid w:val="005467EA"/>
    <w:pPr>
      <w:keepLines/>
      <w:pageBreakBefore/>
      <w:widowControl w:val="0"/>
      <w:overflowPunct w:val="0"/>
      <w:autoSpaceDE w:val="0"/>
      <w:autoSpaceDN w:val="0"/>
      <w:adjustRightInd w:val="0"/>
      <w:spacing w:before="480" w:beforeAutospacing="0" w:after="0" w:afterAutospacing="0" w:line="276" w:lineRule="auto"/>
      <w:textAlignment w:val="baseline"/>
      <w:outlineLvl w:val="9"/>
    </w:pPr>
    <w:rPr>
      <w:rFonts w:ascii="Cambria" w:hAnsi="Cambria" w:cs="Cambria"/>
      <w:color w:val="365F91"/>
      <w:kern w:val="0"/>
      <w:sz w:val="28"/>
      <w:szCs w:val="28"/>
      <w:lang w:eastAsia="en-US"/>
    </w:rPr>
  </w:style>
  <w:style w:type="table" w:styleId="Cuadrculamedia3-nfasis5">
    <w:name w:val="Medium Grid 3 Accent 5"/>
    <w:basedOn w:val="Tablanormal"/>
    <w:uiPriority w:val="60"/>
    <w:rsid w:val="005467EA"/>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Sinespaciado1">
    <w:name w:val="Sin espaciado1"/>
    <w:uiPriority w:val="1"/>
    <w:qFormat/>
    <w:rsid w:val="005467EA"/>
    <w:rPr>
      <w:rFonts w:ascii="Calibri" w:eastAsia="MS Mincho" w:hAnsi="Calibri" w:cs="Times New Roman"/>
      <w:sz w:val="22"/>
      <w:szCs w:val="22"/>
      <w:lang w:val="es-ES"/>
    </w:rPr>
  </w:style>
  <w:style w:type="table" w:styleId="Cuadrculamedia1-nfasis5">
    <w:name w:val="Medium Grid 1 Accent 5"/>
    <w:basedOn w:val="Tablanormal"/>
    <w:uiPriority w:val="72"/>
    <w:rsid w:val="005467EA"/>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5467EA"/>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
    <w:name w:val="Estilo22"/>
    <w:uiPriority w:val="99"/>
    <w:rsid w:val="005467EA"/>
    <w:pPr>
      <w:numPr>
        <w:numId w:val="22"/>
      </w:numPr>
    </w:pPr>
  </w:style>
  <w:style w:type="numbering" w:customStyle="1" w:styleId="Estilo23">
    <w:name w:val="Estilo23"/>
    <w:uiPriority w:val="99"/>
    <w:rsid w:val="005467EA"/>
    <w:pPr>
      <w:numPr>
        <w:numId w:val="23"/>
      </w:numPr>
    </w:pPr>
  </w:style>
  <w:style w:type="numbering" w:customStyle="1" w:styleId="Estilo24">
    <w:name w:val="Estilo24"/>
    <w:uiPriority w:val="99"/>
    <w:rsid w:val="005467EA"/>
    <w:pPr>
      <w:numPr>
        <w:numId w:val="24"/>
      </w:numPr>
    </w:pPr>
  </w:style>
  <w:style w:type="numbering" w:customStyle="1" w:styleId="Estilo25">
    <w:name w:val="Estilo25"/>
    <w:uiPriority w:val="99"/>
    <w:rsid w:val="005467EA"/>
    <w:pPr>
      <w:numPr>
        <w:numId w:val="25"/>
      </w:numPr>
    </w:pPr>
  </w:style>
  <w:style w:type="numbering" w:customStyle="1" w:styleId="Estilo26">
    <w:name w:val="Estilo26"/>
    <w:uiPriority w:val="99"/>
    <w:rsid w:val="005467EA"/>
    <w:pPr>
      <w:numPr>
        <w:numId w:val="26"/>
      </w:numPr>
    </w:pPr>
  </w:style>
  <w:style w:type="numbering" w:customStyle="1" w:styleId="Estilo27">
    <w:name w:val="Estilo27"/>
    <w:uiPriority w:val="99"/>
    <w:rsid w:val="005467EA"/>
    <w:pPr>
      <w:numPr>
        <w:numId w:val="27"/>
      </w:numPr>
    </w:pPr>
  </w:style>
  <w:style w:type="numbering" w:customStyle="1" w:styleId="Estilo28">
    <w:name w:val="Estilo28"/>
    <w:uiPriority w:val="99"/>
    <w:rsid w:val="005467EA"/>
    <w:pPr>
      <w:numPr>
        <w:numId w:val="28"/>
      </w:numPr>
    </w:pPr>
  </w:style>
  <w:style w:type="numbering" w:customStyle="1" w:styleId="Estilo29">
    <w:name w:val="Estilo29"/>
    <w:uiPriority w:val="99"/>
    <w:rsid w:val="005467EA"/>
    <w:pPr>
      <w:numPr>
        <w:numId w:val="29"/>
      </w:numPr>
    </w:pPr>
  </w:style>
  <w:style w:type="numbering" w:customStyle="1" w:styleId="Estilo30">
    <w:name w:val="Estilo30"/>
    <w:uiPriority w:val="99"/>
    <w:rsid w:val="005467EA"/>
    <w:pPr>
      <w:numPr>
        <w:numId w:val="30"/>
      </w:numPr>
    </w:pPr>
  </w:style>
  <w:style w:type="numbering" w:customStyle="1" w:styleId="Estilo31">
    <w:name w:val="Estilo31"/>
    <w:uiPriority w:val="99"/>
    <w:rsid w:val="005467EA"/>
    <w:pPr>
      <w:numPr>
        <w:numId w:val="31"/>
      </w:numPr>
    </w:pPr>
  </w:style>
  <w:style w:type="numbering" w:customStyle="1" w:styleId="Estilo32">
    <w:name w:val="Estilo32"/>
    <w:uiPriority w:val="99"/>
    <w:rsid w:val="005467EA"/>
    <w:pPr>
      <w:numPr>
        <w:numId w:val="32"/>
      </w:numPr>
    </w:pPr>
  </w:style>
  <w:style w:type="numbering" w:customStyle="1" w:styleId="Estilo33">
    <w:name w:val="Estilo33"/>
    <w:uiPriority w:val="99"/>
    <w:rsid w:val="005467EA"/>
    <w:pPr>
      <w:numPr>
        <w:numId w:val="33"/>
      </w:numPr>
    </w:pPr>
  </w:style>
  <w:style w:type="numbering" w:customStyle="1" w:styleId="Estilo34">
    <w:name w:val="Estilo34"/>
    <w:uiPriority w:val="99"/>
    <w:rsid w:val="005467EA"/>
    <w:pPr>
      <w:numPr>
        <w:numId w:val="34"/>
      </w:numPr>
    </w:pPr>
  </w:style>
  <w:style w:type="numbering" w:customStyle="1" w:styleId="Estilo35">
    <w:name w:val="Estilo35"/>
    <w:uiPriority w:val="99"/>
    <w:rsid w:val="005467EA"/>
    <w:pPr>
      <w:numPr>
        <w:numId w:val="35"/>
      </w:numPr>
    </w:pPr>
  </w:style>
  <w:style w:type="numbering" w:customStyle="1" w:styleId="Estilo36">
    <w:name w:val="Estilo36"/>
    <w:uiPriority w:val="99"/>
    <w:rsid w:val="005467EA"/>
    <w:pPr>
      <w:numPr>
        <w:numId w:val="36"/>
      </w:numPr>
    </w:pPr>
  </w:style>
  <w:style w:type="numbering" w:customStyle="1" w:styleId="Estilo37">
    <w:name w:val="Estilo37"/>
    <w:uiPriority w:val="99"/>
    <w:rsid w:val="005467EA"/>
    <w:pPr>
      <w:numPr>
        <w:numId w:val="37"/>
      </w:numPr>
    </w:pPr>
  </w:style>
  <w:style w:type="numbering" w:customStyle="1" w:styleId="Estilo38">
    <w:name w:val="Estilo38"/>
    <w:uiPriority w:val="99"/>
    <w:rsid w:val="005467EA"/>
    <w:pPr>
      <w:numPr>
        <w:numId w:val="38"/>
      </w:numPr>
    </w:pPr>
  </w:style>
  <w:style w:type="numbering" w:customStyle="1" w:styleId="Estilo39">
    <w:name w:val="Estilo39"/>
    <w:uiPriority w:val="99"/>
    <w:rsid w:val="005467EA"/>
    <w:pPr>
      <w:numPr>
        <w:numId w:val="39"/>
      </w:numPr>
    </w:pPr>
  </w:style>
  <w:style w:type="numbering" w:customStyle="1" w:styleId="Estilo40">
    <w:name w:val="Estilo40"/>
    <w:uiPriority w:val="99"/>
    <w:rsid w:val="005467EA"/>
    <w:pPr>
      <w:numPr>
        <w:numId w:val="40"/>
      </w:numPr>
    </w:pPr>
  </w:style>
  <w:style w:type="numbering" w:customStyle="1" w:styleId="Estilo41">
    <w:name w:val="Estilo41"/>
    <w:uiPriority w:val="99"/>
    <w:rsid w:val="005467EA"/>
    <w:pPr>
      <w:numPr>
        <w:numId w:val="41"/>
      </w:numPr>
    </w:pPr>
  </w:style>
  <w:style w:type="numbering" w:customStyle="1" w:styleId="Estilo42">
    <w:name w:val="Estilo42"/>
    <w:uiPriority w:val="99"/>
    <w:rsid w:val="005467EA"/>
    <w:pPr>
      <w:numPr>
        <w:numId w:val="42"/>
      </w:numPr>
    </w:pPr>
  </w:style>
  <w:style w:type="numbering" w:customStyle="1" w:styleId="Estilo43">
    <w:name w:val="Estilo43"/>
    <w:uiPriority w:val="99"/>
    <w:rsid w:val="005467EA"/>
    <w:pPr>
      <w:numPr>
        <w:numId w:val="43"/>
      </w:numPr>
    </w:pPr>
  </w:style>
  <w:style w:type="numbering" w:customStyle="1" w:styleId="Estilo44">
    <w:name w:val="Estilo44"/>
    <w:uiPriority w:val="99"/>
    <w:rsid w:val="005467EA"/>
    <w:pPr>
      <w:numPr>
        <w:numId w:val="44"/>
      </w:numPr>
    </w:pPr>
  </w:style>
  <w:style w:type="numbering" w:customStyle="1" w:styleId="Estilo45">
    <w:name w:val="Estilo45"/>
    <w:uiPriority w:val="99"/>
    <w:rsid w:val="005467EA"/>
    <w:pPr>
      <w:numPr>
        <w:numId w:val="45"/>
      </w:numPr>
    </w:pPr>
  </w:style>
  <w:style w:type="numbering" w:customStyle="1" w:styleId="Estilo46">
    <w:name w:val="Estilo46"/>
    <w:uiPriority w:val="99"/>
    <w:rsid w:val="005467EA"/>
    <w:pPr>
      <w:numPr>
        <w:numId w:val="46"/>
      </w:numPr>
    </w:pPr>
  </w:style>
  <w:style w:type="numbering" w:customStyle="1" w:styleId="Estilo47">
    <w:name w:val="Estilo47"/>
    <w:uiPriority w:val="99"/>
    <w:rsid w:val="005467EA"/>
    <w:pPr>
      <w:numPr>
        <w:numId w:val="47"/>
      </w:numPr>
    </w:pPr>
  </w:style>
  <w:style w:type="numbering" w:customStyle="1" w:styleId="Estilo48">
    <w:name w:val="Estilo48"/>
    <w:uiPriority w:val="99"/>
    <w:rsid w:val="005467EA"/>
    <w:pPr>
      <w:numPr>
        <w:numId w:val="48"/>
      </w:numPr>
    </w:pPr>
  </w:style>
  <w:style w:type="numbering" w:customStyle="1" w:styleId="Estilo49">
    <w:name w:val="Estilo49"/>
    <w:uiPriority w:val="99"/>
    <w:rsid w:val="005467EA"/>
    <w:pPr>
      <w:numPr>
        <w:numId w:val="49"/>
      </w:numPr>
    </w:pPr>
  </w:style>
  <w:style w:type="numbering" w:customStyle="1" w:styleId="Estilo50">
    <w:name w:val="Estilo50"/>
    <w:uiPriority w:val="99"/>
    <w:rsid w:val="005467EA"/>
    <w:pPr>
      <w:numPr>
        <w:numId w:val="50"/>
      </w:numPr>
    </w:pPr>
  </w:style>
  <w:style w:type="numbering" w:customStyle="1" w:styleId="Estilo51">
    <w:name w:val="Estilo51"/>
    <w:uiPriority w:val="99"/>
    <w:rsid w:val="005467EA"/>
    <w:pPr>
      <w:numPr>
        <w:numId w:val="51"/>
      </w:numPr>
    </w:pPr>
  </w:style>
  <w:style w:type="numbering" w:customStyle="1" w:styleId="Estilo52">
    <w:name w:val="Estilo52"/>
    <w:uiPriority w:val="99"/>
    <w:rsid w:val="005467EA"/>
    <w:pPr>
      <w:numPr>
        <w:numId w:val="52"/>
      </w:numPr>
    </w:pPr>
  </w:style>
  <w:style w:type="numbering" w:customStyle="1" w:styleId="Estilo53">
    <w:name w:val="Estilo53"/>
    <w:uiPriority w:val="99"/>
    <w:rsid w:val="005467EA"/>
    <w:pPr>
      <w:numPr>
        <w:numId w:val="53"/>
      </w:numPr>
    </w:pPr>
  </w:style>
  <w:style w:type="numbering" w:customStyle="1" w:styleId="Estilo54">
    <w:name w:val="Estilo54"/>
    <w:uiPriority w:val="99"/>
    <w:rsid w:val="005467EA"/>
    <w:pPr>
      <w:numPr>
        <w:numId w:val="54"/>
      </w:numPr>
    </w:pPr>
  </w:style>
  <w:style w:type="numbering" w:customStyle="1" w:styleId="Estilo55">
    <w:name w:val="Estilo55"/>
    <w:uiPriority w:val="99"/>
    <w:rsid w:val="005467EA"/>
    <w:pPr>
      <w:numPr>
        <w:numId w:val="55"/>
      </w:numPr>
    </w:pPr>
  </w:style>
  <w:style w:type="numbering" w:customStyle="1" w:styleId="Estilo56">
    <w:name w:val="Estilo56"/>
    <w:uiPriority w:val="99"/>
    <w:rsid w:val="005467EA"/>
    <w:pPr>
      <w:numPr>
        <w:numId w:val="56"/>
      </w:numPr>
    </w:pPr>
  </w:style>
  <w:style w:type="numbering" w:customStyle="1" w:styleId="Estilo57">
    <w:name w:val="Estilo57"/>
    <w:uiPriority w:val="99"/>
    <w:rsid w:val="005467EA"/>
    <w:pPr>
      <w:numPr>
        <w:numId w:val="57"/>
      </w:numPr>
    </w:pPr>
  </w:style>
  <w:style w:type="numbering" w:customStyle="1" w:styleId="Estilo58">
    <w:name w:val="Estilo58"/>
    <w:uiPriority w:val="99"/>
    <w:rsid w:val="005467EA"/>
    <w:pPr>
      <w:numPr>
        <w:numId w:val="58"/>
      </w:numPr>
    </w:pPr>
  </w:style>
  <w:style w:type="numbering" w:customStyle="1" w:styleId="Estilo59">
    <w:name w:val="Estilo59"/>
    <w:uiPriority w:val="99"/>
    <w:rsid w:val="005467EA"/>
    <w:pPr>
      <w:numPr>
        <w:numId w:val="59"/>
      </w:numPr>
    </w:pPr>
  </w:style>
  <w:style w:type="numbering" w:customStyle="1" w:styleId="Estilo60">
    <w:name w:val="Estilo60"/>
    <w:uiPriority w:val="99"/>
    <w:rsid w:val="005467EA"/>
    <w:pPr>
      <w:numPr>
        <w:numId w:val="60"/>
      </w:numPr>
    </w:pPr>
  </w:style>
  <w:style w:type="numbering" w:customStyle="1" w:styleId="Estilo61">
    <w:name w:val="Estilo61"/>
    <w:uiPriority w:val="99"/>
    <w:rsid w:val="005467EA"/>
    <w:pPr>
      <w:numPr>
        <w:numId w:val="61"/>
      </w:numPr>
    </w:pPr>
  </w:style>
  <w:style w:type="numbering" w:customStyle="1" w:styleId="Estilo62">
    <w:name w:val="Estilo62"/>
    <w:uiPriority w:val="99"/>
    <w:rsid w:val="005467EA"/>
    <w:pPr>
      <w:numPr>
        <w:numId w:val="62"/>
      </w:numPr>
    </w:pPr>
  </w:style>
  <w:style w:type="numbering" w:customStyle="1" w:styleId="Estilo63">
    <w:name w:val="Estilo63"/>
    <w:uiPriority w:val="99"/>
    <w:rsid w:val="005467EA"/>
    <w:pPr>
      <w:numPr>
        <w:numId w:val="63"/>
      </w:numPr>
    </w:pPr>
  </w:style>
  <w:style w:type="numbering" w:customStyle="1" w:styleId="Estilo64">
    <w:name w:val="Estilo64"/>
    <w:uiPriority w:val="99"/>
    <w:rsid w:val="005467EA"/>
    <w:pPr>
      <w:numPr>
        <w:numId w:val="64"/>
      </w:numPr>
    </w:pPr>
  </w:style>
  <w:style w:type="numbering" w:customStyle="1" w:styleId="Estilo65">
    <w:name w:val="Estilo65"/>
    <w:uiPriority w:val="99"/>
    <w:rsid w:val="005467EA"/>
    <w:pPr>
      <w:numPr>
        <w:numId w:val="65"/>
      </w:numPr>
    </w:pPr>
  </w:style>
  <w:style w:type="numbering" w:customStyle="1" w:styleId="Estilo66">
    <w:name w:val="Estilo66"/>
    <w:uiPriority w:val="99"/>
    <w:rsid w:val="005467EA"/>
    <w:pPr>
      <w:numPr>
        <w:numId w:val="66"/>
      </w:numPr>
    </w:pPr>
  </w:style>
  <w:style w:type="numbering" w:customStyle="1" w:styleId="Estilo67">
    <w:name w:val="Estilo67"/>
    <w:uiPriority w:val="99"/>
    <w:rsid w:val="005467EA"/>
    <w:pPr>
      <w:numPr>
        <w:numId w:val="67"/>
      </w:numPr>
    </w:pPr>
  </w:style>
  <w:style w:type="numbering" w:customStyle="1" w:styleId="Estilo68">
    <w:name w:val="Estilo68"/>
    <w:uiPriority w:val="99"/>
    <w:rsid w:val="005467EA"/>
    <w:pPr>
      <w:numPr>
        <w:numId w:val="68"/>
      </w:numPr>
    </w:pPr>
  </w:style>
  <w:style w:type="numbering" w:customStyle="1" w:styleId="Estilo69">
    <w:name w:val="Estilo69"/>
    <w:uiPriority w:val="99"/>
    <w:rsid w:val="005467EA"/>
    <w:pPr>
      <w:numPr>
        <w:numId w:val="69"/>
      </w:numPr>
    </w:pPr>
  </w:style>
  <w:style w:type="numbering" w:customStyle="1" w:styleId="Estilo70">
    <w:name w:val="Estilo70"/>
    <w:uiPriority w:val="99"/>
    <w:rsid w:val="005467EA"/>
    <w:pPr>
      <w:numPr>
        <w:numId w:val="70"/>
      </w:numPr>
    </w:pPr>
  </w:style>
  <w:style w:type="numbering" w:customStyle="1" w:styleId="Estilo71">
    <w:name w:val="Estilo71"/>
    <w:uiPriority w:val="99"/>
    <w:rsid w:val="005467EA"/>
    <w:pPr>
      <w:numPr>
        <w:numId w:val="71"/>
      </w:numPr>
    </w:pPr>
  </w:style>
  <w:style w:type="numbering" w:customStyle="1" w:styleId="Estilo72">
    <w:name w:val="Estilo72"/>
    <w:uiPriority w:val="99"/>
    <w:rsid w:val="005467EA"/>
    <w:pPr>
      <w:numPr>
        <w:numId w:val="72"/>
      </w:numPr>
    </w:pPr>
  </w:style>
  <w:style w:type="numbering" w:customStyle="1" w:styleId="Estilo73">
    <w:name w:val="Estilo73"/>
    <w:uiPriority w:val="99"/>
    <w:rsid w:val="005467EA"/>
    <w:pPr>
      <w:numPr>
        <w:numId w:val="73"/>
      </w:numPr>
    </w:pPr>
  </w:style>
  <w:style w:type="numbering" w:customStyle="1" w:styleId="Estilo74">
    <w:name w:val="Estilo74"/>
    <w:uiPriority w:val="99"/>
    <w:rsid w:val="005467EA"/>
    <w:pPr>
      <w:numPr>
        <w:numId w:val="74"/>
      </w:numPr>
    </w:pPr>
  </w:style>
  <w:style w:type="numbering" w:customStyle="1" w:styleId="Estilo75">
    <w:name w:val="Estilo75"/>
    <w:uiPriority w:val="99"/>
    <w:rsid w:val="005467EA"/>
    <w:pPr>
      <w:numPr>
        <w:numId w:val="75"/>
      </w:numPr>
    </w:pPr>
  </w:style>
  <w:style w:type="numbering" w:customStyle="1" w:styleId="Estilo76">
    <w:name w:val="Estilo76"/>
    <w:uiPriority w:val="99"/>
    <w:rsid w:val="005467EA"/>
    <w:pPr>
      <w:numPr>
        <w:numId w:val="76"/>
      </w:numPr>
    </w:pPr>
  </w:style>
  <w:style w:type="numbering" w:customStyle="1" w:styleId="Estilo77">
    <w:name w:val="Estilo77"/>
    <w:uiPriority w:val="99"/>
    <w:rsid w:val="005467EA"/>
    <w:pPr>
      <w:numPr>
        <w:numId w:val="77"/>
      </w:numPr>
    </w:pPr>
  </w:style>
  <w:style w:type="numbering" w:customStyle="1" w:styleId="Estilo78">
    <w:name w:val="Estilo78"/>
    <w:uiPriority w:val="99"/>
    <w:rsid w:val="005467EA"/>
    <w:pPr>
      <w:numPr>
        <w:numId w:val="78"/>
      </w:numPr>
    </w:pPr>
  </w:style>
  <w:style w:type="numbering" w:customStyle="1" w:styleId="Estilo79">
    <w:name w:val="Estilo79"/>
    <w:uiPriority w:val="99"/>
    <w:rsid w:val="005467EA"/>
    <w:pPr>
      <w:numPr>
        <w:numId w:val="79"/>
      </w:numPr>
    </w:pPr>
  </w:style>
  <w:style w:type="numbering" w:customStyle="1" w:styleId="Estilo80">
    <w:name w:val="Estilo80"/>
    <w:uiPriority w:val="99"/>
    <w:rsid w:val="005467EA"/>
    <w:pPr>
      <w:numPr>
        <w:numId w:val="80"/>
      </w:numPr>
    </w:pPr>
  </w:style>
  <w:style w:type="numbering" w:customStyle="1" w:styleId="Estilo81">
    <w:name w:val="Estilo81"/>
    <w:uiPriority w:val="99"/>
    <w:rsid w:val="005467EA"/>
    <w:pPr>
      <w:numPr>
        <w:numId w:val="81"/>
      </w:numPr>
    </w:pPr>
  </w:style>
  <w:style w:type="numbering" w:customStyle="1" w:styleId="Estilo82">
    <w:name w:val="Estilo82"/>
    <w:uiPriority w:val="99"/>
    <w:rsid w:val="005467EA"/>
    <w:pPr>
      <w:numPr>
        <w:numId w:val="82"/>
      </w:numPr>
    </w:pPr>
  </w:style>
  <w:style w:type="numbering" w:customStyle="1" w:styleId="Estilo83">
    <w:name w:val="Estilo83"/>
    <w:uiPriority w:val="99"/>
    <w:rsid w:val="005467EA"/>
    <w:pPr>
      <w:numPr>
        <w:numId w:val="83"/>
      </w:numPr>
    </w:pPr>
  </w:style>
  <w:style w:type="numbering" w:customStyle="1" w:styleId="Estilo84">
    <w:name w:val="Estilo84"/>
    <w:uiPriority w:val="99"/>
    <w:rsid w:val="005467EA"/>
    <w:pPr>
      <w:numPr>
        <w:numId w:val="84"/>
      </w:numPr>
    </w:pPr>
  </w:style>
  <w:style w:type="numbering" w:customStyle="1" w:styleId="Estilo85">
    <w:name w:val="Estilo85"/>
    <w:uiPriority w:val="99"/>
    <w:rsid w:val="005467EA"/>
    <w:pPr>
      <w:numPr>
        <w:numId w:val="85"/>
      </w:numPr>
    </w:pPr>
  </w:style>
  <w:style w:type="numbering" w:customStyle="1" w:styleId="Estilo86">
    <w:name w:val="Estilo86"/>
    <w:uiPriority w:val="99"/>
    <w:rsid w:val="005467EA"/>
    <w:pPr>
      <w:numPr>
        <w:numId w:val="86"/>
      </w:numPr>
    </w:pPr>
  </w:style>
  <w:style w:type="numbering" w:customStyle="1" w:styleId="Estilo87">
    <w:name w:val="Estilo87"/>
    <w:uiPriority w:val="99"/>
    <w:rsid w:val="005467EA"/>
    <w:pPr>
      <w:numPr>
        <w:numId w:val="87"/>
      </w:numPr>
    </w:pPr>
  </w:style>
  <w:style w:type="numbering" w:customStyle="1" w:styleId="Estilo88">
    <w:name w:val="Estilo88"/>
    <w:uiPriority w:val="99"/>
    <w:rsid w:val="005467EA"/>
    <w:pPr>
      <w:numPr>
        <w:numId w:val="88"/>
      </w:numPr>
    </w:pPr>
  </w:style>
  <w:style w:type="numbering" w:customStyle="1" w:styleId="Estilo89">
    <w:name w:val="Estilo89"/>
    <w:uiPriority w:val="99"/>
    <w:rsid w:val="005467EA"/>
    <w:pPr>
      <w:numPr>
        <w:numId w:val="89"/>
      </w:numPr>
    </w:pPr>
  </w:style>
  <w:style w:type="numbering" w:customStyle="1" w:styleId="Estilo90">
    <w:name w:val="Estilo90"/>
    <w:uiPriority w:val="99"/>
    <w:rsid w:val="005467EA"/>
    <w:pPr>
      <w:numPr>
        <w:numId w:val="90"/>
      </w:numPr>
    </w:pPr>
  </w:style>
  <w:style w:type="numbering" w:customStyle="1" w:styleId="Estilo91">
    <w:name w:val="Estilo91"/>
    <w:uiPriority w:val="99"/>
    <w:rsid w:val="005467EA"/>
    <w:pPr>
      <w:numPr>
        <w:numId w:val="91"/>
      </w:numPr>
    </w:pPr>
  </w:style>
  <w:style w:type="numbering" w:customStyle="1" w:styleId="Estilo92">
    <w:name w:val="Estilo92"/>
    <w:uiPriority w:val="99"/>
    <w:rsid w:val="005467EA"/>
    <w:pPr>
      <w:numPr>
        <w:numId w:val="92"/>
      </w:numPr>
    </w:pPr>
  </w:style>
  <w:style w:type="numbering" w:customStyle="1" w:styleId="Estilo93">
    <w:name w:val="Estilo93"/>
    <w:uiPriority w:val="99"/>
    <w:rsid w:val="005467EA"/>
    <w:pPr>
      <w:numPr>
        <w:numId w:val="93"/>
      </w:numPr>
    </w:pPr>
  </w:style>
  <w:style w:type="numbering" w:customStyle="1" w:styleId="Estilo94">
    <w:name w:val="Estilo94"/>
    <w:uiPriority w:val="99"/>
    <w:rsid w:val="005467EA"/>
    <w:pPr>
      <w:numPr>
        <w:numId w:val="94"/>
      </w:numPr>
    </w:pPr>
  </w:style>
  <w:style w:type="character" w:customStyle="1" w:styleId="Listavistosa-nfasis1Car">
    <w:name w:val="Lista vistosa - Énfasis 1 Car"/>
    <w:link w:val="Listavistosa-nfasis11"/>
    <w:uiPriority w:val="34"/>
    <w:locked/>
    <w:rsid w:val="00EA3B16"/>
    <w:rPr>
      <w:rFonts w:ascii="Montserrat" w:hAnsi="Montserrat" w:cs="Arial"/>
      <w:sz w:val="20"/>
      <w:szCs w:val="20"/>
      <w:lang w:val="es-ES" w:eastAsia="es-MX"/>
    </w:rPr>
  </w:style>
  <w:style w:type="paragraph" w:customStyle="1" w:styleId="Textocuadro">
    <w:name w:val="Texto cuadro"/>
    <w:basedOn w:val="Normal"/>
    <w:next w:val="Normal"/>
    <w:rsid w:val="005467EA"/>
    <w:pPr>
      <w:spacing w:before="20"/>
    </w:pPr>
    <w:rPr>
      <w:rFonts w:ascii="Soberana Sans" w:eastAsia="Times New Roman" w:hAnsi="Soberana Sans" w:cs="Times New Roman"/>
      <w:sz w:val="12"/>
      <w:lang w:val="es-ES"/>
    </w:rPr>
  </w:style>
  <w:style w:type="paragraph" w:styleId="Subttulo">
    <w:name w:val="Subtitle"/>
    <w:basedOn w:val="Ttulo"/>
    <w:next w:val="Normal"/>
    <w:link w:val="SubttuloCar"/>
    <w:uiPriority w:val="11"/>
    <w:qFormat/>
    <w:rsid w:val="005467EA"/>
    <w:pPr>
      <w:ind w:left="709" w:hanging="709"/>
    </w:pPr>
    <w:rPr>
      <w:u w:val="none"/>
    </w:rPr>
  </w:style>
  <w:style w:type="character" w:customStyle="1" w:styleId="SubttuloCar">
    <w:name w:val="Subtítulo Car"/>
    <w:basedOn w:val="Fuentedeprrafopredeter"/>
    <w:link w:val="Subttulo"/>
    <w:uiPriority w:val="11"/>
    <w:rsid w:val="005467EA"/>
    <w:rPr>
      <w:rFonts w:asciiTheme="majorHAnsi" w:eastAsia="Times New Roman" w:hAnsiTheme="majorHAnsi" w:cs="Arial"/>
      <w:b/>
      <w:bCs/>
      <w:kern w:val="28"/>
      <w:lang w:val="es-ES" w:eastAsia="es-ES"/>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basedOn w:val="Fuentedeprrafopredeter"/>
    <w:link w:val="Prrafodelista"/>
    <w:uiPriority w:val="34"/>
    <w:rsid w:val="00576E1B"/>
    <w:rPr>
      <w:rFonts w:ascii="Montserrat" w:eastAsia="Times New Roman" w:hAnsi="Montserrat" w:cs="Times New Roman"/>
      <w:b/>
      <w:bCs/>
      <w:kern w:val="36"/>
      <w:sz w:val="22"/>
      <w:szCs w:val="22"/>
      <w:lang w:eastAsia="es-MX"/>
    </w:rPr>
  </w:style>
  <w:style w:type="character" w:customStyle="1" w:styleId="highlight">
    <w:name w:val="highlight"/>
    <w:basedOn w:val="Fuentedeprrafopredeter"/>
    <w:rsid w:val="0051148A"/>
  </w:style>
  <w:style w:type="numbering" w:customStyle="1" w:styleId="ListaNivel1">
    <w:name w:val="Lista Nivel 1"/>
    <w:basedOn w:val="Sinlista"/>
    <w:uiPriority w:val="99"/>
    <w:rsid w:val="00576E1B"/>
    <w:pPr>
      <w:numPr>
        <w:numId w:val="96"/>
      </w:numPr>
    </w:pPr>
  </w:style>
  <w:style w:type="character" w:styleId="nfasisintenso">
    <w:name w:val="Intense Emphasis"/>
    <w:uiPriority w:val="21"/>
    <w:qFormat/>
    <w:rsid w:val="00FE42E6"/>
    <w:rPr>
      <w:i/>
      <w:shd w:val="clear" w:color="auto" w:fill="D4C19C"/>
    </w:rPr>
  </w:style>
  <w:style w:type="paragraph" w:styleId="Lista2">
    <w:name w:val="List 2"/>
    <w:basedOn w:val="Normal"/>
    <w:uiPriority w:val="99"/>
    <w:semiHidden/>
    <w:unhideWhenUsed/>
    <w:rsid w:val="00FE0CC9"/>
    <w:pPr>
      <w:ind w:left="566" w:hanging="283"/>
      <w:contextualSpacing/>
    </w:pPr>
  </w:style>
  <w:style w:type="paragraph" w:customStyle="1" w:styleId="SEGUNDONIVELGUIN">
    <w:name w:val="SEGUNDO NIVEL GUIÓN"/>
    <w:basedOn w:val="Normal"/>
    <w:rsid w:val="00DE4520"/>
    <w:pPr>
      <w:numPr>
        <w:numId w:val="101"/>
      </w:numPr>
    </w:pPr>
  </w:style>
  <w:style w:type="numbering" w:customStyle="1" w:styleId="Sinlista2">
    <w:name w:val="Sin lista2"/>
    <w:next w:val="Sinlista"/>
    <w:uiPriority w:val="99"/>
    <w:semiHidden/>
    <w:unhideWhenUsed/>
    <w:rsid w:val="00072E74"/>
  </w:style>
  <w:style w:type="table" w:customStyle="1" w:styleId="Tablaconcuadrcula2">
    <w:name w:val="Tabla con cuadrícula2"/>
    <w:basedOn w:val="Tablanormal"/>
    <w:next w:val="Tablaconcuadrcula"/>
    <w:uiPriority w:val="59"/>
    <w:rsid w:val="00072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0">
    <w:name w:val="Estilo110"/>
    <w:rsid w:val="00072E74"/>
  </w:style>
  <w:style w:type="numbering" w:customStyle="1" w:styleId="Estilo210">
    <w:name w:val="Estilo210"/>
    <w:rsid w:val="00072E74"/>
  </w:style>
  <w:style w:type="numbering" w:customStyle="1" w:styleId="Estilo310">
    <w:name w:val="Estilo310"/>
    <w:rsid w:val="00072E74"/>
  </w:style>
  <w:style w:type="numbering" w:customStyle="1" w:styleId="Estilo410">
    <w:name w:val="Estilo410"/>
    <w:rsid w:val="00072E74"/>
  </w:style>
  <w:style w:type="numbering" w:customStyle="1" w:styleId="Estilo510">
    <w:name w:val="Estilo510"/>
    <w:rsid w:val="00072E74"/>
  </w:style>
  <w:style w:type="numbering" w:customStyle="1" w:styleId="Estilo610">
    <w:name w:val="Estilo610"/>
    <w:rsid w:val="00072E74"/>
  </w:style>
  <w:style w:type="numbering" w:customStyle="1" w:styleId="Estilo710">
    <w:name w:val="Estilo710"/>
    <w:rsid w:val="00072E74"/>
  </w:style>
  <w:style w:type="numbering" w:customStyle="1" w:styleId="Estilo810">
    <w:name w:val="Estilo810"/>
    <w:rsid w:val="00072E74"/>
  </w:style>
  <w:style w:type="numbering" w:customStyle="1" w:styleId="Estilo95">
    <w:name w:val="Estilo95"/>
    <w:uiPriority w:val="99"/>
    <w:rsid w:val="00072E74"/>
    <w:pPr>
      <w:numPr>
        <w:numId w:val="155"/>
      </w:numPr>
    </w:pPr>
  </w:style>
  <w:style w:type="numbering" w:customStyle="1" w:styleId="Estilo101">
    <w:name w:val="Estilo101"/>
    <w:rsid w:val="00072E74"/>
  </w:style>
  <w:style w:type="numbering" w:customStyle="1" w:styleId="Estilo111">
    <w:name w:val="Estilo111"/>
    <w:rsid w:val="00072E74"/>
  </w:style>
  <w:style w:type="numbering" w:customStyle="1" w:styleId="Estilo121">
    <w:name w:val="Estilo121"/>
    <w:rsid w:val="00072E74"/>
  </w:style>
  <w:style w:type="numbering" w:customStyle="1" w:styleId="Estilo131">
    <w:name w:val="Estilo131"/>
    <w:rsid w:val="00072E74"/>
  </w:style>
  <w:style w:type="numbering" w:customStyle="1" w:styleId="Estilo141">
    <w:name w:val="Estilo141"/>
    <w:rsid w:val="00072E74"/>
  </w:style>
  <w:style w:type="numbering" w:customStyle="1" w:styleId="Estilo151">
    <w:name w:val="Estilo151"/>
    <w:rsid w:val="00072E74"/>
  </w:style>
  <w:style w:type="numbering" w:customStyle="1" w:styleId="Estilo161">
    <w:name w:val="Estilo161"/>
    <w:rsid w:val="00072E74"/>
  </w:style>
  <w:style w:type="numbering" w:customStyle="1" w:styleId="Estilo171">
    <w:name w:val="Estilo171"/>
    <w:rsid w:val="00072E74"/>
  </w:style>
  <w:style w:type="numbering" w:customStyle="1" w:styleId="Estilo181">
    <w:name w:val="Estilo181"/>
    <w:rsid w:val="00072E74"/>
  </w:style>
  <w:style w:type="numbering" w:customStyle="1" w:styleId="Estilo191">
    <w:name w:val="Estilo191"/>
    <w:rsid w:val="00072E74"/>
  </w:style>
  <w:style w:type="numbering" w:customStyle="1" w:styleId="Estilo201">
    <w:name w:val="Estilo201"/>
    <w:rsid w:val="00072E74"/>
  </w:style>
  <w:style w:type="numbering" w:customStyle="1" w:styleId="Estilo211">
    <w:name w:val="Estilo211"/>
    <w:rsid w:val="00072E74"/>
  </w:style>
  <w:style w:type="table" w:customStyle="1" w:styleId="Tablaconlista41">
    <w:name w:val="Tabla con lista 41"/>
    <w:basedOn w:val="Tablanormal"/>
    <w:next w:val="Tablaconlista4"/>
    <w:rsid w:val="00072E74"/>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clara-nfasis111">
    <w:name w:val="Lista clara - Énfasis 111"/>
    <w:basedOn w:val="Tablanormal"/>
    <w:uiPriority w:val="61"/>
    <w:rsid w:val="00072E74"/>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1">
    <w:name w:val="Sin lista11"/>
    <w:next w:val="Sinlista"/>
    <w:uiPriority w:val="99"/>
    <w:semiHidden/>
    <w:unhideWhenUsed/>
    <w:rsid w:val="00072E74"/>
  </w:style>
  <w:style w:type="table" w:customStyle="1" w:styleId="Tablaconcuadrcula11">
    <w:name w:val="Tabla con cuadrícula11"/>
    <w:basedOn w:val="Tablanormal"/>
    <w:next w:val="Tablaconcuadrcula"/>
    <w:uiPriority w:val="59"/>
    <w:rsid w:val="00072E74"/>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1">
    <w:name w:val="Sombreado claro - Énfasis 51"/>
    <w:basedOn w:val="Tablanormal"/>
    <w:next w:val="Sombreadoclaro-nfasis5"/>
    <w:uiPriority w:val="60"/>
    <w:rsid w:val="00072E74"/>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072E74"/>
    <w:pPr>
      <w:ind w:right="289"/>
    </w:pPr>
    <w:rPr>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072E74"/>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51">
    <w:name w:val="Cuadrícula media 3 - Énfasis 51"/>
    <w:basedOn w:val="Tablanormal"/>
    <w:next w:val="Cuadrculamedia3-nfasis5"/>
    <w:uiPriority w:val="60"/>
    <w:rsid w:val="00072E74"/>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media1-nfasis51">
    <w:name w:val="Cuadrícula media 1 - Énfasis 51"/>
    <w:basedOn w:val="Tablanormal"/>
    <w:next w:val="Cuadrculamedia1-nfasis5"/>
    <w:uiPriority w:val="72"/>
    <w:rsid w:val="00072E74"/>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1">
    <w:name w:val="Cuadrícula vistosa - Énfasis 31"/>
    <w:basedOn w:val="Tablanormal"/>
    <w:next w:val="Cuadrculavistosa-nfasis3"/>
    <w:uiPriority w:val="64"/>
    <w:rsid w:val="00072E74"/>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1">
    <w:name w:val="Estilo221"/>
    <w:uiPriority w:val="99"/>
    <w:rsid w:val="00072E74"/>
  </w:style>
  <w:style w:type="numbering" w:customStyle="1" w:styleId="Estilo231">
    <w:name w:val="Estilo231"/>
    <w:uiPriority w:val="99"/>
    <w:rsid w:val="00072E74"/>
  </w:style>
  <w:style w:type="numbering" w:customStyle="1" w:styleId="Estilo241">
    <w:name w:val="Estilo241"/>
    <w:uiPriority w:val="99"/>
    <w:rsid w:val="00072E74"/>
  </w:style>
  <w:style w:type="numbering" w:customStyle="1" w:styleId="Estilo251">
    <w:name w:val="Estilo251"/>
    <w:uiPriority w:val="99"/>
    <w:rsid w:val="00072E74"/>
  </w:style>
  <w:style w:type="numbering" w:customStyle="1" w:styleId="Estilo261">
    <w:name w:val="Estilo261"/>
    <w:uiPriority w:val="99"/>
    <w:rsid w:val="00072E74"/>
  </w:style>
  <w:style w:type="numbering" w:customStyle="1" w:styleId="Estilo271">
    <w:name w:val="Estilo271"/>
    <w:uiPriority w:val="99"/>
    <w:rsid w:val="00072E74"/>
  </w:style>
  <w:style w:type="numbering" w:customStyle="1" w:styleId="Estilo281">
    <w:name w:val="Estilo281"/>
    <w:uiPriority w:val="99"/>
    <w:rsid w:val="00072E74"/>
  </w:style>
  <w:style w:type="numbering" w:customStyle="1" w:styleId="Estilo291">
    <w:name w:val="Estilo291"/>
    <w:uiPriority w:val="99"/>
    <w:rsid w:val="00072E74"/>
  </w:style>
  <w:style w:type="numbering" w:customStyle="1" w:styleId="Estilo301">
    <w:name w:val="Estilo301"/>
    <w:uiPriority w:val="99"/>
    <w:rsid w:val="00072E74"/>
  </w:style>
  <w:style w:type="numbering" w:customStyle="1" w:styleId="Estilo311">
    <w:name w:val="Estilo311"/>
    <w:uiPriority w:val="99"/>
    <w:rsid w:val="00072E74"/>
  </w:style>
  <w:style w:type="numbering" w:customStyle="1" w:styleId="Estilo321">
    <w:name w:val="Estilo321"/>
    <w:uiPriority w:val="99"/>
    <w:rsid w:val="00072E74"/>
  </w:style>
  <w:style w:type="numbering" w:customStyle="1" w:styleId="Estilo331">
    <w:name w:val="Estilo331"/>
    <w:uiPriority w:val="99"/>
    <w:rsid w:val="00072E74"/>
  </w:style>
  <w:style w:type="numbering" w:customStyle="1" w:styleId="Estilo341">
    <w:name w:val="Estilo341"/>
    <w:uiPriority w:val="99"/>
    <w:rsid w:val="00072E74"/>
  </w:style>
  <w:style w:type="numbering" w:customStyle="1" w:styleId="Estilo351">
    <w:name w:val="Estilo351"/>
    <w:uiPriority w:val="99"/>
    <w:rsid w:val="00072E74"/>
  </w:style>
  <w:style w:type="numbering" w:customStyle="1" w:styleId="Estilo361">
    <w:name w:val="Estilo361"/>
    <w:uiPriority w:val="99"/>
    <w:rsid w:val="00072E74"/>
  </w:style>
  <w:style w:type="numbering" w:customStyle="1" w:styleId="Estilo371">
    <w:name w:val="Estilo371"/>
    <w:uiPriority w:val="99"/>
    <w:rsid w:val="00072E74"/>
  </w:style>
  <w:style w:type="numbering" w:customStyle="1" w:styleId="Estilo381">
    <w:name w:val="Estilo381"/>
    <w:uiPriority w:val="99"/>
    <w:rsid w:val="00072E74"/>
  </w:style>
  <w:style w:type="numbering" w:customStyle="1" w:styleId="Estilo391">
    <w:name w:val="Estilo391"/>
    <w:uiPriority w:val="99"/>
    <w:rsid w:val="00072E74"/>
  </w:style>
  <w:style w:type="numbering" w:customStyle="1" w:styleId="Estilo401">
    <w:name w:val="Estilo401"/>
    <w:uiPriority w:val="99"/>
    <w:rsid w:val="00072E74"/>
  </w:style>
  <w:style w:type="numbering" w:customStyle="1" w:styleId="Estilo411">
    <w:name w:val="Estilo411"/>
    <w:uiPriority w:val="99"/>
    <w:rsid w:val="00072E74"/>
  </w:style>
  <w:style w:type="numbering" w:customStyle="1" w:styleId="Estilo421">
    <w:name w:val="Estilo421"/>
    <w:uiPriority w:val="99"/>
    <w:rsid w:val="00072E74"/>
  </w:style>
  <w:style w:type="numbering" w:customStyle="1" w:styleId="Estilo431">
    <w:name w:val="Estilo431"/>
    <w:uiPriority w:val="99"/>
    <w:rsid w:val="00072E74"/>
  </w:style>
  <w:style w:type="numbering" w:customStyle="1" w:styleId="Estilo441">
    <w:name w:val="Estilo441"/>
    <w:uiPriority w:val="99"/>
    <w:rsid w:val="00072E74"/>
  </w:style>
  <w:style w:type="numbering" w:customStyle="1" w:styleId="Estilo451">
    <w:name w:val="Estilo451"/>
    <w:uiPriority w:val="99"/>
    <w:rsid w:val="00072E74"/>
  </w:style>
  <w:style w:type="numbering" w:customStyle="1" w:styleId="Estilo461">
    <w:name w:val="Estilo461"/>
    <w:uiPriority w:val="99"/>
    <w:rsid w:val="00072E74"/>
  </w:style>
  <w:style w:type="numbering" w:customStyle="1" w:styleId="Estilo471">
    <w:name w:val="Estilo471"/>
    <w:uiPriority w:val="99"/>
    <w:rsid w:val="00072E74"/>
  </w:style>
  <w:style w:type="numbering" w:customStyle="1" w:styleId="Estilo481">
    <w:name w:val="Estilo481"/>
    <w:uiPriority w:val="99"/>
    <w:rsid w:val="00072E74"/>
  </w:style>
  <w:style w:type="numbering" w:customStyle="1" w:styleId="Estilo491">
    <w:name w:val="Estilo491"/>
    <w:uiPriority w:val="99"/>
    <w:rsid w:val="00072E74"/>
  </w:style>
  <w:style w:type="numbering" w:customStyle="1" w:styleId="Estilo501">
    <w:name w:val="Estilo501"/>
    <w:uiPriority w:val="99"/>
    <w:rsid w:val="00072E74"/>
  </w:style>
  <w:style w:type="numbering" w:customStyle="1" w:styleId="Estilo511">
    <w:name w:val="Estilo511"/>
    <w:uiPriority w:val="99"/>
    <w:rsid w:val="00072E74"/>
  </w:style>
  <w:style w:type="numbering" w:customStyle="1" w:styleId="Estilo521">
    <w:name w:val="Estilo521"/>
    <w:uiPriority w:val="99"/>
    <w:rsid w:val="00072E74"/>
  </w:style>
  <w:style w:type="numbering" w:customStyle="1" w:styleId="Estilo531">
    <w:name w:val="Estilo531"/>
    <w:uiPriority w:val="99"/>
    <w:rsid w:val="00072E74"/>
  </w:style>
  <w:style w:type="numbering" w:customStyle="1" w:styleId="Estilo541">
    <w:name w:val="Estilo541"/>
    <w:uiPriority w:val="99"/>
    <w:rsid w:val="00072E74"/>
  </w:style>
  <w:style w:type="numbering" w:customStyle="1" w:styleId="Estilo551">
    <w:name w:val="Estilo551"/>
    <w:uiPriority w:val="99"/>
    <w:rsid w:val="00072E74"/>
  </w:style>
  <w:style w:type="numbering" w:customStyle="1" w:styleId="Estilo561">
    <w:name w:val="Estilo561"/>
    <w:uiPriority w:val="99"/>
    <w:rsid w:val="00072E74"/>
  </w:style>
  <w:style w:type="numbering" w:customStyle="1" w:styleId="Estilo571">
    <w:name w:val="Estilo571"/>
    <w:uiPriority w:val="99"/>
    <w:rsid w:val="00072E74"/>
  </w:style>
  <w:style w:type="numbering" w:customStyle="1" w:styleId="Estilo581">
    <w:name w:val="Estilo581"/>
    <w:uiPriority w:val="99"/>
    <w:rsid w:val="00072E74"/>
  </w:style>
  <w:style w:type="numbering" w:customStyle="1" w:styleId="Estilo591">
    <w:name w:val="Estilo591"/>
    <w:uiPriority w:val="99"/>
    <w:rsid w:val="00072E74"/>
  </w:style>
  <w:style w:type="numbering" w:customStyle="1" w:styleId="Estilo601">
    <w:name w:val="Estilo601"/>
    <w:uiPriority w:val="99"/>
    <w:rsid w:val="00072E74"/>
  </w:style>
  <w:style w:type="numbering" w:customStyle="1" w:styleId="Estilo611">
    <w:name w:val="Estilo611"/>
    <w:uiPriority w:val="99"/>
    <w:rsid w:val="00072E74"/>
  </w:style>
  <w:style w:type="numbering" w:customStyle="1" w:styleId="Estilo621">
    <w:name w:val="Estilo621"/>
    <w:uiPriority w:val="99"/>
    <w:rsid w:val="00072E74"/>
  </w:style>
  <w:style w:type="numbering" w:customStyle="1" w:styleId="Estilo631">
    <w:name w:val="Estilo631"/>
    <w:uiPriority w:val="99"/>
    <w:rsid w:val="00072E74"/>
  </w:style>
  <w:style w:type="numbering" w:customStyle="1" w:styleId="Estilo641">
    <w:name w:val="Estilo641"/>
    <w:uiPriority w:val="99"/>
    <w:rsid w:val="00072E74"/>
  </w:style>
  <w:style w:type="numbering" w:customStyle="1" w:styleId="Estilo651">
    <w:name w:val="Estilo651"/>
    <w:uiPriority w:val="99"/>
    <w:rsid w:val="00072E74"/>
  </w:style>
  <w:style w:type="numbering" w:customStyle="1" w:styleId="Estilo661">
    <w:name w:val="Estilo661"/>
    <w:uiPriority w:val="99"/>
    <w:rsid w:val="00072E74"/>
  </w:style>
  <w:style w:type="numbering" w:customStyle="1" w:styleId="Estilo671">
    <w:name w:val="Estilo671"/>
    <w:uiPriority w:val="99"/>
    <w:rsid w:val="00072E74"/>
  </w:style>
  <w:style w:type="numbering" w:customStyle="1" w:styleId="Estilo681">
    <w:name w:val="Estilo681"/>
    <w:uiPriority w:val="99"/>
    <w:rsid w:val="00072E74"/>
  </w:style>
  <w:style w:type="numbering" w:customStyle="1" w:styleId="Estilo691">
    <w:name w:val="Estilo691"/>
    <w:uiPriority w:val="99"/>
    <w:rsid w:val="00072E74"/>
  </w:style>
  <w:style w:type="numbering" w:customStyle="1" w:styleId="Estilo701">
    <w:name w:val="Estilo701"/>
    <w:uiPriority w:val="99"/>
    <w:rsid w:val="00072E74"/>
  </w:style>
  <w:style w:type="numbering" w:customStyle="1" w:styleId="Estilo711">
    <w:name w:val="Estilo711"/>
    <w:uiPriority w:val="99"/>
    <w:rsid w:val="00072E74"/>
  </w:style>
  <w:style w:type="numbering" w:customStyle="1" w:styleId="Estilo721">
    <w:name w:val="Estilo721"/>
    <w:uiPriority w:val="99"/>
    <w:rsid w:val="00072E74"/>
  </w:style>
  <w:style w:type="numbering" w:customStyle="1" w:styleId="Estilo731">
    <w:name w:val="Estilo731"/>
    <w:uiPriority w:val="99"/>
    <w:rsid w:val="00072E74"/>
  </w:style>
  <w:style w:type="numbering" w:customStyle="1" w:styleId="Estilo741">
    <w:name w:val="Estilo741"/>
    <w:uiPriority w:val="99"/>
    <w:rsid w:val="00072E74"/>
  </w:style>
  <w:style w:type="numbering" w:customStyle="1" w:styleId="Estilo751">
    <w:name w:val="Estilo751"/>
    <w:uiPriority w:val="99"/>
    <w:rsid w:val="00072E74"/>
  </w:style>
  <w:style w:type="numbering" w:customStyle="1" w:styleId="Estilo761">
    <w:name w:val="Estilo761"/>
    <w:uiPriority w:val="99"/>
    <w:rsid w:val="00072E74"/>
  </w:style>
  <w:style w:type="numbering" w:customStyle="1" w:styleId="Estilo771">
    <w:name w:val="Estilo771"/>
    <w:uiPriority w:val="99"/>
    <w:rsid w:val="00072E74"/>
  </w:style>
  <w:style w:type="numbering" w:customStyle="1" w:styleId="Estilo781">
    <w:name w:val="Estilo781"/>
    <w:uiPriority w:val="99"/>
    <w:rsid w:val="00072E74"/>
  </w:style>
  <w:style w:type="numbering" w:customStyle="1" w:styleId="Estilo791">
    <w:name w:val="Estilo791"/>
    <w:uiPriority w:val="99"/>
    <w:rsid w:val="00072E74"/>
  </w:style>
  <w:style w:type="numbering" w:customStyle="1" w:styleId="Estilo801">
    <w:name w:val="Estilo801"/>
    <w:uiPriority w:val="99"/>
    <w:rsid w:val="00072E74"/>
  </w:style>
  <w:style w:type="numbering" w:customStyle="1" w:styleId="Estilo811">
    <w:name w:val="Estilo811"/>
    <w:uiPriority w:val="99"/>
    <w:rsid w:val="00072E74"/>
  </w:style>
  <w:style w:type="numbering" w:customStyle="1" w:styleId="Estilo821">
    <w:name w:val="Estilo821"/>
    <w:uiPriority w:val="99"/>
    <w:rsid w:val="00072E74"/>
  </w:style>
  <w:style w:type="numbering" w:customStyle="1" w:styleId="Estilo831">
    <w:name w:val="Estilo831"/>
    <w:uiPriority w:val="99"/>
    <w:rsid w:val="00072E74"/>
  </w:style>
  <w:style w:type="numbering" w:customStyle="1" w:styleId="Estilo841">
    <w:name w:val="Estilo841"/>
    <w:uiPriority w:val="99"/>
    <w:rsid w:val="00072E74"/>
  </w:style>
  <w:style w:type="numbering" w:customStyle="1" w:styleId="Estilo851">
    <w:name w:val="Estilo851"/>
    <w:uiPriority w:val="99"/>
    <w:rsid w:val="00072E74"/>
  </w:style>
  <w:style w:type="numbering" w:customStyle="1" w:styleId="Estilo861">
    <w:name w:val="Estilo861"/>
    <w:uiPriority w:val="99"/>
    <w:rsid w:val="00072E74"/>
  </w:style>
  <w:style w:type="numbering" w:customStyle="1" w:styleId="Estilo871">
    <w:name w:val="Estilo871"/>
    <w:uiPriority w:val="99"/>
    <w:rsid w:val="00072E74"/>
  </w:style>
  <w:style w:type="numbering" w:customStyle="1" w:styleId="Estilo881">
    <w:name w:val="Estilo881"/>
    <w:uiPriority w:val="99"/>
    <w:rsid w:val="00072E74"/>
  </w:style>
  <w:style w:type="numbering" w:customStyle="1" w:styleId="Estilo891">
    <w:name w:val="Estilo891"/>
    <w:uiPriority w:val="99"/>
    <w:rsid w:val="00072E74"/>
  </w:style>
  <w:style w:type="numbering" w:customStyle="1" w:styleId="Estilo901">
    <w:name w:val="Estilo901"/>
    <w:uiPriority w:val="99"/>
    <w:rsid w:val="00072E74"/>
  </w:style>
  <w:style w:type="numbering" w:customStyle="1" w:styleId="Estilo911">
    <w:name w:val="Estilo911"/>
    <w:uiPriority w:val="99"/>
    <w:rsid w:val="00072E74"/>
  </w:style>
  <w:style w:type="numbering" w:customStyle="1" w:styleId="Estilo921">
    <w:name w:val="Estilo921"/>
    <w:uiPriority w:val="99"/>
    <w:rsid w:val="00072E74"/>
  </w:style>
  <w:style w:type="numbering" w:customStyle="1" w:styleId="Estilo931">
    <w:name w:val="Estilo931"/>
    <w:uiPriority w:val="99"/>
    <w:rsid w:val="00072E74"/>
  </w:style>
  <w:style w:type="numbering" w:customStyle="1" w:styleId="Estilo941">
    <w:name w:val="Estilo941"/>
    <w:uiPriority w:val="99"/>
    <w:rsid w:val="00072E74"/>
  </w:style>
  <w:style w:type="character" w:styleId="Textodelmarcadordeposicin">
    <w:name w:val="Placeholder Text"/>
    <w:basedOn w:val="Fuentedeprrafopredeter"/>
    <w:uiPriority w:val="99"/>
    <w:semiHidden/>
    <w:rsid w:val="00072E74"/>
    <w:rPr>
      <w:color w:val="808080"/>
    </w:rPr>
  </w:style>
  <w:style w:type="character" w:customStyle="1" w:styleId="hscoswrapper">
    <w:name w:val="hs_cos_wrapper"/>
    <w:basedOn w:val="Fuentedeprrafopredeter"/>
    <w:rsid w:val="00072E74"/>
  </w:style>
  <w:style w:type="numbering" w:customStyle="1" w:styleId="Sinlista3">
    <w:name w:val="Sin lista3"/>
    <w:next w:val="Sinlista"/>
    <w:uiPriority w:val="99"/>
    <w:semiHidden/>
    <w:unhideWhenUsed/>
    <w:rsid w:val="00072E74"/>
  </w:style>
  <w:style w:type="table" w:customStyle="1" w:styleId="Tablaconcuadrcula3">
    <w:name w:val="Tabla con cuadrícula3"/>
    <w:basedOn w:val="Tablanormal"/>
    <w:next w:val="Tablaconcuadrcula"/>
    <w:uiPriority w:val="59"/>
    <w:rsid w:val="00072E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2">
    <w:name w:val="Estilo112"/>
    <w:rsid w:val="00072E74"/>
  </w:style>
  <w:style w:type="numbering" w:customStyle="1" w:styleId="Estilo212">
    <w:name w:val="Estilo212"/>
    <w:rsid w:val="00072E74"/>
  </w:style>
  <w:style w:type="numbering" w:customStyle="1" w:styleId="Estilo312">
    <w:name w:val="Estilo312"/>
    <w:rsid w:val="00072E74"/>
  </w:style>
  <w:style w:type="numbering" w:customStyle="1" w:styleId="Estilo412">
    <w:name w:val="Estilo412"/>
    <w:rsid w:val="00072E74"/>
  </w:style>
  <w:style w:type="numbering" w:customStyle="1" w:styleId="Estilo512">
    <w:name w:val="Estilo512"/>
    <w:rsid w:val="00072E74"/>
  </w:style>
  <w:style w:type="numbering" w:customStyle="1" w:styleId="Estilo612">
    <w:name w:val="Estilo612"/>
    <w:rsid w:val="00072E74"/>
  </w:style>
  <w:style w:type="numbering" w:customStyle="1" w:styleId="Estilo712">
    <w:name w:val="Estilo712"/>
    <w:rsid w:val="00072E74"/>
  </w:style>
  <w:style w:type="numbering" w:customStyle="1" w:styleId="Estilo812">
    <w:name w:val="Estilo812"/>
    <w:rsid w:val="00072E74"/>
  </w:style>
  <w:style w:type="numbering" w:customStyle="1" w:styleId="Estilo96">
    <w:name w:val="Estilo96"/>
    <w:uiPriority w:val="99"/>
    <w:rsid w:val="00072E74"/>
    <w:pPr>
      <w:numPr>
        <w:numId w:val="156"/>
      </w:numPr>
    </w:pPr>
  </w:style>
  <w:style w:type="numbering" w:customStyle="1" w:styleId="Estilo102">
    <w:name w:val="Estilo102"/>
    <w:rsid w:val="00072E74"/>
  </w:style>
  <w:style w:type="numbering" w:customStyle="1" w:styleId="Estilo113">
    <w:name w:val="Estilo113"/>
    <w:rsid w:val="00072E74"/>
  </w:style>
  <w:style w:type="numbering" w:customStyle="1" w:styleId="Estilo122">
    <w:name w:val="Estilo122"/>
    <w:rsid w:val="00072E74"/>
  </w:style>
  <w:style w:type="numbering" w:customStyle="1" w:styleId="Estilo132">
    <w:name w:val="Estilo132"/>
    <w:rsid w:val="00072E74"/>
  </w:style>
  <w:style w:type="numbering" w:customStyle="1" w:styleId="Estilo142">
    <w:name w:val="Estilo142"/>
    <w:rsid w:val="00072E74"/>
  </w:style>
  <w:style w:type="numbering" w:customStyle="1" w:styleId="Estilo152">
    <w:name w:val="Estilo152"/>
    <w:rsid w:val="00072E74"/>
  </w:style>
  <w:style w:type="numbering" w:customStyle="1" w:styleId="Estilo162">
    <w:name w:val="Estilo162"/>
    <w:rsid w:val="00072E74"/>
  </w:style>
  <w:style w:type="numbering" w:customStyle="1" w:styleId="Estilo172">
    <w:name w:val="Estilo172"/>
    <w:rsid w:val="00072E74"/>
  </w:style>
  <w:style w:type="numbering" w:customStyle="1" w:styleId="Estilo182">
    <w:name w:val="Estilo182"/>
    <w:rsid w:val="00072E74"/>
  </w:style>
  <w:style w:type="numbering" w:customStyle="1" w:styleId="Estilo192">
    <w:name w:val="Estilo192"/>
    <w:rsid w:val="00072E74"/>
  </w:style>
  <w:style w:type="numbering" w:customStyle="1" w:styleId="Estilo202">
    <w:name w:val="Estilo202"/>
    <w:rsid w:val="00072E74"/>
  </w:style>
  <w:style w:type="numbering" w:customStyle="1" w:styleId="Estilo213">
    <w:name w:val="Estilo213"/>
    <w:rsid w:val="00072E74"/>
  </w:style>
  <w:style w:type="table" w:customStyle="1" w:styleId="Tablaconlista42">
    <w:name w:val="Tabla con lista 42"/>
    <w:basedOn w:val="Tablanormal"/>
    <w:next w:val="Tablaconlista4"/>
    <w:rsid w:val="00072E74"/>
    <w:rPr>
      <w:rFonts w:ascii="Times" w:eastAsia="Times" w:hAnsi="Times" w:cs="Times New Roman"/>
      <w:sz w:val="20"/>
      <w:szCs w:val="20"/>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Listaclara-nfasis112">
    <w:name w:val="Lista clara - Énfasis 112"/>
    <w:basedOn w:val="Tablanormal"/>
    <w:uiPriority w:val="61"/>
    <w:rsid w:val="00072E74"/>
    <w:pPr>
      <w:ind w:left="709" w:firstLine="357"/>
      <w:jc w:val="both"/>
    </w:pPr>
    <w:rPr>
      <w:rFonts w:ascii="Calibri" w:eastAsia="Calibri" w:hAnsi="Calibri" w:cs="Times New Roman"/>
      <w:sz w:val="22"/>
      <w:szCs w:val="22"/>
      <w:lang w:val="es-ES_tradnl"/>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12">
    <w:name w:val="Sin lista12"/>
    <w:next w:val="Sinlista"/>
    <w:uiPriority w:val="99"/>
    <w:semiHidden/>
    <w:unhideWhenUsed/>
    <w:rsid w:val="00072E74"/>
  </w:style>
  <w:style w:type="table" w:customStyle="1" w:styleId="Tablaconcuadrcula12">
    <w:name w:val="Tabla con cuadrícula12"/>
    <w:basedOn w:val="Tablanormal"/>
    <w:next w:val="Tablaconcuadrcula"/>
    <w:uiPriority w:val="59"/>
    <w:rsid w:val="00072E74"/>
    <w:pPr>
      <w:spacing w:after="120" w:line="300" w:lineRule="auto"/>
      <w:jc w:val="both"/>
    </w:pPr>
    <w:rPr>
      <w:rFonts w:ascii="Calibri" w:eastAsia="Times" w:hAnsi="Calibri" w:cs="Calibri"/>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52">
    <w:name w:val="Sombreado claro - Énfasis 52"/>
    <w:basedOn w:val="Tablanormal"/>
    <w:next w:val="Sombreadoclaro-nfasis5"/>
    <w:uiPriority w:val="60"/>
    <w:rsid w:val="00072E74"/>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2">
    <w:name w:val="Lista vistosa - Énfasis 42"/>
    <w:basedOn w:val="Tablanormal"/>
    <w:next w:val="Listavistosa-nfasis4"/>
    <w:uiPriority w:val="72"/>
    <w:rsid w:val="00072E74"/>
    <w:pPr>
      <w:ind w:right="289"/>
    </w:pPr>
    <w:rPr>
      <w:color w:val="000000"/>
      <w:sz w:val="22"/>
      <w:szCs w:val="22"/>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customStyle="1" w:styleId="Sombreadomedio2-nfasis32">
    <w:name w:val="Sombreado medio 2 - Énfasis 32"/>
    <w:basedOn w:val="Tablanormal"/>
    <w:next w:val="Sombreadomedio2-nfasis3"/>
    <w:uiPriority w:val="64"/>
    <w:rsid w:val="00072E74"/>
    <w:pPr>
      <w:ind w:right="289"/>
    </w:pPr>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3-nfasis52">
    <w:name w:val="Cuadrícula media 3 - Énfasis 52"/>
    <w:basedOn w:val="Tablanormal"/>
    <w:next w:val="Cuadrculamedia3-nfasis5"/>
    <w:uiPriority w:val="60"/>
    <w:rsid w:val="00072E74"/>
    <w:rPr>
      <w:rFonts w:ascii="Calibri" w:eastAsia="Times" w:hAnsi="Calibri" w:cs="Calibri"/>
      <w:color w:val="31849B"/>
      <w:sz w:val="20"/>
      <w:szCs w:val="20"/>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Cuadrculamedia1-nfasis52">
    <w:name w:val="Cuadrícula media 1 - Énfasis 52"/>
    <w:basedOn w:val="Tablanormal"/>
    <w:next w:val="Cuadrculamedia1-nfasis5"/>
    <w:uiPriority w:val="72"/>
    <w:rsid w:val="00072E74"/>
    <w:pPr>
      <w:ind w:right="289"/>
    </w:pPr>
    <w:rPr>
      <w:rFonts w:ascii="Calibri" w:eastAsia="Calibri" w:hAnsi="Calibri" w:cs="Times New Roman"/>
      <w:color w:val="000000"/>
      <w:sz w:val="22"/>
      <w:szCs w:val="22"/>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uadrculavistosa-nfasis32">
    <w:name w:val="Cuadrícula vistosa - Énfasis 32"/>
    <w:basedOn w:val="Tablanormal"/>
    <w:next w:val="Cuadrculavistosa-nfasis3"/>
    <w:uiPriority w:val="64"/>
    <w:rsid w:val="00072E74"/>
    <w:pPr>
      <w:ind w:right="289"/>
    </w:pPr>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22">
    <w:name w:val="Estilo222"/>
    <w:uiPriority w:val="99"/>
    <w:rsid w:val="00072E74"/>
  </w:style>
  <w:style w:type="numbering" w:customStyle="1" w:styleId="Estilo232">
    <w:name w:val="Estilo232"/>
    <w:uiPriority w:val="99"/>
    <w:rsid w:val="00072E74"/>
  </w:style>
  <w:style w:type="numbering" w:customStyle="1" w:styleId="Estilo242">
    <w:name w:val="Estilo242"/>
    <w:uiPriority w:val="99"/>
    <w:rsid w:val="00072E74"/>
  </w:style>
  <w:style w:type="numbering" w:customStyle="1" w:styleId="Estilo252">
    <w:name w:val="Estilo252"/>
    <w:uiPriority w:val="99"/>
    <w:rsid w:val="00072E74"/>
  </w:style>
  <w:style w:type="numbering" w:customStyle="1" w:styleId="Estilo262">
    <w:name w:val="Estilo262"/>
    <w:uiPriority w:val="99"/>
    <w:rsid w:val="00072E74"/>
  </w:style>
  <w:style w:type="numbering" w:customStyle="1" w:styleId="Estilo272">
    <w:name w:val="Estilo272"/>
    <w:uiPriority w:val="99"/>
    <w:rsid w:val="00072E74"/>
  </w:style>
  <w:style w:type="numbering" w:customStyle="1" w:styleId="Estilo282">
    <w:name w:val="Estilo282"/>
    <w:uiPriority w:val="99"/>
    <w:rsid w:val="00072E74"/>
  </w:style>
  <w:style w:type="numbering" w:customStyle="1" w:styleId="Estilo292">
    <w:name w:val="Estilo292"/>
    <w:uiPriority w:val="99"/>
    <w:rsid w:val="00072E74"/>
  </w:style>
  <w:style w:type="numbering" w:customStyle="1" w:styleId="Estilo302">
    <w:name w:val="Estilo302"/>
    <w:uiPriority w:val="99"/>
    <w:rsid w:val="00072E74"/>
  </w:style>
  <w:style w:type="numbering" w:customStyle="1" w:styleId="Estilo313">
    <w:name w:val="Estilo313"/>
    <w:uiPriority w:val="99"/>
    <w:rsid w:val="00072E74"/>
  </w:style>
  <w:style w:type="numbering" w:customStyle="1" w:styleId="Estilo322">
    <w:name w:val="Estilo322"/>
    <w:uiPriority w:val="99"/>
    <w:rsid w:val="00072E74"/>
  </w:style>
  <w:style w:type="numbering" w:customStyle="1" w:styleId="Estilo332">
    <w:name w:val="Estilo332"/>
    <w:uiPriority w:val="99"/>
    <w:rsid w:val="00072E74"/>
  </w:style>
  <w:style w:type="numbering" w:customStyle="1" w:styleId="Estilo342">
    <w:name w:val="Estilo342"/>
    <w:uiPriority w:val="99"/>
    <w:rsid w:val="00072E74"/>
  </w:style>
  <w:style w:type="numbering" w:customStyle="1" w:styleId="Estilo352">
    <w:name w:val="Estilo352"/>
    <w:uiPriority w:val="99"/>
    <w:rsid w:val="00072E74"/>
  </w:style>
  <w:style w:type="numbering" w:customStyle="1" w:styleId="Estilo362">
    <w:name w:val="Estilo362"/>
    <w:uiPriority w:val="99"/>
    <w:rsid w:val="00072E74"/>
  </w:style>
  <w:style w:type="numbering" w:customStyle="1" w:styleId="Estilo372">
    <w:name w:val="Estilo372"/>
    <w:uiPriority w:val="99"/>
    <w:rsid w:val="00072E74"/>
  </w:style>
  <w:style w:type="numbering" w:customStyle="1" w:styleId="Estilo382">
    <w:name w:val="Estilo382"/>
    <w:uiPriority w:val="99"/>
    <w:rsid w:val="00072E74"/>
  </w:style>
  <w:style w:type="numbering" w:customStyle="1" w:styleId="Estilo392">
    <w:name w:val="Estilo392"/>
    <w:uiPriority w:val="99"/>
    <w:rsid w:val="00072E74"/>
  </w:style>
  <w:style w:type="numbering" w:customStyle="1" w:styleId="Estilo402">
    <w:name w:val="Estilo402"/>
    <w:uiPriority w:val="99"/>
    <w:rsid w:val="00072E74"/>
  </w:style>
  <w:style w:type="numbering" w:customStyle="1" w:styleId="Estilo413">
    <w:name w:val="Estilo413"/>
    <w:uiPriority w:val="99"/>
    <w:rsid w:val="00072E74"/>
  </w:style>
  <w:style w:type="numbering" w:customStyle="1" w:styleId="Estilo422">
    <w:name w:val="Estilo422"/>
    <w:uiPriority w:val="99"/>
    <w:rsid w:val="00072E74"/>
  </w:style>
  <w:style w:type="numbering" w:customStyle="1" w:styleId="Estilo432">
    <w:name w:val="Estilo432"/>
    <w:uiPriority w:val="99"/>
    <w:rsid w:val="00072E74"/>
  </w:style>
  <w:style w:type="numbering" w:customStyle="1" w:styleId="Estilo442">
    <w:name w:val="Estilo442"/>
    <w:uiPriority w:val="99"/>
    <w:rsid w:val="00072E74"/>
  </w:style>
  <w:style w:type="numbering" w:customStyle="1" w:styleId="Estilo452">
    <w:name w:val="Estilo452"/>
    <w:uiPriority w:val="99"/>
    <w:rsid w:val="00072E74"/>
  </w:style>
  <w:style w:type="numbering" w:customStyle="1" w:styleId="Estilo462">
    <w:name w:val="Estilo462"/>
    <w:uiPriority w:val="99"/>
    <w:rsid w:val="00072E74"/>
  </w:style>
  <w:style w:type="numbering" w:customStyle="1" w:styleId="Estilo472">
    <w:name w:val="Estilo472"/>
    <w:uiPriority w:val="99"/>
    <w:rsid w:val="00072E74"/>
  </w:style>
  <w:style w:type="numbering" w:customStyle="1" w:styleId="Estilo482">
    <w:name w:val="Estilo482"/>
    <w:uiPriority w:val="99"/>
    <w:rsid w:val="00072E74"/>
  </w:style>
  <w:style w:type="numbering" w:customStyle="1" w:styleId="Estilo492">
    <w:name w:val="Estilo492"/>
    <w:uiPriority w:val="99"/>
    <w:rsid w:val="00072E74"/>
  </w:style>
  <w:style w:type="numbering" w:customStyle="1" w:styleId="Estilo502">
    <w:name w:val="Estilo502"/>
    <w:uiPriority w:val="99"/>
    <w:rsid w:val="00072E74"/>
  </w:style>
  <w:style w:type="numbering" w:customStyle="1" w:styleId="Estilo513">
    <w:name w:val="Estilo513"/>
    <w:uiPriority w:val="99"/>
    <w:rsid w:val="00072E74"/>
  </w:style>
  <w:style w:type="numbering" w:customStyle="1" w:styleId="Estilo522">
    <w:name w:val="Estilo522"/>
    <w:uiPriority w:val="99"/>
    <w:rsid w:val="00072E74"/>
  </w:style>
  <w:style w:type="numbering" w:customStyle="1" w:styleId="Estilo532">
    <w:name w:val="Estilo532"/>
    <w:uiPriority w:val="99"/>
    <w:rsid w:val="00072E74"/>
  </w:style>
  <w:style w:type="numbering" w:customStyle="1" w:styleId="Estilo542">
    <w:name w:val="Estilo542"/>
    <w:uiPriority w:val="99"/>
    <w:rsid w:val="00072E74"/>
  </w:style>
  <w:style w:type="numbering" w:customStyle="1" w:styleId="Estilo552">
    <w:name w:val="Estilo552"/>
    <w:uiPriority w:val="99"/>
    <w:rsid w:val="00072E74"/>
  </w:style>
  <w:style w:type="numbering" w:customStyle="1" w:styleId="Estilo562">
    <w:name w:val="Estilo562"/>
    <w:uiPriority w:val="99"/>
    <w:rsid w:val="00072E74"/>
  </w:style>
  <w:style w:type="numbering" w:customStyle="1" w:styleId="Estilo572">
    <w:name w:val="Estilo572"/>
    <w:uiPriority w:val="99"/>
    <w:rsid w:val="00072E74"/>
  </w:style>
  <w:style w:type="numbering" w:customStyle="1" w:styleId="Estilo582">
    <w:name w:val="Estilo582"/>
    <w:uiPriority w:val="99"/>
    <w:rsid w:val="00072E74"/>
  </w:style>
  <w:style w:type="numbering" w:customStyle="1" w:styleId="Estilo592">
    <w:name w:val="Estilo592"/>
    <w:uiPriority w:val="99"/>
    <w:rsid w:val="00072E74"/>
  </w:style>
  <w:style w:type="numbering" w:customStyle="1" w:styleId="Estilo602">
    <w:name w:val="Estilo602"/>
    <w:uiPriority w:val="99"/>
    <w:rsid w:val="00072E74"/>
  </w:style>
  <w:style w:type="numbering" w:customStyle="1" w:styleId="Estilo613">
    <w:name w:val="Estilo613"/>
    <w:uiPriority w:val="99"/>
    <w:rsid w:val="00072E74"/>
  </w:style>
  <w:style w:type="numbering" w:customStyle="1" w:styleId="Estilo622">
    <w:name w:val="Estilo622"/>
    <w:uiPriority w:val="99"/>
    <w:rsid w:val="00072E74"/>
  </w:style>
  <w:style w:type="numbering" w:customStyle="1" w:styleId="Estilo632">
    <w:name w:val="Estilo632"/>
    <w:uiPriority w:val="99"/>
    <w:rsid w:val="00072E74"/>
  </w:style>
  <w:style w:type="numbering" w:customStyle="1" w:styleId="Estilo642">
    <w:name w:val="Estilo642"/>
    <w:uiPriority w:val="99"/>
    <w:rsid w:val="00072E74"/>
  </w:style>
  <w:style w:type="numbering" w:customStyle="1" w:styleId="Estilo652">
    <w:name w:val="Estilo652"/>
    <w:uiPriority w:val="99"/>
    <w:rsid w:val="00072E74"/>
  </w:style>
  <w:style w:type="numbering" w:customStyle="1" w:styleId="Estilo662">
    <w:name w:val="Estilo662"/>
    <w:uiPriority w:val="99"/>
    <w:rsid w:val="00072E74"/>
  </w:style>
  <w:style w:type="numbering" w:customStyle="1" w:styleId="Estilo672">
    <w:name w:val="Estilo672"/>
    <w:uiPriority w:val="99"/>
    <w:rsid w:val="00072E74"/>
  </w:style>
  <w:style w:type="numbering" w:customStyle="1" w:styleId="Estilo682">
    <w:name w:val="Estilo682"/>
    <w:uiPriority w:val="99"/>
    <w:rsid w:val="00072E74"/>
  </w:style>
  <w:style w:type="numbering" w:customStyle="1" w:styleId="Estilo692">
    <w:name w:val="Estilo692"/>
    <w:uiPriority w:val="99"/>
    <w:rsid w:val="00072E74"/>
  </w:style>
  <w:style w:type="numbering" w:customStyle="1" w:styleId="Estilo702">
    <w:name w:val="Estilo702"/>
    <w:uiPriority w:val="99"/>
    <w:rsid w:val="00072E74"/>
  </w:style>
  <w:style w:type="numbering" w:customStyle="1" w:styleId="Estilo713">
    <w:name w:val="Estilo713"/>
    <w:uiPriority w:val="99"/>
    <w:rsid w:val="00072E74"/>
  </w:style>
  <w:style w:type="numbering" w:customStyle="1" w:styleId="Estilo722">
    <w:name w:val="Estilo722"/>
    <w:uiPriority w:val="99"/>
    <w:rsid w:val="00072E74"/>
  </w:style>
  <w:style w:type="numbering" w:customStyle="1" w:styleId="Estilo732">
    <w:name w:val="Estilo732"/>
    <w:uiPriority w:val="99"/>
    <w:rsid w:val="00072E74"/>
  </w:style>
  <w:style w:type="numbering" w:customStyle="1" w:styleId="Estilo742">
    <w:name w:val="Estilo742"/>
    <w:uiPriority w:val="99"/>
    <w:rsid w:val="00072E74"/>
  </w:style>
  <w:style w:type="numbering" w:customStyle="1" w:styleId="Estilo752">
    <w:name w:val="Estilo752"/>
    <w:uiPriority w:val="99"/>
    <w:rsid w:val="00072E74"/>
  </w:style>
  <w:style w:type="numbering" w:customStyle="1" w:styleId="Estilo762">
    <w:name w:val="Estilo762"/>
    <w:uiPriority w:val="99"/>
    <w:rsid w:val="00072E74"/>
  </w:style>
  <w:style w:type="numbering" w:customStyle="1" w:styleId="Estilo772">
    <w:name w:val="Estilo772"/>
    <w:uiPriority w:val="99"/>
    <w:rsid w:val="00072E74"/>
  </w:style>
  <w:style w:type="numbering" w:customStyle="1" w:styleId="Estilo782">
    <w:name w:val="Estilo782"/>
    <w:uiPriority w:val="99"/>
    <w:rsid w:val="00072E74"/>
  </w:style>
  <w:style w:type="numbering" w:customStyle="1" w:styleId="Estilo792">
    <w:name w:val="Estilo792"/>
    <w:uiPriority w:val="99"/>
    <w:rsid w:val="00072E74"/>
  </w:style>
  <w:style w:type="numbering" w:customStyle="1" w:styleId="Estilo802">
    <w:name w:val="Estilo802"/>
    <w:uiPriority w:val="99"/>
    <w:rsid w:val="00072E74"/>
  </w:style>
  <w:style w:type="numbering" w:customStyle="1" w:styleId="Estilo813">
    <w:name w:val="Estilo813"/>
    <w:uiPriority w:val="99"/>
    <w:rsid w:val="00072E74"/>
  </w:style>
  <w:style w:type="numbering" w:customStyle="1" w:styleId="Estilo822">
    <w:name w:val="Estilo822"/>
    <w:uiPriority w:val="99"/>
    <w:rsid w:val="00072E74"/>
  </w:style>
  <w:style w:type="numbering" w:customStyle="1" w:styleId="Estilo832">
    <w:name w:val="Estilo832"/>
    <w:uiPriority w:val="99"/>
    <w:rsid w:val="00072E74"/>
  </w:style>
  <w:style w:type="numbering" w:customStyle="1" w:styleId="Estilo842">
    <w:name w:val="Estilo842"/>
    <w:uiPriority w:val="99"/>
    <w:rsid w:val="00072E74"/>
  </w:style>
  <w:style w:type="numbering" w:customStyle="1" w:styleId="Estilo852">
    <w:name w:val="Estilo852"/>
    <w:uiPriority w:val="99"/>
    <w:rsid w:val="00072E74"/>
  </w:style>
  <w:style w:type="numbering" w:customStyle="1" w:styleId="Estilo862">
    <w:name w:val="Estilo862"/>
    <w:uiPriority w:val="99"/>
    <w:rsid w:val="00072E74"/>
  </w:style>
  <w:style w:type="numbering" w:customStyle="1" w:styleId="Estilo872">
    <w:name w:val="Estilo872"/>
    <w:uiPriority w:val="99"/>
    <w:rsid w:val="00072E74"/>
  </w:style>
  <w:style w:type="numbering" w:customStyle="1" w:styleId="Estilo882">
    <w:name w:val="Estilo882"/>
    <w:uiPriority w:val="99"/>
    <w:rsid w:val="00072E74"/>
  </w:style>
  <w:style w:type="numbering" w:customStyle="1" w:styleId="Estilo892">
    <w:name w:val="Estilo892"/>
    <w:uiPriority w:val="99"/>
    <w:rsid w:val="00072E74"/>
  </w:style>
  <w:style w:type="numbering" w:customStyle="1" w:styleId="Estilo902">
    <w:name w:val="Estilo902"/>
    <w:uiPriority w:val="99"/>
    <w:rsid w:val="00072E74"/>
  </w:style>
  <w:style w:type="numbering" w:customStyle="1" w:styleId="Estilo912">
    <w:name w:val="Estilo912"/>
    <w:uiPriority w:val="99"/>
    <w:rsid w:val="00072E74"/>
  </w:style>
  <w:style w:type="numbering" w:customStyle="1" w:styleId="Estilo922">
    <w:name w:val="Estilo922"/>
    <w:uiPriority w:val="99"/>
    <w:rsid w:val="00072E74"/>
  </w:style>
  <w:style w:type="numbering" w:customStyle="1" w:styleId="Estilo932">
    <w:name w:val="Estilo932"/>
    <w:uiPriority w:val="99"/>
    <w:rsid w:val="00072E74"/>
  </w:style>
  <w:style w:type="numbering" w:customStyle="1" w:styleId="Estilo942">
    <w:name w:val="Estilo942"/>
    <w:uiPriority w:val="99"/>
    <w:rsid w:val="00072E74"/>
  </w:style>
  <w:style w:type="table" w:customStyle="1" w:styleId="Tablaconcuadrcula4">
    <w:name w:val="Tabla con cuadrícula4"/>
    <w:basedOn w:val="Tablanormal"/>
    <w:next w:val="Tablaconcuadrcula"/>
    <w:uiPriority w:val="59"/>
    <w:rsid w:val="00EC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59"/>
    <w:rsid w:val="00EC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59"/>
    <w:rsid w:val="00EC6F0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59"/>
    <w:rsid w:val="008F20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Fuentedeprrafopredeter"/>
    <w:rsid w:val="0036101C"/>
  </w:style>
  <w:style w:type="numbering" w:customStyle="1" w:styleId="Estilo333">
    <w:name w:val="Estilo333"/>
    <w:uiPriority w:val="99"/>
    <w:rsid w:val="00B30C29"/>
  </w:style>
  <w:style w:type="numbering" w:customStyle="1" w:styleId="Estilo106">
    <w:name w:val="Estilo106"/>
    <w:uiPriority w:val="99"/>
    <w:rsid w:val="009D5358"/>
    <w:pPr>
      <w:numPr>
        <w:numId w:val="15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4535">
      <w:bodyDiv w:val="1"/>
      <w:marLeft w:val="0"/>
      <w:marRight w:val="0"/>
      <w:marTop w:val="0"/>
      <w:marBottom w:val="0"/>
      <w:divBdr>
        <w:top w:val="none" w:sz="0" w:space="0" w:color="auto"/>
        <w:left w:val="none" w:sz="0" w:space="0" w:color="auto"/>
        <w:bottom w:val="none" w:sz="0" w:space="0" w:color="auto"/>
        <w:right w:val="none" w:sz="0" w:space="0" w:color="auto"/>
      </w:divBdr>
      <w:divsChild>
        <w:div w:id="170222706">
          <w:marLeft w:val="0"/>
          <w:marRight w:val="0"/>
          <w:marTop w:val="0"/>
          <w:marBottom w:val="0"/>
          <w:divBdr>
            <w:top w:val="none" w:sz="0" w:space="0" w:color="auto"/>
            <w:left w:val="none" w:sz="0" w:space="0" w:color="auto"/>
            <w:bottom w:val="none" w:sz="0" w:space="0" w:color="auto"/>
            <w:right w:val="none" w:sz="0" w:space="0" w:color="auto"/>
          </w:divBdr>
          <w:divsChild>
            <w:div w:id="8323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02508">
      <w:bodyDiv w:val="1"/>
      <w:marLeft w:val="0"/>
      <w:marRight w:val="0"/>
      <w:marTop w:val="0"/>
      <w:marBottom w:val="0"/>
      <w:divBdr>
        <w:top w:val="none" w:sz="0" w:space="0" w:color="auto"/>
        <w:left w:val="none" w:sz="0" w:space="0" w:color="auto"/>
        <w:bottom w:val="none" w:sz="0" w:space="0" w:color="auto"/>
        <w:right w:val="none" w:sz="0" w:space="0" w:color="auto"/>
      </w:divBdr>
    </w:div>
    <w:div w:id="99877607">
      <w:bodyDiv w:val="1"/>
      <w:marLeft w:val="0"/>
      <w:marRight w:val="0"/>
      <w:marTop w:val="0"/>
      <w:marBottom w:val="0"/>
      <w:divBdr>
        <w:top w:val="none" w:sz="0" w:space="0" w:color="auto"/>
        <w:left w:val="none" w:sz="0" w:space="0" w:color="auto"/>
        <w:bottom w:val="none" w:sz="0" w:space="0" w:color="auto"/>
        <w:right w:val="none" w:sz="0" w:space="0" w:color="auto"/>
      </w:divBdr>
    </w:div>
    <w:div w:id="101649744">
      <w:bodyDiv w:val="1"/>
      <w:marLeft w:val="0"/>
      <w:marRight w:val="0"/>
      <w:marTop w:val="0"/>
      <w:marBottom w:val="0"/>
      <w:divBdr>
        <w:top w:val="none" w:sz="0" w:space="0" w:color="auto"/>
        <w:left w:val="none" w:sz="0" w:space="0" w:color="auto"/>
        <w:bottom w:val="none" w:sz="0" w:space="0" w:color="auto"/>
        <w:right w:val="none" w:sz="0" w:space="0" w:color="auto"/>
      </w:divBdr>
    </w:div>
    <w:div w:id="102654041">
      <w:bodyDiv w:val="1"/>
      <w:marLeft w:val="0"/>
      <w:marRight w:val="0"/>
      <w:marTop w:val="0"/>
      <w:marBottom w:val="0"/>
      <w:divBdr>
        <w:top w:val="none" w:sz="0" w:space="0" w:color="auto"/>
        <w:left w:val="none" w:sz="0" w:space="0" w:color="auto"/>
        <w:bottom w:val="none" w:sz="0" w:space="0" w:color="auto"/>
        <w:right w:val="none" w:sz="0" w:space="0" w:color="auto"/>
      </w:divBdr>
    </w:div>
    <w:div w:id="135487995">
      <w:bodyDiv w:val="1"/>
      <w:marLeft w:val="0"/>
      <w:marRight w:val="0"/>
      <w:marTop w:val="0"/>
      <w:marBottom w:val="0"/>
      <w:divBdr>
        <w:top w:val="none" w:sz="0" w:space="0" w:color="auto"/>
        <w:left w:val="none" w:sz="0" w:space="0" w:color="auto"/>
        <w:bottom w:val="none" w:sz="0" w:space="0" w:color="auto"/>
        <w:right w:val="none" w:sz="0" w:space="0" w:color="auto"/>
      </w:divBdr>
    </w:div>
    <w:div w:id="152644673">
      <w:bodyDiv w:val="1"/>
      <w:marLeft w:val="0"/>
      <w:marRight w:val="0"/>
      <w:marTop w:val="0"/>
      <w:marBottom w:val="0"/>
      <w:divBdr>
        <w:top w:val="none" w:sz="0" w:space="0" w:color="auto"/>
        <w:left w:val="none" w:sz="0" w:space="0" w:color="auto"/>
        <w:bottom w:val="none" w:sz="0" w:space="0" w:color="auto"/>
        <w:right w:val="none" w:sz="0" w:space="0" w:color="auto"/>
      </w:divBdr>
    </w:div>
    <w:div w:id="170797018">
      <w:bodyDiv w:val="1"/>
      <w:marLeft w:val="0"/>
      <w:marRight w:val="0"/>
      <w:marTop w:val="0"/>
      <w:marBottom w:val="0"/>
      <w:divBdr>
        <w:top w:val="none" w:sz="0" w:space="0" w:color="auto"/>
        <w:left w:val="none" w:sz="0" w:space="0" w:color="auto"/>
        <w:bottom w:val="none" w:sz="0" w:space="0" w:color="auto"/>
        <w:right w:val="none" w:sz="0" w:space="0" w:color="auto"/>
      </w:divBdr>
    </w:div>
    <w:div w:id="239143453">
      <w:bodyDiv w:val="1"/>
      <w:marLeft w:val="0"/>
      <w:marRight w:val="0"/>
      <w:marTop w:val="0"/>
      <w:marBottom w:val="0"/>
      <w:divBdr>
        <w:top w:val="none" w:sz="0" w:space="0" w:color="auto"/>
        <w:left w:val="none" w:sz="0" w:space="0" w:color="auto"/>
        <w:bottom w:val="none" w:sz="0" w:space="0" w:color="auto"/>
        <w:right w:val="none" w:sz="0" w:space="0" w:color="auto"/>
      </w:divBdr>
    </w:div>
    <w:div w:id="266349076">
      <w:bodyDiv w:val="1"/>
      <w:marLeft w:val="0"/>
      <w:marRight w:val="0"/>
      <w:marTop w:val="0"/>
      <w:marBottom w:val="0"/>
      <w:divBdr>
        <w:top w:val="none" w:sz="0" w:space="0" w:color="auto"/>
        <w:left w:val="none" w:sz="0" w:space="0" w:color="auto"/>
        <w:bottom w:val="none" w:sz="0" w:space="0" w:color="auto"/>
        <w:right w:val="none" w:sz="0" w:space="0" w:color="auto"/>
      </w:divBdr>
    </w:div>
    <w:div w:id="272710196">
      <w:bodyDiv w:val="1"/>
      <w:marLeft w:val="0"/>
      <w:marRight w:val="0"/>
      <w:marTop w:val="0"/>
      <w:marBottom w:val="0"/>
      <w:divBdr>
        <w:top w:val="none" w:sz="0" w:space="0" w:color="auto"/>
        <w:left w:val="none" w:sz="0" w:space="0" w:color="auto"/>
        <w:bottom w:val="none" w:sz="0" w:space="0" w:color="auto"/>
        <w:right w:val="none" w:sz="0" w:space="0" w:color="auto"/>
      </w:divBdr>
    </w:div>
    <w:div w:id="278996175">
      <w:bodyDiv w:val="1"/>
      <w:marLeft w:val="0"/>
      <w:marRight w:val="0"/>
      <w:marTop w:val="0"/>
      <w:marBottom w:val="0"/>
      <w:divBdr>
        <w:top w:val="none" w:sz="0" w:space="0" w:color="auto"/>
        <w:left w:val="none" w:sz="0" w:space="0" w:color="auto"/>
        <w:bottom w:val="none" w:sz="0" w:space="0" w:color="auto"/>
        <w:right w:val="none" w:sz="0" w:space="0" w:color="auto"/>
      </w:divBdr>
    </w:div>
    <w:div w:id="298537271">
      <w:bodyDiv w:val="1"/>
      <w:marLeft w:val="0"/>
      <w:marRight w:val="0"/>
      <w:marTop w:val="0"/>
      <w:marBottom w:val="0"/>
      <w:divBdr>
        <w:top w:val="none" w:sz="0" w:space="0" w:color="auto"/>
        <w:left w:val="none" w:sz="0" w:space="0" w:color="auto"/>
        <w:bottom w:val="none" w:sz="0" w:space="0" w:color="auto"/>
        <w:right w:val="none" w:sz="0" w:space="0" w:color="auto"/>
      </w:divBdr>
    </w:div>
    <w:div w:id="369917811">
      <w:bodyDiv w:val="1"/>
      <w:marLeft w:val="0"/>
      <w:marRight w:val="0"/>
      <w:marTop w:val="0"/>
      <w:marBottom w:val="0"/>
      <w:divBdr>
        <w:top w:val="none" w:sz="0" w:space="0" w:color="auto"/>
        <w:left w:val="none" w:sz="0" w:space="0" w:color="auto"/>
        <w:bottom w:val="none" w:sz="0" w:space="0" w:color="auto"/>
        <w:right w:val="none" w:sz="0" w:space="0" w:color="auto"/>
      </w:divBdr>
    </w:div>
    <w:div w:id="451443518">
      <w:bodyDiv w:val="1"/>
      <w:marLeft w:val="0"/>
      <w:marRight w:val="0"/>
      <w:marTop w:val="0"/>
      <w:marBottom w:val="0"/>
      <w:divBdr>
        <w:top w:val="none" w:sz="0" w:space="0" w:color="auto"/>
        <w:left w:val="none" w:sz="0" w:space="0" w:color="auto"/>
        <w:bottom w:val="none" w:sz="0" w:space="0" w:color="auto"/>
        <w:right w:val="none" w:sz="0" w:space="0" w:color="auto"/>
      </w:divBdr>
    </w:div>
    <w:div w:id="452286361">
      <w:bodyDiv w:val="1"/>
      <w:marLeft w:val="0"/>
      <w:marRight w:val="0"/>
      <w:marTop w:val="0"/>
      <w:marBottom w:val="0"/>
      <w:divBdr>
        <w:top w:val="none" w:sz="0" w:space="0" w:color="auto"/>
        <w:left w:val="none" w:sz="0" w:space="0" w:color="auto"/>
        <w:bottom w:val="none" w:sz="0" w:space="0" w:color="auto"/>
        <w:right w:val="none" w:sz="0" w:space="0" w:color="auto"/>
      </w:divBdr>
    </w:div>
    <w:div w:id="453451758">
      <w:bodyDiv w:val="1"/>
      <w:marLeft w:val="0"/>
      <w:marRight w:val="0"/>
      <w:marTop w:val="0"/>
      <w:marBottom w:val="0"/>
      <w:divBdr>
        <w:top w:val="none" w:sz="0" w:space="0" w:color="auto"/>
        <w:left w:val="none" w:sz="0" w:space="0" w:color="auto"/>
        <w:bottom w:val="none" w:sz="0" w:space="0" w:color="auto"/>
        <w:right w:val="none" w:sz="0" w:space="0" w:color="auto"/>
      </w:divBdr>
    </w:div>
    <w:div w:id="474182494">
      <w:bodyDiv w:val="1"/>
      <w:marLeft w:val="0"/>
      <w:marRight w:val="0"/>
      <w:marTop w:val="0"/>
      <w:marBottom w:val="0"/>
      <w:divBdr>
        <w:top w:val="none" w:sz="0" w:space="0" w:color="auto"/>
        <w:left w:val="none" w:sz="0" w:space="0" w:color="auto"/>
        <w:bottom w:val="none" w:sz="0" w:space="0" w:color="auto"/>
        <w:right w:val="none" w:sz="0" w:space="0" w:color="auto"/>
      </w:divBdr>
    </w:div>
    <w:div w:id="478963829">
      <w:bodyDiv w:val="1"/>
      <w:marLeft w:val="0"/>
      <w:marRight w:val="0"/>
      <w:marTop w:val="0"/>
      <w:marBottom w:val="0"/>
      <w:divBdr>
        <w:top w:val="none" w:sz="0" w:space="0" w:color="auto"/>
        <w:left w:val="none" w:sz="0" w:space="0" w:color="auto"/>
        <w:bottom w:val="none" w:sz="0" w:space="0" w:color="auto"/>
        <w:right w:val="none" w:sz="0" w:space="0" w:color="auto"/>
      </w:divBdr>
    </w:div>
    <w:div w:id="511261328">
      <w:bodyDiv w:val="1"/>
      <w:marLeft w:val="0"/>
      <w:marRight w:val="0"/>
      <w:marTop w:val="0"/>
      <w:marBottom w:val="0"/>
      <w:divBdr>
        <w:top w:val="none" w:sz="0" w:space="0" w:color="auto"/>
        <w:left w:val="none" w:sz="0" w:space="0" w:color="auto"/>
        <w:bottom w:val="none" w:sz="0" w:space="0" w:color="auto"/>
        <w:right w:val="none" w:sz="0" w:space="0" w:color="auto"/>
      </w:divBdr>
    </w:div>
    <w:div w:id="522675258">
      <w:bodyDiv w:val="1"/>
      <w:marLeft w:val="0"/>
      <w:marRight w:val="0"/>
      <w:marTop w:val="0"/>
      <w:marBottom w:val="0"/>
      <w:divBdr>
        <w:top w:val="none" w:sz="0" w:space="0" w:color="auto"/>
        <w:left w:val="none" w:sz="0" w:space="0" w:color="auto"/>
        <w:bottom w:val="none" w:sz="0" w:space="0" w:color="auto"/>
        <w:right w:val="none" w:sz="0" w:space="0" w:color="auto"/>
      </w:divBdr>
    </w:div>
    <w:div w:id="558172077">
      <w:bodyDiv w:val="1"/>
      <w:marLeft w:val="0"/>
      <w:marRight w:val="0"/>
      <w:marTop w:val="0"/>
      <w:marBottom w:val="0"/>
      <w:divBdr>
        <w:top w:val="none" w:sz="0" w:space="0" w:color="auto"/>
        <w:left w:val="none" w:sz="0" w:space="0" w:color="auto"/>
        <w:bottom w:val="none" w:sz="0" w:space="0" w:color="auto"/>
        <w:right w:val="none" w:sz="0" w:space="0" w:color="auto"/>
      </w:divBdr>
    </w:div>
    <w:div w:id="570505223">
      <w:bodyDiv w:val="1"/>
      <w:marLeft w:val="0"/>
      <w:marRight w:val="0"/>
      <w:marTop w:val="0"/>
      <w:marBottom w:val="0"/>
      <w:divBdr>
        <w:top w:val="none" w:sz="0" w:space="0" w:color="auto"/>
        <w:left w:val="none" w:sz="0" w:space="0" w:color="auto"/>
        <w:bottom w:val="none" w:sz="0" w:space="0" w:color="auto"/>
        <w:right w:val="none" w:sz="0" w:space="0" w:color="auto"/>
      </w:divBdr>
    </w:div>
    <w:div w:id="752316873">
      <w:bodyDiv w:val="1"/>
      <w:marLeft w:val="0"/>
      <w:marRight w:val="0"/>
      <w:marTop w:val="0"/>
      <w:marBottom w:val="0"/>
      <w:divBdr>
        <w:top w:val="none" w:sz="0" w:space="0" w:color="auto"/>
        <w:left w:val="none" w:sz="0" w:space="0" w:color="auto"/>
        <w:bottom w:val="none" w:sz="0" w:space="0" w:color="auto"/>
        <w:right w:val="none" w:sz="0" w:space="0" w:color="auto"/>
      </w:divBdr>
    </w:div>
    <w:div w:id="752822837">
      <w:bodyDiv w:val="1"/>
      <w:marLeft w:val="0"/>
      <w:marRight w:val="0"/>
      <w:marTop w:val="0"/>
      <w:marBottom w:val="0"/>
      <w:divBdr>
        <w:top w:val="none" w:sz="0" w:space="0" w:color="auto"/>
        <w:left w:val="none" w:sz="0" w:space="0" w:color="auto"/>
        <w:bottom w:val="none" w:sz="0" w:space="0" w:color="auto"/>
        <w:right w:val="none" w:sz="0" w:space="0" w:color="auto"/>
      </w:divBdr>
    </w:div>
    <w:div w:id="758983253">
      <w:bodyDiv w:val="1"/>
      <w:marLeft w:val="0"/>
      <w:marRight w:val="0"/>
      <w:marTop w:val="0"/>
      <w:marBottom w:val="0"/>
      <w:divBdr>
        <w:top w:val="none" w:sz="0" w:space="0" w:color="auto"/>
        <w:left w:val="none" w:sz="0" w:space="0" w:color="auto"/>
        <w:bottom w:val="none" w:sz="0" w:space="0" w:color="auto"/>
        <w:right w:val="none" w:sz="0" w:space="0" w:color="auto"/>
      </w:divBdr>
    </w:div>
    <w:div w:id="845483682">
      <w:bodyDiv w:val="1"/>
      <w:marLeft w:val="0"/>
      <w:marRight w:val="0"/>
      <w:marTop w:val="0"/>
      <w:marBottom w:val="0"/>
      <w:divBdr>
        <w:top w:val="none" w:sz="0" w:space="0" w:color="auto"/>
        <w:left w:val="none" w:sz="0" w:space="0" w:color="auto"/>
        <w:bottom w:val="none" w:sz="0" w:space="0" w:color="auto"/>
        <w:right w:val="none" w:sz="0" w:space="0" w:color="auto"/>
      </w:divBdr>
    </w:div>
    <w:div w:id="873612247">
      <w:bodyDiv w:val="1"/>
      <w:marLeft w:val="0"/>
      <w:marRight w:val="0"/>
      <w:marTop w:val="0"/>
      <w:marBottom w:val="0"/>
      <w:divBdr>
        <w:top w:val="none" w:sz="0" w:space="0" w:color="auto"/>
        <w:left w:val="none" w:sz="0" w:space="0" w:color="auto"/>
        <w:bottom w:val="none" w:sz="0" w:space="0" w:color="auto"/>
        <w:right w:val="none" w:sz="0" w:space="0" w:color="auto"/>
      </w:divBdr>
    </w:div>
    <w:div w:id="938175100">
      <w:bodyDiv w:val="1"/>
      <w:marLeft w:val="0"/>
      <w:marRight w:val="0"/>
      <w:marTop w:val="0"/>
      <w:marBottom w:val="0"/>
      <w:divBdr>
        <w:top w:val="none" w:sz="0" w:space="0" w:color="auto"/>
        <w:left w:val="none" w:sz="0" w:space="0" w:color="auto"/>
        <w:bottom w:val="none" w:sz="0" w:space="0" w:color="auto"/>
        <w:right w:val="none" w:sz="0" w:space="0" w:color="auto"/>
      </w:divBdr>
    </w:div>
    <w:div w:id="980883225">
      <w:bodyDiv w:val="1"/>
      <w:marLeft w:val="0"/>
      <w:marRight w:val="0"/>
      <w:marTop w:val="0"/>
      <w:marBottom w:val="0"/>
      <w:divBdr>
        <w:top w:val="none" w:sz="0" w:space="0" w:color="auto"/>
        <w:left w:val="none" w:sz="0" w:space="0" w:color="auto"/>
        <w:bottom w:val="none" w:sz="0" w:space="0" w:color="auto"/>
        <w:right w:val="none" w:sz="0" w:space="0" w:color="auto"/>
      </w:divBdr>
    </w:div>
    <w:div w:id="1005673966">
      <w:bodyDiv w:val="1"/>
      <w:marLeft w:val="0"/>
      <w:marRight w:val="0"/>
      <w:marTop w:val="0"/>
      <w:marBottom w:val="0"/>
      <w:divBdr>
        <w:top w:val="none" w:sz="0" w:space="0" w:color="auto"/>
        <w:left w:val="none" w:sz="0" w:space="0" w:color="auto"/>
        <w:bottom w:val="none" w:sz="0" w:space="0" w:color="auto"/>
        <w:right w:val="none" w:sz="0" w:space="0" w:color="auto"/>
      </w:divBdr>
    </w:div>
    <w:div w:id="1007831621">
      <w:bodyDiv w:val="1"/>
      <w:marLeft w:val="0"/>
      <w:marRight w:val="0"/>
      <w:marTop w:val="0"/>
      <w:marBottom w:val="0"/>
      <w:divBdr>
        <w:top w:val="none" w:sz="0" w:space="0" w:color="auto"/>
        <w:left w:val="none" w:sz="0" w:space="0" w:color="auto"/>
        <w:bottom w:val="none" w:sz="0" w:space="0" w:color="auto"/>
        <w:right w:val="none" w:sz="0" w:space="0" w:color="auto"/>
      </w:divBdr>
    </w:div>
    <w:div w:id="1166475827">
      <w:bodyDiv w:val="1"/>
      <w:marLeft w:val="0"/>
      <w:marRight w:val="0"/>
      <w:marTop w:val="0"/>
      <w:marBottom w:val="0"/>
      <w:divBdr>
        <w:top w:val="none" w:sz="0" w:space="0" w:color="auto"/>
        <w:left w:val="none" w:sz="0" w:space="0" w:color="auto"/>
        <w:bottom w:val="none" w:sz="0" w:space="0" w:color="auto"/>
        <w:right w:val="none" w:sz="0" w:space="0" w:color="auto"/>
      </w:divBdr>
    </w:div>
    <w:div w:id="1178883478">
      <w:bodyDiv w:val="1"/>
      <w:marLeft w:val="0"/>
      <w:marRight w:val="0"/>
      <w:marTop w:val="0"/>
      <w:marBottom w:val="0"/>
      <w:divBdr>
        <w:top w:val="none" w:sz="0" w:space="0" w:color="auto"/>
        <w:left w:val="none" w:sz="0" w:space="0" w:color="auto"/>
        <w:bottom w:val="none" w:sz="0" w:space="0" w:color="auto"/>
        <w:right w:val="none" w:sz="0" w:space="0" w:color="auto"/>
      </w:divBdr>
    </w:div>
    <w:div w:id="1209881028">
      <w:bodyDiv w:val="1"/>
      <w:marLeft w:val="0"/>
      <w:marRight w:val="0"/>
      <w:marTop w:val="0"/>
      <w:marBottom w:val="0"/>
      <w:divBdr>
        <w:top w:val="none" w:sz="0" w:space="0" w:color="auto"/>
        <w:left w:val="none" w:sz="0" w:space="0" w:color="auto"/>
        <w:bottom w:val="none" w:sz="0" w:space="0" w:color="auto"/>
        <w:right w:val="none" w:sz="0" w:space="0" w:color="auto"/>
      </w:divBdr>
    </w:div>
    <w:div w:id="1230917651">
      <w:bodyDiv w:val="1"/>
      <w:marLeft w:val="0"/>
      <w:marRight w:val="0"/>
      <w:marTop w:val="0"/>
      <w:marBottom w:val="0"/>
      <w:divBdr>
        <w:top w:val="none" w:sz="0" w:space="0" w:color="auto"/>
        <w:left w:val="none" w:sz="0" w:space="0" w:color="auto"/>
        <w:bottom w:val="none" w:sz="0" w:space="0" w:color="auto"/>
        <w:right w:val="none" w:sz="0" w:space="0" w:color="auto"/>
      </w:divBdr>
    </w:div>
    <w:div w:id="1312178652">
      <w:bodyDiv w:val="1"/>
      <w:marLeft w:val="0"/>
      <w:marRight w:val="0"/>
      <w:marTop w:val="0"/>
      <w:marBottom w:val="0"/>
      <w:divBdr>
        <w:top w:val="none" w:sz="0" w:space="0" w:color="auto"/>
        <w:left w:val="none" w:sz="0" w:space="0" w:color="auto"/>
        <w:bottom w:val="none" w:sz="0" w:space="0" w:color="auto"/>
        <w:right w:val="none" w:sz="0" w:space="0" w:color="auto"/>
      </w:divBdr>
    </w:div>
    <w:div w:id="1318656826">
      <w:bodyDiv w:val="1"/>
      <w:marLeft w:val="0"/>
      <w:marRight w:val="0"/>
      <w:marTop w:val="0"/>
      <w:marBottom w:val="0"/>
      <w:divBdr>
        <w:top w:val="none" w:sz="0" w:space="0" w:color="auto"/>
        <w:left w:val="none" w:sz="0" w:space="0" w:color="auto"/>
        <w:bottom w:val="none" w:sz="0" w:space="0" w:color="auto"/>
        <w:right w:val="none" w:sz="0" w:space="0" w:color="auto"/>
      </w:divBdr>
    </w:div>
    <w:div w:id="1416627142">
      <w:bodyDiv w:val="1"/>
      <w:marLeft w:val="0"/>
      <w:marRight w:val="0"/>
      <w:marTop w:val="0"/>
      <w:marBottom w:val="0"/>
      <w:divBdr>
        <w:top w:val="none" w:sz="0" w:space="0" w:color="auto"/>
        <w:left w:val="none" w:sz="0" w:space="0" w:color="auto"/>
        <w:bottom w:val="none" w:sz="0" w:space="0" w:color="auto"/>
        <w:right w:val="none" w:sz="0" w:space="0" w:color="auto"/>
      </w:divBdr>
    </w:div>
    <w:div w:id="1435202425">
      <w:bodyDiv w:val="1"/>
      <w:marLeft w:val="0"/>
      <w:marRight w:val="0"/>
      <w:marTop w:val="0"/>
      <w:marBottom w:val="0"/>
      <w:divBdr>
        <w:top w:val="none" w:sz="0" w:space="0" w:color="auto"/>
        <w:left w:val="none" w:sz="0" w:space="0" w:color="auto"/>
        <w:bottom w:val="none" w:sz="0" w:space="0" w:color="auto"/>
        <w:right w:val="none" w:sz="0" w:space="0" w:color="auto"/>
      </w:divBdr>
    </w:div>
    <w:div w:id="1460412653">
      <w:bodyDiv w:val="1"/>
      <w:marLeft w:val="0"/>
      <w:marRight w:val="0"/>
      <w:marTop w:val="0"/>
      <w:marBottom w:val="0"/>
      <w:divBdr>
        <w:top w:val="none" w:sz="0" w:space="0" w:color="auto"/>
        <w:left w:val="none" w:sz="0" w:space="0" w:color="auto"/>
        <w:bottom w:val="none" w:sz="0" w:space="0" w:color="auto"/>
        <w:right w:val="none" w:sz="0" w:space="0" w:color="auto"/>
      </w:divBdr>
    </w:div>
    <w:div w:id="1462305424">
      <w:bodyDiv w:val="1"/>
      <w:marLeft w:val="0"/>
      <w:marRight w:val="0"/>
      <w:marTop w:val="0"/>
      <w:marBottom w:val="0"/>
      <w:divBdr>
        <w:top w:val="none" w:sz="0" w:space="0" w:color="auto"/>
        <w:left w:val="none" w:sz="0" w:space="0" w:color="auto"/>
        <w:bottom w:val="none" w:sz="0" w:space="0" w:color="auto"/>
        <w:right w:val="none" w:sz="0" w:space="0" w:color="auto"/>
      </w:divBdr>
    </w:div>
    <w:div w:id="1466854716">
      <w:bodyDiv w:val="1"/>
      <w:marLeft w:val="0"/>
      <w:marRight w:val="0"/>
      <w:marTop w:val="0"/>
      <w:marBottom w:val="0"/>
      <w:divBdr>
        <w:top w:val="none" w:sz="0" w:space="0" w:color="auto"/>
        <w:left w:val="none" w:sz="0" w:space="0" w:color="auto"/>
        <w:bottom w:val="none" w:sz="0" w:space="0" w:color="auto"/>
        <w:right w:val="none" w:sz="0" w:space="0" w:color="auto"/>
      </w:divBdr>
    </w:div>
    <w:div w:id="1487551383">
      <w:bodyDiv w:val="1"/>
      <w:marLeft w:val="0"/>
      <w:marRight w:val="0"/>
      <w:marTop w:val="0"/>
      <w:marBottom w:val="0"/>
      <w:divBdr>
        <w:top w:val="none" w:sz="0" w:space="0" w:color="auto"/>
        <w:left w:val="none" w:sz="0" w:space="0" w:color="auto"/>
        <w:bottom w:val="none" w:sz="0" w:space="0" w:color="auto"/>
        <w:right w:val="none" w:sz="0" w:space="0" w:color="auto"/>
      </w:divBdr>
    </w:div>
    <w:div w:id="1495296574">
      <w:bodyDiv w:val="1"/>
      <w:marLeft w:val="0"/>
      <w:marRight w:val="0"/>
      <w:marTop w:val="0"/>
      <w:marBottom w:val="0"/>
      <w:divBdr>
        <w:top w:val="none" w:sz="0" w:space="0" w:color="auto"/>
        <w:left w:val="none" w:sz="0" w:space="0" w:color="auto"/>
        <w:bottom w:val="none" w:sz="0" w:space="0" w:color="auto"/>
        <w:right w:val="none" w:sz="0" w:space="0" w:color="auto"/>
      </w:divBdr>
    </w:div>
    <w:div w:id="1646928024">
      <w:bodyDiv w:val="1"/>
      <w:marLeft w:val="0"/>
      <w:marRight w:val="0"/>
      <w:marTop w:val="0"/>
      <w:marBottom w:val="0"/>
      <w:divBdr>
        <w:top w:val="none" w:sz="0" w:space="0" w:color="auto"/>
        <w:left w:val="none" w:sz="0" w:space="0" w:color="auto"/>
        <w:bottom w:val="none" w:sz="0" w:space="0" w:color="auto"/>
        <w:right w:val="none" w:sz="0" w:space="0" w:color="auto"/>
      </w:divBdr>
    </w:div>
    <w:div w:id="1663385907">
      <w:bodyDiv w:val="1"/>
      <w:marLeft w:val="0"/>
      <w:marRight w:val="0"/>
      <w:marTop w:val="0"/>
      <w:marBottom w:val="0"/>
      <w:divBdr>
        <w:top w:val="none" w:sz="0" w:space="0" w:color="auto"/>
        <w:left w:val="none" w:sz="0" w:space="0" w:color="auto"/>
        <w:bottom w:val="none" w:sz="0" w:space="0" w:color="auto"/>
        <w:right w:val="none" w:sz="0" w:space="0" w:color="auto"/>
      </w:divBdr>
    </w:div>
    <w:div w:id="1744333642">
      <w:bodyDiv w:val="1"/>
      <w:marLeft w:val="0"/>
      <w:marRight w:val="0"/>
      <w:marTop w:val="0"/>
      <w:marBottom w:val="0"/>
      <w:divBdr>
        <w:top w:val="none" w:sz="0" w:space="0" w:color="auto"/>
        <w:left w:val="none" w:sz="0" w:space="0" w:color="auto"/>
        <w:bottom w:val="none" w:sz="0" w:space="0" w:color="auto"/>
        <w:right w:val="none" w:sz="0" w:space="0" w:color="auto"/>
      </w:divBdr>
    </w:div>
    <w:div w:id="1817915314">
      <w:bodyDiv w:val="1"/>
      <w:marLeft w:val="0"/>
      <w:marRight w:val="0"/>
      <w:marTop w:val="0"/>
      <w:marBottom w:val="0"/>
      <w:divBdr>
        <w:top w:val="none" w:sz="0" w:space="0" w:color="auto"/>
        <w:left w:val="none" w:sz="0" w:space="0" w:color="auto"/>
        <w:bottom w:val="none" w:sz="0" w:space="0" w:color="auto"/>
        <w:right w:val="none" w:sz="0" w:space="0" w:color="auto"/>
      </w:divBdr>
    </w:div>
    <w:div w:id="1862356187">
      <w:bodyDiv w:val="1"/>
      <w:marLeft w:val="0"/>
      <w:marRight w:val="0"/>
      <w:marTop w:val="0"/>
      <w:marBottom w:val="0"/>
      <w:divBdr>
        <w:top w:val="none" w:sz="0" w:space="0" w:color="auto"/>
        <w:left w:val="none" w:sz="0" w:space="0" w:color="auto"/>
        <w:bottom w:val="none" w:sz="0" w:space="0" w:color="auto"/>
        <w:right w:val="none" w:sz="0" w:space="0" w:color="auto"/>
      </w:divBdr>
    </w:div>
    <w:div w:id="1961377823">
      <w:bodyDiv w:val="1"/>
      <w:marLeft w:val="0"/>
      <w:marRight w:val="0"/>
      <w:marTop w:val="0"/>
      <w:marBottom w:val="0"/>
      <w:divBdr>
        <w:top w:val="none" w:sz="0" w:space="0" w:color="auto"/>
        <w:left w:val="none" w:sz="0" w:space="0" w:color="auto"/>
        <w:bottom w:val="none" w:sz="0" w:space="0" w:color="auto"/>
        <w:right w:val="none" w:sz="0" w:space="0" w:color="auto"/>
      </w:divBdr>
    </w:div>
    <w:div w:id="1968389253">
      <w:bodyDiv w:val="1"/>
      <w:marLeft w:val="0"/>
      <w:marRight w:val="0"/>
      <w:marTop w:val="0"/>
      <w:marBottom w:val="0"/>
      <w:divBdr>
        <w:top w:val="none" w:sz="0" w:space="0" w:color="auto"/>
        <w:left w:val="none" w:sz="0" w:space="0" w:color="auto"/>
        <w:bottom w:val="none" w:sz="0" w:space="0" w:color="auto"/>
        <w:right w:val="none" w:sz="0" w:space="0" w:color="auto"/>
      </w:divBdr>
      <w:divsChild>
        <w:div w:id="219175105">
          <w:marLeft w:val="0"/>
          <w:marRight w:val="0"/>
          <w:marTop w:val="0"/>
          <w:marBottom w:val="0"/>
          <w:divBdr>
            <w:top w:val="none" w:sz="0" w:space="0" w:color="auto"/>
            <w:left w:val="none" w:sz="0" w:space="0" w:color="auto"/>
            <w:bottom w:val="none" w:sz="0" w:space="0" w:color="auto"/>
            <w:right w:val="none" w:sz="0" w:space="0" w:color="auto"/>
          </w:divBdr>
          <w:divsChild>
            <w:div w:id="160511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579699">
      <w:bodyDiv w:val="1"/>
      <w:marLeft w:val="0"/>
      <w:marRight w:val="0"/>
      <w:marTop w:val="0"/>
      <w:marBottom w:val="0"/>
      <w:divBdr>
        <w:top w:val="none" w:sz="0" w:space="0" w:color="auto"/>
        <w:left w:val="none" w:sz="0" w:space="0" w:color="auto"/>
        <w:bottom w:val="none" w:sz="0" w:space="0" w:color="auto"/>
        <w:right w:val="none" w:sz="0" w:space="0" w:color="auto"/>
      </w:divBdr>
    </w:div>
    <w:div w:id="1996562885">
      <w:bodyDiv w:val="1"/>
      <w:marLeft w:val="0"/>
      <w:marRight w:val="0"/>
      <w:marTop w:val="0"/>
      <w:marBottom w:val="0"/>
      <w:divBdr>
        <w:top w:val="none" w:sz="0" w:space="0" w:color="auto"/>
        <w:left w:val="none" w:sz="0" w:space="0" w:color="auto"/>
        <w:bottom w:val="none" w:sz="0" w:space="0" w:color="auto"/>
        <w:right w:val="none" w:sz="0" w:space="0" w:color="auto"/>
      </w:divBdr>
    </w:div>
    <w:div w:id="2052459579">
      <w:bodyDiv w:val="1"/>
      <w:marLeft w:val="0"/>
      <w:marRight w:val="0"/>
      <w:marTop w:val="0"/>
      <w:marBottom w:val="0"/>
      <w:divBdr>
        <w:top w:val="none" w:sz="0" w:space="0" w:color="auto"/>
        <w:left w:val="none" w:sz="0" w:space="0" w:color="auto"/>
        <w:bottom w:val="none" w:sz="0" w:space="0" w:color="auto"/>
        <w:right w:val="none" w:sz="0" w:space="0" w:color="auto"/>
      </w:divBdr>
    </w:div>
    <w:div w:id="2111273180">
      <w:bodyDiv w:val="1"/>
      <w:marLeft w:val="0"/>
      <w:marRight w:val="0"/>
      <w:marTop w:val="0"/>
      <w:marBottom w:val="0"/>
      <w:divBdr>
        <w:top w:val="none" w:sz="0" w:space="0" w:color="auto"/>
        <w:left w:val="none" w:sz="0" w:space="0" w:color="auto"/>
        <w:bottom w:val="none" w:sz="0" w:space="0" w:color="auto"/>
        <w:right w:val="none" w:sz="0" w:space="0" w:color="auto"/>
      </w:divBdr>
      <w:divsChild>
        <w:div w:id="1614167641">
          <w:marLeft w:val="0"/>
          <w:marRight w:val="0"/>
          <w:marTop w:val="0"/>
          <w:marBottom w:val="0"/>
          <w:divBdr>
            <w:top w:val="none" w:sz="0" w:space="0" w:color="auto"/>
            <w:left w:val="none" w:sz="0" w:space="0" w:color="auto"/>
            <w:bottom w:val="none" w:sz="0" w:space="0" w:color="auto"/>
            <w:right w:val="none" w:sz="0" w:space="0" w:color="auto"/>
          </w:divBdr>
          <w:divsChild>
            <w:div w:id="125450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2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charts/_rels/chart1.xml.rels><?xml version="1.0" encoding="UTF-8" standalone="yes"?>
<Relationships xmlns="http://schemas.openxmlformats.org/package/2006/relationships"><Relationship Id="rId3" Type="http://schemas.openxmlformats.org/officeDocument/2006/relationships/oleObject" Target="file:///D:\silvia_meza\Desktop\UED\Evaluaci&#243;n\TDR\2020\DI\Gr&#225;fica%20radi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ma\Desktop\shcp\Docs\Normatividad\TdR\Dise&#241;o\Revisiones\Anexos_MTDR_dise&#241;o_arl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rgbClr val="793F49"/>
              </a:solidFill>
              <a:round/>
            </a:ln>
            <a:effectLst/>
          </c:spPr>
          <c:marker>
            <c:symbol val="none"/>
          </c:marker>
          <c:cat>
            <c:strRef>
              <c:f>Hoja1!$F$5:$F$14</c:f>
              <c:strCache>
                <c:ptCount val="10"/>
                <c:pt idx="0">
                  <c:v>Problema o necesidad </c:v>
                </c:pt>
                <c:pt idx="1">
                  <c:v>Objetivo central </c:v>
                </c:pt>
                <c:pt idx="2">
                  <c:v>Bienes y/o servicios</c:v>
                </c:pt>
                <c:pt idx="3">
                  <c:v>Poblaciones</c:v>
                </c:pt>
                <c:pt idx="4">
                  <c:v>Selección de alternativa</c:v>
                </c:pt>
                <c:pt idx="5">
                  <c:v>Criterios de elegibilidad</c:v>
                </c:pt>
                <c:pt idx="6">
                  <c:v>Mecanismos de solicitud y entrega</c:v>
                </c:pt>
                <c:pt idx="7">
                  <c:v>Padrones</c:v>
                </c:pt>
                <c:pt idx="8">
                  <c:v>Presupuesto</c:v>
                </c:pt>
                <c:pt idx="9">
                  <c:v>Instrumentos de Seguimiento del Desempeño</c:v>
                </c:pt>
              </c:strCache>
            </c:strRef>
          </c:cat>
          <c:val>
            <c:numRef>
              <c:f>Hoja1!$G$5:$G$14</c:f>
              <c:numCache>
                <c:formatCode>General</c:formatCode>
                <c:ptCount val="10"/>
                <c:pt idx="0">
                  <c:v>4</c:v>
                </c:pt>
                <c:pt idx="1">
                  <c:v>3</c:v>
                </c:pt>
                <c:pt idx="2">
                  <c:v>2</c:v>
                </c:pt>
                <c:pt idx="3">
                  <c:v>4</c:v>
                </c:pt>
                <c:pt idx="4">
                  <c:v>2</c:v>
                </c:pt>
                <c:pt idx="5">
                  <c:v>3</c:v>
                </c:pt>
                <c:pt idx="6">
                  <c:v>1</c:v>
                </c:pt>
                <c:pt idx="7">
                  <c:v>4</c:v>
                </c:pt>
                <c:pt idx="8">
                  <c:v>3</c:v>
                </c:pt>
                <c:pt idx="9">
                  <c:v>3</c:v>
                </c:pt>
              </c:numCache>
            </c:numRef>
          </c:val>
          <c:extLst>
            <c:ext xmlns:c16="http://schemas.microsoft.com/office/drawing/2014/chart" uri="{C3380CC4-5D6E-409C-BE32-E72D297353CC}">
              <c16:uniqueId val="{00000000-193E-4B88-A804-99ECD18085FA}"/>
            </c:ext>
          </c:extLst>
        </c:ser>
        <c:dLbls>
          <c:showLegendKey val="0"/>
          <c:showVal val="0"/>
          <c:showCatName val="0"/>
          <c:showSerName val="0"/>
          <c:showPercent val="0"/>
          <c:showBubbleSize val="0"/>
        </c:dLbls>
        <c:axId val="730539264"/>
        <c:axId val="730540896"/>
      </c:radarChart>
      <c:catAx>
        <c:axId val="7305392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MX"/>
          </a:p>
        </c:txPr>
        <c:crossAx val="730540896"/>
        <c:crosses val="autoZero"/>
        <c:auto val="1"/>
        <c:lblAlgn val="ctr"/>
        <c:lblOffset val="100"/>
        <c:noMultiLvlLbl val="0"/>
      </c:catAx>
      <c:valAx>
        <c:axId val="730540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MX"/>
          </a:p>
        </c:txPr>
        <c:crossAx val="730539264"/>
        <c:crosses val="autoZero"/>
        <c:crossBetween val="between"/>
        <c:majorUnit val="1"/>
        <c:minorUnit val="1"/>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s-MX"/>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358729600140764E-2"/>
          <c:y val="3.8176158212781535E-3"/>
          <c:w val="0.90286351706036749"/>
          <c:h val="0.72961152514420247"/>
        </c:manualLayout>
      </c:layout>
      <c:barChart>
        <c:barDir val="col"/>
        <c:grouping val="clustered"/>
        <c:varyColors val="0"/>
        <c:ser>
          <c:idx val="0"/>
          <c:order val="0"/>
          <c:spPr>
            <a:solidFill>
              <a:srgbClr val="9D2449"/>
            </a:solidFill>
            <a:ln>
              <a:noFill/>
            </a:ln>
            <a:effectLst/>
          </c:spPr>
          <c:invertIfNegative val="0"/>
          <c:cat>
            <c:strRef>
              <c:f>Hoja1!$A$5:$A$9</c:f>
              <c:strCache>
                <c:ptCount val="5"/>
                <c:pt idx="0">
                  <c:v>t</c:v>
                </c:pt>
                <c:pt idx="1">
                  <c:v>t+1</c:v>
                </c:pt>
                <c:pt idx="2">
                  <c:v>t+2</c:v>
                </c:pt>
                <c:pt idx="3">
                  <c:v>t+3</c:v>
                </c:pt>
                <c:pt idx="4">
                  <c:v>t+n</c:v>
                </c:pt>
              </c:strCache>
            </c:strRef>
          </c:cat>
          <c:val>
            <c:numRef>
              <c:f>Hoja1!$B$5:$B$9</c:f>
              <c:numCache>
                <c:formatCode>General</c:formatCode>
                <c:ptCount val="5"/>
                <c:pt idx="0">
                  <c:v>10</c:v>
                </c:pt>
                <c:pt idx="1">
                  <c:v>20</c:v>
                </c:pt>
                <c:pt idx="2">
                  <c:v>30</c:v>
                </c:pt>
                <c:pt idx="3">
                  <c:v>30</c:v>
                </c:pt>
                <c:pt idx="4">
                  <c:v>40</c:v>
                </c:pt>
              </c:numCache>
            </c:numRef>
          </c:val>
          <c:extLst>
            <c:ext xmlns:c16="http://schemas.microsoft.com/office/drawing/2014/chart" uri="{C3380CC4-5D6E-409C-BE32-E72D297353CC}">
              <c16:uniqueId val="{00000000-5B6A-4621-972C-4B792555FB2B}"/>
            </c:ext>
          </c:extLst>
        </c:ser>
        <c:dLbls>
          <c:showLegendKey val="0"/>
          <c:showVal val="0"/>
          <c:showCatName val="0"/>
          <c:showSerName val="0"/>
          <c:showPercent val="0"/>
          <c:showBubbleSize val="0"/>
        </c:dLbls>
        <c:gapWidth val="50"/>
        <c:axId val="730544704"/>
        <c:axId val="730539808"/>
      </c:barChart>
      <c:catAx>
        <c:axId val="7305447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Tiempo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730539808"/>
        <c:crosses val="autoZero"/>
        <c:auto val="1"/>
        <c:lblAlgn val="ctr"/>
        <c:lblOffset val="100"/>
        <c:noMultiLvlLbl val="0"/>
      </c:catAx>
      <c:valAx>
        <c:axId val="730539808"/>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MX"/>
                  <a:t>Presupuesto estimado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title>
        <c:numFmt formatCode="General" sourceLinked="1"/>
        <c:majorTickMark val="none"/>
        <c:minorTickMark val="none"/>
        <c:tickLblPos val="nextTo"/>
        <c:crossAx val="730544704"/>
        <c:crosses val="autoZero"/>
        <c:crossBetween val="between"/>
      </c:valAx>
      <c:spPr>
        <a:noFill/>
        <a:ln>
          <a:noFill/>
        </a:ln>
        <a:effectLst/>
      </c:spPr>
    </c:plotArea>
    <c:plotVisOnly val="1"/>
    <c:dispBlanksAs val="gap"/>
    <c:showDLblsOverMax val="0"/>
  </c:chart>
  <c:spPr>
    <a:solidFill>
      <a:srgbClr val="F5F1EB"/>
    </a:solidFill>
    <a:ln w="9525" cap="flat" cmpd="sng" algn="ctr">
      <a:noFill/>
      <a:round/>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GobMX">
  <a:themeElements>
    <a:clrScheme name="Gobierno 2019">
      <a:dk1>
        <a:srgbClr val="595959"/>
      </a:dk1>
      <a:lt1>
        <a:sysClr val="window" lastClr="FFFFFF"/>
      </a:lt1>
      <a:dk2>
        <a:srgbClr val="595959"/>
      </a:dk2>
      <a:lt2>
        <a:srgbClr val="E7E6E6"/>
      </a:lt2>
      <a:accent1>
        <a:srgbClr val="285C4D"/>
      </a:accent1>
      <a:accent2>
        <a:srgbClr val="9D2449"/>
      </a:accent2>
      <a:accent3>
        <a:srgbClr val="D4C19C"/>
      </a:accent3>
      <a:accent4>
        <a:srgbClr val="13322B"/>
      </a:accent4>
      <a:accent5>
        <a:srgbClr val="B38E5D"/>
      </a:accent5>
      <a:accent6>
        <a:srgbClr val="621132"/>
      </a:accent6>
      <a:hlink>
        <a:srgbClr val="4E232E"/>
      </a:hlink>
      <a:folHlink>
        <a:srgbClr val="56242A"/>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573B3C-F1FC-4BB7-83FD-769DB03D9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26011</Words>
  <Characters>143066</Characters>
  <Application>Microsoft Office Word</Application>
  <DocSecurity>0</DocSecurity>
  <Lines>1192</Lines>
  <Paragraphs>337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168740</CharactersWithSpaces>
  <SharedDoc>false</SharedDoc>
  <HLinks>
    <vt:vector size="168" baseType="variant">
      <vt:variant>
        <vt:i4>1835062</vt:i4>
      </vt:variant>
      <vt:variant>
        <vt:i4>164</vt:i4>
      </vt:variant>
      <vt:variant>
        <vt:i4>0</vt:i4>
      </vt:variant>
      <vt:variant>
        <vt:i4>5</vt:i4>
      </vt:variant>
      <vt:variant>
        <vt:lpwstr/>
      </vt:variant>
      <vt:variant>
        <vt:lpwstr>_Toc39598982</vt:lpwstr>
      </vt:variant>
      <vt:variant>
        <vt:i4>2031670</vt:i4>
      </vt:variant>
      <vt:variant>
        <vt:i4>158</vt:i4>
      </vt:variant>
      <vt:variant>
        <vt:i4>0</vt:i4>
      </vt:variant>
      <vt:variant>
        <vt:i4>5</vt:i4>
      </vt:variant>
      <vt:variant>
        <vt:lpwstr/>
      </vt:variant>
      <vt:variant>
        <vt:lpwstr>_Toc39598981</vt:lpwstr>
      </vt:variant>
      <vt:variant>
        <vt:i4>1966134</vt:i4>
      </vt:variant>
      <vt:variant>
        <vt:i4>152</vt:i4>
      </vt:variant>
      <vt:variant>
        <vt:i4>0</vt:i4>
      </vt:variant>
      <vt:variant>
        <vt:i4>5</vt:i4>
      </vt:variant>
      <vt:variant>
        <vt:lpwstr/>
      </vt:variant>
      <vt:variant>
        <vt:lpwstr>_Toc39598980</vt:lpwstr>
      </vt:variant>
      <vt:variant>
        <vt:i4>1507385</vt:i4>
      </vt:variant>
      <vt:variant>
        <vt:i4>146</vt:i4>
      </vt:variant>
      <vt:variant>
        <vt:i4>0</vt:i4>
      </vt:variant>
      <vt:variant>
        <vt:i4>5</vt:i4>
      </vt:variant>
      <vt:variant>
        <vt:lpwstr/>
      </vt:variant>
      <vt:variant>
        <vt:lpwstr>_Toc39598979</vt:lpwstr>
      </vt:variant>
      <vt:variant>
        <vt:i4>1441849</vt:i4>
      </vt:variant>
      <vt:variant>
        <vt:i4>140</vt:i4>
      </vt:variant>
      <vt:variant>
        <vt:i4>0</vt:i4>
      </vt:variant>
      <vt:variant>
        <vt:i4>5</vt:i4>
      </vt:variant>
      <vt:variant>
        <vt:lpwstr/>
      </vt:variant>
      <vt:variant>
        <vt:lpwstr>_Toc39598978</vt:lpwstr>
      </vt:variant>
      <vt:variant>
        <vt:i4>1638457</vt:i4>
      </vt:variant>
      <vt:variant>
        <vt:i4>134</vt:i4>
      </vt:variant>
      <vt:variant>
        <vt:i4>0</vt:i4>
      </vt:variant>
      <vt:variant>
        <vt:i4>5</vt:i4>
      </vt:variant>
      <vt:variant>
        <vt:lpwstr/>
      </vt:variant>
      <vt:variant>
        <vt:lpwstr>_Toc39598977</vt:lpwstr>
      </vt:variant>
      <vt:variant>
        <vt:i4>1572921</vt:i4>
      </vt:variant>
      <vt:variant>
        <vt:i4>128</vt:i4>
      </vt:variant>
      <vt:variant>
        <vt:i4>0</vt:i4>
      </vt:variant>
      <vt:variant>
        <vt:i4>5</vt:i4>
      </vt:variant>
      <vt:variant>
        <vt:lpwstr/>
      </vt:variant>
      <vt:variant>
        <vt:lpwstr>_Toc39598976</vt:lpwstr>
      </vt:variant>
      <vt:variant>
        <vt:i4>1769529</vt:i4>
      </vt:variant>
      <vt:variant>
        <vt:i4>122</vt:i4>
      </vt:variant>
      <vt:variant>
        <vt:i4>0</vt:i4>
      </vt:variant>
      <vt:variant>
        <vt:i4>5</vt:i4>
      </vt:variant>
      <vt:variant>
        <vt:lpwstr/>
      </vt:variant>
      <vt:variant>
        <vt:lpwstr>_Toc39598975</vt:lpwstr>
      </vt:variant>
      <vt:variant>
        <vt:i4>1703993</vt:i4>
      </vt:variant>
      <vt:variant>
        <vt:i4>116</vt:i4>
      </vt:variant>
      <vt:variant>
        <vt:i4>0</vt:i4>
      </vt:variant>
      <vt:variant>
        <vt:i4>5</vt:i4>
      </vt:variant>
      <vt:variant>
        <vt:lpwstr/>
      </vt:variant>
      <vt:variant>
        <vt:lpwstr>_Toc39598974</vt:lpwstr>
      </vt:variant>
      <vt:variant>
        <vt:i4>1900601</vt:i4>
      </vt:variant>
      <vt:variant>
        <vt:i4>110</vt:i4>
      </vt:variant>
      <vt:variant>
        <vt:i4>0</vt:i4>
      </vt:variant>
      <vt:variant>
        <vt:i4>5</vt:i4>
      </vt:variant>
      <vt:variant>
        <vt:lpwstr/>
      </vt:variant>
      <vt:variant>
        <vt:lpwstr>_Toc39598973</vt:lpwstr>
      </vt:variant>
      <vt:variant>
        <vt:i4>1507384</vt:i4>
      </vt:variant>
      <vt:variant>
        <vt:i4>104</vt:i4>
      </vt:variant>
      <vt:variant>
        <vt:i4>0</vt:i4>
      </vt:variant>
      <vt:variant>
        <vt:i4>5</vt:i4>
      </vt:variant>
      <vt:variant>
        <vt:lpwstr/>
      </vt:variant>
      <vt:variant>
        <vt:lpwstr>_Toc39598969</vt:lpwstr>
      </vt:variant>
      <vt:variant>
        <vt:i4>1572920</vt:i4>
      </vt:variant>
      <vt:variant>
        <vt:i4>98</vt:i4>
      </vt:variant>
      <vt:variant>
        <vt:i4>0</vt:i4>
      </vt:variant>
      <vt:variant>
        <vt:i4>5</vt:i4>
      </vt:variant>
      <vt:variant>
        <vt:lpwstr/>
      </vt:variant>
      <vt:variant>
        <vt:lpwstr>_Toc39598966</vt:lpwstr>
      </vt:variant>
      <vt:variant>
        <vt:i4>1900600</vt:i4>
      </vt:variant>
      <vt:variant>
        <vt:i4>92</vt:i4>
      </vt:variant>
      <vt:variant>
        <vt:i4>0</vt:i4>
      </vt:variant>
      <vt:variant>
        <vt:i4>5</vt:i4>
      </vt:variant>
      <vt:variant>
        <vt:lpwstr/>
      </vt:variant>
      <vt:variant>
        <vt:lpwstr>_Toc39598963</vt:lpwstr>
      </vt:variant>
      <vt:variant>
        <vt:i4>1835064</vt:i4>
      </vt:variant>
      <vt:variant>
        <vt:i4>86</vt:i4>
      </vt:variant>
      <vt:variant>
        <vt:i4>0</vt:i4>
      </vt:variant>
      <vt:variant>
        <vt:i4>5</vt:i4>
      </vt:variant>
      <vt:variant>
        <vt:lpwstr/>
      </vt:variant>
      <vt:variant>
        <vt:lpwstr>_Toc39598962</vt:lpwstr>
      </vt:variant>
      <vt:variant>
        <vt:i4>1507387</vt:i4>
      </vt:variant>
      <vt:variant>
        <vt:i4>80</vt:i4>
      </vt:variant>
      <vt:variant>
        <vt:i4>0</vt:i4>
      </vt:variant>
      <vt:variant>
        <vt:i4>5</vt:i4>
      </vt:variant>
      <vt:variant>
        <vt:lpwstr/>
      </vt:variant>
      <vt:variant>
        <vt:lpwstr>_Toc39598959</vt:lpwstr>
      </vt:variant>
      <vt:variant>
        <vt:i4>1441851</vt:i4>
      </vt:variant>
      <vt:variant>
        <vt:i4>74</vt:i4>
      </vt:variant>
      <vt:variant>
        <vt:i4>0</vt:i4>
      </vt:variant>
      <vt:variant>
        <vt:i4>5</vt:i4>
      </vt:variant>
      <vt:variant>
        <vt:lpwstr/>
      </vt:variant>
      <vt:variant>
        <vt:lpwstr>_Toc39598958</vt:lpwstr>
      </vt:variant>
      <vt:variant>
        <vt:i4>1638459</vt:i4>
      </vt:variant>
      <vt:variant>
        <vt:i4>68</vt:i4>
      </vt:variant>
      <vt:variant>
        <vt:i4>0</vt:i4>
      </vt:variant>
      <vt:variant>
        <vt:i4>5</vt:i4>
      </vt:variant>
      <vt:variant>
        <vt:lpwstr/>
      </vt:variant>
      <vt:variant>
        <vt:lpwstr>_Toc39598957</vt:lpwstr>
      </vt:variant>
      <vt:variant>
        <vt:i4>1572923</vt:i4>
      </vt:variant>
      <vt:variant>
        <vt:i4>62</vt:i4>
      </vt:variant>
      <vt:variant>
        <vt:i4>0</vt:i4>
      </vt:variant>
      <vt:variant>
        <vt:i4>5</vt:i4>
      </vt:variant>
      <vt:variant>
        <vt:lpwstr/>
      </vt:variant>
      <vt:variant>
        <vt:lpwstr>_Toc39598956</vt:lpwstr>
      </vt:variant>
      <vt:variant>
        <vt:i4>1769531</vt:i4>
      </vt:variant>
      <vt:variant>
        <vt:i4>56</vt:i4>
      </vt:variant>
      <vt:variant>
        <vt:i4>0</vt:i4>
      </vt:variant>
      <vt:variant>
        <vt:i4>5</vt:i4>
      </vt:variant>
      <vt:variant>
        <vt:lpwstr/>
      </vt:variant>
      <vt:variant>
        <vt:lpwstr>_Toc39598955</vt:lpwstr>
      </vt:variant>
      <vt:variant>
        <vt:i4>1703995</vt:i4>
      </vt:variant>
      <vt:variant>
        <vt:i4>50</vt:i4>
      </vt:variant>
      <vt:variant>
        <vt:i4>0</vt:i4>
      </vt:variant>
      <vt:variant>
        <vt:i4>5</vt:i4>
      </vt:variant>
      <vt:variant>
        <vt:lpwstr/>
      </vt:variant>
      <vt:variant>
        <vt:lpwstr>_Toc39598954</vt:lpwstr>
      </vt:variant>
      <vt:variant>
        <vt:i4>1900603</vt:i4>
      </vt:variant>
      <vt:variant>
        <vt:i4>44</vt:i4>
      </vt:variant>
      <vt:variant>
        <vt:i4>0</vt:i4>
      </vt:variant>
      <vt:variant>
        <vt:i4>5</vt:i4>
      </vt:variant>
      <vt:variant>
        <vt:lpwstr/>
      </vt:variant>
      <vt:variant>
        <vt:lpwstr>_Toc39598953</vt:lpwstr>
      </vt:variant>
      <vt:variant>
        <vt:i4>1835067</vt:i4>
      </vt:variant>
      <vt:variant>
        <vt:i4>38</vt:i4>
      </vt:variant>
      <vt:variant>
        <vt:i4>0</vt:i4>
      </vt:variant>
      <vt:variant>
        <vt:i4>5</vt:i4>
      </vt:variant>
      <vt:variant>
        <vt:lpwstr/>
      </vt:variant>
      <vt:variant>
        <vt:lpwstr>_Toc39598952</vt:lpwstr>
      </vt:variant>
      <vt:variant>
        <vt:i4>2031675</vt:i4>
      </vt:variant>
      <vt:variant>
        <vt:i4>32</vt:i4>
      </vt:variant>
      <vt:variant>
        <vt:i4>0</vt:i4>
      </vt:variant>
      <vt:variant>
        <vt:i4>5</vt:i4>
      </vt:variant>
      <vt:variant>
        <vt:lpwstr/>
      </vt:variant>
      <vt:variant>
        <vt:lpwstr>_Toc39598951</vt:lpwstr>
      </vt:variant>
      <vt:variant>
        <vt:i4>1966139</vt:i4>
      </vt:variant>
      <vt:variant>
        <vt:i4>26</vt:i4>
      </vt:variant>
      <vt:variant>
        <vt:i4>0</vt:i4>
      </vt:variant>
      <vt:variant>
        <vt:i4>5</vt:i4>
      </vt:variant>
      <vt:variant>
        <vt:lpwstr/>
      </vt:variant>
      <vt:variant>
        <vt:lpwstr>_Toc39598950</vt:lpwstr>
      </vt:variant>
      <vt:variant>
        <vt:i4>1507386</vt:i4>
      </vt:variant>
      <vt:variant>
        <vt:i4>20</vt:i4>
      </vt:variant>
      <vt:variant>
        <vt:i4>0</vt:i4>
      </vt:variant>
      <vt:variant>
        <vt:i4>5</vt:i4>
      </vt:variant>
      <vt:variant>
        <vt:lpwstr/>
      </vt:variant>
      <vt:variant>
        <vt:lpwstr>_Toc39598949</vt:lpwstr>
      </vt:variant>
      <vt:variant>
        <vt:i4>1441850</vt:i4>
      </vt:variant>
      <vt:variant>
        <vt:i4>14</vt:i4>
      </vt:variant>
      <vt:variant>
        <vt:i4>0</vt:i4>
      </vt:variant>
      <vt:variant>
        <vt:i4>5</vt:i4>
      </vt:variant>
      <vt:variant>
        <vt:lpwstr/>
      </vt:variant>
      <vt:variant>
        <vt:lpwstr>_Toc39598948</vt:lpwstr>
      </vt:variant>
      <vt:variant>
        <vt:i4>1638458</vt:i4>
      </vt:variant>
      <vt:variant>
        <vt:i4>8</vt:i4>
      </vt:variant>
      <vt:variant>
        <vt:i4>0</vt:i4>
      </vt:variant>
      <vt:variant>
        <vt:i4>5</vt:i4>
      </vt:variant>
      <vt:variant>
        <vt:lpwstr/>
      </vt:variant>
      <vt:variant>
        <vt:lpwstr>_Toc39598947</vt:lpwstr>
      </vt:variant>
      <vt:variant>
        <vt:i4>1572922</vt:i4>
      </vt:variant>
      <vt:variant>
        <vt:i4>2</vt:i4>
      </vt:variant>
      <vt:variant>
        <vt:i4>0</vt:i4>
      </vt:variant>
      <vt:variant>
        <vt:i4>5</vt:i4>
      </vt:variant>
      <vt:variant>
        <vt:lpwstr/>
      </vt:variant>
      <vt:variant>
        <vt:lpwstr>_Toc39598946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UED</cp:lastModifiedBy>
  <cp:revision>2</cp:revision>
  <dcterms:created xsi:type="dcterms:W3CDTF">2023-03-24T01:41:00Z</dcterms:created>
  <dcterms:modified xsi:type="dcterms:W3CDTF">2023-03-24T01:41:00Z</dcterms:modified>
</cp:coreProperties>
</file>