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CA46E" w14:textId="77777777" w:rsidR="00CD57DA" w:rsidRPr="00E0212B" w:rsidRDefault="00CD57DA" w:rsidP="00CD57DA">
      <w:pPr>
        <w:ind w:left="1416" w:hanging="1416"/>
        <w:jc w:val="both"/>
        <w:rPr>
          <w:rFonts w:eastAsia="Times" w:cstheme="minorHAnsi"/>
          <w:b/>
          <w:bCs/>
          <w:sz w:val="22"/>
          <w:szCs w:val="22"/>
        </w:rPr>
      </w:pPr>
    </w:p>
    <w:p w14:paraId="475CF0B1" w14:textId="77777777" w:rsidR="00CD57DA" w:rsidRPr="00E0212B" w:rsidRDefault="00CD57DA" w:rsidP="00FD458F">
      <w:pPr>
        <w:rPr>
          <w:rFonts w:eastAsia="Times" w:cstheme="minorHAnsi"/>
          <w:b/>
          <w:bCs/>
          <w:sz w:val="22"/>
          <w:szCs w:val="22"/>
        </w:rPr>
      </w:pPr>
    </w:p>
    <w:p w14:paraId="538AA33F" w14:textId="77777777" w:rsidR="00CD57DA" w:rsidRPr="00E0212B" w:rsidRDefault="00CD57DA" w:rsidP="00FD458F">
      <w:pPr>
        <w:rPr>
          <w:rFonts w:eastAsia="Times" w:cstheme="minorHAnsi"/>
          <w:b/>
          <w:bCs/>
          <w:sz w:val="22"/>
          <w:szCs w:val="22"/>
        </w:rPr>
      </w:pPr>
    </w:p>
    <w:p w14:paraId="08A585C7" w14:textId="77777777" w:rsidR="00CD57DA" w:rsidRPr="00E0212B" w:rsidRDefault="00CD57DA" w:rsidP="00FD458F">
      <w:pPr>
        <w:rPr>
          <w:rFonts w:eastAsia="Times" w:cstheme="minorHAnsi"/>
          <w:b/>
          <w:bCs/>
          <w:sz w:val="22"/>
          <w:szCs w:val="22"/>
        </w:rPr>
      </w:pPr>
    </w:p>
    <w:p w14:paraId="5109C742" w14:textId="77777777" w:rsidR="00CD57DA" w:rsidRPr="00E0212B" w:rsidRDefault="00CD57DA" w:rsidP="00FD458F">
      <w:pPr>
        <w:rPr>
          <w:rFonts w:eastAsia="Times" w:cstheme="minorHAnsi"/>
          <w:b/>
          <w:bCs/>
          <w:sz w:val="22"/>
          <w:szCs w:val="22"/>
        </w:rPr>
      </w:pPr>
    </w:p>
    <w:p w14:paraId="7F2E1001" w14:textId="77777777" w:rsidR="00CD57DA" w:rsidRPr="00E0212B" w:rsidRDefault="00CD57DA" w:rsidP="00FD458F">
      <w:pPr>
        <w:rPr>
          <w:rFonts w:eastAsia="Times" w:cstheme="minorHAnsi"/>
          <w:b/>
          <w:bCs/>
          <w:sz w:val="22"/>
          <w:szCs w:val="22"/>
        </w:rPr>
      </w:pPr>
    </w:p>
    <w:p w14:paraId="2528FF2F" w14:textId="77777777" w:rsidR="00CD57DA" w:rsidRPr="00E0212B" w:rsidRDefault="00CD57DA" w:rsidP="00CD57DA">
      <w:pPr>
        <w:jc w:val="both"/>
        <w:rPr>
          <w:rFonts w:eastAsia="Times" w:cstheme="minorHAnsi"/>
          <w:b/>
          <w:bCs/>
          <w:sz w:val="22"/>
          <w:szCs w:val="22"/>
        </w:rPr>
      </w:pPr>
    </w:p>
    <w:p w14:paraId="30D27BA0" w14:textId="77777777" w:rsidR="00CD57DA" w:rsidRDefault="00CD57DA" w:rsidP="00CD57DA">
      <w:pPr>
        <w:jc w:val="both"/>
        <w:rPr>
          <w:rFonts w:eastAsia="Times" w:cstheme="minorHAnsi"/>
          <w:b/>
          <w:bCs/>
          <w:sz w:val="22"/>
          <w:szCs w:val="22"/>
        </w:rPr>
      </w:pPr>
    </w:p>
    <w:p w14:paraId="15DD82E4" w14:textId="77777777" w:rsidR="00E0212B" w:rsidRDefault="00E0212B" w:rsidP="00CD57DA">
      <w:pPr>
        <w:jc w:val="both"/>
        <w:rPr>
          <w:rFonts w:eastAsia="Times" w:cstheme="minorHAnsi"/>
          <w:b/>
          <w:bCs/>
          <w:sz w:val="22"/>
          <w:szCs w:val="22"/>
        </w:rPr>
      </w:pPr>
    </w:p>
    <w:p w14:paraId="6DF32F87" w14:textId="77777777" w:rsidR="00EF18E1" w:rsidRDefault="00EF18E1" w:rsidP="00CD57DA">
      <w:pPr>
        <w:jc w:val="both"/>
        <w:rPr>
          <w:rFonts w:eastAsia="Times" w:cstheme="minorHAnsi"/>
          <w:b/>
          <w:bCs/>
          <w:sz w:val="22"/>
          <w:szCs w:val="22"/>
        </w:rPr>
      </w:pPr>
    </w:p>
    <w:p w14:paraId="257351EB" w14:textId="77777777" w:rsidR="009572B3" w:rsidRDefault="009572B3" w:rsidP="00CD57DA">
      <w:pPr>
        <w:jc w:val="both"/>
        <w:rPr>
          <w:rFonts w:eastAsia="Times" w:cstheme="minorHAnsi"/>
          <w:b/>
          <w:bCs/>
          <w:sz w:val="22"/>
          <w:szCs w:val="22"/>
        </w:rPr>
      </w:pPr>
    </w:p>
    <w:p w14:paraId="541A7238" w14:textId="77777777" w:rsidR="009572B3" w:rsidRDefault="009572B3" w:rsidP="00CD57DA">
      <w:pPr>
        <w:jc w:val="both"/>
        <w:rPr>
          <w:rFonts w:eastAsia="Times" w:cstheme="minorHAnsi"/>
          <w:b/>
          <w:bCs/>
          <w:sz w:val="22"/>
          <w:szCs w:val="22"/>
        </w:rPr>
      </w:pPr>
    </w:p>
    <w:p w14:paraId="159CC3FC" w14:textId="77777777" w:rsidR="00EF18E1" w:rsidRPr="00E0212B" w:rsidRDefault="00EF18E1" w:rsidP="00CD57DA">
      <w:pPr>
        <w:jc w:val="both"/>
        <w:rPr>
          <w:rFonts w:eastAsia="Times" w:cstheme="minorHAnsi"/>
          <w:b/>
          <w:bCs/>
          <w:sz w:val="22"/>
          <w:szCs w:val="22"/>
        </w:rPr>
      </w:pPr>
    </w:p>
    <w:p w14:paraId="3A1754C4" w14:textId="77777777" w:rsidR="00CD57DA" w:rsidRPr="00E0212B" w:rsidRDefault="00CD57DA" w:rsidP="00CD57DA">
      <w:pPr>
        <w:jc w:val="both"/>
        <w:rPr>
          <w:rFonts w:eastAsia="Times" w:cstheme="minorHAnsi"/>
          <w:b/>
          <w:bCs/>
          <w:sz w:val="22"/>
          <w:szCs w:val="22"/>
        </w:rPr>
      </w:pPr>
    </w:p>
    <w:p w14:paraId="2C1BC237" w14:textId="77777777" w:rsidR="00E0212B" w:rsidRPr="00E0212B" w:rsidRDefault="00E0212B" w:rsidP="00E0212B">
      <w:pPr>
        <w:jc w:val="both"/>
        <w:rPr>
          <w:rFonts w:eastAsia="Times" w:cstheme="minorHAnsi"/>
          <w:b/>
          <w:bCs/>
          <w:sz w:val="20"/>
          <w:szCs w:val="20"/>
        </w:rPr>
      </w:pPr>
    </w:p>
    <w:p w14:paraId="3FF677BF" w14:textId="77777777" w:rsidR="00E0212B" w:rsidRPr="00E0212B" w:rsidRDefault="00E0212B" w:rsidP="00E0212B">
      <w:pPr>
        <w:jc w:val="both"/>
        <w:rPr>
          <w:rFonts w:eastAsia="Times" w:cstheme="minorHAnsi"/>
          <w:b/>
          <w:bCs/>
          <w:sz w:val="20"/>
          <w:szCs w:val="20"/>
        </w:rPr>
      </w:pPr>
    </w:p>
    <w:p w14:paraId="6D5CA3F7" w14:textId="77777777" w:rsidR="00E0212B" w:rsidRPr="00E0212B" w:rsidRDefault="00E0212B" w:rsidP="00E0212B">
      <w:pPr>
        <w:jc w:val="center"/>
        <w:rPr>
          <w:rFonts w:eastAsia="Times" w:cstheme="minorHAnsi"/>
          <w:b/>
          <w:bCs/>
          <w:sz w:val="56"/>
          <w:szCs w:val="68"/>
        </w:rPr>
      </w:pPr>
      <w:r w:rsidRPr="006058C8">
        <w:rPr>
          <w:rFonts w:eastAsia="Times" w:cstheme="minorHAnsi"/>
          <w:b/>
          <w:bCs/>
          <w:color w:val="285C4D" w:themeColor="accent1"/>
          <w:sz w:val="56"/>
          <w:szCs w:val="56"/>
        </w:rPr>
        <w:t xml:space="preserve">MODELO DE TÉRMINOS DE REFERENCIA PARA LA EVALUACIÓN </w:t>
      </w:r>
      <w:r w:rsidR="00F96B49">
        <w:rPr>
          <w:rFonts w:eastAsia="Times" w:cstheme="minorHAnsi"/>
          <w:b/>
          <w:bCs/>
          <w:color w:val="285C4D" w:themeColor="accent1"/>
          <w:sz w:val="56"/>
          <w:szCs w:val="56"/>
        </w:rPr>
        <w:t xml:space="preserve">ESPECÍFICA </w:t>
      </w:r>
      <w:r w:rsidRPr="006058C8">
        <w:rPr>
          <w:rFonts w:eastAsia="Times" w:cstheme="minorHAnsi"/>
          <w:b/>
          <w:bCs/>
          <w:color w:val="285C4D" w:themeColor="accent1"/>
          <w:sz w:val="56"/>
          <w:szCs w:val="56"/>
        </w:rPr>
        <w:t>DE PROCESOS</w:t>
      </w:r>
      <w:r w:rsidR="00F96B49">
        <w:rPr>
          <w:rFonts w:eastAsia="Times" w:cstheme="minorHAnsi"/>
          <w:b/>
          <w:bCs/>
          <w:color w:val="285C4D" w:themeColor="accent1"/>
          <w:sz w:val="56"/>
          <w:szCs w:val="56"/>
        </w:rPr>
        <w:t xml:space="preserve"> CON DISEÑO</w:t>
      </w:r>
    </w:p>
    <w:p w14:paraId="160B22CF" w14:textId="77777777" w:rsidR="00E0212B" w:rsidRPr="00E0212B" w:rsidRDefault="00E0212B" w:rsidP="00E0212B">
      <w:pPr>
        <w:jc w:val="center"/>
        <w:rPr>
          <w:rFonts w:eastAsia="Times" w:cstheme="minorHAnsi"/>
          <w:b/>
          <w:bCs/>
          <w:sz w:val="20"/>
          <w:szCs w:val="20"/>
        </w:rPr>
      </w:pPr>
    </w:p>
    <w:p w14:paraId="44431E37" w14:textId="77777777" w:rsidR="00E0212B" w:rsidRPr="00E0212B" w:rsidRDefault="00E0212B" w:rsidP="00E0212B">
      <w:pPr>
        <w:jc w:val="center"/>
        <w:rPr>
          <w:rFonts w:eastAsia="Times" w:cstheme="minorHAnsi"/>
          <w:b/>
          <w:bCs/>
          <w:sz w:val="20"/>
          <w:szCs w:val="20"/>
        </w:rPr>
      </w:pPr>
    </w:p>
    <w:p w14:paraId="5DEAF49A" w14:textId="77777777" w:rsidR="00E0212B" w:rsidRPr="00E0212B" w:rsidRDefault="00E0212B" w:rsidP="00E0212B">
      <w:pPr>
        <w:jc w:val="center"/>
        <w:rPr>
          <w:rFonts w:eastAsia="Times" w:cstheme="minorHAnsi"/>
          <w:b/>
          <w:bCs/>
          <w:sz w:val="20"/>
          <w:szCs w:val="20"/>
        </w:rPr>
      </w:pPr>
    </w:p>
    <w:p w14:paraId="19B6A2DF" w14:textId="77777777" w:rsidR="00E0212B" w:rsidRPr="00E0212B" w:rsidRDefault="00E0212B" w:rsidP="00E0212B">
      <w:pPr>
        <w:jc w:val="center"/>
        <w:rPr>
          <w:rFonts w:eastAsia="Times" w:cstheme="minorHAnsi"/>
          <w:bCs/>
          <w:i/>
          <w:sz w:val="28"/>
          <w:szCs w:val="20"/>
        </w:rPr>
      </w:pPr>
      <w:r w:rsidRPr="00E0212B">
        <w:rPr>
          <w:rFonts w:eastAsia="Times" w:cstheme="minorHAnsi"/>
          <w:bCs/>
          <w:i/>
          <w:sz w:val="28"/>
          <w:szCs w:val="20"/>
        </w:rPr>
        <w:t xml:space="preserve">Aplicable a evaluaciones cuya instancia de coordinación es la </w:t>
      </w:r>
      <w:r w:rsidR="00C25FA3">
        <w:rPr>
          <w:rFonts w:eastAsia="Times" w:cstheme="minorHAnsi"/>
          <w:bCs/>
          <w:i/>
          <w:sz w:val="28"/>
          <w:szCs w:val="20"/>
        </w:rPr>
        <w:t>Unidad de Evaluación del Desempeño</w:t>
      </w:r>
    </w:p>
    <w:p w14:paraId="0E930035" w14:textId="77777777" w:rsidR="00CD57DA" w:rsidRPr="00E0212B" w:rsidRDefault="00CD57DA" w:rsidP="00CD57DA">
      <w:pPr>
        <w:jc w:val="both"/>
        <w:rPr>
          <w:rFonts w:eastAsia="Times" w:cstheme="minorHAnsi"/>
          <w:b/>
          <w:bCs/>
          <w:sz w:val="22"/>
          <w:szCs w:val="22"/>
        </w:rPr>
      </w:pPr>
    </w:p>
    <w:p w14:paraId="387BB7C3" w14:textId="77777777" w:rsidR="00CD57DA" w:rsidRPr="00E0212B" w:rsidRDefault="00CD57DA" w:rsidP="00CD57DA">
      <w:pPr>
        <w:jc w:val="both"/>
        <w:rPr>
          <w:rFonts w:eastAsia="Times" w:cstheme="minorHAnsi"/>
          <w:b/>
          <w:bCs/>
          <w:sz w:val="22"/>
          <w:szCs w:val="22"/>
        </w:rPr>
      </w:pPr>
    </w:p>
    <w:p w14:paraId="7D458AC1" w14:textId="77777777" w:rsidR="00CD57DA" w:rsidRPr="00E0212B" w:rsidRDefault="00CD57DA" w:rsidP="00CD57DA">
      <w:pPr>
        <w:jc w:val="both"/>
        <w:rPr>
          <w:rFonts w:eastAsia="Times" w:cstheme="minorHAnsi"/>
          <w:b/>
          <w:bCs/>
          <w:sz w:val="22"/>
          <w:szCs w:val="22"/>
        </w:rPr>
      </w:pPr>
    </w:p>
    <w:p w14:paraId="6FE902ED" w14:textId="77777777" w:rsidR="00CD57DA" w:rsidRPr="00E0212B" w:rsidRDefault="00CD57DA" w:rsidP="00CD57DA">
      <w:pPr>
        <w:jc w:val="center"/>
        <w:rPr>
          <w:rFonts w:eastAsia="Times" w:cstheme="minorHAnsi"/>
          <w:b/>
          <w:bCs/>
          <w:sz w:val="22"/>
          <w:szCs w:val="22"/>
        </w:rPr>
      </w:pPr>
    </w:p>
    <w:p w14:paraId="59221ED4" w14:textId="77777777" w:rsidR="00CD57DA" w:rsidRPr="00E0212B" w:rsidRDefault="00CD57DA" w:rsidP="00CD57DA">
      <w:pPr>
        <w:jc w:val="center"/>
        <w:rPr>
          <w:rFonts w:eastAsia="Times" w:cstheme="minorHAnsi"/>
          <w:b/>
          <w:bCs/>
          <w:sz w:val="22"/>
          <w:szCs w:val="22"/>
        </w:rPr>
      </w:pPr>
    </w:p>
    <w:p w14:paraId="0D05980A" w14:textId="77777777" w:rsidR="00CD57DA" w:rsidRPr="00E0212B" w:rsidRDefault="00CD57DA" w:rsidP="00CD57DA">
      <w:pPr>
        <w:jc w:val="center"/>
        <w:rPr>
          <w:rFonts w:eastAsia="Times" w:cstheme="minorHAnsi"/>
          <w:b/>
          <w:bCs/>
          <w:sz w:val="22"/>
          <w:szCs w:val="22"/>
        </w:rPr>
      </w:pPr>
    </w:p>
    <w:p w14:paraId="2AA67620" w14:textId="77777777" w:rsidR="00CD57DA" w:rsidRPr="00E0212B" w:rsidRDefault="00CD57DA" w:rsidP="00CD57DA">
      <w:pPr>
        <w:jc w:val="center"/>
        <w:rPr>
          <w:rFonts w:eastAsia="Times" w:cstheme="minorHAnsi"/>
          <w:b/>
          <w:bCs/>
          <w:sz w:val="22"/>
          <w:szCs w:val="22"/>
        </w:rPr>
      </w:pPr>
    </w:p>
    <w:p w14:paraId="4F0E6FD5" w14:textId="77777777" w:rsidR="00CD57DA" w:rsidRPr="00E0212B" w:rsidRDefault="00CD57DA" w:rsidP="00CD57DA">
      <w:pPr>
        <w:jc w:val="center"/>
        <w:rPr>
          <w:rFonts w:eastAsia="Times" w:cstheme="minorHAnsi"/>
          <w:b/>
          <w:bCs/>
          <w:sz w:val="22"/>
          <w:szCs w:val="22"/>
        </w:rPr>
      </w:pPr>
    </w:p>
    <w:p w14:paraId="77E51FC8" w14:textId="77777777" w:rsidR="00CD57DA" w:rsidRPr="00E0212B" w:rsidRDefault="00CD57DA" w:rsidP="00CD57DA">
      <w:pPr>
        <w:jc w:val="center"/>
        <w:rPr>
          <w:rFonts w:eastAsia="Times" w:cstheme="minorHAnsi"/>
          <w:b/>
          <w:bCs/>
          <w:sz w:val="22"/>
          <w:szCs w:val="22"/>
        </w:rPr>
      </w:pPr>
    </w:p>
    <w:p w14:paraId="2C0140F5" w14:textId="77777777" w:rsidR="00CD57DA" w:rsidRDefault="00CD57DA" w:rsidP="00CD57DA">
      <w:pPr>
        <w:jc w:val="center"/>
        <w:rPr>
          <w:rFonts w:eastAsia="Times" w:cstheme="minorHAnsi"/>
          <w:b/>
          <w:bCs/>
          <w:sz w:val="22"/>
          <w:szCs w:val="22"/>
        </w:rPr>
      </w:pPr>
    </w:p>
    <w:p w14:paraId="4725AFE0" w14:textId="77777777" w:rsidR="006D319A" w:rsidRDefault="006D319A" w:rsidP="00CD57DA">
      <w:pPr>
        <w:jc w:val="center"/>
        <w:rPr>
          <w:rFonts w:eastAsia="Times" w:cstheme="minorHAnsi"/>
          <w:b/>
          <w:bCs/>
          <w:sz w:val="22"/>
          <w:szCs w:val="22"/>
        </w:rPr>
      </w:pPr>
    </w:p>
    <w:p w14:paraId="0BD8F90C" w14:textId="77777777" w:rsidR="006D319A" w:rsidRPr="00E0212B" w:rsidRDefault="006D319A" w:rsidP="00CD57DA">
      <w:pPr>
        <w:jc w:val="center"/>
        <w:rPr>
          <w:rFonts w:eastAsia="Times" w:cstheme="minorHAnsi"/>
          <w:b/>
          <w:bCs/>
          <w:sz w:val="22"/>
          <w:szCs w:val="22"/>
        </w:rPr>
      </w:pPr>
    </w:p>
    <w:p w14:paraId="1DD6FE94" w14:textId="77777777" w:rsidR="00A37FB5" w:rsidRPr="00E0212B" w:rsidRDefault="00A37FB5" w:rsidP="00186506">
      <w:pPr>
        <w:rPr>
          <w:rFonts w:eastAsia="Times" w:cstheme="minorHAnsi"/>
          <w:sz w:val="22"/>
          <w:szCs w:val="22"/>
        </w:rPr>
      </w:pPr>
    </w:p>
    <w:p w14:paraId="5BF1369A" w14:textId="0A371FEF" w:rsidR="00276C1A" w:rsidRPr="00E0212B" w:rsidRDefault="00EF75C6" w:rsidP="00186506">
      <w:pPr>
        <w:jc w:val="right"/>
        <w:rPr>
          <w:rFonts w:eastAsia="Times" w:cstheme="minorHAnsi"/>
          <w:b/>
          <w:sz w:val="22"/>
          <w:szCs w:val="22"/>
        </w:rPr>
      </w:pPr>
      <w:r>
        <w:rPr>
          <w:rFonts w:eastAsia="Times" w:cstheme="minorHAnsi"/>
          <w:b/>
          <w:sz w:val="22"/>
          <w:szCs w:val="22"/>
        </w:rPr>
        <w:t>Marzo de 202</w:t>
      </w:r>
      <w:r w:rsidR="00CE50AC">
        <w:rPr>
          <w:rFonts w:eastAsia="Times" w:cstheme="minorHAnsi"/>
          <w:b/>
          <w:sz w:val="22"/>
          <w:szCs w:val="22"/>
        </w:rPr>
        <w:t>4</w:t>
      </w:r>
    </w:p>
    <w:p w14:paraId="4FC88CAF" w14:textId="77777777" w:rsidR="00186506" w:rsidRPr="00E0212B" w:rsidRDefault="00186506" w:rsidP="00CD57DA">
      <w:pPr>
        <w:jc w:val="both"/>
        <w:rPr>
          <w:rFonts w:eastAsia="Times" w:cstheme="minorHAnsi"/>
          <w:b/>
          <w:sz w:val="22"/>
          <w:szCs w:val="22"/>
        </w:rPr>
      </w:pPr>
    </w:p>
    <w:p w14:paraId="5BC9EE23" w14:textId="77777777" w:rsidR="00EF18E1" w:rsidRDefault="00EF18E1">
      <w:pPr>
        <w:rPr>
          <w:rFonts w:eastAsia="Times" w:cstheme="minorHAnsi"/>
          <w:b/>
          <w:sz w:val="22"/>
          <w:szCs w:val="22"/>
        </w:rPr>
      </w:pPr>
    </w:p>
    <w:p w14:paraId="5C8BC0F5" w14:textId="1080AA86" w:rsidR="009572B3" w:rsidRDefault="009572B3">
      <w:pPr>
        <w:rPr>
          <w:rFonts w:eastAsia="Times" w:cstheme="minorHAnsi"/>
          <w:b/>
          <w:sz w:val="22"/>
          <w:szCs w:val="20"/>
        </w:rPr>
      </w:pPr>
    </w:p>
    <w:sdt>
      <w:sdtPr>
        <w:rPr>
          <w:rFonts w:asciiTheme="minorHAnsi" w:eastAsiaTheme="minorHAnsi" w:hAnsiTheme="minorHAnsi" w:cstheme="minorBidi"/>
          <w:b w:val="0"/>
          <w:bCs w:val="0"/>
          <w:color w:val="auto"/>
          <w:sz w:val="24"/>
          <w:szCs w:val="24"/>
          <w:lang w:val="es-ES"/>
        </w:rPr>
        <w:id w:val="-875539873"/>
        <w:docPartObj>
          <w:docPartGallery w:val="Table of Contents"/>
          <w:docPartUnique/>
        </w:docPartObj>
      </w:sdtPr>
      <w:sdtEndPr/>
      <w:sdtContent>
        <w:p w14:paraId="36A91AF5" w14:textId="6AE24163" w:rsidR="00242695" w:rsidRPr="00242695" w:rsidRDefault="00242695">
          <w:pPr>
            <w:pStyle w:val="TtuloTDC"/>
            <w:rPr>
              <w:rFonts w:asciiTheme="minorHAnsi" w:hAnsiTheme="minorHAnsi"/>
              <w:color w:val="285C4D" w:themeColor="accent1"/>
              <w:sz w:val="20"/>
              <w:szCs w:val="20"/>
            </w:rPr>
          </w:pPr>
          <w:r w:rsidRPr="00242695">
            <w:rPr>
              <w:rFonts w:asciiTheme="minorHAnsi" w:hAnsiTheme="minorHAnsi"/>
              <w:color w:val="285C4D" w:themeColor="accent1"/>
              <w:sz w:val="20"/>
              <w:szCs w:val="20"/>
              <w:lang w:val="es-ES"/>
            </w:rPr>
            <w:t>CONTENIDO</w:t>
          </w:r>
        </w:p>
        <w:p w14:paraId="5A7BE9FA" w14:textId="0A70CB6B" w:rsidR="00242695" w:rsidRPr="00242695" w:rsidRDefault="00242695">
          <w:pPr>
            <w:pStyle w:val="TDC1"/>
            <w:tabs>
              <w:tab w:val="left" w:pos="480"/>
              <w:tab w:val="right" w:leader="dot" w:pos="8828"/>
            </w:tabs>
            <w:rPr>
              <w:rFonts w:eastAsiaTheme="minorEastAsia" w:cstheme="minorBidi"/>
              <w:b w:val="0"/>
              <w:bCs w:val="0"/>
              <w:noProof/>
              <w:lang w:eastAsia="es-MX"/>
            </w:rPr>
          </w:pPr>
          <w:r w:rsidRPr="00242695">
            <w:rPr>
              <w:b w:val="0"/>
            </w:rPr>
            <w:fldChar w:fldCharType="begin"/>
          </w:r>
          <w:r w:rsidRPr="00242695">
            <w:rPr>
              <w:b w:val="0"/>
            </w:rPr>
            <w:instrText xml:space="preserve"> TOC \o "1-3" \h \z \u </w:instrText>
          </w:r>
          <w:r w:rsidRPr="00242695">
            <w:rPr>
              <w:b w:val="0"/>
            </w:rPr>
            <w:fldChar w:fldCharType="separate"/>
          </w:r>
          <w:hyperlink w:anchor="_Toc130463913" w:history="1">
            <w:r w:rsidRPr="00242695">
              <w:rPr>
                <w:rStyle w:val="Hipervnculo"/>
                <w:rFonts w:eastAsia="Times"/>
                <w:b w:val="0"/>
                <w:noProof/>
              </w:rPr>
              <w:t>I.</w:t>
            </w:r>
            <w:r w:rsidRPr="00242695">
              <w:rPr>
                <w:rFonts w:eastAsiaTheme="minorEastAsia" w:cstheme="minorBidi"/>
                <w:b w:val="0"/>
                <w:bCs w:val="0"/>
                <w:noProof/>
                <w:lang w:eastAsia="es-MX"/>
              </w:rPr>
              <w:tab/>
            </w:r>
            <w:r w:rsidRPr="00242695">
              <w:rPr>
                <w:rStyle w:val="Hipervnculo"/>
                <w:rFonts w:eastAsia="Times"/>
                <w:b w:val="0"/>
                <w:noProof/>
              </w:rPr>
              <w:t>GLOSARIO</w:t>
            </w:r>
            <w:r w:rsidRPr="00242695">
              <w:rPr>
                <w:b w:val="0"/>
                <w:noProof/>
                <w:webHidden/>
              </w:rPr>
              <w:tab/>
            </w:r>
            <w:r w:rsidRPr="00242695">
              <w:rPr>
                <w:b w:val="0"/>
                <w:noProof/>
                <w:webHidden/>
              </w:rPr>
              <w:fldChar w:fldCharType="begin"/>
            </w:r>
            <w:r w:rsidRPr="00242695">
              <w:rPr>
                <w:b w:val="0"/>
                <w:noProof/>
                <w:webHidden/>
              </w:rPr>
              <w:instrText xml:space="preserve"> PAGEREF _Toc130463913 \h </w:instrText>
            </w:r>
            <w:r w:rsidRPr="00242695">
              <w:rPr>
                <w:b w:val="0"/>
                <w:noProof/>
                <w:webHidden/>
              </w:rPr>
            </w:r>
            <w:r w:rsidRPr="00242695">
              <w:rPr>
                <w:b w:val="0"/>
                <w:noProof/>
                <w:webHidden/>
              </w:rPr>
              <w:fldChar w:fldCharType="separate"/>
            </w:r>
            <w:r w:rsidR="003D02EC">
              <w:rPr>
                <w:b w:val="0"/>
                <w:noProof/>
                <w:webHidden/>
              </w:rPr>
              <w:t>3</w:t>
            </w:r>
            <w:r w:rsidRPr="00242695">
              <w:rPr>
                <w:b w:val="0"/>
                <w:noProof/>
                <w:webHidden/>
              </w:rPr>
              <w:fldChar w:fldCharType="end"/>
            </w:r>
          </w:hyperlink>
        </w:p>
        <w:p w14:paraId="5ECC05FE" w14:textId="27C0E169" w:rsidR="00242695" w:rsidRPr="00242695" w:rsidRDefault="00FB1388">
          <w:pPr>
            <w:pStyle w:val="TDC1"/>
            <w:tabs>
              <w:tab w:val="left" w:pos="480"/>
              <w:tab w:val="right" w:leader="dot" w:pos="8828"/>
            </w:tabs>
            <w:rPr>
              <w:rFonts w:eastAsiaTheme="minorEastAsia" w:cstheme="minorBidi"/>
              <w:b w:val="0"/>
              <w:bCs w:val="0"/>
              <w:noProof/>
              <w:lang w:eastAsia="es-MX"/>
            </w:rPr>
          </w:pPr>
          <w:hyperlink w:anchor="_Toc130463914" w:history="1">
            <w:r w:rsidR="00242695" w:rsidRPr="00242695">
              <w:rPr>
                <w:rStyle w:val="Hipervnculo"/>
                <w:rFonts w:eastAsia="Times"/>
                <w:b w:val="0"/>
                <w:noProof/>
              </w:rPr>
              <w:t>II.</w:t>
            </w:r>
            <w:r w:rsidR="00242695" w:rsidRPr="00242695">
              <w:rPr>
                <w:rFonts w:eastAsiaTheme="minorEastAsia" w:cstheme="minorBidi"/>
                <w:b w:val="0"/>
                <w:bCs w:val="0"/>
                <w:noProof/>
                <w:lang w:eastAsia="es-MX"/>
              </w:rPr>
              <w:tab/>
            </w:r>
            <w:r w:rsidR="00242695" w:rsidRPr="00242695">
              <w:rPr>
                <w:rStyle w:val="Hipervnculo"/>
                <w:rFonts w:eastAsia="Times"/>
                <w:b w:val="0"/>
                <w:noProof/>
              </w:rPr>
              <w:t>OBJETIVOS DE LA EVALUACIÓN</w:t>
            </w:r>
            <w:r w:rsidR="00242695" w:rsidRPr="00242695">
              <w:rPr>
                <w:b w:val="0"/>
                <w:noProof/>
                <w:webHidden/>
              </w:rPr>
              <w:tab/>
            </w:r>
            <w:r w:rsidR="00242695" w:rsidRPr="00242695">
              <w:rPr>
                <w:b w:val="0"/>
                <w:noProof/>
                <w:webHidden/>
              </w:rPr>
              <w:fldChar w:fldCharType="begin"/>
            </w:r>
            <w:r w:rsidR="00242695" w:rsidRPr="00242695">
              <w:rPr>
                <w:b w:val="0"/>
                <w:noProof/>
                <w:webHidden/>
              </w:rPr>
              <w:instrText xml:space="preserve"> PAGEREF _Toc130463914 \h </w:instrText>
            </w:r>
            <w:r w:rsidR="00242695" w:rsidRPr="00242695">
              <w:rPr>
                <w:b w:val="0"/>
                <w:noProof/>
                <w:webHidden/>
              </w:rPr>
            </w:r>
            <w:r w:rsidR="00242695" w:rsidRPr="00242695">
              <w:rPr>
                <w:b w:val="0"/>
                <w:noProof/>
                <w:webHidden/>
              </w:rPr>
              <w:fldChar w:fldCharType="separate"/>
            </w:r>
            <w:r w:rsidR="003D02EC">
              <w:rPr>
                <w:b w:val="0"/>
                <w:noProof/>
                <w:webHidden/>
              </w:rPr>
              <w:t>9</w:t>
            </w:r>
            <w:r w:rsidR="00242695" w:rsidRPr="00242695">
              <w:rPr>
                <w:b w:val="0"/>
                <w:noProof/>
                <w:webHidden/>
              </w:rPr>
              <w:fldChar w:fldCharType="end"/>
            </w:r>
          </w:hyperlink>
        </w:p>
        <w:p w14:paraId="540EC9DF" w14:textId="28C87E34" w:rsidR="00242695" w:rsidRPr="00242695" w:rsidRDefault="00FB1388">
          <w:pPr>
            <w:pStyle w:val="TDC2"/>
            <w:tabs>
              <w:tab w:val="right" w:leader="dot" w:pos="8828"/>
            </w:tabs>
            <w:rPr>
              <w:rFonts w:eastAsiaTheme="minorEastAsia" w:cstheme="minorBidi"/>
              <w:i w:val="0"/>
              <w:iCs w:val="0"/>
              <w:noProof/>
              <w:lang w:eastAsia="es-MX"/>
            </w:rPr>
          </w:pPr>
          <w:hyperlink w:anchor="_Toc130463915" w:history="1">
            <w:r w:rsidR="00242695" w:rsidRPr="00242695">
              <w:rPr>
                <w:rStyle w:val="Hipervnculo"/>
                <w:rFonts w:eastAsia="Times"/>
                <w:i w:val="0"/>
                <w:noProof/>
              </w:rPr>
              <w:t>Objetivo general</w:t>
            </w:r>
            <w:r w:rsidR="00242695" w:rsidRPr="00242695">
              <w:rPr>
                <w:i w:val="0"/>
                <w:noProof/>
                <w:webHidden/>
              </w:rPr>
              <w:tab/>
            </w:r>
            <w:r w:rsidR="00242695" w:rsidRPr="00242695">
              <w:rPr>
                <w:i w:val="0"/>
                <w:noProof/>
                <w:webHidden/>
              </w:rPr>
              <w:fldChar w:fldCharType="begin"/>
            </w:r>
            <w:r w:rsidR="00242695" w:rsidRPr="00242695">
              <w:rPr>
                <w:i w:val="0"/>
                <w:noProof/>
                <w:webHidden/>
              </w:rPr>
              <w:instrText xml:space="preserve"> PAGEREF _Toc130463915 \h </w:instrText>
            </w:r>
            <w:r w:rsidR="00242695" w:rsidRPr="00242695">
              <w:rPr>
                <w:i w:val="0"/>
                <w:noProof/>
                <w:webHidden/>
              </w:rPr>
            </w:r>
            <w:r w:rsidR="00242695" w:rsidRPr="00242695">
              <w:rPr>
                <w:i w:val="0"/>
                <w:noProof/>
                <w:webHidden/>
              </w:rPr>
              <w:fldChar w:fldCharType="separate"/>
            </w:r>
            <w:r w:rsidR="003D02EC">
              <w:rPr>
                <w:i w:val="0"/>
                <w:noProof/>
                <w:webHidden/>
              </w:rPr>
              <w:t>9</w:t>
            </w:r>
            <w:r w:rsidR="00242695" w:rsidRPr="00242695">
              <w:rPr>
                <w:i w:val="0"/>
                <w:noProof/>
                <w:webHidden/>
              </w:rPr>
              <w:fldChar w:fldCharType="end"/>
            </w:r>
          </w:hyperlink>
        </w:p>
        <w:p w14:paraId="56635FBB" w14:textId="0A6F27C7" w:rsidR="00242695" w:rsidRPr="00242695" w:rsidRDefault="00FB1388">
          <w:pPr>
            <w:pStyle w:val="TDC2"/>
            <w:tabs>
              <w:tab w:val="right" w:leader="dot" w:pos="8828"/>
            </w:tabs>
            <w:rPr>
              <w:rFonts w:eastAsiaTheme="minorEastAsia" w:cstheme="minorBidi"/>
              <w:i w:val="0"/>
              <w:iCs w:val="0"/>
              <w:noProof/>
              <w:lang w:eastAsia="es-MX"/>
            </w:rPr>
          </w:pPr>
          <w:hyperlink w:anchor="_Toc130463916" w:history="1">
            <w:r w:rsidR="00242695" w:rsidRPr="00242695">
              <w:rPr>
                <w:rStyle w:val="Hipervnculo"/>
                <w:rFonts w:eastAsia="Times"/>
                <w:i w:val="0"/>
                <w:noProof/>
              </w:rPr>
              <w:t>Objetivos específicos</w:t>
            </w:r>
            <w:r w:rsidR="00242695" w:rsidRPr="00242695">
              <w:rPr>
                <w:i w:val="0"/>
                <w:noProof/>
                <w:webHidden/>
              </w:rPr>
              <w:tab/>
            </w:r>
            <w:r w:rsidR="00242695" w:rsidRPr="00242695">
              <w:rPr>
                <w:i w:val="0"/>
                <w:noProof/>
                <w:webHidden/>
              </w:rPr>
              <w:fldChar w:fldCharType="begin"/>
            </w:r>
            <w:r w:rsidR="00242695" w:rsidRPr="00242695">
              <w:rPr>
                <w:i w:val="0"/>
                <w:noProof/>
                <w:webHidden/>
              </w:rPr>
              <w:instrText xml:space="preserve"> PAGEREF _Toc130463916 \h </w:instrText>
            </w:r>
            <w:r w:rsidR="00242695" w:rsidRPr="00242695">
              <w:rPr>
                <w:i w:val="0"/>
                <w:noProof/>
                <w:webHidden/>
              </w:rPr>
            </w:r>
            <w:r w:rsidR="00242695" w:rsidRPr="00242695">
              <w:rPr>
                <w:i w:val="0"/>
                <w:noProof/>
                <w:webHidden/>
              </w:rPr>
              <w:fldChar w:fldCharType="separate"/>
            </w:r>
            <w:r w:rsidR="003D02EC">
              <w:rPr>
                <w:i w:val="0"/>
                <w:noProof/>
                <w:webHidden/>
              </w:rPr>
              <w:t>9</w:t>
            </w:r>
            <w:r w:rsidR="00242695" w:rsidRPr="00242695">
              <w:rPr>
                <w:i w:val="0"/>
                <w:noProof/>
                <w:webHidden/>
              </w:rPr>
              <w:fldChar w:fldCharType="end"/>
            </w:r>
          </w:hyperlink>
        </w:p>
        <w:p w14:paraId="3D5C5C1B" w14:textId="255C90DE" w:rsidR="00242695" w:rsidRPr="00242695" w:rsidRDefault="00FB1388">
          <w:pPr>
            <w:pStyle w:val="TDC1"/>
            <w:tabs>
              <w:tab w:val="left" w:pos="480"/>
              <w:tab w:val="right" w:leader="dot" w:pos="8828"/>
            </w:tabs>
            <w:rPr>
              <w:rFonts w:eastAsiaTheme="minorEastAsia" w:cstheme="minorBidi"/>
              <w:b w:val="0"/>
              <w:bCs w:val="0"/>
              <w:noProof/>
              <w:lang w:eastAsia="es-MX"/>
            </w:rPr>
          </w:pPr>
          <w:hyperlink w:anchor="_Toc130463917" w:history="1">
            <w:r w:rsidR="00242695" w:rsidRPr="00242695">
              <w:rPr>
                <w:rStyle w:val="Hipervnculo"/>
                <w:rFonts w:eastAsia="Times"/>
                <w:b w:val="0"/>
                <w:noProof/>
              </w:rPr>
              <w:t>III.</w:t>
            </w:r>
            <w:r w:rsidR="00242695" w:rsidRPr="00242695">
              <w:rPr>
                <w:rFonts w:eastAsiaTheme="minorEastAsia" w:cstheme="minorBidi"/>
                <w:b w:val="0"/>
                <w:bCs w:val="0"/>
                <w:noProof/>
                <w:lang w:eastAsia="es-MX"/>
              </w:rPr>
              <w:tab/>
            </w:r>
            <w:r w:rsidR="00242695" w:rsidRPr="00242695">
              <w:rPr>
                <w:rStyle w:val="Hipervnculo"/>
                <w:rFonts w:eastAsia="Times"/>
                <w:b w:val="0"/>
                <w:noProof/>
              </w:rPr>
              <w:t>METODOLOGÍA</w:t>
            </w:r>
            <w:r w:rsidR="00242695" w:rsidRPr="00242695">
              <w:rPr>
                <w:b w:val="0"/>
                <w:noProof/>
                <w:webHidden/>
              </w:rPr>
              <w:tab/>
            </w:r>
            <w:r w:rsidR="00242695" w:rsidRPr="00242695">
              <w:rPr>
                <w:b w:val="0"/>
                <w:noProof/>
                <w:webHidden/>
              </w:rPr>
              <w:fldChar w:fldCharType="begin"/>
            </w:r>
            <w:r w:rsidR="00242695" w:rsidRPr="00242695">
              <w:rPr>
                <w:b w:val="0"/>
                <w:noProof/>
                <w:webHidden/>
              </w:rPr>
              <w:instrText xml:space="preserve"> PAGEREF _Toc130463917 \h </w:instrText>
            </w:r>
            <w:r w:rsidR="00242695" w:rsidRPr="00242695">
              <w:rPr>
                <w:b w:val="0"/>
                <w:noProof/>
                <w:webHidden/>
              </w:rPr>
            </w:r>
            <w:r w:rsidR="00242695" w:rsidRPr="00242695">
              <w:rPr>
                <w:b w:val="0"/>
                <w:noProof/>
                <w:webHidden/>
              </w:rPr>
              <w:fldChar w:fldCharType="separate"/>
            </w:r>
            <w:r w:rsidR="003D02EC">
              <w:rPr>
                <w:b w:val="0"/>
                <w:noProof/>
                <w:webHidden/>
              </w:rPr>
              <w:t>9</w:t>
            </w:r>
            <w:r w:rsidR="00242695" w:rsidRPr="00242695">
              <w:rPr>
                <w:b w:val="0"/>
                <w:noProof/>
                <w:webHidden/>
              </w:rPr>
              <w:fldChar w:fldCharType="end"/>
            </w:r>
          </w:hyperlink>
        </w:p>
        <w:p w14:paraId="1B46431D" w14:textId="6BE4CA86" w:rsidR="00242695" w:rsidRPr="00242695" w:rsidRDefault="00FB1388">
          <w:pPr>
            <w:pStyle w:val="TDC2"/>
            <w:tabs>
              <w:tab w:val="right" w:leader="dot" w:pos="8828"/>
            </w:tabs>
            <w:rPr>
              <w:rFonts w:eastAsiaTheme="minorEastAsia" w:cstheme="minorBidi"/>
              <w:i w:val="0"/>
              <w:iCs w:val="0"/>
              <w:noProof/>
              <w:lang w:eastAsia="es-MX"/>
            </w:rPr>
          </w:pPr>
          <w:hyperlink w:anchor="_Toc130463918" w:history="1">
            <w:r w:rsidR="00242695" w:rsidRPr="00242695">
              <w:rPr>
                <w:rStyle w:val="Hipervnculo"/>
                <w:rFonts w:eastAsia="Times"/>
                <w:i w:val="0"/>
                <w:noProof/>
              </w:rPr>
              <w:t>Estructura de la evaluación</w:t>
            </w:r>
            <w:r w:rsidR="00242695" w:rsidRPr="00242695">
              <w:rPr>
                <w:i w:val="0"/>
                <w:noProof/>
                <w:webHidden/>
              </w:rPr>
              <w:tab/>
            </w:r>
            <w:r w:rsidR="00242695" w:rsidRPr="00242695">
              <w:rPr>
                <w:i w:val="0"/>
                <w:noProof/>
                <w:webHidden/>
              </w:rPr>
              <w:fldChar w:fldCharType="begin"/>
            </w:r>
            <w:r w:rsidR="00242695" w:rsidRPr="00242695">
              <w:rPr>
                <w:i w:val="0"/>
                <w:noProof/>
                <w:webHidden/>
              </w:rPr>
              <w:instrText xml:space="preserve"> PAGEREF _Toc130463918 \h </w:instrText>
            </w:r>
            <w:r w:rsidR="00242695" w:rsidRPr="00242695">
              <w:rPr>
                <w:i w:val="0"/>
                <w:noProof/>
                <w:webHidden/>
              </w:rPr>
            </w:r>
            <w:r w:rsidR="00242695" w:rsidRPr="00242695">
              <w:rPr>
                <w:i w:val="0"/>
                <w:noProof/>
                <w:webHidden/>
              </w:rPr>
              <w:fldChar w:fldCharType="separate"/>
            </w:r>
            <w:r w:rsidR="003D02EC">
              <w:rPr>
                <w:i w:val="0"/>
                <w:noProof/>
                <w:webHidden/>
              </w:rPr>
              <w:t>10</w:t>
            </w:r>
            <w:r w:rsidR="00242695" w:rsidRPr="00242695">
              <w:rPr>
                <w:i w:val="0"/>
                <w:noProof/>
                <w:webHidden/>
              </w:rPr>
              <w:fldChar w:fldCharType="end"/>
            </w:r>
          </w:hyperlink>
        </w:p>
        <w:p w14:paraId="71897810" w14:textId="33855E25" w:rsidR="00242695" w:rsidRPr="00242695" w:rsidRDefault="00FB1388">
          <w:pPr>
            <w:pStyle w:val="TDC2"/>
            <w:tabs>
              <w:tab w:val="right" w:leader="dot" w:pos="8828"/>
            </w:tabs>
            <w:rPr>
              <w:rFonts w:eastAsiaTheme="minorEastAsia" w:cstheme="minorBidi"/>
              <w:i w:val="0"/>
              <w:iCs w:val="0"/>
              <w:noProof/>
              <w:lang w:eastAsia="es-MX"/>
            </w:rPr>
          </w:pPr>
          <w:hyperlink w:anchor="_Toc130463919" w:history="1">
            <w:r w:rsidR="00242695" w:rsidRPr="00242695">
              <w:rPr>
                <w:rStyle w:val="Hipervnculo"/>
                <w:rFonts w:eastAsia="Times"/>
                <w:i w:val="0"/>
                <w:noProof/>
              </w:rPr>
              <w:t>Método de análisis</w:t>
            </w:r>
            <w:r w:rsidR="00242695" w:rsidRPr="00242695">
              <w:rPr>
                <w:i w:val="0"/>
                <w:noProof/>
                <w:webHidden/>
              </w:rPr>
              <w:tab/>
            </w:r>
            <w:r w:rsidR="00242695" w:rsidRPr="00242695">
              <w:rPr>
                <w:i w:val="0"/>
                <w:noProof/>
                <w:webHidden/>
              </w:rPr>
              <w:fldChar w:fldCharType="begin"/>
            </w:r>
            <w:r w:rsidR="00242695" w:rsidRPr="00242695">
              <w:rPr>
                <w:i w:val="0"/>
                <w:noProof/>
                <w:webHidden/>
              </w:rPr>
              <w:instrText xml:space="preserve"> PAGEREF _Toc130463919 \h </w:instrText>
            </w:r>
            <w:r w:rsidR="00242695" w:rsidRPr="00242695">
              <w:rPr>
                <w:i w:val="0"/>
                <w:noProof/>
                <w:webHidden/>
              </w:rPr>
            </w:r>
            <w:r w:rsidR="00242695" w:rsidRPr="00242695">
              <w:rPr>
                <w:i w:val="0"/>
                <w:noProof/>
                <w:webHidden/>
              </w:rPr>
              <w:fldChar w:fldCharType="separate"/>
            </w:r>
            <w:r w:rsidR="003D02EC">
              <w:rPr>
                <w:i w:val="0"/>
                <w:noProof/>
                <w:webHidden/>
              </w:rPr>
              <w:t>11</w:t>
            </w:r>
            <w:r w:rsidR="00242695" w:rsidRPr="00242695">
              <w:rPr>
                <w:i w:val="0"/>
                <w:noProof/>
                <w:webHidden/>
              </w:rPr>
              <w:fldChar w:fldCharType="end"/>
            </w:r>
          </w:hyperlink>
        </w:p>
        <w:p w14:paraId="41CFF76C" w14:textId="362F0E5B" w:rsidR="00242695" w:rsidRPr="00242695" w:rsidRDefault="00FB1388">
          <w:pPr>
            <w:pStyle w:val="TDC3"/>
            <w:tabs>
              <w:tab w:val="left" w:pos="960"/>
              <w:tab w:val="right" w:leader="dot" w:pos="8828"/>
            </w:tabs>
            <w:rPr>
              <w:rFonts w:eastAsiaTheme="minorEastAsia" w:cstheme="minorBidi"/>
              <w:noProof/>
              <w:lang w:eastAsia="es-MX"/>
            </w:rPr>
          </w:pPr>
          <w:hyperlink w:anchor="_Toc130463920" w:history="1">
            <w:r w:rsidR="00242695" w:rsidRPr="00242695">
              <w:rPr>
                <w:rStyle w:val="Hipervnculo"/>
                <w:noProof/>
                <w:lang w:val="es-ES"/>
              </w:rPr>
              <w:t>1)</w:t>
            </w:r>
            <w:r w:rsidR="00242695" w:rsidRPr="00242695">
              <w:rPr>
                <w:rFonts w:eastAsiaTheme="minorEastAsia" w:cstheme="minorBidi"/>
                <w:noProof/>
                <w:lang w:eastAsia="es-MX"/>
              </w:rPr>
              <w:tab/>
            </w:r>
            <w:r w:rsidR="00242695" w:rsidRPr="00242695">
              <w:rPr>
                <w:rStyle w:val="Hipervnculo"/>
                <w:rFonts w:eastAsia="Times"/>
                <w:noProof/>
              </w:rPr>
              <w:t>Sección de Diseño</w:t>
            </w:r>
            <w:r w:rsidR="00242695" w:rsidRPr="00242695">
              <w:rPr>
                <w:noProof/>
                <w:webHidden/>
              </w:rPr>
              <w:tab/>
            </w:r>
            <w:r w:rsidR="00242695" w:rsidRPr="00242695">
              <w:rPr>
                <w:noProof/>
                <w:webHidden/>
              </w:rPr>
              <w:fldChar w:fldCharType="begin"/>
            </w:r>
            <w:r w:rsidR="00242695" w:rsidRPr="00242695">
              <w:rPr>
                <w:noProof/>
                <w:webHidden/>
              </w:rPr>
              <w:instrText xml:space="preserve"> PAGEREF _Toc130463920 \h </w:instrText>
            </w:r>
            <w:r w:rsidR="00242695" w:rsidRPr="00242695">
              <w:rPr>
                <w:noProof/>
                <w:webHidden/>
              </w:rPr>
            </w:r>
            <w:r w:rsidR="00242695" w:rsidRPr="00242695">
              <w:rPr>
                <w:noProof/>
                <w:webHidden/>
              </w:rPr>
              <w:fldChar w:fldCharType="separate"/>
            </w:r>
            <w:r w:rsidR="003D02EC">
              <w:rPr>
                <w:noProof/>
                <w:webHidden/>
              </w:rPr>
              <w:t>11</w:t>
            </w:r>
            <w:r w:rsidR="00242695" w:rsidRPr="00242695">
              <w:rPr>
                <w:noProof/>
                <w:webHidden/>
              </w:rPr>
              <w:fldChar w:fldCharType="end"/>
            </w:r>
          </w:hyperlink>
        </w:p>
        <w:p w14:paraId="6253BC94" w14:textId="1DB1E564" w:rsidR="00242695" w:rsidRPr="00242695" w:rsidRDefault="00FB1388">
          <w:pPr>
            <w:pStyle w:val="TDC3"/>
            <w:tabs>
              <w:tab w:val="left" w:pos="960"/>
              <w:tab w:val="right" w:leader="dot" w:pos="8828"/>
            </w:tabs>
            <w:rPr>
              <w:rFonts w:eastAsiaTheme="minorEastAsia" w:cstheme="minorBidi"/>
              <w:noProof/>
              <w:lang w:eastAsia="es-MX"/>
            </w:rPr>
          </w:pPr>
          <w:hyperlink w:anchor="_Toc130463921" w:history="1">
            <w:r w:rsidR="00242695" w:rsidRPr="00242695">
              <w:rPr>
                <w:rStyle w:val="Hipervnculo"/>
                <w:rFonts w:eastAsia="Times"/>
                <w:noProof/>
              </w:rPr>
              <w:t>2)</w:t>
            </w:r>
            <w:r w:rsidR="00242695" w:rsidRPr="00242695">
              <w:rPr>
                <w:rFonts w:eastAsiaTheme="minorEastAsia" w:cstheme="minorBidi"/>
                <w:noProof/>
                <w:lang w:eastAsia="es-MX"/>
              </w:rPr>
              <w:tab/>
            </w:r>
            <w:r w:rsidR="00242695" w:rsidRPr="00242695">
              <w:rPr>
                <w:rStyle w:val="Hipervnculo"/>
                <w:rFonts w:eastAsia="Times"/>
                <w:noProof/>
              </w:rPr>
              <w:t>Sección de Procesos</w:t>
            </w:r>
            <w:r w:rsidR="00242695" w:rsidRPr="00242695">
              <w:rPr>
                <w:noProof/>
                <w:webHidden/>
              </w:rPr>
              <w:tab/>
            </w:r>
            <w:r w:rsidR="00242695" w:rsidRPr="00242695">
              <w:rPr>
                <w:noProof/>
                <w:webHidden/>
              </w:rPr>
              <w:fldChar w:fldCharType="begin"/>
            </w:r>
            <w:r w:rsidR="00242695" w:rsidRPr="00242695">
              <w:rPr>
                <w:noProof/>
                <w:webHidden/>
              </w:rPr>
              <w:instrText xml:space="preserve"> PAGEREF _Toc130463921 \h </w:instrText>
            </w:r>
            <w:r w:rsidR="00242695" w:rsidRPr="00242695">
              <w:rPr>
                <w:noProof/>
                <w:webHidden/>
              </w:rPr>
            </w:r>
            <w:r w:rsidR="00242695" w:rsidRPr="00242695">
              <w:rPr>
                <w:noProof/>
                <w:webHidden/>
              </w:rPr>
              <w:fldChar w:fldCharType="separate"/>
            </w:r>
            <w:r w:rsidR="003D02EC">
              <w:rPr>
                <w:noProof/>
                <w:webHidden/>
              </w:rPr>
              <w:t>16</w:t>
            </w:r>
            <w:r w:rsidR="00242695" w:rsidRPr="00242695">
              <w:rPr>
                <w:noProof/>
                <w:webHidden/>
              </w:rPr>
              <w:fldChar w:fldCharType="end"/>
            </w:r>
          </w:hyperlink>
        </w:p>
        <w:p w14:paraId="41766B82" w14:textId="14C94FCB" w:rsidR="00242695" w:rsidRPr="00242695" w:rsidRDefault="00FB1388">
          <w:pPr>
            <w:pStyle w:val="TDC1"/>
            <w:tabs>
              <w:tab w:val="left" w:pos="480"/>
              <w:tab w:val="right" w:leader="dot" w:pos="8828"/>
            </w:tabs>
            <w:rPr>
              <w:rFonts w:eastAsiaTheme="minorEastAsia" w:cstheme="minorBidi"/>
              <w:b w:val="0"/>
              <w:bCs w:val="0"/>
              <w:noProof/>
              <w:lang w:eastAsia="es-MX"/>
            </w:rPr>
          </w:pPr>
          <w:hyperlink w:anchor="_Toc130463922" w:history="1">
            <w:r w:rsidR="00242695" w:rsidRPr="00242695">
              <w:rPr>
                <w:rStyle w:val="Hipervnculo"/>
                <w:b w:val="0"/>
                <w:noProof/>
                <w:lang w:val="es-ES"/>
              </w:rPr>
              <w:t>IV.</w:t>
            </w:r>
            <w:r w:rsidR="00242695" w:rsidRPr="00242695">
              <w:rPr>
                <w:rFonts w:eastAsiaTheme="minorEastAsia" w:cstheme="minorBidi"/>
                <w:b w:val="0"/>
                <w:bCs w:val="0"/>
                <w:noProof/>
                <w:lang w:eastAsia="es-MX"/>
              </w:rPr>
              <w:tab/>
            </w:r>
            <w:r w:rsidR="00242695" w:rsidRPr="00242695">
              <w:rPr>
                <w:rStyle w:val="Hipervnculo"/>
                <w:rFonts w:eastAsia="Times"/>
                <w:b w:val="0"/>
                <w:noProof/>
              </w:rPr>
              <w:t>CONTENIDO DE LA EVALUACIÓN</w:t>
            </w:r>
            <w:r w:rsidR="00242695" w:rsidRPr="00242695">
              <w:rPr>
                <w:b w:val="0"/>
                <w:noProof/>
                <w:webHidden/>
              </w:rPr>
              <w:tab/>
            </w:r>
            <w:r w:rsidR="00242695" w:rsidRPr="00242695">
              <w:rPr>
                <w:b w:val="0"/>
                <w:noProof/>
                <w:webHidden/>
              </w:rPr>
              <w:fldChar w:fldCharType="begin"/>
            </w:r>
            <w:r w:rsidR="00242695" w:rsidRPr="00242695">
              <w:rPr>
                <w:b w:val="0"/>
                <w:noProof/>
                <w:webHidden/>
              </w:rPr>
              <w:instrText xml:space="preserve"> PAGEREF _Toc130463922 \h </w:instrText>
            </w:r>
            <w:r w:rsidR="00242695" w:rsidRPr="00242695">
              <w:rPr>
                <w:b w:val="0"/>
                <w:noProof/>
                <w:webHidden/>
              </w:rPr>
            </w:r>
            <w:r w:rsidR="00242695" w:rsidRPr="00242695">
              <w:rPr>
                <w:b w:val="0"/>
                <w:noProof/>
                <w:webHidden/>
              </w:rPr>
              <w:fldChar w:fldCharType="separate"/>
            </w:r>
            <w:r w:rsidR="003D02EC">
              <w:rPr>
                <w:b w:val="0"/>
                <w:noProof/>
                <w:webHidden/>
              </w:rPr>
              <w:t>25</w:t>
            </w:r>
            <w:r w:rsidR="00242695" w:rsidRPr="00242695">
              <w:rPr>
                <w:b w:val="0"/>
                <w:noProof/>
                <w:webHidden/>
              </w:rPr>
              <w:fldChar w:fldCharType="end"/>
            </w:r>
          </w:hyperlink>
        </w:p>
        <w:p w14:paraId="770729B9" w14:textId="41A4D2EC" w:rsidR="00242695" w:rsidRPr="00242695" w:rsidRDefault="00FB1388">
          <w:pPr>
            <w:pStyle w:val="TDC3"/>
            <w:tabs>
              <w:tab w:val="left" w:pos="960"/>
              <w:tab w:val="right" w:leader="dot" w:pos="8828"/>
            </w:tabs>
            <w:rPr>
              <w:rFonts w:eastAsiaTheme="minorEastAsia" w:cstheme="minorBidi"/>
              <w:noProof/>
              <w:lang w:eastAsia="es-MX"/>
            </w:rPr>
          </w:pPr>
          <w:hyperlink w:anchor="_Toc130463923" w:history="1">
            <w:r w:rsidR="00242695" w:rsidRPr="00242695">
              <w:rPr>
                <w:rStyle w:val="Hipervnculo"/>
                <w:rFonts w:eastAsia="Times"/>
                <w:noProof/>
              </w:rPr>
              <w:t>1)</w:t>
            </w:r>
            <w:r w:rsidR="00242695" w:rsidRPr="00242695">
              <w:rPr>
                <w:rFonts w:eastAsiaTheme="minorEastAsia" w:cstheme="minorBidi"/>
                <w:noProof/>
                <w:lang w:eastAsia="es-MX"/>
              </w:rPr>
              <w:tab/>
            </w:r>
            <w:r w:rsidR="00242695" w:rsidRPr="00242695">
              <w:rPr>
                <w:rStyle w:val="Hipervnculo"/>
                <w:rFonts w:eastAsia="Times"/>
                <w:noProof/>
              </w:rPr>
              <w:t>Sección de Diseño</w:t>
            </w:r>
            <w:r w:rsidR="00242695" w:rsidRPr="00242695">
              <w:rPr>
                <w:noProof/>
                <w:webHidden/>
              </w:rPr>
              <w:tab/>
            </w:r>
            <w:r w:rsidR="00242695" w:rsidRPr="00242695">
              <w:rPr>
                <w:noProof/>
                <w:webHidden/>
              </w:rPr>
              <w:fldChar w:fldCharType="begin"/>
            </w:r>
            <w:r w:rsidR="00242695" w:rsidRPr="00242695">
              <w:rPr>
                <w:noProof/>
                <w:webHidden/>
              </w:rPr>
              <w:instrText xml:space="preserve"> PAGEREF _Toc130463923 \h </w:instrText>
            </w:r>
            <w:r w:rsidR="00242695" w:rsidRPr="00242695">
              <w:rPr>
                <w:noProof/>
                <w:webHidden/>
              </w:rPr>
            </w:r>
            <w:r w:rsidR="00242695" w:rsidRPr="00242695">
              <w:rPr>
                <w:noProof/>
                <w:webHidden/>
              </w:rPr>
              <w:fldChar w:fldCharType="separate"/>
            </w:r>
            <w:r w:rsidR="003D02EC">
              <w:rPr>
                <w:noProof/>
                <w:webHidden/>
              </w:rPr>
              <w:t>25</w:t>
            </w:r>
            <w:r w:rsidR="00242695" w:rsidRPr="00242695">
              <w:rPr>
                <w:noProof/>
                <w:webHidden/>
              </w:rPr>
              <w:fldChar w:fldCharType="end"/>
            </w:r>
          </w:hyperlink>
        </w:p>
        <w:p w14:paraId="68D893B1" w14:textId="0D9C7B0C" w:rsidR="00242695" w:rsidRPr="00242695" w:rsidRDefault="00FB1388">
          <w:pPr>
            <w:pStyle w:val="TDC3"/>
            <w:tabs>
              <w:tab w:val="left" w:pos="960"/>
              <w:tab w:val="right" w:leader="dot" w:pos="8828"/>
            </w:tabs>
            <w:rPr>
              <w:rFonts w:eastAsiaTheme="minorEastAsia" w:cstheme="minorBidi"/>
              <w:noProof/>
              <w:lang w:eastAsia="es-MX"/>
            </w:rPr>
          </w:pPr>
          <w:hyperlink w:anchor="_Toc130463924" w:history="1">
            <w:r w:rsidR="00242695" w:rsidRPr="00242695">
              <w:rPr>
                <w:rStyle w:val="Hipervnculo"/>
                <w:rFonts w:eastAsia="Times"/>
                <w:noProof/>
              </w:rPr>
              <w:t>2)</w:t>
            </w:r>
            <w:r w:rsidR="00242695" w:rsidRPr="00242695">
              <w:rPr>
                <w:rFonts w:eastAsiaTheme="minorEastAsia" w:cstheme="minorBidi"/>
                <w:noProof/>
                <w:lang w:eastAsia="es-MX"/>
              </w:rPr>
              <w:tab/>
            </w:r>
            <w:r w:rsidR="00242695" w:rsidRPr="00242695">
              <w:rPr>
                <w:rStyle w:val="Hipervnculo"/>
                <w:rFonts w:eastAsia="Times"/>
                <w:noProof/>
              </w:rPr>
              <w:t>Sección de Procesos</w:t>
            </w:r>
            <w:r w:rsidR="00242695" w:rsidRPr="00242695">
              <w:rPr>
                <w:noProof/>
                <w:webHidden/>
              </w:rPr>
              <w:tab/>
            </w:r>
            <w:r w:rsidR="00242695" w:rsidRPr="00242695">
              <w:rPr>
                <w:noProof/>
                <w:webHidden/>
              </w:rPr>
              <w:fldChar w:fldCharType="begin"/>
            </w:r>
            <w:r w:rsidR="00242695" w:rsidRPr="00242695">
              <w:rPr>
                <w:noProof/>
                <w:webHidden/>
              </w:rPr>
              <w:instrText xml:space="preserve"> PAGEREF _Toc130463924 \h </w:instrText>
            </w:r>
            <w:r w:rsidR="00242695" w:rsidRPr="00242695">
              <w:rPr>
                <w:noProof/>
                <w:webHidden/>
              </w:rPr>
            </w:r>
            <w:r w:rsidR="00242695" w:rsidRPr="00242695">
              <w:rPr>
                <w:noProof/>
                <w:webHidden/>
              </w:rPr>
              <w:fldChar w:fldCharType="separate"/>
            </w:r>
            <w:r w:rsidR="003D02EC">
              <w:rPr>
                <w:noProof/>
                <w:webHidden/>
              </w:rPr>
              <w:t>43</w:t>
            </w:r>
            <w:r w:rsidR="00242695" w:rsidRPr="00242695">
              <w:rPr>
                <w:noProof/>
                <w:webHidden/>
              </w:rPr>
              <w:fldChar w:fldCharType="end"/>
            </w:r>
          </w:hyperlink>
        </w:p>
        <w:p w14:paraId="57A6E64F" w14:textId="150FF5B9" w:rsidR="00242695" w:rsidRPr="00242695" w:rsidRDefault="00FB1388">
          <w:pPr>
            <w:pStyle w:val="TDC2"/>
            <w:tabs>
              <w:tab w:val="right" w:leader="dot" w:pos="8828"/>
            </w:tabs>
            <w:rPr>
              <w:rFonts w:eastAsiaTheme="minorEastAsia" w:cstheme="minorBidi"/>
              <w:i w:val="0"/>
              <w:iCs w:val="0"/>
              <w:noProof/>
              <w:lang w:eastAsia="es-MX"/>
            </w:rPr>
          </w:pPr>
          <w:hyperlink w:anchor="_Toc130463925" w:history="1">
            <w:r w:rsidR="00242695" w:rsidRPr="00242695">
              <w:rPr>
                <w:rStyle w:val="Hipervnculo"/>
                <w:i w:val="0"/>
                <w:noProof/>
              </w:rPr>
              <w:t>CONCLUSIONES GENERALES</w:t>
            </w:r>
            <w:r w:rsidR="00242695" w:rsidRPr="00242695">
              <w:rPr>
                <w:i w:val="0"/>
                <w:noProof/>
                <w:webHidden/>
              </w:rPr>
              <w:tab/>
            </w:r>
            <w:r w:rsidR="00242695" w:rsidRPr="00242695">
              <w:rPr>
                <w:i w:val="0"/>
                <w:noProof/>
                <w:webHidden/>
              </w:rPr>
              <w:fldChar w:fldCharType="begin"/>
            </w:r>
            <w:r w:rsidR="00242695" w:rsidRPr="00242695">
              <w:rPr>
                <w:i w:val="0"/>
                <w:noProof/>
                <w:webHidden/>
              </w:rPr>
              <w:instrText xml:space="preserve"> PAGEREF _Toc130463925 \h </w:instrText>
            </w:r>
            <w:r w:rsidR="00242695" w:rsidRPr="00242695">
              <w:rPr>
                <w:i w:val="0"/>
                <w:noProof/>
                <w:webHidden/>
              </w:rPr>
            </w:r>
            <w:r w:rsidR="00242695" w:rsidRPr="00242695">
              <w:rPr>
                <w:i w:val="0"/>
                <w:noProof/>
                <w:webHidden/>
              </w:rPr>
              <w:fldChar w:fldCharType="separate"/>
            </w:r>
            <w:r w:rsidR="003D02EC">
              <w:rPr>
                <w:i w:val="0"/>
                <w:noProof/>
                <w:webHidden/>
              </w:rPr>
              <w:t>49</w:t>
            </w:r>
            <w:r w:rsidR="00242695" w:rsidRPr="00242695">
              <w:rPr>
                <w:i w:val="0"/>
                <w:noProof/>
                <w:webHidden/>
              </w:rPr>
              <w:fldChar w:fldCharType="end"/>
            </w:r>
          </w:hyperlink>
        </w:p>
        <w:p w14:paraId="38DE4BF3" w14:textId="173ACDBF" w:rsidR="00242695" w:rsidRPr="00242695" w:rsidRDefault="00FB1388">
          <w:pPr>
            <w:pStyle w:val="TDC1"/>
            <w:tabs>
              <w:tab w:val="left" w:pos="480"/>
              <w:tab w:val="right" w:leader="dot" w:pos="8828"/>
            </w:tabs>
            <w:rPr>
              <w:rFonts w:eastAsiaTheme="minorEastAsia" w:cstheme="minorBidi"/>
              <w:b w:val="0"/>
              <w:bCs w:val="0"/>
              <w:noProof/>
              <w:lang w:eastAsia="es-MX"/>
            </w:rPr>
          </w:pPr>
          <w:hyperlink w:anchor="_Toc130463926" w:history="1">
            <w:r w:rsidR="00242695" w:rsidRPr="00242695">
              <w:rPr>
                <w:rStyle w:val="Hipervnculo"/>
                <w:rFonts w:eastAsia="Times"/>
                <w:b w:val="0"/>
                <w:noProof/>
              </w:rPr>
              <w:t>V.</w:t>
            </w:r>
            <w:r w:rsidR="00242695" w:rsidRPr="00242695">
              <w:rPr>
                <w:rFonts w:eastAsiaTheme="minorEastAsia" w:cstheme="minorBidi"/>
                <w:b w:val="0"/>
                <w:bCs w:val="0"/>
                <w:noProof/>
                <w:lang w:eastAsia="es-MX"/>
              </w:rPr>
              <w:tab/>
            </w:r>
            <w:r w:rsidR="00242695" w:rsidRPr="00242695">
              <w:rPr>
                <w:rStyle w:val="Hipervnculo"/>
                <w:rFonts w:eastAsia="Times"/>
                <w:b w:val="0"/>
                <w:noProof/>
              </w:rPr>
              <w:t>DISPOSICIONES GENERALES</w:t>
            </w:r>
            <w:r w:rsidR="00242695" w:rsidRPr="00242695">
              <w:rPr>
                <w:b w:val="0"/>
                <w:noProof/>
                <w:webHidden/>
              </w:rPr>
              <w:tab/>
            </w:r>
            <w:r w:rsidR="00242695" w:rsidRPr="00242695">
              <w:rPr>
                <w:b w:val="0"/>
                <w:noProof/>
                <w:webHidden/>
              </w:rPr>
              <w:fldChar w:fldCharType="begin"/>
            </w:r>
            <w:r w:rsidR="00242695" w:rsidRPr="00242695">
              <w:rPr>
                <w:b w:val="0"/>
                <w:noProof/>
                <w:webHidden/>
              </w:rPr>
              <w:instrText xml:space="preserve"> PAGEREF _Toc130463926 \h </w:instrText>
            </w:r>
            <w:r w:rsidR="00242695" w:rsidRPr="00242695">
              <w:rPr>
                <w:b w:val="0"/>
                <w:noProof/>
                <w:webHidden/>
              </w:rPr>
            </w:r>
            <w:r w:rsidR="00242695" w:rsidRPr="00242695">
              <w:rPr>
                <w:b w:val="0"/>
                <w:noProof/>
                <w:webHidden/>
              </w:rPr>
              <w:fldChar w:fldCharType="separate"/>
            </w:r>
            <w:r w:rsidR="003D02EC">
              <w:rPr>
                <w:b w:val="0"/>
                <w:noProof/>
                <w:webHidden/>
              </w:rPr>
              <w:t>50</w:t>
            </w:r>
            <w:r w:rsidR="00242695" w:rsidRPr="00242695">
              <w:rPr>
                <w:b w:val="0"/>
                <w:noProof/>
                <w:webHidden/>
              </w:rPr>
              <w:fldChar w:fldCharType="end"/>
            </w:r>
          </w:hyperlink>
        </w:p>
        <w:p w14:paraId="43148EA8" w14:textId="36959B4D" w:rsidR="00242695" w:rsidRPr="00242695" w:rsidRDefault="00FB1388">
          <w:pPr>
            <w:pStyle w:val="TDC2"/>
            <w:tabs>
              <w:tab w:val="right" w:leader="dot" w:pos="8828"/>
            </w:tabs>
            <w:rPr>
              <w:rFonts w:eastAsiaTheme="minorEastAsia" w:cstheme="minorBidi"/>
              <w:i w:val="0"/>
              <w:iCs w:val="0"/>
              <w:noProof/>
              <w:lang w:eastAsia="es-MX"/>
            </w:rPr>
          </w:pPr>
          <w:hyperlink w:anchor="_Toc130463927" w:history="1">
            <w:r w:rsidR="00242695" w:rsidRPr="00242695">
              <w:rPr>
                <w:rStyle w:val="Hipervnculo"/>
                <w:i w:val="0"/>
                <w:noProof/>
              </w:rPr>
              <w:t>Estructura del informe de evaluación</w:t>
            </w:r>
            <w:r w:rsidR="00242695" w:rsidRPr="00242695">
              <w:rPr>
                <w:i w:val="0"/>
                <w:noProof/>
                <w:webHidden/>
              </w:rPr>
              <w:tab/>
            </w:r>
            <w:r w:rsidR="00242695" w:rsidRPr="00242695">
              <w:rPr>
                <w:i w:val="0"/>
                <w:noProof/>
                <w:webHidden/>
              </w:rPr>
              <w:fldChar w:fldCharType="begin"/>
            </w:r>
            <w:r w:rsidR="00242695" w:rsidRPr="00242695">
              <w:rPr>
                <w:i w:val="0"/>
                <w:noProof/>
                <w:webHidden/>
              </w:rPr>
              <w:instrText xml:space="preserve"> PAGEREF _Toc130463927 \h </w:instrText>
            </w:r>
            <w:r w:rsidR="00242695" w:rsidRPr="00242695">
              <w:rPr>
                <w:i w:val="0"/>
                <w:noProof/>
                <w:webHidden/>
              </w:rPr>
            </w:r>
            <w:r w:rsidR="00242695" w:rsidRPr="00242695">
              <w:rPr>
                <w:i w:val="0"/>
                <w:noProof/>
                <w:webHidden/>
              </w:rPr>
              <w:fldChar w:fldCharType="separate"/>
            </w:r>
            <w:r w:rsidR="003D02EC">
              <w:rPr>
                <w:i w:val="0"/>
                <w:noProof/>
                <w:webHidden/>
              </w:rPr>
              <w:t>50</w:t>
            </w:r>
            <w:r w:rsidR="00242695" w:rsidRPr="00242695">
              <w:rPr>
                <w:i w:val="0"/>
                <w:noProof/>
                <w:webHidden/>
              </w:rPr>
              <w:fldChar w:fldCharType="end"/>
            </w:r>
          </w:hyperlink>
        </w:p>
        <w:p w14:paraId="06B193A8" w14:textId="03AB7DBE" w:rsidR="00242695" w:rsidRPr="00242695" w:rsidRDefault="00FB1388">
          <w:pPr>
            <w:pStyle w:val="TDC2"/>
            <w:tabs>
              <w:tab w:val="right" w:leader="dot" w:pos="8828"/>
            </w:tabs>
            <w:rPr>
              <w:rFonts w:eastAsiaTheme="minorEastAsia" w:cstheme="minorBidi"/>
              <w:i w:val="0"/>
              <w:iCs w:val="0"/>
              <w:noProof/>
              <w:lang w:eastAsia="es-MX"/>
            </w:rPr>
          </w:pPr>
          <w:hyperlink w:anchor="_Toc130463928" w:history="1">
            <w:r w:rsidR="00242695" w:rsidRPr="00242695">
              <w:rPr>
                <w:rStyle w:val="Hipervnculo"/>
                <w:i w:val="0"/>
                <w:noProof/>
              </w:rPr>
              <w:t>Perfil de la instancia evaluadora</w:t>
            </w:r>
            <w:r w:rsidR="00242695" w:rsidRPr="00242695">
              <w:rPr>
                <w:i w:val="0"/>
                <w:noProof/>
                <w:webHidden/>
              </w:rPr>
              <w:tab/>
            </w:r>
            <w:r w:rsidR="00242695" w:rsidRPr="00242695">
              <w:rPr>
                <w:i w:val="0"/>
                <w:noProof/>
                <w:webHidden/>
              </w:rPr>
              <w:fldChar w:fldCharType="begin"/>
            </w:r>
            <w:r w:rsidR="00242695" w:rsidRPr="00242695">
              <w:rPr>
                <w:i w:val="0"/>
                <w:noProof/>
                <w:webHidden/>
              </w:rPr>
              <w:instrText xml:space="preserve"> PAGEREF _Toc130463928 \h </w:instrText>
            </w:r>
            <w:r w:rsidR="00242695" w:rsidRPr="00242695">
              <w:rPr>
                <w:i w:val="0"/>
                <w:noProof/>
                <w:webHidden/>
              </w:rPr>
            </w:r>
            <w:r w:rsidR="00242695" w:rsidRPr="00242695">
              <w:rPr>
                <w:i w:val="0"/>
                <w:noProof/>
                <w:webHidden/>
              </w:rPr>
              <w:fldChar w:fldCharType="separate"/>
            </w:r>
            <w:r w:rsidR="003D02EC">
              <w:rPr>
                <w:i w:val="0"/>
                <w:noProof/>
                <w:webHidden/>
              </w:rPr>
              <w:t>51</w:t>
            </w:r>
            <w:r w:rsidR="00242695" w:rsidRPr="00242695">
              <w:rPr>
                <w:i w:val="0"/>
                <w:noProof/>
                <w:webHidden/>
              </w:rPr>
              <w:fldChar w:fldCharType="end"/>
            </w:r>
          </w:hyperlink>
        </w:p>
        <w:p w14:paraId="657A5897" w14:textId="53B3B661" w:rsidR="00242695" w:rsidRPr="00242695" w:rsidRDefault="00FB1388">
          <w:pPr>
            <w:pStyle w:val="TDC2"/>
            <w:tabs>
              <w:tab w:val="right" w:leader="dot" w:pos="8828"/>
            </w:tabs>
            <w:rPr>
              <w:rFonts w:eastAsiaTheme="minorEastAsia" w:cstheme="minorBidi"/>
              <w:i w:val="0"/>
              <w:iCs w:val="0"/>
              <w:noProof/>
              <w:lang w:eastAsia="es-MX"/>
            </w:rPr>
          </w:pPr>
          <w:hyperlink w:anchor="_Toc130463929" w:history="1">
            <w:r w:rsidR="00242695" w:rsidRPr="00242695">
              <w:rPr>
                <w:rStyle w:val="Hipervnculo"/>
                <w:i w:val="0"/>
                <w:noProof/>
              </w:rPr>
              <w:t>Productos y plazos de entrega</w:t>
            </w:r>
            <w:r w:rsidR="00242695" w:rsidRPr="00242695">
              <w:rPr>
                <w:i w:val="0"/>
                <w:noProof/>
                <w:webHidden/>
              </w:rPr>
              <w:tab/>
            </w:r>
            <w:r w:rsidR="00242695" w:rsidRPr="00242695">
              <w:rPr>
                <w:i w:val="0"/>
                <w:noProof/>
                <w:webHidden/>
              </w:rPr>
              <w:fldChar w:fldCharType="begin"/>
            </w:r>
            <w:r w:rsidR="00242695" w:rsidRPr="00242695">
              <w:rPr>
                <w:i w:val="0"/>
                <w:noProof/>
                <w:webHidden/>
              </w:rPr>
              <w:instrText xml:space="preserve"> PAGEREF _Toc130463929 \h </w:instrText>
            </w:r>
            <w:r w:rsidR="00242695" w:rsidRPr="00242695">
              <w:rPr>
                <w:i w:val="0"/>
                <w:noProof/>
                <w:webHidden/>
              </w:rPr>
            </w:r>
            <w:r w:rsidR="00242695" w:rsidRPr="00242695">
              <w:rPr>
                <w:i w:val="0"/>
                <w:noProof/>
                <w:webHidden/>
              </w:rPr>
              <w:fldChar w:fldCharType="separate"/>
            </w:r>
            <w:r w:rsidR="003D02EC">
              <w:rPr>
                <w:i w:val="0"/>
                <w:noProof/>
                <w:webHidden/>
              </w:rPr>
              <w:t>52</w:t>
            </w:r>
            <w:r w:rsidR="00242695" w:rsidRPr="00242695">
              <w:rPr>
                <w:i w:val="0"/>
                <w:noProof/>
                <w:webHidden/>
              </w:rPr>
              <w:fldChar w:fldCharType="end"/>
            </w:r>
          </w:hyperlink>
        </w:p>
        <w:p w14:paraId="21A57A6A" w14:textId="37A7C5D9" w:rsidR="00242695" w:rsidRPr="00242695" w:rsidRDefault="00FB1388">
          <w:pPr>
            <w:pStyle w:val="TDC2"/>
            <w:tabs>
              <w:tab w:val="right" w:leader="dot" w:pos="8828"/>
            </w:tabs>
            <w:rPr>
              <w:rFonts w:eastAsiaTheme="minorEastAsia" w:cstheme="minorBidi"/>
              <w:i w:val="0"/>
              <w:iCs w:val="0"/>
              <w:noProof/>
              <w:lang w:eastAsia="es-MX"/>
            </w:rPr>
          </w:pPr>
          <w:hyperlink w:anchor="_Toc130463930" w:history="1">
            <w:r w:rsidR="00242695" w:rsidRPr="00242695">
              <w:rPr>
                <w:rStyle w:val="Hipervnculo"/>
                <w:i w:val="0"/>
                <w:noProof/>
              </w:rPr>
              <w:t>Responsabilidades y compromisos</w:t>
            </w:r>
            <w:r w:rsidR="00242695" w:rsidRPr="00242695">
              <w:rPr>
                <w:i w:val="0"/>
                <w:noProof/>
                <w:webHidden/>
              </w:rPr>
              <w:tab/>
            </w:r>
            <w:r w:rsidR="00242695" w:rsidRPr="00242695">
              <w:rPr>
                <w:i w:val="0"/>
                <w:noProof/>
                <w:webHidden/>
              </w:rPr>
              <w:fldChar w:fldCharType="begin"/>
            </w:r>
            <w:r w:rsidR="00242695" w:rsidRPr="00242695">
              <w:rPr>
                <w:i w:val="0"/>
                <w:noProof/>
                <w:webHidden/>
              </w:rPr>
              <w:instrText xml:space="preserve"> PAGEREF _Toc130463930 \h </w:instrText>
            </w:r>
            <w:r w:rsidR="00242695" w:rsidRPr="00242695">
              <w:rPr>
                <w:i w:val="0"/>
                <w:noProof/>
                <w:webHidden/>
              </w:rPr>
            </w:r>
            <w:r w:rsidR="00242695" w:rsidRPr="00242695">
              <w:rPr>
                <w:i w:val="0"/>
                <w:noProof/>
                <w:webHidden/>
              </w:rPr>
              <w:fldChar w:fldCharType="separate"/>
            </w:r>
            <w:r w:rsidR="003D02EC">
              <w:rPr>
                <w:i w:val="0"/>
                <w:noProof/>
                <w:webHidden/>
              </w:rPr>
              <w:t>54</w:t>
            </w:r>
            <w:r w:rsidR="00242695" w:rsidRPr="00242695">
              <w:rPr>
                <w:i w:val="0"/>
                <w:noProof/>
                <w:webHidden/>
              </w:rPr>
              <w:fldChar w:fldCharType="end"/>
            </w:r>
          </w:hyperlink>
        </w:p>
        <w:p w14:paraId="6455FB03" w14:textId="3EF47FD9" w:rsidR="00242695" w:rsidRPr="00242695" w:rsidRDefault="00FB1388">
          <w:pPr>
            <w:pStyle w:val="TDC2"/>
            <w:tabs>
              <w:tab w:val="right" w:leader="dot" w:pos="8828"/>
            </w:tabs>
            <w:rPr>
              <w:rFonts w:eastAsiaTheme="minorEastAsia" w:cstheme="minorBidi"/>
              <w:i w:val="0"/>
              <w:iCs w:val="0"/>
              <w:noProof/>
              <w:lang w:eastAsia="es-MX"/>
            </w:rPr>
          </w:pPr>
          <w:hyperlink w:anchor="_Toc130463931" w:history="1">
            <w:r w:rsidR="00242695" w:rsidRPr="00242695">
              <w:rPr>
                <w:rStyle w:val="Hipervnculo"/>
                <w:i w:val="0"/>
                <w:noProof/>
              </w:rPr>
              <w:t>Bitácora de trabajo de campo y bases de datos</w:t>
            </w:r>
            <w:r w:rsidR="00242695" w:rsidRPr="00242695">
              <w:rPr>
                <w:i w:val="0"/>
                <w:noProof/>
                <w:webHidden/>
              </w:rPr>
              <w:tab/>
            </w:r>
            <w:r w:rsidR="00242695" w:rsidRPr="00242695">
              <w:rPr>
                <w:i w:val="0"/>
                <w:noProof/>
                <w:webHidden/>
              </w:rPr>
              <w:fldChar w:fldCharType="begin"/>
            </w:r>
            <w:r w:rsidR="00242695" w:rsidRPr="00242695">
              <w:rPr>
                <w:i w:val="0"/>
                <w:noProof/>
                <w:webHidden/>
              </w:rPr>
              <w:instrText xml:space="preserve"> PAGEREF _Toc130463931 \h </w:instrText>
            </w:r>
            <w:r w:rsidR="00242695" w:rsidRPr="00242695">
              <w:rPr>
                <w:i w:val="0"/>
                <w:noProof/>
                <w:webHidden/>
              </w:rPr>
            </w:r>
            <w:r w:rsidR="00242695" w:rsidRPr="00242695">
              <w:rPr>
                <w:i w:val="0"/>
                <w:noProof/>
                <w:webHidden/>
              </w:rPr>
              <w:fldChar w:fldCharType="separate"/>
            </w:r>
            <w:r w:rsidR="003D02EC">
              <w:rPr>
                <w:i w:val="0"/>
                <w:noProof/>
                <w:webHidden/>
              </w:rPr>
              <w:t>56</w:t>
            </w:r>
            <w:r w:rsidR="00242695" w:rsidRPr="00242695">
              <w:rPr>
                <w:i w:val="0"/>
                <w:noProof/>
                <w:webHidden/>
              </w:rPr>
              <w:fldChar w:fldCharType="end"/>
            </w:r>
          </w:hyperlink>
        </w:p>
        <w:p w14:paraId="518B9F5F" w14:textId="68532984" w:rsidR="00242695" w:rsidRPr="00242695" w:rsidRDefault="00FB1388">
          <w:pPr>
            <w:pStyle w:val="TDC2"/>
            <w:tabs>
              <w:tab w:val="right" w:leader="dot" w:pos="8828"/>
            </w:tabs>
            <w:rPr>
              <w:rFonts w:eastAsiaTheme="minorEastAsia" w:cstheme="minorBidi"/>
              <w:i w:val="0"/>
              <w:iCs w:val="0"/>
              <w:noProof/>
              <w:lang w:eastAsia="es-MX"/>
            </w:rPr>
          </w:pPr>
          <w:hyperlink w:anchor="_Toc130463932" w:history="1">
            <w:r w:rsidR="00242695" w:rsidRPr="00242695">
              <w:rPr>
                <w:rStyle w:val="Hipervnculo"/>
                <w:i w:val="0"/>
                <w:noProof/>
              </w:rPr>
              <w:t>Fuentes de información</w:t>
            </w:r>
            <w:r w:rsidR="00242695" w:rsidRPr="00242695">
              <w:rPr>
                <w:i w:val="0"/>
                <w:noProof/>
                <w:webHidden/>
              </w:rPr>
              <w:tab/>
            </w:r>
            <w:r w:rsidR="00242695" w:rsidRPr="00242695">
              <w:rPr>
                <w:i w:val="0"/>
                <w:noProof/>
                <w:webHidden/>
              </w:rPr>
              <w:fldChar w:fldCharType="begin"/>
            </w:r>
            <w:r w:rsidR="00242695" w:rsidRPr="00242695">
              <w:rPr>
                <w:i w:val="0"/>
                <w:noProof/>
                <w:webHidden/>
              </w:rPr>
              <w:instrText xml:space="preserve"> PAGEREF _Toc130463932 \h </w:instrText>
            </w:r>
            <w:r w:rsidR="00242695" w:rsidRPr="00242695">
              <w:rPr>
                <w:i w:val="0"/>
                <w:noProof/>
                <w:webHidden/>
              </w:rPr>
            </w:r>
            <w:r w:rsidR="00242695" w:rsidRPr="00242695">
              <w:rPr>
                <w:i w:val="0"/>
                <w:noProof/>
                <w:webHidden/>
              </w:rPr>
              <w:fldChar w:fldCharType="separate"/>
            </w:r>
            <w:r w:rsidR="003D02EC">
              <w:rPr>
                <w:i w:val="0"/>
                <w:noProof/>
                <w:webHidden/>
              </w:rPr>
              <w:t>56</w:t>
            </w:r>
            <w:r w:rsidR="00242695" w:rsidRPr="00242695">
              <w:rPr>
                <w:i w:val="0"/>
                <w:noProof/>
                <w:webHidden/>
              </w:rPr>
              <w:fldChar w:fldCharType="end"/>
            </w:r>
          </w:hyperlink>
        </w:p>
        <w:p w14:paraId="746DCDF5" w14:textId="35535636" w:rsidR="00242695" w:rsidRPr="00242695" w:rsidRDefault="00FB1388">
          <w:pPr>
            <w:pStyle w:val="TDC2"/>
            <w:tabs>
              <w:tab w:val="right" w:leader="dot" w:pos="8828"/>
            </w:tabs>
            <w:rPr>
              <w:rFonts w:eastAsiaTheme="minorEastAsia" w:cstheme="minorBidi"/>
              <w:i w:val="0"/>
              <w:iCs w:val="0"/>
              <w:noProof/>
              <w:lang w:eastAsia="es-MX"/>
            </w:rPr>
          </w:pPr>
          <w:hyperlink w:anchor="_Toc130463933" w:history="1">
            <w:r w:rsidR="00242695" w:rsidRPr="00242695">
              <w:rPr>
                <w:rStyle w:val="Hipervnculo"/>
                <w:i w:val="0"/>
                <w:noProof/>
              </w:rPr>
              <w:t>Cronograma de trabajo</w:t>
            </w:r>
            <w:r w:rsidR="00242695" w:rsidRPr="00242695">
              <w:rPr>
                <w:i w:val="0"/>
                <w:noProof/>
                <w:webHidden/>
              </w:rPr>
              <w:tab/>
            </w:r>
            <w:r w:rsidR="00242695" w:rsidRPr="00242695">
              <w:rPr>
                <w:i w:val="0"/>
                <w:noProof/>
                <w:webHidden/>
              </w:rPr>
              <w:fldChar w:fldCharType="begin"/>
            </w:r>
            <w:r w:rsidR="00242695" w:rsidRPr="00242695">
              <w:rPr>
                <w:i w:val="0"/>
                <w:noProof/>
                <w:webHidden/>
              </w:rPr>
              <w:instrText xml:space="preserve"> PAGEREF _Toc130463933 \h </w:instrText>
            </w:r>
            <w:r w:rsidR="00242695" w:rsidRPr="00242695">
              <w:rPr>
                <w:i w:val="0"/>
                <w:noProof/>
                <w:webHidden/>
              </w:rPr>
            </w:r>
            <w:r w:rsidR="00242695" w:rsidRPr="00242695">
              <w:rPr>
                <w:i w:val="0"/>
                <w:noProof/>
                <w:webHidden/>
              </w:rPr>
              <w:fldChar w:fldCharType="separate"/>
            </w:r>
            <w:r w:rsidR="003D02EC">
              <w:rPr>
                <w:i w:val="0"/>
                <w:noProof/>
                <w:webHidden/>
              </w:rPr>
              <w:t>56</w:t>
            </w:r>
            <w:r w:rsidR="00242695" w:rsidRPr="00242695">
              <w:rPr>
                <w:i w:val="0"/>
                <w:noProof/>
                <w:webHidden/>
              </w:rPr>
              <w:fldChar w:fldCharType="end"/>
            </w:r>
          </w:hyperlink>
        </w:p>
        <w:p w14:paraId="33833707" w14:textId="18CED6D2" w:rsidR="00242695" w:rsidRPr="00242695" w:rsidRDefault="00FB1388">
          <w:pPr>
            <w:pStyle w:val="TDC1"/>
            <w:tabs>
              <w:tab w:val="left" w:pos="480"/>
              <w:tab w:val="right" w:leader="dot" w:pos="8828"/>
            </w:tabs>
            <w:rPr>
              <w:rFonts w:eastAsiaTheme="minorEastAsia" w:cstheme="minorBidi"/>
              <w:b w:val="0"/>
              <w:bCs w:val="0"/>
              <w:noProof/>
              <w:lang w:eastAsia="es-MX"/>
            </w:rPr>
          </w:pPr>
          <w:hyperlink w:anchor="_Toc130463934" w:history="1">
            <w:r w:rsidR="00242695" w:rsidRPr="00242695">
              <w:rPr>
                <w:rStyle w:val="Hipervnculo"/>
                <w:rFonts w:eastAsia="Times"/>
                <w:b w:val="0"/>
                <w:noProof/>
              </w:rPr>
              <w:t>VI.</w:t>
            </w:r>
            <w:r w:rsidR="00242695" w:rsidRPr="00242695">
              <w:rPr>
                <w:rFonts w:eastAsiaTheme="minorEastAsia" w:cstheme="minorBidi"/>
                <w:b w:val="0"/>
                <w:bCs w:val="0"/>
                <w:noProof/>
                <w:lang w:eastAsia="es-MX"/>
              </w:rPr>
              <w:tab/>
            </w:r>
            <w:r w:rsidR="00242695" w:rsidRPr="00242695">
              <w:rPr>
                <w:rStyle w:val="Hipervnculo"/>
                <w:rFonts w:eastAsia="Times"/>
                <w:b w:val="0"/>
                <w:noProof/>
              </w:rPr>
              <w:t>FORMATOS DE ANEXOS</w:t>
            </w:r>
            <w:r w:rsidR="00242695" w:rsidRPr="00242695">
              <w:rPr>
                <w:b w:val="0"/>
                <w:noProof/>
                <w:webHidden/>
              </w:rPr>
              <w:tab/>
            </w:r>
            <w:r w:rsidR="00242695" w:rsidRPr="00242695">
              <w:rPr>
                <w:b w:val="0"/>
                <w:noProof/>
                <w:webHidden/>
              </w:rPr>
              <w:fldChar w:fldCharType="begin"/>
            </w:r>
            <w:r w:rsidR="00242695" w:rsidRPr="00242695">
              <w:rPr>
                <w:b w:val="0"/>
                <w:noProof/>
                <w:webHidden/>
              </w:rPr>
              <w:instrText xml:space="preserve"> PAGEREF _Toc130463934 \h </w:instrText>
            </w:r>
            <w:r w:rsidR="00242695" w:rsidRPr="00242695">
              <w:rPr>
                <w:b w:val="0"/>
                <w:noProof/>
                <w:webHidden/>
              </w:rPr>
            </w:r>
            <w:r w:rsidR="00242695" w:rsidRPr="00242695">
              <w:rPr>
                <w:b w:val="0"/>
                <w:noProof/>
                <w:webHidden/>
              </w:rPr>
              <w:fldChar w:fldCharType="separate"/>
            </w:r>
            <w:r w:rsidR="003D02EC">
              <w:rPr>
                <w:b w:val="0"/>
                <w:noProof/>
                <w:webHidden/>
              </w:rPr>
              <w:t>56</w:t>
            </w:r>
            <w:r w:rsidR="00242695" w:rsidRPr="00242695">
              <w:rPr>
                <w:b w:val="0"/>
                <w:noProof/>
                <w:webHidden/>
              </w:rPr>
              <w:fldChar w:fldCharType="end"/>
            </w:r>
          </w:hyperlink>
        </w:p>
        <w:p w14:paraId="4BE2C74E" w14:textId="644EAF98" w:rsidR="00242695" w:rsidRPr="00242695" w:rsidRDefault="00FB1388">
          <w:pPr>
            <w:pStyle w:val="TDC2"/>
            <w:tabs>
              <w:tab w:val="left" w:pos="720"/>
              <w:tab w:val="right" w:leader="dot" w:pos="8828"/>
            </w:tabs>
            <w:rPr>
              <w:rFonts w:eastAsiaTheme="minorEastAsia" w:cstheme="minorBidi"/>
              <w:i w:val="0"/>
              <w:iCs w:val="0"/>
              <w:noProof/>
              <w:lang w:eastAsia="es-MX"/>
            </w:rPr>
          </w:pPr>
          <w:hyperlink w:anchor="_Toc130463935" w:history="1">
            <w:r w:rsidR="00242695" w:rsidRPr="00242695">
              <w:rPr>
                <w:rStyle w:val="Hipervnculo"/>
                <w:i w:val="0"/>
                <w:noProof/>
              </w:rPr>
              <w:t>A.</w:t>
            </w:r>
            <w:r w:rsidR="00242695" w:rsidRPr="00242695">
              <w:rPr>
                <w:rFonts w:eastAsiaTheme="minorEastAsia" w:cstheme="minorBidi"/>
                <w:i w:val="0"/>
                <w:iCs w:val="0"/>
                <w:noProof/>
                <w:lang w:eastAsia="es-MX"/>
              </w:rPr>
              <w:tab/>
            </w:r>
            <w:r w:rsidR="00242695" w:rsidRPr="00242695">
              <w:rPr>
                <w:rStyle w:val="Hipervnculo"/>
                <w:i w:val="0"/>
                <w:noProof/>
              </w:rPr>
              <w:t>Sección de Diseño (D)</w:t>
            </w:r>
            <w:r w:rsidR="00242695" w:rsidRPr="00242695">
              <w:rPr>
                <w:i w:val="0"/>
                <w:noProof/>
                <w:webHidden/>
              </w:rPr>
              <w:tab/>
            </w:r>
            <w:r w:rsidR="00242695" w:rsidRPr="00242695">
              <w:rPr>
                <w:i w:val="0"/>
                <w:noProof/>
                <w:webHidden/>
              </w:rPr>
              <w:fldChar w:fldCharType="begin"/>
            </w:r>
            <w:r w:rsidR="00242695" w:rsidRPr="00242695">
              <w:rPr>
                <w:i w:val="0"/>
                <w:noProof/>
                <w:webHidden/>
              </w:rPr>
              <w:instrText xml:space="preserve"> PAGEREF _Toc130463935 \h </w:instrText>
            </w:r>
            <w:r w:rsidR="00242695" w:rsidRPr="00242695">
              <w:rPr>
                <w:i w:val="0"/>
                <w:noProof/>
                <w:webHidden/>
              </w:rPr>
            </w:r>
            <w:r w:rsidR="00242695" w:rsidRPr="00242695">
              <w:rPr>
                <w:i w:val="0"/>
                <w:noProof/>
                <w:webHidden/>
              </w:rPr>
              <w:fldChar w:fldCharType="separate"/>
            </w:r>
            <w:r w:rsidR="003D02EC">
              <w:rPr>
                <w:i w:val="0"/>
                <w:noProof/>
                <w:webHidden/>
              </w:rPr>
              <w:t>58</w:t>
            </w:r>
            <w:r w:rsidR="00242695" w:rsidRPr="00242695">
              <w:rPr>
                <w:i w:val="0"/>
                <w:noProof/>
                <w:webHidden/>
              </w:rPr>
              <w:fldChar w:fldCharType="end"/>
            </w:r>
          </w:hyperlink>
        </w:p>
        <w:p w14:paraId="5604EB47" w14:textId="2BFAA873" w:rsidR="00242695" w:rsidRPr="00242695" w:rsidRDefault="00FB1388">
          <w:pPr>
            <w:pStyle w:val="TDC2"/>
            <w:tabs>
              <w:tab w:val="left" w:pos="720"/>
              <w:tab w:val="right" w:leader="dot" w:pos="8828"/>
            </w:tabs>
            <w:rPr>
              <w:rFonts w:eastAsiaTheme="minorEastAsia" w:cstheme="minorBidi"/>
              <w:i w:val="0"/>
              <w:iCs w:val="0"/>
              <w:noProof/>
              <w:lang w:eastAsia="es-MX"/>
            </w:rPr>
          </w:pPr>
          <w:hyperlink w:anchor="_Toc130463936" w:history="1">
            <w:r w:rsidR="00242695" w:rsidRPr="00242695">
              <w:rPr>
                <w:rStyle w:val="Hipervnculo"/>
                <w:i w:val="0"/>
                <w:noProof/>
              </w:rPr>
              <w:t>B.</w:t>
            </w:r>
            <w:r w:rsidR="00242695" w:rsidRPr="00242695">
              <w:rPr>
                <w:rFonts w:eastAsiaTheme="minorEastAsia" w:cstheme="minorBidi"/>
                <w:i w:val="0"/>
                <w:iCs w:val="0"/>
                <w:noProof/>
                <w:lang w:eastAsia="es-MX"/>
              </w:rPr>
              <w:tab/>
            </w:r>
            <w:r w:rsidR="00242695" w:rsidRPr="00242695">
              <w:rPr>
                <w:rStyle w:val="Hipervnculo"/>
                <w:i w:val="0"/>
                <w:noProof/>
              </w:rPr>
              <w:t>Sección de Procesos (P)</w:t>
            </w:r>
            <w:r w:rsidR="00242695" w:rsidRPr="00242695">
              <w:rPr>
                <w:i w:val="0"/>
                <w:noProof/>
                <w:webHidden/>
              </w:rPr>
              <w:tab/>
            </w:r>
            <w:r w:rsidR="00242695" w:rsidRPr="00242695">
              <w:rPr>
                <w:i w:val="0"/>
                <w:noProof/>
                <w:webHidden/>
              </w:rPr>
              <w:fldChar w:fldCharType="begin"/>
            </w:r>
            <w:r w:rsidR="00242695" w:rsidRPr="00242695">
              <w:rPr>
                <w:i w:val="0"/>
                <w:noProof/>
                <w:webHidden/>
              </w:rPr>
              <w:instrText xml:space="preserve"> PAGEREF _Toc130463936 \h </w:instrText>
            </w:r>
            <w:r w:rsidR="00242695" w:rsidRPr="00242695">
              <w:rPr>
                <w:i w:val="0"/>
                <w:noProof/>
                <w:webHidden/>
              </w:rPr>
            </w:r>
            <w:r w:rsidR="00242695" w:rsidRPr="00242695">
              <w:rPr>
                <w:i w:val="0"/>
                <w:noProof/>
                <w:webHidden/>
              </w:rPr>
              <w:fldChar w:fldCharType="separate"/>
            </w:r>
            <w:r w:rsidR="003D02EC">
              <w:rPr>
                <w:i w:val="0"/>
                <w:noProof/>
                <w:webHidden/>
              </w:rPr>
              <w:t>69</w:t>
            </w:r>
            <w:r w:rsidR="00242695" w:rsidRPr="00242695">
              <w:rPr>
                <w:i w:val="0"/>
                <w:noProof/>
                <w:webHidden/>
              </w:rPr>
              <w:fldChar w:fldCharType="end"/>
            </w:r>
          </w:hyperlink>
        </w:p>
        <w:p w14:paraId="15C2EADF" w14:textId="56ECABC3" w:rsidR="00242695" w:rsidRPr="00242695" w:rsidRDefault="00FB1388">
          <w:pPr>
            <w:pStyle w:val="TDC2"/>
            <w:tabs>
              <w:tab w:val="left" w:pos="720"/>
              <w:tab w:val="right" w:leader="dot" w:pos="8828"/>
            </w:tabs>
            <w:rPr>
              <w:rFonts w:eastAsiaTheme="minorEastAsia" w:cstheme="minorBidi"/>
              <w:i w:val="0"/>
              <w:iCs w:val="0"/>
              <w:noProof/>
              <w:lang w:eastAsia="es-MX"/>
            </w:rPr>
          </w:pPr>
          <w:hyperlink w:anchor="_Toc130463937" w:history="1">
            <w:r w:rsidR="00242695" w:rsidRPr="00242695">
              <w:rPr>
                <w:rStyle w:val="Hipervnculo"/>
                <w:i w:val="0"/>
                <w:noProof/>
              </w:rPr>
              <w:t>C.</w:t>
            </w:r>
            <w:r w:rsidR="00242695" w:rsidRPr="00242695">
              <w:rPr>
                <w:rFonts w:eastAsiaTheme="minorEastAsia" w:cstheme="minorBidi"/>
                <w:i w:val="0"/>
                <w:iCs w:val="0"/>
                <w:noProof/>
                <w:lang w:eastAsia="es-MX"/>
              </w:rPr>
              <w:tab/>
            </w:r>
            <w:r w:rsidR="00242695" w:rsidRPr="00242695">
              <w:rPr>
                <w:rStyle w:val="Hipervnculo"/>
                <w:i w:val="0"/>
                <w:noProof/>
              </w:rPr>
              <w:t>Anexos generales</w:t>
            </w:r>
            <w:r w:rsidR="00242695" w:rsidRPr="00242695">
              <w:rPr>
                <w:i w:val="0"/>
                <w:noProof/>
                <w:webHidden/>
              </w:rPr>
              <w:tab/>
            </w:r>
            <w:r w:rsidR="00242695" w:rsidRPr="00242695">
              <w:rPr>
                <w:i w:val="0"/>
                <w:noProof/>
                <w:webHidden/>
              </w:rPr>
              <w:fldChar w:fldCharType="begin"/>
            </w:r>
            <w:r w:rsidR="00242695" w:rsidRPr="00242695">
              <w:rPr>
                <w:i w:val="0"/>
                <w:noProof/>
                <w:webHidden/>
              </w:rPr>
              <w:instrText xml:space="preserve"> PAGEREF _Toc130463937 \h </w:instrText>
            </w:r>
            <w:r w:rsidR="00242695" w:rsidRPr="00242695">
              <w:rPr>
                <w:i w:val="0"/>
                <w:noProof/>
                <w:webHidden/>
              </w:rPr>
            </w:r>
            <w:r w:rsidR="00242695" w:rsidRPr="00242695">
              <w:rPr>
                <w:i w:val="0"/>
                <w:noProof/>
                <w:webHidden/>
              </w:rPr>
              <w:fldChar w:fldCharType="separate"/>
            </w:r>
            <w:r w:rsidR="003D02EC">
              <w:rPr>
                <w:i w:val="0"/>
                <w:noProof/>
                <w:webHidden/>
              </w:rPr>
              <w:t>79</w:t>
            </w:r>
            <w:r w:rsidR="00242695" w:rsidRPr="00242695">
              <w:rPr>
                <w:i w:val="0"/>
                <w:noProof/>
                <w:webHidden/>
              </w:rPr>
              <w:fldChar w:fldCharType="end"/>
            </w:r>
          </w:hyperlink>
        </w:p>
        <w:p w14:paraId="107BE9AC" w14:textId="37491187" w:rsidR="00242695" w:rsidRDefault="00242695">
          <w:r w:rsidRPr="00242695">
            <w:rPr>
              <w:bCs/>
              <w:sz w:val="20"/>
              <w:szCs w:val="20"/>
              <w:lang w:val="es-ES"/>
            </w:rPr>
            <w:fldChar w:fldCharType="end"/>
          </w:r>
        </w:p>
      </w:sdtContent>
    </w:sdt>
    <w:p w14:paraId="34DD5399" w14:textId="5BA0E22A" w:rsidR="00242695" w:rsidRDefault="00242695">
      <w:pPr>
        <w:rPr>
          <w:rFonts w:eastAsia="Times" w:cstheme="minorHAnsi"/>
          <w:b/>
          <w:sz w:val="22"/>
          <w:szCs w:val="20"/>
        </w:rPr>
      </w:pPr>
    </w:p>
    <w:p w14:paraId="46115799" w14:textId="6049AAF2" w:rsidR="00242695" w:rsidRDefault="00242695">
      <w:pPr>
        <w:rPr>
          <w:rFonts w:eastAsia="Times" w:cstheme="minorHAnsi"/>
          <w:b/>
          <w:sz w:val="22"/>
          <w:szCs w:val="20"/>
        </w:rPr>
      </w:pPr>
    </w:p>
    <w:p w14:paraId="052FF6D6" w14:textId="1AD6DA6C" w:rsidR="00242695" w:rsidRDefault="00242695">
      <w:pPr>
        <w:rPr>
          <w:rFonts w:eastAsia="Times" w:cstheme="minorHAnsi"/>
          <w:b/>
          <w:sz w:val="22"/>
          <w:szCs w:val="20"/>
        </w:rPr>
      </w:pPr>
    </w:p>
    <w:p w14:paraId="3F8623B2" w14:textId="2B01DC4E" w:rsidR="00242695" w:rsidRDefault="00242695">
      <w:pPr>
        <w:rPr>
          <w:rFonts w:eastAsia="Times" w:cstheme="minorHAnsi"/>
          <w:b/>
          <w:sz w:val="22"/>
          <w:szCs w:val="20"/>
        </w:rPr>
      </w:pPr>
    </w:p>
    <w:p w14:paraId="016D53DD" w14:textId="77452ACA" w:rsidR="00242695" w:rsidRDefault="00242695">
      <w:pPr>
        <w:rPr>
          <w:rFonts w:eastAsia="Times" w:cstheme="minorHAnsi"/>
          <w:b/>
          <w:sz w:val="22"/>
          <w:szCs w:val="20"/>
        </w:rPr>
      </w:pPr>
    </w:p>
    <w:p w14:paraId="3387887C" w14:textId="45470263" w:rsidR="00242695" w:rsidRDefault="00242695">
      <w:pPr>
        <w:rPr>
          <w:rFonts w:eastAsia="Times" w:cstheme="minorHAnsi"/>
          <w:b/>
          <w:sz w:val="22"/>
          <w:szCs w:val="20"/>
        </w:rPr>
      </w:pPr>
    </w:p>
    <w:p w14:paraId="503358DF" w14:textId="49118842" w:rsidR="00242695" w:rsidRDefault="00242695">
      <w:pPr>
        <w:rPr>
          <w:rFonts w:eastAsia="Times" w:cstheme="minorHAnsi"/>
          <w:b/>
          <w:sz w:val="22"/>
          <w:szCs w:val="20"/>
        </w:rPr>
      </w:pPr>
    </w:p>
    <w:p w14:paraId="40A524FE" w14:textId="5A977F11" w:rsidR="00242695" w:rsidRDefault="00242695">
      <w:pPr>
        <w:rPr>
          <w:rFonts w:eastAsia="Times" w:cstheme="minorHAnsi"/>
          <w:b/>
          <w:sz w:val="22"/>
          <w:szCs w:val="20"/>
        </w:rPr>
      </w:pPr>
    </w:p>
    <w:p w14:paraId="00F29648" w14:textId="3EC82F9B" w:rsidR="00242695" w:rsidRDefault="00242695">
      <w:pPr>
        <w:rPr>
          <w:rFonts w:eastAsia="Times" w:cstheme="minorHAnsi"/>
          <w:b/>
          <w:sz w:val="22"/>
          <w:szCs w:val="20"/>
        </w:rPr>
      </w:pPr>
    </w:p>
    <w:p w14:paraId="72624001" w14:textId="5924A1AD" w:rsidR="00242695" w:rsidRDefault="00242695">
      <w:pPr>
        <w:rPr>
          <w:rFonts w:eastAsia="Times" w:cstheme="minorHAnsi"/>
          <w:b/>
          <w:sz w:val="22"/>
          <w:szCs w:val="20"/>
        </w:rPr>
      </w:pPr>
    </w:p>
    <w:p w14:paraId="3FCEA49A" w14:textId="77777777" w:rsidR="00242695" w:rsidRDefault="00242695">
      <w:pPr>
        <w:rPr>
          <w:rFonts w:eastAsia="Times" w:cstheme="minorHAnsi"/>
          <w:b/>
          <w:sz w:val="22"/>
          <w:szCs w:val="20"/>
        </w:rPr>
      </w:pPr>
    </w:p>
    <w:p w14:paraId="00A53547" w14:textId="77777777" w:rsidR="00E0212B" w:rsidRPr="00E57C72" w:rsidRDefault="00E57C72" w:rsidP="00CD1226">
      <w:pPr>
        <w:pStyle w:val="Ttulo1"/>
        <w:numPr>
          <w:ilvl w:val="0"/>
          <w:numId w:val="110"/>
        </w:numPr>
        <w:ind w:left="426" w:hanging="437"/>
        <w:rPr>
          <w:rFonts w:asciiTheme="minorHAnsi" w:eastAsia="Times" w:hAnsiTheme="minorHAnsi" w:cstheme="minorHAnsi"/>
          <w:sz w:val="20"/>
          <w:szCs w:val="20"/>
        </w:rPr>
      </w:pPr>
      <w:bookmarkStart w:id="0" w:name="_Toc39678129"/>
      <w:bookmarkStart w:id="1" w:name="_Toc101550604"/>
      <w:bookmarkStart w:id="2" w:name="_Toc130463913"/>
      <w:r w:rsidRPr="00E57C72">
        <w:rPr>
          <w:rFonts w:asciiTheme="minorHAnsi" w:eastAsia="Times" w:hAnsiTheme="minorHAnsi" w:cstheme="minorHAnsi"/>
          <w:sz w:val="20"/>
          <w:szCs w:val="20"/>
        </w:rPr>
        <w:lastRenderedPageBreak/>
        <w:t>GLOSARIO</w:t>
      </w:r>
      <w:bookmarkEnd w:id="0"/>
      <w:bookmarkEnd w:id="1"/>
      <w:bookmarkEnd w:id="2"/>
    </w:p>
    <w:p w14:paraId="5CF9A874" w14:textId="77777777" w:rsidR="00E0212B" w:rsidRPr="00EF18E1" w:rsidRDefault="00E0212B" w:rsidP="00E0212B">
      <w:pPr>
        <w:rPr>
          <w:rFonts w:eastAsia="Times" w:cstheme="minorHAnsi"/>
          <w:sz w:val="20"/>
          <w:szCs w:val="20"/>
          <w:lang w:val="es-ES"/>
        </w:rPr>
      </w:pPr>
      <w:r w:rsidRPr="00EF18E1">
        <w:rPr>
          <w:rFonts w:cstheme="minorHAnsi"/>
          <w:bCs/>
          <w:sz w:val="20"/>
          <w:szCs w:val="20"/>
        </w:rPr>
        <w:t>Para efectos del presente documento, se entenderá por:</w:t>
      </w:r>
    </w:p>
    <w:p w14:paraId="70C044CD" w14:textId="77777777" w:rsidR="00E0212B" w:rsidRPr="00EF18E1" w:rsidRDefault="00E0212B" w:rsidP="00E0212B">
      <w:pPr>
        <w:pStyle w:val="Textosinformato"/>
        <w:jc w:val="both"/>
        <w:rPr>
          <w:rFonts w:asciiTheme="minorHAnsi" w:hAnsiTheme="minorHAnsi" w:cstheme="minorHAnsi"/>
          <w:bCs/>
        </w:rPr>
      </w:pPr>
    </w:p>
    <w:p w14:paraId="1B1C6FE6" w14:textId="77777777" w:rsidR="00F96B49" w:rsidRDefault="00F96B49" w:rsidP="00F96B49">
      <w:pPr>
        <w:pStyle w:val="Textosinformato"/>
        <w:jc w:val="both"/>
        <w:rPr>
          <w:rFonts w:asciiTheme="minorHAnsi" w:hAnsiTheme="minorHAnsi" w:cstheme="minorHAnsi"/>
        </w:rPr>
      </w:pPr>
      <w:bookmarkStart w:id="3" w:name="_Hlk39831585"/>
      <w:r w:rsidRPr="004B2120">
        <w:rPr>
          <w:rFonts w:asciiTheme="minorHAnsi" w:hAnsiTheme="minorHAnsi" w:cstheme="minorHAnsi"/>
          <w:b/>
        </w:rPr>
        <w:t xml:space="preserve">Afectaciones diferenciadas: </w:t>
      </w:r>
      <w:r>
        <w:rPr>
          <w:rFonts w:asciiTheme="minorHAnsi" w:hAnsiTheme="minorHAnsi" w:cstheme="minorHAnsi"/>
        </w:rPr>
        <w:t xml:space="preserve">a los </w:t>
      </w:r>
      <w:r w:rsidRPr="001F2756">
        <w:rPr>
          <w:rFonts w:asciiTheme="minorHAnsi" w:hAnsiTheme="minorHAnsi" w:cstheme="minorHAnsi"/>
        </w:rPr>
        <w:t>patrones de comportamiento o manifestaciones del problema o necesidad pública que afectan de manera distinta a determinados grupos de población o territorios, derivado de las condiciones de vulnerabilidad que experimentan.</w:t>
      </w:r>
      <w:bookmarkEnd w:id="3"/>
    </w:p>
    <w:p w14:paraId="2CFD951C" w14:textId="77777777" w:rsidR="00F96B49" w:rsidRDefault="00F96B49" w:rsidP="00F96B49">
      <w:pPr>
        <w:pStyle w:val="Textosinformato"/>
        <w:jc w:val="both"/>
        <w:rPr>
          <w:rFonts w:asciiTheme="minorHAnsi" w:hAnsiTheme="minorHAnsi" w:cstheme="minorHAnsi"/>
        </w:rPr>
      </w:pPr>
    </w:p>
    <w:p w14:paraId="174E22C0" w14:textId="77777777" w:rsidR="00F96B49" w:rsidRDefault="00F96B49" w:rsidP="00F96B49">
      <w:pPr>
        <w:pStyle w:val="Textosinformato"/>
        <w:jc w:val="both"/>
        <w:rPr>
          <w:rFonts w:asciiTheme="minorHAnsi" w:hAnsiTheme="minorHAnsi" w:cstheme="minorHAnsi"/>
        </w:rPr>
      </w:pPr>
      <w:r w:rsidRPr="00E554FF">
        <w:rPr>
          <w:rFonts w:asciiTheme="minorHAnsi" w:hAnsiTheme="minorHAnsi" w:cstheme="minorHAnsi"/>
          <w:b/>
        </w:rPr>
        <w:t xml:space="preserve">Análisis cualitativo: </w:t>
      </w:r>
      <w:r>
        <w:rPr>
          <w:rFonts w:asciiTheme="minorHAnsi" w:hAnsiTheme="minorHAnsi" w:cstheme="minorHAnsi"/>
        </w:rPr>
        <w:t xml:space="preserve">al </w:t>
      </w:r>
      <w:r w:rsidRPr="00E554FF">
        <w:rPr>
          <w:rFonts w:asciiTheme="minorHAnsi" w:hAnsiTheme="minorHAnsi" w:cstheme="minorHAnsi"/>
        </w:rPr>
        <w:t>proceso de recolección de datos sin medición numérica, como la descripción detallada de situaciones, eventos, personas, interacciones, conductas observadas y sus manifestaciones, para descubrir o afinar preguntas de investigación en el proceso de interpretación.</w:t>
      </w:r>
    </w:p>
    <w:p w14:paraId="2B97CF7B" w14:textId="77777777" w:rsidR="00F96B49" w:rsidRPr="00003F17" w:rsidRDefault="00F96B49" w:rsidP="00F96B49">
      <w:pPr>
        <w:pStyle w:val="Textosinformato"/>
        <w:jc w:val="both"/>
        <w:rPr>
          <w:rFonts w:asciiTheme="minorHAnsi" w:hAnsiTheme="minorHAnsi" w:cstheme="minorHAnsi"/>
          <w:bCs/>
        </w:rPr>
      </w:pPr>
    </w:p>
    <w:p w14:paraId="79FF7035" w14:textId="310BF856" w:rsidR="00F96B49" w:rsidRPr="00003F17" w:rsidRDefault="00F96B49" w:rsidP="00F96B49">
      <w:pPr>
        <w:pStyle w:val="Textosinformato"/>
        <w:jc w:val="both"/>
        <w:rPr>
          <w:rFonts w:asciiTheme="minorHAnsi" w:hAnsiTheme="minorHAnsi" w:cstheme="minorHAnsi"/>
          <w:bCs/>
        </w:rPr>
      </w:pPr>
      <w:r w:rsidRPr="00003F17">
        <w:rPr>
          <w:rFonts w:asciiTheme="minorHAnsi" w:hAnsiTheme="minorHAnsi" w:cstheme="minorHAnsi"/>
          <w:b/>
          <w:bCs/>
        </w:rPr>
        <w:t>Análisis de gabinete:</w:t>
      </w:r>
      <w:r w:rsidRPr="00003F17">
        <w:rPr>
          <w:rFonts w:asciiTheme="minorHAnsi" w:hAnsiTheme="minorHAnsi" w:cstheme="minorHAnsi"/>
          <w:bCs/>
        </w:rPr>
        <w:t xml:space="preserve"> </w:t>
      </w:r>
      <w:r w:rsidR="00903D7D" w:rsidRPr="00903D7D">
        <w:rPr>
          <w:rFonts w:asciiTheme="minorHAnsi" w:hAnsiTheme="minorHAnsi" w:cstheme="minorHAnsi"/>
          <w:bCs/>
        </w:rPr>
        <w:t>al conjunto de actividades que involucra el acopio, la organización, el análisis y la valoración de información concentrada en registros administrativos, bases de datos, evaluaciones y documentación pública oficial.</w:t>
      </w:r>
    </w:p>
    <w:p w14:paraId="578088E1" w14:textId="77777777" w:rsidR="00F96B49" w:rsidRDefault="00F96B49" w:rsidP="00F96B49">
      <w:pPr>
        <w:pStyle w:val="Textosinformato"/>
        <w:jc w:val="both"/>
        <w:rPr>
          <w:rFonts w:asciiTheme="minorHAnsi" w:hAnsiTheme="minorHAnsi" w:cstheme="minorHAnsi"/>
          <w:bCs/>
        </w:rPr>
      </w:pPr>
    </w:p>
    <w:p w14:paraId="791001AB" w14:textId="77777777" w:rsidR="00F96B49" w:rsidRDefault="00F96B49" w:rsidP="00F96B49">
      <w:pPr>
        <w:pStyle w:val="Textosinformato"/>
        <w:jc w:val="both"/>
        <w:rPr>
          <w:rFonts w:asciiTheme="minorHAnsi" w:hAnsiTheme="minorHAnsi" w:cstheme="minorHAnsi"/>
        </w:rPr>
      </w:pPr>
      <w:r w:rsidRPr="001F2756">
        <w:rPr>
          <w:rFonts w:asciiTheme="minorHAnsi" w:hAnsiTheme="minorHAnsi" w:cstheme="minorHAnsi"/>
          <w:b/>
        </w:rPr>
        <w:t>APF:</w:t>
      </w:r>
      <w:r w:rsidRPr="001F2756">
        <w:rPr>
          <w:rFonts w:asciiTheme="minorHAnsi" w:hAnsiTheme="minorHAnsi" w:cstheme="minorHAnsi"/>
        </w:rPr>
        <w:t xml:space="preserve"> </w:t>
      </w:r>
      <w:r w:rsidR="00635614">
        <w:rPr>
          <w:rFonts w:asciiTheme="minorHAnsi" w:hAnsiTheme="minorHAnsi" w:cstheme="minorHAnsi"/>
        </w:rPr>
        <w:t xml:space="preserve">a la </w:t>
      </w:r>
      <w:r w:rsidRPr="001F2756">
        <w:rPr>
          <w:rFonts w:asciiTheme="minorHAnsi" w:hAnsiTheme="minorHAnsi" w:cstheme="minorHAnsi"/>
        </w:rPr>
        <w:t>Administración Pública Federal.</w:t>
      </w:r>
    </w:p>
    <w:p w14:paraId="761CE678" w14:textId="77777777" w:rsidR="00F96B49" w:rsidRDefault="00F96B49" w:rsidP="00F96B49">
      <w:pPr>
        <w:pStyle w:val="Textosinformato"/>
        <w:jc w:val="both"/>
        <w:rPr>
          <w:rFonts w:asciiTheme="minorHAnsi" w:hAnsiTheme="minorHAnsi" w:cstheme="minorHAnsi"/>
        </w:rPr>
      </w:pPr>
    </w:p>
    <w:p w14:paraId="4DC2726B" w14:textId="77777777" w:rsidR="00F96B49" w:rsidRDefault="00F96B49" w:rsidP="00F96B49">
      <w:pPr>
        <w:pStyle w:val="Textosinformato"/>
        <w:jc w:val="both"/>
        <w:rPr>
          <w:rFonts w:asciiTheme="minorHAnsi" w:hAnsiTheme="minorHAnsi" w:cstheme="minorHAnsi"/>
        </w:rPr>
      </w:pPr>
      <w:r w:rsidRPr="003169F7">
        <w:rPr>
          <w:rFonts w:asciiTheme="minorHAnsi" w:hAnsiTheme="minorHAnsi" w:cstheme="minorHAnsi"/>
          <w:b/>
        </w:rPr>
        <w:t xml:space="preserve">ASM: </w:t>
      </w:r>
      <w:r w:rsidRPr="003169F7">
        <w:rPr>
          <w:rFonts w:asciiTheme="minorHAnsi" w:hAnsiTheme="minorHAnsi" w:cstheme="minorHAnsi"/>
        </w:rPr>
        <w:t xml:space="preserve">a los Aspectos Susceptibles de Mejora derivados de hallazgos, debilidades, oportunidades y amenazas identificadas en la evaluación o informes, que puedan ser atendidos para la mejora del </w:t>
      </w:r>
      <w:r>
        <w:rPr>
          <w:rFonts w:asciiTheme="minorHAnsi" w:hAnsiTheme="minorHAnsi" w:cstheme="minorHAnsi"/>
        </w:rPr>
        <w:t>P</w:t>
      </w:r>
      <w:r w:rsidRPr="003169F7">
        <w:rPr>
          <w:rFonts w:asciiTheme="minorHAnsi" w:hAnsiTheme="minorHAnsi" w:cstheme="minorHAnsi"/>
        </w:rPr>
        <w:t>rograma presupue</w:t>
      </w:r>
      <w:r>
        <w:rPr>
          <w:rFonts w:asciiTheme="minorHAnsi" w:hAnsiTheme="minorHAnsi" w:cstheme="minorHAnsi"/>
        </w:rPr>
        <w:t>stario o de la política pública.</w:t>
      </w:r>
    </w:p>
    <w:p w14:paraId="6309F736" w14:textId="77777777" w:rsidR="006F4A31" w:rsidRPr="00003F17" w:rsidRDefault="006F4A31" w:rsidP="00F96B49">
      <w:pPr>
        <w:pStyle w:val="Textosinformato"/>
        <w:jc w:val="both"/>
        <w:rPr>
          <w:rFonts w:asciiTheme="minorHAnsi" w:hAnsiTheme="minorHAnsi" w:cstheme="minorHAnsi"/>
          <w:bCs/>
        </w:rPr>
      </w:pPr>
    </w:p>
    <w:p w14:paraId="4F5D2687" w14:textId="77777777" w:rsidR="002D75BD" w:rsidRPr="002D75BD" w:rsidRDefault="002D75BD" w:rsidP="002D75BD">
      <w:pPr>
        <w:jc w:val="both"/>
        <w:rPr>
          <w:rFonts w:ascii="Calibri" w:eastAsia="Times New Roman" w:hAnsi="Calibri" w:cs="Calibri"/>
          <w:lang w:eastAsia="es-MX"/>
        </w:rPr>
      </w:pPr>
      <w:r w:rsidRPr="002D75BD">
        <w:rPr>
          <w:rFonts w:ascii="Calibri" w:eastAsia="Calibri" w:hAnsi="Calibri" w:cs="Calibri"/>
          <w:b/>
          <w:color w:val="000000"/>
          <w:sz w:val="20"/>
          <w:szCs w:val="20"/>
        </w:rPr>
        <w:t xml:space="preserve">Bienes y/o servicios: </w:t>
      </w:r>
      <w:r w:rsidRPr="002D75BD">
        <w:rPr>
          <w:rFonts w:ascii="Calibri" w:eastAsia="Times New Roman" w:hAnsi="Calibri" w:cs="Calibri"/>
          <w:sz w:val="20"/>
          <w:szCs w:val="20"/>
          <w:lang w:eastAsia="es-MX"/>
        </w:rPr>
        <w:t>a los componentes, tipos de apoyo, proyectos, bienes, servicios, subsidios y en general a cualquier producto, generados por el Pp para el logro de su objetivo central.</w:t>
      </w:r>
    </w:p>
    <w:p w14:paraId="55656F6F" w14:textId="77777777" w:rsidR="00F96B49" w:rsidRDefault="00F96B49" w:rsidP="00F96B49">
      <w:pPr>
        <w:pStyle w:val="Textosinformato"/>
        <w:jc w:val="both"/>
        <w:rPr>
          <w:rFonts w:asciiTheme="minorHAnsi" w:hAnsiTheme="minorHAnsi" w:cstheme="minorHAnsi"/>
          <w:bCs/>
        </w:rPr>
      </w:pPr>
    </w:p>
    <w:p w14:paraId="2F70E977" w14:textId="77777777" w:rsidR="00F96B49" w:rsidRDefault="00F96B49" w:rsidP="00F96B49">
      <w:pPr>
        <w:pStyle w:val="Textosinformato"/>
        <w:jc w:val="both"/>
        <w:rPr>
          <w:rFonts w:asciiTheme="minorHAnsi" w:hAnsiTheme="minorHAnsi" w:cstheme="minorHAnsi"/>
        </w:rPr>
      </w:pPr>
      <w:r w:rsidRPr="001F2756">
        <w:rPr>
          <w:rFonts w:asciiTheme="minorHAnsi" w:hAnsiTheme="minorHAnsi" w:cstheme="minorHAnsi"/>
          <w:b/>
        </w:rPr>
        <w:t>Brechas:</w:t>
      </w:r>
      <w:r w:rsidRPr="001F2756">
        <w:rPr>
          <w:rFonts w:asciiTheme="minorHAnsi" w:hAnsiTheme="minorHAnsi" w:cstheme="minorHAnsi"/>
        </w:rPr>
        <w:t xml:space="preserve"> </w:t>
      </w:r>
      <w:r>
        <w:rPr>
          <w:rFonts w:asciiTheme="minorHAnsi" w:hAnsiTheme="minorHAnsi" w:cstheme="minorHAnsi"/>
        </w:rPr>
        <w:t xml:space="preserve">a las </w:t>
      </w:r>
      <w:r w:rsidRPr="001F2756">
        <w:rPr>
          <w:rFonts w:asciiTheme="minorHAnsi" w:hAnsiTheme="minorHAnsi" w:cstheme="minorHAnsi"/>
        </w:rPr>
        <w:t>asimetrías o desigualdades generadas por los procesos de exclusión social e inequidades que afectan a diversos grupos sociales o territorios, siendo posible representarla mediante la estimación de la diferencia entre la situación de una población o territorio vulnerable expresada en una variable de resultado que sea de interés, respecto a la situación de un grupo de referencia expresada en esa misma variable de resultado.</w:t>
      </w:r>
    </w:p>
    <w:p w14:paraId="19B9428A" w14:textId="77777777" w:rsidR="00F96B49" w:rsidRPr="00003F17" w:rsidRDefault="00F96B49" w:rsidP="00F96B49">
      <w:pPr>
        <w:pStyle w:val="Textosinformato"/>
        <w:jc w:val="both"/>
        <w:rPr>
          <w:rFonts w:asciiTheme="minorHAnsi" w:hAnsiTheme="minorHAnsi" w:cstheme="minorHAnsi"/>
          <w:bCs/>
        </w:rPr>
      </w:pPr>
    </w:p>
    <w:p w14:paraId="227A0E98" w14:textId="031B3A7C" w:rsidR="00F96B49" w:rsidRDefault="00F96B49" w:rsidP="00F96B49">
      <w:pPr>
        <w:pStyle w:val="Textosinformato"/>
        <w:jc w:val="both"/>
        <w:rPr>
          <w:rFonts w:asciiTheme="minorHAnsi" w:hAnsiTheme="minorHAnsi" w:cstheme="minorHAnsi"/>
          <w:bCs/>
        </w:rPr>
      </w:pPr>
      <w:r w:rsidRPr="00003F17">
        <w:rPr>
          <w:rFonts w:asciiTheme="minorHAnsi" w:hAnsiTheme="minorHAnsi" w:cstheme="minorHAnsi"/>
          <w:b/>
          <w:bCs/>
        </w:rPr>
        <w:t>Buenas prácticas:</w:t>
      </w:r>
      <w:r w:rsidRPr="00003F17">
        <w:rPr>
          <w:rFonts w:asciiTheme="minorHAnsi" w:hAnsiTheme="minorHAnsi" w:cstheme="minorHAnsi"/>
          <w:bCs/>
        </w:rPr>
        <w:t xml:space="preserve"> a las acciones innovadoras, que sean replicables, sostenibles en el tiempo y que permitan fortalecer la capacidad de operación del Pp evaluado</w:t>
      </w:r>
      <w:r>
        <w:rPr>
          <w:rFonts w:asciiTheme="minorHAnsi" w:hAnsiTheme="minorHAnsi" w:cstheme="minorHAnsi"/>
          <w:bCs/>
        </w:rPr>
        <w:t>.</w:t>
      </w:r>
    </w:p>
    <w:p w14:paraId="14A4418D" w14:textId="6E54826C" w:rsidR="002D75BD" w:rsidRPr="00DA7BCB" w:rsidRDefault="002D75BD" w:rsidP="00E209F0">
      <w:pPr>
        <w:pStyle w:val="Textonotapie"/>
        <w:spacing w:before="160"/>
        <w:jc w:val="both"/>
        <w:rPr>
          <w:rFonts w:asciiTheme="minorHAnsi" w:hAnsiTheme="minorHAnsi" w:cstheme="minorHAnsi"/>
        </w:rPr>
      </w:pPr>
      <w:r>
        <w:rPr>
          <w:rFonts w:asciiTheme="minorHAnsi" w:hAnsiTheme="minorHAnsi" w:cstheme="minorHAnsi"/>
          <w:b/>
        </w:rPr>
        <w:t>Cambio sustancial</w:t>
      </w:r>
      <w:r>
        <w:rPr>
          <w:rFonts w:asciiTheme="minorHAnsi" w:hAnsiTheme="minorHAnsi" w:cstheme="minorHAnsi"/>
          <w:b/>
          <w:bCs/>
        </w:rPr>
        <w:t>:</w:t>
      </w:r>
      <w:r>
        <w:rPr>
          <w:rFonts w:asciiTheme="minorHAnsi" w:hAnsiTheme="minorHAnsi" w:cstheme="minorHAnsi"/>
        </w:rPr>
        <w:t xml:space="preserve"> </w:t>
      </w:r>
      <w:r>
        <w:rPr>
          <w:rFonts w:asciiTheme="minorHAnsi" w:eastAsiaTheme="minorHAnsi" w:hAnsiTheme="minorHAnsi" w:cstheme="minorHAnsi"/>
          <w:lang w:val="es-MX"/>
        </w:rPr>
        <w:t>a las modificaciones que incidan directamente en el diseño de los programas presupuestarios y que impliquen cambios en los niveles de Propósito o Componente de la Matriz de Indicadores para Resultados o de la Ficha de Indicador de Desempeño, únicamente cuando exista: i) una modificación en el resultado que pretende lograr el programa en su población objetivo o en sus objetivos; ii) un ajuste en la definición y/o caracterización de la población objetivo del programa presupuestario; iii) la incorporación o eliminación de bienes y/o servicios que proporciona el programa presupuestario</w:t>
      </w:r>
      <w:r>
        <w:rPr>
          <w:rFonts w:ascii="Cambria" w:eastAsia="Cambria" w:hAnsi="Cambria" w:cs="Cambria"/>
          <w:color w:val="000000"/>
          <w:sz w:val="22"/>
          <w:szCs w:val="22"/>
          <w:lang w:val="es-MX" w:eastAsia="es-MX"/>
        </w:rPr>
        <w:t xml:space="preserve">. </w:t>
      </w:r>
    </w:p>
    <w:p w14:paraId="06F76130" w14:textId="77777777" w:rsidR="002D75BD" w:rsidRPr="00003F17" w:rsidRDefault="002D75BD" w:rsidP="00F96B49">
      <w:pPr>
        <w:pStyle w:val="Textosinformato"/>
        <w:jc w:val="both"/>
        <w:rPr>
          <w:rFonts w:asciiTheme="minorHAnsi" w:hAnsiTheme="minorHAnsi" w:cstheme="minorHAnsi"/>
          <w:bCs/>
        </w:rPr>
      </w:pPr>
    </w:p>
    <w:p w14:paraId="04410132" w14:textId="6EF8E4C7" w:rsidR="002D75BD" w:rsidRDefault="00F96B49" w:rsidP="00F96B49">
      <w:pPr>
        <w:pStyle w:val="Textosinformato"/>
        <w:jc w:val="both"/>
        <w:rPr>
          <w:rFonts w:asciiTheme="minorHAnsi" w:hAnsiTheme="minorHAnsi" w:cstheme="minorHAnsi"/>
          <w:lang w:val="es-ES_tradnl"/>
        </w:rPr>
      </w:pPr>
      <w:r w:rsidRPr="0003654F">
        <w:rPr>
          <w:rFonts w:asciiTheme="minorHAnsi" w:hAnsiTheme="minorHAnsi" w:cstheme="minorHAnsi"/>
          <w:b/>
          <w:lang w:val="es-ES_tradnl"/>
        </w:rPr>
        <w:t xml:space="preserve">Clave del Pp: </w:t>
      </w:r>
      <w:r>
        <w:rPr>
          <w:rFonts w:asciiTheme="minorHAnsi" w:hAnsiTheme="minorHAnsi" w:cstheme="minorHAnsi"/>
          <w:lang w:val="es-ES_tradnl"/>
        </w:rPr>
        <w:t xml:space="preserve">a la </w:t>
      </w:r>
      <w:r w:rsidRPr="00233993">
        <w:rPr>
          <w:rFonts w:asciiTheme="minorHAnsi" w:hAnsiTheme="minorHAnsi" w:cstheme="minorHAnsi"/>
          <w:lang w:val="es-ES_tradnl"/>
        </w:rPr>
        <w:t>nomenclatura que identifica a un Programa presupuestario en la Estructura Programática. Se comp</w:t>
      </w:r>
      <w:r w:rsidRPr="00DF5854">
        <w:rPr>
          <w:rFonts w:asciiTheme="minorHAnsi" w:hAnsiTheme="minorHAnsi" w:cstheme="minorHAnsi"/>
          <w:lang w:val="es-ES_tradnl"/>
        </w:rPr>
        <w:t>one de la Modalidad presupuestaria</w:t>
      </w:r>
      <w:r w:rsidRPr="00233993">
        <w:rPr>
          <w:rFonts w:asciiTheme="minorHAnsi" w:hAnsiTheme="minorHAnsi" w:cstheme="minorHAnsi"/>
          <w:lang w:val="es-ES_tradnl"/>
        </w:rPr>
        <w:t xml:space="preserve"> y tres dígitos numéricos</w:t>
      </w:r>
    </w:p>
    <w:p w14:paraId="624FB5ED" w14:textId="36491AC7" w:rsidR="002D75BD" w:rsidRPr="001942E1" w:rsidRDefault="002D75BD" w:rsidP="001942E1">
      <w:pPr>
        <w:spacing w:before="160"/>
        <w:jc w:val="both"/>
        <w:rPr>
          <w:rFonts w:cstheme="minorHAnsi"/>
          <w:sz w:val="20"/>
          <w:szCs w:val="20"/>
        </w:rPr>
      </w:pPr>
      <w:r>
        <w:rPr>
          <w:rFonts w:cstheme="minorHAnsi"/>
          <w:b/>
          <w:sz w:val="20"/>
          <w:szCs w:val="20"/>
        </w:rPr>
        <w:t xml:space="preserve">Complementariedad: </w:t>
      </w:r>
      <w:r>
        <w:rPr>
          <w:rFonts w:cstheme="minorHAnsi"/>
          <w:sz w:val="20"/>
          <w:szCs w:val="20"/>
        </w:rPr>
        <w:t>se considera que dos Programas presupuestarios (o más) son complementarios cuando atienden a una misma población mediante la generación de diferentes bienes y/o servicios para el logro de objetivos con características similares.</w:t>
      </w:r>
    </w:p>
    <w:p w14:paraId="5DB332EB" w14:textId="77777777" w:rsidR="00F96B49" w:rsidRDefault="00F96B49" w:rsidP="00F96B49">
      <w:pPr>
        <w:pStyle w:val="Textosinformato"/>
        <w:jc w:val="both"/>
        <w:rPr>
          <w:rFonts w:asciiTheme="minorHAnsi" w:hAnsiTheme="minorHAnsi" w:cstheme="minorHAnsi"/>
          <w:lang w:val="es-ES_tradnl"/>
        </w:rPr>
      </w:pPr>
    </w:p>
    <w:p w14:paraId="3EB54374" w14:textId="77777777" w:rsidR="00F96B49" w:rsidRDefault="00F96B49" w:rsidP="00F96B49">
      <w:pPr>
        <w:pStyle w:val="Textosinformato"/>
        <w:jc w:val="both"/>
        <w:rPr>
          <w:rFonts w:asciiTheme="minorHAnsi" w:hAnsiTheme="minorHAnsi" w:cstheme="minorHAnsi"/>
        </w:rPr>
      </w:pPr>
      <w:r>
        <w:rPr>
          <w:rFonts w:asciiTheme="minorHAnsi" w:hAnsiTheme="minorHAnsi" w:cstheme="minorHAnsi"/>
          <w:b/>
        </w:rPr>
        <w:t>CONEVAL</w:t>
      </w:r>
      <w:r w:rsidRPr="001740EF">
        <w:rPr>
          <w:rFonts w:asciiTheme="minorHAnsi" w:hAnsiTheme="minorHAnsi" w:cstheme="minorHAnsi"/>
          <w:b/>
        </w:rPr>
        <w:t>:</w:t>
      </w:r>
      <w:r w:rsidRPr="00233993">
        <w:rPr>
          <w:rFonts w:asciiTheme="minorHAnsi" w:hAnsiTheme="minorHAnsi" w:cstheme="minorHAnsi"/>
        </w:rPr>
        <w:t xml:space="preserve"> </w:t>
      </w:r>
      <w:r w:rsidR="00635614">
        <w:rPr>
          <w:rFonts w:asciiTheme="minorHAnsi" w:hAnsiTheme="minorHAnsi" w:cstheme="minorHAnsi"/>
        </w:rPr>
        <w:t xml:space="preserve">al </w:t>
      </w:r>
      <w:r w:rsidRPr="00233993">
        <w:rPr>
          <w:rFonts w:asciiTheme="minorHAnsi" w:hAnsiTheme="minorHAnsi" w:cstheme="minorHAnsi"/>
        </w:rPr>
        <w:t>Consejo Nacional de Evaluación de la Política de Desarrollo Social</w:t>
      </w:r>
      <w:r>
        <w:rPr>
          <w:rFonts w:asciiTheme="minorHAnsi" w:hAnsiTheme="minorHAnsi" w:cstheme="minorHAnsi"/>
        </w:rPr>
        <w:t>.</w:t>
      </w:r>
    </w:p>
    <w:p w14:paraId="78B5F780" w14:textId="77777777" w:rsidR="000E484C" w:rsidRDefault="00F96B49" w:rsidP="002D75BD">
      <w:pPr>
        <w:spacing w:before="160"/>
        <w:jc w:val="both"/>
        <w:rPr>
          <w:rFonts w:cstheme="minorHAnsi"/>
          <w:bCs/>
          <w:sz w:val="20"/>
          <w:szCs w:val="20"/>
        </w:rPr>
      </w:pPr>
      <w:r w:rsidRPr="000E484C">
        <w:rPr>
          <w:rFonts w:cstheme="minorHAnsi"/>
          <w:b/>
          <w:bCs/>
          <w:sz w:val="20"/>
          <w:szCs w:val="20"/>
        </w:rPr>
        <w:t>Contexto organizacional y social</w:t>
      </w:r>
      <w:r w:rsidRPr="000E484C">
        <w:rPr>
          <w:rFonts w:cstheme="minorHAnsi"/>
          <w:bCs/>
          <w:sz w:val="20"/>
          <w:szCs w:val="20"/>
        </w:rPr>
        <w:t>:</w:t>
      </w:r>
      <w:r w:rsidR="006F4A31" w:rsidRPr="000E484C">
        <w:rPr>
          <w:rFonts w:cstheme="minorHAnsi"/>
          <w:bCs/>
          <w:sz w:val="20"/>
          <w:szCs w:val="20"/>
        </w:rPr>
        <w:t xml:space="preserve"> a la relación al interior y al exterior de toda la estructura orgánica mediante la cual se implementa el Programa presupuestario, considerando a todos los funcionarios, oficinas centrales, delegaciones estatales o municipales y oficinas locales, entre otros; así como a los factores externos que pudiesen afectar positiva o negativamente a su implementación.</w:t>
      </w:r>
    </w:p>
    <w:p w14:paraId="0D2BCF5F" w14:textId="66C04222" w:rsidR="002D75BD" w:rsidRPr="000E484C" w:rsidRDefault="002D75BD" w:rsidP="002D75BD">
      <w:pPr>
        <w:spacing w:before="160"/>
        <w:jc w:val="both"/>
        <w:rPr>
          <w:rFonts w:cstheme="minorHAnsi"/>
          <w:b/>
          <w:sz w:val="20"/>
          <w:szCs w:val="20"/>
          <w:lang w:val="es-ES"/>
        </w:rPr>
      </w:pPr>
      <w:r w:rsidRPr="000E484C">
        <w:rPr>
          <w:rFonts w:cstheme="minorHAnsi"/>
          <w:b/>
          <w:sz w:val="20"/>
          <w:szCs w:val="20"/>
        </w:rPr>
        <w:lastRenderedPageBreak/>
        <w:t xml:space="preserve">Dependencia: </w:t>
      </w:r>
      <w:r w:rsidRPr="000E484C">
        <w:rPr>
          <w:rFonts w:cstheme="minorHAnsi"/>
          <w:sz w:val="20"/>
          <w:szCs w:val="20"/>
          <w:lang w:val="es-ES"/>
        </w:rPr>
        <w:t>a las que se refiere el artículo 2, fracción VIII, de la Ley Federal de Presupuesto y Responsabilidad Hacendaria.</w:t>
      </w:r>
    </w:p>
    <w:p w14:paraId="1349ED73" w14:textId="77777777" w:rsidR="00F96B49" w:rsidRDefault="00F96B49" w:rsidP="00F96B49">
      <w:pPr>
        <w:pStyle w:val="Textosinformato"/>
        <w:jc w:val="both"/>
        <w:rPr>
          <w:rFonts w:asciiTheme="minorHAnsi" w:hAnsiTheme="minorHAnsi" w:cstheme="minorHAnsi"/>
          <w:bCs/>
        </w:rPr>
      </w:pPr>
    </w:p>
    <w:p w14:paraId="1627154B" w14:textId="77777777" w:rsidR="00F96B49" w:rsidRPr="00003F17" w:rsidRDefault="00F96B49" w:rsidP="00F96B49">
      <w:pPr>
        <w:pStyle w:val="Textosinformato"/>
        <w:jc w:val="both"/>
        <w:rPr>
          <w:rFonts w:asciiTheme="minorHAnsi" w:hAnsiTheme="minorHAnsi" w:cstheme="minorHAnsi"/>
          <w:bCs/>
        </w:rPr>
      </w:pPr>
      <w:r w:rsidRPr="00003F17">
        <w:rPr>
          <w:rFonts w:asciiTheme="minorHAnsi" w:hAnsiTheme="minorHAnsi" w:cstheme="minorHAnsi"/>
          <w:b/>
          <w:bCs/>
        </w:rPr>
        <w:t>Destinatario:</w:t>
      </w:r>
      <w:r w:rsidRPr="00003F17">
        <w:rPr>
          <w:rFonts w:asciiTheme="minorHAnsi" w:hAnsiTheme="minorHAnsi" w:cstheme="minorHAnsi"/>
          <w:bCs/>
        </w:rPr>
        <w:t xml:space="preserve"> a la instancia, actor o persona que recibe o utiliza los </w:t>
      </w:r>
      <w:r>
        <w:rPr>
          <w:rFonts w:asciiTheme="minorHAnsi" w:hAnsiTheme="minorHAnsi" w:cstheme="minorHAnsi"/>
          <w:bCs/>
        </w:rPr>
        <w:t>bienes y/o servicios</w:t>
      </w:r>
      <w:r w:rsidRPr="00003F17">
        <w:rPr>
          <w:rFonts w:asciiTheme="minorHAnsi" w:hAnsiTheme="minorHAnsi" w:cstheme="minorHAnsi"/>
          <w:bCs/>
        </w:rPr>
        <w:t xml:space="preserve"> producidos por el </w:t>
      </w:r>
      <w:r w:rsidR="00DD3FD7">
        <w:rPr>
          <w:rFonts w:asciiTheme="minorHAnsi" w:hAnsiTheme="minorHAnsi" w:cstheme="minorHAnsi"/>
          <w:bCs/>
        </w:rPr>
        <w:t>P</w:t>
      </w:r>
      <w:r w:rsidRPr="00003F17">
        <w:rPr>
          <w:rFonts w:asciiTheme="minorHAnsi" w:hAnsiTheme="minorHAnsi" w:cstheme="minorHAnsi"/>
          <w:bCs/>
        </w:rPr>
        <w:t>rograma</w:t>
      </w:r>
      <w:r w:rsidR="00DD3FD7">
        <w:rPr>
          <w:rFonts w:asciiTheme="minorHAnsi" w:hAnsiTheme="minorHAnsi" w:cstheme="minorHAnsi"/>
          <w:bCs/>
        </w:rPr>
        <w:t xml:space="preserve"> presupuestario</w:t>
      </w:r>
      <w:r w:rsidRPr="00003F17">
        <w:rPr>
          <w:rFonts w:asciiTheme="minorHAnsi" w:hAnsiTheme="minorHAnsi" w:cstheme="minorHAnsi"/>
          <w:bCs/>
        </w:rPr>
        <w:t>, ya sea para consumo o uso final o intermedio</w:t>
      </w:r>
      <w:r w:rsidR="00DD3FD7">
        <w:rPr>
          <w:rFonts w:asciiTheme="minorHAnsi" w:hAnsiTheme="minorHAnsi" w:cstheme="minorHAnsi"/>
          <w:bCs/>
        </w:rPr>
        <w:t xml:space="preserve"> entre los que se encuentran</w:t>
      </w:r>
      <w:r w:rsidRPr="00003F17">
        <w:rPr>
          <w:rFonts w:asciiTheme="minorHAnsi" w:hAnsiTheme="minorHAnsi" w:cstheme="minorHAnsi"/>
          <w:bCs/>
        </w:rPr>
        <w:t xml:space="preserve"> siguientes: organismos operadores de agua, infraestructura carretera, empresas del sector agrícola, instituciones estatales de seguridad pública, instituciones estatales de salud, organismos internacionales, operadores, escuelas, establecimientos médicos, instancias de gobiernos subnacionales, personas que habitan una localidad, </w:t>
      </w:r>
      <w:r w:rsidR="00DD3FD7">
        <w:rPr>
          <w:rFonts w:asciiTheme="minorHAnsi" w:hAnsiTheme="minorHAnsi" w:cstheme="minorHAnsi"/>
          <w:bCs/>
        </w:rPr>
        <w:t xml:space="preserve">y </w:t>
      </w:r>
      <w:r w:rsidRPr="00003F17">
        <w:rPr>
          <w:rFonts w:asciiTheme="minorHAnsi" w:hAnsiTheme="minorHAnsi" w:cstheme="minorHAnsi"/>
          <w:bCs/>
        </w:rPr>
        <w:t>unidades administrativas de dependencias y entidades, entre otros</w:t>
      </w:r>
      <w:r>
        <w:rPr>
          <w:rFonts w:asciiTheme="minorHAnsi" w:hAnsiTheme="minorHAnsi" w:cstheme="minorHAnsi"/>
          <w:bCs/>
        </w:rPr>
        <w:t>.</w:t>
      </w:r>
    </w:p>
    <w:p w14:paraId="7468A0C8" w14:textId="77777777" w:rsidR="00F96B49" w:rsidRPr="00003F17" w:rsidRDefault="00F96B49" w:rsidP="00F96B49">
      <w:pPr>
        <w:pStyle w:val="Textosinformato"/>
        <w:jc w:val="both"/>
        <w:rPr>
          <w:rFonts w:asciiTheme="minorHAnsi" w:hAnsiTheme="minorHAnsi" w:cstheme="minorHAnsi"/>
          <w:bCs/>
        </w:rPr>
      </w:pPr>
    </w:p>
    <w:p w14:paraId="1C6484BD" w14:textId="5DB3FCD9" w:rsidR="00DA7BCB" w:rsidRDefault="00F96B49" w:rsidP="001942E1">
      <w:pPr>
        <w:pStyle w:val="Textosinformato"/>
        <w:jc w:val="both"/>
        <w:rPr>
          <w:rFonts w:asciiTheme="minorHAnsi" w:hAnsiTheme="minorHAnsi" w:cstheme="minorHAnsi"/>
        </w:rPr>
      </w:pPr>
      <w:r>
        <w:rPr>
          <w:rFonts w:asciiTheme="minorHAnsi" w:hAnsiTheme="minorHAnsi" w:cstheme="minorHAnsi"/>
          <w:b/>
        </w:rPr>
        <w:t xml:space="preserve">Duplicidad: </w:t>
      </w:r>
      <w:r w:rsidRPr="00233993">
        <w:rPr>
          <w:rFonts w:asciiTheme="minorHAnsi" w:hAnsiTheme="minorHAnsi" w:cstheme="minorHAnsi"/>
        </w:rPr>
        <w:t>se considera que dos Programas presupuestarios presenta</w:t>
      </w:r>
      <w:r>
        <w:rPr>
          <w:rFonts w:asciiTheme="minorHAnsi" w:hAnsiTheme="minorHAnsi" w:cstheme="minorHAnsi"/>
        </w:rPr>
        <w:t>n</w:t>
      </w:r>
      <w:r w:rsidRPr="00233993">
        <w:rPr>
          <w:rFonts w:asciiTheme="minorHAnsi" w:hAnsiTheme="minorHAnsi" w:cstheme="minorHAnsi"/>
        </w:rPr>
        <w:t xml:space="preserve"> duplicidad cuando persiguen un mismo objetivo central, mediante la entrega de bienes y/o servicios con características similares, o bien, se atiende a una misma población mediante el mismo tipo de bien </w:t>
      </w:r>
      <w:r>
        <w:rPr>
          <w:rFonts w:asciiTheme="minorHAnsi" w:hAnsiTheme="minorHAnsi" w:cstheme="minorHAnsi"/>
        </w:rPr>
        <w:t>y/</w:t>
      </w:r>
      <w:r w:rsidRPr="00233993">
        <w:rPr>
          <w:rFonts w:asciiTheme="minorHAnsi" w:hAnsiTheme="minorHAnsi" w:cstheme="minorHAnsi"/>
        </w:rPr>
        <w:t>o servicio</w:t>
      </w:r>
      <w:r w:rsidRPr="0081481C">
        <w:rPr>
          <w:rFonts w:asciiTheme="minorHAnsi" w:hAnsiTheme="minorHAnsi" w:cstheme="minorHAnsi"/>
        </w:rPr>
        <w:t>.</w:t>
      </w:r>
    </w:p>
    <w:p w14:paraId="5CF8098A" w14:textId="77777777" w:rsidR="001942E1" w:rsidRDefault="001942E1" w:rsidP="001942E1">
      <w:pPr>
        <w:pStyle w:val="Textosinformato"/>
        <w:jc w:val="both"/>
        <w:rPr>
          <w:rFonts w:asciiTheme="minorHAnsi" w:hAnsiTheme="minorHAnsi" w:cstheme="minorHAnsi"/>
        </w:rPr>
      </w:pPr>
    </w:p>
    <w:p w14:paraId="3A7F19F3" w14:textId="2F764502" w:rsidR="00DA7BCB" w:rsidRDefault="00DA7BCB" w:rsidP="001942E1">
      <w:pPr>
        <w:jc w:val="both"/>
        <w:rPr>
          <w:rFonts w:cstheme="minorHAnsi"/>
          <w:sz w:val="20"/>
          <w:szCs w:val="20"/>
        </w:rPr>
      </w:pPr>
      <w:r>
        <w:rPr>
          <w:rFonts w:cstheme="minorHAnsi"/>
          <w:b/>
          <w:sz w:val="20"/>
          <w:szCs w:val="20"/>
        </w:rPr>
        <w:t xml:space="preserve">Eficacia: </w:t>
      </w:r>
      <w:r>
        <w:rPr>
          <w:rFonts w:cstheme="minorHAnsi"/>
          <w:sz w:val="20"/>
          <w:szCs w:val="20"/>
        </w:rPr>
        <w:t>al logro en el ejercicio fiscal de los objetivos y las metas programadas en los términos de la Ley Federal de Presupuesto y Responsabilidad Hacendaria y demás disposiciones aplicables.</w:t>
      </w:r>
    </w:p>
    <w:p w14:paraId="67422F19" w14:textId="77777777" w:rsidR="001942E1" w:rsidRDefault="001942E1" w:rsidP="00DA7BCB">
      <w:pPr>
        <w:spacing w:before="160"/>
        <w:contextualSpacing/>
        <w:jc w:val="both"/>
        <w:rPr>
          <w:rFonts w:cstheme="minorHAnsi"/>
          <w:sz w:val="20"/>
          <w:szCs w:val="20"/>
        </w:rPr>
      </w:pPr>
    </w:p>
    <w:p w14:paraId="5E40A56D" w14:textId="52A47444" w:rsidR="001942E1" w:rsidRDefault="00DA7BCB" w:rsidP="001942E1">
      <w:pPr>
        <w:contextualSpacing/>
        <w:jc w:val="both"/>
        <w:rPr>
          <w:rFonts w:cstheme="minorHAnsi"/>
          <w:b/>
          <w:sz w:val="20"/>
          <w:szCs w:val="20"/>
        </w:rPr>
      </w:pPr>
      <w:r>
        <w:rPr>
          <w:rFonts w:cstheme="minorHAnsi"/>
          <w:b/>
          <w:sz w:val="20"/>
          <w:szCs w:val="20"/>
        </w:rPr>
        <w:t xml:space="preserve">Eficiencia: </w:t>
      </w:r>
      <w:r>
        <w:rPr>
          <w:rFonts w:cstheme="minorHAnsi"/>
          <w:sz w:val="20"/>
          <w:szCs w:val="20"/>
        </w:rPr>
        <w:t>cuando</w:t>
      </w:r>
      <w:r>
        <w:rPr>
          <w:rFonts w:cstheme="minorHAnsi"/>
          <w:b/>
          <w:sz w:val="20"/>
          <w:szCs w:val="20"/>
        </w:rPr>
        <w:t xml:space="preserve"> </w:t>
      </w:r>
      <w:r>
        <w:rPr>
          <w:rFonts w:cstheme="minorHAnsi"/>
          <w:sz w:val="20"/>
          <w:szCs w:val="20"/>
        </w:rPr>
        <w:t>el ejercicio del gasto se da en tiempo y forma, en los términos de la Ley Federal de Presupuesto y Responsabilidad Hacendaria y demás disposiciones aplicables</w:t>
      </w:r>
      <w:r>
        <w:rPr>
          <w:rFonts w:cstheme="minorHAnsi"/>
          <w:b/>
          <w:sz w:val="20"/>
          <w:szCs w:val="20"/>
        </w:rPr>
        <w:t>.</w:t>
      </w:r>
    </w:p>
    <w:p w14:paraId="0DE73465" w14:textId="77777777" w:rsidR="001942E1" w:rsidRDefault="001942E1" w:rsidP="001942E1">
      <w:pPr>
        <w:pStyle w:val="Textosinformato"/>
        <w:contextualSpacing/>
        <w:jc w:val="both"/>
        <w:rPr>
          <w:rFonts w:asciiTheme="minorHAnsi" w:hAnsiTheme="minorHAnsi" w:cstheme="minorHAnsi"/>
          <w:b/>
          <w:bCs/>
          <w:lang w:val="es-MX"/>
        </w:rPr>
      </w:pPr>
    </w:p>
    <w:p w14:paraId="60D586D3" w14:textId="3DC37188" w:rsidR="001942E1" w:rsidRPr="008D071B" w:rsidRDefault="001942E1" w:rsidP="001942E1">
      <w:pPr>
        <w:pStyle w:val="Textosinformato"/>
        <w:contextualSpacing/>
        <w:jc w:val="both"/>
        <w:rPr>
          <w:rFonts w:asciiTheme="minorHAnsi" w:hAnsiTheme="minorHAnsi" w:cstheme="minorHAnsi"/>
          <w:b/>
          <w:bCs/>
          <w:lang w:val="es-MX"/>
        </w:rPr>
      </w:pPr>
      <w:r w:rsidRPr="008D071B">
        <w:rPr>
          <w:rFonts w:asciiTheme="minorHAnsi" w:hAnsiTheme="minorHAnsi" w:cstheme="minorHAnsi"/>
          <w:b/>
          <w:bCs/>
          <w:lang w:val="es-MX"/>
        </w:rPr>
        <w:t xml:space="preserve">Entidad: </w:t>
      </w:r>
      <w:r w:rsidRPr="008D071B">
        <w:rPr>
          <w:rFonts w:asciiTheme="minorHAnsi" w:hAnsiTheme="minorHAnsi" w:cstheme="minorHAnsi"/>
          <w:bCs/>
          <w:lang w:val="es-MX"/>
        </w:rPr>
        <w:t>a las que se refiere el artículo 2, fracción XVI, de la Ley Federal de Presupuesto y Responsabilidad Hacendaria.</w:t>
      </w:r>
    </w:p>
    <w:p w14:paraId="5AD4B03A" w14:textId="554C8FFF" w:rsidR="00F96B49" w:rsidRPr="001942E1" w:rsidRDefault="00F96B49" w:rsidP="001942E1">
      <w:pPr>
        <w:pStyle w:val="Textosinformato"/>
        <w:spacing w:before="120" w:after="120"/>
        <w:contextualSpacing/>
        <w:jc w:val="both"/>
        <w:rPr>
          <w:rFonts w:asciiTheme="minorHAnsi" w:hAnsiTheme="minorHAnsi" w:cstheme="minorHAnsi"/>
          <w:bCs/>
        </w:rPr>
      </w:pPr>
    </w:p>
    <w:p w14:paraId="2C7974EB" w14:textId="3C1B8F1C" w:rsidR="00F96B49" w:rsidRDefault="00F96B49" w:rsidP="00F96B49">
      <w:pPr>
        <w:pStyle w:val="Textosinformato"/>
        <w:contextualSpacing/>
        <w:jc w:val="both"/>
        <w:rPr>
          <w:rFonts w:asciiTheme="minorHAnsi" w:hAnsiTheme="minorHAnsi" w:cstheme="minorHAnsi"/>
        </w:rPr>
      </w:pPr>
      <w:r w:rsidRPr="00D32901">
        <w:rPr>
          <w:rFonts w:asciiTheme="minorHAnsi" w:hAnsiTheme="minorHAnsi" w:cstheme="minorHAnsi"/>
          <w:b/>
        </w:rPr>
        <w:t xml:space="preserve">Escisión: </w:t>
      </w:r>
      <w:r w:rsidR="00E513D1" w:rsidRPr="00E513D1">
        <w:rPr>
          <w:rFonts w:asciiTheme="minorHAnsi" w:hAnsiTheme="minorHAnsi" w:cstheme="minorHAnsi"/>
          <w:lang w:val="es-MX"/>
        </w:rPr>
        <w:t>a la modificación programática que indica la separación de los componentes o subprogramas de un Programa presupuestario, dando lugar a la creación de uno o varios Programas presupuestarios o a un cambio sustancial en uno ya existente para un ejercicio fiscal determinado.</w:t>
      </w:r>
    </w:p>
    <w:p w14:paraId="4EC499EE" w14:textId="34F4627A" w:rsidR="00F96B49" w:rsidRDefault="00F96B49" w:rsidP="00F96B49">
      <w:pPr>
        <w:pStyle w:val="Textosinformato"/>
        <w:jc w:val="both"/>
        <w:rPr>
          <w:rFonts w:asciiTheme="minorHAnsi" w:hAnsiTheme="minorHAnsi" w:cstheme="minorHAnsi"/>
          <w:bCs/>
        </w:rPr>
      </w:pPr>
    </w:p>
    <w:p w14:paraId="67521866" w14:textId="77777777" w:rsidR="00DD3FD7" w:rsidRDefault="00DD3FD7" w:rsidP="00DD3FD7">
      <w:pPr>
        <w:pStyle w:val="Textosinformato"/>
        <w:jc w:val="both"/>
        <w:rPr>
          <w:rFonts w:asciiTheme="minorHAnsi" w:hAnsiTheme="minorHAnsi" w:cstheme="minorHAnsi"/>
        </w:rPr>
      </w:pPr>
      <w:r w:rsidRPr="00EF18E1">
        <w:rPr>
          <w:rFonts w:asciiTheme="minorHAnsi" w:hAnsiTheme="minorHAnsi" w:cstheme="minorHAnsi"/>
          <w:b/>
        </w:rPr>
        <w:t>Entregables:</w:t>
      </w:r>
      <w:r w:rsidRPr="00EF18E1">
        <w:rPr>
          <w:rFonts w:asciiTheme="minorHAnsi" w:hAnsiTheme="minorHAnsi" w:cstheme="minorHAnsi"/>
        </w:rPr>
        <w:t xml:space="preserve"> a los productos, documentos, bienes, servicios o apoyos</w:t>
      </w:r>
      <w:r>
        <w:rPr>
          <w:rFonts w:asciiTheme="minorHAnsi" w:hAnsiTheme="minorHAnsi" w:cstheme="minorHAnsi"/>
        </w:rPr>
        <w:t xml:space="preserve"> </w:t>
      </w:r>
      <w:r w:rsidRPr="00EF18E1">
        <w:rPr>
          <w:rFonts w:asciiTheme="minorHAnsi" w:hAnsiTheme="minorHAnsi" w:cstheme="minorHAnsi"/>
        </w:rPr>
        <w:t xml:space="preserve">producidos por el </w:t>
      </w:r>
      <w:r>
        <w:rPr>
          <w:rFonts w:asciiTheme="minorHAnsi" w:hAnsiTheme="minorHAnsi" w:cstheme="minorHAnsi"/>
        </w:rPr>
        <w:t>P</w:t>
      </w:r>
      <w:r w:rsidRPr="00EF18E1">
        <w:rPr>
          <w:rFonts w:asciiTheme="minorHAnsi" w:hAnsiTheme="minorHAnsi" w:cstheme="minorHAnsi"/>
        </w:rPr>
        <w:t>rograma</w:t>
      </w:r>
      <w:r>
        <w:rPr>
          <w:rFonts w:asciiTheme="minorHAnsi" w:hAnsiTheme="minorHAnsi" w:cstheme="minorHAnsi"/>
        </w:rPr>
        <w:t xml:space="preserve"> presupuestario</w:t>
      </w:r>
      <w:r w:rsidRPr="00EF18E1">
        <w:rPr>
          <w:rFonts w:asciiTheme="minorHAnsi" w:hAnsiTheme="minorHAnsi" w:cstheme="minorHAnsi"/>
        </w:rPr>
        <w:t xml:space="preserve"> y</w:t>
      </w:r>
      <w:r>
        <w:rPr>
          <w:rFonts w:asciiTheme="minorHAnsi" w:hAnsiTheme="minorHAnsi" w:cstheme="minorHAnsi"/>
        </w:rPr>
        <w:t xml:space="preserve"> que son</w:t>
      </w:r>
      <w:r w:rsidRPr="00EF18E1">
        <w:rPr>
          <w:rFonts w:asciiTheme="minorHAnsi" w:hAnsiTheme="minorHAnsi" w:cstheme="minorHAnsi"/>
        </w:rPr>
        <w:t xml:space="preserve"> entregados a los destinatarios para atender o atenuar el problema o necesidad identificado. En términos de </w:t>
      </w:r>
      <w:r>
        <w:rPr>
          <w:rFonts w:asciiTheme="minorHAnsi" w:hAnsiTheme="minorHAnsi" w:cstheme="minorHAnsi"/>
        </w:rPr>
        <w:t xml:space="preserve">la </w:t>
      </w:r>
      <w:r w:rsidRPr="00EF18E1">
        <w:rPr>
          <w:rFonts w:asciiTheme="minorHAnsi" w:hAnsiTheme="minorHAnsi" w:cstheme="minorHAnsi"/>
        </w:rPr>
        <w:t>M</w:t>
      </w:r>
      <w:r>
        <w:rPr>
          <w:rFonts w:asciiTheme="minorHAnsi" w:hAnsiTheme="minorHAnsi" w:cstheme="minorHAnsi"/>
        </w:rPr>
        <w:t xml:space="preserve">etodología de </w:t>
      </w:r>
      <w:r w:rsidRPr="00EF18E1">
        <w:rPr>
          <w:rFonts w:asciiTheme="minorHAnsi" w:hAnsiTheme="minorHAnsi" w:cstheme="minorHAnsi"/>
        </w:rPr>
        <w:t>M</w:t>
      </w:r>
      <w:r>
        <w:rPr>
          <w:rFonts w:asciiTheme="minorHAnsi" w:hAnsiTheme="minorHAnsi" w:cstheme="minorHAnsi"/>
        </w:rPr>
        <w:t xml:space="preserve">arco </w:t>
      </w:r>
      <w:r w:rsidRPr="00EF18E1">
        <w:rPr>
          <w:rFonts w:asciiTheme="minorHAnsi" w:hAnsiTheme="minorHAnsi" w:cstheme="minorHAnsi"/>
        </w:rPr>
        <w:t>L</w:t>
      </w:r>
      <w:r>
        <w:rPr>
          <w:rFonts w:asciiTheme="minorHAnsi" w:hAnsiTheme="minorHAnsi" w:cstheme="minorHAnsi"/>
        </w:rPr>
        <w:t>ógico</w:t>
      </w:r>
      <w:r w:rsidRPr="00EF18E1">
        <w:rPr>
          <w:rFonts w:asciiTheme="minorHAnsi" w:hAnsiTheme="minorHAnsi" w:cstheme="minorHAnsi"/>
        </w:rPr>
        <w:t xml:space="preserve">, los entregables deben ser consistentes con los </w:t>
      </w:r>
      <w:r>
        <w:rPr>
          <w:rFonts w:asciiTheme="minorHAnsi" w:hAnsiTheme="minorHAnsi" w:cstheme="minorHAnsi"/>
        </w:rPr>
        <w:t>bienes y/o servicios</w:t>
      </w:r>
      <w:r w:rsidRPr="00EF18E1">
        <w:rPr>
          <w:rFonts w:asciiTheme="minorHAnsi" w:hAnsiTheme="minorHAnsi" w:cstheme="minorHAnsi"/>
        </w:rPr>
        <w:t>;</w:t>
      </w:r>
    </w:p>
    <w:p w14:paraId="537EF232" w14:textId="77777777" w:rsidR="00DD3FD7" w:rsidRPr="00003F17" w:rsidRDefault="00DD3FD7" w:rsidP="00F96B49">
      <w:pPr>
        <w:pStyle w:val="Textosinformato"/>
        <w:jc w:val="both"/>
        <w:rPr>
          <w:rFonts w:asciiTheme="minorHAnsi" w:hAnsiTheme="minorHAnsi" w:cstheme="minorHAnsi"/>
          <w:bCs/>
        </w:rPr>
      </w:pPr>
    </w:p>
    <w:p w14:paraId="481E4CA5" w14:textId="77777777" w:rsidR="00F96B49" w:rsidRDefault="00F96B49" w:rsidP="00F96B49">
      <w:pPr>
        <w:pStyle w:val="Textosinformato"/>
        <w:jc w:val="both"/>
        <w:rPr>
          <w:rFonts w:asciiTheme="minorHAnsi" w:hAnsiTheme="minorHAnsi" w:cstheme="minorHAnsi"/>
        </w:rPr>
      </w:pPr>
      <w:r w:rsidRPr="00D32901">
        <w:rPr>
          <w:rFonts w:asciiTheme="minorHAnsi" w:hAnsiTheme="minorHAnsi" w:cstheme="minorHAnsi"/>
          <w:b/>
        </w:rPr>
        <w:t>Estructura Programática</w:t>
      </w:r>
      <w:r>
        <w:rPr>
          <w:rFonts w:asciiTheme="minorHAnsi" w:hAnsiTheme="minorHAnsi" w:cstheme="minorHAnsi"/>
          <w:b/>
        </w:rPr>
        <w:t xml:space="preserve"> (EP)</w:t>
      </w:r>
      <w:r w:rsidRPr="00D32901">
        <w:rPr>
          <w:rFonts w:asciiTheme="minorHAnsi" w:hAnsiTheme="minorHAnsi" w:cstheme="minorHAnsi"/>
          <w:b/>
        </w:rPr>
        <w:t xml:space="preserve">: </w:t>
      </w:r>
      <w:r>
        <w:rPr>
          <w:rFonts w:asciiTheme="minorHAnsi" w:hAnsiTheme="minorHAnsi" w:cstheme="minorHAnsi"/>
        </w:rPr>
        <w:t xml:space="preserve">al </w:t>
      </w:r>
      <w:r w:rsidRPr="00233993">
        <w:rPr>
          <w:rFonts w:asciiTheme="minorHAnsi" w:hAnsiTheme="minorHAnsi" w:cstheme="minorHAnsi"/>
        </w:rPr>
        <w:t xml:space="preserve">conjunto de categorías y elementos programáticos ordenados en forma coherente, el cual define las acciones que efectúan los ejecutores de gasto para alcanzar sus objetivos y metas de acuerdo con las políticas definidas en el Plan Nacional de Desarrollo y en los </w:t>
      </w:r>
      <w:r>
        <w:rPr>
          <w:rFonts w:asciiTheme="minorHAnsi" w:hAnsiTheme="minorHAnsi" w:cstheme="minorHAnsi"/>
        </w:rPr>
        <w:t>p</w:t>
      </w:r>
      <w:r w:rsidRPr="00233993">
        <w:rPr>
          <w:rFonts w:asciiTheme="minorHAnsi" w:hAnsiTheme="minorHAnsi" w:cstheme="minorHAnsi"/>
        </w:rPr>
        <w:t>rogramas</w:t>
      </w:r>
      <w:r>
        <w:rPr>
          <w:rFonts w:asciiTheme="minorHAnsi" w:hAnsiTheme="minorHAnsi" w:cstheme="minorHAnsi"/>
        </w:rPr>
        <w:t xml:space="preserve"> y presupuestos, así como </w:t>
      </w:r>
      <w:r w:rsidRPr="00233993">
        <w:rPr>
          <w:rFonts w:asciiTheme="minorHAnsi" w:hAnsiTheme="minorHAnsi" w:cstheme="minorHAnsi"/>
        </w:rPr>
        <w:t>ordena y clasifica las acciones de los ejecutores de gasto para delimitar la aplicación del gasto y permit</w:t>
      </w:r>
      <w:r>
        <w:rPr>
          <w:rFonts w:asciiTheme="minorHAnsi" w:hAnsiTheme="minorHAnsi" w:cstheme="minorHAnsi"/>
        </w:rPr>
        <w:t>e</w:t>
      </w:r>
      <w:r w:rsidRPr="00233993">
        <w:rPr>
          <w:rFonts w:asciiTheme="minorHAnsi" w:hAnsiTheme="minorHAnsi" w:cstheme="minorHAnsi"/>
        </w:rPr>
        <w:t xml:space="preserve"> conocer el rendimiento esperado de la utilización de los recursos públicos.</w:t>
      </w:r>
    </w:p>
    <w:p w14:paraId="4D6F1FAC" w14:textId="77777777" w:rsidR="00F96B49" w:rsidRDefault="00F96B49" w:rsidP="00F96B49">
      <w:pPr>
        <w:pStyle w:val="Textosinformato"/>
        <w:jc w:val="both"/>
        <w:rPr>
          <w:rFonts w:asciiTheme="minorHAnsi" w:hAnsiTheme="minorHAnsi" w:cstheme="minorHAnsi"/>
        </w:rPr>
      </w:pPr>
    </w:p>
    <w:p w14:paraId="3B1ED922" w14:textId="2D463C31" w:rsidR="00F96B49" w:rsidRDefault="00F96B49" w:rsidP="00F96B49">
      <w:pPr>
        <w:pStyle w:val="Textosinformato"/>
        <w:jc w:val="both"/>
        <w:rPr>
          <w:rFonts w:asciiTheme="minorHAnsi" w:hAnsiTheme="minorHAnsi" w:cstheme="minorHAnsi"/>
        </w:rPr>
      </w:pPr>
      <w:r w:rsidRPr="003169F7">
        <w:rPr>
          <w:rFonts w:asciiTheme="minorHAnsi" w:hAnsiTheme="minorHAnsi" w:cstheme="minorHAnsi"/>
          <w:b/>
        </w:rPr>
        <w:t xml:space="preserve">Evaluación: </w:t>
      </w:r>
      <w:r w:rsidRPr="003169F7">
        <w:rPr>
          <w:rFonts w:asciiTheme="minorHAnsi" w:hAnsiTheme="minorHAnsi" w:cstheme="minorHAnsi"/>
        </w:rPr>
        <w:t xml:space="preserve">al análisis sistemático y objetivo de los </w:t>
      </w:r>
      <w:r>
        <w:rPr>
          <w:rFonts w:asciiTheme="minorHAnsi" w:hAnsiTheme="minorHAnsi" w:cstheme="minorHAnsi"/>
        </w:rPr>
        <w:t>P</w:t>
      </w:r>
      <w:r w:rsidRPr="003169F7">
        <w:rPr>
          <w:rFonts w:asciiTheme="minorHAnsi" w:hAnsiTheme="minorHAnsi" w:cstheme="minorHAnsi"/>
        </w:rPr>
        <w:t>rogramas presupuestarios y las políticas públicas, que tiene como finalidad determinar la pertinencia y el logro de sus objetivos y metas, así como su eficiencia</w:t>
      </w:r>
      <w:r w:rsidR="00815B67">
        <w:rPr>
          <w:rFonts w:asciiTheme="minorHAnsi" w:hAnsiTheme="minorHAnsi" w:cstheme="minorHAnsi"/>
        </w:rPr>
        <w:t>, eficacia, calidad, resultados e</w:t>
      </w:r>
      <w:r w:rsidRPr="003169F7">
        <w:rPr>
          <w:rFonts w:asciiTheme="minorHAnsi" w:hAnsiTheme="minorHAnsi" w:cstheme="minorHAnsi"/>
        </w:rPr>
        <w:t xml:space="preserve"> impacto, en función del tipo de evaluación realizada.</w:t>
      </w:r>
    </w:p>
    <w:p w14:paraId="297CCA6A" w14:textId="77777777" w:rsidR="00DD3FD7" w:rsidRDefault="00DD3FD7" w:rsidP="00F96B49">
      <w:pPr>
        <w:pStyle w:val="Textosinformato"/>
        <w:jc w:val="both"/>
        <w:rPr>
          <w:rFonts w:asciiTheme="minorHAnsi" w:hAnsiTheme="minorHAnsi" w:cstheme="minorHAnsi"/>
        </w:rPr>
      </w:pPr>
    </w:p>
    <w:p w14:paraId="336E0EEA" w14:textId="77777777" w:rsidR="00DD3FD7" w:rsidRDefault="00DD3FD7" w:rsidP="00DD3FD7">
      <w:pPr>
        <w:pStyle w:val="Textosinformato"/>
        <w:jc w:val="both"/>
        <w:rPr>
          <w:rFonts w:asciiTheme="minorHAnsi" w:hAnsiTheme="minorHAnsi" w:cstheme="minorHAnsi"/>
        </w:rPr>
      </w:pPr>
      <w:r w:rsidRPr="001F4767">
        <w:rPr>
          <w:rFonts w:asciiTheme="minorHAnsi" w:hAnsiTheme="minorHAnsi" w:cstheme="minorHAnsi"/>
          <w:b/>
          <w:bCs/>
        </w:rPr>
        <w:t>Evaluación de Consistencia y Resultados</w:t>
      </w:r>
      <w:r>
        <w:rPr>
          <w:rFonts w:asciiTheme="minorHAnsi" w:hAnsiTheme="minorHAnsi" w:cstheme="minorHAnsi"/>
          <w:b/>
          <w:bCs/>
        </w:rPr>
        <w:t xml:space="preserve"> (ECyR)</w:t>
      </w:r>
      <w:r w:rsidRPr="001F4767">
        <w:rPr>
          <w:rFonts w:asciiTheme="minorHAnsi" w:hAnsiTheme="minorHAnsi" w:cstheme="minorHAnsi"/>
          <w:b/>
          <w:bCs/>
        </w:rPr>
        <w:t>:</w:t>
      </w:r>
      <w:r w:rsidRPr="00D56F2E">
        <w:rPr>
          <w:rFonts w:asciiTheme="minorHAnsi" w:hAnsiTheme="minorHAnsi" w:cstheme="minorHAnsi"/>
        </w:rPr>
        <w:t xml:space="preserve"> a la que se refieren los numerales Décimo</w:t>
      </w:r>
      <w:r>
        <w:rPr>
          <w:rFonts w:asciiTheme="minorHAnsi" w:hAnsiTheme="minorHAnsi" w:cstheme="minorHAnsi"/>
        </w:rPr>
        <w:t xml:space="preserve"> </w:t>
      </w:r>
      <w:r w:rsidRPr="00D56F2E">
        <w:rPr>
          <w:rFonts w:asciiTheme="minorHAnsi" w:hAnsiTheme="minorHAnsi" w:cstheme="minorHAnsi"/>
        </w:rPr>
        <w:t>Sexto, fracción I, inciso a); Décimo Octavo y Décimo Noveno, de los Lineamientos Generales para la Evaluación de los Programas Federales de la Administración Pública</w:t>
      </w:r>
      <w:r>
        <w:rPr>
          <w:rFonts w:asciiTheme="minorHAnsi" w:hAnsiTheme="minorHAnsi" w:cstheme="minorHAnsi"/>
        </w:rPr>
        <w:t xml:space="preserve"> </w:t>
      </w:r>
      <w:r w:rsidRPr="00D56F2E">
        <w:rPr>
          <w:rFonts w:asciiTheme="minorHAnsi" w:hAnsiTheme="minorHAnsi" w:cstheme="minorHAnsi"/>
        </w:rPr>
        <w:t>Federal;</w:t>
      </w:r>
    </w:p>
    <w:p w14:paraId="203EE8A6" w14:textId="77777777" w:rsidR="00E32E44" w:rsidRDefault="00E32E44" w:rsidP="00DD3FD7">
      <w:pPr>
        <w:pStyle w:val="Textosinformato"/>
        <w:jc w:val="both"/>
        <w:rPr>
          <w:rFonts w:asciiTheme="minorHAnsi" w:hAnsiTheme="minorHAnsi" w:cstheme="minorHAnsi"/>
        </w:rPr>
      </w:pPr>
    </w:p>
    <w:p w14:paraId="286FE047" w14:textId="77777777" w:rsidR="00E32E44" w:rsidRPr="001B19FD" w:rsidRDefault="00E32E44" w:rsidP="002D75BD">
      <w:pPr>
        <w:pStyle w:val="Textosinformato"/>
        <w:jc w:val="both"/>
        <w:rPr>
          <w:rFonts w:asciiTheme="minorHAnsi" w:hAnsiTheme="minorHAnsi" w:cstheme="minorHAnsi"/>
        </w:rPr>
      </w:pPr>
      <w:r w:rsidRPr="001B19FD">
        <w:rPr>
          <w:rFonts w:asciiTheme="minorHAnsi" w:hAnsiTheme="minorHAnsi" w:cstheme="minorHAnsi"/>
          <w:b/>
        </w:rPr>
        <w:t xml:space="preserve">FID: </w:t>
      </w:r>
      <w:r w:rsidRPr="001B19FD">
        <w:rPr>
          <w:rFonts w:asciiTheme="minorHAnsi" w:hAnsiTheme="minorHAnsi" w:cstheme="minorHAnsi"/>
        </w:rPr>
        <w:t>a la Ficha de Indicadores del Desempeño, que contiene información para llevar a cabo el seguimiento a los objetivos y metas de Programas presupuestarios que, por su naturaleza o diseño, no son susceptibles de contar con una Matriz de Indicadores para Resultados.</w:t>
      </w:r>
    </w:p>
    <w:p w14:paraId="66FBD191" w14:textId="77777777" w:rsidR="00E32E44" w:rsidRPr="001B19FD" w:rsidRDefault="00E32E44" w:rsidP="002D75BD">
      <w:pPr>
        <w:pStyle w:val="Textosinformato"/>
        <w:jc w:val="both"/>
        <w:rPr>
          <w:rFonts w:asciiTheme="minorHAnsi" w:hAnsiTheme="minorHAnsi" w:cstheme="minorHAnsi"/>
        </w:rPr>
      </w:pPr>
    </w:p>
    <w:p w14:paraId="65A39658" w14:textId="77777777" w:rsidR="00E32E44" w:rsidRPr="001B19FD" w:rsidRDefault="00E32E44" w:rsidP="002D75BD">
      <w:pPr>
        <w:pStyle w:val="Textosinformato"/>
        <w:jc w:val="both"/>
        <w:rPr>
          <w:rFonts w:asciiTheme="minorHAnsi" w:hAnsiTheme="minorHAnsi" w:cstheme="minorHAnsi"/>
        </w:rPr>
      </w:pPr>
      <w:r w:rsidRPr="001B19FD">
        <w:rPr>
          <w:rFonts w:asciiTheme="minorHAnsi" w:hAnsiTheme="minorHAnsi" w:cstheme="minorHAnsi"/>
          <w:b/>
        </w:rPr>
        <w:t>FODA:</w:t>
      </w:r>
      <w:r w:rsidRPr="001B19FD">
        <w:rPr>
          <w:rFonts w:asciiTheme="minorHAnsi" w:hAnsiTheme="minorHAnsi" w:cstheme="minorHAnsi"/>
        </w:rPr>
        <w:t xml:space="preserve"> a la herramienta de diagnóstico y de planeación estratégica que identifica las Fortalezas (factores críticos positivos internos), Oportunidades, (aspectos positivos externos que se pueden aprovechar), Debilidades, (factores críticos negativos internos que se deben controlar -eliminar o reducir-) y Amenazas, </w:t>
      </w:r>
      <w:r w:rsidRPr="001B19FD">
        <w:rPr>
          <w:rFonts w:asciiTheme="minorHAnsi" w:hAnsiTheme="minorHAnsi" w:cstheme="minorHAnsi"/>
        </w:rPr>
        <w:lastRenderedPageBreak/>
        <w:t>(aspectos negativos externos que podrían obstaculizar el logro de los objetivos) en la operación del Programa presupuestario</w:t>
      </w:r>
    </w:p>
    <w:p w14:paraId="4FCB92AC" w14:textId="77777777" w:rsidR="00F96B49" w:rsidRPr="001B19FD" w:rsidRDefault="00F96B49" w:rsidP="00F96B49">
      <w:pPr>
        <w:pStyle w:val="Textosinformato"/>
        <w:jc w:val="both"/>
        <w:rPr>
          <w:rFonts w:asciiTheme="minorHAnsi" w:hAnsiTheme="minorHAnsi" w:cstheme="minorHAnsi"/>
        </w:rPr>
      </w:pPr>
    </w:p>
    <w:p w14:paraId="3C5C9383" w14:textId="7734EF36" w:rsidR="008D071B" w:rsidRDefault="00F96B49" w:rsidP="00F96B49">
      <w:pPr>
        <w:pStyle w:val="Textosinformato"/>
        <w:jc w:val="both"/>
        <w:rPr>
          <w:rFonts w:asciiTheme="minorHAnsi" w:hAnsiTheme="minorHAnsi" w:cstheme="minorHAnsi"/>
        </w:rPr>
      </w:pPr>
      <w:r w:rsidRPr="001B19FD">
        <w:rPr>
          <w:rFonts w:asciiTheme="minorHAnsi" w:hAnsiTheme="minorHAnsi" w:cstheme="minorHAnsi"/>
          <w:b/>
        </w:rPr>
        <w:t xml:space="preserve">Fusión: </w:t>
      </w:r>
      <w:r w:rsidRPr="001B19FD">
        <w:rPr>
          <w:rFonts w:asciiTheme="minorHAnsi" w:hAnsiTheme="minorHAnsi" w:cstheme="minorHAnsi"/>
        </w:rPr>
        <w:t>a la modificación programática</w:t>
      </w:r>
      <w:r w:rsidRPr="007870E0">
        <w:rPr>
          <w:rFonts w:asciiTheme="minorHAnsi" w:hAnsiTheme="minorHAnsi" w:cstheme="minorHAnsi"/>
        </w:rPr>
        <w:t xml:space="preserve"> que indica la compactación de dos o más Programas presupuestarios o de uno o varios de sus componentes o subprogramas, dando lugar a la creación de un nuevo Programa o a un cambio sustancial en un</w:t>
      </w:r>
      <w:r>
        <w:rPr>
          <w:rFonts w:asciiTheme="minorHAnsi" w:hAnsiTheme="minorHAnsi" w:cstheme="minorHAnsi"/>
        </w:rPr>
        <w:t>o</w:t>
      </w:r>
      <w:r w:rsidRPr="007870E0">
        <w:rPr>
          <w:rFonts w:asciiTheme="minorHAnsi" w:hAnsiTheme="minorHAnsi" w:cstheme="minorHAnsi"/>
        </w:rPr>
        <w:t xml:space="preserve"> existente para determinado ejercicio fiscal.</w:t>
      </w:r>
    </w:p>
    <w:p w14:paraId="535FFDE2" w14:textId="77777777" w:rsidR="008D071B" w:rsidRDefault="008D071B" w:rsidP="008D071B">
      <w:pPr>
        <w:spacing w:before="160"/>
        <w:jc w:val="both"/>
        <w:rPr>
          <w:rFonts w:cstheme="minorHAnsi"/>
          <w:b/>
          <w:sz w:val="20"/>
          <w:szCs w:val="20"/>
        </w:rPr>
      </w:pPr>
      <w:r>
        <w:rPr>
          <w:rFonts w:cstheme="minorHAnsi"/>
          <w:b/>
          <w:sz w:val="20"/>
          <w:szCs w:val="20"/>
        </w:rPr>
        <w:t xml:space="preserve">Gastos en capital: </w:t>
      </w:r>
      <w:r>
        <w:rPr>
          <w:rFonts w:cstheme="minorHAnsi"/>
          <w:sz w:val="20"/>
          <w:szCs w:val="20"/>
        </w:rPr>
        <w:t>a los que debe afrontar un Programa presupuestario para adquirir bienes cuya duración en el programa es superior a un año. Consideran recursos de los capítulos 5000 y/o 6000 (Ej: terrenos, construcción, equipamiento, inversiones complementarias).</w:t>
      </w:r>
    </w:p>
    <w:p w14:paraId="249BB4A6" w14:textId="77777777" w:rsidR="008D071B" w:rsidRDefault="008D071B" w:rsidP="008D071B">
      <w:pPr>
        <w:spacing w:before="160"/>
        <w:jc w:val="both"/>
        <w:rPr>
          <w:rFonts w:cstheme="minorHAnsi"/>
          <w:b/>
          <w:sz w:val="20"/>
          <w:szCs w:val="20"/>
        </w:rPr>
      </w:pPr>
      <w:r>
        <w:rPr>
          <w:rFonts w:cstheme="minorHAnsi"/>
          <w:b/>
          <w:sz w:val="20"/>
          <w:szCs w:val="20"/>
        </w:rPr>
        <w:t>Gastos en mantenimiento</w:t>
      </w:r>
      <w:r>
        <w:rPr>
          <w:rFonts w:cstheme="minorHAnsi"/>
          <w:b/>
          <w:bCs/>
          <w:sz w:val="20"/>
          <w:szCs w:val="20"/>
        </w:rPr>
        <w:t>:</w:t>
      </w:r>
      <w:r>
        <w:rPr>
          <w:rFonts w:cstheme="minorHAnsi"/>
          <w:sz w:val="20"/>
          <w:szCs w:val="20"/>
        </w:rPr>
        <w:t xml:space="preserve"> a los requeridos para mantener el estándar de calidad de los activos necesarios para entregar los bienes o servicios a la población objetivo (unidades móviles, edificios, etc.). Consideran recursos de los capítulos 2000, 3000 y/o 4000.</w:t>
      </w:r>
    </w:p>
    <w:p w14:paraId="046E0D37" w14:textId="77777777" w:rsidR="008D071B" w:rsidRDefault="008D071B" w:rsidP="008D071B">
      <w:pPr>
        <w:spacing w:before="160"/>
        <w:jc w:val="both"/>
        <w:rPr>
          <w:rFonts w:cstheme="minorHAnsi"/>
          <w:b/>
          <w:sz w:val="20"/>
          <w:szCs w:val="20"/>
          <w:highlight w:val="cyan"/>
        </w:rPr>
      </w:pPr>
      <w:r>
        <w:rPr>
          <w:rFonts w:cstheme="minorHAnsi"/>
          <w:b/>
          <w:sz w:val="20"/>
          <w:szCs w:val="20"/>
        </w:rPr>
        <w:t xml:space="preserve">Gastos en operación: </w:t>
      </w:r>
      <w:r>
        <w:rPr>
          <w:rFonts w:cstheme="minorHAnsi"/>
          <w:sz w:val="20"/>
          <w:szCs w:val="20"/>
        </w:rPr>
        <w:t>a los que incluyen los gastos directos (gastos derivados de los subsidios monetarios y/o no monetarios entregados a la población atendida, consideran los capítulos 2000 y/o 3000 y gastos en personal para la realización del programa, consideran el capítulo 1000) y los gastos indirectos (permiten aumentar la eficiencia, forman parte de los procesos de apoyo. Gastos en supervisión, capacitación y/o evaluación, consideran los capítulos 2000, 3000 y/o 4000).</w:t>
      </w:r>
    </w:p>
    <w:p w14:paraId="30D7990E" w14:textId="77777777" w:rsidR="000E484C" w:rsidRDefault="000E484C" w:rsidP="00F96B49">
      <w:pPr>
        <w:pStyle w:val="Textosinformato"/>
        <w:jc w:val="both"/>
        <w:rPr>
          <w:rFonts w:cstheme="minorHAnsi"/>
          <w:b/>
        </w:rPr>
      </w:pPr>
    </w:p>
    <w:p w14:paraId="0A1191C2" w14:textId="70EF8BEB" w:rsidR="008D071B" w:rsidRPr="000E484C" w:rsidRDefault="008D071B" w:rsidP="00F96B49">
      <w:pPr>
        <w:pStyle w:val="Textosinformato"/>
        <w:jc w:val="both"/>
        <w:rPr>
          <w:rFonts w:asciiTheme="minorHAnsi" w:hAnsiTheme="minorHAnsi" w:cstheme="minorHAnsi"/>
        </w:rPr>
      </w:pPr>
      <w:r w:rsidRPr="000E484C">
        <w:rPr>
          <w:rFonts w:asciiTheme="minorHAnsi" w:hAnsiTheme="minorHAnsi" w:cstheme="minorHAnsi"/>
          <w:b/>
        </w:rPr>
        <w:t xml:space="preserve">Gastos totales: </w:t>
      </w:r>
      <w:r w:rsidRPr="000E484C">
        <w:rPr>
          <w:rFonts w:asciiTheme="minorHAnsi" w:hAnsiTheme="minorHAnsi" w:cstheme="minorHAnsi"/>
        </w:rPr>
        <w:t>a la suma de los gastos en operación más los gastos en mantenimiento.</w:t>
      </w:r>
    </w:p>
    <w:p w14:paraId="1438FB8D" w14:textId="77777777" w:rsidR="00F96B49" w:rsidRDefault="00F96B49" w:rsidP="00F96B49">
      <w:pPr>
        <w:pStyle w:val="Textosinformato"/>
        <w:jc w:val="both"/>
        <w:rPr>
          <w:rFonts w:asciiTheme="minorHAnsi" w:hAnsiTheme="minorHAnsi" w:cstheme="minorHAnsi"/>
        </w:rPr>
      </w:pPr>
    </w:p>
    <w:p w14:paraId="6917080B" w14:textId="77777777" w:rsidR="00F96B49" w:rsidRPr="001603D2" w:rsidRDefault="00F96B49" w:rsidP="00F96B49">
      <w:pPr>
        <w:pStyle w:val="Textosinformato"/>
        <w:jc w:val="both"/>
        <w:rPr>
          <w:rFonts w:asciiTheme="minorHAnsi" w:hAnsiTheme="minorHAnsi" w:cstheme="minorHAnsi"/>
        </w:rPr>
      </w:pPr>
      <w:r w:rsidRPr="001603D2">
        <w:rPr>
          <w:rFonts w:asciiTheme="minorHAnsi" w:hAnsiTheme="minorHAnsi" w:cstheme="minorHAnsi"/>
          <w:b/>
        </w:rPr>
        <w:t xml:space="preserve">Guía Indicadores: </w:t>
      </w:r>
      <w:r w:rsidRPr="001603D2">
        <w:rPr>
          <w:rFonts w:asciiTheme="minorHAnsi" w:hAnsiTheme="minorHAnsi" w:cstheme="minorHAnsi"/>
        </w:rPr>
        <w:t xml:space="preserve">a la Guía para el Diseño de Indicadores Estratégicos que publica la Secretaría de Hacienda y Crédito Público. Disponible para su descarga en la dirección electrónica: </w:t>
      </w:r>
      <w:hyperlink r:id="rId8" w:history="1">
        <w:r w:rsidRPr="001603D2">
          <w:rPr>
            <w:rStyle w:val="Hipervnculo"/>
            <w:rFonts w:asciiTheme="minorHAnsi" w:hAnsiTheme="minorHAnsi" w:cstheme="minorHAnsi"/>
          </w:rPr>
          <w:t>https://www.gob.mx/cms/uploads/attachment/file/154446/Guia_Indicadores.pdf</w:t>
        </w:r>
      </w:hyperlink>
      <w:r w:rsidRPr="001603D2">
        <w:rPr>
          <w:rFonts w:asciiTheme="minorHAnsi" w:hAnsiTheme="minorHAnsi" w:cstheme="minorHAnsi"/>
        </w:rPr>
        <w:t>.</w:t>
      </w:r>
    </w:p>
    <w:p w14:paraId="339C7433" w14:textId="77777777" w:rsidR="00F96B49" w:rsidRPr="001603D2" w:rsidRDefault="00F96B49" w:rsidP="00F96B49">
      <w:pPr>
        <w:pStyle w:val="Textosinformato"/>
        <w:jc w:val="both"/>
        <w:rPr>
          <w:rFonts w:asciiTheme="minorHAnsi" w:hAnsiTheme="minorHAnsi" w:cstheme="minorHAnsi"/>
        </w:rPr>
      </w:pPr>
    </w:p>
    <w:p w14:paraId="14229914" w14:textId="77777777" w:rsidR="00F96B49" w:rsidRPr="001603D2" w:rsidRDefault="00F96B49" w:rsidP="00F96B49">
      <w:pPr>
        <w:pStyle w:val="Textosinformato"/>
        <w:jc w:val="both"/>
        <w:rPr>
          <w:rFonts w:asciiTheme="minorHAnsi" w:hAnsiTheme="minorHAnsi" w:cstheme="minorHAnsi"/>
        </w:rPr>
      </w:pPr>
      <w:r w:rsidRPr="001603D2">
        <w:rPr>
          <w:rFonts w:asciiTheme="minorHAnsi" w:hAnsiTheme="minorHAnsi" w:cstheme="minorHAnsi"/>
          <w:b/>
        </w:rPr>
        <w:t xml:space="preserve">Guía MIR: </w:t>
      </w:r>
      <w:r w:rsidRPr="001603D2">
        <w:rPr>
          <w:rFonts w:asciiTheme="minorHAnsi" w:hAnsiTheme="minorHAnsi" w:cstheme="minorHAnsi"/>
        </w:rPr>
        <w:t xml:space="preserve">a la Guía para el Diseño de la Matriz de Indicadores para Resultados que publica la Secretaría de Hacienda y Crédito Público. Disponible para su descarga en la dirección electrónica: </w:t>
      </w:r>
      <w:hyperlink r:id="rId9" w:history="1">
        <w:r w:rsidRPr="001603D2">
          <w:rPr>
            <w:rStyle w:val="Hipervnculo"/>
            <w:rFonts w:asciiTheme="minorHAnsi" w:hAnsiTheme="minorHAnsi" w:cstheme="minorHAnsi"/>
          </w:rPr>
          <w:t>https://www.gob.mx/cms/uploads/attachment/file/154437/Guia_MIR.pdf</w:t>
        </w:r>
      </w:hyperlink>
      <w:r w:rsidRPr="001603D2">
        <w:rPr>
          <w:rFonts w:asciiTheme="minorHAnsi" w:hAnsiTheme="minorHAnsi" w:cstheme="minorHAnsi"/>
        </w:rPr>
        <w:t>.</w:t>
      </w:r>
    </w:p>
    <w:p w14:paraId="0E5751DC" w14:textId="77777777" w:rsidR="00F96B49" w:rsidRPr="001603D2" w:rsidRDefault="00F96B49" w:rsidP="00F96B49">
      <w:pPr>
        <w:pStyle w:val="Textosinformato"/>
        <w:jc w:val="both"/>
        <w:rPr>
          <w:rFonts w:asciiTheme="minorHAnsi" w:hAnsiTheme="minorHAnsi" w:cstheme="minorHAnsi"/>
        </w:rPr>
      </w:pPr>
    </w:p>
    <w:p w14:paraId="46EC243C" w14:textId="77777777" w:rsidR="00F96B49" w:rsidRPr="001603D2" w:rsidRDefault="00F96B49" w:rsidP="00F96B49">
      <w:pPr>
        <w:rPr>
          <w:rFonts w:cstheme="minorHAnsi"/>
          <w:sz w:val="20"/>
          <w:szCs w:val="20"/>
        </w:rPr>
      </w:pPr>
      <w:r w:rsidRPr="00151CD3">
        <w:rPr>
          <w:rFonts w:cstheme="minorHAnsi"/>
          <w:b/>
          <w:bCs/>
          <w:sz w:val="20"/>
          <w:szCs w:val="20"/>
        </w:rPr>
        <w:t>Guía para la elaboración de programas derivados del Plan Nacional de Desarrollo 2019-2024</w:t>
      </w:r>
      <w:r w:rsidRPr="001603D2">
        <w:rPr>
          <w:rFonts w:cstheme="minorHAnsi"/>
          <w:bCs/>
          <w:sz w:val="20"/>
          <w:szCs w:val="20"/>
        </w:rPr>
        <w:t>: disponible para su descarga en la dirección electrónica:</w:t>
      </w:r>
      <w:r w:rsidRPr="001603D2">
        <w:rPr>
          <w:rFonts w:cstheme="minorHAnsi"/>
          <w:sz w:val="20"/>
          <w:szCs w:val="20"/>
        </w:rPr>
        <w:t xml:space="preserve"> </w:t>
      </w:r>
      <w:hyperlink r:id="rId10" w:history="1">
        <w:r w:rsidRPr="001603D2">
          <w:rPr>
            <w:rStyle w:val="Hipervnculo"/>
            <w:rFonts w:cstheme="minorHAnsi"/>
            <w:sz w:val="20"/>
            <w:szCs w:val="20"/>
          </w:rPr>
          <w:t>https://www.transparenciapresupuestaria.gob.mx/work/models/PTP/Capacitacion/enfoques_transversales/Guia_programas_derivados_PND_2019_2024.pdf</w:t>
        </w:r>
      </w:hyperlink>
      <w:r w:rsidRPr="001603D2">
        <w:rPr>
          <w:rFonts w:cstheme="minorHAnsi"/>
          <w:sz w:val="20"/>
          <w:szCs w:val="20"/>
        </w:rPr>
        <w:t>.</w:t>
      </w:r>
    </w:p>
    <w:p w14:paraId="6C36FE4A" w14:textId="77777777" w:rsidR="00F96B49" w:rsidRPr="001603D2" w:rsidRDefault="00F96B49" w:rsidP="00F96B49">
      <w:pPr>
        <w:pStyle w:val="Textosinformato"/>
        <w:jc w:val="both"/>
        <w:rPr>
          <w:rFonts w:asciiTheme="minorHAnsi" w:hAnsiTheme="minorHAnsi" w:cstheme="minorHAnsi"/>
        </w:rPr>
      </w:pPr>
    </w:p>
    <w:p w14:paraId="14C65DB0" w14:textId="77777777" w:rsidR="00F96B49" w:rsidRDefault="00F96B49" w:rsidP="00F96B49">
      <w:pPr>
        <w:pStyle w:val="Textosinformato"/>
        <w:jc w:val="both"/>
        <w:rPr>
          <w:rFonts w:asciiTheme="minorHAnsi" w:hAnsiTheme="minorHAnsi" w:cstheme="minorHAnsi"/>
        </w:rPr>
      </w:pPr>
      <w:r>
        <w:rPr>
          <w:rFonts w:asciiTheme="minorHAnsi" w:hAnsiTheme="minorHAnsi" w:cstheme="minorHAnsi"/>
          <w:b/>
        </w:rPr>
        <w:t xml:space="preserve">Indicador del desempeño: </w:t>
      </w:r>
      <w:r>
        <w:rPr>
          <w:rFonts w:asciiTheme="minorHAnsi" w:hAnsiTheme="minorHAnsi" w:cstheme="minorHAnsi"/>
        </w:rPr>
        <w:t>a la e</w:t>
      </w:r>
      <w:r w:rsidRPr="0081481C">
        <w:rPr>
          <w:rFonts w:asciiTheme="minorHAnsi" w:hAnsiTheme="minorHAnsi" w:cstheme="minorHAnsi"/>
        </w:rPr>
        <w:t xml:space="preserve">xpresión cuantitativa construida a partir de variables cuantitativas o cualitativas, que proporciona un medio sencillo y fiable para medir logros, reflejar los cambios vinculados con las acciones del </w:t>
      </w:r>
      <w:r>
        <w:rPr>
          <w:rFonts w:asciiTheme="minorHAnsi" w:hAnsiTheme="minorHAnsi" w:cstheme="minorHAnsi"/>
        </w:rPr>
        <w:t>P</w:t>
      </w:r>
      <w:r w:rsidRPr="0081481C">
        <w:rPr>
          <w:rFonts w:asciiTheme="minorHAnsi" w:hAnsiTheme="minorHAnsi" w:cstheme="minorHAnsi"/>
        </w:rPr>
        <w:t>rograma, monitorear y evaluar sus resultados. Los indicadores de</w:t>
      </w:r>
      <w:r>
        <w:rPr>
          <w:rFonts w:asciiTheme="minorHAnsi" w:hAnsiTheme="minorHAnsi" w:cstheme="minorHAnsi"/>
        </w:rPr>
        <w:t>l</w:t>
      </w:r>
      <w:r w:rsidRPr="0081481C">
        <w:rPr>
          <w:rFonts w:asciiTheme="minorHAnsi" w:hAnsiTheme="minorHAnsi" w:cstheme="minorHAnsi"/>
        </w:rPr>
        <w:t xml:space="preserve"> desempeño pueden ser estratégicos o de gestión.</w:t>
      </w:r>
    </w:p>
    <w:p w14:paraId="1904E5B5" w14:textId="77777777" w:rsidR="00F96B49" w:rsidRDefault="00F96B49" w:rsidP="00F96B49">
      <w:pPr>
        <w:pStyle w:val="Textosinformato"/>
        <w:jc w:val="both"/>
        <w:rPr>
          <w:rFonts w:asciiTheme="minorHAnsi" w:hAnsiTheme="minorHAnsi" w:cstheme="minorHAnsi"/>
        </w:rPr>
      </w:pPr>
    </w:p>
    <w:p w14:paraId="6BED1024" w14:textId="77777777" w:rsidR="00F96B49" w:rsidRDefault="00F96B49" w:rsidP="00F96B49">
      <w:pPr>
        <w:pStyle w:val="Textosinformato"/>
        <w:jc w:val="both"/>
        <w:rPr>
          <w:rFonts w:asciiTheme="minorHAnsi" w:hAnsiTheme="minorHAnsi" w:cstheme="minorHAnsi"/>
        </w:rPr>
      </w:pPr>
      <w:r w:rsidRPr="003169F7">
        <w:rPr>
          <w:rFonts w:asciiTheme="minorHAnsi" w:hAnsiTheme="minorHAnsi" w:cstheme="minorHAnsi"/>
          <w:b/>
        </w:rPr>
        <w:t xml:space="preserve">Instancia de coordinación: </w:t>
      </w:r>
      <w:r w:rsidRPr="003169F7">
        <w:rPr>
          <w:rFonts w:asciiTheme="minorHAnsi" w:hAnsiTheme="minorHAnsi" w:cstheme="minorHAnsi"/>
        </w:rPr>
        <w:t xml:space="preserve">a la Secretaría de Hacienda y Crédito Público, a través de la Unidad de Evaluación del Desempeño, y al </w:t>
      </w:r>
      <w:r>
        <w:rPr>
          <w:rFonts w:asciiTheme="minorHAnsi" w:hAnsiTheme="minorHAnsi" w:cstheme="minorHAnsi"/>
        </w:rPr>
        <w:t>CONEVAL</w:t>
      </w:r>
      <w:r w:rsidRPr="003169F7">
        <w:rPr>
          <w:rFonts w:asciiTheme="minorHAnsi" w:hAnsiTheme="minorHAnsi" w:cstheme="minorHAnsi"/>
        </w:rPr>
        <w:t>, en el ámbito de sus respectivas competencias.</w:t>
      </w:r>
    </w:p>
    <w:p w14:paraId="0091288C" w14:textId="2371C37E" w:rsidR="00F96B49" w:rsidRDefault="00F96B49" w:rsidP="00F96B49">
      <w:pPr>
        <w:pStyle w:val="Textosinformato"/>
        <w:jc w:val="both"/>
        <w:rPr>
          <w:rFonts w:asciiTheme="minorHAnsi" w:hAnsiTheme="minorHAnsi" w:cstheme="minorHAnsi"/>
        </w:rPr>
      </w:pPr>
    </w:p>
    <w:p w14:paraId="1C171D87" w14:textId="77777777" w:rsidR="001942E1" w:rsidRDefault="001942E1" w:rsidP="001942E1">
      <w:pPr>
        <w:pStyle w:val="Textosinformato"/>
        <w:jc w:val="both"/>
        <w:rPr>
          <w:rFonts w:asciiTheme="minorHAnsi" w:hAnsiTheme="minorHAnsi" w:cstheme="minorHAnsi"/>
        </w:rPr>
      </w:pPr>
      <w:r>
        <w:rPr>
          <w:rFonts w:asciiTheme="minorHAnsi" w:hAnsiTheme="minorHAnsi" w:cstheme="minorHAnsi"/>
          <w:b/>
        </w:rPr>
        <w:t xml:space="preserve">ISD: </w:t>
      </w:r>
      <w:r w:rsidRPr="004A3555">
        <w:rPr>
          <w:rFonts w:asciiTheme="minorHAnsi" w:hAnsiTheme="minorHAnsi" w:cstheme="minorHAnsi"/>
          <w:lang w:val="es-MX"/>
        </w:rPr>
        <w:t>al Instrumento de Seguimiento del Desempeño al que se refiere el numeral 2, inciso p) de los Lineamientos ISD vigentes.</w:t>
      </w:r>
    </w:p>
    <w:p w14:paraId="5E656E92" w14:textId="77777777" w:rsidR="001942E1" w:rsidRDefault="001942E1" w:rsidP="00F96B49">
      <w:pPr>
        <w:pStyle w:val="Textosinformato"/>
        <w:jc w:val="both"/>
        <w:rPr>
          <w:rFonts w:asciiTheme="minorHAnsi" w:hAnsiTheme="minorHAnsi" w:cstheme="minorHAnsi"/>
        </w:rPr>
      </w:pPr>
    </w:p>
    <w:p w14:paraId="5BCD32E3" w14:textId="77777777" w:rsidR="00F96B49" w:rsidRDefault="00F96B49" w:rsidP="00F96B49">
      <w:pPr>
        <w:pStyle w:val="Textosinformato"/>
        <w:jc w:val="both"/>
        <w:rPr>
          <w:rFonts w:asciiTheme="minorHAnsi" w:hAnsiTheme="minorHAnsi" w:cstheme="minorHAnsi"/>
        </w:rPr>
      </w:pPr>
      <w:r>
        <w:rPr>
          <w:rFonts w:asciiTheme="minorHAnsi" w:hAnsiTheme="minorHAnsi" w:cstheme="minorHAnsi"/>
          <w:b/>
        </w:rPr>
        <w:t>Instancia Evaluadora</w:t>
      </w:r>
      <w:r w:rsidRPr="001B19FD">
        <w:rPr>
          <w:rFonts w:asciiTheme="minorHAnsi" w:hAnsiTheme="minorHAnsi" w:cstheme="minorHAnsi"/>
          <w:b/>
        </w:rPr>
        <w:t xml:space="preserve">: </w:t>
      </w:r>
      <w:r w:rsidR="004A3555" w:rsidRPr="001B19FD">
        <w:rPr>
          <w:rFonts w:asciiTheme="minorHAnsi" w:hAnsiTheme="minorHAnsi" w:cstheme="minorHAnsi"/>
          <w:lang w:val="es-MX"/>
        </w:rPr>
        <w:t>al equipo de personas evaluadoras, físicas o morales, adscritas a instituciones públicas o privadas, tanto nacionales como internacionales, con experiencia probada en evaluación y temas específicos requeridos para realizar alguno de los tipos de evaluaciones de los Programas presupuestarios y Políticas Públicas.</w:t>
      </w:r>
    </w:p>
    <w:p w14:paraId="2E85DE2B" w14:textId="5F431EEB" w:rsidR="00F96B49" w:rsidRDefault="00F96B49" w:rsidP="00F96B49">
      <w:pPr>
        <w:pStyle w:val="Textosinformato"/>
        <w:jc w:val="both"/>
        <w:rPr>
          <w:rFonts w:asciiTheme="minorHAnsi" w:hAnsiTheme="minorHAnsi" w:cstheme="minorHAnsi"/>
        </w:rPr>
      </w:pPr>
    </w:p>
    <w:p w14:paraId="60A8DB34" w14:textId="4E153FD7" w:rsidR="00F96B49" w:rsidRDefault="00F96B49" w:rsidP="00F96B49">
      <w:pPr>
        <w:pStyle w:val="Textosinformato"/>
        <w:jc w:val="both"/>
        <w:rPr>
          <w:rFonts w:asciiTheme="minorHAnsi" w:hAnsiTheme="minorHAnsi" w:cstheme="minorHAnsi"/>
        </w:rPr>
      </w:pPr>
      <w:r w:rsidRPr="003169F7">
        <w:rPr>
          <w:rFonts w:asciiTheme="minorHAnsi" w:hAnsiTheme="minorHAnsi" w:cstheme="minorHAnsi"/>
          <w:b/>
        </w:rPr>
        <w:t>LFPRH:</w:t>
      </w:r>
      <w:r w:rsidRPr="003C7944">
        <w:rPr>
          <w:rFonts w:asciiTheme="minorHAnsi" w:hAnsiTheme="minorHAnsi" w:cstheme="minorHAnsi"/>
        </w:rPr>
        <w:t xml:space="preserve"> </w:t>
      </w:r>
      <w:r w:rsidR="008D071B" w:rsidRPr="003C7944">
        <w:rPr>
          <w:rFonts w:asciiTheme="minorHAnsi" w:hAnsiTheme="minorHAnsi" w:cstheme="minorHAnsi"/>
        </w:rPr>
        <w:t>la</w:t>
      </w:r>
      <w:r w:rsidR="008D071B">
        <w:rPr>
          <w:rFonts w:asciiTheme="minorHAnsi" w:hAnsiTheme="minorHAnsi" w:cstheme="minorHAnsi"/>
          <w:b/>
        </w:rPr>
        <w:t xml:space="preserve"> </w:t>
      </w:r>
      <w:r w:rsidRPr="003169F7">
        <w:rPr>
          <w:rFonts w:asciiTheme="minorHAnsi" w:hAnsiTheme="minorHAnsi" w:cstheme="minorHAnsi"/>
        </w:rPr>
        <w:t>Ley Federal de Presupuesto y Responsabilidad Hacendaria.</w:t>
      </w:r>
    </w:p>
    <w:p w14:paraId="48EE53F3" w14:textId="77777777" w:rsidR="00F96B49" w:rsidRDefault="00F96B49" w:rsidP="00F96B49">
      <w:pPr>
        <w:pStyle w:val="Textosinformato"/>
        <w:jc w:val="both"/>
        <w:rPr>
          <w:rFonts w:asciiTheme="minorHAnsi" w:hAnsiTheme="minorHAnsi" w:cstheme="minorHAnsi"/>
        </w:rPr>
      </w:pPr>
    </w:p>
    <w:p w14:paraId="7A1766FE" w14:textId="77777777" w:rsidR="00F96B49" w:rsidRDefault="00F96B49" w:rsidP="00F96B49">
      <w:pPr>
        <w:pStyle w:val="Textosinformato"/>
        <w:jc w:val="both"/>
        <w:rPr>
          <w:rFonts w:asciiTheme="minorHAnsi" w:hAnsiTheme="minorHAnsi" w:cstheme="minorHAnsi"/>
        </w:rPr>
      </w:pPr>
      <w:r w:rsidRPr="00CE213B">
        <w:rPr>
          <w:rFonts w:asciiTheme="minorHAnsi" w:hAnsiTheme="minorHAnsi" w:cstheme="minorHAnsi"/>
          <w:b/>
        </w:rPr>
        <w:lastRenderedPageBreak/>
        <w:t xml:space="preserve">Lineamientos </w:t>
      </w:r>
      <w:r>
        <w:rPr>
          <w:rFonts w:asciiTheme="minorHAnsi" w:hAnsiTheme="minorHAnsi" w:cstheme="minorHAnsi"/>
          <w:b/>
        </w:rPr>
        <w:t>ISD</w:t>
      </w:r>
      <w:r w:rsidRPr="00CE213B">
        <w:rPr>
          <w:rFonts w:asciiTheme="minorHAnsi" w:hAnsiTheme="minorHAnsi" w:cstheme="minorHAnsi"/>
          <w:b/>
        </w:rPr>
        <w:t xml:space="preserve">: </w:t>
      </w:r>
      <w:r w:rsidR="006C579F" w:rsidRPr="006C579F">
        <w:rPr>
          <w:rFonts w:asciiTheme="minorHAnsi" w:hAnsiTheme="minorHAnsi" w:cstheme="minorHAnsi"/>
        </w:rPr>
        <w:t>a los Lineamientos para el proceso de seguimiento y modificación extemporánea de los Instrumentos de Seguimiento del Desempeño de los Programas presupuestarios vigentes.</w:t>
      </w:r>
    </w:p>
    <w:p w14:paraId="6ED716AE" w14:textId="77777777" w:rsidR="00F96B49" w:rsidRDefault="00F96B49" w:rsidP="00F96B49">
      <w:pPr>
        <w:pStyle w:val="Textosinformato"/>
        <w:jc w:val="both"/>
        <w:rPr>
          <w:rFonts w:asciiTheme="minorHAnsi" w:hAnsiTheme="minorHAnsi" w:cstheme="minorHAnsi"/>
        </w:rPr>
      </w:pPr>
    </w:p>
    <w:p w14:paraId="4C8E0D84" w14:textId="77777777" w:rsidR="00F96B49" w:rsidRDefault="00F96B49" w:rsidP="00F96B49">
      <w:pPr>
        <w:pStyle w:val="Textosinformato"/>
        <w:jc w:val="both"/>
        <w:rPr>
          <w:rFonts w:asciiTheme="minorHAnsi" w:hAnsiTheme="minorHAnsi" w:cstheme="minorHAnsi"/>
        </w:rPr>
      </w:pPr>
      <w:r w:rsidRPr="003169F7">
        <w:rPr>
          <w:rFonts w:asciiTheme="minorHAnsi" w:hAnsiTheme="minorHAnsi" w:cstheme="minorHAnsi"/>
          <w:b/>
        </w:rPr>
        <w:t xml:space="preserve">Lineamientos: </w:t>
      </w:r>
      <w:r w:rsidRPr="003169F7">
        <w:rPr>
          <w:rFonts w:asciiTheme="minorHAnsi" w:hAnsiTheme="minorHAnsi" w:cstheme="minorHAnsi"/>
        </w:rPr>
        <w:t>a los Lineamientos Generales para la Evaluación de los Programas Federales de la Administración Pública Federal</w:t>
      </w:r>
      <w:r>
        <w:rPr>
          <w:rFonts w:asciiTheme="minorHAnsi" w:hAnsiTheme="minorHAnsi" w:cstheme="minorHAnsi"/>
        </w:rPr>
        <w:t xml:space="preserve"> vigentes.</w:t>
      </w:r>
    </w:p>
    <w:p w14:paraId="00A967FC" w14:textId="77777777" w:rsidR="00F96B49" w:rsidRDefault="00F96B49" w:rsidP="00F96B49">
      <w:pPr>
        <w:pStyle w:val="Textosinformato"/>
        <w:jc w:val="both"/>
        <w:rPr>
          <w:rFonts w:asciiTheme="minorHAnsi" w:hAnsiTheme="minorHAnsi" w:cstheme="minorHAnsi"/>
          <w:b/>
          <w:bCs/>
        </w:rPr>
      </w:pPr>
    </w:p>
    <w:p w14:paraId="7E06D8A7" w14:textId="77777777" w:rsidR="00F96B49" w:rsidRPr="00003F17" w:rsidRDefault="00F96B49" w:rsidP="00F96B49">
      <w:pPr>
        <w:pStyle w:val="Textosinformato"/>
        <w:jc w:val="both"/>
        <w:rPr>
          <w:rFonts w:asciiTheme="minorHAnsi" w:hAnsiTheme="minorHAnsi" w:cstheme="minorHAnsi"/>
          <w:b/>
          <w:bCs/>
        </w:rPr>
      </w:pPr>
      <w:r w:rsidRPr="00003F17">
        <w:rPr>
          <w:rFonts w:asciiTheme="minorHAnsi" w:hAnsiTheme="minorHAnsi" w:cstheme="minorHAnsi"/>
          <w:b/>
          <w:bCs/>
        </w:rPr>
        <w:t>Macroproceso:</w:t>
      </w:r>
      <w:r w:rsidRPr="00003F17">
        <w:rPr>
          <w:rFonts w:asciiTheme="minorHAnsi" w:hAnsiTheme="minorHAnsi" w:cstheme="minorHAnsi"/>
          <w:bCs/>
        </w:rPr>
        <w:t xml:space="preserve"> a un </w:t>
      </w:r>
      <w:r w:rsidR="00B709E5">
        <w:rPr>
          <w:rFonts w:asciiTheme="minorHAnsi" w:hAnsiTheme="minorHAnsi" w:cstheme="minorHAnsi"/>
          <w:bCs/>
        </w:rPr>
        <w:t>conjunto de procesos ejecutados</w:t>
      </w:r>
      <w:r w:rsidRPr="00003F17">
        <w:rPr>
          <w:rFonts w:asciiTheme="minorHAnsi" w:hAnsiTheme="minorHAnsi" w:cstheme="minorHAnsi"/>
          <w:bCs/>
        </w:rPr>
        <w:t>en el marco de la operación del</w:t>
      </w:r>
      <w:r w:rsidR="00B709E5">
        <w:rPr>
          <w:rFonts w:asciiTheme="minorHAnsi" w:hAnsiTheme="minorHAnsi" w:cstheme="minorHAnsi"/>
          <w:bCs/>
        </w:rPr>
        <w:t xml:space="preserve"> Programa presupuestario mediante el cual se generan bienes y/o servicios.</w:t>
      </w:r>
    </w:p>
    <w:p w14:paraId="67B28204" w14:textId="77777777" w:rsidR="00F96B49" w:rsidRPr="00003F17" w:rsidRDefault="00F96B49" w:rsidP="00F96B49">
      <w:pPr>
        <w:pStyle w:val="Textosinformato"/>
        <w:jc w:val="both"/>
        <w:rPr>
          <w:rFonts w:asciiTheme="minorHAnsi" w:hAnsiTheme="minorHAnsi" w:cstheme="minorHAnsi"/>
          <w:b/>
          <w:bCs/>
        </w:rPr>
      </w:pPr>
    </w:p>
    <w:p w14:paraId="4632C8DE" w14:textId="77777777" w:rsidR="00F96B49" w:rsidRPr="00003F17" w:rsidRDefault="00F96B49" w:rsidP="00F96B49">
      <w:pPr>
        <w:pStyle w:val="Textosinformato"/>
        <w:jc w:val="both"/>
        <w:rPr>
          <w:rFonts w:asciiTheme="minorHAnsi" w:hAnsiTheme="minorHAnsi" w:cstheme="minorHAnsi"/>
          <w:bCs/>
        </w:rPr>
      </w:pPr>
      <w:r>
        <w:rPr>
          <w:rFonts w:asciiTheme="minorHAnsi" w:hAnsiTheme="minorHAnsi" w:cstheme="minorHAnsi"/>
          <w:b/>
        </w:rPr>
        <w:t>MIR</w:t>
      </w:r>
      <w:r w:rsidRPr="007870E0">
        <w:rPr>
          <w:rFonts w:asciiTheme="minorHAnsi" w:hAnsiTheme="minorHAnsi" w:cstheme="minorHAnsi"/>
        </w:rPr>
        <w:t xml:space="preserve">: </w:t>
      </w:r>
      <w:r w:rsidR="00635614">
        <w:rPr>
          <w:rFonts w:asciiTheme="minorHAnsi" w:hAnsiTheme="minorHAnsi" w:cstheme="minorHAnsi"/>
        </w:rPr>
        <w:t xml:space="preserve">a la </w:t>
      </w:r>
      <w:r w:rsidRPr="007870E0">
        <w:rPr>
          <w:rFonts w:asciiTheme="minorHAnsi" w:hAnsiTheme="minorHAnsi" w:cstheme="minorHAnsi"/>
        </w:rPr>
        <w:t>Matriz</w:t>
      </w:r>
      <w:r>
        <w:rPr>
          <w:rFonts w:asciiTheme="minorHAnsi" w:hAnsiTheme="minorHAnsi" w:cstheme="minorHAnsi"/>
        </w:rPr>
        <w:t xml:space="preserve"> de Indicadores para Resultados.</w:t>
      </w:r>
    </w:p>
    <w:p w14:paraId="2550B854" w14:textId="77777777" w:rsidR="00F96B49" w:rsidRDefault="00F96B49" w:rsidP="00F96B49">
      <w:pPr>
        <w:pStyle w:val="Textosinformato"/>
        <w:jc w:val="both"/>
        <w:rPr>
          <w:rFonts w:asciiTheme="minorHAnsi" w:hAnsiTheme="minorHAnsi" w:cstheme="minorHAnsi"/>
          <w:bCs/>
        </w:rPr>
      </w:pPr>
    </w:p>
    <w:p w14:paraId="24BC3387" w14:textId="77777777" w:rsidR="00F96B49" w:rsidRDefault="00F96B49" w:rsidP="00F96B49">
      <w:pPr>
        <w:pStyle w:val="Textosinformato"/>
        <w:jc w:val="both"/>
        <w:rPr>
          <w:rFonts w:asciiTheme="minorHAnsi" w:hAnsiTheme="minorHAnsi" w:cstheme="minorHAnsi"/>
        </w:rPr>
      </w:pPr>
      <w:r>
        <w:rPr>
          <w:rFonts w:asciiTheme="minorHAnsi" w:hAnsiTheme="minorHAnsi" w:cstheme="minorHAnsi"/>
          <w:b/>
        </w:rPr>
        <w:t xml:space="preserve">Mecanismo ASM: </w:t>
      </w:r>
      <w:r w:rsidRPr="006E2597">
        <w:rPr>
          <w:rFonts w:asciiTheme="minorHAnsi" w:hAnsiTheme="minorHAnsi" w:cstheme="minorHAnsi"/>
        </w:rPr>
        <w:t xml:space="preserve">al </w:t>
      </w:r>
      <w:r w:rsidRPr="003169F7">
        <w:rPr>
          <w:rFonts w:asciiTheme="minorHAnsi" w:hAnsiTheme="minorHAnsi" w:cstheme="minorHAnsi"/>
        </w:rPr>
        <w:t xml:space="preserve">Mecanismo para el seguimiento a los aspectos susceptibles de mejora derivados de informes y evaluaciones a los </w:t>
      </w:r>
      <w:r>
        <w:rPr>
          <w:rFonts w:asciiTheme="minorHAnsi" w:hAnsiTheme="minorHAnsi" w:cstheme="minorHAnsi"/>
        </w:rPr>
        <w:t>P</w:t>
      </w:r>
      <w:r w:rsidRPr="003169F7">
        <w:rPr>
          <w:rFonts w:asciiTheme="minorHAnsi" w:hAnsiTheme="minorHAnsi" w:cstheme="minorHAnsi"/>
        </w:rPr>
        <w:t>rogramas presupuestarios de la Administración Pública Federal vigente</w:t>
      </w:r>
      <w:r>
        <w:rPr>
          <w:rFonts w:asciiTheme="minorHAnsi" w:hAnsiTheme="minorHAnsi" w:cstheme="minorHAnsi"/>
        </w:rPr>
        <w:t>.</w:t>
      </w:r>
    </w:p>
    <w:p w14:paraId="631180AE" w14:textId="77777777" w:rsidR="00F96B49" w:rsidRDefault="00F96B49" w:rsidP="00F96B49">
      <w:pPr>
        <w:pStyle w:val="Textosinformato"/>
        <w:jc w:val="both"/>
        <w:rPr>
          <w:rFonts w:asciiTheme="minorHAnsi" w:hAnsiTheme="minorHAnsi" w:cstheme="minorHAnsi"/>
        </w:rPr>
      </w:pPr>
    </w:p>
    <w:p w14:paraId="31828DB8" w14:textId="77777777" w:rsidR="00F96B49" w:rsidRDefault="00F96B49" w:rsidP="00F96B49">
      <w:pPr>
        <w:pStyle w:val="Textosinformato"/>
        <w:jc w:val="both"/>
        <w:rPr>
          <w:rFonts w:asciiTheme="minorHAnsi" w:hAnsiTheme="minorHAnsi" w:cstheme="minorHAnsi"/>
        </w:rPr>
      </w:pPr>
      <w:r w:rsidRPr="00D32901">
        <w:rPr>
          <w:rFonts w:asciiTheme="minorHAnsi" w:hAnsiTheme="minorHAnsi" w:cstheme="minorHAnsi"/>
          <w:b/>
        </w:rPr>
        <w:t>Metodología del Marco Lógico (MML):</w:t>
      </w:r>
      <w:r w:rsidRPr="00D32901">
        <w:rPr>
          <w:rFonts w:asciiTheme="minorHAnsi" w:hAnsiTheme="minorHAnsi" w:cstheme="minorHAnsi"/>
        </w:rPr>
        <w:t xml:space="preserve"> </w:t>
      </w:r>
      <w:r>
        <w:rPr>
          <w:rFonts w:asciiTheme="minorHAnsi" w:hAnsiTheme="minorHAnsi" w:cstheme="minorHAnsi"/>
        </w:rPr>
        <w:t xml:space="preserve">a la </w:t>
      </w:r>
      <w:r w:rsidRPr="00D32901">
        <w:rPr>
          <w:rFonts w:asciiTheme="minorHAnsi" w:hAnsiTheme="minorHAnsi" w:cstheme="minorHAnsi"/>
        </w:rPr>
        <w:t>herramienta de planeación estratégica basada en la estructuración y solución de problemas, que permite organizar de manera sistemática y lógica los objetivos de un programa y sus relaciones de causalidad; identificar y definir los factores externos al programa que pueden influir en el cumplimiento de los objetivos; evaluar el avance en la consecución de estos, así como examinar el desempeño del programa en todas sus etapas. La MML facilita el proceso de conceptualización y diseño de programas y permite fortalecer la vinculación de la planeación con la programación.</w:t>
      </w:r>
    </w:p>
    <w:p w14:paraId="7883A501" w14:textId="77777777" w:rsidR="00F96B49" w:rsidRDefault="00F96B49" w:rsidP="00F96B49">
      <w:pPr>
        <w:pStyle w:val="Textosinformato"/>
        <w:jc w:val="both"/>
        <w:rPr>
          <w:rFonts w:asciiTheme="minorHAnsi" w:hAnsiTheme="minorHAnsi" w:cstheme="minorHAnsi"/>
        </w:rPr>
      </w:pPr>
    </w:p>
    <w:p w14:paraId="6D5E1D68" w14:textId="77777777" w:rsidR="00F96B49" w:rsidRDefault="00F96B49" w:rsidP="00F96B49">
      <w:pPr>
        <w:pStyle w:val="Textosinformato"/>
        <w:jc w:val="both"/>
        <w:rPr>
          <w:rFonts w:asciiTheme="minorHAnsi" w:hAnsiTheme="minorHAnsi" w:cstheme="minorHAnsi"/>
        </w:rPr>
      </w:pPr>
      <w:r>
        <w:rPr>
          <w:rFonts w:asciiTheme="minorHAnsi" w:hAnsiTheme="minorHAnsi" w:cstheme="minorHAnsi"/>
          <w:b/>
        </w:rPr>
        <w:t>Modelo de TdR</w:t>
      </w:r>
      <w:r w:rsidRPr="003169F7">
        <w:rPr>
          <w:rFonts w:asciiTheme="minorHAnsi" w:hAnsiTheme="minorHAnsi" w:cstheme="minorHAnsi"/>
          <w:b/>
        </w:rPr>
        <w:t xml:space="preserve">: </w:t>
      </w:r>
      <w:r w:rsidRPr="003169F7">
        <w:rPr>
          <w:rFonts w:asciiTheme="minorHAnsi" w:hAnsiTheme="minorHAnsi" w:cstheme="minorHAnsi"/>
        </w:rPr>
        <w:t xml:space="preserve">al </w:t>
      </w:r>
      <w:r w:rsidR="00463BC1">
        <w:rPr>
          <w:rFonts w:asciiTheme="minorHAnsi" w:hAnsiTheme="minorHAnsi" w:cstheme="minorHAnsi"/>
        </w:rPr>
        <w:t>M</w:t>
      </w:r>
      <w:r w:rsidRPr="003169F7">
        <w:rPr>
          <w:rFonts w:asciiTheme="minorHAnsi" w:hAnsiTheme="minorHAnsi" w:cstheme="minorHAnsi"/>
        </w:rPr>
        <w:t>odelo de Términos de Referencia establecido por la Unidad de Evaluación del Desempeño de la Secretaría de Hacienda y Crédito Público o por el C</w:t>
      </w:r>
      <w:r>
        <w:rPr>
          <w:rFonts w:asciiTheme="minorHAnsi" w:hAnsiTheme="minorHAnsi" w:cstheme="minorHAnsi"/>
        </w:rPr>
        <w:t>ONEVAL</w:t>
      </w:r>
      <w:r w:rsidRPr="003169F7">
        <w:rPr>
          <w:rFonts w:asciiTheme="minorHAnsi" w:hAnsiTheme="minorHAnsi" w:cstheme="minorHAnsi"/>
        </w:rPr>
        <w:t>, en el ámbito de su respectiva coordinación, y que deberá ser utilizado como base para la integración de los Términos de Referencia en cada evaluación.</w:t>
      </w:r>
    </w:p>
    <w:p w14:paraId="4E9B1D56" w14:textId="77777777" w:rsidR="00F96B49" w:rsidRDefault="00F96B49" w:rsidP="00F96B49">
      <w:pPr>
        <w:pStyle w:val="Textosinformato"/>
        <w:jc w:val="both"/>
        <w:rPr>
          <w:rFonts w:asciiTheme="minorHAnsi" w:hAnsiTheme="minorHAnsi" w:cstheme="minorHAnsi"/>
        </w:rPr>
      </w:pPr>
    </w:p>
    <w:p w14:paraId="2FC13E24" w14:textId="2BECA0B6" w:rsidR="00B709E5" w:rsidRPr="00EF18E1" w:rsidRDefault="008D071B" w:rsidP="00B709E5">
      <w:pPr>
        <w:pStyle w:val="Textosinformato"/>
        <w:jc w:val="both"/>
        <w:rPr>
          <w:rFonts w:asciiTheme="minorHAnsi" w:hAnsiTheme="minorHAnsi" w:cstheme="minorHAnsi"/>
          <w:bCs/>
        </w:rPr>
      </w:pPr>
      <w:r>
        <w:rPr>
          <w:rFonts w:asciiTheme="minorHAnsi" w:hAnsiTheme="minorHAnsi" w:cstheme="minorHAnsi"/>
          <w:b/>
          <w:bCs/>
        </w:rPr>
        <w:t>PAE:</w:t>
      </w:r>
      <w:r w:rsidR="00B709E5" w:rsidRPr="00EF18E1">
        <w:rPr>
          <w:rFonts w:asciiTheme="minorHAnsi" w:hAnsiTheme="minorHAnsi" w:cstheme="minorHAnsi"/>
          <w:bCs/>
        </w:rPr>
        <w:t xml:space="preserve"> </w:t>
      </w:r>
      <w:r w:rsidRPr="008D071B">
        <w:rPr>
          <w:rFonts w:asciiTheme="minorHAnsi" w:hAnsiTheme="minorHAnsi" w:cstheme="minorHAnsi"/>
          <w:bCs/>
          <w:lang w:val="es-MX"/>
        </w:rPr>
        <w:t>al Programa Anual de Evaluación al que refiere el artículo 110 de la Ley Federal de Presupuesto y Responsabilidad Hacendaria.</w:t>
      </w:r>
    </w:p>
    <w:p w14:paraId="2379B303" w14:textId="77777777" w:rsidR="00F96B49" w:rsidRDefault="00F96B49" w:rsidP="00F96B49">
      <w:pPr>
        <w:pStyle w:val="Textosinformato"/>
        <w:jc w:val="both"/>
        <w:rPr>
          <w:rFonts w:asciiTheme="minorHAnsi" w:hAnsiTheme="minorHAnsi" w:cstheme="minorHAnsi"/>
          <w:bCs/>
        </w:rPr>
      </w:pPr>
    </w:p>
    <w:p w14:paraId="0ED53BF5" w14:textId="77777777" w:rsidR="00F96B49" w:rsidRPr="00003F17" w:rsidRDefault="00F96B49" w:rsidP="00F96B49">
      <w:pPr>
        <w:pStyle w:val="Textosinformato"/>
        <w:jc w:val="both"/>
        <w:rPr>
          <w:rFonts w:asciiTheme="minorHAnsi" w:hAnsiTheme="minorHAnsi" w:cstheme="minorHAnsi"/>
          <w:bCs/>
        </w:rPr>
      </w:pPr>
      <w:r w:rsidRPr="00F92680">
        <w:rPr>
          <w:rFonts w:asciiTheme="minorHAnsi" w:hAnsiTheme="minorHAnsi" w:cstheme="minorHAnsi"/>
          <w:b/>
        </w:rPr>
        <w:t xml:space="preserve">Parámetro: </w:t>
      </w:r>
      <w:r>
        <w:rPr>
          <w:rFonts w:asciiTheme="minorHAnsi" w:hAnsiTheme="minorHAnsi" w:cstheme="minorHAnsi"/>
        </w:rPr>
        <w:t xml:space="preserve">a la </w:t>
      </w:r>
      <w:r w:rsidRPr="00F92680">
        <w:rPr>
          <w:rFonts w:asciiTheme="minorHAnsi" w:hAnsiTheme="minorHAnsi" w:cstheme="minorHAnsi"/>
        </w:rPr>
        <w:t>expresión cuantitativa que permite conocer la tendencia en el logro de un Objetivo prioritario o en la implementación de una Estrategia prioritaria</w:t>
      </w:r>
      <w:r>
        <w:rPr>
          <w:rFonts w:asciiTheme="minorHAnsi" w:hAnsiTheme="minorHAnsi" w:cstheme="minorHAnsi"/>
        </w:rPr>
        <w:t xml:space="preserve"> de la planeación nacional</w:t>
      </w:r>
      <w:r w:rsidRPr="00F92680">
        <w:rPr>
          <w:rFonts w:asciiTheme="minorHAnsi" w:hAnsiTheme="minorHAnsi" w:cstheme="minorHAnsi"/>
        </w:rPr>
        <w:t>.</w:t>
      </w:r>
    </w:p>
    <w:p w14:paraId="2569CC85" w14:textId="77777777" w:rsidR="00F96B49" w:rsidRDefault="00F96B49" w:rsidP="00F96B49">
      <w:pPr>
        <w:pStyle w:val="Textosinformato"/>
        <w:jc w:val="both"/>
        <w:rPr>
          <w:rFonts w:asciiTheme="minorHAnsi" w:hAnsiTheme="minorHAnsi" w:cstheme="minorHAnsi"/>
          <w:bCs/>
        </w:rPr>
      </w:pPr>
    </w:p>
    <w:p w14:paraId="66D7CBBA" w14:textId="3A581189" w:rsidR="00F96B49" w:rsidRDefault="00F96B49" w:rsidP="00F96B49">
      <w:pPr>
        <w:pStyle w:val="Textosinformato"/>
        <w:jc w:val="both"/>
        <w:rPr>
          <w:rFonts w:asciiTheme="minorHAnsi" w:hAnsiTheme="minorHAnsi" w:cstheme="minorHAnsi"/>
        </w:rPr>
      </w:pPr>
      <w:r w:rsidRPr="00F92680">
        <w:rPr>
          <w:rFonts w:asciiTheme="minorHAnsi" w:hAnsiTheme="minorHAnsi" w:cstheme="minorHAnsi"/>
          <w:b/>
        </w:rPr>
        <w:t>P</w:t>
      </w:r>
      <w:r>
        <w:rPr>
          <w:rFonts w:asciiTheme="minorHAnsi" w:hAnsiTheme="minorHAnsi" w:cstheme="minorHAnsi"/>
          <w:b/>
        </w:rPr>
        <w:t>ND</w:t>
      </w:r>
      <w:r w:rsidRPr="00F92680">
        <w:rPr>
          <w:rFonts w:asciiTheme="minorHAnsi" w:hAnsiTheme="minorHAnsi" w:cstheme="minorHAnsi"/>
          <w:b/>
        </w:rPr>
        <w:t xml:space="preserve">: </w:t>
      </w:r>
      <w:r w:rsidR="008D071B" w:rsidRPr="000E484C">
        <w:rPr>
          <w:rFonts w:asciiTheme="minorHAnsi" w:hAnsiTheme="minorHAnsi" w:cstheme="minorHAnsi"/>
        </w:rPr>
        <w:t>al</w:t>
      </w:r>
      <w:r w:rsidR="008D071B">
        <w:rPr>
          <w:rFonts w:asciiTheme="minorHAnsi" w:hAnsiTheme="minorHAnsi" w:cstheme="minorHAnsi"/>
          <w:b/>
        </w:rPr>
        <w:t xml:space="preserve"> </w:t>
      </w:r>
      <w:r w:rsidRPr="00F92680">
        <w:rPr>
          <w:rFonts w:asciiTheme="minorHAnsi" w:hAnsiTheme="minorHAnsi" w:cstheme="minorHAnsi"/>
        </w:rPr>
        <w:t>Plan Nacional de Desarrollo 2019-2024.</w:t>
      </w:r>
    </w:p>
    <w:p w14:paraId="7FAF8E5C" w14:textId="77777777" w:rsidR="00F96B49" w:rsidRDefault="00F96B49" w:rsidP="00F96B49">
      <w:pPr>
        <w:pStyle w:val="Textosinformato"/>
        <w:jc w:val="both"/>
        <w:rPr>
          <w:rFonts w:asciiTheme="minorHAnsi" w:hAnsiTheme="minorHAnsi" w:cstheme="minorHAnsi"/>
          <w:bCs/>
        </w:rPr>
      </w:pPr>
    </w:p>
    <w:p w14:paraId="3C6DCE5B" w14:textId="5F1922AD" w:rsidR="00F96B49" w:rsidRPr="003C7944" w:rsidRDefault="00F96B49" w:rsidP="00F96B49">
      <w:pPr>
        <w:pStyle w:val="Textosinformato"/>
        <w:jc w:val="both"/>
        <w:rPr>
          <w:rFonts w:asciiTheme="minorHAnsi" w:hAnsiTheme="minorHAnsi" w:cstheme="minorHAnsi"/>
        </w:rPr>
      </w:pPr>
      <w:r>
        <w:rPr>
          <w:rFonts w:asciiTheme="minorHAnsi" w:hAnsiTheme="minorHAnsi" w:cstheme="minorHAnsi"/>
          <w:b/>
        </w:rPr>
        <w:t>Programas</w:t>
      </w:r>
      <w:r w:rsidRPr="00F92680">
        <w:rPr>
          <w:rFonts w:asciiTheme="minorHAnsi" w:hAnsiTheme="minorHAnsi" w:cstheme="minorHAnsi"/>
          <w:b/>
        </w:rPr>
        <w:t xml:space="preserve"> derivados del </w:t>
      </w:r>
      <w:r>
        <w:rPr>
          <w:rFonts w:asciiTheme="minorHAnsi" w:hAnsiTheme="minorHAnsi" w:cstheme="minorHAnsi"/>
          <w:b/>
        </w:rPr>
        <w:t>PND</w:t>
      </w:r>
      <w:r w:rsidRPr="00F92680">
        <w:rPr>
          <w:rFonts w:asciiTheme="minorHAnsi" w:hAnsiTheme="minorHAnsi" w:cstheme="minorHAnsi"/>
          <w:b/>
        </w:rPr>
        <w:t xml:space="preserve">: </w:t>
      </w:r>
      <w:r>
        <w:rPr>
          <w:rFonts w:asciiTheme="minorHAnsi" w:hAnsiTheme="minorHAnsi" w:cstheme="minorHAnsi"/>
        </w:rPr>
        <w:t>a</w:t>
      </w:r>
      <w:r w:rsidRPr="00F92680">
        <w:rPr>
          <w:rFonts w:asciiTheme="minorHAnsi" w:hAnsiTheme="minorHAnsi" w:cstheme="minorHAnsi"/>
        </w:rPr>
        <w:t xml:space="preserve"> los programas sectoriales, institucionales, regionales y especiales que </w:t>
      </w:r>
      <w:r>
        <w:rPr>
          <w:rFonts w:asciiTheme="minorHAnsi" w:hAnsiTheme="minorHAnsi" w:cstheme="minorHAnsi"/>
        </w:rPr>
        <w:t>derivan del PND</w:t>
      </w:r>
      <w:r w:rsidRPr="00F92680">
        <w:rPr>
          <w:rFonts w:asciiTheme="minorHAnsi" w:hAnsiTheme="minorHAnsi" w:cstheme="minorHAnsi"/>
        </w:rPr>
        <w:t>.</w:t>
      </w:r>
    </w:p>
    <w:p w14:paraId="176B5704" w14:textId="77777777" w:rsidR="000E484C" w:rsidRDefault="000E484C" w:rsidP="003C7944">
      <w:pPr>
        <w:jc w:val="both"/>
        <w:rPr>
          <w:rFonts w:ascii="Calibri" w:eastAsia="Calibri" w:hAnsi="Calibri" w:cs="Calibri"/>
          <w:b/>
          <w:sz w:val="20"/>
          <w:szCs w:val="20"/>
        </w:rPr>
      </w:pPr>
    </w:p>
    <w:p w14:paraId="1CBE40C7" w14:textId="1F2988A1" w:rsidR="003C7944" w:rsidRDefault="008D071B" w:rsidP="003C7944">
      <w:pPr>
        <w:jc w:val="both"/>
        <w:rPr>
          <w:rFonts w:ascii="Calibri" w:eastAsia="Calibri" w:hAnsi="Calibri" w:cs="Calibri"/>
          <w:sz w:val="20"/>
          <w:szCs w:val="20"/>
        </w:rPr>
      </w:pPr>
      <w:r w:rsidRPr="008D071B">
        <w:rPr>
          <w:rFonts w:ascii="Calibri" w:eastAsia="Calibri" w:hAnsi="Calibri" w:cs="Calibri"/>
          <w:b/>
          <w:sz w:val="20"/>
          <w:szCs w:val="20"/>
        </w:rPr>
        <w:t xml:space="preserve">Población atendida (PA): </w:t>
      </w:r>
      <w:r w:rsidRPr="008D071B">
        <w:rPr>
          <w:rFonts w:ascii="Calibri" w:eastAsia="Calibri" w:hAnsi="Calibri" w:cs="Calibri"/>
          <w:sz w:val="20"/>
          <w:szCs w:val="20"/>
        </w:rPr>
        <w:t>a la</w:t>
      </w:r>
      <w:r w:rsidRPr="008D071B">
        <w:rPr>
          <w:rFonts w:ascii="Calibri" w:eastAsia="Calibri" w:hAnsi="Calibri" w:cs="Calibri"/>
          <w:b/>
          <w:sz w:val="20"/>
          <w:szCs w:val="20"/>
        </w:rPr>
        <w:t xml:space="preserve"> </w:t>
      </w:r>
      <w:r w:rsidRPr="008D071B">
        <w:rPr>
          <w:rFonts w:ascii="Calibri" w:eastAsia="Calibri" w:hAnsi="Calibri" w:cs="Calibri"/>
          <w:sz w:val="20"/>
          <w:szCs w:val="20"/>
        </w:rPr>
        <w:t>beneficiada por un Programa presupuestario en un ejercicio fiscal.</w:t>
      </w:r>
    </w:p>
    <w:p w14:paraId="6C2EF120" w14:textId="77777777" w:rsidR="003C7944" w:rsidRPr="008D071B" w:rsidRDefault="003C7944" w:rsidP="003C7944">
      <w:pPr>
        <w:jc w:val="both"/>
        <w:rPr>
          <w:rFonts w:ascii="Calibri" w:eastAsia="Calibri" w:hAnsi="Calibri" w:cs="Calibri"/>
          <w:sz w:val="20"/>
          <w:szCs w:val="20"/>
        </w:rPr>
      </w:pPr>
    </w:p>
    <w:p w14:paraId="7D485401" w14:textId="2C2997DE" w:rsidR="003C7944" w:rsidRDefault="008D071B" w:rsidP="003C7944">
      <w:pPr>
        <w:jc w:val="both"/>
        <w:rPr>
          <w:rFonts w:ascii="Calibri" w:eastAsia="Calibri" w:hAnsi="Calibri" w:cs="Calibri"/>
          <w:sz w:val="20"/>
          <w:szCs w:val="20"/>
        </w:rPr>
      </w:pPr>
      <w:r w:rsidRPr="008D071B">
        <w:rPr>
          <w:rFonts w:ascii="Calibri" w:eastAsia="Calibri" w:hAnsi="Calibri" w:cs="Calibri"/>
          <w:b/>
          <w:sz w:val="20"/>
          <w:szCs w:val="20"/>
        </w:rPr>
        <w:t>Población objetivo (PO):</w:t>
      </w:r>
      <w:r w:rsidRPr="008D071B">
        <w:rPr>
          <w:rFonts w:ascii="Calibri" w:eastAsia="Calibri" w:hAnsi="Calibri" w:cs="Calibri"/>
          <w:sz w:val="20"/>
          <w:szCs w:val="20"/>
        </w:rPr>
        <w:t xml:space="preserve"> a la que el Programa presupuestario tiene planeado o programado atender para cubrir a la población potencial, y que cumple con los criterios de elegibilidad establecidos en su normativa. La población objetivo de un Programa presupuestario debe ser medida en la misma unidad que la población potencial.</w:t>
      </w:r>
    </w:p>
    <w:p w14:paraId="52B3E5EE" w14:textId="77777777" w:rsidR="003C7944" w:rsidRPr="008D071B" w:rsidRDefault="003C7944" w:rsidP="003C7944">
      <w:pPr>
        <w:jc w:val="both"/>
        <w:rPr>
          <w:rFonts w:ascii="Calibri" w:eastAsia="Calibri" w:hAnsi="Calibri" w:cs="Calibri"/>
          <w:sz w:val="20"/>
          <w:szCs w:val="20"/>
        </w:rPr>
      </w:pPr>
    </w:p>
    <w:p w14:paraId="39E6D961" w14:textId="3188B970" w:rsidR="00F96B49" w:rsidRDefault="008D071B" w:rsidP="003C7944">
      <w:pPr>
        <w:rPr>
          <w:rFonts w:cstheme="minorHAnsi"/>
          <w:bCs/>
        </w:rPr>
      </w:pPr>
      <w:r w:rsidRPr="008D071B">
        <w:rPr>
          <w:rFonts w:ascii="Calibri" w:eastAsia="Calibri" w:hAnsi="Calibri" w:cs="Calibri"/>
          <w:b/>
          <w:sz w:val="20"/>
          <w:szCs w:val="20"/>
        </w:rPr>
        <w:t xml:space="preserve">Población Potencial (PP): </w:t>
      </w:r>
      <w:r w:rsidRPr="008D071B">
        <w:rPr>
          <w:rFonts w:ascii="Calibri" w:eastAsia="Calibri" w:hAnsi="Calibri" w:cs="Calibri"/>
          <w:sz w:val="20"/>
          <w:szCs w:val="20"/>
        </w:rPr>
        <w:t>a la población total que presenta la necesidad o problema que justifica la existencia de un programa y que, por lo tanto, pudiera ser elegible para su atención.</w:t>
      </w:r>
    </w:p>
    <w:p w14:paraId="27C942EE" w14:textId="77777777" w:rsidR="008D071B" w:rsidRDefault="008D071B" w:rsidP="008D071B">
      <w:pPr>
        <w:spacing w:before="160"/>
        <w:jc w:val="both"/>
        <w:rPr>
          <w:rFonts w:cstheme="minorHAnsi"/>
          <w:sz w:val="20"/>
          <w:szCs w:val="20"/>
        </w:rPr>
      </w:pPr>
      <w:r>
        <w:rPr>
          <w:rFonts w:cstheme="minorHAnsi"/>
          <w:b/>
          <w:sz w:val="20"/>
          <w:szCs w:val="20"/>
        </w:rPr>
        <w:t xml:space="preserve">Población: </w:t>
      </w:r>
      <w:r>
        <w:rPr>
          <w:rFonts w:cstheme="minorHAnsi"/>
          <w:sz w:val="20"/>
          <w:szCs w:val="20"/>
        </w:rPr>
        <w:t>a las</w:t>
      </w:r>
      <w:r>
        <w:rPr>
          <w:rFonts w:cstheme="minorHAnsi"/>
          <w:b/>
          <w:sz w:val="20"/>
          <w:szCs w:val="20"/>
        </w:rPr>
        <w:t xml:space="preserve"> </w:t>
      </w:r>
      <w:r>
        <w:rPr>
          <w:rFonts w:cstheme="minorHAnsi"/>
          <w:sz w:val="20"/>
          <w:szCs w:val="20"/>
        </w:rPr>
        <w:t xml:space="preserve">personas físicas o morales, públicas o privadas; bienes; institución(es) o área(s) geográfica(s) que pueden agruparse por la presencia o ausencia de un atributo que le identifica como problemático(a), necesitado(a) y/o con oportunidades de mejora. </w:t>
      </w:r>
    </w:p>
    <w:p w14:paraId="79EF2987" w14:textId="77777777" w:rsidR="008D071B" w:rsidRPr="00003F17" w:rsidRDefault="008D071B" w:rsidP="00F96B49">
      <w:pPr>
        <w:pStyle w:val="Textosinformato"/>
        <w:jc w:val="both"/>
        <w:rPr>
          <w:rFonts w:asciiTheme="minorHAnsi" w:hAnsiTheme="minorHAnsi" w:cstheme="minorHAnsi"/>
          <w:bCs/>
        </w:rPr>
      </w:pPr>
    </w:p>
    <w:p w14:paraId="682E2C29" w14:textId="400EA148" w:rsidR="00F96B49" w:rsidRDefault="00F96B49" w:rsidP="00F96B49">
      <w:pPr>
        <w:pStyle w:val="Textosinformato"/>
        <w:jc w:val="both"/>
        <w:rPr>
          <w:rFonts w:asciiTheme="minorHAnsi" w:hAnsiTheme="minorHAnsi" w:cstheme="minorHAnsi"/>
        </w:rPr>
      </w:pPr>
      <w:r w:rsidRPr="00372A6A">
        <w:rPr>
          <w:rFonts w:asciiTheme="minorHAnsi" w:hAnsiTheme="minorHAnsi" w:cstheme="minorHAnsi"/>
          <w:b/>
        </w:rPr>
        <w:t>Política pública:</w:t>
      </w:r>
      <w:r w:rsidRPr="00372A6A">
        <w:rPr>
          <w:rFonts w:asciiTheme="minorHAnsi" w:hAnsiTheme="minorHAnsi" w:cstheme="minorHAnsi"/>
        </w:rPr>
        <w:t xml:space="preserve"> </w:t>
      </w:r>
      <w:r>
        <w:rPr>
          <w:rFonts w:asciiTheme="minorHAnsi" w:hAnsiTheme="minorHAnsi" w:cstheme="minorHAnsi"/>
        </w:rPr>
        <w:t xml:space="preserve">a la </w:t>
      </w:r>
      <w:r w:rsidRPr="00372A6A">
        <w:rPr>
          <w:rFonts w:asciiTheme="minorHAnsi" w:hAnsiTheme="minorHAnsi" w:cstheme="minorHAnsi"/>
        </w:rPr>
        <w:t xml:space="preserve">intervención del gobierno sobre un tema de interés público que articula un conjunto de estrategias, acciones o Programas presupuestarios de las dependencias y entidades gubernamentales de manera concertada y coordinada, por mandato de una disposición jurídica, como son: los Anexos </w:t>
      </w:r>
      <w:r w:rsidRPr="00372A6A">
        <w:rPr>
          <w:rFonts w:asciiTheme="minorHAnsi" w:hAnsiTheme="minorHAnsi" w:cstheme="minorHAnsi"/>
        </w:rPr>
        <w:lastRenderedPageBreak/>
        <w:t xml:space="preserve">Transversales señalados en el artículo 2, fracción III BIS de la LFPRH y los programas derivados del </w:t>
      </w:r>
      <w:r>
        <w:rPr>
          <w:rFonts w:asciiTheme="minorHAnsi" w:hAnsiTheme="minorHAnsi" w:cstheme="minorHAnsi"/>
        </w:rPr>
        <w:t>PND</w:t>
      </w:r>
      <w:r w:rsidRPr="00372A6A">
        <w:rPr>
          <w:rFonts w:asciiTheme="minorHAnsi" w:hAnsiTheme="minorHAnsi" w:cstheme="minorHAnsi"/>
        </w:rPr>
        <w:t>, señalados en el artículo 22 de la Ley de Planeación, entre otros.</w:t>
      </w:r>
    </w:p>
    <w:p w14:paraId="4E611D80" w14:textId="77777777" w:rsidR="00F96B49" w:rsidRDefault="00F96B49" w:rsidP="00F96B49">
      <w:pPr>
        <w:pStyle w:val="Textosinformato"/>
        <w:jc w:val="both"/>
        <w:rPr>
          <w:rFonts w:asciiTheme="minorHAnsi" w:hAnsiTheme="minorHAnsi" w:cstheme="minorHAnsi"/>
          <w:bCs/>
        </w:rPr>
      </w:pPr>
    </w:p>
    <w:p w14:paraId="7EB593F5" w14:textId="77777777" w:rsidR="00F96B49" w:rsidRDefault="00F96B49" w:rsidP="00F96B49">
      <w:pPr>
        <w:pStyle w:val="Textosinformato"/>
        <w:jc w:val="both"/>
        <w:rPr>
          <w:rFonts w:asciiTheme="minorHAnsi" w:hAnsiTheme="minorHAnsi" w:cstheme="minorHAnsi"/>
        </w:rPr>
      </w:pPr>
      <w:r w:rsidRPr="003169F7">
        <w:rPr>
          <w:rFonts w:asciiTheme="minorHAnsi" w:hAnsiTheme="minorHAnsi" w:cstheme="minorHAnsi"/>
          <w:b/>
        </w:rPr>
        <w:t xml:space="preserve">Posición Institucional: </w:t>
      </w:r>
      <w:r w:rsidRPr="003169F7">
        <w:rPr>
          <w:rFonts w:asciiTheme="minorHAnsi" w:hAnsiTheme="minorHAnsi" w:cstheme="minorHAnsi"/>
        </w:rPr>
        <w:t>al documento oficial que define la posición o postura de una dependencia o entidad, respecto de los resultados y desarrollo de cada evaluación con la opinión fundada respecto de los principales hallazgos, debilidades, oportunidades, amenazas o recomendaciones derivadas de las evaluaciones, cuya elaboración es coordinada por su AE, conforme a lo establecido en el PAE y en el Mecanismo ASM.</w:t>
      </w:r>
    </w:p>
    <w:p w14:paraId="16FA23C1" w14:textId="77777777" w:rsidR="00F96B49" w:rsidRPr="00003F17" w:rsidRDefault="00F96B49" w:rsidP="00F96B49">
      <w:pPr>
        <w:pStyle w:val="Textosinformato"/>
        <w:jc w:val="both"/>
        <w:rPr>
          <w:rFonts w:asciiTheme="minorHAnsi" w:hAnsiTheme="minorHAnsi" w:cstheme="minorHAnsi"/>
          <w:bCs/>
        </w:rPr>
      </w:pPr>
    </w:p>
    <w:p w14:paraId="153A5F6F" w14:textId="77777777" w:rsidR="00F96B49" w:rsidRPr="00003F17" w:rsidRDefault="00F96B49" w:rsidP="00F96B49">
      <w:pPr>
        <w:pStyle w:val="Textosinformato"/>
        <w:jc w:val="both"/>
        <w:rPr>
          <w:rFonts w:asciiTheme="minorHAnsi" w:hAnsiTheme="minorHAnsi" w:cstheme="minorHAnsi"/>
          <w:bCs/>
        </w:rPr>
      </w:pPr>
      <w:r>
        <w:rPr>
          <w:rFonts w:asciiTheme="minorHAnsi" w:hAnsiTheme="minorHAnsi"/>
          <w:b/>
        </w:rPr>
        <w:t>Problema o necesidad</w:t>
      </w:r>
      <w:r w:rsidRPr="00372A6A">
        <w:rPr>
          <w:rFonts w:asciiTheme="minorHAnsi" w:hAnsiTheme="minorHAnsi" w:cstheme="minorHAnsi"/>
          <w:b/>
        </w:rPr>
        <w:t>:</w:t>
      </w:r>
      <w:r w:rsidRPr="00372A6A">
        <w:rPr>
          <w:rFonts w:asciiTheme="minorHAnsi" w:hAnsiTheme="minorHAnsi" w:cstheme="minorHAnsi"/>
        </w:rPr>
        <w:t xml:space="preserve"> </w:t>
      </w:r>
      <w:r>
        <w:rPr>
          <w:rFonts w:asciiTheme="minorHAnsi" w:hAnsiTheme="minorHAnsi" w:cstheme="minorHAnsi"/>
        </w:rPr>
        <w:t xml:space="preserve">al </w:t>
      </w:r>
      <w:r w:rsidRPr="00372A6A">
        <w:rPr>
          <w:rFonts w:asciiTheme="minorHAnsi" w:hAnsiTheme="minorHAnsi" w:cstheme="minorHAnsi"/>
        </w:rPr>
        <w:t xml:space="preserve">conjunto de condiciones y situaciones </w:t>
      </w:r>
      <w:r>
        <w:rPr>
          <w:rFonts w:asciiTheme="minorHAnsi" w:hAnsiTheme="minorHAnsi" w:cstheme="minorHAnsi"/>
        </w:rPr>
        <w:t xml:space="preserve">no </w:t>
      </w:r>
      <w:r w:rsidRPr="00372A6A">
        <w:rPr>
          <w:rFonts w:asciiTheme="minorHAnsi" w:hAnsiTheme="minorHAnsi" w:cstheme="minorHAnsi"/>
        </w:rPr>
        <w:t>deseables, conflictos, oportunidades de mejora, necesidades o demandas sociales que afectan a la población y que son susceptibles de atención gubernamental por caer dentro del ámbito de las obligaciones constitucionales del Estado.</w:t>
      </w:r>
    </w:p>
    <w:p w14:paraId="7B6BE143" w14:textId="77777777" w:rsidR="00F96B49" w:rsidRPr="00003F17" w:rsidRDefault="00F96B49" w:rsidP="00F96B49">
      <w:pPr>
        <w:pStyle w:val="Textosinformato"/>
        <w:jc w:val="both"/>
        <w:rPr>
          <w:rFonts w:asciiTheme="minorHAnsi" w:hAnsiTheme="minorHAnsi" w:cstheme="minorHAnsi"/>
          <w:bCs/>
        </w:rPr>
      </w:pPr>
    </w:p>
    <w:p w14:paraId="74ADD387" w14:textId="77777777" w:rsidR="00F96B49" w:rsidRPr="00003F17" w:rsidRDefault="00F96B49" w:rsidP="00F96B49">
      <w:pPr>
        <w:pStyle w:val="Textosinformato"/>
        <w:jc w:val="both"/>
        <w:rPr>
          <w:rFonts w:asciiTheme="minorHAnsi" w:hAnsiTheme="minorHAnsi" w:cstheme="minorHAnsi"/>
          <w:bCs/>
        </w:rPr>
      </w:pPr>
      <w:r w:rsidRPr="00003F17">
        <w:rPr>
          <w:rFonts w:asciiTheme="minorHAnsi" w:hAnsiTheme="minorHAnsi" w:cstheme="minorHAnsi"/>
          <w:b/>
          <w:bCs/>
        </w:rPr>
        <w:t xml:space="preserve">Proceso: </w:t>
      </w:r>
      <w:r w:rsidRPr="00003F17">
        <w:rPr>
          <w:rFonts w:asciiTheme="minorHAnsi" w:hAnsiTheme="minorHAnsi" w:cstheme="minorHAnsi"/>
          <w:bCs/>
        </w:rPr>
        <w:t>al conjunto de actividades, subprocesos y recursos relacionados que transforman elementos de entrada en resultados o elementos de salida, y que a su vez pueden formar parte de macroprocesos</w:t>
      </w:r>
      <w:r>
        <w:rPr>
          <w:rFonts w:asciiTheme="minorHAnsi" w:hAnsiTheme="minorHAnsi" w:cstheme="minorHAnsi"/>
          <w:bCs/>
        </w:rPr>
        <w:t>.</w:t>
      </w:r>
    </w:p>
    <w:p w14:paraId="4B98DC8D" w14:textId="77777777" w:rsidR="00F96B49" w:rsidRPr="00003F17" w:rsidRDefault="00F96B49" w:rsidP="00F96B49">
      <w:pPr>
        <w:pStyle w:val="Textosinformato"/>
        <w:jc w:val="both"/>
        <w:rPr>
          <w:rFonts w:asciiTheme="minorHAnsi" w:hAnsiTheme="minorHAnsi" w:cstheme="minorHAnsi"/>
          <w:b/>
          <w:bCs/>
        </w:rPr>
      </w:pPr>
    </w:p>
    <w:p w14:paraId="4251E676" w14:textId="0853742F" w:rsidR="00F96B49" w:rsidRPr="00003F17" w:rsidRDefault="00F96B49" w:rsidP="00F96B49">
      <w:pPr>
        <w:pStyle w:val="Textosinformato"/>
        <w:jc w:val="both"/>
        <w:rPr>
          <w:rFonts w:asciiTheme="minorHAnsi" w:hAnsiTheme="minorHAnsi" w:cstheme="minorHAnsi"/>
          <w:b/>
          <w:bCs/>
        </w:rPr>
      </w:pPr>
      <w:r w:rsidRPr="00003F17">
        <w:rPr>
          <w:rFonts w:asciiTheme="minorHAnsi" w:hAnsiTheme="minorHAnsi" w:cstheme="minorHAnsi"/>
          <w:b/>
          <w:bCs/>
        </w:rPr>
        <w:t>Programa presupuestario (Pp)</w:t>
      </w:r>
      <w:r w:rsidRPr="00003F17">
        <w:rPr>
          <w:rFonts w:asciiTheme="minorHAnsi" w:hAnsiTheme="minorHAnsi" w:cstheme="minorHAnsi"/>
          <w:bCs/>
        </w:rPr>
        <w:t xml:space="preserve">: </w:t>
      </w:r>
      <w:r w:rsidR="00F14A92" w:rsidRPr="00F14A92">
        <w:rPr>
          <w:rFonts w:asciiTheme="minorHAnsi" w:hAnsiTheme="minorHAnsi" w:cstheme="minorHAnsi"/>
          <w:bCs/>
        </w:rPr>
        <w:t>a la categoría programática que permite organizar, en forma representativa y homogénea, las asignaciones de recursos de los programas federales y de aquellos transferidos a las entidades federativas, municipios y alcaldías de la Ciudad de México, a cargo de ejecutores del gasto público federal para el cumplimiento de sus objetivos y metas, así como del gasto no programable</w:t>
      </w:r>
      <w:r w:rsidR="00F14A92">
        <w:rPr>
          <w:rFonts w:asciiTheme="minorHAnsi" w:hAnsiTheme="minorHAnsi" w:cstheme="minorHAnsi"/>
          <w:bCs/>
        </w:rPr>
        <w:t>.</w:t>
      </w:r>
    </w:p>
    <w:p w14:paraId="5B032385" w14:textId="77777777" w:rsidR="00F96B49" w:rsidRDefault="00F96B49" w:rsidP="00F96B49">
      <w:pPr>
        <w:pStyle w:val="Textosinformato"/>
        <w:jc w:val="both"/>
        <w:rPr>
          <w:rFonts w:asciiTheme="minorHAnsi" w:hAnsiTheme="minorHAnsi" w:cstheme="minorHAnsi"/>
          <w:b/>
          <w:bCs/>
        </w:rPr>
      </w:pPr>
    </w:p>
    <w:p w14:paraId="3618BD4B" w14:textId="0CA563CC" w:rsidR="00F96B49" w:rsidRDefault="00F14A92" w:rsidP="00F96B49">
      <w:pPr>
        <w:pStyle w:val="Textosinformato"/>
        <w:jc w:val="both"/>
        <w:rPr>
          <w:rFonts w:asciiTheme="minorHAnsi" w:hAnsiTheme="minorHAnsi" w:cstheme="minorHAnsi"/>
          <w:b/>
          <w:bCs/>
        </w:rPr>
      </w:pPr>
      <w:r w:rsidRPr="00A43489">
        <w:rPr>
          <w:rFonts w:asciiTheme="minorHAnsi" w:hAnsiTheme="minorHAnsi" w:cstheme="minorHAnsi"/>
          <w:b/>
        </w:rPr>
        <w:t>Reactivación</w:t>
      </w:r>
      <w:r>
        <w:rPr>
          <w:rFonts w:asciiTheme="minorHAnsi" w:hAnsiTheme="minorHAnsi" w:cstheme="minorHAnsi"/>
          <w:b/>
        </w:rPr>
        <w:t xml:space="preserve"> de un Pp</w:t>
      </w:r>
      <w:r w:rsidRPr="00A43489">
        <w:rPr>
          <w:rFonts w:asciiTheme="minorHAnsi" w:hAnsiTheme="minorHAnsi" w:cstheme="minorHAnsi"/>
          <w:b/>
        </w:rPr>
        <w:t xml:space="preserve">: </w:t>
      </w:r>
      <w:r>
        <w:rPr>
          <w:rFonts w:asciiTheme="minorHAnsi" w:hAnsiTheme="minorHAnsi" w:cstheme="minorHAnsi"/>
        </w:rPr>
        <w:t xml:space="preserve">a la </w:t>
      </w:r>
      <w:r w:rsidRPr="00372A6A">
        <w:rPr>
          <w:rFonts w:asciiTheme="minorHAnsi" w:hAnsiTheme="minorHAnsi" w:cstheme="minorHAnsi"/>
        </w:rPr>
        <w:t>modificación programática que indica el alta de un Pp que no era vigente en el ejercicio fiscal inmediato anterior, pero que existía en ejercicios fiscales previos.</w:t>
      </w:r>
    </w:p>
    <w:p w14:paraId="6E22A7CE" w14:textId="5EE5298A" w:rsidR="00F96B49" w:rsidRDefault="00F96B49" w:rsidP="00F14A92">
      <w:pPr>
        <w:spacing w:before="160"/>
        <w:jc w:val="both"/>
        <w:rPr>
          <w:rFonts w:eastAsia="Times New Roman" w:cstheme="minorHAnsi"/>
          <w:sz w:val="20"/>
          <w:szCs w:val="20"/>
          <w:lang w:val="es-ES" w:eastAsia="es-ES"/>
        </w:rPr>
      </w:pPr>
      <w:r w:rsidRPr="00741CB6">
        <w:rPr>
          <w:rFonts w:eastAsia="Times New Roman" w:cstheme="minorHAnsi"/>
          <w:b/>
          <w:sz w:val="20"/>
          <w:szCs w:val="20"/>
          <w:lang w:val="es-ES" w:eastAsia="es-ES"/>
        </w:rPr>
        <w:t>Rendición de cuentas:</w:t>
      </w:r>
      <w:r w:rsidRPr="00741CB6">
        <w:rPr>
          <w:rFonts w:eastAsia="Times New Roman" w:cstheme="minorHAnsi"/>
          <w:sz w:val="20"/>
          <w:szCs w:val="20"/>
          <w:lang w:val="es-ES" w:eastAsia="es-ES"/>
        </w:rPr>
        <w:t xml:space="preserve"> a las condiciones institucionales mediante las cuales el ciudadano puede evaluar de manera informada las acciones de los servidores públicos, demandar la responsabilidad en la toma de las decisiones gubernamentales y exigir una sanción en caso de ser necesario. Constituye la última etapa del Ciclo Presupuestario.</w:t>
      </w:r>
    </w:p>
    <w:p w14:paraId="04EF8654" w14:textId="77777777" w:rsidR="00F14A92" w:rsidRPr="00741CB6" w:rsidRDefault="00F14A92" w:rsidP="00F14A92">
      <w:pPr>
        <w:spacing w:before="160"/>
        <w:jc w:val="both"/>
        <w:rPr>
          <w:rFonts w:eastAsia="Times New Roman" w:cstheme="minorHAnsi"/>
          <w:sz w:val="20"/>
          <w:szCs w:val="20"/>
          <w:lang w:val="es-ES" w:eastAsia="es-ES"/>
        </w:rPr>
      </w:pPr>
      <w:r w:rsidRPr="00741CB6">
        <w:rPr>
          <w:rFonts w:eastAsia="Times New Roman" w:cstheme="minorHAnsi"/>
          <w:b/>
          <w:sz w:val="20"/>
          <w:szCs w:val="20"/>
          <w:lang w:val="es-ES" w:eastAsia="es-ES"/>
        </w:rPr>
        <w:t>Resectorización:</w:t>
      </w:r>
      <w:r w:rsidRPr="00741CB6">
        <w:rPr>
          <w:rFonts w:eastAsia="Times New Roman" w:cstheme="minorHAnsi"/>
          <w:sz w:val="20"/>
          <w:szCs w:val="20"/>
          <w:lang w:val="es-ES" w:eastAsia="es-ES"/>
        </w:rPr>
        <w:t xml:space="preserve"> a la modificación programática que indica que un Pp se traslada de un Ramo o sector a otro, dando lugar a la creación de un nuevo Pp o a un cambio sustancial en un Pp existente para un ejercicio fiscal determinado.</w:t>
      </w:r>
    </w:p>
    <w:p w14:paraId="507E6A13" w14:textId="77777777" w:rsidR="00F96B49" w:rsidRPr="00003F17" w:rsidRDefault="00F96B49" w:rsidP="00F96B49">
      <w:pPr>
        <w:pStyle w:val="Textosinformato"/>
        <w:jc w:val="both"/>
        <w:rPr>
          <w:rFonts w:asciiTheme="minorHAnsi" w:hAnsiTheme="minorHAnsi" w:cstheme="minorHAnsi"/>
          <w:b/>
          <w:bCs/>
        </w:rPr>
      </w:pPr>
    </w:p>
    <w:p w14:paraId="1CB83AE3" w14:textId="77777777" w:rsidR="00F96B49" w:rsidRPr="00003F17" w:rsidRDefault="00F96B49" w:rsidP="00F96B49">
      <w:pPr>
        <w:pStyle w:val="Textosinformato"/>
        <w:jc w:val="both"/>
        <w:rPr>
          <w:rFonts w:asciiTheme="minorHAnsi" w:hAnsiTheme="minorHAnsi" w:cstheme="minorHAnsi"/>
          <w:bCs/>
        </w:rPr>
      </w:pPr>
      <w:r w:rsidRPr="00003F17">
        <w:rPr>
          <w:rFonts w:asciiTheme="minorHAnsi" w:hAnsiTheme="minorHAnsi" w:cstheme="minorHAnsi"/>
          <w:b/>
          <w:bCs/>
        </w:rPr>
        <w:t>SHCP:</w:t>
      </w:r>
      <w:r w:rsidRPr="00003F17">
        <w:rPr>
          <w:rFonts w:asciiTheme="minorHAnsi" w:hAnsiTheme="minorHAnsi" w:cstheme="minorHAnsi"/>
          <w:bCs/>
        </w:rPr>
        <w:t xml:space="preserve"> a la Secretaría de Hacienda y Crédito Público</w:t>
      </w:r>
      <w:r>
        <w:rPr>
          <w:rFonts w:asciiTheme="minorHAnsi" w:hAnsiTheme="minorHAnsi" w:cstheme="minorHAnsi"/>
          <w:bCs/>
        </w:rPr>
        <w:t>.</w:t>
      </w:r>
    </w:p>
    <w:p w14:paraId="62B7E417" w14:textId="77777777" w:rsidR="00F96B49" w:rsidRDefault="00F96B49" w:rsidP="00F96B49">
      <w:pPr>
        <w:pStyle w:val="Textosinformato"/>
        <w:jc w:val="both"/>
        <w:rPr>
          <w:rFonts w:asciiTheme="minorHAnsi" w:hAnsiTheme="minorHAnsi" w:cstheme="minorHAnsi"/>
          <w:bCs/>
        </w:rPr>
      </w:pPr>
    </w:p>
    <w:p w14:paraId="3E0663F0" w14:textId="7E59433A" w:rsidR="00F96B49" w:rsidRDefault="00F96B49" w:rsidP="00F96B49">
      <w:pPr>
        <w:pStyle w:val="Textosinformato"/>
        <w:jc w:val="both"/>
        <w:rPr>
          <w:rFonts w:asciiTheme="minorHAnsi" w:hAnsiTheme="minorHAnsi" w:cstheme="minorHAnsi"/>
          <w:bCs/>
        </w:rPr>
      </w:pPr>
      <w:r w:rsidRPr="00372A6A">
        <w:rPr>
          <w:rFonts w:asciiTheme="minorHAnsi" w:hAnsiTheme="minorHAnsi" w:cstheme="minorHAnsi"/>
          <w:b/>
        </w:rPr>
        <w:t>Similitud:</w:t>
      </w:r>
      <w:r w:rsidRPr="00372A6A">
        <w:rPr>
          <w:rFonts w:asciiTheme="minorHAnsi" w:hAnsiTheme="minorHAnsi" w:cstheme="minorHAnsi"/>
        </w:rPr>
        <w:t xml:space="preserve"> </w:t>
      </w:r>
      <w:r w:rsidR="00FD5858">
        <w:rPr>
          <w:rFonts w:asciiTheme="minorHAnsi" w:hAnsiTheme="minorHAnsi" w:cstheme="minorHAnsi"/>
        </w:rPr>
        <w:t xml:space="preserve">se considera que dos Pp (o más) son similares cuando </w:t>
      </w:r>
      <w:r w:rsidRPr="00372A6A">
        <w:rPr>
          <w:rFonts w:asciiTheme="minorHAnsi" w:hAnsiTheme="minorHAnsi" w:cstheme="minorHAnsi"/>
        </w:rPr>
        <w:t xml:space="preserve">se identifican características comunes en el objetivo central que persiguen, </w:t>
      </w:r>
      <w:r w:rsidR="00FD5858" w:rsidRPr="00FD5858">
        <w:rPr>
          <w:rFonts w:asciiTheme="minorHAnsi" w:hAnsiTheme="minorHAnsi" w:cstheme="minorHAnsi"/>
        </w:rPr>
        <w:t>pero los bienes y/o servicios que entregan son diferentes, o bien, otorgan bienes y/o servicios con características similares para el logro de objetivos diferenciados.</w:t>
      </w:r>
    </w:p>
    <w:p w14:paraId="420FAEDE" w14:textId="77777777" w:rsidR="00F14A92" w:rsidRPr="00F14A92" w:rsidRDefault="00F14A92" w:rsidP="00F14A92">
      <w:pPr>
        <w:spacing w:before="160"/>
        <w:jc w:val="both"/>
        <w:rPr>
          <w:rFonts w:ascii="Calibri" w:eastAsia="Calibri" w:hAnsi="Calibri" w:cs="Calibri"/>
          <w:b/>
          <w:sz w:val="20"/>
          <w:szCs w:val="20"/>
        </w:rPr>
      </w:pPr>
      <w:r w:rsidRPr="00F14A92">
        <w:rPr>
          <w:rFonts w:ascii="Calibri" w:eastAsia="Calibri" w:hAnsi="Calibri" w:cs="Calibri"/>
          <w:b/>
          <w:sz w:val="20"/>
          <w:szCs w:val="20"/>
        </w:rPr>
        <w:t xml:space="preserve">Sostenibilidad: </w:t>
      </w:r>
      <w:r w:rsidRPr="00F14A92">
        <w:rPr>
          <w:rFonts w:ascii="Calibri" w:eastAsia="Calibri" w:hAnsi="Calibri" w:cs="Calibri"/>
          <w:sz w:val="20"/>
          <w:szCs w:val="20"/>
        </w:rPr>
        <w:t>a la capacidad del Programa presupuestario de mantener en un período prolongado de tiempo el flujo de beneficios que forman parte de sus objetivos de intervención.</w:t>
      </w:r>
    </w:p>
    <w:p w14:paraId="0285BF3C" w14:textId="77777777" w:rsidR="00F96B49" w:rsidRPr="00003F17" w:rsidRDefault="00F96B49" w:rsidP="00F96B49">
      <w:pPr>
        <w:pStyle w:val="Textosinformato"/>
        <w:jc w:val="both"/>
        <w:rPr>
          <w:rFonts w:asciiTheme="minorHAnsi" w:hAnsiTheme="minorHAnsi" w:cstheme="minorHAnsi"/>
          <w:bCs/>
        </w:rPr>
      </w:pPr>
    </w:p>
    <w:p w14:paraId="318914D7" w14:textId="589218B2" w:rsidR="00F14A92" w:rsidRDefault="00F96B49" w:rsidP="00F96B49">
      <w:pPr>
        <w:pStyle w:val="Textosinformato"/>
        <w:jc w:val="both"/>
        <w:rPr>
          <w:rFonts w:asciiTheme="minorHAnsi" w:hAnsiTheme="minorHAnsi" w:cstheme="minorHAnsi"/>
          <w:bCs/>
        </w:rPr>
      </w:pPr>
      <w:r w:rsidRPr="00003F17">
        <w:rPr>
          <w:rFonts w:asciiTheme="minorHAnsi" w:hAnsiTheme="minorHAnsi" w:cstheme="minorHAnsi"/>
          <w:b/>
          <w:bCs/>
        </w:rPr>
        <w:t xml:space="preserve">Subproceso: </w:t>
      </w:r>
      <w:r w:rsidRPr="00003F17">
        <w:rPr>
          <w:rFonts w:asciiTheme="minorHAnsi" w:hAnsiTheme="minorHAnsi" w:cstheme="minorHAnsi"/>
          <w:bCs/>
        </w:rPr>
        <w:t>a un proceso que, con un enfoque sistémico, forma parte de un proceso superior, y que incluye la realización de un conjunto de actividades</w:t>
      </w:r>
      <w:r w:rsidRPr="00003F17">
        <w:rPr>
          <w:rFonts w:asciiTheme="minorHAnsi" w:hAnsiTheme="minorHAnsi" w:cstheme="minorHAnsi"/>
        </w:rPr>
        <w:t xml:space="preserve"> </w:t>
      </w:r>
      <w:r w:rsidRPr="00003F17">
        <w:rPr>
          <w:rFonts w:asciiTheme="minorHAnsi" w:hAnsiTheme="minorHAnsi" w:cstheme="minorHAnsi"/>
          <w:bCs/>
        </w:rPr>
        <w:t>específicas que interactúan para la generación de un producto o entregable; generalmente están formalizados en manuales de procedimientos, o bien, se realizan de manera informal a partir del conocimiento empírico de sus ejecutores; la suma de dos o más subprocesos contribuye a la realización de un proceso</w:t>
      </w:r>
      <w:r>
        <w:rPr>
          <w:rFonts w:asciiTheme="minorHAnsi" w:hAnsiTheme="minorHAnsi" w:cstheme="minorHAnsi"/>
          <w:bCs/>
        </w:rPr>
        <w:t>.</w:t>
      </w:r>
    </w:p>
    <w:p w14:paraId="4387247A" w14:textId="77777777" w:rsidR="00F14A92" w:rsidRDefault="00F14A92" w:rsidP="00F14A92">
      <w:pPr>
        <w:spacing w:before="160"/>
        <w:jc w:val="both"/>
        <w:rPr>
          <w:rFonts w:cstheme="minorHAnsi"/>
          <w:sz w:val="20"/>
          <w:szCs w:val="20"/>
        </w:rPr>
      </w:pPr>
      <w:r>
        <w:rPr>
          <w:rFonts w:cstheme="minorHAnsi"/>
          <w:b/>
          <w:sz w:val="20"/>
          <w:szCs w:val="20"/>
        </w:rPr>
        <w:t xml:space="preserve">Subsidios: </w:t>
      </w:r>
      <w:r>
        <w:rPr>
          <w:rFonts w:cstheme="minorHAnsi"/>
          <w:sz w:val="20"/>
          <w:szCs w:val="20"/>
        </w:rPr>
        <w:t>a las</w:t>
      </w:r>
      <w:r>
        <w:rPr>
          <w:rFonts w:cstheme="minorHAnsi"/>
          <w:b/>
          <w:sz w:val="20"/>
          <w:szCs w:val="20"/>
        </w:rPr>
        <w:t xml:space="preserve"> </w:t>
      </w:r>
      <w:r>
        <w:rPr>
          <w:rFonts w:cstheme="minorHAnsi"/>
          <w:sz w:val="20"/>
          <w:szCs w:val="20"/>
        </w:rPr>
        <w:t>asignaciones de recursos federales previstas en el Presupuesto de Egresos de la Federación que, a través de las dependencias y entidades, se otorgan a los diferentes sectores de la sociedad, a las entidades federativas o municipios para fomentar el desarrollo de actividades sociales o económicas prioritarias de interés general.</w:t>
      </w:r>
    </w:p>
    <w:p w14:paraId="1033F258" w14:textId="199B7936" w:rsidR="00F96B49" w:rsidRDefault="00C1353D" w:rsidP="00F96B49">
      <w:pPr>
        <w:pStyle w:val="Textosinformato"/>
        <w:jc w:val="both"/>
        <w:rPr>
          <w:rFonts w:asciiTheme="minorHAnsi" w:hAnsiTheme="minorHAnsi" w:cstheme="minorHAnsi"/>
          <w:bCs/>
        </w:rPr>
      </w:pPr>
      <w:r>
        <w:rPr>
          <w:rFonts w:asciiTheme="minorHAnsi" w:hAnsiTheme="minorHAnsi" w:cstheme="minorHAnsi"/>
          <w:b/>
        </w:rPr>
        <w:t>Términos de Referencia (</w:t>
      </w:r>
      <w:r w:rsidR="00F96B49" w:rsidRPr="00287E57">
        <w:rPr>
          <w:rFonts w:asciiTheme="minorHAnsi" w:hAnsiTheme="minorHAnsi" w:cstheme="minorHAnsi"/>
          <w:b/>
        </w:rPr>
        <w:t>TdR</w:t>
      </w:r>
      <w:r>
        <w:rPr>
          <w:rFonts w:asciiTheme="minorHAnsi" w:hAnsiTheme="minorHAnsi" w:cstheme="minorHAnsi"/>
          <w:b/>
        </w:rPr>
        <w:t>)</w:t>
      </w:r>
      <w:r w:rsidR="00F96B49" w:rsidRPr="00287E57">
        <w:rPr>
          <w:rFonts w:asciiTheme="minorHAnsi" w:hAnsiTheme="minorHAnsi" w:cstheme="minorHAnsi"/>
          <w:b/>
        </w:rPr>
        <w:t xml:space="preserve">: </w:t>
      </w:r>
      <w:r>
        <w:rPr>
          <w:rFonts w:asciiTheme="minorHAnsi" w:hAnsiTheme="minorHAnsi" w:cstheme="minorHAnsi"/>
        </w:rPr>
        <w:t xml:space="preserve">al documento que define </w:t>
      </w:r>
      <w:r w:rsidR="00F96B49" w:rsidRPr="00287E57">
        <w:rPr>
          <w:rFonts w:asciiTheme="minorHAnsi" w:hAnsiTheme="minorHAnsi" w:cstheme="minorHAnsi"/>
        </w:rPr>
        <w:t>los objetivos, las características, los aspectos metodológicos y las fechas relevantes con las que serán realizadas las evaluaciones.</w:t>
      </w:r>
    </w:p>
    <w:p w14:paraId="33E4DCBB" w14:textId="77777777" w:rsidR="00F96B49" w:rsidRPr="00003F17" w:rsidRDefault="00F96B49" w:rsidP="00F96B49">
      <w:pPr>
        <w:pStyle w:val="Textosinformato"/>
        <w:jc w:val="both"/>
        <w:rPr>
          <w:rFonts w:asciiTheme="minorHAnsi" w:hAnsiTheme="minorHAnsi" w:cstheme="minorHAnsi"/>
          <w:bCs/>
        </w:rPr>
      </w:pPr>
    </w:p>
    <w:p w14:paraId="6DF4C5B3" w14:textId="77777777" w:rsidR="00F96B49" w:rsidRPr="00003F17" w:rsidRDefault="00F96B49" w:rsidP="00F96B49">
      <w:pPr>
        <w:pStyle w:val="Textosinformato"/>
        <w:jc w:val="both"/>
        <w:rPr>
          <w:rFonts w:asciiTheme="minorHAnsi" w:hAnsiTheme="minorHAnsi" w:cstheme="minorHAnsi"/>
          <w:bCs/>
        </w:rPr>
      </w:pPr>
      <w:r w:rsidRPr="00003F17">
        <w:rPr>
          <w:rFonts w:asciiTheme="minorHAnsi" w:hAnsiTheme="minorHAnsi" w:cstheme="minorHAnsi"/>
          <w:b/>
          <w:bCs/>
        </w:rPr>
        <w:lastRenderedPageBreak/>
        <w:t>Trabajo de campo:</w:t>
      </w:r>
      <w:r w:rsidRPr="00003F17">
        <w:rPr>
          <w:rFonts w:asciiTheme="minorHAnsi" w:hAnsiTheme="minorHAnsi" w:cstheme="minorHAnsi"/>
          <w:bCs/>
        </w:rPr>
        <w:t xml:space="preserve"> a la estrategia y aplicación de levantamiento de información en el sitio en que se produce o procesa (</w:t>
      </w:r>
      <w:r w:rsidRPr="00003F17">
        <w:rPr>
          <w:rFonts w:asciiTheme="minorHAnsi" w:hAnsiTheme="minorHAnsi" w:cstheme="minorHAnsi"/>
          <w:bCs/>
          <w:i/>
        </w:rPr>
        <w:t>in situ)</w:t>
      </w:r>
      <w:r w:rsidRPr="00003F17">
        <w:rPr>
          <w:rFonts w:asciiTheme="minorHAnsi" w:hAnsiTheme="minorHAnsi" w:cstheme="minorHAnsi"/>
          <w:bCs/>
        </w:rPr>
        <w:t xml:space="preserve"> mediante técnicas cualitativas como son la observación directa, entrevistas estructuradas y semiestructuradas, grupos focales </w:t>
      </w:r>
      <w:r w:rsidRPr="00003F17">
        <w:rPr>
          <w:rFonts w:asciiTheme="minorHAnsi" w:eastAsiaTheme="minorEastAsia" w:hAnsiTheme="minorHAnsi" w:cstheme="minorHAnsi"/>
          <w:bCs/>
          <w:lang w:val="es-ES_tradnl"/>
        </w:rPr>
        <w:t>o grupos de enfoque (</w:t>
      </w:r>
      <w:r w:rsidRPr="00003F17">
        <w:rPr>
          <w:rFonts w:asciiTheme="minorHAnsi" w:eastAsiaTheme="minorEastAsia" w:hAnsiTheme="minorHAnsi" w:cstheme="minorHAnsi"/>
          <w:bCs/>
          <w:i/>
          <w:lang w:val="es-ES_tradnl"/>
        </w:rPr>
        <w:t>focus groups</w:t>
      </w:r>
      <w:r w:rsidRPr="00003F17">
        <w:rPr>
          <w:rFonts w:asciiTheme="minorHAnsi" w:eastAsiaTheme="minorEastAsia" w:hAnsiTheme="minorHAnsi" w:cstheme="minorHAnsi"/>
          <w:bCs/>
          <w:lang w:val="es-ES_tradnl"/>
        </w:rPr>
        <w:t>)</w:t>
      </w:r>
      <w:r w:rsidRPr="00003F17">
        <w:rPr>
          <w:rFonts w:asciiTheme="minorHAnsi" w:hAnsiTheme="minorHAnsi" w:cstheme="minorHAnsi"/>
          <w:bCs/>
        </w:rPr>
        <w:t xml:space="preserve"> y la aplicación de cuestionarios o encuestas, entre otros instrumentos que </w:t>
      </w:r>
      <w:r>
        <w:rPr>
          <w:rFonts w:asciiTheme="minorHAnsi" w:hAnsiTheme="minorHAnsi" w:cstheme="minorHAnsi"/>
          <w:bCs/>
        </w:rPr>
        <w:t>la instancia evaluadora</w:t>
      </w:r>
      <w:r w:rsidRPr="00003F17">
        <w:rPr>
          <w:rFonts w:asciiTheme="minorHAnsi" w:hAnsiTheme="minorHAnsi" w:cstheme="minorHAnsi"/>
          <w:bCs/>
        </w:rPr>
        <w:t xml:space="preserve"> considere, sin descartar</w:t>
      </w:r>
      <w:r w:rsidR="007F5571">
        <w:rPr>
          <w:rFonts w:asciiTheme="minorHAnsi" w:hAnsiTheme="minorHAnsi" w:cstheme="minorHAnsi"/>
          <w:bCs/>
        </w:rPr>
        <w:t xml:space="preserve"> las</w:t>
      </w:r>
      <w:r w:rsidRPr="00003F17">
        <w:rPr>
          <w:rFonts w:asciiTheme="minorHAnsi" w:hAnsiTheme="minorHAnsi" w:cstheme="minorHAnsi"/>
          <w:bCs/>
        </w:rPr>
        <w:t xml:space="preserve"> técnicas de análisis cuantitativo</w:t>
      </w:r>
      <w:r>
        <w:rPr>
          <w:rFonts w:asciiTheme="minorHAnsi" w:hAnsiTheme="minorHAnsi" w:cstheme="minorHAnsi"/>
          <w:bCs/>
        </w:rPr>
        <w:t>.</w:t>
      </w:r>
    </w:p>
    <w:p w14:paraId="62516713" w14:textId="77777777" w:rsidR="00F96B49" w:rsidRDefault="00F96B49" w:rsidP="00F96B49">
      <w:pPr>
        <w:pStyle w:val="Textosinformato"/>
        <w:jc w:val="both"/>
        <w:rPr>
          <w:rFonts w:asciiTheme="minorHAnsi" w:hAnsiTheme="minorHAnsi" w:cstheme="minorHAnsi"/>
          <w:bCs/>
        </w:rPr>
      </w:pPr>
    </w:p>
    <w:p w14:paraId="58E986C6" w14:textId="77777777" w:rsidR="00741CB6" w:rsidRDefault="00F96B49" w:rsidP="00F96B49">
      <w:pPr>
        <w:pStyle w:val="Textosinformato"/>
        <w:jc w:val="both"/>
        <w:rPr>
          <w:rFonts w:asciiTheme="minorHAnsi" w:hAnsiTheme="minorHAnsi"/>
          <w:lang w:val="es-MX"/>
        </w:rPr>
      </w:pPr>
      <w:r w:rsidRPr="00287E57">
        <w:rPr>
          <w:rFonts w:asciiTheme="minorHAnsi" w:hAnsiTheme="minorHAnsi"/>
          <w:b/>
        </w:rPr>
        <w:t xml:space="preserve">Transparencia: </w:t>
      </w:r>
      <w:r w:rsidR="00F14A92" w:rsidRPr="00F14A92">
        <w:rPr>
          <w:rFonts w:asciiTheme="minorHAnsi" w:hAnsiTheme="minorHAnsi"/>
          <w:lang w:val="es-MX"/>
        </w:rPr>
        <w:t>al acto de</w:t>
      </w:r>
      <w:r w:rsidR="00F14A92" w:rsidRPr="00F14A92">
        <w:rPr>
          <w:rFonts w:asciiTheme="minorHAnsi" w:hAnsiTheme="minorHAnsi"/>
          <w:b/>
          <w:lang w:val="es-MX"/>
        </w:rPr>
        <w:t xml:space="preserve"> </w:t>
      </w:r>
      <w:r w:rsidR="00F14A92" w:rsidRPr="00F14A92">
        <w:rPr>
          <w:rFonts w:asciiTheme="minorHAnsi" w:hAnsiTheme="minorHAnsi"/>
          <w:lang w:val="es-MX"/>
        </w:rPr>
        <w:t>privilegiar el principio de máxima publicidad de la información pública y difundir de manera proactiva información gubernamental, como un elemento que genera valor a la sociedad y promueve un gobierno abierto, protegiendo los datos personales que estén bajo su custodia, de acuerdo con la Ley General de Transparencia y Acceso a la Información Pública y demás disposiciones aplicables.</w:t>
      </w:r>
    </w:p>
    <w:p w14:paraId="6C3765E9" w14:textId="77777777" w:rsidR="00F96B49" w:rsidRDefault="00F96B49" w:rsidP="00F96B49">
      <w:pPr>
        <w:pStyle w:val="Textosinformato"/>
        <w:jc w:val="both"/>
        <w:rPr>
          <w:rFonts w:asciiTheme="minorHAnsi" w:hAnsiTheme="minorHAnsi" w:cstheme="minorHAnsi"/>
          <w:bCs/>
        </w:rPr>
      </w:pPr>
    </w:p>
    <w:p w14:paraId="244D9A5A" w14:textId="2C7085B4" w:rsidR="00F96B49" w:rsidRDefault="00F96B49" w:rsidP="00F96B49">
      <w:pPr>
        <w:pStyle w:val="Textosinformato"/>
        <w:jc w:val="both"/>
        <w:rPr>
          <w:rFonts w:asciiTheme="minorHAnsi" w:hAnsiTheme="minorHAnsi"/>
        </w:rPr>
      </w:pPr>
      <w:r w:rsidRPr="00320A7B">
        <w:rPr>
          <w:rFonts w:asciiTheme="minorHAnsi" w:hAnsiTheme="minorHAnsi"/>
          <w:b/>
        </w:rPr>
        <w:t xml:space="preserve">UED: </w:t>
      </w:r>
      <w:r w:rsidR="0023548E" w:rsidRPr="0023548E">
        <w:rPr>
          <w:rFonts w:asciiTheme="minorHAnsi" w:hAnsiTheme="minorHAnsi"/>
        </w:rPr>
        <w:t xml:space="preserve">a la </w:t>
      </w:r>
      <w:r w:rsidRPr="0023548E">
        <w:rPr>
          <w:rFonts w:asciiTheme="minorHAnsi" w:hAnsiTheme="minorHAnsi"/>
        </w:rPr>
        <w:t>Unidad</w:t>
      </w:r>
      <w:r w:rsidRPr="00320A7B">
        <w:rPr>
          <w:rFonts w:asciiTheme="minorHAnsi" w:hAnsiTheme="minorHAnsi"/>
        </w:rPr>
        <w:t xml:space="preserve"> de Evaluación del Desempeño </w:t>
      </w:r>
      <w:r w:rsidR="006F4A31">
        <w:rPr>
          <w:rFonts w:asciiTheme="minorHAnsi" w:hAnsiTheme="minorHAnsi"/>
        </w:rPr>
        <w:t>adscrita a la</w:t>
      </w:r>
      <w:r w:rsidRPr="00320A7B">
        <w:rPr>
          <w:rFonts w:asciiTheme="minorHAnsi" w:hAnsiTheme="minorHAnsi"/>
        </w:rPr>
        <w:t xml:space="preserve"> S</w:t>
      </w:r>
      <w:r>
        <w:rPr>
          <w:rFonts w:asciiTheme="minorHAnsi" w:hAnsiTheme="minorHAnsi"/>
        </w:rPr>
        <w:t>HCP</w:t>
      </w:r>
      <w:r w:rsidRPr="00320A7B">
        <w:rPr>
          <w:rFonts w:asciiTheme="minorHAnsi" w:hAnsiTheme="minorHAnsi"/>
        </w:rPr>
        <w:t>.</w:t>
      </w:r>
    </w:p>
    <w:p w14:paraId="73C62474" w14:textId="77777777" w:rsidR="00741CB6" w:rsidRDefault="00741CB6" w:rsidP="00F96B49">
      <w:pPr>
        <w:pStyle w:val="Textosinformato"/>
        <w:jc w:val="both"/>
        <w:rPr>
          <w:rFonts w:asciiTheme="minorHAnsi" w:hAnsiTheme="minorHAnsi" w:cstheme="minorHAnsi"/>
          <w:bCs/>
        </w:rPr>
      </w:pPr>
    </w:p>
    <w:p w14:paraId="2126B3A0" w14:textId="6DBB6096" w:rsidR="00741CB6" w:rsidRDefault="002D75BD" w:rsidP="00F14A92">
      <w:pPr>
        <w:jc w:val="both"/>
        <w:rPr>
          <w:rFonts w:cstheme="minorHAnsi"/>
          <w:sz w:val="20"/>
          <w:szCs w:val="20"/>
        </w:rPr>
      </w:pPr>
      <w:r>
        <w:rPr>
          <w:rFonts w:cstheme="minorHAnsi"/>
          <w:b/>
          <w:sz w:val="20"/>
          <w:szCs w:val="20"/>
        </w:rPr>
        <w:t xml:space="preserve">Unidad o Área de Evaluación (AE): </w:t>
      </w:r>
      <w:r>
        <w:rPr>
          <w:rFonts w:cstheme="minorHAnsi"/>
          <w:sz w:val="20"/>
          <w:szCs w:val="20"/>
        </w:rPr>
        <w:t>a la definida como el área administrativa ajena a la operación de los Pp y las políticas públicas con atribuciones en las dependencias y entidades para coordinar la contratación, la operación, supervisión y el seguimiento de las evaluaciones y sus resultados, su calidad y cumplimiento normativo, así como responsable del envío de los resultados de la evaluación a las instancias correspondientes</w:t>
      </w:r>
      <w:r w:rsidR="00741CB6">
        <w:rPr>
          <w:rFonts w:cstheme="minorHAnsi"/>
          <w:sz w:val="20"/>
          <w:szCs w:val="20"/>
        </w:rPr>
        <w:t>.</w:t>
      </w:r>
    </w:p>
    <w:p w14:paraId="3342AE3C" w14:textId="28968202" w:rsidR="002D75BD" w:rsidRDefault="002D75BD" w:rsidP="00F14A92">
      <w:pPr>
        <w:jc w:val="both"/>
        <w:rPr>
          <w:rFonts w:cstheme="minorHAnsi"/>
          <w:bCs/>
        </w:rPr>
      </w:pPr>
    </w:p>
    <w:p w14:paraId="093CB950" w14:textId="1D215866" w:rsidR="00F96B49" w:rsidRPr="00003F17" w:rsidRDefault="00F96B49" w:rsidP="00F96B49">
      <w:pPr>
        <w:pStyle w:val="Textosinformato"/>
        <w:jc w:val="both"/>
        <w:rPr>
          <w:rFonts w:asciiTheme="minorHAnsi" w:hAnsiTheme="minorHAnsi" w:cstheme="minorHAnsi"/>
          <w:bCs/>
        </w:rPr>
      </w:pPr>
      <w:bookmarkStart w:id="4" w:name="_Hlk39834853"/>
      <w:r>
        <w:rPr>
          <w:rFonts w:asciiTheme="minorHAnsi" w:hAnsiTheme="minorHAnsi" w:cstheme="minorHAnsi"/>
          <w:b/>
        </w:rPr>
        <w:t>Unidad Responsable (</w:t>
      </w:r>
      <w:r w:rsidRPr="003169F7">
        <w:rPr>
          <w:rFonts w:asciiTheme="minorHAnsi" w:hAnsiTheme="minorHAnsi" w:cstheme="minorHAnsi"/>
          <w:b/>
        </w:rPr>
        <w:t>UR</w:t>
      </w:r>
      <w:r>
        <w:rPr>
          <w:rFonts w:asciiTheme="minorHAnsi" w:hAnsiTheme="minorHAnsi" w:cstheme="minorHAnsi"/>
          <w:b/>
        </w:rPr>
        <w:t>)</w:t>
      </w:r>
      <w:r w:rsidRPr="003169F7">
        <w:rPr>
          <w:rFonts w:asciiTheme="minorHAnsi" w:hAnsiTheme="minorHAnsi" w:cstheme="minorHAnsi"/>
          <w:b/>
        </w:rPr>
        <w:t xml:space="preserve">: </w:t>
      </w:r>
      <w:r>
        <w:rPr>
          <w:rFonts w:asciiTheme="minorHAnsi" w:hAnsiTheme="minorHAnsi" w:cstheme="minorHAnsi"/>
        </w:rPr>
        <w:t>al</w:t>
      </w:r>
      <w:r w:rsidRPr="003169F7">
        <w:rPr>
          <w:rFonts w:asciiTheme="minorHAnsi" w:hAnsiTheme="minorHAnsi" w:cstheme="minorHAnsi"/>
        </w:rPr>
        <w:t xml:space="preserve"> área administrativa de las dependencias y entidades, obligada a la </w:t>
      </w:r>
      <w:r>
        <w:rPr>
          <w:rFonts w:asciiTheme="minorHAnsi" w:hAnsiTheme="minorHAnsi" w:cstheme="minorHAnsi"/>
        </w:rPr>
        <w:t>R</w:t>
      </w:r>
      <w:r w:rsidRPr="003169F7">
        <w:rPr>
          <w:rFonts w:asciiTheme="minorHAnsi" w:hAnsiTheme="minorHAnsi" w:cstheme="minorHAnsi"/>
        </w:rPr>
        <w:t xml:space="preserve">endición de cuentas sobre los recursos humanos, materiales y financieros que administra, para contribuir al cumplimiento de los Pp comprendidos en la </w:t>
      </w:r>
      <w:r>
        <w:rPr>
          <w:rFonts w:asciiTheme="minorHAnsi" w:hAnsiTheme="minorHAnsi" w:cstheme="minorHAnsi"/>
        </w:rPr>
        <w:t>E</w:t>
      </w:r>
      <w:r w:rsidRPr="003169F7">
        <w:rPr>
          <w:rFonts w:asciiTheme="minorHAnsi" w:hAnsiTheme="minorHAnsi" w:cstheme="minorHAnsi"/>
        </w:rPr>
        <w:t>structura programática autorizada al Ramo o Entidad.</w:t>
      </w:r>
      <w:bookmarkEnd w:id="4"/>
    </w:p>
    <w:p w14:paraId="799DF4AC" w14:textId="77777777" w:rsidR="00F96B49" w:rsidRDefault="00F96B49" w:rsidP="00F96B49">
      <w:pPr>
        <w:rPr>
          <w:rStyle w:val="PrrafodelistaCar"/>
          <w:rFonts w:eastAsiaTheme="minorHAnsi" w:cstheme="minorHAnsi"/>
          <w:b/>
          <w:bCs/>
        </w:rPr>
      </w:pPr>
    </w:p>
    <w:p w14:paraId="3BC056AE" w14:textId="77777777" w:rsidR="00E0212B" w:rsidRPr="00EF18E1" w:rsidRDefault="00E0212B" w:rsidP="00E0212B">
      <w:pPr>
        <w:pStyle w:val="Textosinformato"/>
        <w:jc w:val="both"/>
        <w:rPr>
          <w:rFonts w:asciiTheme="minorHAnsi" w:eastAsia="Times" w:hAnsiTheme="minorHAnsi" w:cstheme="minorHAnsi"/>
          <w:u w:val="single"/>
        </w:rPr>
      </w:pPr>
    </w:p>
    <w:p w14:paraId="5CCA3623" w14:textId="77777777" w:rsidR="00E57C72" w:rsidRDefault="00E57C72">
      <w:pPr>
        <w:rPr>
          <w:rFonts w:eastAsia="Times" w:cstheme="minorHAnsi"/>
          <w:b/>
          <w:bCs/>
          <w:kern w:val="28"/>
          <w:sz w:val="20"/>
          <w:szCs w:val="20"/>
          <w:u w:val="single"/>
          <w:lang w:val="es-ES" w:eastAsia="es-ES"/>
        </w:rPr>
      </w:pPr>
      <w:bookmarkStart w:id="5" w:name="_Toc39678130"/>
      <w:r>
        <w:rPr>
          <w:rFonts w:eastAsia="Times" w:cstheme="minorHAnsi"/>
          <w:sz w:val="20"/>
          <w:szCs w:val="20"/>
        </w:rPr>
        <w:br w:type="page"/>
      </w:r>
    </w:p>
    <w:p w14:paraId="548BD041" w14:textId="77777777" w:rsidR="00CD57DA" w:rsidRPr="00E57C72" w:rsidRDefault="00E57C72" w:rsidP="00CD1226">
      <w:pPr>
        <w:pStyle w:val="Ttulo1"/>
        <w:numPr>
          <w:ilvl w:val="0"/>
          <w:numId w:val="110"/>
        </w:numPr>
        <w:ind w:left="426" w:hanging="437"/>
        <w:rPr>
          <w:rFonts w:asciiTheme="minorHAnsi" w:eastAsia="Times" w:hAnsiTheme="minorHAnsi" w:cstheme="minorHAnsi"/>
          <w:sz w:val="20"/>
          <w:szCs w:val="20"/>
        </w:rPr>
      </w:pPr>
      <w:bookmarkStart w:id="6" w:name="_Toc101550605"/>
      <w:bookmarkStart w:id="7" w:name="_Toc130463914"/>
      <w:r w:rsidRPr="00E57C72">
        <w:rPr>
          <w:rFonts w:asciiTheme="minorHAnsi" w:eastAsia="Times" w:hAnsiTheme="minorHAnsi" w:cstheme="minorHAnsi"/>
          <w:sz w:val="20"/>
          <w:szCs w:val="20"/>
        </w:rPr>
        <w:lastRenderedPageBreak/>
        <w:t>OBJETIVOS</w:t>
      </w:r>
      <w:bookmarkEnd w:id="5"/>
      <w:r>
        <w:rPr>
          <w:rFonts w:asciiTheme="minorHAnsi" w:eastAsia="Times" w:hAnsiTheme="minorHAnsi" w:cstheme="minorHAnsi"/>
          <w:sz w:val="20"/>
          <w:szCs w:val="20"/>
        </w:rPr>
        <w:t xml:space="preserve"> DE LA EVALUACIÓN</w:t>
      </w:r>
      <w:bookmarkEnd w:id="6"/>
      <w:bookmarkEnd w:id="7"/>
    </w:p>
    <w:p w14:paraId="179798DE" w14:textId="6E2256A3" w:rsidR="00CD57DA" w:rsidRPr="00690362" w:rsidRDefault="00CD57DA" w:rsidP="00A47911">
      <w:pPr>
        <w:pStyle w:val="Ttulo2"/>
        <w:spacing w:before="120" w:after="120"/>
        <w:rPr>
          <w:rFonts w:eastAsia="Times" w:cstheme="minorHAnsi"/>
          <w:sz w:val="20"/>
          <w:szCs w:val="20"/>
        </w:rPr>
      </w:pPr>
      <w:bookmarkStart w:id="8" w:name="_Toc39678131"/>
      <w:bookmarkStart w:id="9" w:name="_Toc101550606"/>
      <w:bookmarkStart w:id="10" w:name="_Toc130463915"/>
      <w:r w:rsidRPr="00E57C72">
        <w:rPr>
          <w:rFonts w:asciiTheme="minorHAnsi" w:eastAsia="Times" w:hAnsiTheme="minorHAnsi" w:cstheme="minorHAnsi"/>
          <w:i w:val="0"/>
          <w:sz w:val="20"/>
          <w:szCs w:val="20"/>
        </w:rPr>
        <w:t>Objetivo general</w:t>
      </w:r>
      <w:bookmarkEnd w:id="8"/>
      <w:bookmarkEnd w:id="9"/>
      <w:bookmarkEnd w:id="10"/>
    </w:p>
    <w:p w14:paraId="65D779D7" w14:textId="666F415E" w:rsidR="005C5CFC" w:rsidRDefault="00CD57DA" w:rsidP="005C5CFC">
      <w:pPr>
        <w:jc w:val="both"/>
        <w:rPr>
          <w:rFonts w:eastAsia="Times" w:cstheme="minorHAnsi"/>
          <w:sz w:val="20"/>
          <w:szCs w:val="20"/>
        </w:rPr>
      </w:pPr>
      <w:r w:rsidRPr="00EF18E1">
        <w:rPr>
          <w:rFonts w:cstheme="minorHAnsi"/>
          <w:bCs/>
          <w:sz w:val="20"/>
          <w:szCs w:val="20"/>
        </w:rPr>
        <w:t xml:space="preserve">Contribuir a la mejora del funcionamiento, gestión y organización del Pp </w:t>
      </w:r>
      <w:r w:rsidRPr="00EF18E1">
        <w:rPr>
          <w:rFonts w:cstheme="minorHAnsi"/>
          <w:i/>
          <w:sz w:val="20"/>
          <w:szCs w:val="20"/>
          <w:shd w:val="clear" w:color="auto" w:fill="D4C19C"/>
        </w:rPr>
        <w:t>[Colocar la clave y el nombre del Pp sujeto a evaluación]</w:t>
      </w:r>
      <w:r w:rsidRPr="00EF18E1">
        <w:rPr>
          <w:rFonts w:cstheme="minorHAnsi"/>
          <w:bCs/>
          <w:sz w:val="20"/>
          <w:szCs w:val="20"/>
        </w:rPr>
        <w:t>,</w:t>
      </w:r>
      <w:r w:rsidRPr="00EF18E1">
        <w:rPr>
          <w:rFonts w:cstheme="minorHAnsi"/>
          <w:bCs/>
          <w:i/>
          <w:sz w:val="20"/>
          <w:szCs w:val="20"/>
        </w:rPr>
        <w:t xml:space="preserve"> </w:t>
      </w:r>
      <w:r w:rsidRPr="00EF18E1">
        <w:rPr>
          <w:rFonts w:cstheme="minorHAnsi"/>
          <w:bCs/>
          <w:sz w:val="20"/>
          <w:szCs w:val="20"/>
        </w:rPr>
        <w:t>mediante la realización de un análisis y valoración</w:t>
      </w:r>
      <w:r w:rsidR="007F5571">
        <w:rPr>
          <w:rFonts w:cstheme="minorHAnsi"/>
          <w:bCs/>
          <w:sz w:val="20"/>
          <w:szCs w:val="20"/>
        </w:rPr>
        <w:t xml:space="preserve"> del diseño, los procesos, subprocesos y macroprocesos, así como de</w:t>
      </w:r>
      <w:r w:rsidRPr="00EF18E1">
        <w:rPr>
          <w:rFonts w:cstheme="minorHAnsi"/>
          <w:bCs/>
          <w:sz w:val="20"/>
          <w:szCs w:val="20"/>
        </w:rPr>
        <w:t xml:space="preserve"> de su operación, </w:t>
      </w:r>
      <w:r w:rsidR="007F5571">
        <w:rPr>
          <w:rFonts w:cstheme="minorHAnsi"/>
          <w:bCs/>
          <w:sz w:val="20"/>
          <w:szCs w:val="20"/>
        </w:rPr>
        <w:t xml:space="preserve">fin de generar información </w:t>
      </w:r>
      <w:r w:rsidRPr="00EF18E1">
        <w:rPr>
          <w:rFonts w:cstheme="minorHAnsi"/>
          <w:bCs/>
          <w:sz w:val="20"/>
          <w:szCs w:val="20"/>
        </w:rPr>
        <w:t>que permita orientar su gestión a la consecución de resultados de manera eficaz y eficiente</w:t>
      </w:r>
      <w:r w:rsidRPr="00EF18E1">
        <w:rPr>
          <w:rFonts w:eastAsia="Times" w:cstheme="minorHAnsi"/>
          <w:sz w:val="20"/>
          <w:szCs w:val="20"/>
        </w:rPr>
        <w:t>.</w:t>
      </w:r>
    </w:p>
    <w:p w14:paraId="675D9988" w14:textId="77777777" w:rsidR="005C5CFC" w:rsidRPr="00EF18E1" w:rsidRDefault="005C5CFC" w:rsidP="005C5CFC">
      <w:pPr>
        <w:jc w:val="both"/>
        <w:rPr>
          <w:rFonts w:eastAsia="Times" w:cstheme="minorHAnsi"/>
          <w:sz w:val="20"/>
          <w:szCs w:val="20"/>
        </w:rPr>
      </w:pPr>
    </w:p>
    <w:p w14:paraId="604BE360" w14:textId="77777777" w:rsidR="00CD57DA" w:rsidRPr="00E57C72" w:rsidRDefault="00CD57DA" w:rsidP="005C5CFC">
      <w:pPr>
        <w:pStyle w:val="Ttulo2"/>
        <w:spacing w:before="0" w:after="0"/>
        <w:rPr>
          <w:rFonts w:asciiTheme="minorHAnsi" w:eastAsia="Times" w:hAnsiTheme="minorHAnsi" w:cstheme="minorHAnsi"/>
          <w:i w:val="0"/>
          <w:sz w:val="20"/>
          <w:szCs w:val="20"/>
        </w:rPr>
      </w:pPr>
      <w:bookmarkStart w:id="11" w:name="_Toc39678132"/>
      <w:bookmarkStart w:id="12" w:name="_Toc101550607"/>
      <w:bookmarkStart w:id="13" w:name="_Toc130463916"/>
      <w:r w:rsidRPr="00E57C72">
        <w:rPr>
          <w:rFonts w:asciiTheme="minorHAnsi" w:eastAsia="Times" w:hAnsiTheme="minorHAnsi" w:cstheme="minorHAnsi"/>
          <w:i w:val="0"/>
          <w:sz w:val="20"/>
          <w:szCs w:val="20"/>
        </w:rPr>
        <w:t>Objetivos específicos</w:t>
      </w:r>
      <w:bookmarkEnd w:id="11"/>
      <w:bookmarkEnd w:id="12"/>
      <w:bookmarkEnd w:id="13"/>
    </w:p>
    <w:p w14:paraId="5A5EB117" w14:textId="77777777" w:rsidR="00E366F2" w:rsidRPr="001D1CFF" w:rsidRDefault="00E366F2" w:rsidP="00A47911">
      <w:pPr>
        <w:pStyle w:val="Prrafodelista"/>
        <w:numPr>
          <w:ilvl w:val="0"/>
          <w:numId w:val="95"/>
        </w:numPr>
        <w:ind w:left="714" w:hanging="357"/>
        <w:jc w:val="both"/>
        <w:rPr>
          <w:rFonts w:asciiTheme="minorHAnsi" w:hAnsiTheme="minorHAnsi" w:cstheme="minorHAnsi"/>
          <w:bCs/>
        </w:rPr>
      </w:pPr>
      <w:r>
        <w:rPr>
          <w:rFonts w:asciiTheme="minorHAnsi" w:hAnsiTheme="minorHAnsi" w:cstheme="minorHAnsi"/>
          <w:bCs/>
        </w:rPr>
        <w:t>V</w:t>
      </w:r>
      <w:r w:rsidR="00175C78">
        <w:rPr>
          <w:rFonts w:asciiTheme="minorHAnsi" w:hAnsiTheme="minorHAnsi" w:cstheme="minorHAnsi"/>
          <w:bCs/>
        </w:rPr>
        <w:t xml:space="preserve">alorar los </w:t>
      </w:r>
      <w:r w:rsidR="002015B1">
        <w:rPr>
          <w:rFonts w:asciiTheme="minorHAnsi" w:hAnsiTheme="minorHAnsi" w:cstheme="minorHAnsi"/>
          <w:bCs/>
        </w:rPr>
        <w:t xml:space="preserve">principales </w:t>
      </w:r>
      <w:r w:rsidR="00175C78">
        <w:rPr>
          <w:rFonts w:asciiTheme="minorHAnsi" w:hAnsiTheme="minorHAnsi" w:cstheme="minorHAnsi"/>
          <w:bCs/>
        </w:rPr>
        <w:t>elementos del</w:t>
      </w:r>
      <w:r w:rsidRPr="001D1CFF">
        <w:rPr>
          <w:rFonts w:asciiTheme="minorHAnsi" w:hAnsiTheme="minorHAnsi" w:cstheme="minorHAnsi"/>
          <w:bCs/>
        </w:rPr>
        <w:t xml:space="preserve"> diseño de</w:t>
      </w:r>
      <w:r>
        <w:rPr>
          <w:rFonts w:asciiTheme="minorHAnsi" w:hAnsiTheme="minorHAnsi" w:cstheme="minorHAnsi"/>
          <w:bCs/>
        </w:rPr>
        <w:t>l</w:t>
      </w:r>
      <w:r w:rsidRPr="001D1CFF">
        <w:rPr>
          <w:rFonts w:asciiTheme="minorHAnsi" w:hAnsiTheme="minorHAnsi" w:cstheme="minorHAnsi"/>
          <w:bCs/>
        </w:rPr>
        <w:t xml:space="preserve"> Pp partiendo del análisis del tipo de intervención seleccionado para el logro de sus objetivos.</w:t>
      </w:r>
    </w:p>
    <w:p w14:paraId="7DBCA9AD" w14:textId="77777777" w:rsidR="00CD57DA" w:rsidRPr="00EF18E1" w:rsidRDefault="00CD57DA" w:rsidP="00A47911">
      <w:pPr>
        <w:pStyle w:val="Textosinformato"/>
        <w:numPr>
          <w:ilvl w:val="0"/>
          <w:numId w:val="95"/>
        </w:numPr>
        <w:ind w:left="714" w:right="48" w:hanging="357"/>
        <w:jc w:val="both"/>
        <w:rPr>
          <w:rFonts w:asciiTheme="minorHAnsi" w:hAnsiTheme="minorHAnsi" w:cstheme="minorHAnsi"/>
          <w:bCs/>
        </w:rPr>
      </w:pPr>
      <w:r w:rsidRPr="00EF18E1">
        <w:rPr>
          <w:rFonts w:asciiTheme="minorHAnsi" w:hAnsiTheme="minorHAnsi" w:cstheme="minorHAnsi"/>
          <w:bCs/>
        </w:rPr>
        <w:t>Valorar si la ejecución de los procesos y subprocesos y</w:t>
      </w:r>
      <w:r w:rsidR="007F5571">
        <w:rPr>
          <w:rFonts w:asciiTheme="minorHAnsi" w:hAnsiTheme="minorHAnsi" w:cstheme="minorHAnsi"/>
          <w:bCs/>
        </w:rPr>
        <w:t>,</w:t>
      </w:r>
      <w:r w:rsidRPr="00EF18E1">
        <w:rPr>
          <w:rFonts w:asciiTheme="minorHAnsi" w:hAnsiTheme="minorHAnsi" w:cstheme="minorHAnsi"/>
          <w:bCs/>
        </w:rPr>
        <w:t xml:space="preserve"> en su caso</w:t>
      </w:r>
      <w:r w:rsidR="007F5571">
        <w:rPr>
          <w:rFonts w:asciiTheme="minorHAnsi" w:hAnsiTheme="minorHAnsi" w:cstheme="minorHAnsi"/>
          <w:bCs/>
        </w:rPr>
        <w:t>,</w:t>
      </w:r>
      <w:r w:rsidRPr="00EF18E1">
        <w:rPr>
          <w:rFonts w:asciiTheme="minorHAnsi" w:hAnsiTheme="minorHAnsi" w:cstheme="minorHAnsi"/>
          <w:bCs/>
        </w:rPr>
        <w:t xml:space="preserve"> macroprocesos que integran la gestión operativa del Pp en sus distintos niveles es adecuada para el logro de sus objetivos;</w:t>
      </w:r>
    </w:p>
    <w:p w14:paraId="49C64862" w14:textId="77777777" w:rsidR="00CD57DA" w:rsidRPr="00EF18E1" w:rsidRDefault="00CD57DA" w:rsidP="00A47911">
      <w:pPr>
        <w:pStyle w:val="Textosinformato"/>
        <w:numPr>
          <w:ilvl w:val="0"/>
          <w:numId w:val="95"/>
        </w:numPr>
        <w:ind w:left="714" w:right="48" w:hanging="357"/>
        <w:jc w:val="both"/>
        <w:rPr>
          <w:rFonts w:asciiTheme="minorHAnsi" w:hAnsiTheme="minorHAnsi" w:cstheme="minorHAnsi"/>
          <w:bCs/>
        </w:rPr>
      </w:pPr>
      <w:r w:rsidRPr="00EF18E1">
        <w:rPr>
          <w:rFonts w:asciiTheme="minorHAnsi" w:hAnsiTheme="minorHAnsi" w:cstheme="minorHAnsi"/>
          <w:bCs/>
        </w:rPr>
        <w:t>Valorar en qué medida los procesos y subprocesos y</w:t>
      </w:r>
      <w:r w:rsidR="007F5571">
        <w:rPr>
          <w:rFonts w:asciiTheme="minorHAnsi" w:hAnsiTheme="minorHAnsi" w:cstheme="minorHAnsi"/>
          <w:bCs/>
        </w:rPr>
        <w:t>,</w:t>
      </w:r>
      <w:r w:rsidRPr="00EF18E1">
        <w:rPr>
          <w:rFonts w:asciiTheme="minorHAnsi" w:hAnsiTheme="minorHAnsi" w:cstheme="minorHAnsi"/>
          <w:bCs/>
        </w:rPr>
        <w:t xml:space="preserve"> en su caso</w:t>
      </w:r>
      <w:r w:rsidR="007F5571">
        <w:rPr>
          <w:rFonts w:asciiTheme="minorHAnsi" w:hAnsiTheme="minorHAnsi" w:cstheme="minorHAnsi"/>
          <w:bCs/>
        </w:rPr>
        <w:t>,</w:t>
      </w:r>
      <w:r w:rsidRPr="00EF18E1">
        <w:rPr>
          <w:rFonts w:asciiTheme="minorHAnsi" w:hAnsiTheme="minorHAnsi" w:cstheme="minorHAnsi"/>
          <w:bCs/>
        </w:rPr>
        <w:t xml:space="preserve"> macroprocesos operativos del Pp son eficaces, oportunos, suficientes y pertinentes para el logro de sus objetivos;</w:t>
      </w:r>
    </w:p>
    <w:p w14:paraId="56D3BF3A" w14:textId="77777777" w:rsidR="00CD57DA" w:rsidRPr="00EF18E1" w:rsidRDefault="00CD57DA" w:rsidP="00A47911">
      <w:pPr>
        <w:pStyle w:val="Textosinformato"/>
        <w:numPr>
          <w:ilvl w:val="0"/>
          <w:numId w:val="95"/>
        </w:numPr>
        <w:ind w:left="714" w:right="48" w:hanging="357"/>
        <w:jc w:val="both"/>
        <w:rPr>
          <w:rFonts w:asciiTheme="minorHAnsi" w:hAnsiTheme="minorHAnsi" w:cstheme="minorHAnsi"/>
          <w:bCs/>
        </w:rPr>
      </w:pPr>
      <w:r w:rsidRPr="00EF18E1">
        <w:rPr>
          <w:rFonts w:asciiTheme="minorHAnsi" w:hAnsiTheme="minorHAnsi" w:cstheme="minorHAnsi"/>
          <w:bCs/>
        </w:rPr>
        <w:t>Identificar, analizar y valorar los problemas o limitantes, tanto normativos como operativosque hubiese en la operación del Pp;</w:t>
      </w:r>
    </w:p>
    <w:p w14:paraId="145BF5EE" w14:textId="77777777" w:rsidR="00CD57DA" w:rsidRPr="00EF18E1" w:rsidRDefault="00CD57DA" w:rsidP="00A47911">
      <w:pPr>
        <w:pStyle w:val="Textosinformato"/>
        <w:numPr>
          <w:ilvl w:val="0"/>
          <w:numId w:val="95"/>
        </w:numPr>
        <w:ind w:left="714" w:right="48" w:hanging="357"/>
        <w:jc w:val="both"/>
        <w:rPr>
          <w:rFonts w:asciiTheme="minorHAnsi" w:hAnsiTheme="minorHAnsi" w:cstheme="minorHAnsi"/>
          <w:bCs/>
        </w:rPr>
      </w:pPr>
      <w:r w:rsidRPr="00EF18E1">
        <w:rPr>
          <w:rFonts w:asciiTheme="minorHAnsi" w:hAnsiTheme="minorHAnsi" w:cstheme="minorHAnsi"/>
          <w:bCs/>
        </w:rPr>
        <w:t>Identificar, analizar y valorar las buenas prácticas o las fortalezas en la operación del Pp;</w:t>
      </w:r>
    </w:p>
    <w:p w14:paraId="26F6677B" w14:textId="77777777" w:rsidR="00CD57DA" w:rsidRPr="00EF18E1" w:rsidRDefault="00CD57DA" w:rsidP="00A47911">
      <w:pPr>
        <w:pStyle w:val="Textosinformato"/>
        <w:numPr>
          <w:ilvl w:val="0"/>
          <w:numId w:val="95"/>
        </w:numPr>
        <w:ind w:left="714" w:right="48" w:hanging="357"/>
        <w:jc w:val="both"/>
        <w:rPr>
          <w:rFonts w:asciiTheme="minorHAnsi" w:hAnsiTheme="minorHAnsi" w:cstheme="minorHAnsi"/>
          <w:bCs/>
        </w:rPr>
      </w:pPr>
      <w:r w:rsidRPr="00EF18E1">
        <w:rPr>
          <w:rFonts w:asciiTheme="minorHAnsi" w:hAnsiTheme="minorHAnsi" w:cstheme="minorHAnsi"/>
          <w:bCs/>
        </w:rPr>
        <w:t>Valorar si la estructura organizacional para la operación del Pp es la adecuada de acuerdo con sus objetivos;</w:t>
      </w:r>
    </w:p>
    <w:p w14:paraId="71C76ED8" w14:textId="721758DC" w:rsidR="00CD57DA" w:rsidRPr="005C5CFC" w:rsidRDefault="00CD57DA" w:rsidP="00CD57DA">
      <w:pPr>
        <w:pStyle w:val="Textosinformato"/>
        <w:numPr>
          <w:ilvl w:val="0"/>
          <w:numId w:val="95"/>
        </w:numPr>
        <w:ind w:left="714" w:right="48" w:hanging="357"/>
        <w:jc w:val="both"/>
        <w:rPr>
          <w:rFonts w:asciiTheme="minorHAnsi" w:hAnsiTheme="minorHAnsi" w:cstheme="minorHAnsi"/>
          <w:bCs/>
        </w:rPr>
      </w:pPr>
      <w:r w:rsidRPr="00EF18E1">
        <w:rPr>
          <w:rFonts w:asciiTheme="minorHAnsi" w:hAnsiTheme="minorHAnsi" w:cstheme="minorHAnsi"/>
          <w:bCs/>
        </w:rPr>
        <w:t>Formular recomendaciones específicas</w:t>
      </w:r>
      <w:r w:rsidR="007F5571">
        <w:rPr>
          <w:rFonts w:asciiTheme="minorHAnsi" w:hAnsiTheme="minorHAnsi" w:cstheme="minorHAnsi"/>
          <w:bCs/>
        </w:rPr>
        <w:t xml:space="preserve"> y</w:t>
      </w:r>
      <w:r w:rsidRPr="00EF18E1">
        <w:rPr>
          <w:rFonts w:asciiTheme="minorHAnsi" w:hAnsiTheme="minorHAnsi" w:cstheme="minorHAnsi"/>
          <w:bCs/>
        </w:rPr>
        <w:t xml:space="preserve"> concretas derivadas de las áreas de mejora identificadas, que permitan mejorar la gestión para resultados del Pp a través de la mejora en la ejecución de sus procesos y subprocesos y</w:t>
      </w:r>
      <w:r w:rsidR="00005E12">
        <w:rPr>
          <w:rFonts w:asciiTheme="minorHAnsi" w:hAnsiTheme="minorHAnsi" w:cstheme="minorHAnsi"/>
          <w:bCs/>
        </w:rPr>
        <w:t>,</w:t>
      </w:r>
      <w:r w:rsidRPr="00EF18E1">
        <w:rPr>
          <w:rFonts w:asciiTheme="minorHAnsi" w:hAnsiTheme="minorHAnsi" w:cstheme="minorHAnsi"/>
          <w:bCs/>
        </w:rPr>
        <w:t xml:space="preserve"> en su caso macroprocesos.</w:t>
      </w:r>
    </w:p>
    <w:p w14:paraId="0AF44D68" w14:textId="77777777" w:rsidR="00CD57DA" w:rsidRPr="00EF18E1" w:rsidRDefault="00E57C72" w:rsidP="00CD1226">
      <w:pPr>
        <w:pStyle w:val="Ttulo1"/>
        <w:numPr>
          <w:ilvl w:val="0"/>
          <w:numId w:val="110"/>
        </w:numPr>
        <w:ind w:left="426" w:hanging="437"/>
        <w:rPr>
          <w:rFonts w:asciiTheme="minorHAnsi" w:eastAsia="Times" w:hAnsiTheme="minorHAnsi" w:cstheme="minorHAnsi"/>
          <w:sz w:val="20"/>
          <w:szCs w:val="20"/>
        </w:rPr>
      </w:pPr>
      <w:bookmarkStart w:id="14" w:name="_Toc39678133"/>
      <w:bookmarkStart w:id="15" w:name="_Toc101550608"/>
      <w:bookmarkStart w:id="16" w:name="_Toc130463917"/>
      <w:r w:rsidRPr="00EF18E1">
        <w:rPr>
          <w:rFonts w:asciiTheme="minorHAnsi" w:eastAsia="Times" w:hAnsiTheme="minorHAnsi" w:cstheme="minorHAnsi"/>
          <w:sz w:val="20"/>
          <w:szCs w:val="20"/>
        </w:rPr>
        <w:t>METODOLOGÍA</w:t>
      </w:r>
      <w:bookmarkEnd w:id="14"/>
      <w:bookmarkEnd w:id="15"/>
      <w:bookmarkEnd w:id="16"/>
    </w:p>
    <w:p w14:paraId="594A48D9" w14:textId="77777777" w:rsidR="00005E12" w:rsidRDefault="00CD57DA" w:rsidP="00CD57DA">
      <w:pPr>
        <w:pStyle w:val="Textosinformato"/>
        <w:ind w:right="48"/>
        <w:jc w:val="both"/>
        <w:rPr>
          <w:rFonts w:asciiTheme="minorHAnsi" w:eastAsiaTheme="minorEastAsia" w:hAnsiTheme="minorHAnsi" w:cstheme="minorHAnsi"/>
          <w:bCs/>
          <w:lang w:val="es-ES_tradnl"/>
        </w:rPr>
      </w:pPr>
      <w:bookmarkStart w:id="17" w:name="_Hlk66357857"/>
      <w:r w:rsidRPr="00EF18E1">
        <w:rPr>
          <w:rFonts w:asciiTheme="minorHAnsi" w:eastAsiaTheme="minorEastAsia" w:hAnsiTheme="minorHAnsi" w:cstheme="minorHAnsi"/>
          <w:bCs/>
          <w:lang w:val="es-ES_tradnl"/>
        </w:rPr>
        <w:t xml:space="preserve">La Evaluación </w:t>
      </w:r>
      <w:r w:rsidR="007C5BDD">
        <w:rPr>
          <w:rFonts w:asciiTheme="minorHAnsi" w:eastAsiaTheme="minorEastAsia" w:hAnsiTheme="minorHAnsi" w:cstheme="minorHAnsi"/>
          <w:bCs/>
          <w:lang w:val="es-ES_tradnl"/>
        </w:rPr>
        <w:t xml:space="preserve">Específica </w:t>
      </w:r>
      <w:r w:rsidRPr="00EF18E1">
        <w:rPr>
          <w:rFonts w:asciiTheme="minorHAnsi" w:eastAsiaTheme="minorEastAsia" w:hAnsiTheme="minorHAnsi" w:cstheme="minorHAnsi"/>
          <w:bCs/>
          <w:lang w:val="es-ES_tradnl"/>
        </w:rPr>
        <w:t xml:space="preserve">de Procesos </w:t>
      </w:r>
      <w:r w:rsidR="007C5BDD">
        <w:rPr>
          <w:rFonts w:asciiTheme="minorHAnsi" w:eastAsiaTheme="minorEastAsia" w:hAnsiTheme="minorHAnsi" w:cstheme="minorHAnsi"/>
          <w:bCs/>
          <w:lang w:val="es-ES_tradnl"/>
        </w:rPr>
        <w:t>con Diseño</w:t>
      </w:r>
      <w:bookmarkEnd w:id="17"/>
      <w:r w:rsidRPr="00EF18E1">
        <w:rPr>
          <w:rFonts w:asciiTheme="minorHAnsi" w:eastAsiaTheme="minorEastAsia" w:hAnsiTheme="minorHAnsi" w:cstheme="minorHAnsi"/>
          <w:bCs/>
          <w:lang w:val="es-ES_tradnl"/>
        </w:rPr>
        <w:t xml:space="preserve"> se realizará a partir de técnicas de investigación cualitativa como el análisis documental, la observación directa, estudios de caso y multicaso</w:t>
      </w:r>
      <w:r w:rsidR="00005E12">
        <w:rPr>
          <w:rFonts w:asciiTheme="minorHAnsi" w:eastAsiaTheme="minorEastAsia" w:hAnsiTheme="minorHAnsi" w:cstheme="minorHAnsi"/>
          <w:bCs/>
          <w:lang w:val="es-ES_tradnl"/>
        </w:rPr>
        <w:t>s</w:t>
      </w:r>
      <w:r w:rsidRPr="00EF18E1">
        <w:rPr>
          <w:rFonts w:asciiTheme="minorHAnsi" w:eastAsiaTheme="minorEastAsia" w:hAnsiTheme="minorHAnsi" w:cstheme="minorHAnsi"/>
          <w:bCs/>
          <w:lang w:val="es-ES_tradnl"/>
        </w:rPr>
        <w:t xml:space="preserve"> específicos, entrevistas semiestructuradas y grupos focales, entre otras técnicas que </w:t>
      </w:r>
      <w:r w:rsidR="00423165">
        <w:rPr>
          <w:rFonts w:asciiTheme="minorHAnsi" w:eastAsiaTheme="minorEastAsia" w:hAnsiTheme="minorHAnsi" w:cstheme="minorHAnsi"/>
          <w:bCs/>
          <w:lang w:val="es-ES_tradnl"/>
        </w:rPr>
        <w:t>la instancia evaluadora</w:t>
      </w:r>
      <w:r w:rsidRPr="00EF18E1">
        <w:rPr>
          <w:rFonts w:asciiTheme="minorHAnsi" w:eastAsiaTheme="minorEastAsia" w:hAnsiTheme="minorHAnsi" w:cstheme="minorHAnsi"/>
          <w:bCs/>
          <w:lang w:val="es-ES_tradnl"/>
        </w:rPr>
        <w:t xml:space="preserve"> considere pertinentes para realizar el análisis de gabinete y el trabajo de campo, tales como la aplicación de cuestionarios </w:t>
      </w:r>
      <w:r w:rsidR="00005E12">
        <w:rPr>
          <w:rFonts w:asciiTheme="minorHAnsi" w:eastAsiaTheme="minorEastAsia" w:hAnsiTheme="minorHAnsi" w:cstheme="minorHAnsi"/>
          <w:bCs/>
          <w:lang w:val="es-ES_tradnl"/>
        </w:rPr>
        <w:t xml:space="preserve">por medios electrónicos </w:t>
      </w:r>
      <w:r w:rsidRPr="00EF18E1">
        <w:rPr>
          <w:rFonts w:asciiTheme="minorHAnsi" w:eastAsiaTheme="minorEastAsia" w:hAnsiTheme="minorHAnsi" w:cstheme="minorHAnsi"/>
          <w:bCs/>
          <w:lang w:val="es-ES_tradnl"/>
        </w:rPr>
        <w:t>o a distancia.</w:t>
      </w:r>
      <w:r w:rsidR="00E366F2">
        <w:rPr>
          <w:rFonts w:asciiTheme="minorHAnsi" w:eastAsiaTheme="minorEastAsia" w:hAnsiTheme="minorHAnsi" w:cstheme="minorHAnsi"/>
          <w:bCs/>
          <w:lang w:val="es-ES_tradnl"/>
        </w:rPr>
        <w:t xml:space="preserve"> </w:t>
      </w:r>
    </w:p>
    <w:p w14:paraId="11D9A445" w14:textId="77777777" w:rsidR="00005E12" w:rsidRDefault="00005E12" w:rsidP="00CD57DA">
      <w:pPr>
        <w:pStyle w:val="Textosinformato"/>
        <w:ind w:right="48"/>
        <w:jc w:val="both"/>
        <w:rPr>
          <w:rFonts w:asciiTheme="minorHAnsi" w:eastAsiaTheme="minorEastAsia" w:hAnsiTheme="minorHAnsi" w:cstheme="minorHAnsi"/>
          <w:bCs/>
          <w:lang w:val="es-ES_tradnl"/>
        </w:rPr>
      </w:pPr>
    </w:p>
    <w:p w14:paraId="657FB312" w14:textId="77777777" w:rsidR="00CD57DA" w:rsidRDefault="00CD57DA" w:rsidP="00CD57DA">
      <w:pPr>
        <w:pStyle w:val="Textosinformato"/>
        <w:ind w:right="48"/>
        <w:jc w:val="both"/>
        <w:rPr>
          <w:rFonts w:asciiTheme="minorHAnsi" w:eastAsiaTheme="minorEastAsia" w:hAnsiTheme="minorHAnsi" w:cstheme="minorHAnsi"/>
          <w:bCs/>
          <w:lang w:val="es-ES_tradnl"/>
        </w:rPr>
      </w:pPr>
      <w:r w:rsidRPr="00EF18E1">
        <w:rPr>
          <w:rFonts w:asciiTheme="minorHAnsi" w:eastAsiaTheme="minorEastAsia" w:hAnsiTheme="minorHAnsi" w:cstheme="minorHAnsi"/>
          <w:bCs/>
          <w:lang w:val="es-ES_tradnl"/>
        </w:rPr>
        <w:t xml:space="preserve">La metodología y los instrumentos definidos, así como el </w:t>
      </w:r>
      <w:r w:rsidR="00005E12">
        <w:rPr>
          <w:rFonts w:asciiTheme="minorHAnsi" w:eastAsiaTheme="minorEastAsia" w:hAnsiTheme="minorHAnsi" w:cstheme="minorHAnsi"/>
          <w:bCs/>
          <w:lang w:val="es-ES_tradnl"/>
        </w:rPr>
        <w:t>análisis</w:t>
      </w:r>
      <w:r w:rsidR="00005E12" w:rsidRPr="00EF18E1">
        <w:rPr>
          <w:rFonts w:asciiTheme="minorHAnsi" w:eastAsiaTheme="minorEastAsia" w:hAnsiTheme="minorHAnsi" w:cstheme="minorHAnsi"/>
          <w:bCs/>
          <w:lang w:val="es-ES_tradnl"/>
        </w:rPr>
        <w:t xml:space="preserve"> </w:t>
      </w:r>
      <w:r w:rsidRPr="00EF18E1">
        <w:rPr>
          <w:rFonts w:asciiTheme="minorHAnsi" w:eastAsiaTheme="minorEastAsia" w:hAnsiTheme="minorHAnsi" w:cstheme="minorHAnsi"/>
          <w:bCs/>
          <w:lang w:val="es-ES_tradnl"/>
        </w:rPr>
        <w:t xml:space="preserve">de gabinete y </w:t>
      </w:r>
      <w:r w:rsidR="00005E12">
        <w:rPr>
          <w:rFonts w:asciiTheme="minorHAnsi" w:eastAsiaTheme="minorEastAsia" w:hAnsiTheme="minorHAnsi" w:cstheme="minorHAnsi"/>
          <w:bCs/>
          <w:lang w:val="es-ES_tradnl"/>
        </w:rPr>
        <w:t xml:space="preserve">el trabajo </w:t>
      </w:r>
      <w:r w:rsidRPr="00EF18E1">
        <w:rPr>
          <w:rFonts w:asciiTheme="minorHAnsi" w:eastAsiaTheme="minorEastAsia" w:hAnsiTheme="minorHAnsi" w:cstheme="minorHAnsi"/>
          <w:bCs/>
          <w:lang w:val="es-ES_tradnl"/>
        </w:rPr>
        <w:t>de campo</w:t>
      </w:r>
      <w:r w:rsidR="009572B3">
        <w:rPr>
          <w:rFonts w:asciiTheme="minorHAnsi" w:eastAsiaTheme="minorEastAsia" w:hAnsiTheme="minorHAnsi" w:cstheme="minorHAnsi"/>
          <w:bCs/>
          <w:lang w:val="es-ES_tradnl"/>
        </w:rPr>
        <w:t>,</w:t>
      </w:r>
      <w:r w:rsidRPr="00EF18E1">
        <w:rPr>
          <w:rFonts w:asciiTheme="minorHAnsi" w:eastAsiaTheme="minorEastAsia" w:hAnsiTheme="minorHAnsi" w:cstheme="minorHAnsi"/>
          <w:bCs/>
          <w:lang w:val="es-ES_tradnl"/>
        </w:rPr>
        <w:t xml:space="preserve"> deberán generar evidencia empírica suficiente para </w:t>
      </w:r>
      <w:r w:rsidRPr="006D319A">
        <w:rPr>
          <w:rFonts w:asciiTheme="minorHAnsi" w:eastAsiaTheme="minorEastAsia" w:hAnsiTheme="minorHAnsi" w:cstheme="minorHAnsi"/>
          <w:bCs/>
          <w:lang w:val="es-ES_tradnl"/>
        </w:rPr>
        <w:t>valorar a profundidad</w:t>
      </w:r>
      <w:r w:rsidRPr="00224E6D">
        <w:rPr>
          <w:rFonts w:asciiTheme="minorHAnsi" w:eastAsiaTheme="minorEastAsia" w:hAnsiTheme="minorHAnsi" w:cstheme="minorHAnsi"/>
          <w:bCs/>
          <w:lang w:val="es-ES_tradnl"/>
        </w:rPr>
        <w:t xml:space="preserve"> la</w:t>
      </w:r>
      <w:r w:rsidRPr="00EF18E1">
        <w:rPr>
          <w:rFonts w:asciiTheme="minorHAnsi" w:eastAsiaTheme="minorEastAsia" w:hAnsiTheme="minorHAnsi" w:cstheme="minorHAnsi"/>
          <w:bCs/>
          <w:lang w:val="es-ES_tradnl"/>
        </w:rPr>
        <w:t xml:space="preserve"> forma en que se ejecutan los procesos y subprocesos</w:t>
      </w:r>
      <w:r w:rsidRPr="00EF18E1">
        <w:rPr>
          <w:rFonts w:asciiTheme="minorHAnsi" w:hAnsiTheme="minorHAnsi" w:cstheme="minorHAnsi"/>
          <w:bCs/>
        </w:rPr>
        <w:t xml:space="preserve"> y</w:t>
      </w:r>
      <w:r w:rsidR="00005E12">
        <w:rPr>
          <w:rFonts w:asciiTheme="minorHAnsi" w:hAnsiTheme="minorHAnsi" w:cstheme="minorHAnsi"/>
          <w:bCs/>
        </w:rPr>
        <w:t>,</w:t>
      </w:r>
      <w:r w:rsidRPr="00EF18E1">
        <w:rPr>
          <w:rFonts w:asciiTheme="minorHAnsi" w:hAnsiTheme="minorHAnsi" w:cstheme="minorHAnsi"/>
          <w:bCs/>
        </w:rPr>
        <w:t xml:space="preserve"> en su caso</w:t>
      </w:r>
      <w:r w:rsidR="00005E12">
        <w:rPr>
          <w:rFonts w:asciiTheme="minorHAnsi" w:hAnsiTheme="minorHAnsi" w:cstheme="minorHAnsi"/>
          <w:bCs/>
        </w:rPr>
        <w:t>,</w:t>
      </w:r>
      <w:r w:rsidRPr="00EF18E1">
        <w:rPr>
          <w:rFonts w:asciiTheme="minorHAnsi" w:hAnsiTheme="minorHAnsi" w:cstheme="minorHAnsi"/>
          <w:bCs/>
        </w:rPr>
        <w:t xml:space="preserve"> macroprocesos</w:t>
      </w:r>
      <w:r w:rsidRPr="00EF18E1">
        <w:rPr>
          <w:rFonts w:asciiTheme="minorHAnsi" w:eastAsiaTheme="minorEastAsia" w:hAnsiTheme="minorHAnsi" w:cstheme="minorHAnsi"/>
          <w:bCs/>
          <w:lang w:val="es-ES_tradnl"/>
        </w:rPr>
        <w:t xml:space="preserve"> que integran la operación del Pp, así como su contexto institucional y organizacional.</w:t>
      </w:r>
    </w:p>
    <w:p w14:paraId="6F05A8BB" w14:textId="77777777" w:rsidR="00BC1796" w:rsidRDefault="00BC1796" w:rsidP="00CD57DA">
      <w:pPr>
        <w:pStyle w:val="Textosinformato"/>
        <w:ind w:right="48"/>
        <w:jc w:val="both"/>
        <w:rPr>
          <w:rFonts w:asciiTheme="minorHAnsi" w:eastAsiaTheme="minorEastAsia" w:hAnsiTheme="minorHAnsi" w:cstheme="minorHAnsi"/>
          <w:bCs/>
          <w:lang w:val="es-ES_tradnl"/>
        </w:rPr>
      </w:pPr>
    </w:p>
    <w:p w14:paraId="4726FD0D" w14:textId="77777777" w:rsidR="00BC1796" w:rsidRDefault="00BC1796" w:rsidP="00CD57DA">
      <w:pPr>
        <w:pStyle w:val="Textosinformato"/>
        <w:ind w:right="48"/>
        <w:jc w:val="both"/>
        <w:rPr>
          <w:rFonts w:asciiTheme="minorHAnsi" w:eastAsiaTheme="minorEastAsia" w:hAnsiTheme="minorHAnsi" w:cstheme="minorHAnsi"/>
          <w:bCs/>
          <w:lang w:val="es-ES_tradnl"/>
        </w:rPr>
      </w:pPr>
      <w:r>
        <w:rPr>
          <w:rFonts w:asciiTheme="minorHAnsi" w:eastAsiaTheme="minorEastAsia" w:hAnsiTheme="minorHAnsi" w:cstheme="minorHAnsi"/>
          <w:bCs/>
          <w:lang w:val="es-ES_tradnl"/>
        </w:rPr>
        <w:t xml:space="preserve">Esta evaluación consta de dos secciones correspondientes al análisis del diseño y los procesos del Pp. Considerando lo anterior, es fundamental </w:t>
      </w:r>
      <w:r w:rsidRPr="00BC1796">
        <w:rPr>
          <w:rFonts w:asciiTheme="minorHAnsi" w:eastAsiaTheme="minorEastAsia" w:hAnsiTheme="minorHAnsi" w:cstheme="minorHAnsi"/>
          <w:bCs/>
          <w:lang w:val="es-ES_tradnl"/>
        </w:rPr>
        <w:t xml:space="preserve">que se verifique la </w:t>
      </w:r>
      <w:r>
        <w:rPr>
          <w:rFonts w:asciiTheme="minorHAnsi" w:eastAsiaTheme="minorEastAsia" w:hAnsiTheme="minorHAnsi" w:cstheme="minorHAnsi"/>
          <w:bCs/>
          <w:lang w:val="es-ES_tradnl"/>
        </w:rPr>
        <w:t>consistencia</w:t>
      </w:r>
      <w:r w:rsidRPr="00BC1796">
        <w:rPr>
          <w:rFonts w:asciiTheme="minorHAnsi" w:eastAsiaTheme="minorEastAsia" w:hAnsiTheme="minorHAnsi" w:cstheme="minorHAnsi"/>
          <w:bCs/>
          <w:lang w:val="es-ES_tradnl"/>
        </w:rPr>
        <w:t xml:space="preserve"> entre los hallazgos de amb</w:t>
      </w:r>
      <w:r>
        <w:rPr>
          <w:rFonts w:asciiTheme="minorHAnsi" w:eastAsiaTheme="minorEastAsia" w:hAnsiTheme="minorHAnsi" w:cstheme="minorHAnsi"/>
          <w:bCs/>
          <w:lang w:val="es-ES_tradnl"/>
        </w:rPr>
        <w:t>a</w:t>
      </w:r>
      <w:r w:rsidRPr="00BC1796">
        <w:rPr>
          <w:rFonts w:asciiTheme="minorHAnsi" w:eastAsiaTheme="minorEastAsia" w:hAnsiTheme="minorHAnsi" w:cstheme="minorHAnsi"/>
          <w:bCs/>
          <w:lang w:val="es-ES_tradnl"/>
        </w:rPr>
        <w:t xml:space="preserve">s </w:t>
      </w:r>
      <w:r>
        <w:rPr>
          <w:rFonts w:asciiTheme="minorHAnsi" w:eastAsiaTheme="minorEastAsia" w:hAnsiTheme="minorHAnsi" w:cstheme="minorHAnsi"/>
          <w:bCs/>
          <w:lang w:val="es-ES_tradnl"/>
        </w:rPr>
        <w:t>seccione</w:t>
      </w:r>
      <w:r w:rsidRPr="00BC1796">
        <w:rPr>
          <w:rFonts w:asciiTheme="minorHAnsi" w:eastAsiaTheme="minorEastAsia" w:hAnsiTheme="minorHAnsi" w:cstheme="minorHAnsi"/>
          <w:bCs/>
          <w:lang w:val="es-ES_tradnl"/>
        </w:rPr>
        <w:t>s, garantizando que el análisis, las valoraciones y los hallazgos de</w:t>
      </w:r>
      <w:r>
        <w:rPr>
          <w:rFonts w:asciiTheme="minorHAnsi" w:eastAsiaTheme="minorEastAsia" w:hAnsiTheme="minorHAnsi" w:cstheme="minorHAnsi"/>
          <w:bCs/>
          <w:lang w:val="es-ES_tradnl"/>
        </w:rPr>
        <w:t xml:space="preserve"> la </w:t>
      </w:r>
      <w:r w:rsidR="00681490">
        <w:rPr>
          <w:rFonts w:asciiTheme="minorHAnsi" w:eastAsiaTheme="minorEastAsia" w:hAnsiTheme="minorHAnsi" w:cstheme="minorHAnsi"/>
          <w:bCs/>
          <w:lang w:val="es-ES_tradnl"/>
        </w:rPr>
        <w:t>Sección</w:t>
      </w:r>
      <w:r>
        <w:rPr>
          <w:rFonts w:asciiTheme="minorHAnsi" w:eastAsiaTheme="minorEastAsia" w:hAnsiTheme="minorHAnsi" w:cstheme="minorHAnsi"/>
          <w:bCs/>
          <w:lang w:val="es-ES_tradnl"/>
        </w:rPr>
        <w:t xml:space="preserve"> de Diseño del Pp, </w:t>
      </w:r>
      <w:r w:rsidRPr="00BC1796">
        <w:rPr>
          <w:rFonts w:asciiTheme="minorHAnsi" w:eastAsiaTheme="minorEastAsia" w:hAnsiTheme="minorHAnsi" w:cstheme="minorHAnsi"/>
          <w:bCs/>
          <w:lang w:val="es-ES_tradnl"/>
        </w:rPr>
        <w:t xml:space="preserve">constituyan la base conceptual para el desarrollo </w:t>
      </w:r>
      <w:r>
        <w:rPr>
          <w:rFonts w:asciiTheme="minorHAnsi" w:eastAsiaTheme="minorEastAsia" w:hAnsiTheme="minorHAnsi" w:cstheme="minorHAnsi"/>
          <w:bCs/>
          <w:lang w:val="es-ES_tradnl"/>
        </w:rPr>
        <w:t xml:space="preserve">de la </w:t>
      </w:r>
      <w:r w:rsidR="00681490">
        <w:rPr>
          <w:rFonts w:asciiTheme="minorHAnsi" w:eastAsiaTheme="minorEastAsia" w:hAnsiTheme="minorHAnsi" w:cstheme="minorHAnsi"/>
          <w:bCs/>
          <w:lang w:val="es-ES_tradnl"/>
        </w:rPr>
        <w:t>Sección</w:t>
      </w:r>
      <w:r>
        <w:rPr>
          <w:rFonts w:asciiTheme="minorHAnsi" w:eastAsiaTheme="minorEastAsia" w:hAnsiTheme="minorHAnsi" w:cstheme="minorHAnsi"/>
          <w:bCs/>
          <w:lang w:val="es-ES_tradnl"/>
        </w:rPr>
        <w:t xml:space="preserve"> de Procesos</w:t>
      </w:r>
      <w:r w:rsidRPr="00BC1796">
        <w:rPr>
          <w:rFonts w:asciiTheme="minorHAnsi" w:eastAsiaTheme="minorEastAsia" w:hAnsiTheme="minorHAnsi" w:cstheme="minorHAnsi"/>
          <w:bCs/>
          <w:lang w:val="es-ES_tradnl"/>
        </w:rPr>
        <w:t xml:space="preserve"> de la evaluación</w:t>
      </w:r>
      <w:r>
        <w:rPr>
          <w:rFonts w:asciiTheme="minorHAnsi" w:eastAsiaTheme="minorEastAsia" w:hAnsiTheme="minorHAnsi" w:cstheme="minorHAnsi"/>
          <w:bCs/>
          <w:lang w:val="es-ES_tradnl"/>
        </w:rPr>
        <w:t xml:space="preserve">. </w:t>
      </w:r>
    </w:p>
    <w:p w14:paraId="3DC6C3F3" w14:textId="77777777" w:rsidR="00BC1796" w:rsidRDefault="00BC1796" w:rsidP="00CD57DA">
      <w:pPr>
        <w:pStyle w:val="Textosinformato"/>
        <w:ind w:right="48"/>
        <w:jc w:val="both"/>
        <w:rPr>
          <w:rFonts w:asciiTheme="minorHAnsi" w:eastAsiaTheme="minorEastAsia" w:hAnsiTheme="minorHAnsi" w:cstheme="minorHAnsi"/>
          <w:bCs/>
          <w:lang w:val="es-ES_tradnl"/>
        </w:rPr>
      </w:pPr>
    </w:p>
    <w:p w14:paraId="0D580E28" w14:textId="77777777" w:rsidR="00BC1796" w:rsidRDefault="00BC1796" w:rsidP="00BC1796">
      <w:pPr>
        <w:pStyle w:val="Textosinformato"/>
        <w:ind w:right="48"/>
        <w:jc w:val="both"/>
        <w:rPr>
          <w:rFonts w:asciiTheme="minorHAnsi" w:eastAsiaTheme="minorEastAsia" w:hAnsiTheme="minorHAnsi" w:cstheme="minorHAnsi"/>
          <w:bCs/>
          <w:lang w:val="es-ES_tradnl"/>
        </w:rPr>
      </w:pPr>
      <w:r>
        <w:rPr>
          <w:rFonts w:asciiTheme="minorHAnsi" w:eastAsiaTheme="minorEastAsia" w:hAnsiTheme="minorHAnsi" w:cstheme="minorHAnsi"/>
          <w:bCs/>
          <w:lang w:val="es-ES_tradnl"/>
        </w:rPr>
        <w:t>En este sentido, p</w:t>
      </w:r>
      <w:r w:rsidRPr="00BD2B20">
        <w:rPr>
          <w:rFonts w:asciiTheme="minorHAnsi" w:eastAsiaTheme="minorEastAsia" w:hAnsiTheme="minorHAnsi" w:cstheme="minorHAnsi"/>
          <w:bCs/>
          <w:lang w:val="es-ES_tradnl"/>
        </w:rPr>
        <w:t>ara realizar la Evaluación E</w:t>
      </w:r>
      <w:r>
        <w:rPr>
          <w:rFonts w:asciiTheme="minorHAnsi" w:eastAsiaTheme="minorEastAsia" w:hAnsiTheme="minorHAnsi" w:cstheme="minorHAnsi"/>
          <w:bCs/>
          <w:lang w:val="es-ES_tradnl"/>
        </w:rPr>
        <w:t>specífica</w:t>
      </w:r>
      <w:r w:rsidRPr="00BD2B20">
        <w:rPr>
          <w:rFonts w:asciiTheme="minorHAnsi" w:eastAsiaTheme="minorEastAsia" w:hAnsiTheme="minorHAnsi" w:cstheme="minorHAnsi"/>
          <w:bCs/>
          <w:lang w:val="es-ES_tradnl"/>
        </w:rPr>
        <w:t xml:space="preserve"> de </w:t>
      </w:r>
      <w:r>
        <w:rPr>
          <w:rFonts w:asciiTheme="minorHAnsi" w:eastAsiaTheme="minorEastAsia" w:hAnsiTheme="minorHAnsi" w:cstheme="minorHAnsi"/>
          <w:bCs/>
          <w:lang w:val="es-ES_tradnl"/>
        </w:rPr>
        <w:t>Procesos con Diseño</w:t>
      </w:r>
      <w:r w:rsidRPr="00BD2B20">
        <w:rPr>
          <w:rFonts w:asciiTheme="minorHAnsi" w:eastAsiaTheme="minorEastAsia" w:hAnsiTheme="minorHAnsi" w:cstheme="minorHAnsi"/>
          <w:bCs/>
          <w:lang w:val="es-ES_tradnl"/>
        </w:rPr>
        <w:t xml:space="preserve">, la instancia evaluadora deberá llevar a cabo, primero, el análisis y valoración relativa al diseño del Pp de acuerdo con las especificaciones técnicas y metodológicas referidas en </w:t>
      </w:r>
      <w:r>
        <w:rPr>
          <w:rFonts w:asciiTheme="minorHAnsi" w:eastAsiaTheme="minorEastAsia" w:hAnsiTheme="minorHAnsi" w:cstheme="minorHAnsi"/>
          <w:bCs/>
          <w:lang w:val="es-ES_tradnl"/>
        </w:rPr>
        <w:t xml:space="preserve">la </w:t>
      </w:r>
      <w:r w:rsidR="00681490">
        <w:rPr>
          <w:rFonts w:asciiTheme="minorHAnsi" w:eastAsiaTheme="minorEastAsia" w:hAnsiTheme="minorHAnsi" w:cstheme="minorHAnsi"/>
          <w:bCs/>
          <w:lang w:val="es-ES_tradnl"/>
        </w:rPr>
        <w:t>Sección</w:t>
      </w:r>
      <w:r w:rsidRPr="00BD2B20">
        <w:rPr>
          <w:rFonts w:asciiTheme="minorHAnsi" w:eastAsiaTheme="minorEastAsia" w:hAnsiTheme="minorHAnsi" w:cstheme="minorHAnsi"/>
          <w:bCs/>
          <w:lang w:val="es-ES_tradnl"/>
        </w:rPr>
        <w:t xml:space="preserve"> </w:t>
      </w:r>
      <w:r w:rsidR="003D772D">
        <w:rPr>
          <w:rFonts w:asciiTheme="minorHAnsi" w:eastAsiaTheme="minorEastAsia" w:hAnsiTheme="minorHAnsi" w:cstheme="minorHAnsi"/>
          <w:bCs/>
          <w:lang w:val="es-ES_tradnl"/>
        </w:rPr>
        <w:t xml:space="preserve">de </w:t>
      </w:r>
      <w:r w:rsidRPr="00BD2B20">
        <w:rPr>
          <w:rFonts w:asciiTheme="minorHAnsi" w:eastAsiaTheme="minorEastAsia" w:hAnsiTheme="minorHAnsi" w:cstheme="minorHAnsi"/>
          <w:bCs/>
          <w:lang w:val="es-ES_tradnl"/>
        </w:rPr>
        <w:t xml:space="preserve">Diseño de estos Términos de Referencia (TdR). </w:t>
      </w:r>
    </w:p>
    <w:p w14:paraId="0623D5F3" w14:textId="77777777" w:rsidR="00BC1796" w:rsidRPr="00EF18E1" w:rsidRDefault="00BC1796" w:rsidP="00CD57DA">
      <w:pPr>
        <w:pStyle w:val="Textosinformato"/>
        <w:ind w:right="48"/>
        <w:jc w:val="both"/>
        <w:rPr>
          <w:rFonts w:asciiTheme="minorHAnsi" w:eastAsiaTheme="minorEastAsia" w:hAnsiTheme="minorHAnsi" w:cstheme="minorHAnsi"/>
          <w:bCs/>
          <w:lang w:val="es-ES_tradnl"/>
        </w:rPr>
      </w:pPr>
    </w:p>
    <w:p w14:paraId="753D001B" w14:textId="5EA268DE" w:rsidR="00CD57DA" w:rsidRDefault="00CD57DA" w:rsidP="005C5CFC">
      <w:pPr>
        <w:shd w:val="clear" w:color="auto" w:fill="D4C19C"/>
        <w:jc w:val="both"/>
        <w:rPr>
          <w:rFonts w:cstheme="minorHAnsi"/>
          <w:bCs/>
          <w:sz w:val="20"/>
          <w:szCs w:val="20"/>
        </w:rPr>
      </w:pPr>
      <w:r w:rsidRPr="00EF18E1">
        <w:rPr>
          <w:rFonts w:cstheme="minorHAnsi"/>
          <w:bCs/>
          <w:sz w:val="20"/>
          <w:szCs w:val="20"/>
        </w:rPr>
        <w:t>[</w:t>
      </w:r>
      <w:r w:rsidRPr="00EF18E1">
        <w:rPr>
          <w:rFonts w:cstheme="minorHAnsi"/>
          <w:bCs/>
          <w:i/>
          <w:sz w:val="20"/>
          <w:szCs w:val="20"/>
        </w:rPr>
        <w:t>Es importante señalar que en caso de que el Pp cuente con una Evaluación de Consistencia y Resultados (ECyR) previa, o que de manera simultánea esté realizando una, se deberán observar y revisar los hallazgos de l</w:t>
      </w:r>
      <w:r w:rsidR="00BC1796">
        <w:rPr>
          <w:rFonts w:cstheme="minorHAnsi"/>
          <w:bCs/>
          <w:i/>
          <w:sz w:val="20"/>
          <w:szCs w:val="20"/>
        </w:rPr>
        <w:t>as temáticas</w:t>
      </w:r>
      <w:r w:rsidRPr="00EF18E1">
        <w:rPr>
          <w:rFonts w:cstheme="minorHAnsi"/>
          <w:bCs/>
          <w:i/>
          <w:sz w:val="20"/>
          <w:szCs w:val="20"/>
        </w:rPr>
        <w:t xml:space="preserve"> de “Planeación y orientación a resultados”, “Operación” (apartado de “Análisis de los procesos establecidos en la normativa aplicable”) y de “Percepción de la población atendida”, ya que se abordan temas en común. Para el caso de que se efectúen ambas evaluaciones de manera simultánea, se deberá guardar consistencia en las valoraciones de es</w:t>
      </w:r>
      <w:r w:rsidR="00BC1796">
        <w:rPr>
          <w:rFonts w:cstheme="minorHAnsi"/>
          <w:bCs/>
          <w:i/>
          <w:sz w:val="20"/>
          <w:szCs w:val="20"/>
        </w:rPr>
        <w:t>tas temáticas</w:t>
      </w:r>
      <w:r w:rsidRPr="00EF18E1">
        <w:rPr>
          <w:rFonts w:cstheme="minorHAnsi"/>
          <w:bCs/>
          <w:i/>
          <w:sz w:val="20"/>
          <w:szCs w:val="20"/>
        </w:rPr>
        <w:t xml:space="preserve">; en caso de que la ECyR sea previa a la evaluación de </w:t>
      </w:r>
      <w:r w:rsidRPr="00EF18E1">
        <w:rPr>
          <w:rFonts w:cstheme="minorHAnsi"/>
          <w:bCs/>
          <w:i/>
          <w:sz w:val="20"/>
          <w:szCs w:val="20"/>
        </w:rPr>
        <w:lastRenderedPageBreak/>
        <w:t>procesos, no es necesario que se guarde consistencia (ya que los hallazgos de la ECyR podrían ya no ser vigentes), pero sí se requiere la revisión de los resultados de la misma para complementar el análisis y los hallazgos de la evaluación de procesos y, en dado caso, señalar brevemente las causas de la discrepancia.]</w:t>
      </w:r>
    </w:p>
    <w:p w14:paraId="4039F95B" w14:textId="77777777" w:rsidR="00BC1796" w:rsidRPr="00E57C72" w:rsidRDefault="00BC1796" w:rsidP="00BC1796">
      <w:pPr>
        <w:pStyle w:val="Ttulo2"/>
        <w:rPr>
          <w:rFonts w:asciiTheme="minorHAnsi" w:eastAsia="Times" w:hAnsiTheme="minorHAnsi" w:cstheme="minorHAnsi"/>
          <w:i w:val="0"/>
          <w:sz w:val="20"/>
          <w:szCs w:val="20"/>
        </w:rPr>
      </w:pPr>
      <w:bookmarkStart w:id="18" w:name="_Toc101550609"/>
      <w:bookmarkStart w:id="19" w:name="_Toc130463918"/>
      <w:r>
        <w:rPr>
          <w:rFonts w:asciiTheme="minorHAnsi" w:eastAsia="Times" w:hAnsiTheme="minorHAnsi" w:cstheme="minorHAnsi"/>
          <w:i w:val="0"/>
          <w:sz w:val="20"/>
          <w:szCs w:val="20"/>
        </w:rPr>
        <w:t>Estructura de la evaluación</w:t>
      </w:r>
      <w:bookmarkEnd w:id="18"/>
      <w:bookmarkEnd w:id="19"/>
    </w:p>
    <w:p w14:paraId="0B1FE11E" w14:textId="77777777" w:rsidR="00BC1796" w:rsidRDefault="00BC1796" w:rsidP="00CD57DA">
      <w:pPr>
        <w:jc w:val="both"/>
        <w:rPr>
          <w:rFonts w:cstheme="minorHAnsi"/>
          <w:bCs/>
          <w:sz w:val="20"/>
          <w:szCs w:val="20"/>
        </w:rPr>
      </w:pPr>
    </w:p>
    <w:p w14:paraId="610BF332" w14:textId="77777777" w:rsidR="00BC1796" w:rsidRDefault="00F70F99" w:rsidP="00CD57DA">
      <w:pPr>
        <w:jc w:val="both"/>
        <w:rPr>
          <w:rFonts w:cstheme="minorHAnsi"/>
          <w:bCs/>
          <w:sz w:val="20"/>
          <w:szCs w:val="20"/>
        </w:rPr>
      </w:pPr>
      <w:r w:rsidRPr="00F70F99">
        <w:rPr>
          <w:rFonts w:cstheme="minorHAnsi"/>
          <w:bCs/>
          <w:sz w:val="20"/>
          <w:szCs w:val="20"/>
        </w:rPr>
        <w:t>La Evaluación Específica de Procesos con Diseño</w:t>
      </w:r>
      <w:r>
        <w:rPr>
          <w:rFonts w:cstheme="minorHAnsi"/>
          <w:bCs/>
          <w:sz w:val="20"/>
          <w:szCs w:val="20"/>
        </w:rPr>
        <w:t xml:space="preserve"> se estructura a partir de dos secciones para el logro de sus objetivos general y específicos. La relación de las secciones y los apartados correspondientes se presentan en el siguiente cuadro:</w:t>
      </w:r>
    </w:p>
    <w:p w14:paraId="227DA0F4" w14:textId="77777777" w:rsidR="00F70F99" w:rsidRDefault="00F70F99" w:rsidP="00CD57DA">
      <w:pPr>
        <w:jc w:val="both"/>
        <w:rPr>
          <w:rFonts w:cstheme="minorHAnsi"/>
          <w:bCs/>
          <w:sz w:val="20"/>
          <w:szCs w:val="20"/>
        </w:rPr>
      </w:pPr>
    </w:p>
    <w:tbl>
      <w:tblPr>
        <w:tblW w:w="878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firstRow="1" w:lastRow="0" w:firstColumn="1" w:lastColumn="0" w:noHBand="0" w:noVBand="1"/>
      </w:tblPr>
      <w:tblGrid>
        <w:gridCol w:w="704"/>
        <w:gridCol w:w="8080"/>
      </w:tblGrid>
      <w:tr w:rsidR="00F70F99" w:rsidRPr="00BD2B20" w14:paraId="02BFE2D2" w14:textId="77777777" w:rsidTr="0028262A">
        <w:trPr>
          <w:trHeight w:val="215"/>
          <w:tblHeader/>
        </w:trPr>
        <w:tc>
          <w:tcPr>
            <w:tcW w:w="8784" w:type="dxa"/>
            <w:gridSpan w:val="2"/>
            <w:shd w:val="clear" w:color="auto" w:fill="621132"/>
            <w:vAlign w:val="center"/>
          </w:tcPr>
          <w:p w14:paraId="489477AC" w14:textId="77777777" w:rsidR="00F70F99" w:rsidRPr="00F70F99" w:rsidRDefault="00681490" w:rsidP="00F70F99">
            <w:pPr>
              <w:rPr>
                <w:rFonts w:cstheme="minorHAnsi"/>
                <w:b/>
                <w:bCs/>
                <w:sz w:val="18"/>
                <w:szCs w:val="18"/>
              </w:rPr>
            </w:pPr>
            <w:r>
              <w:rPr>
                <w:rFonts w:cstheme="minorHAnsi"/>
                <w:b/>
                <w:bCs/>
                <w:sz w:val="18"/>
                <w:szCs w:val="18"/>
              </w:rPr>
              <w:t>Sección</w:t>
            </w:r>
            <w:r w:rsidR="00F70F99">
              <w:rPr>
                <w:rFonts w:cstheme="minorHAnsi"/>
                <w:b/>
                <w:bCs/>
                <w:sz w:val="18"/>
                <w:szCs w:val="18"/>
              </w:rPr>
              <w:t xml:space="preserve"> I. Diseño</w:t>
            </w:r>
          </w:p>
        </w:tc>
      </w:tr>
      <w:tr w:rsidR="00F70F99" w:rsidRPr="00BD2B20" w14:paraId="3A7DC780" w14:textId="77777777" w:rsidTr="00F70F99">
        <w:trPr>
          <w:trHeight w:val="322"/>
        </w:trPr>
        <w:tc>
          <w:tcPr>
            <w:tcW w:w="704" w:type="dxa"/>
            <w:vAlign w:val="center"/>
          </w:tcPr>
          <w:p w14:paraId="166D43E5" w14:textId="77777777" w:rsidR="00F70F99" w:rsidRPr="00BD2B20" w:rsidRDefault="00F70F99" w:rsidP="0028262A">
            <w:pPr>
              <w:jc w:val="center"/>
              <w:rPr>
                <w:rFonts w:cstheme="minorHAnsi"/>
                <w:sz w:val="18"/>
                <w:szCs w:val="18"/>
              </w:rPr>
            </w:pPr>
            <w:r w:rsidRPr="00BD2B20">
              <w:rPr>
                <w:rFonts w:cstheme="minorHAnsi"/>
                <w:sz w:val="18"/>
                <w:szCs w:val="18"/>
              </w:rPr>
              <w:t>i</w:t>
            </w:r>
          </w:p>
        </w:tc>
        <w:tc>
          <w:tcPr>
            <w:tcW w:w="8080" w:type="dxa"/>
            <w:tcMar>
              <w:top w:w="0" w:type="dxa"/>
              <w:left w:w="108" w:type="dxa"/>
              <w:bottom w:w="0" w:type="dxa"/>
              <w:right w:w="108" w:type="dxa"/>
            </w:tcMar>
            <w:vAlign w:val="center"/>
          </w:tcPr>
          <w:p w14:paraId="78D2651B" w14:textId="77777777" w:rsidR="00F70F99" w:rsidRPr="00BD2B20" w:rsidDel="00627D9D" w:rsidRDefault="00F70F99" w:rsidP="0028262A">
            <w:pPr>
              <w:rPr>
                <w:rFonts w:cstheme="minorHAnsi"/>
                <w:sz w:val="18"/>
                <w:szCs w:val="18"/>
              </w:rPr>
            </w:pPr>
            <w:r w:rsidRPr="00BD2B20">
              <w:rPr>
                <w:rFonts w:cstheme="minorHAnsi"/>
                <w:sz w:val="18"/>
                <w:szCs w:val="18"/>
              </w:rPr>
              <w:t>Características generales del Pp</w:t>
            </w:r>
          </w:p>
        </w:tc>
      </w:tr>
      <w:tr w:rsidR="00F70F99" w:rsidRPr="00BD2B20" w14:paraId="5FC78AEF" w14:textId="77777777" w:rsidTr="00F70F99">
        <w:trPr>
          <w:trHeight w:val="322"/>
        </w:trPr>
        <w:tc>
          <w:tcPr>
            <w:tcW w:w="704" w:type="dxa"/>
            <w:vAlign w:val="center"/>
          </w:tcPr>
          <w:p w14:paraId="065B5BBC" w14:textId="77777777" w:rsidR="00F70F99" w:rsidRPr="00BD2B20" w:rsidRDefault="00F70F99" w:rsidP="0028262A">
            <w:pPr>
              <w:jc w:val="center"/>
              <w:rPr>
                <w:rFonts w:cstheme="minorHAnsi"/>
                <w:sz w:val="18"/>
                <w:szCs w:val="18"/>
              </w:rPr>
            </w:pPr>
            <w:r w:rsidRPr="00BD2B20">
              <w:rPr>
                <w:rFonts w:cstheme="minorHAnsi"/>
                <w:sz w:val="18"/>
                <w:szCs w:val="18"/>
              </w:rPr>
              <w:t>ii</w:t>
            </w:r>
          </w:p>
        </w:tc>
        <w:tc>
          <w:tcPr>
            <w:tcW w:w="8080" w:type="dxa"/>
            <w:tcMar>
              <w:top w:w="0" w:type="dxa"/>
              <w:left w:w="108" w:type="dxa"/>
              <w:bottom w:w="0" w:type="dxa"/>
              <w:right w:w="108" w:type="dxa"/>
            </w:tcMar>
            <w:vAlign w:val="center"/>
            <w:hideMark/>
          </w:tcPr>
          <w:p w14:paraId="79DAF3CA" w14:textId="77777777" w:rsidR="00F70F99" w:rsidRPr="00BD2B20" w:rsidRDefault="00F70F99" w:rsidP="0028262A">
            <w:pPr>
              <w:rPr>
                <w:rFonts w:cstheme="minorHAnsi"/>
                <w:sz w:val="18"/>
                <w:szCs w:val="18"/>
              </w:rPr>
            </w:pPr>
            <w:r w:rsidRPr="00BD2B20">
              <w:rPr>
                <w:rFonts w:cstheme="minorHAnsi"/>
                <w:sz w:val="18"/>
                <w:szCs w:val="18"/>
              </w:rPr>
              <w:t>Problema o necesidad</w:t>
            </w:r>
          </w:p>
        </w:tc>
      </w:tr>
      <w:tr w:rsidR="00F70F99" w:rsidRPr="00BD2B20" w14:paraId="2841AFF6" w14:textId="77777777" w:rsidTr="00F70F99">
        <w:trPr>
          <w:trHeight w:val="322"/>
        </w:trPr>
        <w:tc>
          <w:tcPr>
            <w:tcW w:w="704" w:type="dxa"/>
            <w:vAlign w:val="center"/>
          </w:tcPr>
          <w:p w14:paraId="0529EB17" w14:textId="77777777" w:rsidR="00F70F99" w:rsidRPr="00BD2B20" w:rsidRDefault="00F70F99" w:rsidP="0028262A">
            <w:pPr>
              <w:jc w:val="center"/>
              <w:rPr>
                <w:rFonts w:cstheme="minorHAnsi"/>
                <w:sz w:val="18"/>
                <w:szCs w:val="18"/>
              </w:rPr>
            </w:pPr>
            <w:r w:rsidRPr="00BD2B20">
              <w:rPr>
                <w:rFonts w:cstheme="minorHAnsi"/>
                <w:sz w:val="18"/>
                <w:szCs w:val="18"/>
              </w:rPr>
              <w:t>iii</w:t>
            </w:r>
          </w:p>
        </w:tc>
        <w:tc>
          <w:tcPr>
            <w:tcW w:w="8080" w:type="dxa"/>
            <w:tcMar>
              <w:top w:w="0" w:type="dxa"/>
              <w:left w:w="108" w:type="dxa"/>
              <w:bottom w:w="0" w:type="dxa"/>
              <w:right w:w="108" w:type="dxa"/>
            </w:tcMar>
            <w:vAlign w:val="center"/>
          </w:tcPr>
          <w:p w14:paraId="342C72ED" w14:textId="77777777" w:rsidR="00F70F99" w:rsidRPr="00BD2B20" w:rsidRDefault="00F70F99" w:rsidP="0028262A">
            <w:pPr>
              <w:rPr>
                <w:rFonts w:cstheme="minorHAnsi"/>
                <w:sz w:val="18"/>
                <w:szCs w:val="18"/>
              </w:rPr>
            </w:pPr>
            <w:r w:rsidRPr="00BD2B20">
              <w:rPr>
                <w:rFonts w:cstheme="minorHAnsi"/>
                <w:sz w:val="18"/>
                <w:szCs w:val="18"/>
              </w:rPr>
              <w:t>Objetivo central</w:t>
            </w:r>
          </w:p>
        </w:tc>
      </w:tr>
      <w:tr w:rsidR="00F70F99" w:rsidRPr="00BD2B20" w14:paraId="6F15627A" w14:textId="77777777" w:rsidTr="00F70F99">
        <w:trPr>
          <w:trHeight w:val="322"/>
        </w:trPr>
        <w:tc>
          <w:tcPr>
            <w:tcW w:w="704" w:type="dxa"/>
            <w:vAlign w:val="center"/>
          </w:tcPr>
          <w:p w14:paraId="7B083D3E" w14:textId="77777777" w:rsidR="00F70F99" w:rsidRPr="00BD2B20" w:rsidRDefault="00F70F99" w:rsidP="0028262A">
            <w:pPr>
              <w:jc w:val="center"/>
              <w:rPr>
                <w:rFonts w:cstheme="minorHAnsi"/>
                <w:sz w:val="18"/>
                <w:szCs w:val="18"/>
              </w:rPr>
            </w:pPr>
            <w:r w:rsidRPr="00BD2B20">
              <w:rPr>
                <w:rFonts w:cstheme="minorHAnsi"/>
                <w:sz w:val="18"/>
                <w:szCs w:val="18"/>
              </w:rPr>
              <w:t>iv</w:t>
            </w:r>
          </w:p>
        </w:tc>
        <w:tc>
          <w:tcPr>
            <w:tcW w:w="8080" w:type="dxa"/>
            <w:tcMar>
              <w:top w:w="0" w:type="dxa"/>
              <w:left w:w="108" w:type="dxa"/>
              <w:bottom w:w="0" w:type="dxa"/>
              <w:right w:w="108" w:type="dxa"/>
            </w:tcMar>
            <w:vAlign w:val="center"/>
          </w:tcPr>
          <w:p w14:paraId="06225B4E" w14:textId="77777777" w:rsidR="00F70F99" w:rsidRPr="00BD2B20" w:rsidRDefault="00F70F99" w:rsidP="0028262A">
            <w:pPr>
              <w:rPr>
                <w:rFonts w:cstheme="minorHAnsi"/>
                <w:sz w:val="18"/>
                <w:szCs w:val="18"/>
              </w:rPr>
            </w:pPr>
            <w:r w:rsidRPr="00BD2B20">
              <w:rPr>
                <w:rFonts w:cstheme="minorHAnsi"/>
                <w:sz w:val="18"/>
                <w:szCs w:val="18"/>
              </w:rPr>
              <w:t>Bienes y/o servicios</w:t>
            </w:r>
          </w:p>
        </w:tc>
      </w:tr>
      <w:tr w:rsidR="00F70F99" w:rsidRPr="00BD2B20" w14:paraId="55BEAD75" w14:textId="77777777" w:rsidTr="00F70F99">
        <w:trPr>
          <w:trHeight w:val="322"/>
        </w:trPr>
        <w:tc>
          <w:tcPr>
            <w:tcW w:w="704" w:type="dxa"/>
            <w:vAlign w:val="center"/>
          </w:tcPr>
          <w:p w14:paraId="226FC36E" w14:textId="77777777" w:rsidR="00F70F99" w:rsidRPr="00BD2B20" w:rsidRDefault="00F70F99" w:rsidP="0028262A">
            <w:pPr>
              <w:jc w:val="center"/>
              <w:rPr>
                <w:rFonts w:cstheme="minorHAnsi"/>
                <w:sz w:val="18"/>
                <w:szCs w:val="18"/>
              </w:rPr>
            </w:pPr>
            <w:r w:rsidRPr="00BD2B20">
              <w:rPr>
                <w:rFonts w:cstheme="minorHAnsi"/>
                <w:sz w:val="18"/>
                <w:szCs w:val="18"/>
              </w:rPr>
              <w:t>v</w:t>
            </w:r>
          </w:p>
        </w:tc>
        <w:tc>
          <w:tcPr>
            <w:tcW w:w="8080" w:type="dxa"/>
            <w:tcMar>
              <w:top w:w="0" w:type="dxa"/>
              <w:left w:w="108" w:type="dxa"/>
              <w:bottom w:w="0" w:type="dxa"/>
              <w:right w:w="108" w:type="dxa"/>
            </w:tcMar>
            <w:vAlign w:val="center"/>
          </w:tcPr>
          <w:p w14:paraId="34A91606" w14:textId="77777777" w:rsidR="00F70F99" w:rsidRPr="00BD2B20" w:rsidRDefault="00F70F99" w:rsidP="0028262A">
            <w:pPr>
              <w:rPr>
                <w:rFonts w:cstheme="minorHAnsi"/>
                <w:sz w:val="18"/>
                <w:szCs w:val="18"/>
              </w:rPr>
            </w:pPr>
            <w:r w:rsidRPr="00BD2B20">
              <w:rPr>
                <w:rFonts w:cstheme="minorHAnsi"/>
                <w:sz w:val="18"/>
                <w:szCs w:val="18"/>
              </w:rPr>
              <w:t xml:space="preserve">Poblaciones </w:t>
            </w:r>
          </w:p>
        </w:tc>
      </w:tr>
      <w:tr w:rsidR="00F70F99" w:rsidRPr="00BD2B20" w14:paraId="08989CE4" w14:textId="77777777" w:rsidTr="00F70F99">
        <w:trPr>
          <w:trHeight w:val="322"/>
        </w:trPr>
        <w:tc>
          <w:tcPr>
            <w:tcW w:w="704" w:type="dxa"/>
            <w:vAlign w:val="center"/>
          </w:tcPr>
          <w:p w14:paraId="0F115413" w14:textId="77777777" w:rsidR="00F70F99" w:rsidRPr="00BD2B20" w:rsidRDefault="00F70F99" w:rsidP="0028262A">
            <w:pPr>
              <w:jc w:val="center"/>
              <w:rPr>
                <w:rFonts w:cstheme="minorHAnsi"/>
                <w:sz w:val="18"/>
                <w:szCs w:val="18"/>
              </w:rPr>
            </w:pPr>
            <w:r w:rsidRPr="00BD2B20">
              <w:rPr>
                <w:rFonts w:cstheme="minorHAnsi"/>
                <w:sz w:val="18"/>
                <w:szCs w:val="18"/>
              </w:rPr>
              <w:t>vi</w:t>
            </w:r>
          </w:p>
        </w:tc>
        <w:tc>
          <w:tcPr>
            <w:tcW w:w="8080" w:type="dxa"/>
            <w:tcMar>
              <w:top w:w="0" w:type="dxa"/>
              <w:left w:w="108" w:type="dxa"/>
              <w:bottom w:w="0" w:type="dxa"/>
              <w:right w:w="108" w:type="dxa"/>
            </w:tcMar>
            <w:vAlign w:val="center"/>
            <w:hideMark/>
          </w:tcPr>
          <w:p w14:paraId="26D305F7" w14:textId="77777777" w:rsidR="00F70F99" w:rsidRPr="00BD2B20" w:rsidRDefault="00F70F99" w:rsidP="0028262A">
            <w:pPr>
              <w:rPr>
                <w:rFonts w:cstheme="minorHAnsi"/>
                <w:sz w:val="18"/>
                <w:szCs w:val="18"/>
              </w:rPr>
            </w:pPr>
            <w:r w:rsidRPr="00BD2B20">
              <w:rPr>
                <w:rFonts w:cstheme="minorHAnsi"/>
                <w:sz w:val="18"/>
                <w:szCs w:val="18"/>
              </w:rPr>
              <w:t>Selección de alternativa</w:t>
            </w:r>
          </w:p>
        </w:tc>
      </w:tr>
      <w:tr w:rsidR="00F70F99" w:rsidRPr="00BD2B20" w14:paraId="7986C498" w14:textId="77777777" w:rsidTr="00F70F99">
        <w:trPr>
          <w:trHeight w:val="322"/>
        </w:trPr>
        <w:tc>
          <w:tcPr>
            <w:tcW w:w="704" w:type="dxa"/>
            <w:vAlign w:val="center"/>
          </w:tcPr>
          <w:p w14:paraId="61C7873B" w14:textId="77777777" w:rsidR="00F70F99" w:rsidRPr="00BD2B20" w:rsidRDefault="00F70F99" w:rsidP="0028262A">
            <w:pPr>
              <w:jc w:val="center"/>
              <w:rPr>
                <w:rFonts w:cstheme="minorHAnsi"/>
                <w:sz w:val="18"/>
                <w:szCs w:val="18"/>
              </w:rPr>
            </w:pPr>
            <w:r>
              <w:rPr>
                <w:rFonts w:cstheme="minorHAnsi"/>
                <w:sz w:val="18"/>
                <w:szCs w:val="18"/>
              </w:rPr>
              <w:t>vii</w:t>
            </w:r>
          </w:p>
        </w:tc>
        <w:tc>
          <w:tcPr>
            <w:tcW w:w="8080" w:type="dxa"/>
            <w:tcMar>
              <w:top w:w="0" w:type="dxa"/>
              <w:left w:w="108" w:type="dxa"/>
              <w:bottom w:w="0" w:type="dxa"/>
              <w:right w:w="108" w:type="dxa"/>
            </w:tcMar>
            <w:vAlign w:val="center"/>
          </w:tcPr>
          <w:p w14:paraId="3E9BC950" w14:textId="77777777" w:rsidR="00F70F99" w:rsidRPr="00BD2B20" w:rsidRDefault="00F70F99" w:rsidP="0028262A">
            <w:pPr>
              <w:rPr>
                <w:rFonts w:cstheme="minorHAnsi"/>
                <w:sz w:val="18"/>
                <w:szCs w:val="18"/>
              </w:rPr>
            </w:pPr>
            <w:r w:rsidRPr="00BD2B20">
              <w:rPr>
                <w:rFonts w:cstheme="minorHAnsi"/>
                <w:sz w:val="18"/>
                <w:szCs w:val="18"/>
              </w:rPr>
              <w:t xml:space="preserve">Padrones </w:t>
            </w:r>
          </w:p>
        </w:tc>
      </w:tr>
      <w:tr w:rsidR="00F70F99" w:rsidRPr="00BD2B20" w14:paraId="234E6FED" w14:textId="77777777" w:rsidTr="00F70F99">
        <w:trPr>
          <w:trHeight w:val="322"/>
        </w:trPr>
        <w:tc>
          <w:tcPr>
            <w:tcW w:w="704" w:type="dxa"/>
            <w:vAlign w:val="center"/>
          </w:tcPr>
          <w:p w14:paraId="423106CF" w14:textId="77777777" w:rsidR="00F70F99" w:rsidRPr="00BD2B20" w:rsidRDefault="00F70F99" w:rsidP="0028262A">
            <w:pPr>
              <w:jc w:val="center"/>
              <w:rPr>
                <w:rFonts w:cstheme="minorHAnsi"/>
                <w:sz w:val="18"/>
                <w:szCs w:val="18"/>
              </w:rPr>
            </w:pPr>
            <w:r>
              <w:rPr>
                <w:rFonts w:cstheme="minorHAnsi"/>
                <w:sz w:val="18"/>
                <w:szCs w:val="18"/>
              </w:rPr>
              <w:t>viii</w:t>
            </w:r>
          </w:p>
        </w:tc>
        <w:tc>
          <w:tcPr>
            <w:tcW w:w="8080" w:type="dxa"/>
            <w:tcMar>
              <w:top w:w="0" w:type="dxa"/>
              <w:left w:w="108" w:type="dxa"/>
              <w:bottom w:w="0" w:type="dxa"/>
              <w:right w:w="108" w:type="dxa"/>
            </w:tcMar>
            <w:vAlign w:val="center"/>
          </w:tcPr>
          <w:p w14:paraId="6DDF1C52" w14:textId="77777777" w:rsidR="00F70F99" w:rsidRPr="00BD2B20" w:rsidRDefault="00F70F99" w:rsidP="0028262A">
            <w:pPr>
              <w:rPr>
                <w:rFonts w:cstheme="minorHAnsi"/>
                <w:sz w:val="18"/>
                <w:szCs w:val="18"/>
              </w:rPr>
            </w:pPr>
            <w:r w:rsidRPr="00BD2B20">
              <w:rPr>
                <w:rFonts w:cstheme="minorHAnsi"/>
                <w:sz w:val="18"/>
                <w:szCs w:val="18"/>
              </w:rPr>
              <w:t>Transparencia</w:t>
            </w:r>
          </w:p>
        </w:tc>
      </w:tr>
      <w:tr w:rsidR="00F70F99" w:rsidRPr="00BD2B20" w14:paraId="4CA56CEB" w14:textId="77777777" w:rsidTr="00F70F99">
        <w:trPr>
          <w:trHeight w:val="322"/>
        </w:trPr>
        <w:tc>
          <w:tcPr>
            <w:tcW w:w="704" w:type="dxa"/>
            <w:vAlign w:val="center"/>
          </w:tcPr>
          <w:p w14:paraId="13288D93" w14:textId="77777777" w:rsidR="00F70F99" w:rsidRPr="00BD2B20" w:rsidRDefault="00F70F99" w:rsidP="0028262A">
            <w:pPr>
              <w:jc w:val="center"/>
              <w:rPr>
                <w:rFonts w:cstheme="minorHAnsi"/>
                <w:sz w:val="18"/>
                <w:szCs w:val="18"/>
              </w:rPr>
            </w:pPr>
            <w:r>
              <w:rPr>
                <w:rFonts w:cstheme="minorHAnsi"/>
                <w:sz w:val="18"/>
                <w:szCs w:val="18"/>
              </w:rPr>
              <w:t>i</w:t>
            </w:r>
            <w:r w:rsidRPr="00BD2B20">
              <w:rPr>
                <w:rFonts w:cstheme="minorHAnsi"/>
                <w:sz w:val="18"/>
                <w:szCs w:val="18"/>
              </w:rPr>
              <w:t>x</w:t>
            </w:r>
          </w:p>
        </w:tc>
        <w:tc>
          <w:tcPr>
            <w:tcW w:w="8080" w:type="dxa"/>
            <w:tcMar>
              <w:top w:w="0" w:type="dxa"/>
              <w:left w:w="108" w:type="dxa"/>
              <w:bottom w:w="0" w:type="dxa"/>
              <w:right w:w="108" w:type="dxa"/>
            </w:tcMar>
            <w:vAlign w:val="center"/>
          </w:tcPr>
          <w:p w14:paraId="15CBF5E7" w14:textId="77777777" w:rsidR="00F70F99" w:rsidRPr="00BD2B20" w:rsidRDefault="00F70F99" w:rsidP="0028262A">
            <w:pPr>
              <w:rPr>
                <w:rFonts w:cstheme="minorHAnsi"/>
                <w:sz w:val="18"/>
                <w:szCs w:val="18"/>
              </w:rPr>
            </w:pPr>
            <w:r w:rsidRPr="00BD2B20">
              <w:rPr>
                <w:rFonts w:cstheme="minorHAnsi"/>
                <w:sz w:val="18"/>
                <w:szCs w:val="18"/>
              </w:rPr>
              <w:t xml:space="preserve">Presupuesto </w:t>
            </w:r>
          </w:p>
        </w:tc>
      </w:tr>
      <w:tr w:rsidR="00F70F99" w:rsidRPr="00BD2B20" w14:paraId="328CA75B" w14:textId="77777777" w:rsidTr="00F70F99">
        <w:trPr>
          <w:trHeight w:val="322"/>
        </w:trPr>
        <w:tc>
          <w:tcPr>
            <w:tcW w:w="704" w:type="dxa"/>
            <w:vAlign w:val="center"/>
          </w:tcPr>
          <w:p w14:paraId="01505096" w14:textId="77777777" w:rsidR="00F70F99" w:rsidRPr="00BD2B20" w:rsidRDefault="00F70F99" w:rsidP="0028262A">
            <w:pPr>
              <w:jc w:val="center"/>
              <w:rPr>
                <w:rFonts w:cstheme="minorHAnsi"/>
                <w:sz w:val="18"/>
                <w:szCs w:val="18"/>
              </w:rPr>
            </w:pPr>
            <w:r w:rsidRPr="00BD2B20">
              <w:rPr>
                <w:rFonts w:cstheme="minorHAnsi"/>
                <w:sz w:val="18"/>
                <w:szCs w:val="18"/>
              </w:rPr>
              <w:t>x</w:t>
            </w:r>
          </w:p>
        </w:tc>
        <w:tc>
          <w:tcPr>
            <w:tcW w:w="8080" w:type="dxa"/>
            <w:tcMar>
              <w:top w:w="0" w:type="dxa"/>
              <w:left w:w="108" w:type="dxa"/>
              <w:bottom w:w="0" w:type="dxa"/>
              <w:right w:w="108" w:type="dxa"/>
            </w:tcMar>
            <w:vAlign w:val="center"/>
          </w:tcPr>
          <w:p w14:paraId="01303C79" w14:textId="77777777" w:rsidR="00F70F99" w:rsidRPr="00BD2B20" w:rsidRDefault="00F70F99" w:rsidP="006F40E3">
            <w:pPr>
              <w:ind w:left="708" w:hanging="708"/>
              <w:rPr>
                <w:rFonts w:cstheme="minorHAnsi"/>
                <w:sz w:val="18"/>
                <w:szCs w:val="18"/>
              </w:rPr>
            </w:pPr>
            <w:r w:rsidRPr="00BD2B20">
              <w:rPr>
                <w:rFonts w:cstheme="minorHAnsi"/>
                <w:sz w:val="18"/>
                <w:szCs w:val="18"/>
              </w:rPr>
              <w:t>Complementariedades, similitudes y duplicidades</w:t>
            </w:r>
          </w:p>
        </w:tc>
      </w:tr>
      <w:tr w:rsidR="00F70F99" w:rsidRPr="00BD2B20" w14:paraId="13DAE0BF" w14:textId="77777777" w:rsidTr="00F70F99">
        <w:trPr>
          <w:trHeight w:val="322"/>
        </w:trPr>
        <w:tc>
          <w:tcPr>
            <w:tcW w:w="704" w:type="dxa"/>
            <w:vAlign w:val="center"/>
          </w:tcPr>
          <w:p w14:paraId="58FD1247" w14:textId="77777777" w:rsidR="00F70F99" w:rsidRPr="00BD2B20" w:rsidRDefault="00F70F99" w:rsidP="0028262A">
            <w:pPr>
              <w:jc w:val="center"/>
              <w:rPr>
                <w:rFonts w:cstheme="minorHAnsi"/>
                <w:sz w:val="18"/>
                <w:szCs w:val="18"/>
              </w:rPr>
            </w:pPr>
            <w:r w:rsidRPr="00BD2B20">
              <w:rPr>
                <w:rFonts w:cstheme="minorHAnsi"/>
                <w:sz w:val="18"/>
                <w:szCs w:val="18"/>
              </w:rPr>
              <w:t>xi</w:t>
            </w:r>
          </w:p>
        </w:tc>
        <w:tc>
          <w:tcPr>
            <w:tcW w:w="8080" w:type="dxa"/>
            <w:tcMar>
              <w:top w:w="0" w:type="dxa"/>
              <w:left w:w="108" w:type="dxa"/>
              <w:bottom w:w="0" w:type="dxa"/>
              <w:right w:w="108" w:type="dxa"/>
            </w:tcMar>
            <w:vAlign w:val="center"/>
          </w:tcPr>
          <w:p w14:paraId="7FB31288" w14:textId="77777777" w:rsidR="00F70F99" w:rsidRPr="00BD2B20" w:rsidRDefault="00F70F99" w:rsidP="0028262A">
            <w:pPr>
              <w:rPr>
                <w:rFonts w:cstheme="minorHAnsi"/>
                <w:sz w:val="18"/>
                <w:szCs w:val="18"/>
              </w:rPr>
            </w:pPr>
            <w:r w:rsidRPr="00BD2B20">
              <w:rPr>
                <w:rFonts w:cstheme="minorHAnsi"/>
                <w:sz w:val="18"/>
                <w:szCs w:val="18"/>
              </w:rPr>
              <w:t>Instrumento de Seguimiento del Desempeño</w:t>
            </w:r>
          </w:p>
        </w:tc>
      </w:tr>
      <w:tr w:rsidR="00F70F99" w:rsidRPr="00BD2B20" w14:paraId="416D1C07" w14:textId="77777777" w:rsidTr="00F70F99">
        <w:trPr>
          <w:trHeight w:val="322"/>
        </w:trPr>
        <w:tc>
          <w:tcPr>
            <w:tcW w:w="704" w:type="dxa"/>
            <w:vAlign w:val="center"/>
          </w:tcPr>
          <w:p w14:paraId="4EECC43F" w14:textId="77777777" w:rsidR="00F70F99" w:rsidRPr="00BD2B20" w:rsidRDefault="00F70F99" w:rsidP="0028262A">
            <w:pPr>
              <w:jc w:val="center"/>
              <w:rPr>
                <w:rFonts w:cstheme="minorHAnsi"/>
                <w:sz w:val="18"/>
                <w:szCs w:val="18"/>
              </w:rPr>
            </w:pPr>
            <w:r w:rsidRPr="00BD2B20">
              <w:rPr>
                <w:rFonts w:cstheme="minorHAnsi"/>
                <w:sz w:val="18"/>
                <w:szCs w:val="18"/>
              </w:rPr>
              <w:t>xi</w:t>
            </w:r>
            <w:r>
              <w:rPr>
                <w:rFonts w:cstheme="minorHAnsi"/>
                <w:sz w:val="18"/>
                <w:szCs w:val="18"/>
              </w:rPr>
              <w:t>i</w:t>
            </w:r>
          </w:p>
        </w:tc>
        <w:tc>
          <w:tcPr>
            <w:tcW w:w="8080" w:type="dxa"/>
            <w:tcMar>
              <w:top w:w="0" w:type="dxa"/>
              <w:left w:w="108" w:type="dxa"/>
              <w:bottom w:w="0" w:type="dxa"/>
              <w:right w:w="108" w:type="dxa"/>
            </w:tcMar>
            <w:vAlign w:val="center"/>
          </w:tcPr>
          <w:p w14:paraId="6C317BF3" w14:textId="77777777" w:rsidR="00F70F99" w:rsidRPr="00BD2B20" w:rsidRDefault="00F70F99" w:rsidP="0028262A">
            <w:pPr>
              <w:rPr>
                <w:rFonts w:cstheme="minorHAnsi"/>
                <w:sz w:val="18"/>
                <w:szCs w:val="18"/>
              </w:rPr>
            </w:pPr>
            <w:r w:rsidRPr="00BD2B20">
              <w:rPr>
                <w:rFonts w:cstheme="minorHAnsi"/>
                <w:sz w:val="18"/>
                <w:szCs w:val="18"/>
              </w:rPr>
              <w:t>Valoración cuantitativa global del diseño</w:t>
            </w:r>
          </w:p>
        </w:tc>
      </w:tr>
      <w:tr w:rsidR="00F70F99" w:rsidRPr="00BD2B20" w14:paraId="7C00E3C9" w14:textId="77777777" w:rsidTr="00F70F99">
        <w:trPr>
          <w:trHeight w:val="322"/>
        </w:trPr>
        <w:tc>
          <w:tcPr>
            <w:tcW w:w="704" w:type="dxa"/>
            <w:vAlign w:val="center"/>
          </w:tcPr>
          <w:p w14:paraId="11D91109" w14:textId="77777777" w:rsidR="00F70F99" w:rsidRPr="00BD2B20" w:rsidRDefault="00F70F99" w:rsidP="0028262A">
            <w:pPr>
              <w:jc w:val="center"/>
              <w:rPr>
                <w:rFonts w:cstheme="minorHAnsi"/>
                <w:sz w:val="18"/>
                <w:szCs w:val="18"/>
              </w:rPr>
            </w:pPr>
            <w:r w:rsidRPr="00BD2B20">
              <w:rPr>
                <w:rFonts w:cstheme="minorHAnsi"/>
                <w:sz w:val="18"/>
                <w:szCs w:val="18"/>
              </w:rPr>
              <w:t>x</w:t>
            </w:r>
            <w:r>
              <w:rPr>
                <w:rFonts w:cstheme="minorHAnsi"/>
                <w:sz w:val="18"/>
                <w:szCs w:val="18"/>
              </w:rPr>
              <w:t>iii</w:t>
            </w:r>
          </w:p>
        </w:tc>
        <w:tc>
          <w:tcPr>
            <w:tcW w:w="8080" w:type="dxa"/>
            <w:tcMar>
              <w:top w:w="0" w:type="dxa"/>
              <w:left w:w="108" w:type="dxa"/>
              <w:bottom w:w="0" w:type="dxa"/>
              <w:right w:w="108" w:type="dxa"/>
            </w:tcMar>
            <w:vAlign w:val="center"/>
          </w:tcPr>
          <w:p w14:paraId="4F6F4D9A" w14:textId="77777777" w:rsidR="00F70F99" w:rsidRPr="00BD2B20" w:rsidRDefault="00F70F99" w:rsidP="0028262A">
            <w:pPr>
              <w:rPr>
                <w:rFonts w:cstheme="minorHAnsi"/>
                <w:sz w:val="18"/>
                <w:szCs w:val="18"/>
              </w:rPr>
            </w:pPr>
            <w:r w:rsidRPr="00BD2B20">
              <w:rPr>
                <w:rFonts w:cstheme="minorHAnsi"/>
                <w:sz w:val="18"/>
                <w:szCs w:val="18"/>
              </w:rPr>
              <w:t>Análisis FODA de</w:t>
            </w:r>
            <w:r>
              <w:rPr>
                <w:rFonts w:cstheme="minorHAnsi"/>
                <w:sz w:val="18"/>
                <w:szCs w:val="18"/>
              </w:rPr>
              <w:t xml:space="preserve"> la </w:t>
            </w:r>
            <w:r w:rsidR="00681490">
              <w:rPr>
                <w:rFonts w:cstheme="minorHAnsi"/>
                <w:sz w:val="18"/>
                <w:szCs w:val="18"/>
              </w:rPr>
              <w:t>Sección</w:t>
            </w:r>
            <w:r>
              <w:rPr>
                <w:rFonts w:cstheme="minorHAnsi"/>
                <w:sz w:val="18"/>
                <w:szCs w:val="18"/>
              </w:rPr>
              <w:t xml:space="preserve"> de D</w:t>
            </w:r>
            <w:r w:rsidRPr="00BD2B20">
              <w:rPr>
                <w:rFonts w:cstheme="minorHAnsi"/>
                <w:sz w:val="18"/>
                <w:szCs w:val="18"/>
              </w:rPr>
              <w:t>iseño</w:t>
            </w:r>
          </w:p>
        </w:tc>
      </w:tr>
      <w:tr w:rsidR="007B1A67" w:rsidRPr="005038DD" w14:paraId="3EE29A37" w14:textId="77777777" w:rsidTr="007B1A67">
        <w:trPr>
          <w:trHeight w:val="222"/>
          <w:tblHeader/>
        </w:trPr>
        <w:tc>
          <w:tcPr>
            <w:tcW w:w="8784" w:type="dxa"/>
            <w:gridSpan w:val="2"/>
            <w:shd w:val="clear" w:color="auto" w:fill="621132"/>
            <w:vAlign w:val="center"/>
          </w:tcPr>
          <w:p w14:paraId="492F83DD" w14:textId="77777777" w:rsidR="007B1A67" w:rsidRPr="005038DD" w:rsidRDefault="00681490" w:rsidP="007B1A67">
            <w:pPr>
              <w:rPr>
                <w:rFonts w:eastAsia="Cambria" w:cstheme="minorHAnsi"/>
                <w:b/>
                <w:bCs/>
                <w:sz w:val="18"/>
                <w:szCs w:val="20"/>
              </w:rPr>
            </w:pPr>
            <w:r>
              <w:rPr>
                <w:rFonts w:eastAsia="Cambria" w:cstheme="minorHAnsi"/>
                <w:b/>
                <w:bCs/>
                <w:sz w:val="18"/>
                <w:szCs w:val="20"/>
              </w:rPr>
              <w:t>Sección</w:t>
            </w:r>
            <w:r w:rsidR="007B1A67">
              <w:rPr>
                <w:rFonts w:eastAsia="Cambria" w:cstheme="minorHAnsi"/>
                <w:b/>
                <w:bCs/>
                <w:sz w:val="18"/>
                <w:szCs w:val="20"/>
              </w:rPr>
              <w:t xml:space="preserve"> II. Procesos</w:t>
            </w:r>
          </w:p>
        </w:tc>
      </w:tr>
      <w:tr w:rsidR="007B1A67" w:rsidRPr="005038DD" w:rsidDel="00627D9D" w14:paraId="6FE9653B" w14:textId="77777777" w:rsidTr="007B1A67">
        <w:trPr>
          <w:trHeight w:val="333"/>
        </w:trPr>
        <w:tc>
          <w:tcPr>
            <w:tcW w:w="704" w:type="dxa"/>
            <w:vAlign w:val="center"/>
          </w:tcPr>
          <w:p w14:paraId="1642FD29" w14:textId="77777777" w:rsidR="007B1A67" w:rsidRPr="005038DD" w:rsidRDefault="007B1A67" w:rsidP="007B1A67">
            <w:pPr>
              <w:jc w:val="center"/>
              <w:rPr>
                <w:rFonts w:cstheme="minorHAnsi"/>
                <w:sz w:val="18"/>
                <w:szCs w:val="20"/>
              </w:rPr>
            </w:pPr>
            <w:r w:rsidRPr="005038DD">
              <w:rPr>
                <w:rFonts w:cstheme="minorHAnsi"/>
                <w:sz w:val="18"/>
                <w:szCs w:val="20"/>
              </w:rPr>
              <w:t>i</w:t>
            </w:r>
          </w:p>
        </w:tc>
        <w:tc>
          <w:tcPr>
            <w:tcW w:w="8080" w:type="dxa"/>
            <w:tcMar>
              <w:top w:w="0" w:type="dxa"/>
              <w:left w:w="108" w:type="dxa"/>
              <w:bottom w:w="0" w:type="dxa"/>
              <w:right w:w="108" w:type="dxa"/>
            </w:tcMar>
            <w:vAlign w:val="center"/>
          </w:tcPr>
          <w:p w14:paraId="22F6C4D2" w14:textId="77777777" w:rsidR="007B1A67" w:rsidRPr="005038DD" w:rsidDel="00627D9D" w:rsidRDefault="007B1A67" w:rsidP="007B1A67">
            <w:pPr>
              <w:spacing w:line="276" w:lineRule="auto"/>
              <w:rPr>
                <w:rFonts w:cstheme="minorHAnsi"/>
                <w:sz w:val="18"/>
                <w:szCs w:val="20"/>
              </w:rPr>
            </w:pPr>
            <w:r w:rsidRPr="005038DD">
              <w:rPr>
                <w:rFonts w:cstheme="minorHAnsi"/>
                <w:sz w:val="18"/>
                <w:szCs w:val="20"/>
              </w:rPr>
              <w:t>Contexto en que opera el Pp</w:t>
            </w:r>
          </w:p>
        </w:tc>
      </w:tr>
      <w:tr w:rsidR="007B1A67" w:rsidRPr="005038DD" w:rsidDel="00627D9D" w14:paraId="67DEF919" w14:textId="77777777" w:rsidTr="007B1A67">
        <w:trPr>
          <w:trHeight w:val="333"/>
        </w:trPr>
        <w:tc>
          <w:tcPr>
            <w:tcW w:w="704" w:type="dxa"/>
            <w:vAlign w:val="center"/>
          </w:tcPr>
          <w:p w14:paraId="67DD8A6F" w14:textId="77777777" w:rsidR="007B1A67" w:rsidRPr="005038DD" w:rsidRDefault="007B1A67" w:rsidP="007B1A67">
            <w:pPr>
              <w:jc w:val="center"/>
              <w:rPr>
                <w:rFonts w:cstheme="minorHAnsi"/>
                <w:sz w:val="18"/>
                <w:szCs w:val="20"/>
              </w:rPr>
            </w:pPr>
            <w:r w:rsidRPr="005038DD">
              <w:rPr>
                <w:rFonts w:cstheme="minorHAnsi"/>
                <w:sz w:val="18"/>
                <w:szCs w:val="20"/>
              </w:rPr>
              <w:t>ii</w:t>
            </w:r>
          </w:p>
        </w:tc>
        <w:tc>
          <w:tcPr>
            <w:tcW w:w="8080" w:type="dxa"/>
            <w:tcMar>
              <w:top w:w="0" w:type="dxa"/>
              <w:left w:w="108" w:type="dxa"/>
              <w:bottom w:w="0" w:type="dxa"/>
              <w:right w:w="108" w:type="dxa"/>
            </w:tcMar>
            <w:vAlign w:val="center"/>
          </w:tcPr>
          <w:p w14:paraId="3914A3DC" w14:textId="77777777" w:rsidR="007B1A67" w:rsidRPr="005038DD" w:rsidDel="00627D9D" w:rsidRDefault="007B1A67" w:rsidP="007B1A67">
            <w:pPr>
              <w:spacing w:line="276" w:lineRule="auto"/>
              <w:rPr>
                <w:rFonts w:cstheme="minorHAnsi"/>
                <w:sz w:val="18"/>
                <w:szCs w:val="20"/>
              </w:rPr>
            </w:pPr>
            <w:r w:rsidRPr="005038DD">
              <w:rPr>
                <w:rFonts w:cstheme="minorHAnsi"/>
                <w:sz w:val="18"/>
                <w:szCs w:val="20"/>
              </w:rPr>
              <w:t>Diagnóstico inicial de los procesos y subprocesos</w:t>
            </w:r>
          </w:p>
        </w:tc>
      </w:tr>
      <w:tr w:rsidR="007B1A67" w:rsidRPr="005038DD" w:rsidDel="00627D9D" w14:paraId="47CC4508" w14:textId="77777777" w:rsidTr="007B1A67">
        <w:trPr>
          <w:trHeight w:val="333"/>
        </w:trPr>
        <w:tc>
          <w:tcPr>
            <w:tcW w:w="704" w:type="dxa"/>
            <w:vAlign w:val="center"/>
          </w:tcPr>
          <w:p w14:paraId="70072D8A" w14:textId="77777777" w:rsidR="007B1A67" w:rsidRPr="005038DD" w:rsidRDefault="007B1A67" w:rsidP="007B1A67">
            <w:pPr>
              <w:jc w:val="center"/>
              <w:rPr>
                <w:rFonts w:cstheme="minorHAnsi"/>
                <w:sz w:val="18"/>
                <w:szCs w:val="20"/>
              </w:rPr>
            </w:pPr>
            <w:r w:rsidRPr="005038DD">
              <w:rPr>
                <w:rFonts w:cstheme="minorHAnsi"/>
                <w:sz w:val="18"/>
                <w:szCs w:val="20"/>
              </w:rPr>
              <w:t>iii</w:t>
            </w:r>
          </w:p>
        </w:tc>
        <w:tc>
          <w:tcPr>
            <w:tcW w:w="8080" w:type="dxa"/>
            <w:tcMar>
              <w:top w:w="0" w:type="dxa"/>
              <w:left w:w="108" w:type="dxa"/>
              <w:bottom w:w="0" w:type="dxa"/>
              <w:right w:w="108" w:type="dxa"/>
            </w:tcMar>
            <w:vAlign w:val="center"/>
          </w:tcPr>
          <w:p w14:paraId="5E6AF1D4" w14:textId="77777777" w:rsidR="007B1A67" w:rsidRPr="005038DD" w:rsidDel="00627D9D" w:rsidRDefault="007B1A67" w:rsidP="007B1A67">
            <w:pPr>
              <w:rPr>
                <w:rFonts w:cstheme="minorHAnsi"/>
                <w:sz w:val="18"/>
                <w:szCs w:val="20"/>
              </w:rPr>
            </w:pPr>
            <w:r w:rsidRPr="005038DD">
              <w:rPr>
                <w:rFonts w:cstheme="minorHAnsi"/>
                <w:sz w:val="18"/>
                <w:szCs w:val="20"/>
              </w:rPr>
              <w:t>Alcance y enfoque metodológico de</w:t>
            </w:r>
            <w:r>
              <w:rPr>
                <w:rFonts w:cstheme="minorHAnsi"/>
                <w:sz w:val="18"/>
                <w:szCs w:val="20"/>
              </w:rPr>
              <w:t xml:space="preserve"> la </w:t>
            </w:r>
            <w:r w:rsidR="00681490">
              <w:rPr>
                <w:rFonts w:cstheme="minorHAnsi"/>
                <w:sz w:val="18"/>
                <w:szCs w:val="20"/>
              </w:rPr>
              <w:t>Sección</w:t>
            </w:r>
            <w:r>
              <w:rPr>
                <w:rFonts w:cstheme="minorHAnsi"/>
                <w:sz w:val="18"/>
                <w:szCs w:val="20"/>
              </w:rPr>
              <w:t xml:space="preserve"> </w:t>
            </w:r>
            <w:r w:rsidRPr="005038DD">
              <w:rPr>
                <w:rFonts w:cstheme="minorHAnsi"/>
                <w:sz w:val="18"/>
                <w:szCs w:val="20"/>
              </w:rPr>
              <w:t xml:space="preserve">de </w:t>
            </w:r>
            <w:r w:rsidR="0023609B">
              <w:rPr>
                <w:rFonts w:cstheme="minorHAnsi"/>
                <w:sz w:val="18"/>
                <w:szCs w:val="20"/>
              </w:rPr>
              <w:t>P</w:t>
            </w:r>
            <w:r w:rsidRPr="005038DD">
              <w:rPr>
                <w:rFonts w:cstheme="minorHAnsi"/>
                <w:sz w:val="18"/>
                <w:szCs w:val="20"/>
              </w:rPr>
              <w:t>rocesos</w:t>
            </w:r>
          </w:p>
        </w:tc>
      </w:tr>
      <w:tr w:rsidR="007B1A67" w:rsidRPr="005038DD" w:rsidDel="00627D9D" w14:paraId="3919ABC3" w14:textId="77777777" w:rsidTr="007B1A67">
        <w:trPr>
          <w:trHeight w:val="333"/>
        </w:trPr>
        <w:tc>
          <w:tcPr>
            <w:tcW w:w="704" w:type="dxa"/>
            <w:vAlign w:val="center"/>
          </w:tcPr>
          <w:p w14:paraId="028116C8" w14:textId="77777777" w:rsidR="007B1A67" w:rsidRPr="005038DD" w:rsidRDefault="007B1A67" w:rsidP="007B1A67">
            <w:pPr>
              <w:jc w:val="center"/>
              <w:rPr>
                <w:rFonts w:cstheme="minorHAnsi"/>
                <w:sz w:val="18"/>
                <w:szCs w:val="20"/>
              </w:rPr>
            </w:pPr>
            <w:r w:rsidRPr="005038DD">
              <w:rPr>
                <w:rFonts w:cstheme="minorHAnsi"/>
                <w:sz w:val="18"/>
                <w:szCs w:val="20"/>
              </w:rPr>
              <w:t>iv</w:t>
            </w:r>
          </w:p>
        </w:tc>
        <w:tc>
          <w:tcPr>
            <w:tcW w:w="8080" w:type="dxa"/>
            <w:tcMar>
              <w:top w:w="0" w:type="dxa"/>
              <w:left w:w="108" w:type="dxa"/>
              <w:bottom w:w="0" w:type="dxa"/>
              <w:right w:w="108" w:type="dxa"/>
            </w:tcMar>
            <w:vAlign w:val="center"/>
          </w:tcPr>
          <w:p w14:paraId="2D53A616" w14:textId="77777777" w:rsidR="007B1A67" w:rsidRPr="005038DD" w:rsidDel="00627D9D" w:rsidRDefault="007B1A67" w:rsidP="007B1A67">
            <w:pPr>
              <w:rPr>
                <w:rFonts w:cstheme="minorHAnsi"/>
                <w:sz w:val="18"/>
                <w:szCs w:val="20"/>
              </w:rPr>
            </w:pPr>
            <w:r w:rsidRPr="005038DD">
              <w:rPr>
                <w:rFonts w:cstheme="minorHAnsi"/>
                <w:sz w:val="18"/>
                <w:szCs w:val="20"/>
              </w:rPr>
              <w:t>Metodología de levantamiento en campo</w:t>
            </w:r>
            <w:r w:rsidRPr="00BD71DF">
              <w:rPr>
                <w:rFonts w:cstheme="minorHAnsi"/>
                <w:vertAlign w:val="superscript"/>
              </w:rPr>
              <w:footnoteReference w:id="2"/>
            </w:r>
          </w:p>
        </w:tc>
      </w:tr>
      <w:tr w:rsidR="007B1A67" w:rsidRPr="005038DD" w14:paraId="11FEA3EA" w14:textId="77777777" w:rsidTr="007B1A67">
        <w:trPr>
          <w:trHeight w:val="333"/>
        </w:trPr>
        <w:tc>
          <w:tcPr>
            <w:tcW w:w="704" w:type="dxa"/>
            <w:vAlign w:val="center"/>
          </w:tcPr>
          <w:p w14:paraId="28DF30B5" w14:textId="77777777" w:rsidR="007B1A67" w:rsidRPr="005038DD" w:rsidRDefault="007B1A67" w:rsidP="007B1A67">
            <w:pPr>
              <w:jc w:val="center"/>
              <w:rPr>
                <w:rFonts w:cstheme="minorHAnsi"/>
                <w:sz w:val="18"/>
                <w:szCs w:val="20"/>
              </w:rPr>
            </w:pPr>
            <w:r w:rsidRPr="005038DD">
              <w:rPr>
                <w:rFonts w:cstheme="minorHAnsi"/>
                <w:sz w:val="18"/>
                <w:szCs w:val="20"/>
              </w:rPr>
              <w:t>v</w:t>
            </w:r>
          </w:p>
        </w:tc>
        <w:tc>
          <w:tcPr>
            <w:tcW w:w="8080" w:type="dxa"/>
            <w:tcMar>
              <w:top w:w="0" w:type="dxa"/>
              <w:left w:w="108" w:type="dxa"/>
              <w:bottom w:w="0" w:type="dxa"/>
              <w:right w:w="108" w:type="dxa"/>
            </w:tcMar>
            <w:vAlign w:val="center"/>
          </w:tcPr>
          <w:p w14:paraId="155C5391" w14:textId="77777777" w:rsidR="007B1A67" w:rsidRPr="005038DD" w:rsidRDefault="007B1A67" w:rsidP="007B1A67">
            <w:pPr>
              <w:rPr>
                <w:rFonts w:cstheme="minorHAnsi"/>
                <w:sz w:val="18"/>
                <w:szCs w:val="20"/>
              </w:rPr>
            </w:pPr>
            <w:r w:rsidRPr="005038DD">
              <w:rPr>
                <w:rFonts w:cstheme="minorHAnsi"/>
                <w:sz w:val="18"/>
                <w:szCs w:val="20"/>
              </w:rPr>
              <w:t>Descripción y valoración de los procesos y subprocesos</w:t>
            </w:r>
          </w:p>
        </w:tc>
      </w:tr>
      <w:tr w:rsidR="007B1A67" w:rsidRPr="005038DD" w14:paraId="618B5574" w14:textId="77777777" w:rsidTr="007B1A67">
        <w:trPr>
          <w:trHeight w:val="333"/>
        </w:trPr>
        <w:tc>
          <w:tcPr>
            <w:tcW w:w="704" w:type="dxa"/>
            <w:vAlign w:val="center"/>
          </w:tcPr>
          <w:p w14:paraId="70E3115C" w14:textId="77777777" w:rsidR="007B1A67" w:rsidRPr="005038DD" w:rsidRDefault="007B1A67" w:rsidP="007B1A67">
            <w:pPr>
              <w:jc w:val="center"/>
              <w:rPr>
                <w:rFonts w:cstheme="minorHAnsi"/>
                <w:sz w:val="18"/>
                <w:szCs w:val="20"/>
              </w:rPr>
            </w:pPr>
            <w:r w:rsidRPr="005038DD">
              <w:rPr>
                <w:rFonts w:cstheme="minorHAnsi"/>
                <w:sz w:val="18"/>
                <w:szCs w:val="20"/>
              </w:rPr>
              <w:t>vi</w:t>
            </w:r>
          </w:p>
        </w:tc>
        <w:tc>
          <w:tcPr>
            <w:tcW w:w="8080" w:type="dxa"/>
            <w:tcMar>
              <w:top w:w="0" w:type="dxa"/>
              <w:left w:w="108" w:type="dxa"/>
              <w:bottom w:w="0" w:type="dxa"/>
              <w:right w:w="108" w:type="dxa"/>
            </w:tcMar>
            <w:vAlign w:val="center"/>
            <w:hideMark/>
          </w:tcPr>
          <w:p w14:paraId="521DEFF4" w14:textId="77777777" w:rsidR="007B1A67" w:rsidRPr="005038DD" w:rsidRDefault="007B1A67" w:rsidP="007B1A67">
            <w:pPr>
              <w:rPr>
                <w:rFonts w:cstheme="minorHAnsi"/>
                <w:sz w:val="18"/>
                <w:szCs w:val="20"/>
              </w:rPr>
            </w:pPr>
            <w:r w:rsidRPr="005038DD">
              <w:rPr>
                <w:rFonts w:cstheme="minorHAnsi"/>
                <w:sz w:val="18"/>
                <w:szCs w:val="20"/>
              </w:rPr>
              <w:t>Medición de atributos de los procesos y subprocesos</w:t>
            </w:r>
          </w:p>
        </w:tc>
      </w:tr>
      <w:tr w:rsidR="007B1A67" w:rsidRPr="005038DD" w14:paraId="15B2C7E4" w14:textId="77777777" w:rsidTr="007B1A67">
        <w:trPr>
          <w:trHeight w:val="333"/>
        </w:trPr>
        <w:tc>
          <w:tcPr>
            <w:tcW w:w="704" w:type="dxa"/>
            <w:vAlign w:val="center"/>
          </w:tcPr>
          <w:p w14:paraId="395A3FF9" w14:textId="77777777" w:rsidR="007B1A67" w:rsidRPr="005038DD" w:rsidRDefault="007B1A67" w:rsidP="007B1A67">
            <w:pPr>
              <w:jc w:val="center"/>
              <w:rPr>
                <w:rFonts w:cstheme="minorHAnsi"/>
                <w:sz w:val="18"/>
                <w:szCs w:val="20"/>
              </w:rPr>
            </w:pPr>
            <w:r w:rsidRPr="005038DD">
              <w:rPr>
                <w:rFonts w:cstheme="minorHAnsi"/>
                <w:sz w:val="18"/>
                <w:szCs w:val="20"/>
              </w:rPr>
              <w:t>vii</w:t>
            </w:r>
          </w:p>
        </w:tc>
        <w:tc>
          <w:tcPr>
            <w:tcW w:w="8080" w:type="dxa"/>
            <w:tcMar>
              <w:top w:w="0" w:type="dxa"/>
              <w:left w:w="108" w:type="dxa"/>
              <w:bottom w:w="0" w:type="dxa"/>
              <w:right w:w="108" w:type="dxa"/>
            </w:tcMar>
            <w:vAlign w:val="center"/>
          </w:tcPr>
          <w:p w14:paraId="5654FE76" w14:textId="77777777" w:rsidR="007B1A67" w:rsidRPr="005038DD" w:rsidRDefault="007B1A67" w:rsidP="007B1A67">
            <w:pPr>
              <w:rPr>
                <w:rFonts w:cstheme="minorHAnsi"/>
                <w:sz w:val="18"/>
                <w:szCs w:val="20"/>
              </w:rPr>
            </w:pPr>
            <w:r w:rsidRPr="005038DD">
              <w:rPr>
                <w:rFonts w:cstheme="minorHAnsi"/>
                <w:sz w:val="18"/>
                <w:szCs w:val="20"/>
              </w:rPr>
              <w:t>Hallazgos y resultados</w:t>
            </w:r>
          </w:p>
        </w:tc>
      </w:tr>
      <w:tr w:rsidR="007B1A67" w:rsidRPr="005038DD" w14:paraId="23372AB0" w14:textId="77777777" w:rsidTr="007B1A67">
        <w:trPr>
          <w:trHeight w:val="333"/>
        </w:trPr>
        <w:tc>
          <w:tcPr>
            <w:tcW w:w="704" w:type="dxa"/>
            <w:vAlign w:val="center"/>
          </w:tcPr>
          <w:p w14:paraId="06AB3333" w14:textId="77777777" w:rsidR="007B1A67" w:rsidRPr="005038DD" w:rsidRDefault="007B1A67" w:rsidP="007B1A67">
            <w:pPr>
              <w:jc w:val="center"/>
              <w:rPr>
                <w:rFonts w:cstheme="minorHAnsi"/>
                <w:sz w:val="18"/>
                <w:szCs w:val="20"/>
              </w:rPr>
            </w:pPr>
            <w:r w:rsidRPr="005038DD">
              <w:rPr>
                <w:rFonts w:cstheme="minorHAnsi"/>
                <w:sz w:val="18"/>
                <w:szCs w:val="20"/>
              </w:rPr>
              <w:t>viii</w:t>
            </w:r>
          </w:p>
        </w:tc>
        <w:tc>
          <w:tcPr>
            <w:tcW w:w="8080" w:type="dxa"/>
            <w:tcMar>
              <w:top w:w="0" w:type="dxa"/>
              <w:left w:w="108" w:type="dxa"/>
              <w:bottom w:w="0" w:type="dxa"/>
              <w:right w:w="108" w:type="dxa"/>
            </w:tcMar>
            <w:vAlign w:val="center"/>
          </w:tcPr>
          <w:p w14:paraId="70D7D5EF" w14:textId="77777777" w:rsidR="007B1A67" w:rsidRPr="005038DD" w:rsidRDefault="007B1A67" w:rsidP="007B1A67">
            <w:pPr>
              <w:rPr>
                <w:rFonts w:cstheme="minorHAnsi"/>
                <w:sz w:val="18"/>
                <w:szCs w:val="20"/>
              </w:rPr>
            </w:pPr>
            <w:r w:rsidRPr="005038DD">
              <w:rPr>
                <w:rFonts w:cstheme="minorHAnsi"/>
                <w:sz w:val="18"/>
                <w:szCs w:val="20"/>
              </w:rPr>
              <w:t>Valoración cuantitativa global de procesos</w:t>
            </w:r>
          </w:p>
        </w:tc>
      </w:tr>
      <w:tr w:rsidR="007B1A67" w:rsidRPr="005038DD" w14:paraId="602B63C1" w14:textId="77777777" w:rsidTr="007B1A67">
        <w:trPr>
          <w:trHeight w:val="333"/>
        </w:trPr>
        <w:tc>
          <w:tcPr>
            <w:tcW w:w="704" w:type="dxa"/>
            <w:vAlign w:val="center"/>
          </w:tcPr>
          <w:p w14:paraId="166D54F7" w14:textId="77777777" w:rsidR="007B1A67" w:rsidRPr="005038DD" w:rsidRDefault="007B1A67" w:rsidP="007B1A67">
            <w:pPr>
              <w:jc w:val="center"/>
              <w:rPr>
                <w:rFonts w:cstheme="minorHAnsi"/>
                <w:sz w:val="18"/>
                <w:szCs w:val="20"/>
              </w:rPr>
            </w:pPr>
            <w:r w:rsidRPr="005038DD">
              <w:rPr>
                <w:rFonts w:cstheme="minorHAnsi"/>
                <w:sz w:val="18"/>
                <w:szCs w:val="20"/>
              </w:rPr>
              <w:t>ix</w:t>
            </w:r>
          </w:p>
        </w:tc>
        <w:tc>
          <w:tcPr>
            <w:tcW w:w="8080" w:type="dxa"/>
            <w:tcMar>
              <w:top w:w="0" w:type="dxa"/>
              <w:left w:w="108" w:type="dxa"/>
              <w:bottom w:w="0" w:type="dxa"/>
              <w:right w:w="108" w:type="dxa"/>
            </w:tcMar>
            <w:vAlign w:val="center"/>
          </w:tcPr>
          <w:p w14:paraId="7B6155F4" w14:textId="77777777" w:rsidR="007B1A67" w:rsidRPr="005038DD" w:rsidRDefault="007B1A67" w:rsidP="007B1A67">
            <w:pPr>
              <w:rPr>
                <w:rFonts w:cstheme="minorHAnsi"/>
                <w:sz w:val="18"/>
                <w:szCs w:val="20"/>
              </w:rPr>
            </w:pPr>
            <w:r w:rsidRPr="005038DD">
              <w:rPr>
                <w:rFonts w:cstheme="minorHAnsi"/>
                <w:sz w:val="18"/>
                <w:szCs w:val="20"/>
              </w:rPr>
              <w:t>Análisis FODA de</w:t>
            </w:r>
            <w:r>
              <w:rPr>
                <w:rFonts w:cstheme="minorHAnsi"/>
                <w:sz w:val="18"/>
                <w:szCs w:val="20"/>
              </w:rPr>
              <w:t xml:space="preserve"> la </w:t>
            </w:r>
            <w:r w:rsidR="00681490">
              <w:rPr>
                <w:rFonts w:cstheme="minorHAnsi"/>
                <w:sz w:val="18"/>
                <w:szCs w:val="20"/>
              </w:rPr>
              <w:t>Sección</w:t>
            </w:r>
            <w:r>
              <w:rPr>
                <w:rFonts w:cstheme="minorHAnsi"/>
                <w:sz w:val="18"/>
                <w:szCs w:val="20"/>
              </w:rPr>
              <w:t xml:space="preserve"> de Pr</w:t>
            </w:r>
            <w:r w:rsidRPr="005038DD">
              <w:rPr>
                <w:rFonts w:cstheme="minorHAnsi"/>
                <w:sz w:val="18"/>
                <w:szCs w:val="20"/>
              </w:rPr>
              <w:t>ocesos</w:t>
            </w:r>
          </w:p>
        </w:tc>
      </w:tr>
    </w:tbl>
    <w:p w14:paraId="7B9ED587" w14:textId="77777777" w:rsidR="00D97C00" w:rsidRDefault="00D97C00" w:rsidP="00CD57DA">
      <w:pPr>
        <w:jc w:val="both"/>
        <w:rPr>
          <w:rFonts w:cstheme="minorHAnsi"/>
          <w:bCs/>
          <w:sz w:val="20"/>
          <w:szCs w:val="20"/>
        </w:rPr>
      </w:pPr>
    </w:p>
    <w:p w14:paraId="177283E5" w14:textId="6EA82C0F" w:rsidR="00D97C00" w:rsidRDefault="00D97C00">
      <w:pPr>
        <w:rPr>
          <w:rFonts w:cstheme="minorHAnsi"/>
          <w:bCs/>
          <w:sz w:val="20"/>
          <w:szCs w:val="20"/>
        </w:rPr>
      </w:pPr>
      <w:r>
        <w:rPr>
          <w:rFonts w:cstheme="minorHAnsi"/>
          <w:bCs/>
          <w:sz w:val="20"/>
          <w:szCs w:val="20"/>
        </w:rPr>
        <w:br w:type="page"/>
      </w:r>
    </w:p>
    <w:p w14:paraId="2ACE0E9E" w14:textId="2211197F" w:rsidR="00CD57DA" w:rsidRPr="005C5CFC" w:rsidRDefault="00F70F99" w:rsidP="005C5CFC">
      <w:pPr>
        <w:pStyle w:val="Ttulo2"/>
        <w:spacing w:before="120" w:after="120"/>
        <w:rPr>
          <w:rFonts w:asciiTheme="minorHAnsi" w:eastAsia="Times" w:hAnsiTheme="minorHAnsi" w:cstheme="minorHAnsi"/>
          <w:i w:val="0"/>
          <w:sz w:val="20"/>
          <w:szCs w:val="20"/>
        </w:rPr>
      </w:pPr>
      <w:bookmarkStart w:id="20" w:name="_Toc101550610"/>
      <w:bookmarkStart w:id="21" w:name="_Toc130463919"/>
      <w:r>
        <w:rPr>
          <w:rFonts w:asciiTheme="minorHAnsi" w:eastAsia="Times" w:hAnsiTheme="minorHAnsi" w:cstheme="minorHAnsi"/>
          <w:i w:val="0"/>
          <w:sz w:val="20"/>
          <w:szCs w:val="20"/>
        </w:rPr>
        <w:lastRenderedPageBreak/>
        <w:t>Método de análisis</w:t>
      </w:r>
      <w:bookmarkEnd w:id="20"/>
      <w:bookmarkEnd w:id="21"/>
    </w:p>
    <w:p w14:paraId="0D8A6C9E" w14:textId="526EEA56" w:rsidR="007634DF" w:rsidRDefault="007634DF" w:rsidP="005C5CFC">
      <w:pPr>
        <w:pStyle w:val="Textosinformato"/>
        <w:ind w:right="45"/>
        <w:jc w:val="both"/>
        <w:rPr>
          <w:rFonts w:asciiTheme="minorHAnsi" w:eastAsiaTheme="minorEastAsia" w:hAnsiTheme="minorHAnsi" w:cstheme="minorHAnsi"/>
          <w:bCs/>
          <w:lang w:val="es-ES_tradnl"/>
        </w:rPr>
      </w:pPr>
      <w:r w:rsidRPr="00BD2B20">
        <w:rPr>
          <w:rFonts w:asciiTheme="minorHAnsi" w:eastAsiaTheme="minorEastAsia" w:hAnsiTheme="minorHAnsi" w:cstheme="minorHAnsi"/>
          <w:bCs/>
          <w:lang w:val="es-ES_tradnl"/>
        </w:rPr>
        <w:t>Para realizar la Evaluación E</w:t>
      </w:r>
      <w:r>
        <w:rPr>
          <w:rFonts w:asciiTheme="minorHAnsi" w:eastAsiaTheme="minorEastAsia" w:hAnsiTheme="minorHAnsi" w:cstheme="minorHAnsi"/>
          <w:bCs/>
          <w:lang w:val="es-ES_tradnl"/>
        </w:rPr>
        <w:t>specífica</w:t>
      </w:r>
      <w:r w:rsidRPr="00BD2B20">
        <w:rPr>
          <w:rFonts w:asciiTheme="minorHAnsi" w:eastAsiaTheme="minorEastAsia" w:hAnsiTheme="minorHAnsi" w:cstheme="minorHAnsi"/>
          <w:bCs/>
          <w:lang w:val="es-ES_tradnl"/>
        </w:rPr>
        <w:t xml:space="preserve"> de </w:t>
      </w:r>
      <w:r>
        <w:rPr>
          <w:rFonts w:asciiTheme="minorHAnsi" w:eastAsiaTheme="minorEastAsia" w:hAnsiTheme="minorHAnsi" w:cstheme="minorHAnsi"/>
          <w:bCs/>
          <w:lang w:val="es-ES_tradnl"/>
        </w:rPr>
        <w:t>Procesos con Diseño</w:t>
      </w:r>
      <w:r w:rsidRPr="00BD2B20">
        <w:rPr>
          <w:rFonts w:asciiTheme="minorHAnsi" w:eastAsiaTheme="minorEastAsia" w:hAnsiTheme="minorHAnsi" w:cstheme="minorHAnsi"/>
          <w:bCs/>
          <w:lang w:val="es-ES_tradnl"/>
        </w:rPr>
        <w:t xml:space="preserve">, la instancia evaluadora deberá llevar a cabo, primero, el análisis y valoración relativa al diseño del Pp de acuerdo con las especificaciones técnicas y metodológicas referidas en </w:t>
      </w:r>
      <w:r>
        <w:rPr>
          <w:rFonts w:asciiTheme="minorHAnsi" w:eastAsiaTheme="minorEastAsia" w:hAnsiTheme="minorHAnsi" w:cstheme="minorHAnsi"/>
          <w:bCs/>
          <w:lang w:val="es-ES_tradnl"/>
        </w:rPr>
        <w:t xml:space="preserve">la </w:t>
      </w:r>
      <w:r w:rsidR="00681490">
        <w:rPr>
          <w:rFonts w:asciiTheme="minorHAnsi" w:eastAsiaTheme="minorEastAsia" w:hAnsiTheme="minorHAnsi" w:cstheme="minorHAnsi"/>
          <w:bCs/>
          <w:lang w:val="es-ES_tradnl"/>
        </w:rPr>
        <w:t>Sección</w:t>
      </w:r>
      <w:r w:rsidRPr="00BD2B20">
        <w:rPr>
          <w:rFonts w:asciiTheme="minorHAnsi" w:eastAsiaTheme="minorEastAsia" w:hAnsiTheme="minorHAnsi" w:cstheme="minorHAnsi"/>
          <w:bCs/>
          <w:lang w:val="es-ES_tradnl"/>
        </w:rPr>
        <w:t xml:space="preserve"> de Diseño de estos </w:t>
      </w:r>
      <w:r w:rsidR="00972989">
        <w:rPr>
          <w:rFonts w:asciiTheme="minorHAnsi" w:eastAsiaTheme="minorEastAsia" w:hAnsiTheme="minorHAnsi" w:cstheme="minorHAnsi"/>
          <w:bCs/>
          <w:lang w:val="es-ES_tradnl"/>
        </w:rPr>
        <w:t>TdR.</w:t>
      </w:r>
    </w:p>
    <w:p w14:paraId="0420C933" w14:textId="77777777" w:rsidR="005C5CFC" w:rsidRPr="00BD2B20" w:rsidRDefault="005C5CFC" w:rsidP="005C5CFC">
      <w:pPr>
        <w:pStyle w:val="Textosinformato"/>
        <w:ind w:right="45"/>
        <w:jc w:val="both"/>
        <w:rPr>
          <w:rFonts w:asciiTheme="minorHAnsi" w:eastAsiaTheme="minorEastAsia" w:hAnsiTheme="minorHAnsi" w:cstheme="minorHAnsi"/>
          <w:bCs/>
          <w:lang w:val="es-ES_tradnl"/>
        </w:rPr>
      </w:pPr>
    </w:p>
    <w:p w14:paraId="45270E03" w14:textId="5C4BF954" w:rsidR="003D772D" w:rsidRDefault="007634DF" w:rsidP="005C5CFC">
      <w:pPr>
        <w:pStyle w:val="Textosinformato"/>
        <w:ind w:right="45"/>
        <w:jc w:val="both"/>
        <w:rPr>
          <w:rFonts w:asciiTheme="minorHAnsi" w:eastAsiaTheme="minorEastAsia" w:hAnsiTheme="minorHAnsi" w:cstheme="minorHAnsi"/>
          <w:bCs/>
          <w:lang w:val="es-ES_tradnl"/>
        </w:rPr>
      </w:pPr>
      <w:r w:rsidRPr="00BD2B20">
        <w:rPr>
          <w:rFonts w:asciiTheme="minorHAnsi" w:eastAsiaTheme="minorEastAsia" w:hAnsiTheme="minorHAnsi" w:cstheme="minorHAnsi"/>
          <w:bCs/>
          <w:lang w:val="es-ES_tradnl"/>
        </w:rPr>
        <w:t>La metodología y los instrumentos definidos, así como el trabajo de gabinete y de campo deberán generar evidencia empírica suficiente para valorar a profundidad el diseño del Pp y la forma en que se ejecutan los procesos</w:t>
      </w:r>
      <w:r w:rsidRPr="00BD2B20">
        <w:rPr>
          <w:rFonts w:asciiTheme="minorHAnsi" w:hAnsiTheme="minorHAnsi" w:cstheme="minorHAnsi"/>
          <w:bCs/>
        </w:rPr>
        <w:t>,</w:t>
      </w:r>
      <w:r w:rsidRPr="00BD2B20">
        <w:rPr>
          <w:rFonts w:asciiTheme="minorHAnsi" w:eastAsiaTheme="minorEastAsia" w:hAnsiTheme="minorHAnsi" w:cstheme="minorHAnsi"/>
          <w:bCs/>
          <w:lang w:val="es-ES_tradnl"/>
        </w:rPr>
        <w:t xml:space="preserve"> que integran la operación del Pp, así como su contexto </w:t>
      </w:r>
      <w:r w:rsidR="005C5CFC">
        <w:rPr>
          <w:rFonts w:asciiTheme="minorHAnsi" w:eastAsiaTheme="minorEastAsia" w:hAnsiTheme="minorHAnsi" w:cstheme="minorHAnsi"/>
          <w:bCs/>
          <w:lang w:val="es-ES_tradnl"/>
        </w:rPr>
        <w:t>institucional y organizacional.</w:t>
      </w:r>
    </w:p>
    <w:p w14:paraId="69A8F3AA" w14:textId="77777777" w:rsidR="005C5CFC" w:rsidRDefault="005C5CFC" w:rsidP="005C5CFC">
      <w:pPr>
        <w:pStyle w:val="Textosinformato"/>
        <w:ind w:right="45"/>
        <w:jc w:val="both"/>
        <w:rPr>
          <w:rFonts w:asciiTheme="minorHAnsi" w:eastAsiaTheme="minorEastAsia" w:hAnsiTheme="minorHAnsi" w:cstheme="minorHAnsi"/>
          <w:bCs/>
          <w:lang w:val="es-ES_tradnl"/>
        </w:rPr>
      </w:pPr>
    </w:p>
    <w:p w14:paraId="065167E1" w14:textId="77777777" w:rsidR="003D772D" w:rsidRPr="00BD2B20" w:rsidRDefault="003D772D" w:rsidP="005C5CFC">
      <w:pPr>
        <w:pStyle w:val="Textosinformato"/>
        <w:ind w:right="45"/>
        <w:jc w:val="both"/>
        <w:rPr>
          <w:rFonts w:asciiTheme="minorHAnsi" w:eastAsiaTheme="minorEastAsia" w:hAnsiTheme="minorHAnsi" w:cstheme="minorHAnsi"/>
          <w:bCs/>
          <w:lang w:val="es-ES_tradnl"/>
        </w:rPr>
      </w:pPr>
      <w:r>
        <w:rPr>
          <w:rFonts w:asciiTheme="minorHAnsi" w:eastAsiaTheme="minorEastAsia" w:hAnsiTheme="minorHAnsi" w:cstheme="minorHAnsi"/>
          <w:bCs/>
          <w:lang w:val="es-ES_tradnl"/>
        </w:rPr>
        <w:t xml:space="preserve">A continuación, se señala el método de análisis para cada una de las secciones que conforman la </w:t>
      </w:r>
      <w:r w:rsidRPr="00BD2B20">
        <w:rPr>
          <w:rFonts w:asciiTheme="minorHAnsi" w:eastAsiaTheme="minorEastAsia" w:hAnsiTheme="minorHAnsi" w:cstheme="minorHAnsi"/>
          <w:bCs/>
          <w:lang w:val="es-ES_tradnl"/>
        </w:rPr>
        <w:t>Evaluación E</w:t>
      </w:r>
      <w:r>
        <w:rPr>
          <w:rFonts w:asciiTheme="minorHAnsi" w:eastAsiaTheme="minorEastAsia" w:hAnsiTheme="minorHAnsi" w:cstheme="minorHAnsi"/>
          <w:bCs/>
          <w:lang w:val="es-ES_tradnl"/>
        </w:rPr>
        <w:t>specífica</w:t>
      </w:r>
      <w:r w:rsidRPr="00BD2B20">
        <w:rPr>
          <w:rFonts w:asciiTheme="minorHAnsi" w:eastAsiaTheme="minorEastAsia" w:hAnsiTheme="minorHAnsi" w:cstheme="minorHAnsi"/>
          <w:bCs/>
          <w:lang w:val="es-ES_tradnl"/>
        </w:rPr>
        <w:t xml:space="preserve"> de </w:t>
      </w:r>
      <w:r>
        <w:rPr>
          <w:rFonts w:asciiTheme="minorHAnsi" w:eastAsiaTheme="minorEastAsia" w:hAnsiTheme="minorHAnsi" w:cstheme="minorHAnsi"/>
          <w:bCs/>
          <w:lang w:val="es-ES_tradnl"/>
        </w:rPr>
        <w:t>Procesos con Diseño.</w:t>
      </w:r>
    </w:p>
    <w:p w14:paraId="7C0ACD98" w14:textId="77777777" w:rsidR="007634DF" w:rsidRDefault="007634DF" w:rsidP="00D97C00">
      <w:pPr>
        <w:jc w:val="both"/>
        <w:rPr>
          <w:rFonts w:cstheme="minorHAnsi"/>
          <w:sz w:val="20"/>
          <w:szCs w:val="20"/>
          <w:lang w:val="es-ES"/>
        </w:rPr>
      </w:pPr>
    </w:p>
    <w:p w14:paraId="457E3C86" w14:textId="77777777" w:rsidR="00290109" w:rsidRDefault="00681490" w:rsidP="00CD1226">
      <w:pPr>
        <w:pStyle w:val="Ttulo3"/>
        <w:numPr>
          <w:ilvl w:val="0"/>
          <w:numId w:val="111"/>
        </w:numPr>
        <w:rPr>
          <w:rFonts w:cstheme="minorHAnsi"/>
          <w:lang w:val="es-ES"/>
        </w:rPr>
      </w:pPr>
      <w:bookmarkStart w:id="22" w:name="_Toc101550611"/>
      <w:bookmarkStart w:id="23" w:name="_Toc130463920"/>
      <w:r>
        <w:rPr>
          <w:rFonts w:asciiTheme="minorHAnsi" w:eastAsia="Times" w:hAnsiTheme="minorHAnsi" w:cstheme="minorHAnsi"/>
          <w:i/>
        </w:rPr>
        <w:t>Sección</w:t>
      </w:r>
      <w:r w:rsidR="00290109" w:rsidRPr="00290109">
        <w:rPr>
          <w:rFonts w:asciiTheme="minorHAnsi" w:eastAsia="Times" w:hAnsiTheme="minorHAnsi" w:cstheme="minorHAnsi"/>
          <w:i/>
        </w:rPr>
        <w:t xml:space="preserve"> </w:t>
      </w:r>
      <w:r w:rsidR="0023609B">
        <w:rPr>
          <w:rFonts w:asciiTheme="minorHAnsi" w:eastAsia="Times" w:hAnsiTheme="minorHAnsi" w:cstheme="minorHAnsi"/>
          <w:i/>
        </w:rPr>
        <w:t xml:space="preserve">de </w:t>
      </w:r>
      <w:r w:rsidR="00290109" w:rsidRPr="00290109">
        <w:rPr>
          <w:rFonts w:asciiTheme="minorHAnsi" w:eastAsia="Times" w:hAnsiTheme="minorHAnsi" w:cstheme="minorHAnsi"/>
          <w:i/>
        </w:rPr>
        <w:t>Diseño</w:t>
      </w:r>
      <w:bookmarkEnd w:id="22"/>
      <w:bookmarkEnd w:id="23"/>
    </w:p>
    <w:p w14:paraId="16E4C7B5" w14:textId="77777777" w:rsidR="00290109" w:rsidRDefault="00290109" w:rsidP="00290109">
      <w:pPr>
        <w:rPr>
          <w:lang w:val="es-ES" w:eastAsia="es-ES"/>
        </w:rPr>
      </w:pPr>
    </w:p>
    <w:p w14:paraId="3FC2FD0F" w14:textId="6F9151D2" w:rsidR="00290109" w:rsidRDefault="00290109" w:rsidP="005C5CFC">
      <w:pPr>
        <w:jc w:val="both"/>
        <w:rPr>
          <w:rFonts w:cstheme="minorHAnsi"/>
          <w:sz w:val="20"/>
          <w:szCs w:val="20"/>
          <w:lang w:val="es-ES"/>
        </w:rPr>
      </w:pPr>
      <w:r>
        <w:rPr>
          <w:rFonts w:cstheme="minorHAnsi"/>
          <w:sz w:val="20"/>
          <w:szCs w:val="20"/>
          <w:lang w:val="es-ES"/>
        </w:rPr>
        <w:t xml:space="preserve">La </w:t>
      </w:r>
      <w:r w:rsidR="00681490">
        <w:rPr>
          <w:rFonts w:cstheme="minorHAnsi"/>
          <w:sz w:val="20"/>
          <w:szCs w:val="20"/>
          <w:lang w:val="es-ES"/>
        </w:rPr>
        <w:t>Sección</w:t>
      </w:r>
      <w:r>
        <w:rPr>
          <w:rFonts w:cstheme="minorHAnsi"/>
          <w:sz w:val="20"/>
          <w:szCs w:val="20"/>
          <w:lang w:val="es-ES"/>
        </w:rPr>
        <w:t xml:space="preserve"> de Diseño</w:t>
      </w:r>
      <w:r w:rsidRPr="00BD2B20">
        <w:rPr>
          <w:rFonts w:cstheme="minorHAnsi"/>
          <w:sz w:val="20"/>
          <w:szCs w:val="20"/>
          <w:lang w:val="es-ES"/>
        </w:rPr>
        <w:t xml:space="preserve"> se realizará principalmente mediante análisis de gabinete con base en la información y fuentes primarias proporcionadas por la dependencia o entidad responsable del Pp, así como información y estadísticas públicas oficiales y demás información que la instancia evaluadora considere necesaria para desarr</w:t>
      </w:r>
      <w:r w:rsidR="005C5CFC">
        <w:rPr>
          <w:rFonts w:cstheme="minorHAnsi"/>
          <w:sz w:val="20"/>
          <w:szCs w:val="20"/>
          <w:lang w:val="es-ES"/>
        </w:rPr>
        <w:t>ollar y justificar el análisis.</w:t>
      </w:r>
    </w:p>
    <w:p w14:paraId="34FCD4C9" w14:textId="77777777" w:rsidR="005C5CFC" w:rsidRPr="00BD2B20" w:rsidRDefault="005C5CFC" w:rsidP="005C5CFC">
      <w:pPr>
        <w:jc w:val="both"/>
        <w:rPr>
          <w:rFonts w:cstheme="minorHAnsi"/>
          <w:sz w:val="20"/>
          <w:szCs w:val="20"/>
          <w:lang w:val="es-ES"/>
        </w:rPr>
      </w:pPr>
    </w:p>
    <w:p w14:paraId="3672EBE3" w14:textId="77777777" w:rsidR="00290109" w:rsidRDefault="00290109" w:rsidP="005C5CFC">
      <w:pPr>
        <w:jc w:val="both"/>
        <w:rPr>
          <w:rFonts w:cstheme="minorHAnsi"/>
          <w:sz w:val="20"/>
          <w:szCs w:val="20"/>
          <w:lang w:val="es-ES"/>
        </w:rPr>
      </w:pPr>
      <w:r w:rsidRPr="00BD2B20">
        <w:rPr>
          <w:rFonts w:cstheme="minorHAnsi"/>
          <w:sz w:val="20"/>
          <w:szCs w:val="20"/>
          <w:lang w:val="es-ES"/>
        </w:rPr>
        <w:t>De forma complementaria, se podrán programar y llevar a cabo entrevistas con las personas responsables de la operación del Pp o personal de la unidad o área de evaluación o planeación de la dependencia o entidad, u otra que resulte relevante, a fin de obtener información que complemente o fortalezca los hallazgos de la instancia evaluadora. Para ello, la instancia evaluadora podrá desarrollar el método de análisis cualitativo que mejor responda a la necesidad de información identificada.</w:t>
      </w:r>
    </w:p>
    <w:p w14:paraId="71D02938" w14:textId="77777777" w:rsidR="00290109" w:rsidRPr="00290109" w:rsidRDefault="00290109" w:rsidP="00290109">
      <w:pPr>
        <w:rPr>
          <w:lang w:val="es-ES" w:eastAsia="es-ES"/>
        </w:rPr>
      </w:pPr>
    </w:p>
    <w:p w14:paraId="59CA4DAA" w14:textId="77777777" w:rsidR="00290109" w:rsidRPr="00BD2B20" w:rsidRDefault="00290109" w:rsidP="00290109">
      <w:pPr>
        <w:pStyle w:val="Ttulo4"/>
        <w:jc w:val="left"/>
        <w:rPr>
          <w:rFonts w:asciiTheme="minorHAnsi" w:hAnsiTheme="minorHAnsi" w:cstheme="minorHAnsi"/>
          <w:b w:val="0"/>
          <w:i/>
        </w:rPr>
      </w:pPr>
      <w:bookmarkStart w:id="24" w:name="_Toc378698383"/>
      <w:bookmarkStart w:id="25" w:name="_Toc6948081"/>
      <w:bookmarkStart w:id="26" w:name="_Toc32493844"/>
      <w:bookmarkStart w:id="27" w:name="_Toc39691740"/>
      <w:r w:rsidRPr="00BD2B20">
        <w:rPr>
          <w:rFonts w:asciiTheme="minorHAnsi" w:hAnsiTheme="minorHAnsi" w:cstheme="minorHAnsi"/>
          <w:i/>
        </w:rPr>
        <w:t xml:space="preserve">Tipo </w:t>
      </w:r>
      <w:bookmarkEnd w:id="24"/>
      <w:bookmarkEnd w:id="25"/>
      <w:r w:rsidRPr="00BD2B20">
        <w:rPr>
          <w:rFonts w:asciiTheme="minorHAnsi" w:hAnsiTheme="minorHAnsi" w:cstheme="minorHAnsi"/>
          <w:i/>
        </w:rPr>
        <w:t xml:space="preserve">de </w:t>
      </w:r>
      <w:bookmarkEnd w:id="26"/>
      <w:r w:rsidRPr="00BD2B20">
        <w:rPr>
          <w:rFonts w:asciiTheme="minorHAnsi" w:hAnsiTheme="minorHAnsi" w:cstheme="minorHAnsi"/>
          <w:i/>
        </w:rPr>
        <w:t>preguntas</w:t>
      </w:r>
      <w:bookmarkEnd w:id="27"/>
      <w:r w:rsidRPr="00BD2B20">
        <w:rPr>
          <w:rFonts w:asciiTheme="minorHAnsi" w:hAnsiTheme="minorHAnsi" w:cstheme="minorHAnsi"/>
          <w:i/>
        </w:rPr>
        <w:t xml:space="preserve"> </w:t>
      </w:r>
    </w:p>
    <w:p w14:paraId="41126A92" w14:textId="77777777" w:rsidR="00290109" w:rsidRPr="00BD2B20" w:rsidRDefault="00290109" w:rsidP="00290109">
      <w:pPr>
        <w:rPr>
          <w:rFonts w:cstheme="minorHAnsi"/>
          <w:sz w:val="20"/>
          <w:szCs w:val="20"/>
          <w:lang w:val="es-ES" w:eastAsia="es-ES"/>
        </w:rPr>
      </w:pPr>
    </w:p>
    <w:p w14:paraId="7A8F2785" w14:textId="77777777" w:rsidR="00290109" w:rsidRPr="00451CF5" w:rsidRDefault="00290109" w:rsidP="00290109">
      <w:pPr>
        <w:jc w:val="both"/>
        <w:rPr>
          <w:rFonts w:cstheme="minorHAnsi"/>
          <w:sz w:val="20"/>
          <w:szCs w:val="20"/>
          <w:lang w:val="es-ES"/>
        </w:rPr>
      </w:pPr>
      <w:r>
        <w:rPr>
          <w:rFonts w:cstheme="minorHAnsi"/>
          <w:sz w:val="20"/>
          <w:szCs w:val="20"/>
          <w:lang w:val="es-ES"/>
        </w:rPr>
        <w:t xml:space="preserve">Esta </w:t>
      </w:r>
      <w:r w:rsidR="00681490">
        <w:rPr>
          <w:rFonts w:cstheme="minorHAnsi"/>
          <w:sz w:val="20"/>
          <w:szCs w:val="20"/>
          <w:lang w:val="es-ES"/>
        </w:rPr>
        <w:t>Sección</w:t>
      </w:r>
      <w:r>
        <w:rPr>
          <w:rFonts w:cstheme="minorHAnsi"/>
          <w:sz w:val="20"/>
          <w:szCs w:val="20"/>
          <w:lang w:val="es-ES"/>
        </w:rPr>
        <w:t xml:space="preserve"> se integra</w:t>
      </w:r>
      <w:r w:rsidRPr="00451CF5">
        <w:rPr>
          <w:rFonts w:cstheme="minorHAnsi"/>
          <w:sz w:val="20"/>
          <w:szCs w:val="20"/>
          <w:lang w:val="es-ES"/>
        </w:rPr>
        <w:t xml:space="preserve"> por tres tipos de preguntas: </w:t>
      </w:r>
    </w:p>
    <w:p w14:paraId="60EC1A44" w14:textId="77777777" w:rsidR="00290109" w:rsidRPr="00451CF5" w:rsidRDefault="00290109" w:rsidP="00CD1226">
      <w:pPr>
        <w:pStyle w:val="Prrafodelista"/>
        <w:numPr>
          <w:ilvl w:val="0"/>
          <w:numId w:val="114"/>
        </w:numPr>
        <w:jc w:val="both"/>
        <w:rPr>
          <w:rFonts w:asciiTheme="minorHAnsi" w:hAnsiTheme="minorHAnsi" w:cstheme="minorHAnsi"/>
        </w:rPr>
      </w:pPr>
      <w:r w:rsidRPr="00451CF5">
        <w:rPr>
          <w:rFonts w:asciiTheme="minorHAnsi" w:hAnsiTheme="minorHAnsi" w:cstheme="minorHAnsi"/>
        </w:rPr>
        <w:t>Preguntas con base en la valoración de criterios agrupados, con niveles de 1 (uno) a 4 (cuatro);</w:t>
      </w:r>
    </w:p>
    <w:p w14:paraId="5CB893C5" w14:textId="77777777" w:rsidR="00290109" w:rsidRPr="00451CF5" w:rsidRDefault="00290109" w:rsidP="00CD1226">
      <w:pPr>
        <w:pStyle w:val="Prrafodelista"/>
        <w:numPr>
          <w:ilvl w:val="0"/>
          <w:numId w:val="114"/>
        </w:numPr>
        <w:jc w:val="both"/>
        <w:rPr>
          <w:rFonts w:asciiTheme="minorHAnsi" w:hAnsiTheme="minorHAnsi" w:cstheme="minorHAnsi"/>
        </w:rPr>
      </w:pPr>
      <w:r w:rsidRPr="00451CF5">
        <w:rPr>
          <w:rFonts w:asciiTheme="minorHAnsi" w:hAnsiTheme="minorHAnsi" w:cstheme="minorHAnsi"/>
        </w:rPr>
        <w:t>Preguntas con base en la valoración de criterios acumulados, con niveles de 1 (uno) a 4 (cuatro);</w:t>
      </w:r>
    </w:p>
    <w:p w14:paraId="3009CA14" w14:textId="77777777" w:rsidR="00290109" w:rsidRPr="00451CF5" w:rsidRDefault="00290109" w:rsidP="00CD1226">
      <w:pPr>
        <w:pStyle w:val="Prrafodelista"/>
        <w:numPr>
          <w:ilvl w:val="0"/>
          <w:numId w:val="114"/>
        </w:numPr>
        <w:jc w:val="both"/>
        <w:rPr>
          <w:rFonts w:asciiTheme="minorHAnsi" w:hAnsiTheme="minorHAnsi" w:cstheme="minorHAnsi"/>
        </w:rPr>
      </w:pPr>
      <w:r w:rsidRPr="00451CF5">
        <w:rPr>
          <w:rFonts w:asciiTheme="minorHAnsi" w:hAnsiTheme="minorHAnsi" w:cstheme="minorHAnsi"/>
        </w:rPr>
        <w:t xml:space="preserve">Preguntas abiertas sin valoración cuantitativa. </w:t>
      </w:r>
    </w:p>
    <w:p w14:paraId="029A2F1F" w14:textId="77777777" w:rsidR="00290109" w:rsidRPr="00451CF5" w:rsidRDefault="00290109" w:rsidP="00290109">
      <w:pPr>
        <w:jc w:val="both"/>
        <w:rPr>
          <w:rFonts w:cstheme="minorHAnsi"/>
          <w:sz w:val="20"/>
          <w:szCs w:val="20"/>
        </w:rPr>
      </w:pPr>
    </w:p>
    <w:p w14:paraId="700E612C" w14:textId="77777777" w:rsidR="00290109" w:rsidRDefault="00290109" w:rsidP="00290109">
      <w:pPr>
        <w:jc w:val="both"/>
        <w:rPr>
          <w:rFonts w:cstheme="minorHAnsi"/>
          <w:sz w:val="20"/>
          <w:szCs w:val="20"/>
        </w:rPr>
      </w:pPr>
      <w:r w:rsidRPr="00451CF5">
        <w:rPr>
          <w:rFonts w:cstheme="minorHAnsi"/>
          <w:sz w:val="20"/>
          <w:szCs w:val="20"/>
        </w:rPr>
        <w:t>La descripción de cada uno de los tipos de preguntas se describe en los siguientes apartados.</w:t>
      </w:r>
    </w:p>
    <w:p w14:paraId="72B2B591" w14:textId="77777777" w:rsidR="00290109" w:rsidRPr="00451CF5" w:rsidRDefault="00290109" w:rsidP="00290109">
      <w:pPr>
        <w:jc w:val="both"/>
        <w:rPr>
          <w:rFonts w:cstheme="minorHAnsi"/>
          <w:sz w:val="20"/>
          <w:szCs w:val="20"/>
        </w:rPr>
      </w:pPr>
    </w:p>
    <w:p w14:paraId="4CEC71B0" w14:textId="77777777" w:rsidR="00290109" w:rsidRPr="00451CF5" w:rsidRDefault="00290109" w:rsidP="00CD1226">
      <w:pPr>
        <w:pStyle w:val="Prrafodelista"/>
        <w:numPr>
          <w:ilvl w:val="0"/>
          <w:numId w:val="115"/>
        </w:numPr>
        <w:jc w:val="both"/>
        <w:rPr>
          <w:rFonts w:asciiTheme="minorHAnsi" w:hAnsiTheme="minorHAnsi" w:cstheme="minorHAnsi"/>
          <w:b/>
          <w:i/>
          <w:color w:val="8B6B41"/>
        </w:rPr>
      </w:pPr>
      <w:r w:rsidRPr="00451CF5">
        <w:rPr>
          <w:rFonts w:asciiTheme="minorHAnsi" w:hAnsiTheme="minorHAnsi" w:cstheme="minorHAnsi"/>
          <w:b/>
          <w:i/>
          <w:color w:val="8B6B41"/>
        </w:rPr>
        <w:t>Valoración de criterios agrupados</w:t>
      </w:r>
    </w:p>
    <w:p w14:paraId="25D24A13" w14:textId="77777777" w:rsidR="00290109" w:rsidRPr="00451CF5" w:rsidRDefault="00290109" w:rsidP="00290109">
      <w:pPr>
        <w:pStyle w:val="Prrafodelista"/>
        <w:ind w:left="360"/>
        <w:jc w:val="both"/>
        <w:rPr>
          <w:rFonts w:asciiTheme="minorHAnsi" w:eastAsiaTheme="minorHAnsi" w:hAnsiTheme="minorHAnsi" w:cstheme="minorHAnsi"/>
        </w:rPr>
      </w:pPr>
    </w:p>
    <w:p w14:paraId="0F708C47" w14:textId="77777777" w:rsidR="00290109" w:rsidRPr="00451CF5" w:rsidRDefault="00290109" w:rsidP="00290109">
      <w:pPr>
        <w:jc w:val="both"/>
        <w:rPr>
          <w:rFonts w:cstheme="minorHAnsi"/>
          <w:sz w:val="20"/>
          <w:szCs w:val="20"/>
        </w:rPr>
      </w:pPr>
      <w:r w:rsidRPr="00451CF5">
        <w:rPr>
          <w:rFonts w:cstheme="minorHAnsi"/>
          <w:sz w:val="20"/>
          <w:szCs w:val="20"/>
        </w:rPr>
        <w:t>Las preguntas con base en la valoración de criterios agrupados se integran de cuatro elementos:</w:t>
      </w:r>
    </w:p>
    <w:p w14:paraId="6BC23D4F" w14:textId="77777777" w:rsidR="00290109" w:rsidRPr="00451CF5" w:rsidRDefault="00290109" w:rsidP="00290109">
      <w:pPr>
        <w:jc w:val="both"/>
        <w:rPr>
          <w:rFonts w:cstheme="minorHAnsi"/>
          <w:sz w:val="20"/>
          <w:szCs w:val="20"/>
        </w:rPr>
      </w:pPr>
    </w:p>
    <w:p w14:paraId="15B6DE69" w14:textId="77777777" w:rsidR="00290109" w:rsidRPr="00451CF5" w:rsidRDefault="00290109" w:rsidP="00CD1226">
      <w:pPr>
        <w:pStyle w:val="Prrafodelista"/>
        <w:numPr>
          <w:ilvl w:val="0"/>
          <w:numId w:val="116"/>
        </w:numPr>
        <w:jc w:val="both"/>
        <w:rPr>
          <w:rFonts w:asciiTheme="minorHAnsi" w:eastAsiaTheme="minorHAnsi" w:hAnsiTheme="minorHAnsi" w:cstheme="minorHAnsi"/>
        </w:rPr>
      </w:pPr>
      <w:r w:rsidRPr="00451CF5">
        <w:rPr>
          <w:rFonts w:asciiTheme="minorHAnsi" w:eastAsiaTheme="minorHAnsi" w:hAnsiTheme="minorHAnsi" w:cstheme="minorHAnsi"/>
          <w:b/>
        </w:rPr>
        <w:t>Pregunta:</w:t>
      </w:r>
      <w:r w:rsidRPr="00451CF5">
        <w:rPr>
          <w:rFonts w:asciiTheme="minorHAnsi" w:eastAsiaTheme="minorHAnsi" w:hAnsiTheme="minorHAnsi" w:cstheme="minorHAnsi"/>
        </w:rPr>
        <w:t xml:space="preserve"> se enuncia en un recuadro gris la pregunta que deberá responderse.</w:t>
      </w:r>
    </w:p>
    <w:p w14:paraId="237F2C67" w14:textId="77777777" w:rsidR="00290109" w:rsidRPr="00451CF5" w:rsidRDefault="00290109" w:rsidP="00290109">
      <w:pPr>
        <w:pStyle w:val="Prrafodelista"/>
        <w:jc w:val="both"/>
        <w:rPr>
          <w:rFonts w:asciiTheme="minorHAnsi" w:eastAsiaTheme="minorHAnsi" w:hAnsiTheme="minorHAnsi" w:cstheme="minorHAnsi"/>
        </w:rPr>
      </w:pPr>
    </w:p>
    <w:p w14:paraId="60D71F1E" w14:textId="77777777" w:rsidR="00290109" w:rsidRPr="00B6584A" w:rsidRDefault="00290109" w:rsidP="00CD1226">
      <w:pPr>
        <w:pStyle w:val="Prrafodelista"/>
        <w:numPr>
          <w:ilvl w:val="0"/>
          <w:numId w:val="116"/>
        </w:numPr>
        <w:jc w:val="both"/>
        <w:rPr>
          <w:rFonts w:asciiTheme="minorHAnsi" w:eastAsiaTheme="minorHAnsi" w:hAnsiTheme="minorHAnsi" w:cstheme="minorHAnsi"/>
        </w:rPr>
      </w:pPr>
      <w:r w:rsidRPr="00B6584A">
        <w:rPr>
          <w:rFonts w:asciiTheme="minorHAnsi" w:eastAsiaTheme="minorHAnsi" w:hAnsiTheme="minorHAnsi" w:cstheme="minorHAnsi"/>
          <w:b/>
        </w:rPr>
        <w:t>Criterios de valoración</w:t>
      </w:r>
      <w:r w:rsidRPr="00B6584A">
        <w:rPr>
          <w:rFonts w:asciiTheme="minorHAnsi" w:eastAsiaTheme="minorHAnsi" w:hAnsiTheme="minorHAnsi" w:cstheme="minorHAnsi"/>
        </w:rPr>
        <w:t>: enlista los elementos con base en los cuales se realizará la valoración de la pregunta correspondiente.</w:t>
      </w:r>
    </w:p>
    <w:p w14:paraId="37D1A87A" w14:textId="77777777" w:rsidR="00290109" w:rsidRPr="00B6584A" w:rsidRDefault="00290109" w:rsidP="00290109">
      <w:pPr>
        <w:pStyle w:val="Prrafodelista"/>
        <w:jc w:val="both"/>
        <w:rPr>
          <w:rFonts w:asciiTheme="minorHAnsi" w:eastAsiaTheme="minorHAnsi" w:hAnsiTheme="minorHAnsi" w:cstheme="minorHAnsi"/>
        </w:rPr>
      </w:pPr>
    </w:p>
    <w:p w14:paraId="01391D5A" w14:textId="77777777" w:rsidR="00290109" w:rsidRPr="00B6584A" w:rsidRDefault="00290109" w:rsidP="00CD1226">
      <w:pPr>
        <w:pStyle w:val="Prrafodelista"/>
        <w:numPr>
          <w:ilvl w:val="0"/>
          <w:numId w:val="116"/>
        </w:numPr>
        <w:jc w:val="both"/>
        <w:rPr>
          <w:rFonts w:asciiTheme="minorHAnsi" w:eastAsiaTheme="minorHAnsi" w:hAnsiTheme="minorHAnsi" w:cstheme="minorHAnsi"/>
        </w:rPr>
      </w:pPr>
      <w:r w:rsidRPr="00B6584A">
        <w:rPr>
          <w:rFonts w:asciiTheme="minorHAnsi" w:eastAsiaTheme="minorHAnsi" w:hAnsiTheme="minorHAnsi" w:cstheme="minorHAnsi"/>
          <w:b/>
        </w:rPr>
        <w:t xml:space="preserve">Respuesta: </w:t>
      </w:r>
      <w:r w:rsidRPr="00B6584A">
        <w:rPr>
          <w:rFonts w:asciiTheme="minorHAnsi" w:eastAsiaTheme="minorHAnsi" w:hAnsiTheme="minorHAnsi" w:cstheme="minorHAnsi"/>
        </w:rPr>
        <w:t>se establecen dos posibilidades para desarrollar el análisis y valoración de la pregunta:</w:t>
      </w:r>
    </w:p>
    <w:p w14:paraId="0727AEAF" w14:textId="77777777" w:rsidR="00290109" w:rsidRPr="00B6584A" w:rsidRDefault="00290109" w:rsidP="00CD1226">
      <w:pPr>
        <w:pStyle w:val="Prrafodelista"/>
        <w:numPr>
          <w:ilvl w:val="1"/>
          <w:numId w:val="116"/>
        </w:numPr>
        <w:jc w:val="both"/>
        <w:rPr>
          <w:rFonts w:asciiTheme="minorHAnsi" w:eastAsiaTheme="minorHAnsi" w:hAnsiTheme="minorHAnsi" w:cstheme="minorHAnsi"/>
        </w:rPr>
      </w:pPr>
      <w:r w:rsidRPr="00B6584A">
        <w:rPr>
          <w:rFonts w:asciiTheme="minorHAnsi" w:eastAsiaTheme="minorHAnsi" w:hAnsiTheme="minorHAnsi" w:cstheme="minorHAnsi"/>
          <w:b/>
          <w:i/>
        </w:rPr>
        <w:t>Sin evidencia</w:t>
      </w:r>
      <w:r w:rsidRPr="00B6584A">
        <w:rPr>
          <w:rFonts w:asciiTheme="minorHAnsi" w:eastAsiaTheme="minorHAnsi" w:hAnsiTheme="minorHAnsi" w:cstheme="minorHAnsi"/>
        </w:rPr>
        <w:t>: cuando la instancia evaluadora no cuente con información para dar respuesta a la pregunta que corresponda.</w:t>
      </w:r>
    </w:p>
    <w:p w14:paraId="186530C4" w14:textId="77777777" w:rsidR="00290109" w:rsidRPr="00B6584A" w:rsidRDefault="00290109" w:rsidP="00290109">
      <w:pPr>
        <w:pStyle w:val="Prrafodelista"/>
        <w:ind w:left="1440"/>
        <w:jc w:val="both"/>
        <w:rPr>
          <w:rFonts w:asciiTheme="minorHAnsi" w:eastAsiaTheme="minorHAnsi" w:hAnsiTheme="minorHAnsi" w:cstheme="minorHAnsi"/>
        </w:rPr>
      </w:pPr>
    </w:p>
    <w:p w14:paraId="7D0C8F3A" w14:textId="77777777" w:rsidR="00290109" w:rsidRPr="00B6584A" w:rsidRDefault="00290109" w:rsidP="00CD1226">
      <w:pPr>
        <w:pStyle w:val="Prrafodelista"/>
        <w:numPr>
          <w:ilvl w:val="1"/>
          <w:numId w:val="116"/>
        </w:numPr>
        <w:jc w:val="both"/>
        <w:rPr>
          <w:rFonts w:asciiTheme="minorHAnsi" w:eastAsiaTheme="minorHAnsi" w:hAnsiTheme="minorHAnsi" w:cstheme="minorHAnsi"/>
        </w:rPr>
      </w:pPr>
      <w:r w:rsidRPr="00B6584A">
        <w:rPr>
          <w:rFonts w:asciiTheme="minorHAnsi" w:eastAsiaTheme="minorHAnsi" w:hAnsiTheme="minorHAnsi" w:cstheme="minorHAnsi"/>
          <w:b/>
          <w:i/>
        </w:rPr>
        <w:t>Con evidencia:</w:t>
      </w:r>
      <w:r w:rsidRPr="00B6584A">
        <w:rPr>
          <w:rFonts w:asciiTheme="minorHAnsi" w:eastAsiaTheme="minorHAnsi" w:hAnsiTheme="minorHAnsi" w:cstheme="minorHAnsi"/>
        </w:rPr>
        <w:t xml:space="preserve"> cuando la instancia evaluadora cuenta con información relevante y suficiente para dar respuesta a la pregunta que corresponda. En este punto se integran los niveles de valoración, en el siguiente formato:</w:t>
      </w:r>
    </w:p>
    <w:p w14:paraId="65DF9938" w14:textId="77777777" w:rsidR="00290109" w:rsidRPr="00B6584A" w:rsidRDefault="00290109" w:rsidP="00290109">
      <w:pPr>
        <w:jc w:val="both"/>
        <w:rPr>
          <w:rFonts w:cstheme="minorHAnsi"/>
          <w:sz w:val="20"/>
          <w:szCs w:val="20"/>
        </w:rPr>
      </w:pPr>
    </w:p>
    <w:tbl>
      <w:tblPr>
        <w:tblW w:w="7478"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257"/>
        <w:gridCol w:w="5221"/>
      </w:tblGrid>
      <w:tr w:rsidR="00290109" w:rsidRPr="00B6584A" w14:paraId="4A3F2001" w14:textId="77777777" w:rsidTr="0028262A">
        <w:trPr>
          <w:trHeight w:val="220"/>
        </w:trPr>
        <w:tc>
          <w:tcPr>
            <w:tcW w:w="2257" w:type="dxa"/>
            <w:vMerge w:val="restart"/>
            <w:tcBorders>
              <w:top w:val="single" w:sz="4" w:space="0" w:color="auto"/>
              <w:left w:val="single" w:sz="4" w:space="0" w:color="auto"/>
              <w:right w:val="single" w:sz="4" w:space="0" w:color="auto"/>
            </w:tcBorders>
            <w:vAlign w:val="center"/>
          </w:tcPr>
          <w:p w14:paraId="4E05E637" w14:textId="77777777" w:rsidR="00290109" w:rsidRPr="00B6584A" w:rsidRDefault="00290109" w:rsidP="0028262A">
            <w:pPr>
              <w:jc w:val="center"/>
              <w:rPr>
                <w:rFonts w:cstheme="minorHAnsi"/>
                <w:b/>
                <w:iCs/>
                <w:sz w:val="18"/>
                <w:szCs w:val="18"/>
              </w:rPr>
            </w:pPr>
            <w:r w:rsidRPr="00B6584A">
              <w:rPr>
                <w:rFonts w:cstheme="minorHAnsi"/>
                <w:b/>
                <w:iCs/>
                <w:sz w:val="18"/>
                <w:szCs w:val="18"/>
              </w:rPr>
              <w:t>Nivel</w:t>
            </w:r>
          </w:p>
        </w:tc>
        <w:tc>
          <w:tcPr>
            <w:tcW w:w="5221" w:type="dxa"/>
            <w:tcBorders>
              <w:top w:val="single" w:sz="4" w:space="0" w:color="auto"/>
              <w:left w:val="single" w:sz="4" w:space="0" w:color="auto"/>
              <w:bottom w:val="single" w:sz="4" w:space="0" w:color="auto"/>
              <w:right w:val="single" w:sz="4" w:space="0" w:color="auto"/>
            </w:tcBorders>
            <w:shd w:val="clear" w:color="auto" w:fill="auto"/>
            <w:vAlign w:val="center"/>
          </w:tcPr>
          <w:p w14:paraId="535DA2E5" w14:textId="77777777" w:rsidR="00290109" w:rsidRPr="00B6584A" w:rsidRDefault="00290109" w:rsidP="0028262A">
            <w:pPr>
              <w:jc w:val="center"/>
              <w:rPr>
                <w:rFonts w:cstheme="minorHAnsi"/>
                <w:b/>
                <w:iCs/>
                <w:sz w:val="18"/>
                <w:szCs w:val="18"/>
              </w:rPr>
            </w:pPr>
            <w:r w:rsidRPr="00B6584A">
              <w:rPr>
                <w:rFonts w:cstheme="minorHAnsi"/>
                <w:b/>
                <w:iCs/>
                <w:sz w:val="18"/>
                <w:szCs w:val="18"/>
              </w:rPr>
              <w:t>Criterios</w:t>
            </w:r>
          </w:p>
        </w:tc>
      </w:tr>
      <w:tr w:rsidR="00290109" w:rsidRPr="00B6584A" w14:paraId="2E3F5DD4" w14:textId="77777777" w:rsidTr="0028262A">
        <w:trPr>
          <w:trHeight w:val="220"/>
        </w:trPr>
        <w:tc>
          <w:tcPr>
            <w:tcW w:w="2257" w:type="dxa"/>
            <w:vMerge/>
            <w:tcBorders>
              <w:left w:val="single" w:sz="4" w:space="0" w:color="auto"/>
              <w:bottom w:val="single" w:sz="4" w:space="0" w:color="auto"/>
              <w:right w:val="single" w:sz="4" w:space="0" w:color="auto"/>
            </w:tcBorders>
            <w:vAlign w:val="center"/>
          </w:tcPr>
          <w:p w14:paraId="72BBA705" w14:textId="77777777" w:rsidR="00290109" w:rsidRPr="00B6584A" w:rsidRDefault="00290109" w:rsidP="0028262A">
            <w:pPr>
              <w:rPr>
                <w:rFonts w:cstheme="minorHAnsi"/>
                <w:b/>
                <w:iCs/>
                <w:sz w:val="18"/>
                <w:szCs w:val="18"/>
              </w:rPr>
            </w:pPr>
          </w:p>
        </w:tc>
        <w:tc>
          <w:tcPr>
            <w:tcW w:w="5221" w:type="dxa"/>
            <w:tcBorders>
              <w:top w:val="single" w:sz="4" w:space="0" w:color="auto"/>
              <w:left w:val="single" w:sz="4" w:space="0" w:color="auto"/>
              <w:bottom w:val="single" w:sz="4" w:space="0" w:color="auto"/>
              <w:right w:val="single" w:sz="4" w:space="0" w:color="auto"/>
            </w:tcBorders>
            <w:shd w:val="clear" w:color="auto" w:fill="auto"/>
            <w:vAlign w:val="center"/>
          </w:tcPr>
          <w:p w14:paraId="240350CC" w14:textId="77777777" w:rsidR="00290109" w:rsidRPr="00B6584A" w:rsidRDefault="00290109" w:rsidP="0028262A">
            <w:pPr>
              <w:rPr>
                <w:rFonts w:cstheme="minorHAnsi"/>
                <w:iCs/>
                <w:sz w:val="18"/>
                <w:szCs w:val="18"/>
              </w:rPr>
            </w:pPr>
            <w:r w:rsidRPr="00B6584A">
              <w:rPr>
                <w:rFonts w:cstheme="minorHAnsi"/>
                <w:color w:val="000000"/>
                <w:sz w:val="18"/>
                <w:szCs w:val="18"/>
              </w:rPr>
              <w:t>El elemento de análisis cuenta con:</w:t>
            </w:r>
          </w:p>
        </w:tc>
      </w:tr>
      <w:tr w:rsidR="00290109" w:rsidRPr="00B6584A" w14:paraId="35B38DD6" w14:textId="77777777" w:rsidTr="0028262A">
        <w:trPr>
          <w:trHeight w:val="220"/>
        </w:trPr>
        <w:tc>
          <w:tcPr>
            <w:tcW w:w="22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FFF5EF0" w14:textId="77777777" w:rsidR="00290109" w:rsidRPr="00B6584A" w:rsidRDefault="00290109" w:rsidP="0028262A">
            <w:pPr>
              <w:jc w:val="center"/>
              <w:rPr>
                <w:rFonts w:cstheme="minorHAnsi"/>
                <w:sz w:val="18"/>
                <w:szCs w:val="18"/>
              </w:rPr>
            </w:pPr>
            <w:r w:rsidRPr="00B6584A">
              <w:rPr>
                <w:rFonts w:cstheme="minorHAnsi"/>
                <w:sz w:val="18"/>
                <w:szCs w:val="18"/>
              </w:rPr>
              <w:t>0</w:t>
            </w:r>
          </w:p>
        </w:tc>
        <w:tc>
          <w:tcPr>
            <w:tcW w:w="5221" w:type="dxa"/>
            <w:tcBorders>
              <w:top w:val="single" w:sz="4" w:space="0" w:color="auto"/>
              <w:left w:val="single" w:sz="4" w:space="0" w:color="auto"/>
              <w:bottom w:val="single" w:sz="4" w:space="0" w:color="auto"/>
              <w:right w:val="single" w:sz="4" w:space="0" w:color="auto"/>
            </w:tcBorders>
            <w:vAlign w:val="center"/>
          </w:tcPr>
          <w:p w14:paraId="12E9FDA0" w14:textId="77777777" w:rsidR="00290109" w:rsidRPr="00B6584A" w:rsidRDefault="00290109" w:rsidP="0028262A">
            <w:pPr>
              <w:rPr>
                <w:rFonts w:cstheme="minorHAnsi"/>
                <w:b/>
                <w:sz w:val="18"/>
                <w:szCs w:val="18"/>
              </w:rPr>
            </w:pPr>
            <w:r w:rsidRPr="00B6584A">
              <w:rPr>
                <w:rFonts w:cstheme="minorHAnsi"/>
                <w:b/>
                <w:sz w:val="18"/>
                <w:szCs w:val="18"/>
              </w:rPr>
              <w:t xml:space="preserve">Ninguno </w:t>
            </w:r>
            <w:r w:rsidRPr="00B6584A">
              <w:rPr>
                <w:rFonts w:cstheme="minorHAnsi"/>
                <w:sz w:val="18"/>
                <w:szCs w:val="18"/>
              </w:rPr>
              <w:t>de los criterios de valoración.</w:t>
            </w:r>
          </w:p>
        </w:tc>
      </w:tr>
      <w:tr w:rsidR="00290109" w:rsidRPr="00B6584A" w14:paraId="0764D4E3" w14:textId="77777777" w:rsidTr="0028262A">
        <w:trPr>
          <w:trHeight w:val="220"/>
        </w:trPr>
        <w:tc>
          <w:tcPr>
            <w:tcW w:w="2257" w:type="dxa"/>
            <w:tcBorders>
              <w:top w:val="single" w:sz="4" w:space="0" w:color="auto"/>
              <w:left w:val="single" w:sz="4" w:space="0" w:color="auto"/>
              <w:bottom w:val="single" w:sz="4" w:space="0" w:color="auto"/>
              <w:right w:val="single" w:sz="4" w:space="0" w:color="auto"/>
            </w:tcBorders>
            <w:shd w:val="clear" w:color="auto" w:fill="9D2449" w:themeFill="accent2"/>
            <w:vAlign w:val="center"/>
          </w:tcPr>
          <w:p w14:paraId="445512C0" w14:textId="77777777" w:rsidR="00290109" w:rsidRPr="00B6584A" w:rsidRDefault="00290109" w:rsidP="0028262A">
            <w:pPr>
              <w:jc w:val="center"/>
              <w:rPr>
                <w:rFonts w:cstheme="minorHAnsi"/>
                <w:sz w:val="18"/>
                <w:szCs w:val="18"/>
              </w:rPr>
            </w:pPr>
            <w:r w:rsidRPr="00B6584A">
              <w:rPr>
                <w:rFonts w:cstheme="minorHAnsi"/>
                <w:sz w:val="18"/>
                <w:szCs w:val="18"/>
              </w:rPr>
              <w:t>1</w:t>
            </w:r>
          </w:p>
        </w:tc>
        <w:tc>
          <w:tcPr>
            <w:tcW w:w="5221" w:type="dxa"/>
            <w:tcBorders>
              <w:top w:val="single" w:sz="4" w:space="0" w:color="auto"/>
              <w:left w:val="single" w:sz="4" w:space="0" w:color="auto"/>
              <w:bottom w:val="single" w:sz="4" w:space="0" w:color="auto"/>
              <w:right w:val="single" w:sz="4" w:space="0" w:color="auto"/>
            </w:tcBorders>
            <w:vAlign w:val="center"/>
          </w:tcPr>
          <w:p w14:paraId="0EBD1895" w14:textId="77777777" w:rsidR="00290109" w:rsidRPr="00B6584A" w:rsidRDefault="00290109" w:rsidP="0028262A">
            <w:pPr>
              <w:rPr>
                <w:rFonts w:cstheme="minorHAnsi"/>
                <w:sz w:val="18"/>
                <w:szCs w:val="18"/>
              </w:rPr>
            </w:pPr>
            <w:r w:rsidRPr="00B6584A">
              <w:rPr>
                <w:rFonts w:cstheme="minorHAnsi"/>
                <w:b/>
                <w:sz w:val="18"/>
                <w:szCs w:val="18"/>
              </w:rPr>
              <w:t>Uno</w:t>
            </w:r>
            <w:r w:rsidRPr="00B6584A">
              <w:rPr>
                <w:rFonts w:cstheme="minorHAnsi"/>
                <w:sz w:val="18"/>
                <w:szCs w:val="18"/>
              </w:rPr>
              <w:t xml:space="preserve"> de los criterios de valoración</w:t>
            </w:r>
            <w:r w:rsidRPr="00B6584A">
              <w:rPr>
                <w:rFonts w:cstheme="minorHAnsi"/>
                <w:color w:val="000000"/>
                <w:sz w:val="18"/>
                <w:szCs w:val="18"/>
              </w:rPr>
              <w:t>.</w:t>
            </w:r>
          </w:p>
        </w:tc>
      </w:tr>
      <w:tr w:rsidR="00290109" w:rsidRPr="00B6584A" w14:paraId="0A400B37" w14:textId="77777777" w:rsidTr="0028262A">
        <w:trPr>
          <w:trHeight w:val="220"/>
        </w:trPr>
        <w:tc>
          <w:tcPr>
            <w:tcW w:w="2257" w:type="dxa"/>
            <w:tcBorders>
              <w:top w:val="single" w:sz="4" w:space="0" w:color="auto"/>
              <w:left w:val="single" w:sz="4" w:space="0" w:color="auto"/>
              <w:bottom w:val="single" w:sz="4" w:space="0" w:color="auto"/>
              <w:right w:val="single" w:sz="4" w:space="0" w:color="auto"/>
            </w:tcBorders>
            <w:shd w:val="clear" w:color="auto" w:fill="FFC000"/>
            <w:vAlign w:val="center"/>
          </w:tcPr>
          <w:p w14:paraId="4247CA41" w14:textId="77777777" w:rsidR="00290109" w:rsidRPr="00B6584A" w:rsidRDefault="00290109" w:rsidP="0028262A">
            <w:pPr>
              <w:jc w:val="center"/>
              <w:rPr>
                <w:rFonts w:cstheme="minorHAnsi"/>
                <w:sz w:val="18"/>
                <w:szCs w:val="18"/>
              </w:rPr>
            </w:pPr>
            <w:r w:rsidRPr="00B6584A">
              <w:rPr>
                <w:rFonts w:cstheme="minorHAnsi"/>
                <w:sz w:val="18"/>
                <w:szCs w:val="18"/>
              </w:rPr>
              <w:t>2</w:t>
            </w:r>
          </w:p>
        </w:tc>
        <w:tc>
          <w:tcPr>
            <w:tcW w:w="5221" w:type="dxa"/>
            <w:tcBorders>
              <w:top w:val="single" w:sz="4" w:space="0" w:color="auto"/>
              <w:left w:val="single" w:sz="4" w:space="0" w:color="auto"/>
              <w:bottom w:val="single" w:sz="4" w:space="0" w:color="auto"/>
              <w:right w:val="single" w:sz="4" w:space="0" w:color="auto"/>
            </w:tcBorders>
          </w:tcPr>
          <w:p w14:paraId="5726E585" w14:textId="77777777" w:rsidR="00290109" w:rsidRPr="00B6584A" w:rsidRDefault="00290109" w:rsidP="0028262A">
            <w:pPr>
              <w:rPr>
                <w:rFonts w:eastAsia="Times New Roman" w:cstheme="minorHAnsi"/>
                <w:sz w:val="18"/>
                <w:szCs w:val="18"/>
                <w:lang w:eastAsia="es-MX"/>
              </w:rPr>
            </w:pPr>
            <w:r w:rsidRPr="00B6584A">
              <w:rPr>
                <w:rFonts w:cstheme="minorHAnsi"/>
                <w:b/>
                <w:sz w:val="18"/>
                <w:szCs w:val="18"/>
              </w:rPr>
              <w:t>Dos</w:t>
            </w:r>
            <w:r w:rsidRPr="00B6584A">
              <w:rPr>
                <w:rFonts w:cstheme="minorHAnsi"/>
                <w:sz w:val="18"/>
                <w:szCs w:val="18"/>
              </w:rPr>
              <w:t xml:space="preserve"> de los criterios de valoración</w:t>
            </w:r>
            <w:r w:rsidRPr="00B6584A">
              <w:rPr>
                <w:rFonts w:cstheme="minorHAnsi"/>
                <w:color w:val="000000"/>
                <w:sz w:val="18"/>
                <w:szCs w:val="18"/>
              </w:rPr>
              <w:t>.</w:t>
            </w:r>
          </w:p>
        </w:tc>
      </w:tr>
      <w:tr w:rsidR="00290109" w:rsidRPr="00B6584A" w14:paraId="5AE3DA3F" w14:textId="77777777" w:rsidTr="0028262A">
        <w:trPr>
          <w:trHeight w:val="220"/>
        </w:trPr>
        <w:tc>
          <w:tcPr>
            <w:tcW w:w="2257" w:type="dxa"/>
            <w:tcBorders>
              <w:top w:val="single" w:sz="4" w:space="0" w:color="auto"/>
              <w:left w:val="single" w:sz="4" w:space="0" w:color="auto"/>
              <w:bottom w:val="single" w:sz="4" w:space="0" w:color="auto"/>
              <w:right w:val="single" w:sz="4" w:space="0" w:color="auto"/>
            </w:tcBorders>
            <w:shd w:val="clear" w:color="auto" w:fill="FFFF00"/>
            <w:vAlign w:val="center"/>
          </w:tcPr>
          <w:p w14:paraId="55FB0609" w14:textId="77777777" w:rsidR="00290109" w:rsidRPr="00B6584A" w:rsidRDefault="00290109" w:rsidP="0028262A">
            <w:pPr>
              <w:jc w:val="center"/>
              <w:rPr>
                <w:rFonts w:cstheme="minorHAnsi"/>
                <w:sz w:val="18"/>
                <w:szCs w:val="18"/>
              </w:rPr>
            </w:pPr>
            <w:r w:rsidRPr="00B6584A">
              <w:rPr>
                <w:rFonts w:cstheme="minorHAnsi"/>
                <w:sz w:val="18"/>
                <w:szCs w:val="18"/>
              </w:rPr>
              <w:t>3</w:t>
            </w:r>
          </w:p>
        </w:tc>
        <w:tc>
          <w:tcPr>
            <w:tcW w:w="5221" w:type="dxa"/>
            <w:tcBorders>
              <w:top w:val="single" w:sz="4" w:space="0" w:color="auto"/>
              <w:left w:val="single" w:sz="4" w:space="0" w:color="auto"/>
              <w:bottom w:val="single" w:sz="4" w:space="0" w:color="auto"/>
              <w:right w:val="single" w:sz="4" w:space="0" w:color="auto"/>
            </w:tcBorders>
          </w:tcPr>
          <w:p w14:paraId="1A2364EF" w14:textId="77777777" w:rsidR="00290109" w:rsidRPr="00B6584A" w:rsidRDefault="00290109" w:rsidP="0028262A">
            <w:pPr>
              <w:rPr>
                <w:rFonts w:cstheme="minorHAnsi"/>
                <w:sz w:val="18"/>
                <w:szCs w:val="18"/>
              </w:rPr>
            </w:pPr>
            <w:r w:rsidRPr="00B6584A">
              <w:rPr>
                <w:rFonts w:cstheme="minorHAnsi"/>
                <w:b/>
                <w:sz w:val="18"/>
                <w:szCs w:val="18"/>
              </w:rPr>
              <w:t>Tres</w:t>
            </w:r>
            <w:r w:rsidRPr="00B6584A">
              <w:rPr>
                <w:rFonts w:cstheme="minorHAnsi"/>
                <w:sz w:val="18"/>
                <w:szCs w:val="18"/>
              </w:rPr>
              <w:t xml:space="preserve"> de los criterios de valoración</w:t>
            </w:r>
            <w:r w:rsidRPr="00B6584A">
              <w:rPr>
                <w:rFonts w:cstheme="minorHAnsi"/>
                <w:color w:val="000000"/>
                <w:sz w:val="18"/>
                <w:szCs w:val="18"/>
              </w:rPr>
              <w:t>.</w:t>
            </w:r>
          </w:p>
        </w:tc>
      </w:tr>
      <w:tr w:rsidR="00290109" w:rsidRPr="00B6584A" w14:paraId="56D3C273" w14:textId="77777777" w:rsidTr="0028262A">
        <w:trPr>
          <w:trHeight w:val="220"/>
        </w:trPr>
        <w:tc>
          <w:tcPr>
            <w:tcW w:w="2257" w:type="dxa"/>
            <w:tcBorders>
              <w:top w:val="single" w:sz="4" w:space="0" w:color="auto"/>
              <w:left w:val="single" w:sz="4" w:space="0" w:color="auto"/>
              <w:bottom w:val="single" w:sz="4" w:space="0" w:color="auto"/>
              <w:right w:val="single" w:sz="4" w:space="0" w:color="auto"/>
            </w:tcBorders>
            <w:shd w:val="clear" w:color="auto" w:fill="00B050"/>
            <w:vAlign w:val="center"/>
          </w:tcPr>
          <w:p w14:paraId="72389047" w14:textId="77777777" w:rsidR="00290109" w:rsidRPr="00B6584A" w:rsidRDefault="00290109" w:rsidP="0028262A">
            <w:pPr>
              <w:jc w:val="center"/>
              <w:rPr>
                <w:rFonts w:cstheme="minorHAnsi"/>
                <w:sz w:val="18"/>
                <w:szCs w:val="18"/>
              </w:rPr>
            </w:pPr>
            <w:r w:rsidRPr="00B6584A">
              <w:rPr>
                <w:rFonts w:cstheme="minorHAnsi"/>
                <w:sz w:val="18"/>
                <w:szCs w:val="18"/>
              </w:rPr>
              <w:t>4</w:t>
            </w:r>
          </w:p>
        </w:tc>
        <w:tc>
          <w:tcPr>
            <w:tcW w:w="5221" w:type="dxa"/>
            <w:tcBorders>
              <w:top w:val="single" w:sz="4" w:space="0" w:color="auto"/>
              <w:left w:val="single" w:sz="4" w:space="0" w:color="auto"/>
              <w:bottom w:val="single" w:sz="4" w:space="0" w:color="auto"/>
              <w:right w:val="single" w:sz="4" w:space="0" w:color="auto"/>
            </w:tcBorders>
          </w:tcPr>
          <w:p w14:paraId="7F03FB7C" w14:textId="77777777" w:rsidR="00290109" w:rsidRPr="00B6584A" w:rsidRDefault="00290109" w:rsidP="0028262A">
            <w:pPr>
              <w:rPr>
                <w:rFonts w:cstheme="minorHAnsi"/>
                <w:sz w:val="18"/>
                <w:szCs w:val="18"/>
              </w:rPr>
            </w:pPr>
            <w:r w:rsidRPr="00B6584A">
              <w:rPr>
                <w:rFonts w:cstheme="minorHAnsi"/>
                <w:b/>
                <w:sz w:val="18"/>
                <w:szCs w:val="18"/>
              </w:rPr>
              <w:t>Cuatro</w:t>
            </w:r>
            <w:r w:rsidRPr="00B6584A">
              <w:rPr>
                <w:rFonts w:cstheme="minorHAnsi"/>
                <w:sz w:val="18"/>
                <w:szCs w:val="18"/>
              </w:rPr>
              <w:t xml:space="preserve"> de los criterios de valoración</w:t>
            </w:r>
            <w:r w:rsidRPr="00B6584A">
              <w:rPr>
                <w:rFonts w:cstheme="minorHAnsi"/>
                <w:color w:val="000000"/>
                <w:sz w:val="18"/>
                <w:szCs w:val="18"/>
              </w:rPr>
              <w:t>.</w:t>
            </w:r>
          </w:p>
        </w:tc>
      </w:tr>
    </w:tbl>
    <w:p w14:paraId="14D7A01B" w14:textId="77777777" w:rsidR="00290109" w:rsidRPr="00B6584A" w:rsidRDefault="00290109" w:rsidP="00290109">
      <w:pPr>
        <w:jc w:val="both"/>
        <w:rPr>
          <w:rFonts w:cstheme="minorHAnsi"/>
          <w:sz w:val="20"/>
          <w:szCs w:val="20"/>
        </w:rPr>
      </w:pPr>
      <w:r w:rsidRPr="00B6584A">
        <w:rPr>
          <w:rFonts w:cstheme="minorHAnsi"/>
          <w:sz w:val="20"/>
          <w:szCs w:val="20"/>
        </w:rPr>
        <w:tab/>
      </w:r>
      <w:r w:rsidRPr="00B6584A">
        <w:rPr>
          <w:rFonts w:cstheme="minorHAnsi"/>
          <w:sz w:val="20"/>
          <w:szCs w:val="20"/>
        </w:rPr>
        <w:tab/>
      </w:r>
    </w:p>
    <w:p w14:paraId="2F25D59F" w14:textId="77777777" w:rsidR="00290109" w:rsidRPr="00B6584A" w:rsidRDefault="00290109" w:rsidP="00290109">
      <w:pPr>
        <w:ind w:left="1418"/>
        <w:jc w:val="both"/>
        <w:rPr>
          <w:rFonts w:cstheme="minorHAnsi"/>
          <w:sz w:val="20"/>
          <w:szCs w:val="20"/>
        </w:rPr>
      </w:pPr>
      <w:r w:rsidRPr="00B6584A">
        <w:rPr>
          <w:rFonts w:cstheme="minorHAnsi"/>
          <w:sz w:val="20"/>
          <w:szCs w:val="20"/>
        </w:rPr>
        <w:t xml:space="preserve">A partir del análisis realizado con base en los criterios de valoración de la pregunta, se deberá seleccionar el nivel que corresponda al número de criterios con los que cumpla el Pp, y desarrollar la respuesta con base en la información solicitada y demás especificaciones del apartado de </w:t>
      </w:r>
      <w:r w:rsidRPr="00B6584A">
        <w:rPr>
          <w:rFonts w:cstheme="minorHAnsi"/>
          <w:i/>
          <w:sz w:val="20"/>
          <w:szCs w:val="20"/>
        </w:rPr>
        <w:t>Consideraciones</w:t>
      </w:r>
      <w:r w:rsidRPr="00B6584A">
        <w:rPr>
          <w:rFonts w:cstheme="minorHAnsi"/>
          <w:sz w:val="20"/>
          <w:szCs w:val="20"/>
        </w:rPr>
        <w:t>.</w:t>
      </w:r>
    </w:p>
    <w:p w14:paraId="5980F5E0" w14:textId="77777777" w:rsidR="00290109" w:rsidRPr="00BD2B20" w:rsidRDefault="00290109" w:rsidP="00290109">
      <w:pPr>
        <w:jc w:val="both"/>
        <w:rPr>
          <w:rFonts w:cstheme="minorHAnsi"/>
          <w:sz w:val="20"/>
          <w:szCs w:val="20"/>
        </w:rPr>
      </w:pPr>
    </w:p>
    <w:p w14:paraId="4365664B" w14:textId="77777777" w:rsidR="00290109" w:rsidRPr="00B6584A" w:rsidRDefault="00290109" w:rsidP="00CD1226">
      <w:pPr>
        <w:pStyle w:val="Prrafodelista"/>
        <w:numPr>
          <w:ilvl w:val="0"/>
          <w:numId w:val="116"/>
        </w:numPr>
        <w:jc w:val="both"/>
        <w:rPr>
          <w:rFonts w:asciiTheme="minorHAnsi" w:eastAsiaTheme="minorHAnsi" w:hAnsiTheme="minorHAnsi" w:cstheme="minorHAnsi"/>
          <w:b/>
        </w:rPr>
      </w:pPr>
      <w:r w:rsidRPr="00B6584A">
        <w:rPr>
          <w:rFonts w:asciiTheme="minorHAnsi" w:eastAsiaTheme="minorHAnsi" w:hAnsiTheme="minorHAnsi" w:cstheme="minorHAnsi"/>
          <w:b/>
        </w:rPr>
        <w:t xml:space="preserve">Consideraciones: </w:t>
      </w:r>
      <w:r w:rsidRPr="00B6584A">
        <w:rPr>
          <w:rFonts w:asciiTheme="minorHAnsi" w:eastAsiaTheme="minorHAnsi" w:hAnsiTheme="minorHAnsi" w:cstheme="minorHAnsi"/>
        </w:rPr>
        <w:t xml:space="preserve">se especifican los elementos mínimos que la instancia evaluadora deberá presentar en la respuesta, así como criterios adicionales para complementar el análisis, documentos guía o metodológicos para la revisión y, en su caso, los productos o </w:t>
      </w:r>
      <w:r w:rsidR="002D533C">
        <w:rPr>
          <w:rFonts w:asciiTheme="minorHAnsi" w:eastAsiaTheme="minorHAnsi" w:hAnsiTheme="minorHAnsi" w:cstheme="minorHAnsi"/>
        </w:rPr>
        <w:t>A</w:t>
      </w:r>
      <w:r w:rsidRPr="00B6584A">
        <w:rPr>
          <w:rFonts w:asciiTheme="minorHAnsi" w:eastAsiaTheme="minorHAnsi" w:hAnsiTheme="minorHAnsi" w:cstheme="minorHAnsi"/>
        </w:rPr>
        <w:t>nexos que se deberán integrar o elaborar partiendo del resultado de la valoración. Se indican, de igual forma, las fuentes mínimas a considerar y las preguntas de la evaluación con las cuales se deberá guardar consistencia.</w:t>
      </w:r>
    </w:p>
    <w:p w14:paraId="241235DF" w14:textId="77777777" w:rsidR="00290109" w:rsidRPr="00BD2B20" w:rsidRDefault="00290109" w:rsidP="00290109">
      <w:pPr>
        <w:pStyle w:val="Prrafodelista"/>
        <w:ind w:left="360"/>
        <w:jc w:val="both"/>
        <w:rPr>
          <w:rFonts w:eastAsiaTheme="minorHAnsi" w:cstheme="minorHAnsi"/>
        </w:rPr>
      </w:pPr>
    </w:p>
    <w:p w14:paraId="69A971B1" w14:textId="77777777" w:rsidR="00290109" w:rsidRPr="00B6584A" w:rsidRDefault="00290109" w:rsidP="00CD1226">
      <w:pPr>
        <w:pStyle w:val="Prrafodelista"/>
        <w:numPr>
          <w:ilvl w:val="0"/>
          <w:numId w:val="115"/>
        </w:numPr>
        <w:jc w:val="both"/>
        <w:rPr>
          <w:rFonts w:asciiTheme="minorHAnsi" w:hAnsiTheme="minorHAnsi" w:cstheme="minorHAnsi"/>
          <w:b/>
          <w:i/>
          <w:color w:val="8B6B41"/>
        </w:rPr>
      </w:pPr>
      <w:r w:rsidRPr="00B6584A">
        <w:rPr>
          <w:rFonts w:asciiTheme="minorHAnsi" w:hAnsiTheme="minorHAnsi" w:cstheme="minorHAnsi"/>
          <w:b/>
          <w:i/>
          <w:color w:val="8B6B41"/>
        </w:rPr>
        <w:t>Valoración de criterios acumulados</w:t>
      </w:r>
    </w:p>
    <w:p w14:paraId="247B90A8" w14:textId="77777777" w:rsidR="00290109" w:rsidRPr="00B6584A" w:rsidRDefault="00290109" w:rsidP="00290109">
      <w:pPr>
        <w:pStyle w:val="Prrafodelista"/>
        <w:jc w:val="both"/>
        <w:rPr>
          <w:rFonts w:asciiTheme="minorHAnsi" w:hAnsiTheme="minorHAnsi" w:cstheme="minorHAnsi"/>
          <w:b/>
          <w:i/>
          <w:color w:val="8B6B41"/>
        </w:rPr>
      </w:pPr>
    </w:p>
    <w:p w14:paraId="33695273" w14:textId="77777777" w:rsidR="00290109" w:rsidRPr="00B6584A" w:rsidRDefault="00290109" w:rsidP="00290109">
      <w:pPr>
        <w:jc w:val="both"/>
        <w:rPr>
          <w:rFonts w:cstheme="minorHAnsi"/>
          <w:sz w:val="20"/>
          <w:szCs w:val="20"/>
        </w:rPr>
      </w:pPr>
      <w:r w:rsidRPr="00B6584A">
        <w:rPr>
          <w:rFonts w:cstheme="minorHAnsi"/>
          <w:sz w:val="20"/>
          <w:szCs w:val="20"/>
        </w:rPr>
        <w:t>Las preguntas con base en la valoración de criterios acumulados se integran de tres elementos:</w:t>
      </w:r>
    </w:p>
    <w:p w14:paraId="6A8CE250" w14:textId="77777777" w:rsidR="00290109" w:rsidRPr="00B6584A" w:rsidRDefault="00290109" w:rsidP="00290109">
      <w:pPr>
        <w:jc w:val="both"/>
        <w:rPr>
          <w:rFonts w:cstheme="minorHAnsi"/>
          <w:sz w:val="20"/>
          <w:szCs w:val="20"/>
        </w:rPr>
      </w:pPr>
    </w:p>
    <w:p w14:paraId="39D2FD6A" w14:textId="77777777" w:rsidR="00290109" w:rsidRPr="00B6584A" w:rsidRDefault="00290109" w:rsidP="00CD1226">
      <w:pPr>
        <w:pStyle w:val="Prrafodelista"/>
        <w:numPr>
          <w:ilvl w:val="0"/>
          <w:numId w:val="116"/>
        </w:numPr>
        <w:jc w:val="both"/>
        <w:rPr>
          <w:rFonts w:asciiTheme="minorHAnsi" w:eastAsiaTheme="minorHAnsi" w:hAnsiTheme="minorHAnsi" w:cstheme="minorHAnsi"/>
        </w:rPr>
      </w:pPr>
      <w:r w:rsidRPr="00B6584A">
        <w:rPr>
          <w:rFonts w:asciiTheme="minorHAnsi" w:eastAsiaTheme="minorHAnsi" w:hAnsiTheme="minorHAnsi" w:cstheme="minorHAnsi"/>
          <w:b/>
        </w:rPr>
        <w:t>Pregunta:</w:t>
      </w:r>
      <w:r w:rsidRPr="00B6584A">
        <w:rPr>
          <w:rFonts w:asciiTheme="minorHAnsi" w:eastAsiaTheme="minorHAnsi" w:hAnsiTheme="minorHAnsi" w:cstheme="minorHAnsi"/>
        </w:rPr>
        <w:t xml:space="preserve"> se enuncia en un recuadro gris la pregunta que deberá responderse.</w:t>
      </w:r>
    </w:p>
    <w:p w14:paraId="6E50A9FD" w14:textId="77777777" w:rsidR="00290109" w:rsidRPr="00B6584A" w:rsidRDefault="00290109" w:rsidP="00290109">
      <w:pPr>
        <w:pStyle w:val="Prrafodelista"/>
        <w:jc w:val="both"/>
        <w:rPr>
          <w:rFonts w:asciiTheme="minorHAnsi" w:eastAsiaTheme="minorHAnsi" w:hAnsiTheme="minorHAnsi" w:cstheme="minorHAnsi"/>
        </w:rPr>
      </w:pPr>
    </w:p>
    <w:p w14:paraId="279650FD" w14:textId="77777777" w:rsidR="00290109" w:rsidRPr="00B6584A" w:rsidRDefault="00290109" w:rsidP="00CD1226">
      <w:pPr>
        <w:pStyle w:val="Prrafodelista"/>
        <w:numPr>
          <w:ilvl w:val="0"/>
          <w:numId w:val="116"/>
        </w:numPr>
        <w:jc w:val="both"/>
        <w:rPr>
          <w:rFonts w:asciiTheme="minorHAnsi" w:eastAsiaTheme="minorHAnsi" w:hAnsiTheme="minorHAnsi" w:cstheme="minorHAnsi"/>
        </w:rPr>
      </w:pPr>
      <w:r w:rsidRPr="00B6584A">
        <w:rPr>
          <w:rFonts w:asciiTheme="minorHAnsi" w:eastAsiaTheme="minorHAnsi" w:hAnsiTheme="minorHAnsi" w:cstheme="minorHAnsi"/>
          <w:b/>
        </w:rPr>
        <w:t xml:space="preserve">Respuesta: </w:t>
      </w:r>
      <w:r w:rsidRPr="00B6584A">
        <w:rPr>
          <w:rFonts w:asciiTheme="minorHAnsi" w:eastAsiaTheme="minorHAnsi" w:hAnsiTheme="minorHAnsi" w:cstheme="minorHAnsi"/>
        </w:rPr>
        <w:t>se establecen dos posibilidades para desarrollar el análisis y valoración de la pregunta:</w:t>
      </w:r>
    </w:p>
    <w:p w14:paraId="4CADB9F9" w14:textId="77777777" w:rsidR="00290109" w:rsidRPr="00B6584A" w:rsidRDefault="00290109" w:rsidP="00CD1226">
      <w:pPr>
        <w:pStyle w:val="Prrafodelista"/>
        <w:numPr>
          <w:ilvl w:val="1"/>
          <w:numId w:val="116"/>
        </w:numPr>
        <w:jc w:val="both"/>
        <w:rPr>
          <w:rFonts w:asciiTheme="minorHAnsi" w:eastAsiaTheme="minorHAnsi" w:hAnsiTheme="minorHAnsi" w:cstheme="minorHAnsi"/>
        </w:rPr>
      </w:pPr>
      <w:r w:rsidRPr="00B6584A">
        <w:rPr>
          <w:rFonts w:asciiTheme="minorHAnsi" w:eastAsiaTheme="minorHAnsi" w:hAnsiTheme="minorHAnsi" w:cstheme="minorHAnsi"/>
          <w:b/>
          <w:i/>
        </w:rPr>
        <w:t>Sin evidencia</w:t>
      </w:r>
      <w:r w:rsidRPr="00B6584A">
        <w:rPr>
          <w:rFonts w:asciiTheme="minorHAnsi" w:eastAsiaTheme="minorHAnsi" w:hAnsiTheme="minorHAnsi" w:cstheme="minorHAnsi"/>
        </w:rPr>
        <w:t>: cuando la instancia evaluadora no cuente con información para dar respuesta a la pregunta que corresponda.</w:t>
      </w:r>
    </w:p>
    <w:p w14:paraId="3FC46AE9" w14:textId="77777777" w:rsidR="00290109" w:rsidRPr="00B6584A" w:rsidRDefault="00290109" w:rsidP="00290109">
      <w:pPr>
        <w:pStyle w:val="Prrafodelista"/>
        <w:ind w:left="1440"/>
        <w:jc w:val="both"/>
        <w:rPr>
          <w:rFonts w:asciiTheme="minorHAnsi" w:eastAsiaTheme="minorHAnsi" w:hAnsiTheme="minorHAnsi" w:cstheme="minorHAnsi"/>
        </w:rPr>
      </w:pPr>
    </w:p>
    <w:p w14:paraId="6D46443C" w14:textId="77777777" w:rsidR="00290109" w:rsidRPr="00B6584A" w:rsidRDefault="00290109" w:rsidP="00CD1226">
      <w:pPr>
        <w:pStyle w:val="Prrafodelista"/>
        <w:numPr>
          <w:ilvl w:val="1"/>
          <w:numId w:val="116"/>
        </w:numPr>
        <w:jc w:val="both"/>
        <w:rPr>
          <w:rFonts w:asciiTheme="minorHAnsi" w:eastAsiaTheme="minorHAnsi" w:hAnsiTheme="minorHAnsi" w:cstheme="minorHAnsi"/>
        </w:rPr>
      </w:pPr>
      <w:r w:rsidRPr="00B6584A">
        <w:rPr>
          <w:rFonts w:asciiTheme="minorHAnsi" w:eastAsiaTheme="minorHAnsi" w:hAnsiTheme="minorHAnsi" w:cstheme="minorHAnsi"/>
          <w:b/>
          <w:i/>
        </w:rPr>
        <w:t>Con evidencia:</w:t>
      </w:r>
      <w:r w:rsidRPr="00B6584A">
        <w:rPr>
          <w:rFonts w:asciiTheme="minorHAnsi" w:eastAsiaTheme="minorHAnsi" w:hAnsiTheme="minorHAnsi" w:cstheme="minorHAnsi"/>
        </w:rPr>
        <w:t xml:space="preserve"> cuando la instancia evaluadora cuenta con información relevante y suficiente para dar respuesta a la pregunta que corresponda. En este punto se integran los niveles de valoración, en el siguiente formato:</w:t>
      </w:r>
    </w:p>
    <w:p w14:paraId="3BB49899" w14:textId="77777777" w:rsidR="00290109" w:rsidRPr="00BD2B20" w:rsidRDefault="00290109" w:rsidP="00290109">
      <w:pPr>
        <w:jc w:val="both"/>
        <w:rPr>
          <w:rFonts w:cstheme="minorHAnsi"/>
          <w:sz w:val="20"/>
          <w:szCs w:val="20"/>
        </w:rPr>
      </w:pPr>
    </w:p>
    <w:tbl>
      <w:tblPr>
        <w:tblW w:w="7478"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257"/>
        <w:gridCol w:w="5221"/>
      </w:tblGrid>
      <w:tr w:rsidR="00290109" w:rsidRPr="00BD2B20" w14:paraId="03B680DE" w14:textId="77777777" w:rsidTr="0028262A">
        <w:trPr>
          <w:trHeight w:val="116"/>
        </w:trPr>
        <w:tc>
          <w:tcPr>
            <w:tcW w:w="2257" w:type="dxa"/>
            <w:tcBorders>
              <w:top w:val="single" w:sz="4" w:space="0" w:color="auto"/>
              <w:left w:val="single" w:sz="4" w:space="0" w:color="auto"/>
              <w:right w:val="single" w:sz="4" w:space="0" w:color="auto"/>
            </w:tcBorders>
            <w:vAlign w:val="center"/>
          </w:tcPr>
          <w:p w14:paraId="1A4F0784" w14:textId="77777777" w:rsidR="00290109" w:rsidRPr="00BD2B20" w:rsidRDefault="00290109" w:rsidP="0028262A">
            <w:pPr>
              <w:jc w:val="center"/>
              <w:rPr>
                <w:rFonts w:cstheme="minorHAnsi"/>
                <w:b/>
                <w:iCs/>
                <w:sz w:val="18"/>
                <w:szCs w:val="20"/>
              </w:rPr>
            </w:pPr>
            <w:r w:rsidRPr="00BD2B20">
              <w:rPr>
                <w:rFonts w:cstheme="minorHAnsi"/>
                <w:b/>
                <w:iCs/>
                <w:sz w:val="18"/>
                <w:szCs w:val="20"/>
              </w:rPr>
              <w:t>Nivel</w:t>
            </w:r>
          </w:p>
        </w:tc>
        <w:tc>
          <w:tcPr>
            <w:tcW w:w="5221" w:type="dxa"/>
            <w:tcBorders>
              <w:top w:val="single" w:sz="4" w:space="0" w:color="auto"/>
              <w:left w:val="single" w:sz="4" w:space="0" w:color="auto"/>
              <w:right w:val="single" w:sz="4" w:space="0" w:color="auto"/>
            </w:tcBorders>
            <w:shd w:val="clear" w:color="auto" w:fill="auto"/>
            <w:vAlign w:val="center"/>
          </w:tcPr>
          <w:p w14:paraId="64E015F0" w14:textId="77777777" w:rsidR="00290109" w:rsidRPr="00BD2B20" w:rsidRDefault="00290109" w:rsidP="0028262A">
            <w:pPr>
              <w:jc w:val="center"/>
              <w:rPr>
                <w:rFonts w:cstheme="minorHAnsi"/>
                <w:b/>
                <w:iCs/>
                <w:sz w:val="18"/>
                <w:szCs w:val="20"/>
              </w:rPr>
            </w:pPr>
            <w:r w:rsidRPr="00BD2B20">
              <w:rPr>
                <w:rFonts w:cstheme="minorHAnsi"/>
                <w:b/>
                <w:iCs/>
                <w:sz w:val="18"/>
                <w:szCs w:val="20"/>
              </w:rPr>
              <w:t>Criterios</w:t>
            </w:r>
          </w:p>
        </w:tc>
      </w:tr>
      <w:tr w:rsidR="00290109" w:rsidRPr="00BD2B20" w14:paraId="4E9DF5E2" w14:textId="77777777" w:rsidTr="0028262A">
        <w:trPr>
          <w:trHeight w:val="220"/>
        </w:trPr>
        <w:tc>
          <w:tcPr>
            <w:tcW w:w="22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B7A6E9D" w14:textId="77777777" w:rsidR="00290109" w:rsidRPr="00BD2B20" w:rsidRDefault="00290109" w:rsidP="0028262A">
            <w:pPr>
              <w:jc w:val="center"/>
              <w:rPr>
                <w:rFonts w:cstheme="minorHAnsi"/>
                <w:sz w:val="18"/>
                <w:szCs w:val="20"/>
              </w:rPr>
            </w:pPr>
            <w:r w:rsidRPr="00BD2B20">
              <w:rPr>
                <w:rFonts w:cstheme="minorHAnsi"/>
                <w:sz w:val="18"/>
                <w:szCs w:val="20"/>
              </w:rPr>
              <w:t>0</w:t>
            </w:r>
          </w:p>
        </w:tc>
        <w:tc>
          <w:tcPr>
            <w:tcW w:w="5221" w:type="dxa"/>
            <w:tcBorders>
              <w:top w:val="single" w:sz="4" w:space="0" w:color="auto"/>
              <w:left w:val="single" w:sz="4" w:space="0" w:color="auto"/>
              <w:bottom w:val="single" w:sz="4" w:space="0" w:color="auto"/>
              <w:right w:val="single" w:sz="4" w:space="0" w:color="auto"/>
            </w:tcBorders>
            <w:vAlign w:val="center"/>
          </w:tcPr>
          <w:p w14:paraId="72F225B8" w14:textId="77777777" w:rsidR="00290109" w:rsidRPr="00BD2B20" w:rsidRDefault="00290109" w:rsidP="0028262A">
            <w:pPr>
              <w:rPr>
                <w:rFonts w:cstheme="minorHAnsi"/>
                <w:sz w:val="18"/>
                <w:szCs w:val="20"/>
              </w:rPr>
            </w:pPr>
            <w:r w:rsidRPr="00BD2B20">
              <w:rPr>
                <w:rFonts w:cstheme="minorHAnsi"/>
                <w:sz w:val="18"/>
                <w:szCs w:val="20"/>
              </w:rPr>
              <w:t>No se cumple con ningún criterio.</w:t>
            </w:r>
          </w:p>
        </w:tc>
      </w:tr>
      <w:tr w:rsidR="00290109" w:rsidRPr="00BD2B20" w14:paraId="25864D4C" w14:textId="77777777" w:rsidTr="0028262A">
        <w:trPr>
          <w:trHeight w:val="220"/>
        </w:trPr>
        <w:tc>
          <w:tcPr>
            <w:tcW w:w="2257" w:type="dxa"/>
            <w:tcBorders>
              <w:top w:val="single" w:sz="4" w:space="0" w:color="auto"/>
              <w:left w:val="single" w:sz="4" w:space="0" w:color="auto"/>
              <w:bottom w:val="single" w:sz="4" w:space="0" w:color="auto"/>
              <w:right w:val="single" w:sz="4" w:space="0" w:color="auto"/>
            </w:tcBorders>
            <w:shd w:val="clear" w:color="auto" w:fill="9D2449" w:themeFill="accent2"/>
            <w:vAlign w:val="center"/>
          </w:tcPr>
          <w:p w14:paraId="1CEECAA0" w14:textId="77777777" w:rsidR="00290109" w:rsidRPr="00BD2B20" w:rsidRDefault="00290109" w:rsidP="0028262A">
            <w:pPr>
              <w:jc w:val="center"/>
              <w:rPr>
                <w:rFonts w:cstheme="minorHAnsi"/>
                <w:sz w:val="18"/>
                <w:szCs w:val="20"/>
              </w:rPr>
            </w:pPr>
            <w:r w:rsidRPr="00BD2B20">
              <w:rPr>
                <w:rFonts w:cstheme="minorHAnsi"/>
                <w:sz w:val="18"/>
                <w:szCs w:val="20"/>
              </w:rPr>
              <w:t>1</w:t>
            </w:r>
          </w:p>
        </w:tc>
        <w:tc>
          <w:tcPr>
            <w:tcW w:w="5221" w:type="dxa"/>
            <w:tcBorders>
              <w:top w:val="single" w:sz="4" w:space="0" w:color="auto"/>
              <w:left w:val="single" w:sz="4" w:space="0" w:color="auto"/>
              <w:bottom w:val="single" w:sz="4" w:space="0" w:color="auto"/>
              <w:right w:val="single" w:sz="4" w:space="0" w:color="auto"/>
            </w:tcBorders>
            <w:vAlign w:val="center"/>
          </w:tcPr>
          <w:p w14:paraId="0FE028B4" w14:textId="77777777" w:rsidR="00290109" w:rsidRPr="00BD2B20" w:rsidRDefault="00290109" w:rsidP="0028262A">
            <w:pPr>
              <w:rPr>
                <w:rFonts w:cstheme="minorHAnsi"/>
                <w:sz w:val="18"/>
                <w:szCs w:val="20"/>
              </w:rPr>
            </w:pPr>
            <w:r w:rsidRPr="00BD2B20">
              <w:rPr>
                <w:rFonts w:cstheme="minorHAnsi"/>
                <w:sz w:val="18"/>
                <w:szCs w:val="20"/>
              </w:rPr>
              <w:t xml:space="preserve">Se cumple con el </w:t>
            </w:r>
            <w:r w:rsidRPr="00BD2B20">
              <w:rPr>
                <w:rFonts w:cstheme="minorHAnsi"/>
                <w:b/>
                <w:sz w:val="18"/>
                <w:szCs w:val="20"/>
              </w:rPr>
              <w:t>primer criterio</w:t>
            </w:r>
            <w:r w:rsidRPr="00BD2B20">
              <w:rPr>
                <w:rFonts w:cstheme="minorHAnsi"/>
                <w:sz w:val="18"/>
                <w:szCs w:val="20"/>
              </w:rPr>
              <w:t>.</w:t>
            </w:r>
          </w:p>
        </w:tc>
      </w:tr>
      <w:tr w:rsidR="00290109" w:rsidRPr="00BD2B20" w14:paraId="1941D60A" w14:textId="77777777" w:rsidTr="0028262A">
        <w:trPr>
          <w:trHeight w:val="220"/>
        </w:trPr>
        <w:tc>
          <w:tcPr>
            <w:tcW w:w="2257" w:type="dxa"/>
            <w:tcBorders>
              <w:top w:val="single" w:sz="4" w:space="0" w:color="auto"/>
              <w:left w:val="single" w:sz="4" w:space="0" w:color="auto"/>
              <w:bottom w:val="single" w:sz="4" w:space="0" w:color="auto"/>
              <w:right w:val="single" w:sz="4" w:space="0" w:color="auto"/>
            </w:tcBorders>
            <w:shd w:val="clear" w:color="auto" w:fill="FFC000"/>
            <w:vAlign w:val="center"/>
          </w:tcPr>
          <w:p w14:paraId="2C501029" w14:textId="77777777" w:rsidR="00290109" w:rsidRPr="00BD2B20" w:rsidRDefault="00290109" w:rsidP="0028262A">
            <w:pPr>
              <w:jc w:val="center"/>
              <w:rPr>
                <w:rFonts w:cstheme="minorHAnsi"/>
                <w:sz w:val="18"/>
                <w:szCs w:val="20"/>
              </w:rPr>
            </w:pPr>
            <w:r w:rsidRPr="00BD2B20">
              <w:rPr>
                <w:rFonts w:cstheme="minorHAnsi"/>
                <w:sz w:val="18"/>
                <w:szCs w:val="20"/>
              </w:rPr>
              <w:t>2</w:t>
            </w:r>
          </w:p>
        </w:tc>
        <w:tc>
          <w:tcPr>
            <w:tcW w:w="5221" w:type="dxa"/>
            <w:tcBorders>
              <w:top w:val="single" w:sz="4" w:space="0" w:color="auto"/>
              <w:left w:val="single" w:sz="4" w:space="0" w:color="auto"/>
              <w:bottom w:val="single" w:sz="4" w:space="0" w:color="auto"/>
              <w:right w:val="single" w:sz="4" w:space="0" w:color="auto"/>
            </w:tcBorders>
          </w:tcPr>
          <w:p w14:paraId="1688CD8A" w14:textId="77777777" w:rsidR="00290109" w:rsidRPr="00BD2B20" w:rsidRDefault="00290109" w:rsidP="0028262A">
            <w:pPr>
              <w:rPr>
                <w:rFonts w:eastAsia="Times New Roman" w:cstheme="minorHAnsi"/>
                <w:sz w:val="18"/>
                <w:szCs w:val="20"/>
                <w:lang w:eastAsia="es-MX"/>
              </w:rPr>
            </w:pPr>
            <w:r w:rsidRPr="00BD2B20">
              <w:rPr>
                <w:rFonts w:cstheme="minorHAnsi"/>
                <w:sz w:val="18"/>
                <w:szCs w:val="20"/>
              </w:rPr>
              <w:t xml:space="preserve">Además del criterio anterior, se cumple con el </w:t>
            </w:r>
            <w:r w:rsidRPr="00BD2B20">
              <w:rPr>
                <w:rFonts w:cstheme="minorHAnsi"/>
                <w:b/>
                <w:sz w:val="18"/>
                <w:szCs w:val="20"/>
              </w:rPr>
              <w:t>segundo criterio</w:t>
            </w:r>
            <w:r w:rsidRPr="00BD2B20">
              <w:rPr>
                <w:rFonts w:cstheme="minorHAnsi"/>
                <w:sz w:val="18"/>
                <w:szCs w:val="20"/>
              </w:rPr>
              <w:t>.</w:t>
            </w:r>
          </w:p>
        </w:tc>
      </w:tr>
      <w:tr w:rsidR="00290109" w:rsidRPr="00BD2B20" w14:paraId="7CA54446" w14:textId="77777777" w:rsidTr="0028262A">
        <w:trPr>
          <w:trHeight w:val="220"/>
        </w:trPr>
        <w:tc>
          <w:tcPr>
            <w:tcW w:w="2257" w:type="dxa"/>
            <w:tcBorders>
              <w:top w:val="single" w:sz="4" w:space="0" w:color="auto"/>
              <w:left w:val="single" w:sz="4" w:space="0" w:color="auto"/>
              <w:bottom w:val="single" w:sz="4" w:space="0" w:color="auto"/>
              <w:right w:val="single" w:sz="4" w:space="0" w:color="auto"/>
            </w:tcBorders>
            <w:shd w:val="clear" w:color="auto" w:fill="FFFF00"/>
            <w:vAlign w:val="center"/>
          </w:tcPr>
          <w:p w14:paraId="0DBD0C3C" w14:textId="77777777" w:rsidR="00290109" w:rsidRPr="00BD2B20" w:rsidRDefault="00290109" w:rsidP="0028262A">
            <w:pPr>
              <w:jc w:val="center"/>
              <w:rPr>
                <w:rFonts w:cstheme="minorHAnsi"/>
                <w:sz w:val="18"/>
                <w:szCs w:val="20"/>
              </w:rPr>
            </w:pPr>
            <w:r w:rsidRPr="00BD2B20">
              <w:rPr>
                <w:rFonts w:cstheme="minorHAnsi"/>
                <w:sz w:val="18"/>
                <w:szCs w:val="20"/>
              </w:rPr>
              <w:t>3</w:t>
            </w:r>
          </w:p>
        </w:tc>
        <w:tc>
          <w:tcPr>
            <w:tcW w:w="5221" w:type="dxa"/>
            <w:tcBorders>
              <w:top w:val="single" w:sz="4" w:space="0" w:color="auto"/>
              <w:left w:val="single" w:sz="4" w:space="0" w:color="auto"/>
              <w:bottom w:val="single" w:sz="4" w:space="0" w:color="auto"/>
              <w:right w:val="single" w:sz="4" w:space="0" w:color="auto"/>
            </w:tcBorders>
          </w:tcPr>
          <w:p w14:paraId="288B2208" w14:textId="77777777" w:rsidR="00290109" w:rsidRPr="00BD2B20" w:rsidRDefault="00290109" w:rsidP="0028262A">
            <w:pPr>
              <w:rPr>
                <w:rFonts w:cstheme="minorHAnsi"/>
                <w:sz w:val="18"/>
                <w:szCs w:val="20"/>
              </w:rPr>
            </w:pPr>
            <w:r w:rsidRPr="00BD2B20">
              <w:rPr>
                <w:rFonts w:cstheme="minorHAnsi"/>
                <w:sz w:val="18"/>
                <w:szCs w:val="20"/>
              </w:rPr>
              <w:t xml:space="preserve">Además del criterio anterior, se cumple con el </w:t>
            </w:r>
            <w:r w:rsidRPr="00BD2B20">
              <w:rPr>
                <w:rFonts w:cstheme="minorHAnsi"/>
                <w:b/>
                <w:sz w:val="18"/>
                <w:szCs w:val="20"/>
              </w:rPr>
              <w:t>tercer criterio</w:t>
            </w:r>
            <w:r w:rsidRPr="00BD2B20">
              <w:rPr>
                <w:rFonts w:cstheme="minorHAnsi"/>
                <w:sz w:val="18"/>
                <w:szCs w:val="20"/>
              </w:rPr>
              <w:t>.</w:t>
            </w:r>
          </w:p>
        </w:tc>
      </w:tr>
      <w:tr w:rsidR="00290109" w:rsidRPr="00BD2B20" w14:paraId="340017E0" w14:textId="77777777" w:rsidTr="0028262A">
        <w:trPr>
          <w:trHeight w:val="220"/>
        </w:trPr>
        <w:tc>
          <w:tcPr>
            <w:tcW w:w="2257" w:type="dxa"/>
            <w:tcBorders>
              <w:top w:val="single" w:sz="4" w:space="0" w:color="auto"/>
              <w:left w:val="single" w:sz="4" w:space="0" w:color="auto"/>
              <w:bottom w:val="single" w:sz="4" w:space="0" w:color="auto"/>
              <w:right w:val="single" w:sz="4" w:space="0" w:color="auto"/>
            </w:tcBorders>
            <w:shd w:val="clear" w:color="auto" w:fill="00B050"/>
            <w:vAlign w:val="center"/>
          </w:tcPr>
          <w:p w14:paraId="6B393A8C" w14:textId="77777777" w:rsidR="00290109" w:rsidRPr="00BD2B20" w:rsidRDefault="00290109" w:rsidP="0028262A">
            <w:pPr>
              <w:jc w:val="center"/>
              <w:rPr>
                <w:rFonts w:cstheme="minorHAnsi"/>
                <w:sz w:val="18"/>
                <w:szCs w:val="20"/>
              </w:rPr>
            </w:pPr>
            <w:r w:rsidRPr="00BD2B20">
              <w:rPr>
                <w:rFonts w:cstheme="minorHAnsi"/>
                <w:sz w:val="18"/>
                <w:szCs w:val="20"/>
              </w:rPr>
              <w:t>4</w:t>
            </w:r>
          </w:p>
        </w:tc>
        <w:tc>
          <w:tcPr>
            <w:tcW w:w="5221" w:type="dxa"/>
            <w:tcBorders>
              <w:top w:val="single" w:sz="4" w:space="0" w:color="auto"/>
              <w:left w:val="single" w:sz="4" w:space="0" w:color="auto"/>
              <w:bottom w:val="single" w:sz="4" w:space="0" w:color="auto"/>
              <w:right w:val="single" w:sz="4" w:space="0" w:color="auto"/>
            </w:tcBorders>
          </w:tcPr>
          <w:p w14:paraId="0D87F649" w14:textId="77777777" w:rsidR="00290109" w:rsidRPr="00BD2B20" w:rsidRDefault="00290109" w:rsidP="0028262A">
            <w:pPr>
              <w:rPr>
                <w:rFonts w:cstheme="minorHAnsi"/>
                <w:sz w:val="18"/>
                <w:szCs w:val="20"/>
              </w:rPr>
            </w:pPr>
            <w:r w:rsidRPr="00BD2B20">
              <w:rPr>
                <w:rFonts w:cstheme="minorHAnsi"/>
                <w:sz w:val="18"/>
                <w:szCs w:val="20"/>
              </w:rPr>
              <w:t xml:space="preserve">Además del criterio anterior, se cumple con el </w:t>
            </w:r>
            <w:r w:rsidRPr="00BD2B20">
              <w:rPr>
                <w:rFonts w:cstheme="minorHAnsi"/>
                <w:b/>
                <w:sz w:val="18"/>
                <w:szCs w:val="20"/>
              </w:rPr>
              <w:t>cuarto criterio</w:t>
            </w:r>
            <w:r w:rsidRPr="00BD2B20">
              <w:rPr>
                <w:rFonts w:cstheme="minorHAnsi"/>
                <w:sz w:val="18"/>
                <w:szCs w:val="20"/>
              </w:rPr>
              <w:t>.</w:t>
            </w:r>
          </w:p>
        </w:tc>
      </w:tr>
    </w:tbl>
    <w:p w14:paraId="02A0BF8D" w14:textId="77777777" w:rsidR="00290109" w:rsidRPr="00BD2B20" w:rsidRDefault="00290109" w:rsidP="00290109">
      <w:pPr>
        <w:jc w:val="both"/>
        <w:rPr>
          <w:rFonts w:cstheme="minorHAnsi"/>
          <w:sz w:val="20"/>
          <w:szCs w:val="20"/>
        </w:rPr>
      </w:pPr>
      <w:r w:rsidRPr="00BD2B20">
        <w:rPr>
          <w:rFonts w:cstheme="minorHAnsi"/>
          <w:sz w:val="20"/>
          <w:szCs w:val="20"/>
        </w:rPr>
        <w:tab/>
      </w:r>
      <w:r w:rsidRPr="00BD2B20">
        <w:rPr>
          <w:rFonts w:cstheme="minorHAnsi"/>
          <w:sz w:val="20"/>
          <w:szCs w:val="20"/>
        </w:rPr>
        <w:tab/>
      </w:r>
    </w:p>
    <w:p w14:paraId="6BE12929" w14:textId="77777777" w:rsidR="00290109" w:rsidRPr="00BD2B20" w:rsidRDefault="00290109" w:rsidP="00290109">
      <w:pPr>
        <w:ind w:left="1418"/>
        <w:jc w:val="both"/>
        <w:rPr>
          <w:rFonts w:cstheme="minorHAnsi"/>
          <w:sz w:val="20"/>
          <w:szCs w:val="20"/>
        </w:rPr>
      </w:pPr>
      <w:r w:rsidRPr="00BD2B20">
        <w:rPr>
          <w:rFonts w:cstheme="minorHAnsi"/>
          <w:sz w:val="20"/>
          <w:szCs w:val="20"/>
        </w:rPr>
        <w:t xml:space="preserve">A partir del análisis realizado por la instancia evaluadora, se deberá seleccionar el nivel que corresponda al conjunto de criterios con los que cumpla el Pp de manera ordenada, es decir, </w:t>
      </w:r>
      <w:r w:rsidRPr="00BD2B20">
        <w:rPr>
          <w:rFonts w:cstheme="minorHAnsi"/>
          <w:b/>
          <w:sz w:val="20"/>
          <w:szCs w:val="20"/>
        </w:rPr>
        <w:t>no puede otorgarse un nivel sin que el nivel anterior se encuentre cubierto</w:t>
      </w:r>
      <w:r w:rsidRPr="00BD2B20">
        <w:rPr>
          <w:rFonts w:cstheme="minorHAnsi"/>
          <w:sz w:val="20"/>
          <w:szCs w:val="20"/>
        </w:rPr>
        <w:t xml:space="preserve">. La respuesta deberá desarrollarse con base en la información solicitada y demás especificaciones del apartado de </w:t>
      </w:r>
      <w:r w:rsidRPr="00BD2B20">
        <w:rPr>
          <w:rFonts w:cstheme="minorHAnsi"/>
          <w:i/>
          <w:sz w:val="20"/>
          <w:szCs w:val="20"/>
        </w:rPr>
        <w:t>Consideraciones</w:t>
      </w:r>
      <w:r w:rsidRPr="00BD2B20">
        <w:rPr>
          <w:rFonts w:cstheme="minorHAnsi"/>
          <w:sz w:val="20"/>
          <w:szCs w:val="20"/>
        </w:rPr>
        <w:t>.</w:t>
      </w:r>
    </w:p>
    <w:p w14:paraId="37F4F8CB" w14:textId="77777777" w:rsidR="00290109" w:rsidRPr="00BD2B20" w:rsidRDefault="00290109" w:rsidP="00290109">
      <w:pPr>
        <w:jc w:val="both"/>
        <w:rPr>
          <w:rFonts w:cstheme="minorHAnsi"/>
          <w:sz w:val="20"/>
          <w:szCs w:val="20"/>
        </w:rPr>
      </w:pPr>
    </w:p>
    <w:p w14:paraId="4BF947B5" w14:textId="77777777" w:rsidR="00290109" w:rsidRPr="00B6584A" w:rsidRDefault="00290109" w:rsidP="00CD1226">
      <w:pPr>
        <w:pStyle w:val="Prrafodelista"/>
        <w:numPr>
          <w:ilvl w:val="0"/>
          <w:numId w:val="116"/>
        </w:numPr>
        <w:jc w:val="both"/>
        <w:rPr>
          <w:rFonts w:asciiTheme="minorHAnsi" w:eastAsiaTheme="minorHAnsi" w:hAnsiTheme="minorHAnsi" w:cstheme="minorHAnsi"/>
          <w:b/>
        </w:rPr>
      </w:pPr>
      <w:r w:rsidRPr="00B6584A">
        <w:rPr>
          <w:rFonts w:asciiTheme="minorHAnsi" w:eastAsiaTheme="minorHAnsi" w:hAnsiTheme="minorHAnsi" w:cstheme="minorHAnsi"/>
          <w:b/>
        </w:rPr>
        <w:t xml:space="preserve">Consideraciones: </w:t>
      </w:r>
      <w:r w:rsidRPr="00B6584A">
        <w:rPr>
          <w:rFonts w:asciiTheme="minorHAnsi" w:eastAsiaTheme="minorHAnsi" w:hAnsiTheme="minorHAnsi" w:cstheme="minorHAnsi"/>
        </w:rPr>
        <w:t xml:space="preserve">se especifican los elementos mínimos que la instancia evaluadora deberá presentar en la respuesta, así como criterios adicionales para complementar el análisis, documentos guía o metodológicos para la revisión y, en su caso, los productos o </w:t>
      </w:r>
      <w:r w:rsidR="002D533C">
        <w:rPr>
          <w:rFonts w:asciiTheme="minorHAnsi" w:eastAsiaTheme="minorHAnsi" w:hAnsiTheme="minorHAnsi" w:cstheme="minorHAnsi"/>
        </w:rPr>
        <w:t>A</w:t>
      </w:r>
      <w:r w:rsidRPr="00B6584A">
        <w:rPr>
          <w:rFonts w:asciiTheme="minorHAnsi" w:eastAsiaTheme="minorHAnsi" w:hAnsiTheme="minorHAnsi" w:cstheme="minorHAnsi"/>
        </w:rPr>
        <w:t xml:space="preserve">nexos que se deberán integrar o </w:t>
      </w:r>
      <w:r w:rsidRPr="00B6584A">
        <w:rPr>
          <w:rFonts w:asciiTheme="minorHAnsi" w:eastAsiaTheme="minorHAnsi" w:hAnsiTheme="minorHAnsi" w:cstheme="minorHAnsi"/>
        </w:rPr>
        <w:lastRenderedPageBreak/>
        <w:t>elaborar partiendo del resultado de la valoración. Se indican, de igual forma, las fuentes mínimas a considerar y las preguntas de la evaluación con las cuales se deberá guardar consistencia.</w:t>
      </w:r>
      <w:r w:rsidR="00031A80">
        <w:rPr>
          <w:rFonts w:asciiTheme="minorHAnsi" w:eastAsiaTheme="minorHAnsi" w:hAnsiTheme="minorHAnsi" w:cstheme="minorHAnsi"/>
        </w:rPr>
        <w:t xml:space="preserve"> </w:t>
      </w:r>
      <w:r w:rsidR="00031A80" w:rsidRPr="002A5BF2">
        <w:rPr>
          <w:rFonts w:asciiTheme="minorHAnsi" w:eastAsiaTheme="minorHAnsi" w:hAnsiTheme="minorHAnsi" w:cstheme="minorHAnsi"/>
        </w:rPr>
        <w:t>Asimismo, es importante considerar que en algunas preguntas no se presentarán como opci</w:t>
      </w:r>
      <w:r w:rsidR="00031A80" w:rsidRPr="00E34407">
        <w:rPr>
          <w:rFonts w:asciiTheme="minorHAnsi" w:eastAsiaTheme="minorHAnsi" w:hAnsiTheme="minorHAnsi" w:cstheme="minorHAnsi"/>
        </w:rPr>
        <w:t>ón 5 niveles de criterios acumulables (de 0 a 4), sino sólo los que resulten aplicables</w:t>
      </w:r>
      <w:r w:rsidR="00031A80">
        <w:rPr>
          <w:rFonts w:asciiTheme="minorHAnsi" w:eastAsiaTheme="minorHAnsi" w:hAnsiTheme="minorHAnsi" w:cstheme="minorHAnsi"/>
        </w:rPr>
        <w:t>, sin que ello implique que cambie la dinámica de valoración de este tipo de preguntas.</w:t>
      </w:r>
    </w:p>
    <w:p w14:paraId="3540BAEE" w14:textId="77777777" w:rsidR="00290109" w:rsidRPr="00B6584A" w:rsidRDefault="00290109" w:rsidP="00290109">
      <w:pPr>
        <w:pStyle w:val="Prrafodelista"/>
        <w:jc w:val="both"/>
        <w:rPr>
          <w:rFonts w:asciiTheme="minorHAnsi" w:eastAsiaTheme="minorHAnsi" w:hAnsiTheme="minorHAnsi" w:cstheme="minorHAnsi"/>
          <w:b/>
        </w:rPr>
      </w:pPr>
    </w:p>
    <w:p w14:paraId="0F4FFD94" w14:textId="77777777" w:rsidR="00290109" w:rsidRPr="00B6584A" w:rsidRDefault="00290109" w:rsidP="00CD1226">
      <w:pPr>
        <w:pStyle w:val="Prrafodelista"/>
        <w:numPr>
          <w:ilvl w:val="0"/>
          <w:numId w:val="115"/>
        </w:numPr>
        <w:jc w:val="both"/>
        <w:rPr>
          <w:rFonts w:asciiTheme="minorHAnsi" w:hAnsiTheme="minorHAnsi" w:cstheme="minorHAnsi"/>
          <w:b/>
          <w:i/>
          <w:color w:val="8B6B41"/>
        </w:rPr>
      </w:pPr>
      <w:r w:rsidRPr="00B6584A">
        <w:rPr>
          <w:rFonts w:asciiTheme="minorHAnsi" w:hAnsiTheme="minorHAnsi" w:cstheme="minorHAnsi"/>
          <w:b/>
          <w:i/>
          <w:color w:val="8B6B41"/>
        </w:rPr>
        <w:t xml:space="preserve">Sin valoración cuantitativa </w:t>
      </w:r>
    </w:p>
    <w:p w14:paraId="0ABFC453" w14:textId="77777777" w:rsidR="00290109" w:rsidRPr="00B6584A" w:rsidRDefault="00290109" w:rsidP="00290109">
      <w:pPr>
        <w:jc w:val="both"/>
        <w:rPr>
          <w:rFonts w:cstheme="minorHAnsi"/>
          <w:b/>
          <w:i/>
          <w:color w:val="8B6B41"/>
          <w:sz w:val="20"/>
          <w:szCs w:val="20"/>
        </w:rPr>
      </w:pPr>
    </w:p>
    <w:p w14:paraId="79DB6869" w14:textId="77777777" w:rsidR="00290109" w:rsidRPr="00B6584A" w:rsidRDefault="00290109" w:rsidP="00290109">
      <w:pPr>
        <w:jc w:val="both"/>
        <w:rPr>
          <w:rFonts w:cstheme="minorHAnsi"/>
          <w:sz w:val="20"/>
          <w:szCs w:val="20"/>
        </w:rPr>
      </w:pPr>
      <w:r w:rsidRPr="00B6584A">
        <w:rPr>
          <w:rFonts w:cstheme="minorHAnsi"/>
          <w:sz w:val="20"/>
          <w:szCs w:val="20"/>
        </w:rPr>
        <w:t>Las preguntas sin valoración cuantitativa se integran de tres elementos:</w:t>
      </w:r>
    </w:p>
    <w:p w14:paraId="71417030" w14:textId="77777777" w:rsidR="00290109" w:rsidRPr="00B6584A" w:rsidRDefault="00290109" w:rsidP="00290109">
      <w:pPr>
        <w:jc w:val="both"/>
        <w:rPr>
          <w:rFonts w:cstheme="minorHAnsi"/>
          <w:sz w:val="20"/>
          <w:szCs w:val="20"/>
        </w:rPr>
      </w:pPr>
    </w:p>
    <w:p w14:paraId="7679DEF0" w14:textId="77777777" w:rsidR="00290109" w:rsidRPr="00B6584A" w:rsidRDefault="00290109" w:rsidP="00CD1226">
      <w:pPr>
        <w:pStyle w:val="Prrafodelista"/>
        <w:numPr>
          <w:ilvl w:val="0"/>
          <w:numId w:val="116"/>
        </w:numPr>
        <w:jc w:val="both"/>
        <w:rPr>
          <w:rFonts w:asciiTheme="minorHAnsi" w:eastAsiaTheme="minorHAnsi" w:hAnsiTheme="minorHAnsi" w:cstheme="minorHAnsi"/>
        </w:rPr>
      </w:pPr>
      <w:r w:rsidRPr="00B6584A">
        <w:rPr>
          <w:rFonts w:asciiTheme="minorHAnsi" w:eastAsiaTheme="minorHAnsi" w:hAnsiTheme="minorHAnsi" w:cstheme="minorHAnsi"/>
          <w:b/>
        </w:rPr>
        <w:t>Pregunta:</w:t>
      </w:r>
      <w:r w:rsidRPr="00B6584A">
        <w:rPr>
          <w:rFonts w:asciiTheme="minorHAnsi" w:eastAsiaTheme="minorHAnsi" w:hAnsiTheme="minorHAnsi" w:cstheme="minorHAnsi"/>
        </w:rPr>
        <w:t xml:space="preserve"> se enuncia en un recuadro gris la pregunta que deberá responderse.</w:t>
      </w:r>
    </w:p>
    <w:p w14:paraId="3C6AA6FB" w14:textId="77777777" w:rsidR="00290109" w:rsidRPr="00B6584A" w:rsidRDefault="00290109" w:rsidP="00290109">
      <w:pPr>
        <w:pStyle w:val="Prrafodelista"/>
        <w:jc w:val="both"/>
        <w:rPr>
          <w:rFonts w:asciiTheme="minorHAnsi" w:eastAsiaTheme="minorHAnsi" w:hAnsiTheme="minorHAnsi" w:cstheme="minorHAnsi"/>
        </w:rPr>
      </w:pPr>
    </w:p>
    <w:p w14:paraId="6294C685" w14:textId="77777777" w:rsidR="00290109" w:rsidRPr="00B6584A" w:rsidRDefault="00290109" w:rsidP="00CD1226">
      <w:pPr>
        <w:pStyle w:val="Prrafodelista"/>
        <w:numPr>
          <w:ilvl w:val="0"/>
          <w:numId w:val="113"/>
        </w:numPr>
        <w:jc w:val="both"/>
        <w:rPr>
          <w:rFonts w:asciiTheme="minorHAnsi" w:hAnsiTheme="minorHAnsi" w:cstheme="minorHAnsi"/>
        </w:rPr>
      </w:pPr>
      <w:r w:rsidRPr="00B6584A">
        <w:rPr>
          <w:rFonts w:asciiTheme="minorHAnsi" w:eastAsiaTheme="minorHAnsi" w:hAnsiTheme="minorHAnsi" w:cstheme="minorHAnsi"/>
          <w:b/>
        </w:rPr>
        <w:t xml:space="preserve">Respuesta: </w:t>
      </w:r>
      <w:r w:rsidRPr="00B6584A">
        <w:rPr>
          <w:rFonts w:asciiTheme="minorHAnsi" w:eastAsiaTheme="minorHAnsi" w:hAnsiTheme="minorHAnsi" w:cstheme="minorHAnsi"/>
        </w:rPr>
        <w:t xml:space="preserve">se especifica que </w:t>
      </w:r>
      <w:r w:rsidRPr="00B6584A">
        <w:rPr>
          <w:rFonts w:asciiTheme="minorHAnsi" w:eastAsiaTheme="minorHAnsi" w:hAnsiTheme="minorHAnsi" w:cstheme="minorHAnsi"/>
          <w:i/>
        </w:rPr>
        <w:t>n</w:t>
      </w:r>
      <w:r w:rsidRPr="00B6584A">
        <w:rPr>
          <w:rFonts w:asciiTheme="minorHAnsi" w:hAnsiTheme="minorHAnsi" w:cstheme="minorHAnsi"/>
          <w:i/>
        </w:rPr>
        <w:t>o procede valoración cuantitativa</w:t>
      </w:r>
      <w:r w:rsidRPr="00B6584A">
        <w:rPr>
          <w:rFonts w:asciiTheme="minorHAnsi" w:hAnsiTheme="minorHAnsi" w:cstheme="minorHAnsi"/>
          <w:b/>
        </w:rPr>
        <w:t xml:space="preserve"> </w:t>
      </w:r>
      <w:r w:rsidRPr="00B6584A">
        <w:rPr>
          <w:rFonts w:asciiTheme="minorHAnsi" w:hAnsiTheme="minorHAnsi" w:cstheme="minorHAnsi"/>
        </w:rPr>
        <w:t xml:space="preserve">y que se deberán atender las especificaciones o consideraciones que se detallan en la pregunta correspondiente. </w:t>
      </w:r>
    </w:p>
    <w:p w14:paraId="0090C645" w14:textId="77777777" w:rsidR="00290109" w:rsidRPr="00B6584A" w:rsidRDefault="00290109" w:rsidP="00290109">
      <w:pPr>
        <w:pStyle w:val="Prrafodelista"/>
        <w:jc w:val="both"/>
        <w:rPr>
          <w:rFonts w:asciiTheme="minorHAnsi" w:eastAsiaTheme="minorHAnsi" w:hAnsiTheme="minorHAnsi" w:cstheme="minorHAnsi"/>
          <w:b/>
        </w:rPr>
      </w:pPr>
    </w:p>
    <w:p w14:paraId="4D12F266" w14:textId="77777777" w:rsidR="00290109" w:rsidRPr="00B6584A" w:rsidRDefault="00290109" w:rsidP="00CD1226">
      <w:pPr>
        <w:pStyle w:val="Prrafodelista"/>
        <w:numPr>
          <w:ilvl w:val="0"/>
          <w:numId w:val="116"/>
        </w:numPr>
        <w:jc w:val="both"/>
        <w:rPr>
          <w:rFonts w:asciiTheme="minorHAnsi" w:eastAsiaTheme="minorHAnsi" w:hAnsiTheme="minorHAnsi" w:cstheme="minorHAnsi"/>
          <w:b/>
        </w:rPr>
      </w:pPr>
      <w:r w:rsidRPr="00B6584A">
        <w:rPr>
          <w:rFonts w:asciiTheme="minorHAnsi" w:eastAsiaTheme="minorHAnsi" w:hAnsiTheme="minorHAnsi" w:cstheme="minorHAnsi"/>
          <w:b/>
        </w:rPr>
        <w:t xml:space="preserve">Consideraciones: </w:t>
      </w:r>
      <w:r w:rsidRPr="00B6584A">
        <w:rPr>
          <w:rFonts w:asciiTheme="minorHAnsi" w:eastAsiaTheme="minorHAnsi" w:hAnsiTheme="minorHAnsi" w:cstheme="minorHAnsi"/>
        </w:rPr>
        <w:t xml:space="preserve">se especifican los elementos mínimos que la instancia evaluadora deberá presentar en la respuesta, así como criterios adicionales para complementar el análisis, documentos guía o metodológicos para la revisión y, en su caso, los productos o </w:t>
      </w:r>
      <w:r w:rsidR="002D533C">
        <w:rPr>
          <w:rFonts w:asciiTheme="minorHAnsi" w:eastAsiaTheme="minorHAnsi" w:hAnsiTheme="minorHAnsi" w:cstheme="minorHAnsi"/>
        </w:rPr>
        <w:t>A</w:t>
      </w:r>
      <w:r w:rsidRPr="00B6584A">
        <w:rPr>
          <w:rFonts w:asciiTheme="minorHAnsi" w:eastAsiaTheme="minorHAnsi" w:hAnsiTheme="minorHAnsi" w:cstheme="minorHAnsi"/>
        </w:rPr>
        <w:t>nexos que se deberán integrar o elaborar partiendo del resultado de la valoración. Se indican, de igual forma, las fuentes mínimas a considerar y las preguntas de la evaluación con las cuales se deberá guardar consistencia.</w:t>
      </w:r>
    </w:p>
    <w:p w14:paraId="6AEA08C6" w14:textId="77777777" w:rsidR="00290109" w:rsidRPr="00BD2B20" w:rsidRDefault="00290109" w:rsidP="00290109">
      <w:pPr>
        <w:pStyle w:val="Prrafodelista"/>
        <w:ind w:left="0"/>
        <w:jc w:val="both"/>
        <w:rPr>
          <w:rFonts w:cstheme="minorHAnsi"/>
          <w:b/>
          <w:i/>
          <w:color w:val="8B6B41"/>
        </w:rPr>
      </w:pPr>
    </w:p>
    <w:p w14:paraId="2F5F7171" w14:textId="77777777" w:rsidR="00290109" w:rsidRPr="00BD2B20" w:rsidRDefault="00290109" w:rsidP="00290109">
      <w:pPr>
        <w:pStyle w:val="Ttulo4"/>
        <w:jc w:val="left"/>
        <w:rPr>
          <w:rFonts w:asciiTheme="minorHAnsi" w:hAnsiTheme="minorHAnsi" w:cstheme="minorHAnsi"/>
          <w:b w:val="0"/>
          <w:i/>
        </w:rPr>
      </w:pPr>
      <w:bookmarkStart w:id="28" w:name="_Toc32493845"/>
      <w:bookmarkStart w:id="29" w:name="_Toc39691741"/>
      <w:r w:rsidRPr="00BD2B20">
        <w:rPr>
          <w:rFonts w:asciiTheme="minorHAnsi" w:hAnsiTheme="minorHAnsi" w:cstheme="minorHAnsi"/>
          <w:i/>
        </w:rPr>
        <w:t>Consideraciones generales</w:t>
      </w:r>
      <w:bookmarkEnd w:id="28"/>
      <w:bookmarkEnd w:id="29"/>
      <w:r w:rsidRPr="00BD2B20">
        <w:rPr>
          <w:rFonts w:asciiTheme="minorHAnsi" w:hAnsiTheme="minorHAnsi" w:cstheme="minorHAnsi"/>
          <w:i/>
        </w:rPr>
        <w:t xml:space="preserve"> </w:t>
      </w:r>
    </w:p>
    <w:p w14:paraId="7B8FC9E6" w14:textId="77777777" w:rsidR="00290109" w:rsidRPr="00BD2B20" w:rsidRDefault="00290109" w:rsidP="00290109">
      <w:pPr>
        <w:pStyle w:val="Prrafodelista"/>
        <w:ind w:left="360"/>
        <w:jc w:val="both"/>
        <w:rPr>
          <w:rFonts w:cstheme="minorHAnsi"/>
          <w:color w:val="8B6B41"/>
        </w:rPr>
      </w:pPr>
    </w:p>
    <w:p w14:paraId="56417231" w14:textId="77777777" w:rsidR="00290109" w:rsidRPr="00BD2B20" w:rsidRDefault="00290109" w:rsidP="00290109">
      <w:pPr>
        <w:jc w:val="both"/>
        <w:rPr>
          <w:rFonts w:cstheme="minorHAnsi"/>
          <w:sz w:val="20"/>
          <w:szCs w:val="20"/>
        </w:rPr>
      </w:pPr>
      <w:r w:rsidRPr="00BD2B20">
        <w:rPr>
          <w:rFonts w:cstheme="minorHAnsi"/>
          <w:sz w:val="20"/>
          <w:szCs w:val="20"/>
        </w:rPr>
        <w:t xml:space="preserve">Cada una de las preguntas que integran </w:t>
      </w:r>
      <w:r>
        <w:rPr>
          <w:rFonts w:cstheme="minorHAnsi"/>
          <w:sz w:val="20"/>
          <w:szCs w:val="20"/>
        </w:rPr>
        <w:t xml:space="preserve">la </w:t>
      </w:r>
      <w:r w:rsidR="00681490">
        <w:rPr>
          <w:rFonts w:cstheme="minorHAnsi"/>
          <w:sz w:val="20"/>
          <w:szCs w:val="20"/>
        </w:rPr>
        <w:t>Sección</w:t>
      </w:r>
      <w:r>
        <w:rPr>
          <w:rFonts w:cstheme="minorHAnsi"/>
          <w:sz w:val="20"/>
          <w:szCs w:val="20"/>
        </w:rPr>
        <w:t xml:space="preserve"> de Diseño</w:t>
      </w:r>
      <w:r w:rsidRPr="00BD2B20">
        <w:rPr>
          <w:rFonts w:cstheme="minorHAnsi"/>
          <w:sz w:val="20"/>
          <w:szCs w:val="20"/>
        </w:rPr>
        <w:t xml:space="preserve"> contienen especificaciones precisas sobre los elementos requeridos en la respuesta, no obstante, en todos los casos y con independencia del tipo de pregunta de que se trate, se deberán atender las siguientes consideraciones generales:</w:t>
      </w:r>
    </w:p>
    <w:p w14:paraId="27C6A289" w14:textId="77777777" w:rsidR="00290109" w:rsidRPr="00BD2B20" w:rsidRDefault="00290109" w:rsidP="00290109">
      <w:pPr>
        <w:jc w:val="both"/>
        <w:rPr>
          <w:rFonts w:cstheme="minorHAnsi"/>
          <w:b/>
          <w:i/>
          <w:color w:val="8B6B41"/>
          <w:sz w:val="20"/>
          <w:szCs w:val="20"/>
          <w:lang w:val="es-ES"/>
        </w:rPr>
      </w:pPr>
    </w:p>
    <w:p w14:paraId="0A56285B" w14:textId="77777777" w:rsidR="00290109" w:rsidRPr="00B6584A" w:rsidRDefault="00290109" w:rsidP="00CD1226">
      <w:pPr>
        <w:pStyle w:val="Prrafodelista"/>
        <w:numPr>
          <w:ilvl w:val="0"/>
          <w:numId w:val="117"/>
        </w:numPr>
        <w:jc w:val="both"/>
        <w:rPr>
          <w:rFonts w:asciiTheme="minorHAnsi" w:hAnsiTheme="minorHAnsi" w:cstheme="minorHAnsi"/>
        </w:rPr>
      </w:pPr>
      <w:r w:rsidRPr="00B6584A">
        <w:rPr>
          <w:rFonts w:asciiTheme="minorHAnsi" w:hAnsiTheme="minorHAnsi" w:cstheme="minorHAnsi"/>
        </w:rPr>
        <w:t xml:space="preserve">El análisis que se presente en la respuesta deberá sustentarse en los hallazgos derivados de la revisión de gabinete y/o análisis cualitativo realizado por la instancia evaluadora, incluyendo la referencia o evidencia documental y haciendo explícitos los principales argumentos empleados en la valoración. </w:t>
      </w:r>
    </w:p>
    <w:p w14:paraId="2656E295" w14:textId="77777777" w:rsidR="00290109" w:rsidRPr="00B6584A" w:rsidRDefault="00290109" w:rsidP="00290109">
      <w:pPr>
        <w:pStyle w:val="Prrafodelista"/>
        <w:jc w:val="both"/>
        <w:rPr>
          <w:rFonts w:asciiTheme="minorHAnsi" w:hAnsiTheme="minorHAnsi" w:cstheme="minorHAnsi"/>
        </w:rPr>
      </w:pPr>
    </w:p>
    <w:p w14:paraId="6E3F3875" w14:textId="77777777" w:rsidR="00290109" w:rsidRPr="00B6584A" w:rsidRDefault="00290109" w:rsidP="00CD1226">
      <w:pPr>
        <w:pStyle w:val="Prrafodelista"/>
        <w:numPr>
          <w:ilvl w:val="0"/>
          <w:numId w:val="117"/>
        </w:numPr>
        <w:jc w:val="both"/>
        <w:rPr>
          <w:rFonts w:asciiTheme="minorHAnsi" w:hAnsiTheme="minorHAnsi" w:cstheme="minorHAnsi"/>
        </w:rPr>
      </w:pPr>
      <w:r w:rsidRPr="00B6584A">
        <w:rPr>
          <w:rFonts w:asciiTheme="minorHAnsi" w:hAnsiTheme="minorHAnsi" w:cstheme="minorHAnsi"/>
        </w:rPr>
        <w:t>Para todos los casos donde el nivel de valoración seleccionado sea menor a cuatro, se deberán incluir sugerencias puntuales de mejora para el cumplimiento de los criterios de valoración, las características o atributos que permitan al Pp alcanzar la máxima valoración de la pregunta. Las sugerencias de mejora deberán ser propuestas claras, concretas, justificadas y factibles de atender, para lo que se deberán considerar las particularidades del Pp, sus recursos materiales, humanos y financieros, así como la consistencia con la MML.</w:t>
      </w:r>
    </w:p>
    <w:p w14:paraId="0A65C18A" w14:textId="77777777" w:rsidR="00290109" w:rsidRPr="00B6584A" w:rsidRDefault="00290109" w:rsidP="00290109">
      <w:pPr>
        <w:pStyle w:val="Prrafodelista"/>
        <w:rPr>
          <w:rFonts w:asciiTheme="minorHAnsi" w:hAnsiTheme="minorHAnsi" w:cstheme="minorHAnsi"/>
        </w:rPr>
      </w:pPr>
    </w:p>
    <w:p w14:paraId="7CBE874C" w14:textId="77777777" w:rsidR="00290109" w:rsidRPr="00B6584A" w:rsidRDefault="00290109" w:rsidP="00CD1226">
      <w:pPr>
        <w:pStyle w:val="Prrafodelista"/>
        <w:numPr>
          <w:ilvl w:val="0"/>
          <w:numId w:val="117"/>
        </w:numPr>
        <w:jc w:val="both"/>
        <w:rPr>
          <w:rFonts w:asciiTheme="minorHAnsi" w:hAnsiTheme="minorHAnsi" w:cstheme="minorHAnsi"/>
        </w:rPr>
      </w:pPr>
      <w:r w:rsidRPr="00B6584A">
        <w:rPr>
          <w:rFonts w:asciiTheme="minorHAnsi" w:hAnsiTheme="minorHAnsi" w:cstheme="minorHAnsi"/>
        </w:rPr>
        <w:t xml:space="preserve">Las fuentes de información mínimas serán los documentos, estudios, informes y bases de datos proporcionados por la dependencia o entidad responsable del Pp, así como información y estadísticas oficiales. La instancia evaluadora podrá utilizar fuentes de información adicionales a las especificadas para cada pregunta, cuando su aporte permita fortalecer el análisis y valoración que corresponda. </w:t>
      </w:r>
    </w:p>
    <w:p w14:paraId="34596958" w14:textId="77777777" w:rsidR="00290109" w:rsidRPr="00B6584A" w:rsidRDefault="00290109" w:rsidP="00290109">
      <w:pPr>
        <w:pStyle w:val="Prrafodelista"/>
        <w:rPr>
          <w:rFonts w:asciiTheme="minorHAnsi" w:hAnsiTheme="minorHAnsi" w:cstheme="minorHAnsi"/>
        </w:rPr>
      </w:pPr>
    </w:p>
    <w:p w14:paraId="652B1CD3" w14:textId="77777777" w:rsidR="00290109" w:rsidRPr="00B6584A" w:rsidRDefault="00290109" w:rsidP="00CD1226">
      <w:pPr>
        <w:pStyle w:val="Prrafodelista"/>
        <w:numPr>
          <w:ilvl w:val="0"/>
          <w:numId w:val="117"/>
        </w:numPr>
        <w:jc w:val="both"/>
        <w:rPr>
          <w:rFonts w:asciiTheme="minorHAnsi" w:hAnsiTheme="minorHAnsi" w:cstheme="minorHAnsi"/>
        </w:rPr>
      </w:pPr>
      <w:r w:rsidRPr="00B6584A">
        <w:rPr>
          <w:rFonts w:asciiTheme="minorHAnsi" w:hAnsiTheme="minorHAnsi" w:cstheme="minorHAnsi"/>
        </w:rPr>
        <w:t>Se podrán considerar los estudios, informes o recomendaciones emitidas por la SHCP en materia del diseño, operación o Instrumentos de Seguimiento del Desempeño del Pp evaluado; informes que en su caso hayan emitido la Secretaría de la Función Pública o el CONEVAL, en el ámbito de sus atribuciones, así como instancias fiscalizadoras como el Órgano Interno de Control o la Auditoría Superior de la Federación.</w:t>
      </w:r>
    </w:p>
    <w:p w14:paraId="41FDABE9" w14:textId="77777777" w:rsidR="00290109" w:rsidRPr="00B6584A" w:rsidRDefault="00290109" w:rsidP="00290109">
      <w:pPr>
        <w:pStyle w:val="Prrafodelista"/>
        <w:rPr>
          <w:rFonts w:asciiTheme="minorHAnsi" w:hAnsiTheme="minorHAnsi" w:cstheme="minorHAnsi"/>
        </w:rPr>
      </w:pPr>
    </w:p>
    <w:p w14:paraId="3BB8DAA5" w14:textId="77777777" w:rsidR="00290109" w:rsidRPr="00B6584A" w:rsidRDefault="00290109" w:rsidP="00CD1226">
      <w:pPr>
        <w:pStyle w:val="Prrafodelista"/>
        <w:numPr>
          <w:ilvl w:val="0"/>
          <w:numId w:val="117"/>
        </w:numPr>
        <w:jc w:val="both"/>
        <w:rPr>
          <w:rFonts w:asciiTheme="minorHAnsi" w:hAnsiTheme="minorHAnsi" w:cstheme="minorHAnsi"/>
        </w:rPr>
      </w:pPr>
      <w:r w:rsidRPr="00B6584A">
        <w:rPr>
          <w:rFonts w:asciiTheme="minorHAnsi" w:hAnsiTheme="minorHAnsi" w:cstheme="minorHAnsi"/>
        </w:rPr>
        <w:t xml:space="preserve">La base metodológica general deberá ser la MML especificada en la Guía para el Diseño de la Matriz de Indicadores para Resultados (Guía MIR) y la Guía para el Diseño de Indicadores Estratégicos (Guía Indicadores), así como documentos oficiales de autoridades en la materia, como el Instituto Latinoamericano y del Caribe de Planificación Económica y Social (ILPES) de la CEPAL. </w:t>
      </w:r>
    </w:p>
    <w:p w14:paraId="3DA8ACFB" w14:textId="77777777" w:rsidR="00290109" w:rsidRPr="00B6584A" w:rsidRDefault="00290109" w:rsidP="00290109">
      <w:pPr>
        <w:pStyle w:val="Prrafodelista"/>
        <w:rPr>
          <w:rFonts w:asciiTheme="minorHAnsi" w:hAnsiTheme="minorHAnsi" w:cstheme="minorHAnsi"/>
        </w:rPr>
      </w:pPr>
    </w:p>
    <w:p w14:paraId="0B00E623" w14:textId="77777777" w:rsidR="00290109" w:rsidRPr="00B6584A" w:rsidRDefault="00290109" w:rsidP="00CD1226">
      <w:pPr>
        <w:pStyle w:val="Prrafodelista"/>
        <w:numPr>
          <w:ilvl w:val="0"/>
          <w:numId w:val="117"/>
        </w:numPr>
        <w:jc w:val="both"/>
        <w:rPr>
          <w:rFonts w:asciiTheme="minorHAnsi" w:hAnsiTheme="minorHAnsi" w:cstheme="minorHAnsi"/>
        </w:rPr>
      </w:pPr>
      <w:r w:rsidRPr="00B6584A">
        <w:rPr>
          <w:rFonts w:asciiTheme="minorHAnsi" w:hAnsiTheme="minorHAnsi" w:cstheme="minorHAnsi"/>
        </w:rPr>
        <w:t>En caso de que la pregunta analizada tenga relación con otra(s) dentro de la evaluación, se deberá señalar esta situación, indicando la(s) pregunta(s) relacionada(s) y verificando la congruencia y consistencia en la argumentación. Lo anterior no implica que el nivel de respuesta otorgado a las preguntas relacionadas tenga que ser el mismo.</w:t>
      </w:r>
    </w:p>
    <w:p w14:paraId="3C899519" w14:textId="77777777" w:rsidR="00290109" w:rsidRPr="00B6584A" w:rsidRDefault="00290109" w:rsidP="00290109">
      <w:pPr>
        <w:rPr>
          <w:rFonts w:cstheme="minorHAnsi"/>
          <w:sz w:val="20"/>
          <w:szCs w:val="20"/>
        </w:rPr>
      </w:pPr>
    </w:p>
    <w:p w14:paraId="0529A565" w14:textId="77777777" w:rsidR="00290109" w:rsidRPr="00BD2B20" w:rsidRDefault="00290109" w:rsidP="00290109">
      <w:pPr>
        <w:pStyle w:val="Ttulo4"/>
        <w:jc w:val="left"/>
        <w:rPr>
          <w:rFonts w:asciiTheme="minorHAnsi" w:hAnsiTheme="minorHAnsi" w:cstheme="minorHAnsi"/>
          <w:b w:val="0"/>
          <w:i/>
        </w:rPr>
      </w:pPr>
      <w:bookmarkStart w:id="30" w:name="_Toc32493846"/>
      <w:bookmarkStart w:id="31" w:name="_Toc39691742"/>
      <w:r w:rsidRPr="00BD2B20">
        <w:rPr>
          <w:rFonts w:asciiTheme="minorHAnsi" w:hAnsiTheme="minorHAnsi" w:cstheme="minorHAnsi"/>
          <w:i/>
        </w:rPr>
        <w:t>Formato de respuestas</w:t>
      </w:r>
      <w:bookmarkEnd w:id="30"/>
      <w:bookmarkEnd w:id="31"/>
    </w:p>
    <w:p w14:paraId="29BAC7D8" w14:textId="77777777" w:rsidR="00290109" w:rsidRPr="00BD2B20" w:rsidRDefault="00290109" w:rsidP="00290109">
      <w:pPr>
        <w:rPr>
          <w:rFonts w:cstheme="minorHAnsi"/>
          <w:sz w:val="20"/>
          <w:szCs w:val="20"/>
          <w:lang w:val="es-ES" w:eastAsia="es-ES"/>
        </w:rPr>
      </w:pPr>
    </w:p>
    <w:p w14:paraId="7D916D20" w14:textId="77777777" w:rsidR="00290109" w:rsidRPr="00BD2B20" w:rsidRDefault="00290109" w:rsidP="00290109">
      <w:pPr>
        <w:jc w:val="both"/>
        <w:rPr>
          <w:rFonts w:cstheme="minorHAnsi"/>
          <w:sz w:val="20"/>
          <w:szCs w:val="20"/>
          <w:lang w:val="es-ES"/>
        </w:rPr>
      </w:pPr>
      <w:r w:rsidRPr="00BD2B20">
        <w:rPr>
          <w:rFonts w:cstheme="minorHAnsi"/>
          <w:sz w:val="20"/>
          <w:szCs w:val="20"/>
          <w:lang w:val="es-ES"/>
        </w:rPr>
        <w:t xml:space="preserve">La respuesta a cada una de las preguntas que conforman </w:t>
      </w:r>
      <w:r w:rsidR="008557DC">
        <w:rPr>
          <w:rFonts w:cstheme="minorHAnsi"/>
          <w:sz w:val="20"/>
          <w:szCs w:val="20"/>
          <w:lang w:val="es-ES"/>
        </w:rPr>
        <w:t xml:space="preserve">la </w:t>
      </w:r>
      <w:r w:rsidR="00681490">
        <w:rPr>
          <w:rFonts w:cstheme="minorHAnsi"/>
          <w:sz w:val="20"/>
          <w:szCs w:val="20"/>
          <w:lang w:val="es-ES"/>
        </w:rPr>
        <w:t>Sección</w:t>
      </w:r>
      <w:r w:rsidR="008557DC">
        <w:rPr>
          <w:rFonts w:cstheme="minorHAnsi"/>
          <w:sz w:val="20"/>
          <w:szCs w:val="20"/>
          <w:lang w:val="es-ES"/>
        </w:rPr>
        <w:t xml:space="preserve"> de</w:t>
      </w:r>
      <w:r w:rsidRPr="00BD2B20">
        <w:rPr>
          <w:rFonts w:cstheme="minorHAnsi"/>
          <w:sz w:val="20"/>
          <w:szCs w:val="20"/>
          <w:lang w:val="es-ES"/>
        </w:rPr>
        <w:t xml:space="preserve"> </w:t>
      </w:r>
      <w:r w:rsidR="00453A1A">
        <w:rPr>
          <w:rFonts w:cstheme="minorHAnsi"/>
          <w:sz w:val="20"/>
          <w:szCs w:val="20"/>
          <w:lang w:val="es-ES"/>
        </w:rPr>
        <w:t>D</w:t>
      </w:r>
      <w:r w:rsidRPr="00BD2B20">
        <w:rPr>
          <w:rFonts w:cstheme="minorHAnsi"/>
          <w:sz w:val="20"/>
          <w:szCs w:val="20"/>
          <w:lang w:val="es-ES"/>
        </w:rPr>
        <w:t xml:space="preserve">iseño deberá desarrollarse en un máximo de una cuartilla, considerando las especificaciones de formato y contenido que se presentan a continuación. En caso de que exista la necesidad de extender la respuesta de una pregunta a más de una cuartilla, la instancia evaluadora deberá enviar la información excedente como un </w:t>
      </w:r>
      <w:r>
        <w:rPr>
          <w:rFonts w:cstheme="minorHAnsi"/>
          <w:sz w:val="20"/>
          <w:szCs w:val="20"/>
          <w:lang w:val="es-ES"/>
        </w:rPr>
        <w:t>anexo d</w:t>
      </w:r>
      <w:r w:rsidRPr="00BD2B20">
        <w:rPr>
          <w:rFonts w:cstheme="minorHAnsi"/>
          <w:sz w:val="20"/>
          <w:szCs w:val="20"/>
          <w:lang w:val="es-ES"/>
        </w:rPr>
        <w:t xml:space="preserve">e la evaluación. </w:t>
      </w:r>
    </w:p>
    <w:p w14:paraId="4F1465A7" w14:textId="77777777" w:rsidR="00290109" w:rsidRPr="00BD2B20" w:rsidRDefault="00290109" w:rsidP="00290109">
      <w:pPr>
        <w:jc w:val="both"/>
        <w:rPr>
          <w:rFonts w:cstheme="minorHAnsi"/>
          <w:sz w:val="20"/>
          <w:szCs w:val="20"/>
          <w:lang w:val="es-ES"/>
        </w:rPr>
      </w:pPr>
    </w:p>
    <w:p w14:paraId="5C8C896A" w14:textId="77777777" w:rsidR="00290109" w:rsidRPr="00BD2B20" w:rsidRDefault="00290109" w:rsidP="00CD1226">
      <w:pPr>
        <w:pStyle w:val="Prrafodelista"/>
        <w:numPr>
          <w:ilvl w:val="0"/>
          <w:numId w:val="118"/>
        </w:numPr>
        <w:jc w:val="both"/>
        <w:rPr>
          <w:rFonts w:cstheme="minorHAnsi"/>
          <w:b/>
          <w:i/>
          <w:color w:val="8B6B41"/>
        </w:rPr>
      </w:pPr>
      <w:r w:rsidRPr="00BD2B20">
        <w:rPr>
          <w:rFonts w:cstheme="minorHAnsi"/>
          <w:b/>
          <w:i/>
          <w:color w:val="8B6B41"/>
        </w:rPr>
        <w:t xml:space="preserve">Formato </w:t>
      </w:r>
    </w:p>
    <w:p w14:paraId="168087DE" w14:textId="77777777" w:rsidR="00290109" w:rsidRPr="00BD2B20" w:rsidRDefault="00290109" w:rsidP="00290109">
      <w:pPr>
        <w:jc w:val="both"/>
        <w:rPr>
          <w:rFonts w:cstheme="minorHAnsi"/>
          <w:sz w:val="20"/>
          <w:szCs w:val="20"/>
          <w:lang w:val="es-ES"/>
        </w:rPr>
      </w:pPr>
    </w:p>
    <w:p w14:paraId="5BE919C0" w14:textId="47961100" w:rsidR="00290109" w:rsidRPr="00BD2B20" w:rsidRDefault="00290109" w:rsidP="00290109">
      <w:pPr>
        <w:jc w:val="both"/>
        <w:rPr>
          <w:rFonts w:cstheme="minorHAnsi"/>
          <w:sz w:val="20"/>
          <w:szCs w:val="20"/>
        </w:rPr>
      </w:pPr>
      <w:r w:rsidRPr="00BD2B20">
        <w:rPr>
          <w:rFonts w:cstheme="minorHAnsi"/>
          <w:sz w:val="20"/>
          <w:szCs w:val="20"/>
        </w:rPr>
        <w:t>Se entenderá por una cuartilla al contenido que ocupe una hoja con fuente Calibri de 1</w:t>
      </w:r>
      <w:r w:rsidR="00DF3CC8">
        <w:rPr>
          <w:rFonts w:cstheme="minorHAnsi"/>
          <w:sz w:val="20"/>
          <w:szCs w:val="20"/>
        </w:rPr>
        <w:t>0</w:t>
      </w:r>
      <w:r w:rsidRPr="00BD2B20">
        <w:rPr>
          <w:rFonts w:cstheme="minorHAnsi"/>
          <w:sz w:val="20"/>
          <w:szCs w:val="20"/>
        </w:rPr>
        <w:t xml:space="preserve"> puntos, interlineado sencillo y márgenes de </w:t>
      </w:r>
      <w:r>
        <w:rPr>
          <w:rFonts w:cstheme="minorHAnsi"/>
          <w:sz w:val="20"/>
          <w:szCs w:val="20"/>
        </w:rPr>
        <w:t>dos</w:t>
      </w:r>
      <w:r w:rsidRPr="00BD2B20">
        <w:rPr>
          <w:rFonts w:cstheme="minorHAnsi"/>
          <w:sz w:val="20"/>
          <w:szCs w:val="20"/>
        </w:rPr>
        <w:t xml:space="preserve"> centímetros por lado o extremo de cada hoja. Este criterio se aplicará también para el resto de los apartados de la evaluación; por ejemplo, introducción, resumen ejecutivo o conclusiones, entre otros.</w:t>
      </w:r>
    </w:p>
    <w:p w14:paraId="188DCD3E" w14:textId="77777777" w:rsidR="00290109" w:rsidRPr="00BD2B20" w:rsidRDefault="00290109" w:rsidP="00290109">
      <w:pPr>
        <w:jc w:val="both"/>
        <w:rPr>
          <w:rFonts w:cstheme="minorHAnsi"/>
          <w:sz w:val="20"/>
          <w:szCs w:val="20"/>
          <w:lang w:val="es-ES"/>
        </w:rPr>
      </w:pPr>
    </w:p>
    <w:p w14:paraId="13078BFB" w14:textId="77777777" w:rsidR="00290109" w:rsidRPr="00BD2B20" w:rsidRDefault="00290109" w:rsidP="00CD1226">
      <w:pPr>
        <w:pStyle w:val="Prrafodelista"/>
        <w:numPr>
          <w:ilvl w:val="0"/>
          <w:numId w:val="118"/>
        </w:numPr>
        <w:jc w:val="both"/>
        <w:rPr>
          <w:rFonts w:cstheme="minorHAnsi"/>
          <w:b/>
          <w:i/>
          <w:color w:val="8B6B41"/>
        </w:rPr>
      </w:pPr>
      <w:r w:rsidRPr="00BD2B20">
        <w:rPr>
          <w:rFonts w:cstheme="minorHAnsi"/>
          <w:b/>
          <w:i/>
          <w:color w:val="8B6B41"/>
        </w:rPr>
        <w:t xml:space="preserve">Contenido </w:t>
      </w:r>
    </w:p>
    <w:p w14:paraId="2391E876" w14:textId="77777777" w:rsidR="00290109" w:rsidRPr="00BD2B20" w:rsidRDefault="00290109" w:rsidP="00290109">
      <w:pPr>
        <w:jc w:val="both"/>
        <w:rPr>
          <w:rFonts w:cstheme="minorHAnsi"/>
          <w:sz w:val="20"/>
          <w:szCs w:val="20"/>
          <w:lang w:val="es-ES"/>
        </w:rPr>
      </w:pPr>
    </w:p>
    <w:p w14:paraId="2F8FCD43" w14:textId="77777777" w:rsidR="00290109" w:rsidRDefault="00290109" w:rsidP="00290109">
      <w:pPr>
        <w:jc w:val="both"/>
        <w:rPr>
          <w:rFonts w:cstheme="minorHAnsi"/>
          <w:sz w:val="20"/>
          <w:szCs w:val="20"/>
        </w:rPr>
      </w:pPr>
      <w:r w:rsidRPr="00BD2B20">
        <w:rPr>
          <w:rFonts w:cstheme="minorHAnsi"/>
          <w:sz w:val="20"/>
          <w:szCs w:val="20"/>
        </w:rPr>
        <w:t>Cada una de las hojas de respuesta deberá contener, como mínimo, los siguientes elementos:</w:t>
      </w:r>
    </w:p>
    <w:p w14:paraId="3AC24760" w14:textId="77777777" w:rsidR="00290109" w:rsidRPr="00BD2B20" w:rsidRDefault="00290109" w:rsidP="00290109">
      <w:pPr>
        <w:jc w:val="both"/>
        <w:rPr>
          <w:rFonts w:cstheme="minorHAnsi"/>
          <w:sz w:val="20"/>
          <w:szCs w:val="20"/>
        </w:rPr>
      </w:pPr>
    </w:p>
    <w:p w14:paraId="4A390504" w14:textId="77777777" w:rsidR="00290109" w:rsidRPr="00B6584A" w:rsidRDefault="00290109" w:rsidP="00CD1226">
      <w:pPr>
        <w:pStyle w:val="Prrafodelista"/>
        <w:numPr>
          <w:ilvl w:val="0"/>
          <w:numId w:val="119"/>
        </w:numPr>
        <w:ind w:left="851" w:hanging="491"/>
        <w:jc w:val="both"/>
        <w:rPr>
          <w:rFonts w:asciiTheme="minorHAnsi" w:hAnsiTheme="minorHAnsi" w:cstheme="minorHAnsi"/>
        </w:rPr>
      </w:pPr>
      <w:r w:rsidRPr="00B6584A">
        <w:rPr>
          <w:rFonts w:asciiTheme="minorHAnsi" w:hAnsiTheme="minorHAnsi" w:cstheme="minorHAnsi"/>
        </w:rPr>
        <w:t>Logo de la instancia evaluadora y de la dependencia o entidad responsable del Pp;</w:t>
      </w:r>
    </w:p>
    <w:p w14:paraId="08824DD0" w14:textId="77777777" w:rsidR="00290109" w:rsidRPr="00B6584A" w:rsidRDefault="00290109" w:rsidP="00CD1226">
      <w:pPr>
        <w:pStyle w:val="Prrafodelista"/>
        <w:numPr>
          <w:ilvl w:val="0"/>
          <w:numId w:val="119"/>
        </w:numPr>
        <w:ind w:left="851" w:hanging="491"/>
        <w:jc w:val="both"/>
        <w:rPr>
          <w:rFonts w:asciiTheme="minorHAnsi" w:hAnsiTheme="minorHAnsi" w:cstheme="minorHAnsi"/>
        </w:rPr>
      </w:pPr>
      <w:r w:rsidRPr="00B6584A">
        <w:rPr>
          <w:rFonts w:asciiTheme="minorHAnsi" w:hAnsiTheme="minorHAnsi" w:cstheme="minorHAnsi"/>
        </w:rPr>
        <w:t>La pregunta;</w:t>
      </w:r>
    </w:p>
    <w:p w14:paraId="09EFD27F" w14:textId="77777777" w:rsidR="00290109" w:rsidRPr="00B6584A" w:rsidRDefault="00290109" w:rsidP="00CD1226">
      <w:pPr>
        <w:pStyle w:val="Prrafodelista"/>
        <w:numPr>
          <w:ilvl w:val="0"/>
          <w:numId w:val="119"/>
        </w:numPr>
        <w:ind w:left="851" w:hanging="491"/>
        <w:jc w:val="both"/>
        <w:rPr>
          <w:rFonts w:asciiTheme="minorHAnsi" w:hAnsiTheme="minorHAnsi" w:cstheme="minorHAnsi"/>
        </w:rPr>
      </w:pPr>
      <w:r w:rsidRPr="00B6584A">
        <w:rPr>
          <w:rFonts w:asciiTheme="minorHAnsi" w:hAnsiTheme="minorHAnsi" w:cstheme="minorHAnsi"/>
        </w:rPr>
        <w:t xml:space="preserve">En su caso, los criterios de valoración; </w:t>
      </w:r>
    </w:p>
    <w:p w14:paraId="506B12E0" w14:textId="77777777" w:rsidR="00290109" w:rsidRPr="00B6584A" w:rsidRDefault="00290109" w:rsidP="00CD1226">
      <w:pPr>
        <w:pStyle w:val="Prrafodelista"/>
        <w:numPr>
          <w:ilvl w:val="0"/>
          <w:numId w:val="119"/>
        </w:numPr>
        <w:ind w:left="851" w:hanging="491"/>
        <w:jc w:val="both"/>
        <w:rPr>
          <w:rFonts w:asciiTheme="minorHAnsi" w:hAnsiTheme="minorHAnsi" w:cstheme="minorHAnsi"/>
        </w:rPr>
      </w:pPr>
      <w:r w:rsidRPr="00B6584A">
        <w:rPr>
          <w:rFonts w:asciiTheme="minorHAnsi" w:hAnsiTheme="minorHAnsi" w:cstheme="minorHAnsi"/>
        </w:rPr>
        <w:t xml:space="preserve">El nivel de respuesta; </w:t>
      </w:r>
    </w:p>
    <w:p w14:paraId="36BFF2D1" w14:textId="77777777" w:rsidR="00290109" w:rsidRPr="00B6584A" w:rsidRDefault="00290109" w:rsidP="00CD1226">
      <w:pPr>
        <w:pStyle w:val="Prrafodelista"/>
        <w:numPr>
          <w:ilvl w:val="0"/>
          <w:numId w:val="119"/>
        </w:numPr>
        <w:ind w:left="851" w:hanging="491"/>
        <w:jc w:val="both"/>
        <w:rPr>
          <w:rFonts w:asciiTheme="minorHAnsi" w:hAnsiTheme="minorHAnsi" w:cstheme="minorHAnsi"/>
        </w:rPr>
      </w:pPr>
      <w:r w:rsidRPr="00B6584A">
        <w:rPr>
          <w:rFonts w:asciiTheme="minorHAnsi" w:hAnsiTheme="minorHAnsi" w:cstheme="minorHAnsi"/>
        </w:rPr>
        <w:t>El análisis que justifique la respuesta y la valoración otorgada, con base en la atención de las consideraciones específicas de cada pregunta.</w:t>
      </w:r>
    </w:p>
    <w:p w14:paraId="7CD314CA" w14:textId="77777777" w:rsidR="00290109" w:rsidRDefault="00290109" w:rsidP="00290109">
      <w:pPr>
        <w:jc w:val="center"/>
        <w:rPr>
          <w:rFonts w:cstheme="minorHAnsi"/>
          <w:sz w:val="20"/>
          <w:szCs w:val="20"/>
        </w:rPr>
      </w:pPr>
    </w:p>
    <w:p w14:paraId="48D1738E" w14:textId="77777777" w:rsidR="00B245CD" w:rsidRDefault="00B245CD">
      <w:pPr>
        <w:rPr>
          <w:rFonts w:eastAsia="Times New Roman" w:cstheme="minorHAnsi"/>
          <w:b/>
          <w:bCs/>
          <w:kern w:val="36"/>
          <w:sz w:val="20"/>
          <w:szCs w:val="20"/>
          <w:lang w:eastAsia="es-MX"/>
        </w:rPr>
      </w:pPr>
      <w:r>
        <w:rPr>
          <w:rFonts w:eastAsia="Times New Roman" w:cstheme="minorHAnsi"/>
          <w:b/>
          <w:bCs/>
          <w:kern w:val="36"/>
          <w:sz w:val="20"/>
          <w:szCs w:val="20"/>
          <w:lang w:eastAsia="es-MX"/>
        </w:rPr>
        <w:br w:type="page"/>
      </w:r>
    </w:p>
    <w:p w14:paraId="264AF743" w14:textId="77777777" w:rsidR="00290109" w:rsidRPr="00BD2B20" w:rsidRDefault="00290109" w:rsidP="00290109">
      <w:pPr>
        <w:jc w:val="center"/>
        <w:rPr>
          <w:rFonts w:eastAsia="Times New Roman" w:cstheme="minorHAnsi"/>
          <w:b/>
          <w:bCs/>
          <w:kern w:val="36"/>
          <w:sz w:val="20"/>
          <w:szCs w:val="20"/>
          <w:lang w:eastAsia="es-MX"/>
        </w:rPr>
      </w:pPr>
      <w:r w:rsidRPr="00BD2B20">
        <w:rPr>
          <w:rFonts w:eastAsia="Times New Roman" w:cstheme="minorHAnsi"/>
          <w:b/>
          <w:bCs/>
          <w:kern w:val="36"/>
          <w:sz w:val="20"/>
          <w:szCs w:val="20"/>
          <w:lang w:eastAsia="es-MX"/>
        </w:rPr>
        <w:lastRenderedPageBreak/>
        <w:t>Figura 1. Estructura de las hojas de respuestas</w:t>
      </w:r>
    </w:p>
    <w:p w14:paraId="24FC95AA" w14:textId="77777777" w:rsidR="00290109" w:rsidRPr="00BD2B20" w:rsidRDefault="00290109" w:rsidP="00290109">
      <w:r w:rsidRPr="00BD2B20">
        <w:rPr>
          <w:noProof/>
          <w:lang w:eastAsia="es-MX"/>
        </w:rPr>
        <mc:AlternateContent>
          <mc:Choice Requires="wpg">
            <w:drawing>
              <wp:anchor distT="0" distB="0" distL="114300" distR="114300" simplePos="0" relativeHeight="251658240" behindDoc="0" locked="0" layoutInCell="1" allowOverlap="1" wp14:anchorId="092960AF" wp14:editId="3EB32115">
                <wp:simplePos x="0" y="0"/>
                <wp:positionH relativeFrom="column">
                  <wp:posOffset>300990</wp:posOffset>
                </wp:positionH>
                <wp:positionV relativeFrom="paragraph">
                  <wp:posOffset>77470</wp:posOffset>
                </wp:positionV>
                <wp:extent cx="4832985" cy="2970530"/>
                <wp:effectExtent l="0" t="0" r="24765" b="1270"/>
                <wp:wrapTopAndBottom/>
                <wp:docPr id="2" name="Grupo 2"/>
                <wp:cNvGraphicFramePr/>
                <a:graphic xmlns:a="http://schemas.openxmlformats.org/drawingml/2006/main">
                  <a:graphicData uri="http://schemas.microsoft.com/office/word/2010/wordprocessingGroup">
                    <wpg:wgp>
                      <wpg:cNvGrpSpPr/>
                      <wpg:grpSpPr>
                        <a:xfrm>
                          <a:off x="0" y="0"/>
                          <a:ext cx="4832985" cy="2970530"/>
                          <a:chOff x="0" y="0"/>
                          <a:chExt cx="5556885" cy="3446780"/>
                        </a:xfrm>
                      </wpg:grpSpPr>
                      <pic:pic xmlns:pic="http://schemas.openxmlformats.org/drawingml/2006/picture">
                        <pic:nvPicPr>
                          <pic:cNvPr id="3" name="Imagen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676525" cy="3446780"/>
                          </a:xfrm>
                          <a:prstGeom prst="rect">
                            <a:avLst/>
                          </a:prstGeom>
                        </pic:spPr>
                      </pic:pic>
                      <wps:wsp>
                        <wps:cNvPr id="4" name="Cuadro de texto 2"/>
                        <wps:cNvSpPr txBox="1">
                          <a:spLocks noChangeArrowheads="1"/>
                        </wps:cNvSpPr>
                        <wps:spPr bwMode="auto">
                          <a:xfrm>
                            <a:off x="3590925" y="66675"/>
                            <a:ext cx="1965960" cy="309097"/>
                          </a:xfrm>
                          <a:prstGeom prst="rect">
                            <a:avLst/>
                          </a:prstGeom>
                          <a:solidFill>
                            <a:srgbClr val="FFFFFF"/>
                          </a:solidFill>
                          <a:ln w="9525">
                            <a:solidFill>
                              <a:schemeClr val="bg1">
                                <a:lumMod val="85000"/>
                              </a:schemeClr>
                            </a:solidFill>
                            <a:miter lim="800000"/>
                            <a:headEnd/>
                            <a:tailEnd/>
                          </a:ln>
                        </wps:spPr>
                        <wps:txbx>
                          <w:txbxContent>
                            <w:p w14:paraId="7992ED63" w14:textId="77777777" w:rsidR="00D56A95" w:rsidRPr="009F2A07" w:rsidRDefault="00D56A95" w:rsidP="00290109">
                              <w:pPr>
                                <w:rPr>
                                  <w:color w:val="808080" w:themeColor="background1" w:themeShade="80"/>
                                  <w:sz w:val="18"/>
                                </w:rPr>
                              </w:pPr>
                              <w:r>
                                <w:rPr>
                                  <w:rFonts w:cstheme="minorHAnsi"/>
                                  <w:color w:val="808080" w:themeColor="background1" w:themeShade="80"/>
                                  <w:sz w:val="18"/>
                                </w:rPr>
                                <w:t>Logos</w:t>
                              </w:r>
                            </w:p>
                          </w:txbxContent>
                        </wps:txbx>
                        <wps:bodyPr rot="0" vert="horz" wrap="square" lIns="91440" tIns="45720" rIns="91440" bIns="45720" anchor="t" anchorCtr="0">
                          <a:noAutofit/>
                        </wps:bodyPr>
                      </wps:wsp>
                      <wps:wsp>
                        <wps:cNvPr id="5" name="Cuadro de texto 2"/>
                        <wps:cNvSpPr txBox="1">
                          <a:spLocks noChangeArrowheads="1"/>
                        </wps:cNvSpPr>
                        <wps:spPr bwMode="auto">
                          <a:xfrm>
                            <a:off x="3590925" y="523875"/>
                            <a:ext cx="1965960" cy="271876"/>
                          </a:xfrm>
                          <a:prstGeom prst="rect">
                            <a:avLst/>
                          </a:prstGeom>
                          <a:solidFill>
                            <a:srgbClr val="FFFFFF"/>
                          </a:solidFill>
                          <a:ln w="9525">
                            <a:solidFill>
                              <a:schemeClr val="bg1">
                                <a:lumMod val="85000"/>
                              </a:schemeClr>
                            </a:solidFill>
                            <a:miter lim="800000"/>
                            <a:headEnd/>
                            <a:tailEnd/>
                          </a:ln>
                        </wps:spPr>
                        <wps:txbx>
                          <w:txbxContent>
                            <w:p w14:paraId="100484D2" w14:textId="77777777" w:rsidR="00D56A95" w:rsidRPr="009F2A07" w:rsidRDefault="00D56A95" w:rsidP="00290109">
                              <w:pPr>
                                <w:rPr>
                                  <w:color w:val="808080" w:themeColor="background1" w:themeShade="80"/>
                                  <w:sz w:val="18"/>
                                </w:rPr>
                              </w:pPr>
                              <w:r>
                                <w:rPr>
                                  <w:rFonts w:cstheme="minorHAnsi"/>
                                  <w:color w:val="808080" w:themeColor="background1" w:themeShade="80"/>
                                  <w:sz w:val="18"/>
                                </w:rPr>
                                <w:t>Pregunta</w:t>
                              </w:r>
                            </w:p>
                          </w:txbxContent>
                        </wps:txbx>
                        <wps:bodyPr rot="0" vert="horz" wrap="square" lIns="91440" tIns="45720" rIns="91440" bIns="45720" anchor="t" anchorCtr="0">
                          <a:noAutofit/>
                        </wps:bodyPr>
                      </wps:wsp>
                      <wps:wsp>
                        <wps:cNvPr id="6" name="Cuadro de texto 2"/>
                        <wps:cNvSpPr txBox="1">
                          <a:spLocks noChangeArrowheads="1"/>
                        </wps:cNvSpPr>
                        <wps:spPr bwMode="auto">
                          <a:xfrm>
                            <a:off x="3590925" y="1876424"/>
                            <a:ext cx="1965960" cy="311890"/>
                          </a:xfrm>
                          <a:prstGeom prst="rect">
                            <a:avLst/>
                          </a:prstGeom>
                          <a:solidFill>
                            <a:srgbClr val="FFFFFF"/>
                          </a:solidFill>
                          <a:ln w="9525">
                            <a:solidFill>
                              <a:schemeClr val="bg1">
                                <a:lumMod val="85000"/>
                              </a:schemeClr>
                            </a:solidFill>
                            <a:miter lim="800000"/>
                            <a:headEnd/>
                            <a:tailEnd/>
                          </a:ln>
                        </wps:spPr>
                        <wps:txbx>
                          <w:txbxContent>
                            <w:p w14:paraId="4CD0EE4B" w14:textId="77777777" w:rsidR="00D56A95" w:rsidRPr="009F2A07" w:rsidRDefault="00D56A95" w:rsidP="00290109">
                              <w:pPr>
                                <w:rPr>
                                  <w:color w:val="808080" w:themeColor="background1" w:themeShade="80"/>
                                  <w:sz w:val="18"/>
                                </w:rPr>
                              </w:pPr>
                              <w:r>
                                <w:rPr>
                                  <w:rFonts w:cstheme="minorHAnsi"/>
                                  <w:color w:val="808080" w:themeColor="background1" w:themeShade="80"/>
                                  <w:sz w:val="18"/>
                                </w:rPr>
                                <w:t>Respuesta</w:t>
                              </w:r>
                            </w:p>
                          </w:txbxContent>
                        </wps:txbx>
                        <wps:bodyPr rot="0" vert="horz" wrap="square" lIns="91440" tIns="45720" rIns="91440" bIns="45720" anchor="t" anchorCtr="0">
                          <a:noAutofit/>
                        </wps:bodyPr>
                      </wps:wsp>
                      <wps:wsp>
                        <wps:cNvPr id="7" name="Cuadro de texto 2"/>
                        <wps:cNvSpPr txBox="1">
                          <a:spLocks noChangeArrowheads="1"/>
                        </wps:cNvSpPr>
                        <wps:spPr bwMode="auto">
                          <a:xfrm>
                            <a:off x="3590925" y="981073"/>
                            <a:ext cx="1965960" cy="256761"/>
                          </a:xfrm>
                          <a:prstGeom prst="rect">
                            <a:avLst/>
                          </a:prstGeom>
                          <a:solidFill>
                            <a:srgbClr val="FFFFFF"/>
                          </a:solidFill>
                          <a:ln w="9525">
                            <a:solidFill>
                              <a:schemeClr val="bg1">
                                <a:lumMod val="85000"/>
                              </a:schemeClr>
                            </a:solidFill>
                            <a:miter lim="800000"/>
                            <a:headEnd/>
                            <a:tailEnd/>
                          </a:ln>
                        </wps:spPr>
                        <wps:txbx>
                          <w:txbxContent>
                            <w:p w14:paraId="276B54A6" w14:textId="77777777" w:rsidR="00D56A95" w:rsidRPr="009F2A07" w:rsidRDefault="00D56A95" w:rsidP="00290109">
                              <w:pPr>
                                <w:rPr>
                                  <w:color w:val="808080" w:themeColor="background1" w:themeShade="80"/>
                                  <w:sz w:val="18"/>
                                </w:rPr>
                              </w:pPr>
                              <w:r>
                                <w:rPr>
                                  <w:rFonts w:cstheme="minorHAnsi"/>
                                  <w:color w:val="808080" w:themeColor="background1" w:themeShade="80"/>
                                  <w:sz w:val="18"/>
                                </w:rPr>
                                <w:t>Nivel de respuesta</w:t>
                              </w:r>
                            </w:p>
                          </w:txbxContent>
                        </wps:txbx>
                        <wps:bodyPr rot="0" vert="horz" wrap="square" lIns="91440" tIns="45720" rIns="91440" bIns="45720" anchor="t" anchorCtr="0">
                          <a:noAutofit/>
                        </wps:bodyPr>
                      </wps:wsp>
                      <wps:wsp>
                        <wps:cNvPr id="8" name="Conector recto de flecha 8"/>
                        <wps:cNvCnPr/>
                        <wps:spPr>
                          <a:xfrm flipV="1">
                            <a:off x="2705100" y="209550"/>
                            <a:ext cx="838200" cy="0"/>
                          </a:xfrm>
                          <a:prstGeom prst="straightConnector1">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9" name="Conector recto de flecha 9"/>
                        <wps:cNvCnPr/>
                        <wps:spPr>
                          <a:xfrm flipV="1">
                            <a:off x="2705100" y="628650"/>
                            <a:ext cx="838200" cy="0"/>
                          </a:xfrm>
                          <a:prstGeom prst="straightConnector1">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11" name="Conector recto de flecha 11"/>
                        <wps:cNvCnPr/>
                        <wps:spPr>
                          <a:xfrm flipV="1">
                            <a:off x="2705100" y="1057275"/>
                            <a:ext cx="838200" cy="0"/>
                          </a:xfrm>
                          <a:prstGeom prst="straightConnector1">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12" name="Conector recto de flecha 12"/>
                        <wps:cNvCnPr/>
                        <wps:spPr>
                          <a:xfrm flipV="1">
                            <a:off x="2676525" y="2019300"/>
                            <a:ext cx="838200" cy="0"/>
                          </a:xfrm>
                          <a:prstGeom prst="straightConnector1">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92960AF" id="Grupo 2" o:spid="_x0000_s1026" style="position:absolute;margin-left:23.7pt;margin-top:6.1pt;width:380.55pt;height:233.9pt;z-index:251658240;mso-width-relative:margin;mso-height-relative:margin" coordsize="55568,34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&#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26765;height:34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">
                  <v:imagedata r:id="rId12" o:title=""/>
                  <v:path arrowok="t"/>
                </v:shape>
                <v:shapetype id="_x0000_t202" coordsize="21600,21600" o:spt="202" path="m,l,21600r21600,l21600,xe">
                  <v:stroke joinstyle="miter"/>
                  <v:path gradientshapeok="t" o:connecttype="rect"/>
                </v:shapetype>
                <v:shape id="Cuadro de texto 2" o:spid="_x0000_s1028" type="#_x0000_t202" style="position:absolute;left:35909;top:666;width:19659;height:3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" strokecolor="#d8d8d8 [2732]">
                  <v:textbox>
                    <w:txbxContent>
                      <w:p w14:paraId="7992ED63" w14:textId="77777777" w:rsidR="00D56A95" w:rsidRPr="009F2A07" w:rsidRDefault="00D56A95" w:rsidP="00290109">
                        <w:pPr>
                          <w:rPr>
                            <w:color w:val="808080" w:themeColor="background1" w:themeShade="80"/>
                            <w:sz w:val="18"/>
                          </w:rPr>
                        </w:pPr>
                        <w:r>
                          <w:rPr>
                            <w:rFonts w:cstheme="minorHAnsi"/>
                            <w:color w:val="808080" w:themeColor="background1" w:themeShade="80"/>
                            <w:sz w:val="18"/>
                          </w:rPr>
                          <w:t>Logos</w:t>
                        </w:r>
                      </w:p>
                    </w:txbxContent>
                  </v:textbox>
                </v:shape>
                <v:shape id="Cuadro de texto 2" o:spid="_x0000_s1029" type="#_x0000_t202" style="position:absolute;left:35909;top:5238;width:19659;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" strokecolor="#d8d8d8 [2732]">
                  <v:textbox>
                    <w:txbxContent>
                      <w:p w14:paraId="100484D2" w14:textId="77777777" w:rsidR="00D56A95" w:rsidRPr="009F2A07" w:rsidRDefault="00D56A95" w:rsidP="00290109">
                        <w:pPr>
                          <w:rPr>
                            <w:color w:val="808080" w:themeColor="background1" w:themeShade="80"/>
                            <w:sz w:val="18"/>
                          </w:rPr>
                        </w:pPr>
                        <w:r>
                          <w:rPr>
                            <w:rFonts w:cstheme="minorHAnsi"/>
                            <w:color w:val="808080" w:themeColor="background1" w:themeShade="80"/>
                            <w:sz w:val="18"/>
                          </w:rPr>
                          <w:t>Pregunta</w:t>
                        </w:r>
                      </w:p>
                    </w:txbxContent>
                  </v:textbox>
                </v:shape>
                <v:shape id="Cuadro de texto 2" o:spid="_x0000_s1030" type="#_x0000_t202" style="position:absolute;left:35909;top:18764;width:19659;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" strokecolor="#d8d8d8 [2732]">
                  <v:textbox>
                    <w:txbxContent>
                      <w:p w14:paraId="4CD0EE4B" w14:textId="77777777" w:rsidR="00D56A95" w:rsidRPr="009F2A07" w:rsidRDefault="00D56A95" w:rsidP="00290109">
                        <w:pPr>
                          <w:rPr>
                            <w:color w:val="808080" w:themeColor="background1" w:themeShade="80"/>
                            <w:sz w:val="18"/>
                          </w:rPr>
                        </w:pPr>
                        <w:r>
                          <w:rPr>
                            <w:rFonts w:cstheme="minorHAnsi"/>
                            <w:color w:val="808080" w:themeColor="background1" w:themeShade="80"/>
                            <w:sz w:val="18"/>
                          </w:rPr>
                          <w:t>Respuesta</w:t>
                        </w:r>
                      </w:p>
                    </w:txbxContent>
                  </v:textbox>
                </v:shape>
                <v:shape id="Cuadro de texto 2" o:spid="_x0000_s1031" type="#_x0000_t202" style="position:absolute;left:35909;top:9810;width:19659;height:2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" strokecolor="#d8d8d8 [2732]">
                  <v:textbox>
                    <w:txbxContent>
                      <w:p w14:paraId="276B54A6" w14:textId="77777777" w:rsidR="00D56A95" w:rsidRPr="009F2A07" w:rsidRDefault="00D56A95" w:rsidP="00290109">
                        <w:pPr>
                          <w:rPr>
                            <w:color w:val="808080" w:themeColor="background1" w:themeShade="80"/>
                            <w:sz w:val="18"/>
                          </w:rPr>
                        </w:pPr>
                        <w:r>
                          <w:rPr>
                            <w:rFonts w:cstheme="minorHAnsi"/>
                            <w:color w:val="808080" w:themeColor="background1" w:themeShade="80"/>
                            <w:sz w:val="18"/>
                          </w:rPr>
                          <w:t>Nivel de respuesta</w:t>
                        </w:r>
                      </w:p>
                    </w:txbxContent>
                  </v:textbox>
                </v:shape>
                <v:shapetype id="_x0000_t32" coordsize="21600,21600" o:spt="32" o:oned="t" path="m,l21600,21600e" filled="f">
                  <v:path arrowok="t" fillok="f" o:connecttype="none"/>
                  <o:lock v:ext="edit" shapetype="t"/>
                </v:shapetype>
                <v:shape id="Conector recto de flecha 8" o:spid="_x0000_s1032" type="#_x0000_t32" style="position:absolute;left:27051;top:2095;width:838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" strokecolor="#acacac [1629]" strokeweight=".5pt">
                  <v:stroke endarrow="block" joinstyle="miter"/>
                </v:shape>
                <v:shape id="Conector recto de flecha 9" o:spid="_x0000_s1033" type="#_x0000_t32" style="position:absolute;left:27051;top:6286;width:838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" strokecolor="#acacac [1629]" strokeweight=".5pt">
                  <v:stroke endarrow="block" joinstyle="miter"/>
                </v:shape>
                <v:shape id="Conector recto de flecha 11" o:spid="_x0000_s1034" type="#_x0000_t32" style="position:absolute;left:27051;top:10572;width:838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" strokecolor="#acacac [1629]" strokeweight=".5pt">
                  <v:stroke endarrow="block" joinstyle="miter"/>
                </v:shape>
                <v:shape id="Conector recto de flecha 12" o:spid="_x0000_s1035" type="#_x0000_t32" style="position:absolute;left:26765;top:20193;width:838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" strokecolor="#acacac [1629]" strokeweight=".5pt">
                  <v:stroke endarrow="block" joinstyle="miter"/>
                </v:shape>
                <w10:wrap type="topAndBottom"/>
              </v:group>
            </w:pict>
          </mc:Fallback>
        </mc:AlternateContent>
      </w:r>
      <w:r w:rsidRPr="00BD2B20">
        <w:br w:type="page"/>
      </w:r>
    </w:p>
    <w:p w14:paraId="5B9B268A" w14:textId="77777777" w:rsidR="00290109" w:rsidRPr="00290109" w:rsidRDefault="00681490" w:rsidP="00CD1226">
      <w:pPr>
        <w:pStyle w:val="Ttulo3"/>
        <w:numPr>
          <w:ilvl w:val="0"/>
          <w:numId w:val="111"/>
        </w:numPr>
        <w:rPr>
          <w:rFonts w:asciiTheme="minorHAnsi" w:eastAsia="Times" w:hAnsiTheme="minorHAnsi" w:cstheme="minorHAnsi"/>
          <w:i/>
        </w:rPr>
      </w:pPr>
      <w:bookmarkStart w:id="32" w:name="_Toc101550612"/>
      <w:bookmarkStart w:id="33" w:name="_Toc130463921"/>
      <w:r>
        <w:rPr>
          <w:rFonts w:asciiTheme="minorHAnsi" w:eastAsia="Times" w:hAnsiTheme="minorHAnsi" w:cstheme="minorHAnsi"/>
          <w:i/>
        </w:rPr>
        <w:lastRenderedPageBreak/>
        <w:t>Sección</w:t>
      </w:r>
      <w:r w:rsidR="00290109" w:rsidRPr="00290109">
        <w:rPr>
          <w:rFonts w:asciiTheme="minorHAnsi" w:eastAsia="Times" w:hAnsiTheme="minorHAnsi" w:cstheme="minorHAnsi"/>
          <w:i/>
        </w:rPr>
        <w:t xml:space="preserve"> </w:t>
      </w:r>
      <w:r w:rsidR="0023609B">
        <w:rPr>
          <w:rFonts w:asciiTheme="minorHAnsi" w:eastAsia="Times" w:hAnsiTheme="minorHAnsi" w:cstheme="minorHAnsi"/>
          <w:i/>
        </w:rPr>
        <w:t xml:space="preserve">de </w:t>
      </w:r>
      <w:r w:rsidR="00290109" w:rsidRPr="00290109">
        <w:rPr>
          <w:rFonts w:asciiTheme="minorHAnsi" w:eastAsia="Times" w:hAnsiTheme="minorHAnsi" w:cstheme="minorHAnsi"/>
          <w:i/>
        </w:rPr>
        <w:t>Procesos</w:t>
      </w:r>
      <w:bookmarkEnd w:id="32"/>
      <w:bookmarkEnd w:id="33"/>
    </w:p>
    <w:p w14:paraId="6A226BD9" w14:textId="77777777" w:rsidR="00290109" w:rsidRDefault="00290109" w:rsidP="00290109">
      <w:pPr>
        <w:pStyle w:val="Textosinformato"/>
        <w:ind w:right="48"/>
        <w:jc w:val="both"/>
        <w:rPr>
          <w:rFonts w:asciiTheme="minorHAnsi" w:hAnsiTheme="minorHAnsi" w:cstheme="minorHAnsi"/>
          <w:bCs/>
        </w:rPr>
      </w:pPr>
    </w:p>
    <w:p w14:paraId="45905D5E" w14:textId="77777777" w:rsidR="00290109" w:rsidRPr="00EF18E1" w:rsidRDefault="00005E12" w:rsidP="00290109">
      <w:pPr>
        <w:pStyle w:val="Textosinformato"/>
        <w:ind w:right="48"/>
        <w:jc w:val="both"/>
        <w:rPr>
          <w:rFonts w:asciiTheme="minorHAnsi" w:hAnsiTheme="minorHAnsi" w:cstheme="minorHAnsi"/>
          <w:bCs/>
        </w:rPr>
      </w:pPr>
      <w:r>
        <w:rPr>
          <w:rFonts w:asciiTheme="minorHAnsi" w:hAnsiTheme="minorHAnsi" w:cstheme="minorHAnsi"/>
          <w:bCs/>
        </w:rPr>
        <w:t xml:space="preserve">Para </w:t>
      </w:r>
      <w:r w:rsidR="00290109">
        <w:rPr>
          <w:rFonts w:asciiTheme="minorHAnsi" w:hAnsiTheme="minorHAnsi" w:cstheme="minorHAnsi"/>
          <w:bCs/>
        </w:rPr>
        <w:t>la elaboración del</w:t>
      </w:r>
      <w:r w:rsidR="00290109" w:rsidRPr="00EF18E1">
        <w:rPr>
          <w:rFonts w:asciiTheme="minorHAnsi" w:hAnsiTheme="minorHAnsi" w:cstheme="minorHAnsi"/>
          <w:bCs/>
        </w:rPr>
        <w:t xml:space="preserve"> diagnóstico inicial de los procesos y subprocesos, y en su caso macroprocesos, que integran la operación o gestión del Pp, </w:t>
      </w:r>
      <w:r w:rsidR="00423165">
        <w:rPr>
          <w:rFonts w:asciiTheme="minorHAnsi" w:hAnsiTheme="minorHAnsi" w:cstheme="minorHAnsi"/>
          <w:bCs/>
        </w:rPr>
        <w:t>la instancia evaluadora</w:t>
      </w:r>
      <w:r w:rsidR="00290109" w:rsidRPr="00EF18E1">
        <w:rPr>
          <w:rFonts w:asciiTheme="minorHAnsi" w:hAnsiTheme="minorHAnsi" w:cstheme="minorHAnsi"/>
          <w:bCs/>
        </w:rPr>
        <w:t xml:space="preserve"> deberá realizar un análisis de gabinete, considerando como mínimo los siguientes documentos:</w:t>
      </w:r>
    </w:p>
    <w:p w14:paraId="4E5AAA73" w14:textId="77777777" w:rsidR="00290109" w:rsidRPr="00EF18E1" w:rsidRDefault="00290109" w:rsidP="00290109">
      <w:pPr>
        <w:pStyle w:val="Textosinformato"/>
        <w:ind w:right="48"/>
        <w:jc w:val="both"/>
        <w:rPr>
          <w:rFonts w:asciiTheme="minorHAnsi" w:hAnsiTheme="minorHAnsi" w:cstheme="minorHAnsi"/>
          <w:bCs/>
        </w:rPr>
      </w:pPr>
    </w:p>
    <w:p w14:paraId="0749ECAD" w14:textId="77777777" w:rsidR="00290109" w:rsidRPr="00EF18E1" w:rsidRDefault="00290109" w:rsidP="00CD1226">
      <w:pPr>
        <w:pStyle w:val="Textosinformato"/>
        <w:numPr>
          <w:ilvl w:val="0"/>
          <w:numId w:val="96"/>
        </w:numPr>
        <w:ind w:left="709" w:right="48"/>
        <w:jc w:val="both"/>
        <w:rPr>
          <w:rFonts w:asciiTheme="minorHAnsi" w:hAnsiTheme="minorHAnsi" w:cstheme="minorHAnsi"/>
          <w:bCs/>
        </w:rPr>
      </w:pPr>
      <w:r w:rsidRPr="00EF18E1">
        <w:rPr>
          <w:rFonts w:asciiTheme="minorHAnsi" w:hAnsiTheme="minorHAnsi" w:cstheme="minorHAnsi"/>
          <w:bCs/>
        </w:rPr>
        <w:t>La normativa aplicable al Pp: leyes, reglamentos, lineamientos, manuales de procedimientos, convenios</w:t>
      </w:r>
      <w:r w:rsidR="00005E12">
        <w:rPr>
          <w:rFonts w:asciiTheme="minorHAnsi" w:hAnsiTheme="minorHAnsi" w:cstheme="minorHAnsi"/>
          <w:bCs/>
        </w:rPr>
        <w:t xml:space="preserve"> y</w:t>
      </w:r>
      <w:r w:rsidRPr="00EF18E1">
        <w:rPr>
          <w:rFonts w:asciiTheme="minorHAnsi" w:hAnsiTheme="minorHAnsi" w:cstheme="minorHAnsi"/>
          <w:bCs/>
        </w:rPr>
        <w:t xml:space="preserve"> contratos, entre otros;</w:t>
      </w:r>
    </w:p>
    <w:p w14:paraId="3A0955BB" w14:textId="77777777" w:rsidR="00290109" w:rsidRPr="00EF18E1" w:rsidRDefault="00290109" w:rsidP="00CD1226">
      <w:pPr>
        <w:pStyle w:val="Textosinformato"/>
        <w:numPr>
          <w:ilvl w:val="0"/>
          <w:numId w:val="96"/>
        </w:numPr>
        <w:ind w:left="709" w:right="48"/>
        <w:jc w:val="both"/>
        <w:rPr>
          <w:rFonts w:asciiTheme="minorHAnsi" w:hAnsiTheme="minorHAnsi" w:cstheme="minorHAnsi"/>
          <w:bCs/>
        </w:rPr>
      </w:pPr>
      <w:r w:rsidRPr="00EF18E1">
        <w:rPr>
          <w:rFonts w:asciiTheme="minorHAnsi" w:hAnsiTheme="minorHAnsi" w:cstheme="minorHAnsi"/>
          <w:bCs/>
        </w:rPr>
        <w:t xml:space="preserve">Diagnóstico y estudios </w:t>
      </w:r>
      <w:r w:rsidR="00DD7335">
        <w:rPr>
          <w:rFonts w:asciiTheme="minorHAnsi" w:hAnsiTheme="minorHAnsi" w:cstheme="minorHAnsi"/>
          <w:bCs/>
        </w:rPr>
        <w:t xml:space="preserve">del problema o necesidad </w:t>
      </w:r>
      <w:r w:rsidRPr="00EF18E1">
        <w:rPr>
          <w:rFonts w:asciiTheme="minorHAnsi" w:hAnsiTheme="minorHAnsi" w:cstheme="minorHAnsi"/>
          <w:bCs/>
        </w:rPr>
        <w:t>que el Pp atiende;</w:t>
      </w:r>
    </w:p>
    <w:p w14:paraId="132AB935" w14:textId="77777777" w:rsidR="00290109" w:rsidRPr="00EF18E1" w:rsidRDefault="00290109" w:rsidP="00CD1226">
      <w:pPr>
        <w:pStyle w:val="Textosinformato"/>
        <w:numPr>
          <w:ilvl w:val="0"/>
          <w:numId w:val="96"/>
        </w:numPr>
        <w:ind w:left="709" w:right="48"/>
        <w:jc w:val="both"/>
        <w:rPr>
          <w:rFonts w:asciiTheme="minorHAnsi" w:hAnsiTheme="minorHAnsi" w:cstheme="minorHAnsi"/>
          <w:bCs/>
        </w:rPr>
      </w:pPr>
      <w:r w:rsidRPr="00EF18E1">
        <w:rPr>
          <w:rFonts w:asciiTheme="minorHAnsi" w:hAnsiTheme="minorHAnsi" w:cstheme="minorHAnsi"/>
          <w:bCs/>
        </w:rPr>
        <w:t>Diagnóstico del Pp y estudios del marco contextual en el que opera;</w:t>
      </w:r>
    </w:p>
    <w:p w14:paraId="690FEAA9" w14:textId="77777777" w:rsidR="00290109" w:rsidRPr="00EF18E1" w:rsidRDefault="00DD7335" w:rsidP="00CD1226">
      <w:pPr>
        <w:pStyle w:val="Textosinformato"/>
        <w:numPr>
          <w:ilvl w:val="0"/>
          <w:numId w:val="96"/>
        </w:numPr>
        <w:ind w:left="709" w:right="48"/>
        <w:jc w:val="both"/>
        <w:rPr>
          <w:rFonts w:asciiTheme="minorHAnsi" w:hAnsiTheme="minorHAnsi" w:cstheme="minorHAnsi"/>
          <w:bCs/>
        </w:rPr>
      </w:pPr>
      <w:r>
        <w:rPr>
          <w:rFonts w:asciiTheme="minorHAnsi" w:hAnsiTheme="minorHAnsi" w:cstheme="minorHAnsi"/>
          <w:bCs/>
        </w:rPr>
        <w:t>ISD</w:t>
      </w:r>
      <w:r w:rsidRPr="00EF18E1">
        <w:rPr>
          <w:rFonts w:asciiTheme="minorHAnsi" w:hAnsiTheme="minorHAnsi" w:cstheme="minorHAnsi"/>
          <w:bCs/>
        </w:rPr>
        <w:t xml:space="preserve"> </w:t>
      </w:r>
      <w:r w:rsidR="00290109" w:rsidRPr="00EF18E1">
        <w:rPr>
          <w:rFonts w:asciiTheme="minorHAnsi" w:hAnsiTheme="minorHAnsi" w:cstheme="minorHAnsi"/>
          <w:bCs/>
        </w:rPr>
        <w:t>del Pp correspondiente al ejercicio fiscal evaluado y de ejercicios anteriores que se consideren pertinentes;</w:t>
      </w:r>
    </w:p>
    <w:p w14:paraId="22AA4F61" w14:textId="77777777" w:rsidR="00290109" w:rsidRPr="00EF18E1" w:rsidRDefault="00290109" w:rsidP="00CD1226">
      <w:pPr>
        <w:pStyle w:val="Textosinformato"/>
        <w:numPr>
          <w:ilvl w:val="0"/>
          <w:numId w:val="96"/>
        </w:numPr>
        <w:ind w:left="709" w:right="48"/>
        <w:jc w:val="both"/>
        <w:rPr>
          <w:rFonts w:asciiTheme="minorHAnsi" w:hAnsiTheme="minorHAnsi" w:cstheme="minorHAnsi"/>
          <w:bCs/>
        </w:rPr>
      </w:pPr>
      <w:r w:rsidRPr="00EF18E1">
        <w:rPr>
          <w:rFonts w:asciiTheme="minorHAnsi" w:hAnsiTheme="minorHAnsi" w:cstheme="minorHAnsi"/>
          <w:bCs/>
        </w:rPr>
        <w:t>Sistemas de información</w:t>
      </w:r>
      <w:r w:rsidR="00DD7335">
        <w:rPr>
          <w:rFonts w:asciiTheme="minorHAnsi" w:hAnsiTheme="minorHAnsi" w:cstheme="minorHAnsi"/>
          <w:bCs/>
        </w:rPr>
        <w:t xml:space="preserve"> </w:t>
      </w:r>
      <w:r w:rsidRPr="00EF18E1">
        <w:rPr>
          <w:rFonts w:asciiTheme="minorHAnsi" w:hAnsiTheme="minorHAnsi" w:cstheme="minorHAnsi"/>
          <w:bCs/>
        </w:rPr>
        <w:t>automatizados, semiautomatizados o manuales, que apoyen a la ejecución de los procesos y subprocesos y</w:t>
      </w:r>
      <w:r w:rsidR="00DD7335">
        <w:rPr>
          <w:rFonts w:asciiTheme="minorHAnsi" w:hAnsiTheme="minorHAnsi" w:cstheme="minorHAnsi"/>
          <w:bCs/>
        </w:rPr>
        <w:t>,</w:t>
      </w:r>
      <w:r w:rsidRPr="00EF18E1">
        <w:rPr>
          <w:rFonts w:asciiTheme="minorHAnsi" w:hAnsiTheme="minorHAnsi" w:cstheme="minorHAnsi"/>
          <w:bCs/>
        </w:rPr>
        <w:t xml:space="preserve"> en su caso</w:t>
      </w:r>
      <w:r w:rsidR="00DD7335">
        <w:rPr>
          <w:rFonts w:asciiTheme="minorHAnsi" w:hAnsiTheme="minorHAnsi" w:cstheme="minorHAnsi"/>
          <w:bCs/>
        </w:rPr>
        <w:t>,</w:t>
      </w:r>
      <w:r w:rsidRPr="00EF18E1">
        <w:rPr>
          <w:rFonts w:asciiTheme="minorHAnsi" w:hAnsiTheme="minorHAnsi" w:cstheme="minorHAnsi"/>
          <w:bCs/>
        </w:rPr>
        <w:t xml:space="preserve"> macroprocesos identificados del Pp;</w:t>
      </w:r>
    </w:p>
    <w:p w14:paraId="7AB40AFC" w14:textId="77777777" w:rsidR="00290109" w:rsidRPr="00EF18E1" w:rsidRDefault="00290109" w:rsidP="00CD1226">
      <w:pPr>
        <w:pStyle w:val="Textosinformato"/>
        <w:numPr>
          <w:ilvl w:val="0"/>
          <w:numId w:val="96"/>
        </w:numPr>
        <w:ind w:left="709" w:right="48"/>
        <w:jc w:val="both"/>
        <w:rPr>
          <w:rFonts w:asciiTheme="minorHAnsi" w:hAnsiTheme="minorHAnsi" w:cstheme="minorHAnsi"/>
          <w:bCs/>
        </w:rPr>
      </w:pPr>
      <w:r w:rsidRPr="00EF18E1">
        <w:rPr>
          <w:rFonts w:asciiTheme="minorHAnsi" w:hAnsiTheme="minorHAnsi" w:cstheme="minorHAnsi"/>
          <w:bCs/>
        </w:rPr>
        <w:t>Evaluaciones realizadas previamente al Pp;</w:t>
      </w:r>
    </w:p>
    <w:p w14:paraId="68166213" w14:textId="762073B6" w:rsidR="00290109" w:rsidRPr="00EF18E1" w:rsidRDefault="00290109" w:rsidP="00CD1226">
      <w:pPr>
        <w:pStyle w:val="Textosinformato"/>
        <w:numPr>
          <w:ilvl w:val="0"/>
          <w:numId w:val="96"/>
        </w:numPr>
        <w:ind w:left="709" w:right="48"/>
        <w:jc w:val="both"/>
        <w:rPr>
          <w:rFonts w:asciiTheme="minorHAnsi" w:hAnsiTheme="minorHAnsi" w:cstheme="minorHAnsi"/>
          <w:bCs/>
        </w:rPr>
      </w:pPr>
      <w:r w:rsidRPr="00EF18E1">
        <w:rPr>
          <w:rFonts w:asciiTheme="minorHAnsi" w:hAnsiTheme="minorHAnsi" w:cstheme="minorHAnsi"/>
          <w:bCs/>
        </w:rPr>
        <w:t>Documentos de trabajo institucio</w:t>
      </w:r>
      <w:r w:rsidR="002D75BD">
        <w:rPr>
          <w:rFonts w:asciiTheme="minorHAnsi" w:hAnsiTheme="minorHAnsi" w:cstheme="minorHAnsi"/>
          <w:bCs/>
        </w:rPr>
        <w:t>nales e informes de avances de ASM</w:t>
      </w:r>
      <w:r w:rsidRPr="00EF18E1">
        <w:rPr>
          <w:rFonts w:asciiTheme="minorHAnsi" w:hAnsiTheme="minorHAnsi" w:cstheme="minorHAnsi"/>
          <w:bCs/>
        </w:rPr>
        <w:t xml:space="preserve"> con los que cuente el Pp.</w:t>
      </w:r>
    </w:p>
    <w:p w14:paraId="3DBD6EE9" w14:textId="77777777" w:rsidR="00290109" w:rsidRPr="00EF18E1" w:rsidRDefault="00290109" w:rsidP="00CD1226">
      <w:pPr>
        <w:pStyle w:val="Textosinformato"/>
        <w:numPr>
          <w:ilvl w:val="0"/>
          <w:numId w:val="96"/>
        </w:numPr>
        <w:ind w:left="709" w:right="48"/>
        <w:jc w:val="both"/>
        <w:rPr>
          <w:rFonts w:asciiTheme="minorHAnsi" w:hAnsiTheme="minorHAnsi" w:cstheme="minorHAnsi"/>
          <w:bCs/>
        </w:rPr>
      </w:pPr>
      <w:r w:rsidRPr="00EF18E1">
        <w:rPr>
          <w:rFonts w:asciiTheme="minorHAnsi" w:hAnsiTheme="minorHAnsi" w:cstheme="minorHAnsi"/>
          <w:bCs/>
        </w:rPr>
        <w:t xml:space="preserve">Informes de auditorías de desempeño o similares, realizadas al Pp por la Auditoría Superior de la Federación (ASF), por el Órgano Interno de Control (OIC) o por cualquier instancia fiscalizadora. </w:t>
      </w:r>
    </w:p>
    <w:p w14:paraId="2754ABB9" w14:textId="77777777" w:rsidR="00290109" w:rsidRPr="00EF18E1" w:rsidRDefault="00290109" w:rsidP="00290109">
      <w:pPr>
        <w:pStyle w:val="Textosinformato"/>
        <w:ind w:right="48"/>
        <w:jc w:val="both"/>
        <w:rPr>
          <w:rFonts w:asciiTheme="minorHAnsi" w:hAnsiTheme="minorHAnsi" w:cstheme="minorHAnsi"/>
          <w:bCs/>
        </w:rPr>
      </w:pPr>
    </w:p>
    <w:p w14:paraId="764CB231" w14:textId="77777777" w:rsidR="001275F1" w:rsidRPr="00EF18E1" w:rsidRDefault="00DD7335" w:rsidP="001275F1">
      <w:pPr>
        <w:ind w:right="48"/>
        <w:jc w:val="both"/>
        <w:rPr>
          <w:rFonts w:cstheme="minorHAnsi"/>
          <w:bCs/>
          <w:sz w:val="20"/>
          <w:szCs w:val="20"/>
        </w:rPr>
      </w:pPr>
      <w:r>
        <w:rPr>
          <w:rFonts w:cstheme="minorHAnsi"/>
          <w:bCs/>
          <w:sz w:val="20"/>
          <w:szCs w:val="20"/>
        </w:rPr>
        <w:t>Se</w:t>
      </w:r>
      <w:r w:rsidR="00290109" w:rsidRPr="00EF18E1">
        <w:rPr>
          <w:rFonts w:cstheme="minorHAnsi"/>
          <w:bCs/>
          <w:sz w:val="20"/>
          <w:szCs w:val="20"/>
        </w:rPr>
        <w:t xml:space="preserve"> sugiere revisar otros documentos asociados al diseño del Pp y a su definición de población potencial y </w:t>
      </w:r>
      <w:r w:rsidR="001275F1">
        <w:rPr>
          <w:rFonts w:cstheme="minorHAnsi"/>
          <w:bCs/>
          <w:sz w:val="20"/>
          <w:szCs w:val="20"/>
        </w:rPr>
        <w:t xml:space="preserve">población </w:t>
      </w:r>
      <w:r w:rsidR="00290109" w:rsidRPr="00EF18E1">
        <w:rPr>
          <w:rFonts w:cstheme="minorHAnsi"/>
          <w:bCs/>
          <w:sz w:val="20"/>
          <w:szCs w:val="20"/>
        </w:rPr>
        <w:t>objetivo, así como a su estrategia de integración de destinatarios o beneficiarios de los componentes o entregables del Pp</w:t>
      </w:r>
      <w:r w:rsidR="00614DC6">
        <w:rPr>
          <w:rFonts w:cstheme="minorHAnsi"/>
          <w:bCs/>
          <w:sz w:val="20"/>
          <w:szCs w:val="20"/>
        </w:rPr>
        <w:t xml:space="preserve">, </w:t>
      </w:r>
      <w:r w:rsidR="0025195F" w:rsidRPr="0025195F">
        <w:rPr>
          <w:rFonts w:cstheme="minorHAnsi"/>
          <w:bCs/>
          <w:sz w:val="20"/>
          <w:szCs w:val="20"/>
        </w:rPr>
        <w:t>entre otras técnicas que la instancia evaluadora considere pertinentes para realizar el análisis de gabinete y el trabajo de campo, tales como la aplicación de cuestionarios de aplicación electrónica o a distancia.</w:t>
      </w:r>
      <w:r w:rsidR="001275F1">
        <w:rPr>
          <w:rFonts w:cstheme="minorHAnsi"/>
          <w:bCs/>
          <w:sz w:val="20"/>
          <w:szCs w:val="20"/>
        </w:rPr>
        <w:t xml:space="preserve"> De igual forma, se sugiere revisar las bases de datos presupuestarios, así como las actividades institucionales del programa </w:t>
      </w:r>
      <w:r w:rsidR="001275F1" w:rsidRPr="00B94035">
        <w:rPr>
          <w:rFonts w:cstheme="minorHAnsi"/>
          <w:bCs/>
          <w:sz w:val="20"/>
          <w:szCs w:val="20"/>
        </w:rPr>
        <w:t>como un insumo para enriquecer la evaluación</w:t>
      </w:r>
      <w:r w:rsidR="001275F1">
        <w:rPr>
          <w:rFonts w:cstheme="minorHAnsi"/>
          <w:bCs/>
          <w:sz w:val="20"/>
          <w:szCs w:val="20"/>
        </w:rPr>
        <w:t>.</w:t>
      </w:r>
    </w:p>
    <w:p w14:paraId="775D07C5" w14:textId="77777777" w:rsidR="00290109" w:rsidRPr="00EF18E1" w:rsidRDefault="00290109" w:rsidP="00290109">
      <w:pPr>
        <w:ind w:right="48"/>
        <w:jc w:val="both"/>
        <w:rPr>
          <w:rFonts w:cstheme="minorHAnsi"/>
          <w:bCs/>
          <w:sz w:val="20"/>
          <w:szCs w:val="20"/>
        </w:rPr>
      </w:pPr>
    </w:p>
    <w:p w14:paraId="47000814" w14:textId="77777777" w:rsidR="00290109" w:rsidRPr="00EF18E1" w:rsidRDefault="00290109" w:rsidP="00290109">
      <w:pPr>
        <w:jc w:val="both"/>
        <w:rPr>
          <w:rFonts w:cstheme="minorHAnsi"/>
          <w:bCs/>
          <w:sz w:val="20"/>
          <w:szCs w:val="20"/>
        </w:rPr>
      </w:pPr>
    </w:p>
    <w:p w14:paraId="6742B650" w14:textId="77777777" w:rsidR="00290109" w:rsidRPr="00EF18E1" w:rsidRDefault="00290109" w:rsidP="00290109">
      <w:pPr>
        <w:jc w:val="both"/>
        <w:rPr>
          <w:rFonts w:cstheme="minorHAnsi"/>
          <w:bCs/>
          <w:sz w:val="20"/>
          <w:szCs w:val="20"/>
        </w:rPr>
      </w:pPr>
      <w:r w:rsidRPr="00EF18E1">
        <w:rPr>
          <w:rFonts w:cstheme="minorHAnsi"/>
          <w:bCs/>
          <w:sz w:val="20"/>
          <w:szCs w:val="20"/>
        </w:rPr>
        <w:t>El análisis o trabajo de gabinete deberá generar como resultado inicial, un mapeo de los procesos y subprocesos y</w:t>
      </w:r>
      <w:r w:rsidR="001275F1">
        <w:rPr>
          <w:rFonts w:cstheme="minorHAnsi"/>
          <w:bCs/>
          <w:sz w:val="20"/>
          <w:szCs w:val="20"/>
        </w:rPr>
        <w:t>,</w:t>
      </w:r>
      <w:r w:rsidRPr="00EF18E1">
        <w:rPr>
          <w:rFonts w:cstheme="minorHAnsi"/>
          <w:bCs/>
          <w:sz w:val="20"/>
          <w:szCs w:val="20"/>
        </w:rPr>
        <w:t xml:space="preserve"> en su caso</w:t>
      </w:r>
      <w:r w:rsidR="001275F1">
        <w:rPr>
          <w:rFonts w:cstheme="minorHAnsi"/>
          <w:bCs/>
          <w:sz w:val="20"/>
          <w:szCs w:val="20"/>
        </w:rPr>
        <w:t>,</w:t>
      </w:r>
      <w:r w:rsidRPr="00EF18E1">
        <w:rPr>
          <w:rFonts w:cstheme="minorHAnsi"/>
          <w:bCs/>
          <w:sz w:val="20"/>
          <w:szCs w:val="20"/>
        </w:rPr>
        <w:t xml:space="preserve"> macroprocesos que integran la gestión operativa del Pp que constituirá esencialmente el Producto 1 de la evaluación; posteriormente, se procesará la información recabada en campo –como se describe a continuación– para la generación de los Productos 2 y 3 de la evaluación.</w:t>
      </w:r>
    </w:p>
    <w:p w14:paraId="05590D1B" w14:textId="77777777" w:rsidR="00290109" w:rsidRPr="00EF18E1" w:rsidRDefault="00290109" w:rsidP="00290109">
      <w:pPr>
        <w:jc w:val="both"/>
        <w:rPr>
          <w:rFonts w:cstheme="minorHAnsi"/>
          <w:bCs/>
          <w:sz w:val="20"/>
          <w:szCs w:val="20"/>
        </w:rPr>
      </w:pPr>
    </w:p>
    <w:p w14:paraId="445889D1" w14:textId="77777777" w:rsidR="00290109" w:rsidRPr="00290109" w:rsidRDefault="00290109" w:rsidP="00290109">
      <w:pPr>
        <w:rPr>
          <w:b/>
          <w:bCs/>
          <w:sz w:val="20"/>
          <w:szCs w:val="20"/>
        </w:rPr>
      </w:pPr>
      <w:bookmarkStart w:id="34" w:name="_Toc39678135"/>
      <w:r w:rsidRPr="00290109">
        <w:rPr>
          <w:b/>
          <w:bCs/>
          <w:sz w:val="20"/>
          <w:szCs w:val="20"/>
        </w:rPr>
        <w:t xml:space="preserve">Alcance y enfoque de la </w:t>
      </w:r>
      <w:bookmarkEnd w:id="34"/>
      <w:r w:rsidR="002015B1">
        <w:rPr>
          <w:b/>
          <w:bCs/>
          <w:sz w:val="20"/>
          <w:szCs w:val="20"/>
        </w:rPr>
        <w:t>sección de Procesos</w:t>
      </w:r>
    </w:p>
    <w:p w14:paraId="13ABFBEF" w14:textId="77777777" w:rsidR="00290109" w:rsidRPr="00EF18E1" w:rsidRDefault="00290109" w:rsidP="00290109">
      <w:pPr>
        <w:tabs>
          <w:tab w:val="num" w:pos="284"/>
        </w:tabs>
        <w:jc w:val="both"/>
        <w:rPr>
          <w:rFonts w:eastAsia="Times" w:cstheme="minorHAnsi"/>
          <w:sz w:val="20"/>
          <w:szCs w:val="20"/>
        </w:rPr>
      </w:pPr>
    </w:p>
    <w:p w14:paraId="47ECAD9B" w14:textId="77777777" w:rsidR="00290109" w:rsidRPr="00EF18E1" w:rsidRDefault="00290109" w:rsidP="00290109">
      <w:pPr>
        <w:tabs>
          <w:tab w:val="num" w:pos="284"/>
        </w:tabs>
        <w:jc w:val="both"/>
        <w:rPr>
          <w:rFonts w:cstheme="minorHAnsi"/>
          <w:i/>
          <w:sz w:val="20"/>
          <w:szCs w:val="20"/>
          <w:shd w:val="clear" w:color="auto" w:fill="F2F2F2" w:themeFill="background1" w:themeFillShade="F2"/>
        </w:rPr>
      </w:pPr>
      <w:r w:rsidRPr="00EF18E1">
        <w:rPr>
          <w:rFonts w:cstheme="minorHAnsi"/>
          <w:i/>
          <w:sz w:val="20"/>
          <w:szCs w:val="20"/>
          <w:shd w:val="clear" w:color="auto" w:fill="D4C19C"/>
          <w:lang w:val="es-ES"/>
        </w:rPr>
        <w:t>[</w:t>
      </w:r>
      <w:r w:rsidRPr="00EF18E1">
        <w:rPr>
          <w:rFonts w:cstheme="minorHAnsi"/>
          <w:i/>
          <w:sz w:val="20"/>
          <w:szCs w:val="20"/>
          <w:shd w:val="clear" w:color="auto" w:fill="D4C19C"/>
        </w:rPr>
        <w:t xml:space="preserve">El alcance de la </w:t>
      </w:r>
      <w:r w:rsidR="002015B1">
        <w:rPr>
          <w:rFonts w:cstheme="minorHAnsi"/>
          <w:i/>
          <w:sz w:val="20"/>
          <w:szCs w:val="20"/>
          <w:shd w:val="clear" w:color="auto" w:fill="D4C19C"/>
        </w:rPr>
        <w:t>sección de Procesos</w:t>
      </w:r>
      <w:r w:rsidRPr="00EF18E1">
        <w:rPr>
          <w:rFonts w:cstheme="minorHAnsi"/>
          <w:i/>
          <w:sz w:val="20"/>
          <w:szCs w:val="20"/>
          <w:shd w:val="clear" w:color="auto" w:fill="D4C19C"/>
        </w:rPr>
        <w:t xml:space="preserve"> puede implicar el análisis de todos los procesos del Pp o la priorización de procesos críticos para su análisis y valoración, en función de las prioridades de la evaluación y las restricciones de diversa índole que pueda enfrentar. El</w:t>
      </w:r>
      <w:r w:rsidR="001275F1">
        <w:rPr>
          <w:rFonts w:cstheme="minorHAnsi"/>
          <w:i/>
          <w:sz w:val="20"/>
          <w:szCs w:val="20"/>
          <w:shd w:val="clear" w:color="auto" w:fill="D4C19C"/>
        </w:rPr>
        <w:t xml:space="preserve"> Área de Evaluación (</w:t>
      </w:r>
      <w:r w:rsidRPr="00EF18E1">
        <w:rPr>
          <w:rFonts w:cstheme="minorHAnsi"/>
          <w:i/>
          <w:sz w:val="20"/>
          <w:szCs w:val="20"/>
          <w:shd w:val="clear" w:color="auto" w:fill="D4C19C"/>
        </w:rPr>
        <w:t>AE</w:t>
      </w:r>
      <w:r w:rsidR="001275F1">
        <w:rPr>
          <w:rFonts w:cstheme="minorHAnsi"/>
          <w:i/>
          <w:sz w:val="20"/>
          <w:szCs w:val="20"/>
          <w:shd w:val="clear" w:color="auto" w:fill="D4C19C"/>
        </w:rPr>
        <w:t>)</w:t>
      </w:r>
      <w:r w:rsidRPr="00EF18E1">
        <w:rPr>
          <w:rFonts w:cstheme="minorHAnsi"/>
          <w:i/>
          <w:sz w:val="20"/>
          <w:szCs w:val="20"/>
          <w:shd w:val="clear" w:color="auto" w:fill="D4C19C"/>
        </w:rPr>
        <w:t xml:space="preserve"> y la(s)</w:t>
      </w:r>
      <w:r w:rsidR="001275F1">
        <w:rPr>
          <w:rFonts w:cstheme="minorHAnsi"/>
          <w:i/>
          <w:sz w:val="20"/>
          <w:szCs w:val="20"/>
          <w:shd w:val="clear" w:color="auto" w:fill="D4C19C"/>
        </w:rPr>
        <w:t xml:space="preserve"> Unidade(es) Responsable(s)</w:t>
      </w:r>
      <w:r w:rsidRPr="00EF18E1">
        <w:rPr>
          <w:rFonts w:cstheme="minorHAnsi"/>
          <w:i/>
          <w:sz w:val="20"/>
          <w:szCs w:val="20"/>
          <w:shd w:val="clear" w:color="auto" w:fill="D4C19C"/>
        </w:rPr>
        <w:t xml:space="preserve"> </w:t>
      </w:r>
      <w:r w:rsidR="001275F1">
        <w:rPr>
          <w:rFonts w:cstheme="minorHAnsi"/>
          <w:i/>
          <w:sz w:val="20"/>
          <w:szCs w:val="20"/>
          <w:shd w:val="clear" w:color="auto" w:fill="D4C19C"/>
        </w:rPr>
        <w:t>(</w:t>
      </w:r>
      <w:r w:rsidRPr="00EF18E1">
        <w:rPr>
          <w:rFonts w:cstheme="minorHAnsi"/>
          <w:i/>
          <w:sz w:val="20"/>
          <w:szCs w:val="20"/>
          <w:shd w:val="clear" w:color="auto" w:fill="D4C19C"/>
        </w:rPr>
        <w:t>UR</w:t>
      </w:r>
      <w:r w:rsidR="001275F1">
        <w:rPr>
          <w:rFonts w:cstheme="minorHAnsi"/>
          <w:i/>
          <w:sz w:val="20"/>
          <w:szCs w:val="20"/>
          <w:shd w:val="clear" w:color="auto" w:fill="D4C19C"/>
        </w:rPr>
        <w:t>)</w:t>
      </w:r>
      <w:r w:rsidRPr="00EF18E1">
        <w:rPr>
          <w:rFonts w:cstheme="minorHAnsi"/>
          <w:i/>
          <w:sz w:val="20"/>
          <w:szCs w:val="20"/>
          <w:shd w:val="clear" w:color="auto" w:fill="D4C19C"/>
        </w:rPr>
        <w:t xml:space="preserve"> del Pp deberán establecer de manera conjunta, los alcances de la evaluación de procesos respecto a la operación del Pp; para ello</w:t>
      </w:r>
      <w:r w:rsidR="001275F1">
        <w:rPr>
          <w:rFonts w:cstheme="minorHAnsi"/>
          <w:i/>
          <w:sz w:val="20"/>
          <w:szCs w:val="20"/>
          <w:shd w:val="clear" w:color="auto" w:fill="D4C19C"/>
        </w:rPr>
        <w:t>,</w:t>
      </w:r>
      <w:r w:rsidRPr="00EF18E1">
        <w:rPr>
          <w:rFonts w:cstheme="minorHAnsi"/>
          <w:i/>
          <w:sz w:val="20"/>
          <w:szCs w:val="20"/>
          <w:shd w:val="clear" w:color="auto" w:fill="D4C19C"/>
        </w:rPr>
        <w:t xml:space="preserve"> deberán señalar en los Términos de Referencia (TdR) los procesos y subprocesos y</w:t>
      </w:r>
      <w:r w:rsidR="001275F1">
        <w:rPr>
          <w:rFonts w:cstheme="minorHAnsi"/>
          <w:i/>
          <w:sz w:val="20"/>
          <w:szCs w:val="20"/>
          <w:shd w:val="clear" w:color="auto" w:fill="D4C19C"/>
        </w:rPr>
        <w:t>,</w:t>
      </w:r>
      <w:r w:rsidRPr="00EF18E1">
        <w:rPr>
          <w:rFonts w:cstheme="minorHAnsi"/>
          <w:i/>
          <w:sz w:val="20"/>
          <w:szCs w:val="20"/>
          <w:shd w:val="clear" w:color="auto" w:fill="D4C19C"/>
        </w:rPr>
        <w:t xml:space="preserve"> en su caso</w:t>
      </w:r>
      <w:r w:rsidR="001275F1">
        <w:rPr>
          <w:rFonts w:cstheme="minorHAnsi"/>
          <w:i/>
          <w:sz w:val="20"/>
          <w:szCs w:val="20"/>
          <w:shd w:val="clear" w:color="auto" w:fill="D4C19C"/>
        </w:rPr>
        <w:t xml:space="preserve">, </w:t>
      </w:r>
      <w:r w:rsidRPr="00EF18E1">
        <w:rPr>
          <w:rFonts w:cstheme="minorHAnsi"/>
          <w:i/>
          <w:sz w:val="20"/>
          <w:szCs w:val="20"/>
          <w:shd w:val="clear" w:color="auto" w:fill="D4C19C"/>
        </w:rPr>
        <w:t xml:space="preserve"> macroprocesos que se valorarán en la evaluación, en el entendido de que es obligatorio incluir el análisis y valoración de los procesos –con sus subprocesos– de Planeación, Monitoreo y Evaluación Externa para todos los Pp, ya que dichas actividades son transversales en el marco del Presupuesto basado en Resultados del Sistema de Evaluación del Desempeño -PbR-SED-].</w:t>
      </w:r>
      <w:r w:rsidRPr="00EF18E1">
        <w:rPr>
          <w:rFonts w:cstheme="minorHAnsi"/>
          <w:i/>
          <w:sz w:val="20"/>
          <w:szCs w:val="20"/>
          <w:shd w:val="clear" w:color="auto" w:fill="F2F2F2" w:themeFill="background1" w:themeFillShade="F2"/>
        </w:rPr>
        <w:t xml:space="preserve"> </w:t>
      </w:r>
    </w:p>
    <w:p w14:paraId="5DCCEC79" w14:textId="77777777" w:rsidR="00290109" w:rsidRPr="00EF18E1" w:rsidRDefault="00290109" w:rsidP="00290109">
      <w:pPr>
        <w:tabs>
          <w:tab w:val="num" w:pos="284"/>
        </w:tabs>
        <w:jc w:val="both"/>
        <w:rPr>
          <w:rFonts w:cstheme="minorHAnsi"/>
          <w:sz w:val="20"/>
          <w:szCs w:val="20"/>
        </w:rPr>
      </w:pPr>
    </w:p>
    <w:p w14:paraId="1998BDA5" w14:textId="77777777" w:rsidR="00290109" w:rsidRPr="00EF18E1" w:rsidRDefault="00CE02E4" w:rsidP="00290109">
      <w:pPr>
        <w:tabs>
          <w:tab w:val="num" w:pos="284"/>
        </w:tabs>
        <w:jc w:val="both"/>
        <w:rPr>
          <w:rFonts w:cstheme="minorHAnsi"/>
          <w:sz w:val="20"/>
          <w:szCs w:val="20"/>
        </w:rPr>
      </w:pPr>
      <w:r>
        <w:rPr>
          <w:rFonts w:cstheme="minorHAnsi"/>
          <w:sz w:val="20"/>
          <w:szCs w:val="20"/>
        </w:rPr>
        <w:t>La instancia evaluadora</w:t>
      </w:r>
      <w:r w:rsidR="00290109" w:rsidRPr="00EF18E1">
        <w:rPr>
          <w:rFonts w:cstheme="minorHAnsi"/>
          <w:sz w:val="20"/>
          <w:szCs w:val="20"/>
        </w:rPr>
        <w:t xml:space="preserve"> deberá señalar con claridad en el informe de la evaluación, cuáles de los procesos y subprocesos y</w:t>
      </w:r>
      <w:r w:rsidR="001275F1">
        <w:rPr>
          <w:rFonts w:cstheme="minorHAnsi"/>
          <w:sz w:val="20"/>
          <w:szCs w:val="20"/>
        </w:rPr>
        <w:t>,</w:t>
      </w:r>
      <w:r w:rsidR="00290109" w:rsidRPr="00EF18E1">
        <w:rPr>
          <w:rFonts w:cstheme="minorHAnsi"/>
          <w:sz w:val="20"/>
          <w:szCs w:val="20"/>
        </w:rPr>
        <w:t xml:space="preserve"> en su caso</w:t>
      </w:r>
      <w:r w:rsidR="001275F1">
        <w:rPr>
          <w:rFonts w:cstheme="minorHAnsi"/>
          <w:sz w:val="20"/>
          <w:szCs w:val="20"/>
        </w:rPr>
        <w:t>,</w:t>
      </w:r>
      <w:r w:rsidR="00290109" w:rsidRPr="00EF18E1">
        <w:rPr>
          <w:rFonts w:cstheme="minorHAnsi"/>
          <w:sz w:val="20"/>
          <w:szCs w:val="20"/>
        </w:rPr>
        <w:t xml:space="preserve"> macroprocesos identificados en la operación o gestión del Pp que se analizan y cuáles no, de acuerdo con lo establecido por </w:t>
      </w:r>
      <w:r w:rsidR="00290109" w:rsidRPr="00EF18E1">
        <w:rPr>
          <w:rFonts w:cstheme="minorHAnsi"/>
          <w:bCs/>
          <w:i/>
          <w:sz w:val="20"/>
          <w:szCs w:val="20"/>
          <w:shd w:val="clear" w:color="auto" w:fill="D4C19C"/>
        </w:rPr>
        <w:t>[Nombre del AE]</w:t>
      </w:r>
      <w:r w:rsidR="00290109" w:rsidRPr="00EF18E1">
        <w:rPr>
          <w:rFonts w:cstheme="minorHAnsi"/>
          <w:sz w:val="20"/>
          <w:szCs w:val="20"/>
        </w:rPr>
        <w:t xml:space="preserve"> y </w:t>
      </w:r>
      <w:r w:rsidR="00290109" w:rsidRPr="00EF18E1">
        <w:rPr>
          <w:rFonts w:cstheme="minorHAnsi"/>
          <w:bCs/>
          <w:i/>
          <w:sz w:val="20"/>
          <w:szCs w:val="20"/>
          <w:shd w:val="clear" w:color="auto" w:fill="D4C19C"/>
        </w:rPr>
        <w:t>[Nombre de la UR]</w:t>
      </w:r>
      <w:r w:rsidR="00290109" w:rsidRPr="00EF18E1">
        <w:rPr>
          <w:rFonts w:cstheme="minorHAnsi"/>
          <w:bCs/>
          <w:i/>
          <w:sz w:val="20"/>
          <w:szCs w:val="20"/>
        </w:rPr>
        <w:t xml:space="preserve"> </w:t>
      </w:r>
      <w:r w:rsidR="00290109" w:rsidRPr="00EF18E1">
        <w:rPr>
          <w:rFonts w:cstheme="minorHAnsi"/>
          <w:sz w:val="20"/>
          <w:szCs w:val="20"/>
        </w:rPr>
        <w:t>del Pp en los TdR, señalando los elementos de análisis que justifican esta selección y, en su caso, haciendo recomendaciones al respecto.</w:t>
      </w:r>
    </w:p>
    <w:p w14:paraId="13B014B2" w14:textId="77777777" w:rsidR="00290109" w:rsidRPr="00EF18E1" w:rsidRDefault="00290109" w:rsidP="00290109">
      <w:pPr>
        <w:tabs>
          <w:tab w:val="num" w:pos="284"/>
        </w:tabs>
        <w:jc w:val="both"/>
        <w:rPr>
          <w:rFonts w:cstheme="minorHAnsi"/>
          <w:sz w:val="20"/>
          <w:szCs w:val="20"/>
        </w:rPr>
      </w:pPr>
    </w:p>
    <w:p w14:paraId="6516BB84" w14:textId="77777777" w:rsidR="00290109" w:rsidRPr="00EF18E1" w:rsidRDefault="00290109" w:rsidP="00290109">
      <w:pPr>
        <w:tabs>
          <w:tab w:val="num" w:pos="284"/>
        </w:tabs>
        <w:jc w:val="both"/>
        <w:rPr>
          <w:rFonts w:cstheme="minorHAnsi"/>
          <w:sz w:val="20"/>
          <w:szCs w:val="20"/>
        </w:rPr>
      </w:pPr>
      <w:r w:rsidRPr="00EF18E1">
        <w:rPr>
          <w:rFonts w:cstheme="minorHAnsi"/>
          <w:sz w:val="20"/>
          <w:szCs w:val="20"/>
        </w:rPr>
        <w:t xml:space="preserve">Un elemento que podrá ser considerado para establecer el alcance de la evaluación, es el grado de consolidación operativa del Pp, el cual podrá determinarse </w:t>
      </w:r>
      <w:r w:rsidRPr="00EF18E1">
        <w:rPr>
          <w:rFonts w:cstheme="minorHAnsi"/>
          <w:i/>
          <w:sz w:val="20"/>
          <w:szCs w:val="20"/>
        </w:rPr>
        <w:t xml:space="preserve">a priori </w:t>
      </w:r>
      <w:r w:rsidRPr="00EF18E1">
        <w:rPr>
          <w:rFonts w:cstheme="minorHAnsi"/>
          <w:sz w:val="20"/>
          <w:szCs w:val="20"/>
        </w:rPr>
        <w:t>considerando algunos elementos como los siguientes:</w:t>
      </w:r>
    </w:p>
    <w:p w14:paraId="3424A267" w14:textId="77777777" w:rsidR="00290109" w:rsidRPr="00EF18E1" w:rsidRDefault="00290109" w:rsidP="00290109">
      <w:pPr>
        <w:tabs>
          <w:tab w:val="num" w:pos="284"/>
        </w:tabs>
        <w:jc w:val="both"/>
        <w:rPr>
          <w:rFonts w:cstheme="minorHAnsi"/>
          <w:sz w:val="20"/>
          <w:szCs w:val="20"/>
        </w:rPr>
      </w:pPr>
    </w:p>
    <w:p w14:paraId="7C770F06" w14:textId="77777777" w:rsidR="00290109" w:rsidRPr="00EF18E1" w:rsidRDefault="00290109" w:rsidP="00CD1226">
      <w:pPr>
        <w:pStyle w:val="Prrafodelista"/>
        <w:numPr>
          <w:ilvl w:val="0"/>
          <w:numId w:val="101"/>
        </w:numPr>
        <w:tabs>
          <w:tab w:val="num" w:pos="284"/>
        </w:tabs>
        <w:jc w:val="both"/>
        <w:rPr>
          <w:rFonts w:asciiTheme="minorHAnsi" w:hAnsiTheme="minorHAnsi" w:cstheme="minorHAnsi"/>
          <w:lang w:val="es-MX"/>
        </w:rPr>
      </w:pPr>
      <w:r w:rsidRPr="00EF18E1">
        <w:rPr>
          <w:rFonts w:asciiTheme="minorHAnsi" w:hAnsiTheme="minorHAnsi" w:cstheme="minorHAnsi"/>
          <w:lang w:val="es-MX"/>
        </w:rPr>
        <w:lastRenderedPageBreak/>
        <w:t>Si existen documentos que normen los procesos y subprocesos y</w:t>
      </w:r>
      <w:r w:rsidR="003B572B">
        <w:rPr>
          <w:rFonts w:asciiTheme="minorHAnsi" w:hAnsiTheme="minorHAnsi" w:cstheme="minorHAnsi"/>
          <w:lang w:val="es-MX"/>
        </w:rPr>
        <w:t>,</w:t>
      </w:r>
      <w:r w:rsidRPr="00EF18E1">
        <w:rPr>
          <w:rFonts w:asciiTheme="minorHAnsi" w:hAnsiTheme="minorHAnsi" w:cstheme="minorHAnsi"/>
          <w:lang w:val="es-MX"/>
        </w:rPr>
        <w:t xml:space="preserve"> en su caso</w:t>
      </w:r>
      <w:r w:rsidR="003B572B">
        <w:rPr>
          <w:rFonts w:asciiTheme="minorHAnsi" w:hAnsiTheme="minorHAnsi" w:cstheme="minorHAnsi"/>
          <w:lang w:val="es-MX"/>
        </w:rPr>
        <w:t>,</w:t>
      </w:r>
      <w:r w:rsidRPr="00EF18E1">
        <w:rPr>
          <w:rFonts w:asciiTheme="minorHAnsi" w:hAnsiTheme="minorHAnsi" w:cstheme="minorHAnsi"/>
          <w:lang w:val="es-MX"/>
        </w:rPr>
        <w:t xml:space="preserve"> macroprocesos;</w:t>
      </w:r>
    </w:p>
    <w:p w14:paraId="7E884F90" w14:textId="77777777" w:rsidR="00290109" w:rsidRPr="00EF18E1" w:rsidRDefault="00290109" w:rsidP="00CD1226">
      <w:pPr>
        <w:pStyle w:val="Prrafodelista"/>
        <w:numPr>
          <w:ilvl w:val="0"/>
          <w:numId w:val="101"/>
        </w:numPr>
        <w:tabs>
          <w:tab w:val="num" w:pos="284"/>
        </w:tabs>
        <w:jc w:val="both"/>
        <w:rPr>
          <w:rFonts w:asciiTheme="minorHAnsi" w:hAnsiTheme="minorHAnsi" w:cstheme="minorHAnsi"/>
          <w:lang w:val="es-MX"/>
        </w:rPr>
      </w:pPr>
      <w:r w:rsidRPr="00EF18E1">
        <w:rPr>
          <w:rFonts w:asciiTheme="minorHAnsi" w:hAnsiTheme="minorHAnsi" w:cstheme="minorHAnsi"/>
          <w:lang w:val="es-MX"/>
        </w:rPr>
        <w:t>Si los procesos y subprocesos y</w:t>
      </w:r>
      <w:r w:rsidR="003B572B">
        <w:rPr>
          <w:rFonts w:asciiTheme="minorHAnsi" w:hAnsiTheme="minorHAnsi" w:cstheme="minorHAnsi"/>
          <w:lang w:val="es-MX"/>
        </w:rPr>
        <w:t>,</w:t>
      </w:r>
      <w:r w:rsidRPr="00EF18E1">
        <w:rPr>
          <w:rFonts w:asciiTheme="minorHAnsi" w:hAnsiTheme="minorHAnsi" w:cstheme="minorHAnsi"/>
          <w:lang w:val="es-MX"/>
        </w:rPr>
        <w:t xml:space="preserve"> en su caso</w:t>
      </w:r>
      <w:r w:rsidR="003B572B">
        <w:rPr>
          <w:rFonts w:asciiTheme="minorHAnsi" w:hAnsiTheme="minorHAnsi" w:cstheme="minorHAnsi"/>
          <w:lang w:val="es-MX"/>
        </w:rPr>
        <w:t>,</w:t>
      </w:r>
      <w:r w:rsidRPr="00EF18E1">
        <w:rPr>
          <w:rFonts w:asciiTheme="minorHAnsi" w:hAnsiTheme="minorHAnsi" w:cstheme="minorHAnsi"/>
          <w:lang w:val="es-MX"/>
        </w:rPr>
        <w:t xml:space="preserve"> macroprocesos están estandarizados, es decir</w:t>
      </w:r>
      <w:r w:rsidR="00B83AE0">
        <w:rPr>
          <w:rFonts w:asciiTheme="minorHAnsi" w:hAnsiTheme="minorHAnsi" w:cstheme="minorHAnsi"/>
          <w:lang w:val="es-MX"/>
        </w:rPr>
        <w:t>,</w:t>
      </w:r>
      <w:r w:rsidRPr="00EF18E1">
        <w:rPr>
          <w:rFonts w:asciiTheme="minorHAnsi" w:hAnsiTheme="minorHAnsi" w:cstheme="minorHAnsi"/>
          <w:lang w:val="es-MX"/>
        </w:rPr>
        <w:t xml:space="preserve"> si son utilizados por todas la</w:t>
      </w:r>
      <w:r>
        <w:rPr>
          <w:rFonts w:asciiTheme="minorHAnsi" w:hAnsiTheme="minorHAnsi" w:cstheme="minorHAnsi"/>
          <w:lang w:val="es-MX"/>
        </w:rPr>
        <w:t>s</w:t>
      </w:r>
      <w:r w:rsidRPr="00EF18E1">
        <w:rPr>
          <w:rFonts w:asciiTheme="minorHAnsi" w:hAnsiTheme="minorHAnsi" w:cstheme="minorHAnsi"/>
          <w:lang w:val="es-MX"/>
        </w:rPr>
        <w:t xml:space="preserve"> instancias ejecutoras de manera homogénea;</w:t>
      </w:r>
      <w:r w:rsidRPr="00EF18E1">
        <w:rPr>
          <w:rFonts w:asciiTheme="minorHAnsi" w:hAnsiTheme="minorHAnsi" w:cstheme="minorHAnsi"/>
          <w:i/>
          <w:lang w:val="es-MX"/>
        </w:rPr>
        <w:t xml:space="preserve"> </w:t>
      </w:r>
    </w:p>
    <w:p w14:paraId="4E614737" w14:textId="77777777" w:rsidR="00290109" w:rsidRPr="00EF18E1" w:rsidRDefault="00290109" w:rsidP="00CD1226">
      <w:pPr>
        <w:pStyle w:val="Prrafodelista"/>
        <w:numPr>
          <w:ilvl w:val="0"/>
          <w:numId w:val="101"/>
        </w:numPr>
        <w:tabs>
          <w:tab w:val="num" w:pos="284"/>
        </w:tabs>
        <w:jc w:val="both"/>
        <w:rPr>
          <w:rFonts w:asciiTheme="minorHAnsi" w:hAnsiTheme="minorHAnsi" w:cstheme="minorHAnsi"/>
          <w:lang w:val="es-MX"/>
        </w:rPr>
      </w:pPr>
      <w:r w:rsidRPr="00EF18E1">
        <w:rPr>
          <w:rFonts w:asciiTheme="minorHAnsi" w:hAnsiTheme="minorHAnsi" w:cstheme="minorHAnsi"/>
          <w:lang w:val="es-MX"/>
        </w:rPr>
        <w:t>Si los procesos y subprocesos y</w:t>
      </w:r>
      <w:r w:rsidR="003B572B">
        <w:rPr>
          <w:rFonts w:asciiTheme="minorHAnsi" w:hAnsiTheme="minorHAnsi" w:cstheme="minorHAnsi"/>
          <w:lang w:val="es-MX"/>
        </w:rPr>
        <w:t>,</w:t>
      </w:r>
      <w:r w:rsidRPr="00EF18E1">
        <w:rPr>
          <w:rFonts w:asciiTheme="minorHAnsi" w:hAnsiTheme="minorHAnsi" w:cstheme="minorHAnsi"/>
          <w:lang w:val="es-MX"/>
        </w:rPr>
        <w:t xml:space="preserve"> en su caso</w:t>
      </w:r>
      <w:r w:rsidR="003B572B">
        <w:rPr>
          <w:rFonts w:asciiTheme="minorHAnsi" w:hAnsiTheme="minorHAnsi" w:cstheme="minorHAnsi"/>
          <w:lang w:val="es-MX"/>
        </w:rPr>
        <w:t>,</w:t>
      </w:r>
      <w:r w:rsidRPr="00EF18E1">
        <w:rPr>
          <w:rFonts w:asciiTheme="minorHAnsi" w:hAnsiTheme="minorHAnsi" w:cstheme="minorHAnsi"/>
          <w:lang w:val="es-MX"/>
        </w:rPr>
        <w:t xml:space="preserve"> macroprocesos están documentados y son del conocimiento de todos los operadores; </w:t>
      </w:r>
    </w:p>
    <w:p w14:paraId="04F5E539" w14:textId="77777777" w:rsidR="00290109" w:rsidRPr="00EF18E1" w:rsidRDefault="00290109" w:rsidP="00CD1226">
      <w:pPr>
        <w:pStyle w:val="Prrafodelista"/>
        <w:numPr>
          <w:ilvl w:val="0"/>
          <w:numId w:val="101"/>
        </w:numPr>
        <w:tabs>
          <w:tab w:val="num" w:pos="284"/>
        </w:tabs>
        <w:jc w:val="both"/>
        <w:rPr>
          <w:rFonts w:asciiTheme="minorHAnsi" w:hAnsiTheme="minorHAnsi" w:cstheme="minorHAnsi"/>
          <w:lang w:val="es-MX"/>
        </w:rPr>
      </w:pPr>
      <w:r w:rsidRPr="00EF18E1">
        <w:rPr>
          <w:rFonts w:asciiTheme="minorHAnsi" w:hAnsiTheme="minorHAnsi" w:cstheme="minorHAnsi"/>
          <w:lang w:val="es-MX"/>
        </w:rPr>
        <w:t xml:space="preserve">Si se cuenta con un sistema de monitoreo e indicadores de gestión; </w:t>
      </w:r>
    </w:p>
    <w:p w14:paraId="68675FD2" w14:textId="77777777" w:rsidR="00290109" w:rsidRPr="00EF18E1" w:rsidRDefault="00290109" w:rsidP="00CD1226">
      <w:pPr>
        <w:pStyle w:val="Prrafodelista"/>
        <w:numPr>
          <w:ilvl w:val="0"/>
          <w:numId w:val="101"/>
        </w:numPr>
        <w:tabs>
          <w:tab w:val="num" w:pos="284"/>
        </w:tabs>
        <w:jc w:val="both"/>
        <w:rPr>
          <w:rFonts w:asciiTheme="minorHAnsi" w:hAnsiTheme="minorHAnsi" w:cstheme="minorHAnsi"/>
          <w:lang w:val="es-MX"/>
        </w:rPr>
      </w:pPr>
      <w:r w:rsidRPr="00EF18E1">
        <w:rPr>
          <w:rFonts w:asciiTheme="minorHAnsi" w:hAnsiTheme="minorHAnsi" w:cstheme="minorHAnsi"/>
          <w:lang w:val="es-MX"/>
        </w:rPr>
        <w:t>Si se cuenta en los procesos y subprocesos y</w:t>
      </w:r>
      <w:r w:rsidR="003B572B">
        <w:rPr>
          <w:rFonts w:asciiTheme="minorHAnsi" w:hAnsiTheme="minorHAnsi" w:cstheme="minorHAnsi"/>
          <w:lang w:val="es-MX"/>
        </w:rPr>
        <w:t>,</w:t>
      </w:r>
      <w:r w:rsidRPr="00EF18E1">
        <w:rPr>
          <w:rFonts w:asciiTheme="minorHAnsi" w:hAnsiTheme="minorHAnsi" w:cstheme="minorHAnsi"/>
          <w:lang w:val="es-MX"/>
        </w:rPr>
        <w:t xml:space="preserve"> en su caso</w:t>
      </w:r>
      <w:r w:rsidR="003B572B">
        <w:rPr>
          <w:rFonts w:asciiTheme="minorHAnsi" w:hAnsiTheme="minorHAnsi" w:cstheme="minorHAnsi"/>
          <w:lang w:val="es-MX"/>
        </w:rPr>
        <w:t>,</w:t>
      </w:r>
      <w:r w:rsidRPr="00EF18E1">
        <w:rPr>
          <w:rFonts w:asciiTheme="minorHAnsi" w:hAnsiTheme="minorHAnsi" w:cstheme="minorHAnsi"/>
          <w:lang w:val="es-MX"/>
        </w:rPr>
        <w:t xml:space="preserve"> macroprocesos analizados con sistemas informáticos que permitan la automatización en la ejecución de los mismos;</w:t>
      </w:r>
    </w:p>
    <w:p w14:paraId="60D3EA42" w14:textId="77777777" w:rsidR="00290109" w:rsidRPr="00EF18E1" w:rsidRDefault="00290109" w:rsidP="00CD1226">
      <w:pPr>
        <w:pStyle w:val="Prrafodelista"/>
        <w:numPr>
          <w:ilvl w:val="0"/>
          <w:numId w:val="101"/>
        </w:numPr>
        <w:tabs>
          <w:tab w:val="num" w:pos="284"/>
        </w:tabs>
        <w:jc w:val="both"/>
        <w:rPr>
          <w:rFonts w:asciiTheme="minorHAnsi" w:hAnsiTheme="minorHAnsi" w:cstheme="minorHAnsi"/>
          <w:lang w:val="es-MX"/>
        </w:rPr>
      </w:pPr>
      <w:r w:rsidRPr="00EF18E1">
        <w:rPr>
          <w:rFonts w:asciiTheme="minorHAnsi" w:hAnsiTheme="minorHAnsi" w:cstheme="minorHAnsi"/>
          <w:lang w:val="es-MX"/>
        </w:rPr>
        <w:t xml:space="preserve">Si se cuenta con mecanismos para la implementación sistemática de mejoras. </w:t>
      </w:r>
    </w:p>
    <w:p w14:paraId="3CCEC031" w14:textId="77777777" w:rsidR="00290109" w:rsidRPr="00EF18E1" w:rsidRDefault="00290109" w:rsidP="00290109">
      <w:pPr>
        <w:tabs>
          <w:tab w:val="num" w:pos="284"/>
        </w:tabs>
        <w:jc w:val="both"/>
        <w:rPr>
          <w:rFonts w:cstheme="minorHAnsi"/>
          <w:sz w:val="20"/>
          <w:szCs w:val="20"/>
        </w:rPr>
      </w:pPr>
    </w:p>
    <w:p w14:paraId="62AFE5F3" w14:textId="77777777" w:rsidR="00290109" w:rsidRPr="00EF18E1" w:rsidRDefault="00290109" w:rsidP="00290109">
      <w:pPr>
        <w:tabs>
          <w:tab w:val="num" w:pos="284"/>
        </w:tabs>
        <w:jc w:val="both"/>
        <w:rPr>
          <w:rFonts w:cstheme="minorHAnsi"/>
          <w:sz w:val="20"/>
          <w:szCs w:val="20"/>
        </w:rPr>
      </w:pPr>
      <w:r w:rsidRPr="00EF18E1">
        <w:rPr>
          <w:rFonts w:cstheme="minorHAnsi"/>
          <w:sz w:val="20"/>
          <w:szCs w:val="20"/>
        </w:rPr>
        <w:t>Se considera que existe un mayor grado de consolidación operativa cuando existen todos los elementos</w:t>
      </w:r>
      <w:r w:rsidR="003B572B">
        <w:rPr>
          <w:rFonts w:cstheme="minorHAnsi"/>
          <w:sz w:val="20"/>
          <w:szCs w:val="20"/>
        </w:rPr>
        <w:t xml:space="preserve"> señalados anteriormente;</w:t>
      </w:r>
      <w:r w:rsidRPr="00EF18E1">
        <w:rPr>
          <w:rFonts w:cstheme="minorHAnsi"/>
          <w:sz w:val="20"/>
          <w:szCs w:val="20"/>
        </w:rPr>
        <w:t xml:space="preserve"> y disminuirá gradualmente conforme haga falta uno o más de ellos hasta el menor grado de consolidación que es cuando no existe ninguno de los elementos.</w:t>
      </w:r>
    </w:p>
    <w:p w14:paraId="01D2D3B3" w14:textId="5B223D66" w:rsidR="00290109" w:rsidRPr="00D56A95" w:rsidRDefault="00290109" w:rsidP="00D56A95">
      <w:pPr>
        <w:tabs>
          <w:tab w:val="num" w:pos="284"/>
        </w:tabs>
        <w:jc w:val="both"/>
        <w:rPr>
          <w:rFonts w:cstheme="minorHAnsi"/>
          <w:sz w:val="20"/>
          <w:szCs w:val="20"/>
        </w:rPr>
      </w:pPr>
      <w:r w:rsidRPr="00EF18E1">
        <w:rPr>
          <w:rFonts w:cstheme="minorHAnsi"/>
          <w:sz w:val="20"/>
          <w:szCs w:val="20"/>
        </w:rPr>
        <w:t xml:space="preserve"> </w:t>
      </w:r>
    </w:p>
    <w:p w14:paraId="1010342D" w14:textId="77777777" w:rsidR="00290109" w:rsidRPr="00EF18E1" w:rsidRDefault="00290109" w:rsidP="00290109">
      <w:pPr>
        <w:pStyle w:val="Textosinformato"/>
        <w:ind w:right="48"/>
        <w:jc w:val="both"/>
        <w:rPr>
          <w:rFonts w:asciiTheme="minorHAnsi" w:hAnsiTheme="minorHAnsi" w:cstheme="minorHAnsi"/>
        </w:rPr>
      </w:pPr>
      <w:r w:rsidRPr="00EF18E1">
        <w:rPr>
          <w:rFonts w:asciiTheme="minorHAnsi" w:hAnsiTheme="minorHAnsi" w:cstheme="minorHAnsi"/>
        </w:rPr>
        <w:t xml:space="preserve">El alcance de la </w:t>
      </w:r>
      <w:r w:rsidR="00CE02E4">
        <w:rPr>
          <w:rFonts w:asciiTheme="minorHAnsi" w:hAnsiTheme="minorHAnsi" w:cstheme="minorHAnsi"/>
        </w:rPr>
        <w:t>Sección</w:t>
      </w:r>
      <w:r w:rsidRPr="00EF18E1">
        <w:rPr>
          <w:rFonts w:asciiTheme="minorHAnsi" w:hAnsiTheme="minorHAnsi" w:cstheme="minorHAnsi"/>
        </w:rPr>
        <w:t xml:space="preserve"> de Procesos del Pp implica el análisis de los procesos y subprocesos, y en su caso macroprocesos, sustantivos del Pp, así como la respectiva priorización de estos. Se deberá realizar la identificación y jerarquización de los procesos a partir del Esquema 1, adaptándolo a las condiciones particulares del Pp</w:t>
      </w:r>
      <w:r w:rsidR="003B572B">
        <w:rPr>
          <w:rFonts w:asciiTheme="minorHAnsi" w:hAnsiTheme="minorHAnsi" w:cstheme="minorHAnsi"/>
        </w:rPr>
        <w:t>.</w:t>
      </w:r>
      <w:r w:rsidRPr="00EF18E1">
        <w:rPr>
          <w:rStyle w:val="Refdenotaalpie"/>
          <w:rFonts w:asciiTheme="minorHAnsi" w:hAnsiTheme="minorHAnsi" w:cstheme="minorHAnsi"/>
        </w:rPr>
        <w:footnoteReference w:id="3"/>
      </w:r>
    </w:p>
    <w:p w14:paraId="32DA6B6F" w14:textId="77777777" w:rsidR="00290109" w:rsidRPr="00EF18E1" w:rsidRDefault="00290109" w:rsidP="00290109">
      <w:pPr>
        <w:pStyle w:val="Textosinformato"/>
        <w:ind w:right="48"/>
        <w:jc w:val="both"/>
        <w:rPr>
          <w:rFonts w:asciiTheme="minorHAnsi" w:hAnsiTheme="minorHAnsi" w:cstheme="minorHAnsi"/>
        </w:rPr>
      </w:pPr>
    </w:p>
    <w:p w14:paraId="00584178" w14:textId="77777777" w:rsidR="00290109" w:rsidRPr="00EF18E1" w:rsidRDefault="00290109" w:rsidP="00290109">
      <w:pPr>
        <w:pStyle w:val="Textosinformato"/>
        <w:ind w:left="-284" w:right="-142"/>
        <w:jc w:val="center"/>
        <w:rPr>
          <w:rFonts w:asciiTheme="minorHAnsi" w:hAnsiTheme="minorHAnsi" w:cstheme="minorHAnsi"/>
          <w:b/>
        </w:rPr>
      </w:pPr>
    </w:p>
    <w:p w14:paraId="54D4384A" w14:textId="77777777" w:rsidR="00290109" w:rsidRDefault="00290109" w:rsidP="00290109">
      <w:pPr>
        <w:rPr>
          <w:rFonts w:cstheme="minorHAnsi"/>
          <w:b/>
          <w:sz w:val="20"/>
          <w:szCs w:val="20"/>
        </w:rPr>
      </w:pPr>
      <w:r>
        <w:rPr>
          <w:rFonts w:cstheme="minorHAnsi"/>
          <w:b/>
          <w:sz w:val="20"/>
          <w:szCs w:val="20"/>
        </w:rPr>
        <w:br w:type="page"/>
      </w:r>
    </w:p>
    <w:p w14:paraId="6C80425A" w14:textId="77777777" w:rsidR="00290109" w:rsidRPr="00EF18E1" w:rsidRDefault="00290109" w:rsidP="00290109">
      <w:pPr>
        <w:jc w:val="center"/>
        <w:rPr>
          <w:rFonts w:eastAsia="Times New Roman" w:cstheme="minorHAnsi"/>
          <w:b/>
          <w:sz w:val="20"/>
          <w:szCs w:val="20"/>
          <w:lang w:val="es-ES"/>
        </w:rPr>
      </w:pPr>
      <w:r w:rsidRPr="00EF18E1">
        <w:rPr>
          <w:rFonts w:cstheme="minorHAnsi"/>
          <w:b/>
          <w:sz w:val="20"/>
          <w:szCs w:val="20"/>
        </w:rPr>
        <w:lastRenderedPageBreak/>
        <w:t>Esquema 1. Modelo general de procesos</w:t>
      </w:r>
      <w:r w:rsidR="003B572B">
        <w:rPr>
          <w:rFonts w:cstheme="minorHAnsi"/>
          <w:b/>
          <w:sz w:val="20"/>
          <w:szCs w:val="20"/>
        </w:rPr>
        <w:t xml:space="preserve"> (MGP)</w:t>
      </w:r>
    </w:p>
    <w:p w14:paraId="0F7E6C43" w14:textId="77777777" w:rsidR="00290109" w:rsidRPr="00EF18E1" w:rsidRDefault="00290109" w:rsidP="00290109">
      <w:pPr>
        <w:pStyle w:val="Textosinformato"/>
        <w:ind w:left="-284" w:right="-142"/>
        <w:jc w:val="center"/>
        <w:rPr>
          <w:rFonts w:asciiTheme="minorHAnsi" w:hAnsiTheme="minorHAnsi" w:cstheme="minorHAnsi"/>
        </w:rPr>
      </w:pPr>
    </w:p>
    <w:p w14:paraId="000BF9AC" w14:textId="77777777" w:rsidR="00290109" w:rsidRPr="00EF18E1" w:rsidRDefault="006F40E3" w:rsidP="00290109">
      <w:pPr>
        <w:pStyle w:val="Textosinformato"/>
        <w:ind w:right="-142"/>
        <w:jc w:val="center"/>
        <w:rPr>
          <w:rFonts w:asciiTheme="minorHAnsi" w:hAnsiTheme="minorHAnsi" w:cstheme="minorHAnsi"/>
        </w:rPr>
      </w:pPr>
      <w:r>
        <w:rPr>
          <w:rFonts w:asciiTheme="minorHAnsi" w:hAnsiTheme="minorHAnsi" w:cstheme="minorHAnsi"/>
          <w:noProof/>
          <w:lang w:val="es-MX" w:eastAsia="es-MX"/>
        </w:rPr>
        <w:drawing>
          <wp:inline distT="0" distB="0" distL="0" distR="0" wp14:anchorId="40E2BD9C" wp14:editId="6C1748A4">
            <wp:extent cx="4810125" cy="394462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125" cy="3944620"/>
                    </a:xfrm>
                    <a:prstGeom prst="rect">
                      <a:avLst/>
                    </a:prstGeom>
                    <a:noFill/>
                  </pic:spPr>
                </pic:pic>
              </a:graphicData>
            </a:graphic>
          </wp:inline>
        </w:drawing>
      </w:r>
    </w:p>
    <w:p w14:paraId="6675D8DB" w14:textId="77777777" w:rsidR="00290109" w:rsidRPr="00EF18E1" w:rsidRDefault="00290109" w:rsidP="00290109">
      <w:pPr>
        <w:pStyle w:val="Textosinformato"/>
        <w:ind w:left="-284" w:right="-142"/>
        <w:jc w:val="center"/>
        <w:rPr>
          <w:rFonts w:asciiTheme="minorHAnsi" w:hAnsiTheme="minorHAnsi" w:cstheme="minorHAnsi"/>
        </w:rPr>
      </w:pPr>
    </w:p>
    <w:p w14:paraId="520D2B31" w14:textId="77777777" w:rsidR="00290109" w:rsidRPr="00EF18E1" w:rsidRDefault="00290109" w:rsidP="00290109">
      <w:pPr>
        <w:pStyle w:val="Textosinformato"/>
        <w:ind w:right="48"/>
        <w:jc w:val="both"/>
        <w:rPr>
          <w:rFonts w:asciiTheme="minorHAnsi" w:hAnsiTheme="minorHAnsi" w:cstheme="minorHAnsi"/>
        </w:rPr>
      </w:pPr>
    </w:p>
    <w:p w14:paraId="5E3ED1E9" w14:textId="77777777" w:rsidR="003B572B" w:rsidRPr="00EF18E1" w:rsidRDefault="003B572B" w:rsidP="003B572B">
      <w:pPr>
        <w:pStyle w:val="Textosinformato"/>
        <w:ind w:right="48"/>
        <w:jc w:val="both"/>
        <w:rPr>
          <w:rFonts w:asciiTheme="minorHAnsi" w:hAnsiTheme="minorHAnsi" w:cstheme="minorHAnsi"/>
        </w:rPr>
      </w:pPr>
      <w:r>
        <w:rPr>
          <w:rFonts w:asciiTheme="minorHAnsi" w:hAnsiTheme="minorHAnsi" w:cstheme="minorHAnsi"/>
        </w:rPr>
        <w:t>E</w:t>
      </w:r>
      <w:r w:rsidR="00290109" w:rsidRPr="00EF18E1">
        <w:rPr>
          <w:rFonts w:asciiTheme="minorHAnsi" w:hAnsiTheme="minorHAnsi" w:cstheme="minorHAnsi"/>
        </w:rPr>
        <w:t xml:space="preserve">l Esquema 1 muestra un modelo </w:t>
      </w:r>
      <w:r>
        <w:rPr>
          <w:rFonts w:asciiTheme="minorHAnsi" w:hAnsiTheme="minorHAnsi" w:cstheme="minorHAnsi"/>
        </w:rPr>
        <w:t>que se debe</w:t>
      </w:r>
      <w:r w:rsidR="009C0B99">
        <w:rPr>
          <w:rFonts w:asciiTheme="minorHAnsi" w:hAnsiTheme="minorHAnsi" w:cstheme="minorHAnsi"/>
        </w:rPr>
        <w:t xml:space="preserve"> tomar </w:t>
      </w:r>
      <w:r w:rsidR="00290109" w:rsidRPr="00EF18E1">
        <w:rPr>
          <w:rFonts w:asciiTheme="minorHAnsi" w:hAnsiTheme="minorHAnsi" w:cstheme="minorHAnsi"/>
        </w:rPr>
        <w:t>como referencia para la identificación y definición de los procesos y subprocesos y</w:t>
      </w:r>
      <w:r>
        <w:rPr>
          <w:rFonts w:asciiTheme="minorHAnsi" w:hAnsiTheme="minorHAnsi" w:cstheme="minorHAnsi"/>
        </w:rPr>
        <w:t>,</w:t>
      </w:r>
      <w:r w:rsidR="00290109" w:rsidRPr="00EF18E1">
        <w:rPr>
          <w:rFonts w:asciiTheme="minorHAnsi" w:hAnsiTheme="minorHAnsi" w:cstheme="minorHAnsi"/>
        </w:rPr>
        <w:t xml:space="preserve"> en su caso</w:t>
      </w:r>
      <w:r>
        <w:rPr>
          <w:rFonts w:asciiTheme="minorHAnsi" w:hAnsiTheme="minorHAnsi" w:cstheme="minorHAnsi"/>
        </w:rPr>
        <w:t>,</w:t>
      </w:r>
      <w:r w:rsidR="00290109" w:rsidRPr="00EF18E1">
        <w:rPr>
          <w:rFonts w:asciiTheme="minorHAnsi" w:hAnsiTheme="minorHAnsi" w:cstheme="minorHAnsi"/>
        </w:rPr>
        <w:t xml:space="preserve"> macroprocesos que integran la operación del Pp evaluado, además de que representa </w:t>
      </w:r>
      <w:r>
        <w:rPr>
          <w:rFonts w:asciiTheme="minorHAnsi" w:hAnsiTheme="minorHAnsi" w:cstheme="minorHAnsi"/>
        </w:rPr>
        <w:t xml:space="preserve">la base </w:t>
      </w:r>
      <w:r w:rsidR="00290109" w:rsidRPr="00EF18E1">
        <w:rPr>
          <w:rFonts w:asciiTheme="minorHAnsi" w:hAnsiTheme="minorHAnsi" w:cstheme="minorHAnsi"/>
        </w:rPr>
        <w:t xml:space="preserve">en la definición del alcance y del enfoque de la </w:t>
      </w:r>
      <w:r w:rsidR="00CE02E4">
        <w:rPr>
          <w:rFonts w:asciiTheme="minorHAnsi" w:hAnsiTheme="minorHAnsi" w:cstheme="minorHAnsi"/>
        </w:rPr>
        <w:t>Sección</w:t>
      </w:r>
      <w:r w:rsidR="00290109" w:rsidRPr="00EF18E1">
        <w:rPr>
          <w:rFonts w:asciiTheme="minorHAnsi" w:hAnsiTheme="minorHAnsi" w:cstheme="minorHAnsi"/>
        </w:rPr>
        <w:t xml:space="preserve"> de Procesos del Pp.</w:t>
      </w:r>
      <w:r>
        <w:rPr>
          <w:rFonts w:asciiTheme="minorHAnsi" w:hAnsiTheme="minorHAnsi" w:cstheme="minorHAnsi"/>
        </w:rPr>
        <w:t xml:space="preserve"> No obstante, la instancia evaluadora podrá realizar la adaptación pertinente a este modelo, siempre que presente la justificación correspondiente. </w:t>
      </w:r>
    </w:p>
    <w:p w14:paraId="2B07D30E" w14:textId="77777777" w:rsidR="00290109" w:rsidRPr="00EF18E1" w:rsidRDefault="00290109" w:rsidP="00290109">
      <w:pPr>
        <w:pStyle w:val="Textosinformato"/>
        <w:ind w:right="48"/>
        <w:jc w:val="both"/>
        <w:rPr>
          <w:rFonts w:asciiTheme="minorHAnsi" w:hAnsiTheme="minorHAnsi" w:cstheme="minorHAnsi"/>
        </w:rPr>
      </w:pPr>
    </w:p>
    <w:p w14:paraId="663879C7" w14:textId="77777777" w:rsidR="00290109" w:rsidRPr="00EF18E1" w:rsidRDefault="00290109" w:rsidP="00290109">
      <w:pPr>
        <w:pStyle w:val="Textosinformato"/>
        <w:ind w:right="-142"/>
        <w:jc w:val="both"/>
        <w:rPr>
          <w:rFonts w:asciiTheme="minorHAnsi" w:hAnsiTheme="minorHAnsi" w:cstheme="minorHAnsi"/>
        </w:rPr>
      </w:pPr>
    </w:p>
    <w:p w14:paraId="1FA4C241" w14:textId="77777777" w:rsidR="00290109" w:rsidRPr="00EF18E1" w:rsidRDefault="00290109" w:rsidP="00290109">
      <w:pPr>
        <w:pStyle w:val="Textosinformato"/>
        <w:ind w:right="-142"/>
        <w:jc w:val="both"/>
        <w:rPr>
          <w:rFonts w:asciiTheme="minorHAnsi" w:hAnsiTheme="minorHAnsi" w:cstheme="minorHAnsi"/>
        </w:rPr>
      </w:pPr>
      <w:r w:rsidRPr="00EF18E1">
        <w:rPr>
          <w:rFonts w:asciiTheme="minorHAnsi" w:hAnsiTheme="minorHAnsi" w:cstheme="minorHAnsi"/>
        </w:rPr>
        <w:t>A continuación, se describe cada uno de los procesos que componen al modelo anterior:</w:t>
      </w:r>
    </w:p>
    <w:p w14:paraId="0EBCEDDD" w14:textId="77777777" w:rsidR="00290109" w:rsidRPr="00EF18E1" w:rsidRDefault="00290109" w:rsidP="00290109">
      <w:pPr>
        <w:pStyle w:val="Textosinformato"/>
        <w:ind w:right="-142"/>
        <w:jc w:val="both"/>
        <w:rPr>
          <w:rFonts w:asciiTheme="minorHAnsi" w:hAnsiTheme="minorHAnsi" w:cstheme="minorHAnsi"/>
        </w:rPr>
      </w:pPr>
    </w:p>
    <w:p w14:paraId="00FDFE3F" w14:textId="77777777" w:rsidR="00290109" w:rsidRPr="00EF18E1" w:rsidRDefault="00290109" w:rsidP="00CD1226">
      <w:pPr>
        <w:pStyle w:val="Textosinformato"/>
        <w:numPr>
          <w:ilvl w:val="0"/>
          <w:numId w:val="100"/>
        </w:numPr>
        <w:ind w:left="709" w:right="48"/>
        <w:jc w:val="both"/>
        <w:rPr>
          <w:rFonts w:asciiTheme="minorHAnsi" w:hAnsiTheme="minorHAnsi" w:cstheme="minorHAnsi"/>
        </w:rPr>
      </w:pPr>
      <w:r w:rsidRPr="00EF18E1">
        <w:rPr>
          <w:rFonts w:asciiTheme="minorHAnsi" w:hAnsiTheme="minorHAnsi" w:cstheme="minorHAnsi"/>
          <w:b/>
        </w:rPr>
        <w:t>Planeación</w:t>
      </w:r>
      <w:r w:rsidRPr="00EF18E1">
        <w:rPr>
          <w:rFonts w:asciiTheme="minorHAnsi" w:hAnsiTheme="minorHAnsi" w:cstheme="minorHAnsi"/>
        </w:rPr>
        <w:t xml:space="preserve">: proceso en que se determinan </w:t>
      </w:r>
      <w:r w:rsidR="009A6040">
        <w:rPr>
          <w:rFonts w:asciiTheme="minorHAnsi" w:hAnsiTheme="minorHAnsi" w:cstheme="minorHAnsi"/>
        </w:rPr>
        <w:t xml:space="preserve">los elementos de análisis del </w:t>
      </w:r>
      <w:r w:rsidRPr="00EF18E1">
        <w:rPr>
          <w:rFonts w:asciiTheme="minorHAnsi" w:hAnsiTheme="minorHAnsi" w:cstheme="minorHAnsi"/>
        </w:rPr>
        <w:t xml:space="preserve"> problema o necesidad; </w:t>
      </w:r>
      <w:r w:rsidR="009A6040">
        <w:rPr>
          <w:rFonts w:asciiTheme="minorHAnsi" w:hAnsiTheme="minorHAnsi" w:cstheme="minorHAnsi"/>
        </w:rPr>
        <w:t xml:space="preserve">los </w:t>
      </w:r>
      <w:r w:rsidRPr="00EF18E1">
        <w:rPr>
          <w:rFonts w:asciiTheme="minorHAnsi" w:hAnsiTheme="minorHAnsi" w:cstheme="minorHAnsi"/>
        </w:rPr>
        <w:t xml:space="preserve">objetivos, indicadores y metas </w:t>
      </w:r>
      <w:r w:rsidR="009A6040">
        <w:rPr>
          <w:rFonts w:asciiTheme="minorHAnsi" w:hAnsiTheme="minorHAnsi" w:cstheme="minorHAnsi"/>
        </w:rPr>
        <w:t xml:space="preserve"> del ISD</w:t>
      </w:r>
      <w:r w:rsidRPr="00EF18E1">
        <w:rPr>
          <w:rFonts w:asciiTheme="minorHAnsi" w:hAnsiTheme="minorHAnsi" w:cstheme="minorHAnsi"/>
        </w:rPr>
        <w:t xml:space="preserve"> la estrategia de cobertura</w:t>
      </w:r>
      <w:r w:rsidR="009A6040">
        <w:rPr>
          <w:rFonts w:asciiTheme="minorHAnsi" w:hAnsiTheme="minorHAnsi" w:cstheme="minorHAnsi"/>
        </w:rPr>
        <w:t xml:space="preserve"> y el </w:t>
      </w:r>
      <w:r w:rsidRPr="00EF18E1">
        <w:rPr>
          <w:rFonts w:asciiTheme="minorHAnsi" w:hAnsiTheme="minorHAnsi" w:cstheme="minorHAnsi"/>
        </w:rPr>
        <w:t xml:space="preserve"> plan estratégico, entre otros puntos; así como los recursos financieros y humanos necesarios que requiere el Pp para lograr sus objetivos. En el proceso de planeación se determinan las directrices en el diseño e implementación del Pp; los subprocesos que lo integran son los siguientes: planeación estratégica, programación y presupuesto, actualización de</w:t>
      </w:r>
      <w:r w:rsidR="009A6040">
        <w:rPr>
          <w:rFonts w:asciiTheme="minorHAnsi" w:hAnsiTheme="minorHAnsi" w:cstheme="minorHAnsi"/>
        </w:rPr>
        <w:t>l ISD</w:t>
      </w:r>
      <w:r w:rsidRPr="00EF18E1">
        <w:rPr>
          <w:rFonts w:asciiTheme="minorHAnsi" w:hAnsiTheme="minorHAnsi" w:cstheme="minorHAnsi"/>
        </w:rPr>
        <w:t>, actualización de normativa y, en su caso, definición de la agenda o estrategia de evaluación de mediano y de largo plazos, por lo que con ello se acentúa el vínculo y la interacción de la planeación y la evaluación</w:t>
      </w:r>
      <w:r w:rsidR="009A6040">
        <w:rPr>
          <w:rFonts w:asciiTheme="minorHAnsi" w:hAnsiTheme="minorHAnsi" w:cstheme="minorHAnsi"/>
        </w:rPr>
        <w:t>;</w:t>
      </w:r>
    </w:p>
    <w:p w14:paraId="2B0F6AE3" w14:textId="77777777" w:rsidR="00290109" w:rsidRPr="00EF18E1" w:rsidRDefault="00290109" w:rsidP="00290109">
      <w:pPr>
        <w:pStyle w:val="Textosinformato"/>
        <w:ind w:left="709" w:right="48"/>
        <w:jc w:val="both"/>
        <w:rPr>
          <w:rFonts w:asciiTheme="minorHAnsi" w:hAnsiTheme="minorHAnsi" w:cstheme="minorHAnsi"/>
        </w:rPr>
      </w:pPr>
    </w:p>
    <w:p w14:paraId="0984628E" w14:textId="77777777" w:rsidR="00290109" w:rsidRPr="00EF18E1" w:rsidRDefault="00290109" w:rsidP="00CD1226">
      <w:pPr>
        <w:pStyle w:val="Textosinformato"/>
        <w:numPr>
          <w:ilvl w:val="0"/>
          <w:numId w:val="100"/>
        </w:numPr>
        <w:ind w:left="709" w:right="48"/>
        <w:jc w:val="both"/>
        <w:rPr>
          <w:rFonts w:asciiTheme="minorHAnsi" w:hAnsiTheme="minorHAnsi" w:cstheme="minorHAnsi"/>
        </w:rPr>
      </w:pPr>
      <w:r w:rsidRPr="00EF18E1">
        <w:rPr>
          <w:rFonts w:asciiTheme="minorHAnsi" w:hAnsiTheme="minorHAnsi" w:cstheme="minorHAnsi"/>
          <w:b/>
        </w:rPr>
        <w:t>Comunicación interna y externa</w:t>
      </w:r>
      <w:r w:rsidRPr="00EF18E1">
        <w:rPr>
          <w:rFonts w:asciiTheme="minorHAnsi" w:hAnsiTheme="minorHAnsi" w:cstheme="minorHAnsi"/>
        </w:rPr>
        <w:t>: proceso en el que se informan diversas características y objetivos del Pp tanto a los actores involucrados en su funcionamiento y operación (interna), como a su población objetivo (externa);</w:t>
      </w:r>
    </w:p>
    <w:p w14:paraId="36C5A9A1" w14:textId="77777777" w:rsidR="00290109" w:rsidRPr="00EF18E1" w:rsidRDefault="00290109" w:rsidP="00290109">
      <w:pPr>
        <w:pStyle w:val="Textosinformato"/>
        <w:ind w:left="709" w:right="48"/>
        <w:jc w:val="both"/>
        <w:rPr>
          <w:rFonts w:asciiTheme="minorHAnsi" w:hAnsiTheme="minorHAnsi" w:cstheme="minorHAnsi"/>
        </w:rPr>
      </w:pPr>
    </w:p>
    <w:p w14:paraId="580964FC" w14:textId="77777777" w:rsidR="00290109" w:rsidRPr="00EF18E1" w:rsidRDefault="00290109" w:rsidP="00CD1226">
      <w:pPr>
        <w:pStyle w:val="Textosinformato"/>
        <w:numPr>
          <w:ilvl w:val="0"/>
          <w:numId w:val="100"/>
        </w:numPr>
        <w:ind w:left="709" w:right="48"/>
        <w:jc w:val="both"/>
        <w:rPr>
          <w:rFonts w:asciiTheme="minorHAnsi" w:hAnsiTheme="minorHAnsi" w:cstheme="minorHAnsi"/>
        </w:rPr>
      </w:pPr>
      <w:r w:rsidRPr="00EF18E1">
        <w:rPr>
          <w:rFonts w:asciiTheme="minorHAnsi" w:hAnsiTheme="minorHAnsi" w:cstheme="minorHAnsi"/>
          <w:b/>
        </w:rPr>
        <w:t>Selección de destinatarios</w:t>
      </w:r>
      <w:r w:rsidR="009A6040">
        <w:rPr>
          <w:rFonts w:asciiTheme="minorHAnsi" w:hAnsiTheme="minorHAnsi" w:cstheme="minorHAnsi"/>
          <w:b/>
        </w:rPr>
        <w:t xml:space="preserve"> (población objetivo)</w:t>
      </w:r>
      <w:r w:rsidRPr="00EF18E1">
        <w:rPr>
          <w:rFonts w:asciiTheme="minorHAnsi" w:hAnsiTheme="minorHAnsi" w:cstheme="minorHAnsi"/>
        </w:rPr>
        <w:t>: proceso en el que se determina quiénes (o qué instancias) serán los receptores directos de los</w:t>
      </w:r>
      <w:r w:rsidR="009A6040">
        <w:rPr>
          <w:rFonts w:asciiTheme="minorHAnsi" w:hAnsiTheme="minorHAnsi" w:cstheme="minorHAnsi"/>
        </w:rPr>
        <w:t xml:space="preserve"> bienes</w:t>
      </w:r>
      <w:r w:rsidR="00D22189">
        <w:rPr>
          <w:rFonts w:asciiTheme="minorHAnsi" w:hAnsiTheme="minorHAnsi" w:cstheme="minorHAnsi"/>
        </w:rPr>
        <w:t xml:space="preserve"> y/</w:t>
      </w:r>
      <w:r w:rsidRPr="00EF18E1">
        <w:rPr>
          <w:rFonts w:asciiTheme="minorHAnsi" w:hAnsiTheme="minorHAnsi" w:cstheme="minorHAnsi"/>
        </w:rPr>
        <w:t xml:space="preserve">o </w:t>
      </w:r>
      <w:r w:rsidR="00D22189">
        <w:rPr>
          <w:rFonts w:asciiTheme="minorHAnsi" w:hAnsiTheme="minorHAnsi" w:cstheme="minorHAnsi"/>
        </w:rPr>
        <w:t>servicios</w:t>
      </w:r>
      <w:r w:rsidRPr="00EF18E1">
        <w:rPr>
          <w:rFonts w:asciiTheme="minorHAnsi" w:hAnsiTheme="minorHAnsi" w:cstheme="minorHAnsi"/>
        </w:rPr>
        <w:t xml:space="preserve"> de un Pp</w:t>
      </w:r>
      <w:r w:rsidR="001579C7">
        <w:rPr>
          <w:rFonts w:asciiTheme="minorHAnsi" w:hAnsiTheme="minorHAnsi" w:cstheme="minorHAnsi"/>
        </w:rPr>
        <w:t>;</w:t>
      </w:r>
    </w:p>
    <w:p w14:paraId="7B73F175" w14:textId="77777777" w:rsidR="00290109" w:rsidRPr="00EF18E1" w:rsidRDefault="00290109" w:rsidP="00290109">
      <w:pPr>
        <w:pStyle w:val="Textosinformato"/>
        <w:ind w:left="709" w:right="48"/>
        <w:jc w:val="both"/>
        <w:rPr>
          <w:rFonts w:asciiTheme="minorHAnsi" w:hAnsiTheme="minorHAnsi" w:cstheme="minorHAnsi"/>
        </w:rPr>
      </w:pPr>
    </w:p>
    <w:p w14:paraId="2A031482" w14:textId="77777777" w:rsidR="00290109" w:rsidRPr="001579C7" w:rsidRDefault="00290109" w:rsidP="00CD1226">
      <w:pPr>
        <w:pStyle w:val="Textosinformato"/>
        <w:numPr>
          <w:ilvl w:val="0"/>
          <w:numId w:val="100"/>
        </w:numPr>
        <w:ind w:left="709" w:right="48"/>
        <w:jc w:val="both"/>
        <w:rPr>
          <w:rFonts w:asciiTheme="minorHAnsi" w:hAnsiTheme="minorHAnsi" w:cstheme="minorHAnsi"/>
        </w:rPr>
      </w:pPr>
      <w:r w:rsidRPr="001579C7">
        <w:rPr>
          <w:rFonts w:asciiTheme="minorHAnsi" w:hAnsiTheme="minorHAnsi" w:cstheme="minorHAnsi"/>
          <w:b/>
        </w:rPr>
        <w:t>Producción de entregables</w:t>
      </w:r>
      <w:r w:rsidRPr="001579C7">
        <w:rPr>
          <w:rFonts w:asciiTheme="minorHAnsi" w:hAnsiTheme="minorHAnsi" w:cstheme="minorHAnsi"/>
        </w:rPr>
        <w:t>: proceso</w:t>
      </w:r>
      <w:r w:rsidR="00D22189" w:rsidRPr="001579C7">
        <w:rPr>
          <w:rFonts w:asciiTheme="minorHAnsi" w:hAnsiTheme="minorHAnsi" w:cstheme="minorHAnsi"/>
        </w:rPr>
        <w:t xml:space="preserve"> de generación de bienes y/o servicios</w:t>
      </w:r>
      <w:r w:rsidRPr="004D179C">
        <w:rPr>
          <w:rFonts w:asciiTheme="minorHAnsi" w:hAnsiTheme="minorHAnsi" w:cstheme="minorHAnsi"/>
        </w:rPr>
        <w:t xml:space="preserve"> en el que se elaboran los entr</w:t>
      </w:r>
      <w:r w:rsidRPr="001579C7">
        <w:rPr>
          <w:rFonts w:asciiTheme="minorHAnsi" w:hAnsiTheme="minorHAnsi" w:cstheme="minorHAnsi"/>
        </w:rPr>
        <w:t>egables o realizan los componentes del Pp (recursos financieros o humanos, apoyos, bienes, servicios, regulaciones, documentos técnicos o de planeación, etc.), conforme a sus documentos normativos;</w:t>
      </w:r>
    </w:p>
    <w:p w14:paraId="53369492" w14:textId="77777777" w:rsidR="00290109" w:rsidRPr="00EF18E1" w:rsidRDefault="00290109" w:rsidP="00290109">
      <w:pPr>
        <w:pStyle w:val="Textosinformato"/>
        <w:ind w:left="709" w:right="48"/>
        <w:jc w:val="both"/>
        <w:rPr>
          <w:rFonts w:asciiTheme="minorHAnsi" w:hAnsiTheme="minorHAnsi" w:cstheme="minorHAnsi"/>
        </w:rPr>
      </w:pPr>
    </w:p>
    <w:p w14:paraId="6FEE7A9B" w14:textId="77777777" w:rsidR="00290109" w:rsidRPr="00EF18E1" w:rsidRDefault="00290109" w:rsidP="00CD1226">
      <w:pPr>
        <w:pStyle w:val="Textosinformato"/>
        <w:numPr>
          <w:ilvl w:val="0"/>
          <w:numId w:val="100"/>
        </w:numPr>
        <w:ind w:left="709" w:right="48"/>
        <w:jc w:val="both"/>
        <w:rPr>
          <w:rFonts w:asciiTheme="minorHAnsi" w:hAnsiTheme="minorHAnsi" w:cstheme="minorHAnsi"/>
        </w:rPr>
      </w:pPr>
      <w:r w:rsidRPr="00EF18E1">
        <w:rPr>
          <w:rFonts w:asciiTheme="minorHAnsi" w:hAnsiTheme="minorHAnsi" w:cstheme="minorHAnsi"/>
          <w:b/>
        </w:rPr>
        <w:t>Entrega</w:t>
      </w:r>
      <w:r w:rsidRPr="00EF18E1">
        <w:rPr>
          <w:rFonts w:asciiTheme="minorHAnsi" w:hAnsiTheme="minorHAnsi" w:cstheme="minorHAnsi"/>
        </w:rPr>
        <w:t xml:space="preserve">: proceso en el que se realiza la entrega del bien </w:t>
      </w:r>
      <w:r w:rsidR="00D22189">
        <w:rPr>
          <w:rFonts w:asciiTheme="minorHAnsi" w:hAnsiTheme="minorHAnsi" w:cstheme="minorHAnsi"/>
        </w:rPr>
        <w:t>y</w:t>
      </w:r>
      <w:r w:rsidRPr="00EF18E1">
        <w:rPr>
          <w:rFonts w:asciiTheme="minorHAnsi" w:hAnsiTheme="minorHAnsi" w:cstheme="minorHAnsi"/>
        </w:rPr>
        <w:t>o servicio</w:t>
      </w:r>
      <w:r w:rsidR="009C0B99">
        <w:rPr>
          <w:rFonts w:asciiTheme="minorHAnsi" w:hAnsiTheme="minorHAnsi" w:cstheme="minorHAnsi"/>
        </w:rPr>
        <w:t xml:space="preserve"> producido o generado por el Pp </w:t>
      </w:r>
      <w:r w:rsidR="00D22189">
        <w:rPr>
          <w:rFonts w:asciiTheme="minorHAnsi" w:hAnsiTheme="minorHAnsi" w:cstheme="minorHAnsi"/>
        </w:rPr>
        <w:t>a la población beneficiaria;</w:t>
      </w:r>
    </w:p>
    <w:p w14:paraId="2AE276C9" w14:textId="77777777" w:rsidR="00290109" w:rsidRPr="00EF18E1" w:rsidRDefault="00290109" w:rsidP="00290109">
      <w:pPr>
        <w:pStyle w:val="Textosinformato"/>
        <w:ind w:left="709" w:right="48"/>
        <w:jc w:val="both"/>
        <w:rPr>
          <w:rFonts w:asciiTheme="minorHAnsi" w:hAnsiTheme="minorHAnsi" w:cstheme="minorHAnsi"/>
        </w:rPr>
      </w:pPr>
    </w:p>
    <w:p w14:paraId="4CF3B4D7" w14:textId="77777777" w:rsidR="00290109" w:rsidRPr="00EF18E1" w:rsidRDefault="00290109" w:rsidP="00CD1226">
      <w:pPr>
        <w:pStyle w:val="Textosinformato"/>
        <w:numPr>
          <w:ilvl w:val="0"/>
          <w:numId w:val="100"/>
        </w:numPr>
        <w:ind w:left="709" w:right="48"/>
        <w:jc w:val="both"/>
        <w:rPr>
          <w:rFonts w:asciiTheme="minorHAnsi" w:hAnsiTheme="minorHAnsi" w:cstheme="minorHAnsi"/>
        </w:rPr>
      </w:pPr>
      <w:r w:rsidRPr="00EF18E1">
        <w:rPr>
          <w:rFonts w:asciiTheme="minorHAnsi" w:hAnsiTheme="minorHAnsi" w:cstheme="minorHAnsi"/>
          <w:b/>
        </w:rPr>
        <w:t xml:space="preserve">Seguimiento a </w:t>
      </w:r>
      <w:r w:rsidR="00D22189">
        <w:rPr>
          <w:rFonts w:asciiTheme="minorHAnsi" w:hAnsiTheme="minorHAnsi" w:cstheme="minorHAnsi"/>
          <w:b/>
        </w:rPr>
        <w:t xml:space="preserve">la población atendida: </w:t>
      </w:r>
      <w:r w:rsidRPr="00EF18E1">
        <w:rPr>
          <w:rFonts w:asciiTheme="minorHAnsi" w:hAnsiTheme="minorHAnsi" w:cstheme="minorHAnsi"/>
        </w:rPr>
        <w:t xml:space="preserve">: actividades y mecanismos que permiten al Pp conocer cómo son utilizados o aprovechados los bienes </w:t>
      </w:r>
      <w:r w:rsidR="00D22189">
        <w:rPr>
          <w:rFonts w:asciiTheme="minorHAnsi" w:hAnsiTheme="minorHAnsi" w:cstheme="minorHAnsi"/>
        </w:rPr>
        <w:t>y/</w:t>
      </w:r>
      <w:r w:rsidRPr="00EF18E1">
        <w:rPr>
          <w:rFonts w:asciiTheme="minorHAnsi" w:hAnsiTheme="minorHAnsi" w:cstheme="minorHAnsi"/>
        </w:rPr>
        <w:t>o servicios</w:t>
      </w:r>
      <w:r w:rsidR="00D22189">
        <w:rPr>
          <w:rFonts w:asciiTheme="minorHAnsi" w:hAnsiTheme="minorHAnsi" w:cstheme="minorHAnsi"/>
        </w:rPr>
        <w:t xml:space="preserve"> entregados a la población beneficiaria</w:t>
      </w:r>
      <w:r w:rsidR="00F61912">
        <w:rPr>
          <w:rFonts w:asciiTheme="minorHAnsi" w:hAnsiTheme="minorHAnsi" w:cstheme="minorHAnsi"/>
        </w:rPr>
        <w:t>,</w:t>
      </w:r>
      <w:r w:rsidRPr="00EF18E1">
        <w:rPr>
          <w:rFonts w:asciiTheme="minorHAnsi" w:hAnsiTheme="minorHAnsi" w:cstheme="minorHAnsi"/>
        </w:rPr>
        <w:t xml:space="preserve"> para que, entre otras funciones, la UR del Pp </w:t>
      </w:r>
      <w:r w:rsidR="00D22189">
        <w:rPr>
          <w:rFonts w:asciiTheme="minorHAnsi" w:hAnsiTheme="minorHAnsi" w:cstheme="minorHAnsi"/>
        </w:rPr>
        <w:t xml:space="preserve"> </w:t>
      </w:r>
      <w:r w:rsidR="00F61912">
        <w:rPr>
          <w:rFonts w:asciiTheme="minorHAnsi" w:hAnsiTheme="minorHAnsi" w:cstheme="minorHAnsi"/>
        </w:rPr>
        <w:t>verifique el cumplimiento de</w:t>
      </w:r>
      <w:r w:rsidRPr="00EF18E1">
        <w:rPr>
          <w:rFonts w:asciiTheme="minorHAnsi" w:hAnsiTheme="minorHAnsi" w:cstheme="minorHAnsi"/>
        </w:rPr>
        <w:t xml:space="preserve"> los objetivos. </w:t>
      </w:r>
      <w:r w:rsidR="00F61912">
        <w:rPr>
          <w:rFonts w:asciiTheme="minorHAnsi" w:hAnsiTheme="minorHAnsi" w:cstheme="minorHAnsi"/>
        </w:rPr>
        <w:t>En</w:t>
      </w:r>
      <w:r w:rsidRPr="00EF18E1">
        <w:rPr>
          <w:rFonts w:asciiTheme="minorHAnsi" w:hAnsiTheme="minorHAnsi" w:cstheme="minorHAnsi"/>
        </w:rPr>
        <w:t xml:space="preserve"> este proceso se incluyen las actividades que un Pp implementa para conocer el grado de satisfacción de </w:t>
      </w:r>
      <w:r w:rsidR="00F61912">
        <w:rPr>
          <w:rFonts w:asciiTheme="minorHAnsi" w:hAnsiTheme="minorHAnsi" w:cstheme="minorHAnsi"/>
        </w:rPr>
        <w:t>su poblaci</w:t>
      </w:r>
      <w:r w:rsidR="007F5BCC">
        <w:rPr>
          <w:rFonts w:asciiTheme="minorHAnsi" w:hAnsiTheme="minorHAnsi" w:cstheme="minorHAnsi"/>
        </w:rPr>
        <w:t>ón beneficiaria;</w:t>
      </w:r>
    </w:p>
    <w:p w14:paraId="3C6D824F" w14:textId="77777777" w:rsidR="00290109" w:rsidRPr="00EF18E1" w:rsidRDefault="00290109" w:rsidP="00290109">
      <w:pPr>
        <w:pStyle w:val="Prrafodelista"/>
        <w:rPr>
          <w:rFonts w:asciiTheme="minorHAnsi" w:hAnsiTheme="minorHAnsi" w:cstheme="minorHAnsi"/>
        </w:rPr>
      </w:pPr>
    </w:p>
    <w:p w14:paraId="502CE13F" w14:textId="77777777" w:rsidR="00290109" w:rsidRPr="00EF18E1" w:rsidRDefault="00290109" w:rsidP="00CD1226">
      <w:pPr>
        <w:pStyle w:val="Textosinformato"/>
        <w:numPr>
          <w:ilvl w:val="0"/>
          <w:numId w:val="100"/>
        </w:numPr>
        <w:ind w:left="709" w:right="48"/>
        <w:jc w:val="both"/>
        <w:rPr>
          <w:rFonts w:asciiTheme="minorHAnsi" w:hAnsiTheme="minorHAnsi" w:cstheme="minorHAnsi"/>
        </w:rPr>
      </w:pPr>
      <w:r w:rsidRPr="00EF18E1">
        <w:rPr>
          <w:rFonts w:asciiTheme="minorHAnsi" w:hAnsiTheme="minorHAnsi" w:cstheme="minorHAnsi"/>
          <w:b/>
        </w:rPr>
        <w:t>Control</w:t>
      </w:r>
      <w:r w:rsidR="007F5BCC">
        <w:rPr>
          <w:rFonts w:asciiTheme="minorHAnsi" w:hAnsiTheme="minorHAnsi" w:cstheme="minorHAnsi"/>
          <w:b/>
        </w:rPr>
        <w:t xml:space="preserve"> interno</w:t>
      </w:r>
      <w:r w:rsidRPr="00EF18E1">
        <w:rPr>
          <w:rFonts w:asciiTheme="minorHAnsi" w:hAnsiTheme="minorHAnsi" w:cstheme="minorHAnsi"/>
        </w:rPr>
        <w:t>: actividades y mecanismos implementados entre los operadores del Pp para verificar que los diferentes procedimientos, procesos y subprocesos se estén ejecutando conforme a lo planeado</w:t>
      </w:r>
      <w:r w:rsidR="007F5BCC">
        <w:rPr>
          <w:rFonts w:asciiTheme="minorHAnsi" w:hAnsiTheme="minorHAnsi" w:cstheme="minorHAnsi"/>
        </w:rPr>
        <w:t>;</w:t>
      </w:r>
    </w:p>
    <w:p w14:paraId="64CA11D7" w14:textId="77777777" w:rsidR="00290109" w:rsidRPr="00EF18E1" w:rsidRDefault="00290109" w:rsidP="00290109">
      <w:pPr>
        <w:pStyle w:val="Textosinformato"/>
        <w:ind w:left="709" w:right="48"/>
        <w:jc w:val="both"/>
        <w:rPr>
          <w:rFonts w:asciiTheme="minorHAnsi" w:hAnsiTheme="minorHAnsi" w:cstheme="minorHAnsi"/>
        </w:rPr>
      </w:pPr>
    </w:p>
    <w:p w14:paraId="371B4AC9" w14:textId="77777777" w:rsidR="001D1FD6" w:rsidRPr="007F5BCC" w:rsidRDefault="007F5BCC" w:rsidP="006F40E3">
      <w:pPr>
        <w:pStyle w:val="Textosinformato"/>
        <w:ind w:left="436" w:right="48"/>
        <w:jc w:val="both"/>
        <w:rPr>
          <w:rFonts w:asciiTheme="minorHAnsi" w:hAnsiTheme="minorHAnsi" w:cstheme="minorHAnsi"/>
          <w:b/>
        </w:rPr>
      </w:pPr>
      <w:r w:rsidRPr="006F40E3">
        <w:rPr>
          <w:rFonts w:asciiTheme="minorHAnsi" w:hAnsiTheme="minorHAnsi" w:cstheme="minorHAnsi"/>
        </w:rPr>
        <w:t>Seguimiento al desempeño</w:t>
      </w:r>
      <w:r w:rsidR="00290109" w:rsidRPr="006F40E3">
        <w:rPr>
          <w:rFonts w:asciiTheme="minorHAnsi" w:hAnsiTheme="minorHAnsi" w:cstheme="minorHAnsi"/>
        </w:rPr>
        <w:t xml:space="preserve">: proceso, coordinado por una unidad administrativa ajena a la </w:t>
      </w:r>
      <w:r w:rsidRPr="006F40E3">
        <w:rPr>
          <w:rFonts w:asciiTheme="minorHAnsi" w:hAnsiTheme="minorHAnsi" w:cstheme="minorHAnsi"/>
        </w:rPr>
        <w:t>que opera</w:t>
      </w:r>
      <w:r w:rsidR="00290109" w:rsidRPr="006F40E3">
        <w:rPr>
          <w:rFonts w:asciiTheme="minorHAnsi" w:hAnsiTheme="minorHAnsi" w:cstheme="minorHAnsi"/>
        </w:rPr>
        <w:t>el Pp, a través del cual se recaba, registra y valida la información sobre el avance de las metas de los indicadores de</w:t>
      </w:r>
      <w:r w:rsidRPr="006F40E3">
        <w:rPr>
          <w:rFonts w:asciiTheme="minorHAnsi" w:hAnsiTheme="minorHAnsi" w:cstheme="minorHAnsi"/>
        </w:rPr>
        <w:t>l desempeño</w:t>
      </w:r>
      <w:r w:rsidR="00290109" w:rsidRPr="006F40E3">
        <w:rPr>
          <w:rFonts w:asciiTheme="minorHAnsi" w:hAnsiTheme="minorHAnsi" w:cstheme="minorHAnsi"/>
        </w:rPr>
        <w:t>en el Portal Aplicativo de la Secretaría de Hacienda (PASH), así como el seguimiento a los resultados de indicadores adicionales en caso de que se cuente con un sistema de monitoreo de gestión</w:t>
      </w:r>
      <w:r>
        <w:rPr>
          <w:rFonts w:asciiTheme="minorHAnsi" w:hAnsiTheme="minorHAnsi" w:cstheme="minorHAnsi"/>
        </w:rPr>
        <w:t>;</w:t>
      </w:r>
    </w:p>
    <w:p w14:paraId="2D10C727" w14:textId="77777777" w:rsidR="00290109" w:rsidRPr="001D1FD6" w:rsidRDefault="00290109" w:rsidP="00175C78">
      <w:pPr>
        <w:pStyle w:val="Textosinformato"/>
        <w:numPr>
          <w:ilvl w:val="0"/>
          <w:numId w:val="100"/>
        </w:numPr>
        <w:ind w:right="48"/>
        <w:jc w:val="both"/>
        <w:rPr>
          <w:rFonts w:asciiTheme="minorHAnsi" w:hAnsiTheme="minorHAnsi" w:cstheme="minorHAnsi"/>
        </w:rPr>
      </w:pPr>
      <w:r w:rsidRPr="001D1FD6">
        <w:rPr>
          <w:rFonts w:asciiTheme="minorHAnsi" w:hAnsiTheme="minorHAnsi" w:cstheme="minorHAnsi"/>
          <w:b/>
        </w:rPr>
        <w:t>Evaluación</w:t>
      </w:r>
      <w:r w:rsidR="007F5BCC">
        <w:rPr>
          <w:rFonts w:asciiTheme="minorHAnsi" w:hAnsiTheme="minorHAnsi" w:cstheme="minorHAnsi"/>
          <w:b/>
        </w:rPr>
        <w:t xml:space="preserve"> del desempeño</w:t>
      </w:r>
      <w:r w:rsidRPr="001D1FD6">
        <w:rPr>
          <w:rFonts w:asciiTheme="minorHAnsi" w:hAnsiTheme="minorHAnsi" w:cstheme="minorHAnsi"/>
        </w:rPr>
        <w:t xml:space="preserve">: proceso coordinado por una unidad administrativa ajena a la </w:t>
      </w:r>
      <w:r w:rsidR="007F5BCC">
        <w:rPr>
          <w:rFonts w:asciiTheme="minorHAnsi" w:hAnsiTheme="minorHAnsi" w:cstheme="minorHAnsi"/>
        </w:rPr>
        <w:t xml:space="preserve"> que opera el </w:t>
      </w:r>
      <w:r w:rsidRPr="001D1FD6">
        <w:rPr>
          <w:rFonts w:asciiTheme="minorHAnsi" w:hAnsiTheme="minorHAnsi" w:cstheme="minorHAnsi"/>
        </w:rPr>
        <w:t xml:space="preserve">Pp, con la participación de la UR del Pp, mediante el cual se define la agenda de evaluación del Pp, se definen las metodologías, se </w:t>
      </w:r>
      <w:r w:rsidR="007F5BCC">
        <w:rPr>
          <w:rFonts w:asciiTheme="minorHAnsi" w:hAnsiTheme="minorHAnsi" w:cstheme="minorHAnsi"/>
        </w:rPr>
        <w:t xml:space="preserve">desarrollan </w:t>
      </w:r>
      <w:r w:rsidRPr="001D1FD6">
        <w:rPr>
          <w:rFonts w:asciiTheme="minorHAnsi" w:hAnsiTheme="minorHAnsi" w:cstheme="minorHAnsi"/>
        </w:rPr>
        <w:t xml:space="preserve">las evaluaciones, se recaba la información que será entregada a </w:t>
      </w:r>
      <w:r w:rsidR="002A03B2">
        <w:rPr>
          <w:rFonts w:asciiTheme="minorHAnsi" w:hAnsiTheme="minorHAnsi" w:cstheme="minorHAnsi"/>
        </w:rPr>
        <w:t>la instancia evaluadora</w:t>
      </w:r>
      <w:r w:rsidRPr="001D1FD6">
        <w:rPr>
          <w:rFonts w:asciiTheme="minorHAnsi" w:hAnsiTheme="minorHAnsi" w:cstheme="minorHAnsi"/>
        </w:rPr>
        <w:t xml:space="preserve">, se realiza el seguimiento durante el desarrollo de las evaluaciones, se aprueban los informes finales de las evaluaciones, se notifica a las instancias </w:t>
      </w:r>
      <w:r w:rsidR="002A03B2">
        <w:rPr>
          <w:rFonts w:asciiTheme="minorHAnsi" w:hAnsiTheme="minorHAnsi" w:cstheme="minorHAnsi"/>
        </w:rPr>
        <w:t xml:space="preserve">coordinadoras </w:t>
      </w:r>
      <w:r w:rsidRPr="001D1FD6">
        <w:rPr>
          <w:rFonts w:asciiTheme="minorHAnsi" w:hAnsiTheme="minorHAnsi" w:cstheme="minorHAnsi"/>
        </w:rPr>
        <w:t>correspondientes sobre la conclusión de las evaluaciones</w:t>
      </w:r>
      <w:r w:rsidR="002A03B2">
        <w:rPr>
          <w:rFonts w:asciiTheme="minorHAnsi" w:hAnsiTheme="minorHAnsi" w:cstheme="minorHAnsi"/>
        </w:rPr>
        <w:t>,</w:t>
      </w:r>
      <w:r w:rsidRPr="001D1FD6">
        <w:rPr>
          <w:rFonts w:asciiTheme="minorHAnsi" w:hAnsiTheme="minorHAnsi" w:cstheme="minorHAnsi"/>
        </w:rPr>
        <w:t xml:space="preserve"> se definen ASM y</w:t>
      </w:r>
      <w:r w:rsidR="002A03B2">
        <w:rPr>
          <w:rFonts w:asciiTheme="minorHAnsi" w:hAnsiTheme="minorHAnsi" w:cstheme="minorHAnsi"/>
        </w:rPr>
        <w:t xml:space="preserve"> se</w:t>
      </w:r>
      <w:r w:rsidRPr="001D1FD6">
        <w:rPr>
          <w:rFonts w:asciiTheme="minorHAnsi" w:hAnsiTheme="minorHAnsi" w:cstheme="minorHAnsi"/>
        </w:rPr>
        <w:t xml:space="preserve"> realiza su seguimiento.</w:t>
      </w:r>
    </w:p>
    <w:p w14:paraId="77B4FD9A" w14:textId="77777777" w:rsidR="00290109" w:rsidRPr="007D54D5" w:rsidRDefault="00290109" w:rsidP="000C3994">
      <w:pPr>
        <w:pStyle w:val="Textosinformato"/>
        <w:ind w:left="709" w:right="48"/>
        <w:jc w:val="both"/>
        <w:rPr>
          <w:rFonts w:asciiTheme="minorHAnsi" w:hAnsiTheme="minorHAnsi" w:cstheme="minorHAnsi"/>
        </w:rPr>
      </w:pPr>
    </w:p>
    <w:p w14:paraId="7572065C" w14:textId="77777777" w:rsidR="002A03B2" w:rsidRPr="00EF18E1" w:rsidRDefault="00290109" w:rsidP="002A03B2">
      <w:pPr>
        <w:pStyle w:val="Textosinformato"/>
        <w:ind w:right="48"/>
        <w:jc w:val="both"/>
        <w:rPr>
          <w:rFonts w:asciiTheme="minorHAnsi" w:hAnsiTheme="minorHAnsi" w:cstheme="minorHAnsi"/>
          <w:b/>
          <w:bCs/>
        </w:rPr>
      </w:pPr>
      <w:bookmarkStart w:id="35" w:name="_Toc476742893"/>
      <w:r w:rsidRPr="00EF18E1">
        <w:rPr>
          <w:rFonts w:asciiTheme="minorHAnsi" w:hAnsiTheme="minorHAnsi" w:cstheme="minorHAnsi"/>
        </w:rPr>
        <w:t>A partir de los procesos definidos en el modelo anterior</w:t>
      </w:r>
      <w:r w:rsidR="00423165">
        <w:rPr>
          <w:rFonts w:asciiTheme="minorHAnsi" w:hAnsiTheme="minorHAnsi" w:cstheme="minorHAnsi"/>
        </w:rPr>
        <w:t xml:space="preserve">, la instancia evaluadora </w:t>
      </w:r>
      <w:r w:rsidRPr="00EF18E1">
        <w:rPr>
          <w:rFonts w:asciiTheme="minorHAnsi" w:hAnsiTheme="minorHAnsi" w:cstheme="minorHAnsi"/>
        </w:rPr>
        <w:t xml:space="preserve">deberá realizar una equivalencia de los procesos, subprocesos o macroprocesos identificados respecto a los definidos en el modelo, de acuerdo con el Anexo </w:t>
      </w:r>
      <w:r w:rsidR="006C2FC4">
        <w:rPr>
          <w:rFonts w:asciiTheme="minorHAnsi" w:hAnsiTheme="minorHAnsi" w:cstheme="minorHAnsi"/>
        </w:rPr>
        <w:t>2</w:t>
      </w:r>
      <w:r w:rsidR="0099231F">
        <w:rPr>
          <w:rFonts w:asciiTheme="minorHAnsi" w:hAnsiTheme="minorHAnsi" w:cstheme="minorHAnsi"/>
        </w:rPr>
        <w:t>P</w:t>
      </w:r>
      <w:r w:rsidR="004E4398">
        <w:rPr>
          <w:rFonts w:asciiTheme="minorHAnsi" w:hAnsiTheme="minorHAnsi" w:cstheme="minorHAnsi"/>
        </w:rPr>
        <w:t xml:space="preserve">. </w:t>
      </w:r>
      <w:r w:rsidRPr="00EF18E1">
        <w:rPr>
          <w:rFonts w:asciiTheme="minorHAnsi" w:hAnsiTheme="minorHAnsi" w:cstheme="minorHAnsi"/>
        </w:rPr>
        <w:t xml:space="preserve">Ficha de identificación y equivalencia de procesos. Cabe mencionar que los procesos definidos en el modelo no son limitativos, por lo que si </w:t>
      </w:r>
      <w:r w:rsidR="00CE02E4">
        <w:rPr>
          <w:rFonts w:asciiTheme="minorHAnsi" w:hAnsiTheme="minorHAnsi" w:cstheme="minorHAnsi"/>
        </w:rPr>
        <w:t>la instancia evaluadora</w:t>
      </w:r>
      <w:r w:rsidRPr="00EF18E1">
        <w:rPr>
          <w:rFonts w:asciiTheme="minorHAnsi" w:hAnsiTheme="minorHAnsi" w:cstheme="minorHAnsi"/>
        </w:rPr>
        <w:t xml:space="preserve"> identifica procesos, subprocesos</w:t>
      </w:r>
      <w:r w:rsidRPr="00EF18E1">
        <w:rPr>
          <w:rFonts w:asciiTheme="minorHAnsi" w:hAnsiTheme="minorHAnsi" w:cstheme="minorHAnsi"/>
          <w:bCs/>
        </w:rPr>
        <w:t xml:space="preserve"> o macroprocesos adicionales deberá incluirlos.</w:t>
      </w:r>
      <w:bookmarkEnd w:id="35"/>
      <w:r w:rsidR="002A03B2">
        <w:rPr>
          <w:rFonts w:asciiTheme="minorHAnsi" w:hAnsiTheme="minorHAnsi" w:cstheme="minorHAnsi"/>
          <w:bCs/>
        </w:rPr>
        <w:t xml:space="preserve"> </w:t>
      </w:r>
      <w:r w:rsidR="002A03B2" w:rsidRPr="00EF18E1">
        <w:rPr>
          <w:rFonts w:asciiTheme="minorHAnsi" w:hAnsiTheme="minorHAnsi" w:cstheme="minorHAnsi"/>
          <w:bCs/>
        </w:rPr>
        <w:t>.</w:t>
      </w:r>
      <w:r w:rsidR="002A03B2">
        <w:rPr>
          <w:rFonts w:asciiTheme="minorHAnsi" w:hAnsiTheme="minorHAnsi" w:cstheme="minorHAnsi"/>
          <w:bCs/>
        </w:rPr>
        <w:t xml:space="preserve"> En el caso de que el Pp no lleve a cabo uno o más de los procesos señalados en el Esquema 1 (con excepción de los procesos de planeación, monitoreo y evaluación externa), ni tampoco resulte posible ni adecuado realizar la equivalencia correspondiente, la instancia evaluadora deberá elaborar una justificación, basada en la operación efectiva del Pp.</w:t>
      </w:r>
    </w:p>
    <w:p w14:paraId="4D6DFE14" w14:textId="43191214" w:rsidR="00290109" w:rsidRPr="00EF18E1" w:rsidRDefault="00290109" w:rsidP="00D56A95">
      <w:pPr>
        <w:pStyle w:val="Textosinformato"/>
        <w:ind w:right="-142"/>
        <w:jc w:val="both"/>
        <w:rPr>
          <w:rFonts w:asciiTheme="minorHAnsi" w:hAnsiTheme="minorHAnsi" w:cstheme="minorHAnsi"/>
          <w:b/>
          <w:bCs/>
        </w:rPr>
      </w:pPr>
    </w:p>
    <w:p w14:paraId="0FB919F0" w14:textId="77777777" w:rsidR="00290109" w:rsidRPr="00E57C72" w:rsidRDefault="00290109" w:rsidP="00290109">
      <w:bookmarkStart w:id="36" w:name="_Toc39678136"/>
      <w:r w:rsidRPr="00290109">
        <w:rPr>
          <w:b/>
          <w:bCs/>
          <w:sz w:val="20"/>
          <w:szCs w:val="20"/>
        </w:rPr>
        <w:t xml:space="preserve">Diagnóstico </w:t>
      </w:r>
      <w:r w:rsidR="002A03B2">
        <w:rPr>
          <w:b/>
          <w:bCs/>
          <w:sz w:val="20"/>
          <w:szCs w:val="20"/>
        </w:rPr>
        <w:t xml:space="preserve">inicial </w:t>
      </w:r>
      <w:r w:rsidRPr="00290109">
        <w:rPr>
          <w:b/>
          <w:bCs/>
          <w:sz w:val="20"/>
          <w:szCs w:val="20"/>
        </w:rPr>
        <w:t>de los procesos y subprocesos</w:t>
      </w:r>
      <w:r w:rsidRPr="00E57C72">
        <w:rPr>
          <w:vertAlign w:val="superscript"/>
        </w:rPr>
        <w:footnoteReference w:id="4"/>
      </w:r>
      <w:bookmarkEnd w:id="36"/>
    </w:p>
    <w:p w14:paraId="5D4F5D9E" w14:textId="77777777" w:rsidR="00290109" w:rsidRPr="00EF18E1" w:rsidRDefault="00290109" w:rsidP="00290109">
      <w:pPr>
        <w:pStyle w:val="Textosinformato"/>
        <w:ind w:right="48"/>
        <w:jc w:val="both"/>
        <w:rPr>
          <w:rFonts w:asciiTheme="minorHAnsi" w:hAnsiTheme="minorHAnsi" w:cstheme="minorHAnsi"/>
        </w:rPr>
      </w:pPr>
    </w:p>
    <w:p w14:paraId="48C75123" w14:textId="77777777" w:rsidR="00290109" w:rsidRPr="00EF18E1" w:rsidRDefault="00CE02E4" w:rsidP="00290109">
      <w:pPr>
        <w:pStyle w:val="Textosinformato"/>
        <w:ind w:right="48"/>
        <w:jc w:val="both"/>
        <w:rPr>
          <w:rFonts w:asciiTheme="minorHAnsi" w:hAnsiTheme="minorHAnsi" w:cstheme="minorHAnsi"/>
        </w:rPr>
      </w:pPr>
      <w:r>
        <w:rPr>
          <w:rFonts w:asciiTheme="minorHAnsi" w:hAnsiTheme="minorHAnsi" w:cstheme="minorHAnsi"/>
        </w:rPr>
        <w:t>La instancia evaluadora</w:t>
      </w:r>
      <w:r w:rsidR="00290109" w:rsidRPr="00EF18E1">
        <w:rPr>
          <w:rFonts w:asciiTheme="minorHAnsi" w:hAnsiTheme="minorHAnsi" w:cstheme="minorHAnsi"/>
        </w:rPr>
        <w:t xml:space="preserve"> deberá presentar un diagnóstico general de los procesos y subprocesos y</w:t>
      </w:r>
      <w:r w:rsidR="002A03B2">
        <w:rPr>
          <w:rFonts w:asciiTheme="minorHAnsi" w:hAnsiTheme="minorHAnsi" w:cstheme="minorHAnsi"/>
        </w:rPr>
        <w:t>,</w:t>
      </w:r>
      <w:r w:rsidR="00290109" w:rsidRPr="00EF18E1">
        <w:rPr>
          <w:rFonts w:asciiTheme="minorHAnsi" w:hAnsiTheme="minorHAnsi" w:cstheme="minorHAnsi"/>
        </w:rPr>
        <w:t xml:space="preserve"> en su caso</w:t>
      </w:r>
      <w:r w:rsidR="002A03B2">
        <w:rPr>
          <w:rFonts w:asciiTheme="minorHAnsi" w:hAnsiTheme="minorHAnsi" w:cstheme="minorHAnsi"/>
        </w:rPr>
        <w:t>,</w:t>
      </w:r>
      <w:r w:rsidR="00290109" w:rsidRPr="00EF18E1">
        <w:rPr>
          <w:rFonts w:asciiTheme="minorHAnsi" w:hAnsiTheme="minorHAnsi" w:cstheme="minorHAnsi"/>
        </w:rPr>
        <w:t xml:space="preserve"> macroprocesos del Pp, en el que se dé cuenta de la problemática o necesidad que atiende, o de la función de gobierno que desarrolla, así como del contexto y las condiciones en las que opera el Pp. En este diagnóstico</w:t>
      </w:r>
      <w:r w:rsidR="002A03B2">
        <w:rPr>
          <w:rFonts w:asciiTheme="minorHAnsi" w:hAnsiTheme="minorHAnsi" w:cstheme="minorHAnsi"/>
        </w:rPr>
        <w:t xml:space="preserve"> inicial</w:t>
      </w:r>
      <w:r w:rsidR="00290109" w:rsidRPr="00EF18E1">
        <w:rPr>
          <w:rFonts w:asciiTheme="minorHAnsi" w:hAnsiTheme="minorHAnsi" w:cstheme="minorHAnsi"/>
        </w:rPr>
        <w:t xml:space="preserve"> se deben identificar los procesos y subprocesos y</w:t>
      </w:r>
      <w:r w:rsidR="002A03B2">
        <w:rPr>
          <w:rFonts w:asciiTheme="minorHAnsi" w:hAnsiTheme="minorHAnsi" w:cstheme="minorHAnsi"/>
        </w:rPr>
        <w:t>,</w:t>
      </w:r>
      <w:r w:rsidR="00290109" w:rsidRPr="00EF18E1">
        <w:rPr>
          <w:rFonts w:asciiTheme="minorHAnsi" w:hAnsiTheme="minorHAnsi" w:cstheme="minorHAnsi"/>
        </w:rPr>
        <w:t xml:space="preserve"> en su caso</w:t>
      </w:r>
      <w:r w:rsidR="002A03B2">
        <w:rPr>
          <w:rFonts w:asciiTheme="minorHAnsi" w:hAnsiTheme="minorHAnsi" w:cstheme="minorHAnsi"/>
        </w:rPr>
        <w:t>,</w:t>
      </w:r>
      <w:r w:rsidR="00290109" w:rsidRPr="00EF18E1">
        <w:rPr>
          <w:rFonts w:asciiTheme="minorHAnsi" w:hAnsiTheme="minorHAnsi" w:cstheme="minorHAnsi"/>
        </w:rPr>
        <w:t xml:space="preserve"> macroprocesos que integran la operación o gestión del Pp a partir de la normativa vigente y de las entrevistas a </w:t>
      </w:r>
      <w:r w:rsidR="002A03B2">
        <w:rPr>
          <w:rFonts w:asciiTheme="minorHAnsi" w:hAnsiTheme="minorHAnsi" w:cstheme="minorHAnsi"/>
        </w:rPr>
        <w:t xml:space="preserve">personas funcionarias </w:t>
      </w:r>
      <w:r w:rsidR="00290109" w:rsidRPr="00EF18E1">
        <w:rPr>
          <w:rFonts w:asciiTheme="minorHAnsi" w:hAnsiTheme="minorHAnsi" w:cstheme="minorHAnsi"/>
        </w:rPr>
        <w:t>de la [</w:t>
      </w:r>
      <w:r w:rsidR="00290109" w:rsidRPr="00EF18E1">
        <w:rPr>
          <w:rFonts w:asciiTheme="minorHAnsi" w:hAnsiTheme="minorHAnsi" w:cstheme="minorHAnsi"/>
          <w:bCs/>
          <w:i/>
          <w:shd w:val="clear" w:color="auto" w:fill="D4C19C"/>
        </w:rPr>
        <w:t>Nombre de la UR]</w:t>
      </w:r>
      <w:r w:rsidR="00290109" w:rsidRPr="00EF18E1">
        <w:rPr>
          <w:rFonts w:asciiTheme="minorHAnsi" w:hAnsiTheme="minorHAnsi" w:cstheme="minorHAnsi"/>
        </w:rPr>
        <w:t xml:space="preserve"> realizadas; se deberá presentar una descripción integral con el mapa de procesos y subprocesos del Pp de acuerdo con el Anexo </w:t>
      </w:r>
      <w:r w:rsidR="0099231F">
        <w:rPr>
          <w:rFonts w:asciiTheme="minorHAnsi" w:hAnsiTheme="minorHAnsi" w:cstheme="minorHAnsi"/>
        </w:rPr>
        <w:t>1P</w:t>
      </w:r>
      <w:r w:rsidR="008712CA">
        <w:rPr>
          <w:rFonts w:asciiTheme="minorHAnsi" w:hAnsiTheme="minorHAnsi" w:cstheme="minorHAnsi"/>
        </w:rPr>
        <w:t>.</w:t>
      </w:r>
      <w:r w:rsidR="00290109" w:rsidRPr="00EF18E1">
        <w:rPr>
          <w:rFonts w:asciiTheme="minorHAnsi" w:hAnsiTheme="minorHAnsi" w:cstheme="minorHAnsi"/>
        </w:rPr>
        <w:t xml:space="preserve"> Ficha técnica de identificación del Pp.</w:t>
      </w:r>
    </w:p>
    <w:p w14:paraId="21808448" w14:textId="77777777" w:rsidR="00290109" w:rsidRPr="00EF18E1" w:rsidRDefault="00290109" w:rsidP="00290109">
      <w:pPr>
        <w:pStyle w:val="Textosinformato"/>
        <w:ind w:right="48"/>
        <w:jc w:val="both"/>
        <w:rPr>
          <w:rFonts w:asciiTheme="minorHAnsi" w:hAnsiTheme="minorHAnsi" w:cstheme="minorHAnsi"/>
        </w:rPr>
      </w:pPr>
    </w:p>
    <w:p w14:paraId="5A5F8C74" w14:textId="77777777" w:rsidR="00290109" w:rsidRPr="00EF18E1" w:rsidRDefault="00290109" w:rsidP="00290109">
      <w:pPr>
        <w:pStyle w:val="Textosinformato"/>
        <w:ind w:right="48"/>
        <w:jc w:val="both"/>
        <w:rPr>
          <w:rFonts w:asciiTheme="minorHAnsi" w:hAnsiTheme="minorHAnsi" w:cstheme="minorHAnsi"/>
        </w:rPr>
      </w:pPr>
      <w:bookmarkStart w:id="37" w:name="_Toc476742895"/>
      <w:r w:rsidRPr="00EF18E1">
        <w:rPr>
          <w:rFonts w:asciiTheme="minorHAnsi" w:hAnsiTheme="minorHAnsi" w:cstheme="minorHAnsi"/>
        </w:rPr>
        <w:lastRenderedPageBreak/>
        <w:t>A partir de este diagnóstico</w:t>
      </w:r>
      <w:r w:rsidR="002A03B2">
        <w:rPr>
          <w:rFonts w:asciiTheme="minorHAnsi" w:hAnsiTheme="minorHAnsi" w:cstheme="minorHAnsi"/>
        </w:rPr>
        <w:t xml:space="preserve"> inicial</w:t>
      </w:r>
      <w:r w:rsidRPr="00EF18E1">
        <w:rPr>
          <w:rFonts w:asciiTheme="minorHAnsi" w:hAnsiTheme="minorHAnsi" w:cstheme="minorHAnsi"/>
        </w:rPr>
        <w:t xml:space="preserve">, </w:t>
      </w:r>
      <w:r w:rsidR="00CE02E4">
        <w:rPr>
          <w:rFonts w:asciiTheme="minorHAnsi" w:hAnsiTheme="minorHAnsi" w:cstheme="minorHAnsi"/>
        </w:rPr>
        <w:t>la instancia evaluadora</w:t>
      </w:r>
      <w:r w:rsidRPr="00EF18E1">
        <w:rPr>
          <w:rFonts w:asciiTheme="minorHAnsi" w:hAnsiTheme="minorHAnsi" w:cstheme="minorHAnsi"/>
        </w:rPr>
        <w:t xml:space="preserve"> presentará para su validación a la </w:t>
      </w:r>
      <w:r w:rsidRPr="006F40E3">
        <w:rPr>
          <w:rFonts w:asciiTheme="minorHAnsi" w:hAnsiTheme="minorHAnsi" w:cstheme="minorHAnsi"/>
          <w:shd w:val="clear" w:color="auto" w:fill="D4C19C" w:themeFill="accent3"/>
        </w:rPr>
        <w:t>[Nombre del AE</w:t>
      </w:r>
      <w:r w:rsidRPr="00EF18E1">
        <w:rPr>
          <w:rFonts w:asciiTheme="minorHAnsi" w:hAnsiTheme="minorHAnsi" w:cstheme="minorHAnsi"/>
        </w:rPr>
        <w:t xml:space="preserve">] una propuesta de los alcances y logística de la </w:t>
      </w:r>
      <w:r w:rsidR="00CE02E4">
        <w:rPr>
          <w:rFonts w:asciiTheme="minorHAnsi" w:hAnsiTheme="minorHAnsi" w:cstheme="minorHAnsi"/>
        </w:rPr>
        <w:t>Sección</w:t>
      </w:r>
      <w:r w:rsidRPr="00EF18E1">
        <w:rPr>
          <w:rFonts w:asciiTheme="minorHAnsi" w:hAnsiTheme="minorHAnsi" w:cstheme="minorHAnsi"/>
        </w:rPr>
        <w:t xml:space="preserve"> de Procesos del Pp. Asimismo, el diagnóstico</w:t>
      </w:r>
      <w:r w:rsidR="002A03B2">
        <w:rPr>
          <w:rFonts w:asciiTheme="minorHAnsi" w:hAnsiTheme="minorHAnsi" w:cstheme="minorHAnsi"/>
        </w:rPr>
        <w:t xml:space="preserve"> inicial </w:t>
      </w:r>
      <w:r w:rsidRPr="00EF18E1">
        <w:rPr>
          <w:rFonts w:asciiTheme="minorHAnsi" w:hAnsiTheme="minorHAnsi" w:cstheme="minorHAnsi"/>
        </w:rPr>
        <w:t>debe estar acompañado de la justificación del enfoque metodológico, seleccionado para su desarrollo.</w:t>
      </w:r>
      <w:bookmarkEnd w:id="37"/>
    </w:p>
    <w:p w14:paraId="1E9C373A" w14:textId="77777777" w:rsidR="00290109" w:rsidRPr="00EF18E1" w:rsidRDefault="00290109" w:rsidP="00290109">
      <w:pPr>
        <w:pStyle w:val="Textosinformato"/>
        <w:ind w:right="48"/>
        <w:jc w:val="both"/>
        <w:rPr>
          <w:rFonts w:asciiTheme="minorHAnsi" w:hAnsiTheme="minorHAnsi" w:cstheme="minorHAnsi"/>
        </w:rPr>
      </w:pPr>
    </w:p>
    <w:p w14:paraId="69FF73ED" w14:textId="77777777" w:rsidR="00290109" w:rsidRPr="00EF18E1" w:rsidRDefault="00290109" w:rsidP="00290109">
      <w:pPr>
        <w:pStyle w:val="Textosinformato"/>
        <w:ind w:right="48"/>
        <w:jc w:val="both"/>
        <w:rPr>
          <w:rFonts w:asciiTheme="minorHAnsi" w:hAnsiTheme="minorHAnsi" w:cstheme="minorHAnsi"/>
        </w:rPr>
      </w:pPr>
      <w:bookmarkStart w:id="38" w:name="_Toc476742896"/>
      <w:r w:rsidRPr="00EF18E1">
        <w:rPr>
          <w:rFonts w:asciiTheme="minorHAnsi" w:hAnsiTheme="minorHAnsi" w:cstheme="minorHAnsi"/>
        </w:rPr>
        <w:t xml:space="preserve">Además, en el Producto 1 se deberán especificar las directrices generales y particulares que guiarán la realización de la </w:t>
      </w:r>
      <w:r w:rsidR="002A03B2">
        <w:rPr>
          <w:rFonts w:asciiTheme="minorHAnsi" w:hAnsiTheme="minorHAnsi" w:cstheme="minorHAnsi"/>
        </w:rPr>
        <w:t xml:space="preserve">Sección </w:t>
      </w:r>
      <w:r w:rsidRPr="00EF18E1">
        <w:rPr>
          <w:rFonts w:asciiTheme="minorHAnsi" w:hAnsiTheme="minorHAnsi" w:cstheme="minorHAnsi"/>
        </w:rPr>
        <w:t xml:space="preserve">de </w:t>
      </w:r>
      <w:r w:rsidR="002A03B2">
        <w:rPr>
          <w:rFonts w:asciiTheme="minorHAnsi" w:hAnsiTheme="minorHAnsi" w:cstheme="minorHAnsi"/>
        </w:rPr>
        <w:t>P</w:t>
      </w:r>
      <w:r w:rsidRPr="00EF18E1">
        <w:rPr>
          <w:rFonts w:asciiTheme="minorHAnsi" w:hAnsiTheme="minorHAnsi" w:cstheme="minorHAnsi"/>
        </w:rPr>
        <w:t>rocesos acordadas con [</w:t>
      </w:r>
      <w:r w:rsidRPr="00EF18E1">
        <w:rPr>
          <w:rFonts w:asciiTheme="minorHAnsi" w:hAnsiTheme="minorHAnsi" w:cstheme="minorHAnsi"/>
          <w:bCs/>
          <w:i/>
          <w:shd w:val="clear" w:color="auto" w:fill="D4C19C"/>
        </w:rPr>
        <w:t>Nombre del AE</w:t>
      </w:r>
      <w:r w:rsidRPr="00EF18E1">
        <w:rPr>
          <w:rFonts w:asciiTheme="minorHAnsi" w:hAnsiTheme="minorHAnsi" w:cstheme="minorHAnsi"/>
        </w:rPr>
        <w:t xml:space="preserve">] y la UR del Pp, de acuerdo con lo establecido en estos TdR; por lo que la correcta elaboración de este producto es fundamental para garantizar un resultado satisfactorio. </w:t>
      </w:r>
    </w:p>
    <w:p w14:paraId="080F2C5C" w14:textId="77777777" w:rsidR="00290109" w:rsidRPr="00EF18E1" w:rsidRDefault="00290109" w:rsidP="00290109">
      <w:pPr>
        <w:pStyle w:val="Textosinformato"/>
        <w:ind w:right="48"/>
        <w:jc w:val="both"/>
        <w:rPr>
          <w:rFonts w:asciiTheme="minorHAnsi" w:hAnsiTheme="minorHAnsi" w:cstheme="minorHAnsi"/>
        </w:rPr>
      </w:pPr>
    </w:p>
    <w:p w14:paraId="4925700E" w14:textId="77777777" w:rsidR="00290109" w:rsidRPr="00EF18E1" w:rsidRDefault="00290109" w:rsidP="00290109">
      <w:pPr>
        <w:pStyle w:val="Textosinformato"/>
        <w:ind w:right="48"/>
        <w:jc w:val="both"/>
        <w:rPr>
          <w:rFonts w:asciiTheme="minorHAnsi" w:hAnsiTheme="minorHAnsi" w:cstheme="minorHAnsi"/>
          <w:bCs/>
          <w:i/>
          <w:shd w:val="clear" w:color="auto" w:fill="D4C19C"/>
        </w:rPr>
      </w:pPr>
      <w:r w:rsidRPr="00EF18E1">
        <w:rPr>
          <w:rFonts w:asciiTheme="minorHAnsi" w:hAnsiTheme="minorHAnsi" w:cstheme="minorHAnsi"/>
        </w:rPr>
        <w:t>[</w:t>
      </w:r>
      <w:r w:rsidRPr="00EF18E1">
        <w:rPr>
          <w:rFonts w:asciiTheme="minorHAnsi" w:hAnsiTheme="minorHAnsi" w:cstheme="minorHAnsi"/>
          <w:bCs/>
          <w:i/>
          <w:shd w:val="clear" w:color="auto" w:fill="D4C19C"/>
        </w:rPr>
        <w:t>Cuando el AE considere que el Producto 1 cumple a cabalidad con las especificaciones definidas en estos TdR deberá remitirlo a la Unidad de Evaluación de Desempeño de la SHCP para su revisión.</w:t>
      </w:r>
      <w:bookmarkEnd w:id="38"/>
      <w:r w:rsidRPr="00EF18E1">
        <w:rPr>
          <w:rFonts w:asciiTheme="minorHAnsi" w:hAnsiTheme="minorHAnsi" w:cstheme="minorHAnsi"/>
          <w:bCs/>
          <w:i/>
          <w:shd w:val="clear" w:color="auto" w:fill="D4C19C"/>
        </w:rPr>
        <w:t xml:space="preserve">] </w:t>
      </w:r>
    </w:p>
    <w:p w14:paraId="3C48B07D" w14:textId="77777777" w:rsidR="00290109" w:rsidRPr="00EF18E1" w:rsidRDefault="00290109" w:rsidP="00290109">
      <w:pPr>
        <w:pStyle w:val="Textosinformato"/>
        <w:ind w:right="48"/>
        <w:jc w:val="both"/>
        <w:rPr>
          <w:rFonts w:asciiTheme="minorHAnsi" w:hAnsiTheme="minorHAnsi" w:cstheme="minorHAnsi"/>
          <w:bCs/>
          <w:i/>
          <w:shd w:val="clear" w:color="auto" w:fill="D4C19C"/>
        </w:rPr>
      </w:pPr>
    </w:p>
    <w:p w14:paraId="4BA7785C" w14:textId="77777777" w:rsidR="00290109" w:rsidRPr="00EF18E1" w:rsidRDefault="00290109" w:rsidP="00290109">
      <w:pPr>
        <w:pStyle w:val="Textosinformato"/>
        <w:ind w:right="48"/>
        <w:jc w:val="both"/>
        <w:rPr>
          <w:rFonts w:asciiTheme="minorHAnsi" w:hAnsiTheme="minorHAnsi" w:cstheme="minorHAnsi"/>
        </w:rPr>
      </w:pPr>
      <w:bookmarkStart w:id="39" w:name="_Toc476742897"/>
      <w:r w:rsidRPr="00EF18E1">
        <w:rPr>
          <w:rFonts w:asciiTheme="minorHAnsi" w:hAnsiTheme="minorHAnsi" w:cstheme="minorHAnsi"/>
        </w:rPr>
        <w:t>En el Producto 1, además de integrar la estrategia y plan de trabajo de campo, técnicas de investigación a utilizarse, diseño muestral e instrumentos de levantamiento de información, se incluirán</w:t>
      </w:r>
      <w:r w:rsidR="002A03B2">
        <w:rPr>
          <w:rFonts w:asciiTheme="minorHAnsi" w:hAnsiTheme="minorHAnsi" w:cstheme="minorHAnsi"/>
        </w:rPr>
        <w:t xml:space="preserve"> los siguientes</w:t>
      </w:r>
      <w:r w:rsidRPr="00EF18E1">
        <w:rPr>
          <w:rFonts w:asciiTheme="minorHAnsi" w:hAnsiTheme="minorHAnsi" w:cstheme="minorHAnsi"/>
        </w:rPr>
        <w:t xml:space="preserve"> dos apartados:</w:t>
      </w:r>
      <w:bookmarkEnd w:id="39"/>
      <w:r w:rsidRPr="00EF18E1">
        <w:rPr>
          <w:rFonts w:asciiTheme="minorHAnsi" w:hAnsiTheme="minorHAnsi" w:cstheme="minorHAnsi"/>
        </w:rPr>
        <w:t xml:space="preserve"> </w:t>
      </w:r>
    </w:p>
    <w:p w14:paraId="72C1502A" w14:textId="77777777" w:rsidR="00290109" w:rsidRPr="00EF18E1" w:rsidRDefault="00290109" w:rsidP="00290109">
      <w:pPr>
        <w:pStyle w:val="Textosinformato"/>
        <w:ind w:right="48"/>
        <w:jc w:val="both"/>
        <w:rPr>
          <w:rFonts w:asciiTheme="minorHAnsi" w:eastAsia="Times" w:hAnsiTheme="minorHAnsi" w:cstheme="minorHAnsi"/>
          <w:b/>
        </w:rPr>
      </w:pPr>
    </w:p>
    <w:p w14:paraId="7D2D46ED" w14:textId="77777777" w:rsidR="00290109" w:rsidRPr="00290109" w:rsidRDefault="00290109" w:rsidP="00CD1226">
      <w:pPr>
        <w:pStyle w:val="Prrafodelista"/>
        <w:numPr>
          <w:ilvl w:val="0"/>
          <w:numId w:val="120"/>
        </w:numPr>
        <w:rPr>
          <w:rFonts w:asciiTheme="minorHAnsi" w:eastAsia="Times" w:hAnsiTheme="minorHAnsi" w:cstheme="minorHAnsi"/>
          <w:b/>
          <w:bCs/>
        </w:rPr>
      </w:pPr>
      <w:bookmarkStart w:id="40" w:name="_Toc39678137"/>
      <w:bookmarkStart w:id="41" w:name="_Toc39689123"/>
      <w:bookmarkStart w:id="42" w:name="_Toc39689288"/>
      <w:bookmarkStart w:id="43" w:name="_Toc39689458"/>
      <w:r w:rsidRPr="00290109">
        <w:rPr>
          <w:rFonts w:asciiTheme="minorHAnsi" w:eastAsia="Times" w:hAnsiTheme="minorHAnsi" w:cstheme="minorHAnsi"/>
          <w:b/>
          <w:bCs/>
        </w:rPr>
        <w:t>Descripción del contexto en el que opera el Pp</w:t>
      </w:r>
      <w:bookmarkEnd w:id="40"/>
      <w:bookmarkEnd w:id="41"/>
      <w:bookmarkEnd w:id="42"/>
      <w:bookmarkEnd w:id="43"/>
      <w:r w:rsidRPr="00290109">
        <w:rPr>
          <w:rFonts w:asciiTheme="minorHAnsi" w:eastAsia="Times" w:hAnsiTheme="minorHAnsi" w:cstheme="minorHAnsi"/>
          <w:b/>
          <w:bCs/>
        </w:rPr>
        <w:t xml:space="preserve"> </w:t>
      </w:r>
    </w:p>
    <w:p w14:paraId="4D06F30C" w14:textId="77777777" w:rsidR="00290109" w:rsidRPr="00EF18E1" w:rsidRDefault="00290109" w:rsidP="00290109">
      <w:pPr>
        <w:pStyle w:val="Textosinformato"/>
        <w:ind w:right="48"/>
        <w:jc w:val="both"/>
        <w:rPr>
          <w:rFonts w:asciiTheme="minorHAnsi" w:hAnsiTheme="minorHAnsi" w:cstheme="minorHAnsi"/>
          <w:bCs/>
        </w:rPr>
      </w:pPr>
    </w:p>
    <w:p w14:paraId="1EA7046E" w14:textId="77777777" w:rsidR="00290109" w:rsidRPr="00EF18E1" w:rsidRDefault="00A47D08" w:rsidP="00290109">
      <w:pPr>
        <w:pStyle w:val="Textosinformato"/>
        <w:ind w:right="48"/>
        <w:jc w:val="both"/>
        <w:rPr>
          <w:rFonts w:asciiTheme="minorHAnsi" w:eastAsia="Times" w:hAnsiTheme="minorHAnsi" w:cstheme="minorHAnsi"/>
          <w:b/>
        </w:rPr>
      </w:pPr>
      <w:bookmarkStart w:id="44" w:name="_Toc476742899"/>
      <w:r>
        <w:rPr>
          <w:rFonts w:asciiTheme="minorHAnsi" w:hAnsiTheme="minorHAnsi" w:cstheme="minorHAnsi"/>
          <w:bCs/>
        </w:rPr>
        <w:t>La instancia evaluadora</w:t>
      </w:r>
      <w:r w:rsidR="00290109" w:rsidRPr="00EF18E1">
        <w:rPr>
          <w:rFonts w:asciiTheme="minorHAnsi" w:hAnsiTheme="minorHAnsi" w:cstheme="minorHAnsi"/>
          <w:bCs/>
        </w:rPr>
        <w:t xml:space="preserve"> deberá describir los siguientes elementos del Pp: todas las UR que participan en su operación o que ejercen recursos, los </w:t>
      </w:r>
      <w:r w:rsidR="008173FA">
        <w:rPr>
          <w:rFonts w:asciiTheme="minorHAnsi" w:hAnsiTheme="minorHAnsi" w:cstheme="minorHAnsi"/>
          <w:bCs/>
        </w:rPr>
        <w:t xml:space="preserve"> bienes y/o servicios</w:t>
      </w:r>
      <w:r w:rsidR="00290109" w:rsidRPr="00EF18E1">
        <w:rPr>
          <w:rFonts w:asciiTheme="minorHAnsi" w:hAnsiTheme="minorHAnsi" w:cstheme="minorHAnsi"/>
          <w:bCs/>
        </w:rPr>
        <w:t>que produce cada UR que participa en la operación del</w:t>
      </w:r>
      <w:r w:rsidR="00290109" w:rsidRPr="00EF18E1">
        <w:rPr>
          <w:rFonts w:asciiTheme="minorHAnsi" w:hAnsiTheme="minorHAnsi" w:cstheme="minorHAnsi"/>
        </w:rPr>
        <w:t xml:space="preserve"> Pp en el marco del mismo, el problema o necesidad de política pública id</w:t>
      </w:r>
      <w:r w:rsidR="00290109">
        <w:rPr>
          <w:rFonts w:asciiTheme="minorHAnsi" w:hAnsiTheme="minorHAnsi" w:cstheme="minorHAnsi"/>
        </w:rPr>
        <w:t xml:space="preserve">entificado por el Pp, </w:t>
      </w:r>
      <w:r w:rsidR="008173FA">
        <w:rPr>
          <w:rFonts w:asciiTheme="minorHAnsi" w:hAnsiTheme="minorHAnsi" w:cstheme="minorHAnsi"/>
        </w:rPr>
        <w:t xml:space="preserve">la </w:t>
      </w:r>
      <w:r w:rsidR="00290109">
        <w:rPr>
          <w:rFonts w:asciiTheme="minorHAnsi" w:hAnsiTheme="minorHAnsi" w:cstheme="minorHAnsi"/>
        </w:rPr>
        <w:t>población</w:t>
      </w:r>
      <w:r w:rsidR="00290109" w:rsidRPr="00EF18E1">
        <w:rPr>
          <w:rFonts w:asciiTheme="minorHAnsi" w:hAnsiTheme="minorHAnsi" w:cstheme="minorHAnsi"/>
        </w:rPr>
        <w:t xml:space="preserve"> potencial, objetivo y atendida </w:t>
      </w:r>
      <w:r w:rsidR="008173FA">
        <w:rPr>
          <w:rFonts w:asciiTheme="minorHAnsi" w:hAnsiTheme="minorHAnsi" w:cstheme="minorHAnsi"/>
        </w:rPr>
        <w:t xml:space="preserve">por el </w:t>
      </w:r>
      <w:r w:rsidR="00290109" w:rsidRPr="00EF18E1">
        <w:rPr>
          <w:rFonts w:asciiTheme="minorHAnsi" w:hAnsiTheme="minorHAnsi" w:cstheme="minorHAnsi"/>
        </w:rPr>
        <w:t xml:space="preserve"> Pp, y su cuantificación, cantidad de destinatarios por cada uno de los </w:t>
      </w:r>
      <w:r w:rsidR="008173FA">
        <w:rPr>
          <w:rFonts w:asciiTheme="minorHAnsi" w:hAnsiTheme="minorHAnsi" w:cstheme="minorHAnsi"/>
        </w:rPr>
        <w:t xml:space="preserve">bienes y/servicios </w:t>
      </w:r>
      <w:r w:rsidR="00290109" w:rsidRPr="00EF18E1">
        <w:rPr>
          <w:rFonts w:asciiTheme="minorHAnsi" w:hAnsiTheme="minorHAnsi" w:cstheme="minorHAnsi"/>
        </w:rPr>
        <w:t xml:space="preserve">que el Pp tuvo al cierre del último ejercicio fiscal del que se tenga registro, cantidad de destinatarios por cada uno de los entregables que el Pp </w:t>
      </w:r>
      <w:r w:rsidR="008173FA">
        <w:rPr>
          <w:rFonts w:asciiTheme="minorHAnsi" w:hAnsiTheme="minorHAnsi" w:cstheme="minorHAnsi"/>
        </w:rPr>
        <w:t>programó</w:t>
      </w:r>
      <w:r w:rsidR="008173FA" w:rsidRPr="00EF18E1">
        <w:rPr>
          <w:rFonts w:asciiTheme="minorHAnsi" w:hAnsiTheme="minorHAnsi" w:cstheme="minorHAnsi"/>
        </w:rPr>
        <w:t xml:space="preserve"> </w:t>
      </w:r>
      <w:r w:rsidR="00290109" w:rsidRPr="00EF18E1">
        <w:rPr>
          <w:rFonts w:asciiTheme="minorHAnsi" w:hAnsiTheme="minorHAnsi" w:cstheme="minorHAnsi"/>
        </w:rPr>
        <w:t>atender en el ejercicio fiscal evaluado, así como el contexto organizacional y social en que se desarrolla su operación.</w:t>
      </w:r>
      <w:r w:rsidR="00290109" w:rsidRPr="00EF18E1">
        <w:rPr>
          <w:rFonts w:asciiTheme="minorHAnsi" w:hAnsiTheme="minorHAnsi" w:cstheme="minorHAnsi"/>
          <w:kern w:val="28"/>
        </w:rPr>
        <w:t xml:space="preserve"> </w:t>
      </w:r>
      <w:r w:rsidR="00290109" w:rsidRPr="00EF18E1">
        <w:rPr>
          <w:rFonts w:asciiTheme="minorHAnsi" w:hAnsiTheme="minorHAnsi" w:cstheme="minorHAnsi"/>
        </w:rPr>
        <w:t xml:space="preserve">A partir de esta información se deberá completar el Anexo </w:t>
      </w:r>
      <w:r w:rsidR="000533CA">
        <w:rPr>
          <w:rFonts w:asciiTheme="minorHAnsi" w:hAnsiTheme="minorHAnsi" w:cstheme="minorHAnsi"/>
        </w:rPr>
        <w:t>1P</w:t>
      </w:r>
      <w:r w:rsidR="000054A7">
        <w:rPr>
          <w:rFonts w:asciiTheme="minorHAnsi" w:hAnsiTheme="minorHAnsi" w:cstheme="minorHAnsi"/>
        </w:rPr>
        <w:t>.</w:t>
      </w:r>
      <w:r w:rsidR="00290109" w:rsidRPr="00EF18E1">
        <w:rPr>
          <w:rFonts w:asciiTheme="minorHAnsi" w:hAnsiTheme="minorHAnsi" w:cstheme="minorHAnsi"/>
        </w:rPr>
        <w:t xml:space="preserve"> Ficha técnica de identificación del Pp.</w:t>
      </w:r>
      <w:bookmarkEnd w:id="44"/>
    </w:p>
    <w:p w14:paraId="0861A71D" w14:textId="77777777" w:rsidR="00290109" w:rsidRPr="00290109" w:rsidRDefault="00290109" w:rsidP="00290109">
      <w:pPr>
        <w:pStyle w:val="Prrafodelista"/>
        <w:ind w:left="720"/>
        <w:rPr>
          <w:rFonts w:asciiTheme="minorHAnsi" w:eastAsia="Times" w:hAnsiTheme="minorHAnsi" w:cstheme="minorHAnsi"/>
        </w:rPr>
      </w:pPr>
    </w:p>
    <w:p w14:paraId="2554AB06" w14:textId="77777777" w:rsidR="00290109" w:rsidRPr="00290109" w:rsidRDefault="00290109" w:rsidP="00CD1226">
      <w:pPr>
        <w:pStyle w:val="Prrafodelista"/>
        <w:numPr>
          <w:ilvl w:val="0"/>
          <w:numId w:val="120"/>
        </w:numPr>
        <w:rPr>
          <w:rFonts w:asciiTheme="minorHAnsi" w:eastAsia="Times" w:hAnsiTheme="minorHAnsi" w:cstheme="minorHAnsi"/>
          <w:b/>
          <w:bCs/>
        </w:rPr>
      </w:pPr>
      <w:bookmarkStart w:id="45" w:name="_Toc39678138"/>
      <w:bookmarkStart w:id="46" w:name="_Toc39689124"/>
      <w:bookmarkStart w:id="47" w:name="_Toc39689289"/>
      <w:bookmarkStart w:id="48" w:name="_Toc39689459"/>
      <w:r w:rsidRPr="00290109">
        <w:rPr>
          <w:rFonts w:asciiTheme="minorHAnsi" w:eastAsia="Times" w:hAnsiTheme="minorHAnsi" w:cstheme="minorHAnsi"/>
          <w:b/>
          <w:bCs/>
        </w:rPr>
        <w:t>Diagnóstico inicial de los procesos y subprocesos</w:t>
      </w:r>
      <w:bookmarkEnd w:id="45"/>
      <w:bookmarkEnd w:id="46"/>
      <w:bookmarkEnd w:id="47"/>
      <w:bookmarkEnd w:id="48"/>
    </w:p>
    <w:p w14:paraId="3C31D474" w14:textId="77777777" w:rsidR="00290109" w:rsidRPr="00EF18E1" w:rsidRDefault="00290109" w:rsidP="00290109">
      <w:pPr>
        <w:pStyle w:val="Textosinformato"/>
        <w:ind w:right="48"/>
        <w:jc w:val="both"/>
        <w:rPr>
          <w:rFonts w:asciiTheme="minorHAnsi" w:eastAsia="Times" w:hAnsiTheme="minorHAnsi" w:cstheme="minorHAnsi"/>
        </w:rPr>
      </w:pPr>
    </w:p>
    <w:p w14:paraId="5EB046B9" w14:textId="77777777" w:rsidR="00290109" w:rsidRDefault="00CE02E4" w:rsidP="00290109">
      <w:pPr>
        <w:pStyle w:val="Textosinformato"/>
        <w:ind w:right="48"/>
        <w:jc w:val="both"/>
        <w:rPr>
          <w:rFonts w:asciiTheme="minorHAnsi" w:hAnsiTheme="minorHAnsi" w:cstheme="minorHAnsi"/>
          <w:bCs/>
        </w:rPr>
      </w:pPr>
      <w:r>
        <w:rPr>
          <w:rFonts w:asciiTheme="minorHAnsi" w:hAnsiTheme="minorHAnsi" w:cstheme="minorHAnsi"/>
          <w:bCs/>
          <w:kern w:val="28"/>
        </w:rPr>
        <w:t>La instancia evaluadora</w:t>
      </w:r>
      <w:r w:rsidR="00290109" w:rsidRPr="00EF18E1">
        <w:rPr>
          <w:rFonts w:asciiTheme="minorHAnsi" w:hAnsiTheme="minorHAnsi" w:cstheme="minorHAnsi"/>
          <w:bCs/>
          <w:kern w:val="28"/>
        </w:rPr>
        <w:t xml:space="preserve"> deberá desarrollar, a partir del trabajo de gabinete y de entrevistas semiestructuradas</w:t>
      </w:r>
      <w:r w:rsidR="00290109">
        <w:rPr>
          <w:rFonts w:asciiTheme="minorHAnsi" w:hAnsiTheme="minorHAnsi" w:cstheme="minorHAnsi"/>
          <w:bCs/>
          <w:kern w:val="28"/>
        </w:rPr>
        <w:t xml:space="preserve"> realizadas a</w:t>
      </w:r>
      <w:r w:rsidR="00290109" w:rsidRPr="00EF18E1">
        <w:rPr>
          <w:rFonts w:asciiTheme="minorHAnsi" w:hAnsiTheme="minorHAnsi" w:cstheme="minorHAnsi"/>
          <w:bCs/>
          <w:kern w:val="28"/>
        </w:rPr>
        <w:t xml:space="preserve"> </w:t>
      </w:r>
      <w:r w:rsidR="008173FA">
        <w:rPr>
          <w:rFonts w:asciiTheme="minorHAnsi" w:hAnsiTheme="minorHAnsi" w:cstheme="minorHAnsi"/>
          <w:bCs/>
          <w:kern w:val="28"/>
        </w:rPr>
        <w:t>personas funcionarias</w:t>
      </w:r>
      <w:r w:rsidR="008173FA" w:rsidRPr="00EF18E1">
        <w:rPr>
          <w:rFonts w:asciiTheme="minorHAnsi" w:hAnsiTheme="minorHAnsi" w:cstheme="minorHAnsi"/>
          <w:bCs/>
          <w:kern w:val="28"/>
        </w:rPr>
        <w:t xml:space="preserve"> </w:t>
      </w:r>
      <w:r w:rsidR="00290109" w:rsidRPr="00EF18E1">
        <w:rPr>
          <w:rFonts w:asciiTheme="minorHAnsi" w:hAnsiTheme="minorHAnsi" w:cstheme="minorHAnsi"/>
          <w:bCs/>
          <w:kern w:val="28"/>
        </w:rPr>
        <w:t xml:space="preserve">de la </w:t>
      </w:r>
      <w:r w:rsidR="00290109" w:rsidRPr="008A567E">
        <w:rPr>
          <w:rFonts w:asciiTheme="minorHAnsi" w:hAnsiTheme="minorHAnsi" w:cstheme="minorHAnsi"/>
          <w:bCs/>
          <w:i/>
          <w:shd w:val="clear" w:color="auto" w:fill="D4C19C"/>
        </w:rPr>
        <w:t>[Nombre(s) de la(s) UR(s)]</w:t>
      </w:r>
      <w:r w:rsidR="00290109" w:rsidRPr="00EF18E1">
        <w:rPr>
          <w:rFonts w:asciiTheme="minorHAnsi" w:hAnsiTheme="minorHAnsi" w:cstheme="minorHAnsi"/>
          <w:bCs/>
          <w:kern w:val="28"/>
        </w:rPr>
        <w:t>,</w:t>
      </w:r>
      <w:r w:rsidR="00290109" w:rsidRPr="00EF18E1">
        <w:rPr>
          <w:rFonts w:asciiTheme="minorHAnsi" w:hAnsiTheme="minorHAnsi" w:cstheme="minorHAnsi"/>
          <w:bCs/>
          <w:kern w:val="28"/>
          <w:vertAlign w:val="superscript"/>
        </w:rPr>
        <w:footnoteReference w:id="5"/>
      </w:r>
      <w:r w:rsidR="00290109" w:rsidRPr="00EF18E1">
        <w:rPr>
          <w:rFonts w:asciiTheme="minorHAnsi" w:hAnsiTheme="minorHAnsi" w:cstheme="minorHAnsi"/>
          <w:bCs/>
          <w:kern w:val="28"/>
        </w:rPr>
        <w:t xml:space="preserve"> un diagnóstico inicial de procesos del Pp en el que se identifiquen claramente los procesos y subprocesos y</w:t>
      </w:r>
      <w:r w:rsidR="008173FA">
        <w:rPr>
          <w:rFonts w:asciiTheme="minorHAnsi" w:hAnsiTheme="minorHAnsi" w:cstheme="minorHAnsi"/>
          <w:bCs/>
          <w:kern w:val="28"/>
        </w:rPr>
        <w:t>,</w:t>
      </w:r>
      <w:r w:rsidR="00290109" w:rsidRPr="00EF18E1">
        <w:rPr>
          <w:rFonts w:asciiTheme="minorHAnsi" w:hAnsiTheme="minorHAnsi" w:cstheme="minorHAnsi"/>
          <w:bCs/>
          <w:kern w:val="28"/>
        </w:rPr>
        <w:t xml:space="preserve"> en su caso</w:t>
      </w:r>
      <w:r w:rsidR="008173FA">
        <w:rPr>
          <w:rFonts w:asciiTheme="minorHAnsi" w:hAnsiTheme="minorHAnsi" w:cstheme="minorHAnsi"/>
          <w:bCs/>
          <w:kern w:val="28"/>
        </w:rPr>
        <w:t>,</w:t>
      </w:r>
      <w:r w:rsidR="00290109" w:rsidRPr="00EF18E1">
        <w:rPr>
          <w:rFonts w:asciiTheme="minorHAnsi" w:hAnsiTheme="minorHAnsi" w:cstheme="minorHAnsi"/>
          <w:bCs/>
          <w:kern w:val="28"/>
        </w:rPr>
        <w:t xml:space="preserve"> macroprocesos que integran su operación o gestión, así como las instancias o actores que participan en ellos; se deberá presentar una descripción integral con un mapa de procesos y subprocesos y</w:t>
      </w:r>
      <w:r w:rsidR="008173FA">
        <w:rPr>
          <w:rFonts w:asciiTheme="minorHAnsi" w:hAnsiTheme="minorHAnsi" w:cstheme="minorHAnsi"/>
          <w:bCs/>
          <w:kern w:val="28"/>
        </w:rPr>
        <w:t>,</w:t>
      </w:r>
      <w:r w:rsidR="00290109" w:rsidRPr="00EF18E1">
        <w:rPr>
          <w:rFonts w:asciiTheme="minorHAnsi" w:hAnsiTheme="minorHAnsi" w:cstheme="minorHAnsi"/>
          <w:bCs/>
          <w:kern w:val="28"/>
        </w:rPr>
        <w:t xml:space="preserve"> en su caso</w:t>
      </w:r>
      <w:r w:rsidR="008173FA">
        <w:rPr>
          <w:rFonts w:asciiTheme="minorHAnsi" w:hAnsiTheme="minorHAnsi" w:cstheme="minorHAnsi"/>
          <w:bCs/>
          <w:kern w:val="28"/>
        </w:rPr>
        <w:t>,</w:t>
      </w:r>
      <w:r w:rsidR="00290109" w:rsidRPr="00EF18E1">
        <w:rPr>
          <w:rFonts w:asciiTheme="minorHAnsi" w:hAnsiTheme="minorHAnsi" w:cstheme="minorHAnsi"/>
          <w:bCs/>
          <w:kern w:val="28"/>
        </w:rPr>
        <w:t xml:space="preserve"> macroprocesos del Pp, así como llenar el</w:t>
      </w:r>
      <w:r w:rsidR="00290109" w:rsidRPr="00EF18E1" w:rsidDel="009A5D74">
        <w:rPr>
          <w:rFonts w:asciiTheme="minorHAnsi" w:hAnsiTheme="minorHAnsi" w:cstheme="minorHAnsi"/>
          <w:bCs/>
          <w:kern w:val="28"/>
        </w:rPr>
        <w:t xml:space="preserve"> </w:t>
      </w:r>
      <w:r w:rsidR="00290109" w:rsidRPr="00EF18E1">
        <w:rPr>
          <w:rFonts w:asciiTheme="minorHAnsi" w:hAnsiTheme="minorHAnsi" w:cstheme="minorHAnsi"/>
          <w:bCs/>
          <w:kern w:val="28"/>
        </w:rPr>
        <w:t xml:space="preserve">Anexo </w:t>
      </w:r>
      <w:r w:rsidR="00C452A0">
        <w:rPr>
          <w:rFonts w:asciiTheme="minorHAnsi" w:hAnsiTheme="minorHAnsi" w:cstheme="minorHAnsi"/>
          <w:bCs/>
          <w:kern w:val="28"/>
        </w:rPr>
        <w:t>2P</w:t>
      </w:r>
      <w:r w:rsidR="0057523F">
        <w:rPr>
          <w:rFonts w:asciiTheme="minorHAnsi" w:hAnsiTheme="minorHAnsi" w:cstheme="minorHAnsi"/>
          <w:bCs/>
          <w:kern w:val="28"/>
        </w:rPr>
        <w:t>.</w:t>
      </w:r>
      <w:r w:rsidR="00290109" w:rsidRPr="00EF18E1">
        <w:rPr>
          <w:rFonts w:asciiTheme="minorHAnsi" w:hAnsiTheme="minorHAnsi" w:cstheme="minorHAnsi"/>
          <w:bCs/>
          <w:kern w:val="28"/>
        </w:rPr>
        <w:t xml:space="preserve"> Ficha de identificación y equivalencia de procesos</w:t>
      </w:r>
      <w:r w:rsidR="008173FA">
        <w:rPr>
          <w:rFonts w:asciiTheme="minorHAnsi" w:hAnsiTheme="minorHAnsi" w:cstheme="minorHAnsi"/>
          <w:bCs/>
          <w:kern w:val="28"/>
        </w:rPr>
        <w:t xml:space="preserve"> del Pp</w:t>
      </w:r>
      <w:r w:rsidR="00290109" w:rsidRPr="00EF18E1">
        <w:rPr>
          <w:rFonts w:asciiTheme="minorHAnsi" w:hAnsiTheme="minorHAnsi" w:cstheme="minorHAnsi"/>
          <w:bCs/>
          <w:kern w:val="28"/>
        </w:rPr>
        <w:t>.</w:t>
      </w:r>
      <w:r w:rsidR="00290109" w:rsidRPr="00EF18E1">
        <w:rPr>
          <w:rFonts w:asciiTheme="minorHAnsi" w:hAnsiTheme="minorHAnsi" w:cstheme="minorHAnsi"/>
          <w:bCs/>
        </w:rPr>
        <w:t xml:space="preserve"> Las entrevistas semiestructuradas se realizarán con la finalidad de profundizar y despejar dudas sobre el mapa de los procesos y subprocesos y</w:t>
      </w:r>
      <w:r w:rsidR="008173FA">
        <w:rPr>
          <w:rFonts w:asciiTheme="minorHAnsi" w:hAnsiTheme="minorHAnsi" w:cstheme="minorHAnsi"/>
          <w:bCs/>
        </w:rPr>
        <w:t>,</w:t>
      </w:r>
      <w:r w:rsidR="00290109" w:rsidRPr="00EF18E1">
        <w:rPr>
          <w:rFonts w:asciiTheme="minorHAnsi" w:hAnsiTheme="minorHAnsi" w:cstheme="minorHAnsi"/>
          <w:bCs/>
        </w:rPr>
        <w:t xml:space="preserve"> en su caso</w:t>
      </w:r>
      <w:r w:rsidR="008173FA">
        <w:rPr>
          <w:rFonts w:asciiTheme="minorHAnsi" w:hAnsiTheme="minorHAnsi" w:cstheme="minorHAnsi"/>
          <w:bCs/>
        </w:rPr>
        <w:t>,</w:t>
      </w:r>
      <w:r w:rsidR="00290109" w:rsidRPr="00EF18E1">
        <w:rPr>
          <w:rFonts w:asciiTheme="minorHAnsi" w:hAnsiTheme="minorHAnsi" w:cstheme="minorHAnsi"/>
          <w:bCs/>
        </w:rPr>
        <w:t xml:space="preserve"> macroprocesos que integran la gestión operativa del Pp.</w:t>
      </w:r>
    </w:p>
    <w:p w14:paraId="3579521C" w14:textId="77777777" w:rsidR="008173FA" w:rsidRPr="00EF18E1" w:rsidRDefault="008173FA" w:rsidP="00290109">
      <w:pPr>
        <w:pStyle w:val="Textosinformato"/>
        <w:ind w:right="48"/>
        <w:jc w:val="both"/>
        <w:rPr>
          <w:rFonts w:asciiTheme="minorHAnsi" w:hAnsiTheme="minorHAnsi" w:cstheme="minorHAnsi"/>
          <w:bCs/>
          <w:kern w:val="28"/>
        </w:rPr>
      </w:pPr>
    </w:p>
    <w:p w14:paraId="0A4FC5C1" w14:textId="77777777" w:rsidR="008173FA" w:rsidRPr="00EF18E1" w:rsidRDefault="008173FA" w:rsidP="008173FA">
      <w:pPr>
        <w:pStyle w:val="Textosinformato"/>
        <w:ind w:right="48"/>
        <w:jc w:val="both"/>
        <w:rPr>
          <w:rFonts w:asciiTheme="minorHAnsi" w:hAnsiTheme="minorHAnsi" w:cstheme="minorHAnsi"/>
          <w:bCs/>
          <w:kern w:val="28"/>
        </w:rPr>
      </w:pPr>
      <w:r w:rsidRPr="00480229">
        <w:rPr>
          <w:rFonts w:asciiTheme="minorHAnsi" w:hAnsiTheme="minorHAnsi" w:cstheme="minorHAnsi"/>
          <w:bCs/>
          <w:kern w:val="28"/>
        </w:rPr>
        <w:t>Las preguntas realizadas en estas entrevistas semiestructuradas deberán estar enfocadas en obtener información para realizar el mapeo de los procesos y subprocesos y</w:t>
      </w:r>
      <w:r>
        <w:rPr>
          <w:rFonts w:asciiTheme="minorHAnsi" w:hAnsiTheme="minorHAnsi" w:cstheme="minorHAnsi"/>
          <w:bCs/>
          <w:kern w:val="28"/>
        </w:rPr>
        <w:t>,</w:t>
      </w:r>
      <w:r w:rsidRPr="00480229">
        <w:rPr>
          <w:rFonts w:asciiTheme="minorHAnsi" w:hAnsiTheme="minorHAnsi" w:cstheme="minorHAnsi"/>
          <w:bCs/>
          <w:kern w:val="28"/>
        </w:rPr>
        <w:t xml:space="preserve"> en su caso</w:t>
      </w:r>
      <w:r>
        <w:rPr>
          <w:rFonts w:asciiTheme="minorHAnsi" w:hAnsiTheme="minorHAnsi" w:cstheme="minorHAnsi"/>
          <w:bCs/>
          <w:kern w:val="28"/>
        </w:rPr>
        <w:t>,</w:t>
      </w:r>
      <w:r w:rsidRPr="00480229">
        <w:rPr>
          <w:rFonts w:asciiTheme="minorHAnsi" w:hAnsiTheme="minorHAnsi" w:cstheme="minorHAnsi"/>
          <w:bCs/>
          <w:kern w:val="28"/>
        </w:rPr>
        <w:t xml:space="preserve"> macroprocesos que integran la operación o gestión del Pp. </w:t>
      </w:r>
      <w:r>
        <w:rPr>
          <w:rFonts w:asciiTheme="minorHAnsi" w:hAnsiTheme="minorHAnsi" w:cstheme="minorHAnsi"/>
          <w:bCs/>
          <w:kern w:val="28"/>
        </w:rPr>
        <w:t>En</w:t>
      </w:r>
      <w:r w:rsidRPr="00480229">
        <w:rPr>
          <w:rFonts w:asciiTheme="minorHAnsi" w:hAnsiTheme="minorHAnsi" w:cstheme="minorHAnsi"/>
          <w:bCs/>
          <w:kern w:val="28"/>
        </w:rPr>
        <w:t xml:space="preserve"> ningún caso estas entrevistas semiestructuradas podrán ser consideradas como la totalidad del trabajo de campo de la Evaluación de Procesos, ya que estas solamente podrían representar una parte del mismo.</w:t>
      </w:r>
    </w:p>
    <w:p w14:paraId="31623ED4" w14:textId="77777777" w:rsidR="00290109" w:rsidRPr="00EF18E1" w:rsidRDefault="00290109" w:rsidP="00290109">
      <w:pPr>
        <w:pStyle w:val="Textosinformato"/>
        <w:ind w:right="48"/>
        <w:jc w:val="both"/>
        <w:rPr>
          <w:rFonts w:asciiTheme="minorHAnsi" w:hAnsiTheme="minorHAnsi" w:cstheme="minorHAnsi"/>
          <w:bCs/>
          <w:kern w:val="28"/>
        </w:rPr>
      </w:pPr>
    </w:p>
    <w:p w14:paraId="211109F5" w14:textId="77777777" w:rsidR="00290109" w:rsidRPr="00EF18E1" w:rsidRDefault="00290109" w:rsidP="00290109">
      <w:pPr>
        <w:pStyle w:val="Textosinformato"/>
        <w:ind w:right="48"/>
        <w:jc w:val="both"/>
        <w:rPr>
          <w:rFonts w:asciiTheme="minorHAnsi" w:hAnsiTheme="minorHAnsi" w:cstheme="minorHAnsi"/>
          <w:bCs/>
          <w:kern w:val="28"/>
        </w:rPr>
      </w:pPr>
      <w:r w:rsidRPr="00EF18E1">
        <w:rPr>
          <w:rFonts w:asciiTheme="minorHAnsi" w:hAnsiTheme="minorHAnsi" w:cstheme="minorHAnsi"/>
          <w:bCs/>
          <w:kern w:val="28"/>
        </w:rPr>
        <w:t xml:space="preserve">En </w:t>
      </w:r>
      <w:r w:rsidR="009714A1">
        <w:rPr>
          <w:rFonts w:asciiTheme="minorHAnsi" w:hAnsiTheme="minorHAnsi" w:cstheme="minorHAnsi"/>
          <w:bCs/>
          <w:kern w:val="28"/>
        </w:rPr>
        <w:t>este apartado</w:t>
      </w:r>
      <w:r w:rsidRPr="00EF18E1">
        <w:rPr>
          <w:rFonts w:asciiTheme="minorHAnsi" w:hAnsiTheme="minorHAnsi" w:cstheme="minorHAnsi"/>
          <w:bCs/>
          <w:kern w:val="28"/>
        </w:rPr>
        <w:t xml:space="preserve">, </w:t>
      </w:r>
      <w:r w:rsidR="009714A1">
        <w:rPr>
          <w:rFonts w:asciiTheme="minorHAnsi" w:hAnsiTheme="minorHAnsi" w:cstheme="minorHAnsi"/>
          <w:bCs/>
          <w:kern w:val="28"/>
        </w:rPr>
        <w:t>la instancia evaluadora</w:t>
      </w:r>
      <w:r w:rsidRPr="00EF18E1">
        <w:rPr>
          <w:rFonts w:asciiTheme="minorHAnsi" w:hAnsiTheme="minorHAnsi" w:cstheme="minorHAnsi"/>
          <w:bCs/>
          <w:kern w:val="28"/>
        </w:rPr>
        <w:t xml:space="preserve"> deberá señalar cuáles de los procesos y subprocesos y</w:t>
      </w:r>
      <w:r w:rsidR="008D32B4">
        <w:rPr>
          <w:rFonts w:asciiTheme="minorHAnsi" w:hAnsiTheme="minorHAnsi" w:cstheme="minorHAnsi"/>
          <w:bCs/>
          <w:kern w:val="28"/>
        </w:rPr>
        <w:t>,</w:t>
      </w:r>
      <w:r w:rsidRPr="00EF18E1">
        <w:rPr>
          <w:rFonts w:asciiTheme="minorHAnsi" w:hAnsiTheme="minorHAnsi" w:cstheme="minorHAnsi"/>
          <w:bCs/>
          <w:kern w:val="28"/>
        </w:rPr>
        <w:t xml:space="preserve"> en su caso</w:t>
      </w:r>
      <w:r w:rsidR="008D32B4">
        <w:rPr>
          <w:rFonts w:asciiTheme="minorHAnsi" w:hAnsiTheme="minorHAnsi" w:cstheme="minorHAnsi"/>
          <w:bCs/>
          <w:kern w:val="28"/>
        </w:rPr>
        <w:t>,</w:t>
      </w:r>
      <w:r w:rsidRPr="00EF18E1">
        <w:rPr>
          <w:rFonts w:asciiTheme="minorHAnsi" w:hAnsiTheme="minorHAnsi" w:cstheme="minorHAnsi"/>
          <w:bCs/>
          <w:kern w:val="28"/>
        </w:rPr>
        <w:t xml:space="preserve"> macroprocesos identificados están documentados y cuáles no</w:t>
      </w:r>
      <w:r w:rsidR="008D32B4">
        <w:rPr>
          <w:rFonts w:asciiTheme="minorHAnsi" w:hAnsiTheme="minorHAnsi" w:cstheme="minorHAnsi"/>
          <w:bCs/>
          <w:kern w:val="28"/>
        </w:rPr>
        <w:t>;</w:t>
      </w:r>
      <w:r w:rsidRPr="00EF18E1">
        <w:rPr>
          <w:rFonts w:asciiTheme="minorHAnsi" w:hAnsiTheme="minorHAnsi" w:cstheme="minorHAnsi"/>
          <w:bCs/>
          <w:kern w:val="28"/>
        </w:rPr>
        <w:t xml:space="preserve"> así como– la normativa que los rige; por ejemplo, un manual de procedimientos o de organización, lineamientos de operación, entre otros.</w:t>
      </w:r>
    </w:p>
    <w:p w14:paraId="25B7C5A9" w14:textId="77777777" w:rsidR="00290109" w:rsidRPr="00EF18E1" w:rsidRDefault="00290109" w:rsidP="00290109">
      <w:pPr>
        <w:pStyle w:val="Textosinformato"/>
        <w:ind w:right="48"/>
        <w:jc w:val="both"/>
        <w:rPr>
          <w:rFonts w:asciiTheme="minorHAnsi" w:hAnsiTheme="minorHAnsi" w:cstheme="minorHAnsi"/>
          <w:bCs/>
          <w:kern w:val="28"/>
        </w:rPr>
      </w:pPr>
    </w:p>
    <w:p w14:paraId="1626AD14" w14:textId="77777777" w:rsidR="00290109" w:rsidRPr="00EF18E1" w:rsidRDefault="00290109" w:rsidP="00290109">
      <w:pPr>
        <w:pStyle w:val="Textosinformato"/>
        <w:ind w:right="48"/>
        <w:jc w:val="both"/>
        <w:rPr>
          <w:rFonts w:asciiTheme="minorHAnsi" w:hAnsiTheme="minorHAnsi" w:cstheme="minorHAnsi"/>
          <w:bCs/>
          <w:kern w:val="28"/>
        </w:rPr>
      </w:pPr>
      <w:bookmarkStart w:id="49" w:name="_Toc476742901"/>
      <w:r w:rsidRPr="00EF18E1">
        <w:rPr>
          <w:rFonts w:asciiTheme="minorHAnsi" w:hAnsiTheme="minorHAnsi" w:cstheme="minorHAnsi"/>
          <w:bCs/>
          <w:kern w:val="28"/>
        </w:rPr>
        <w:lastRenderedPageBreak/>
        <w:t>Cabe señalar que los procesos y subprocesos y</w:t>
      </w:r>
      <w:r w:rsidR="008D32B4">
        <w:rPr>
          <w:rFonts w:asciiTheme="minorHAnsi" w:hAnsiTheme="minorHAnsi" w:cstheme="minorHAnsi"/>
          <w:bCs/>
          <w:kern w:val="28"/>
        </w:rPr>
        <w:t>,</w:t>
      </w:r>
      <w:r w:rsidRPr="00EF18E1">
        <w:rPr>
          <w:rFonts w:asciiTheme="minorHAnsi" w:hAnsiTheme="minorHAnsi" w:cstheme="minorHAnsi"/>
          <w:bCs/>
          <w:kern w:val="28"/>
        </w:rPr>
        <w:t xml:space="preserve"> en su caso</w:t>
      </w:r>
      <w:r w:rsidR="008D32B4">
        <w:rPr>
          <w:rFonts w:asciiTheme="minorHAnsi" w:hAnsiTheme="minorHAnsi" w:cstheme="minorHAnsi"/>
          <w:bCs/>
          <w:kern w:val="28"/>
        </w:rPr>
        <w:t>,</w:t>
      </w:r>
      <w:r w:rsidRPr="00EF18E1">
        <w:rPr>
          <w:rFonts w:asciiTheme="minorHAnsi" w:hAnsiTheme="minorHAnsi" w:cstheme="minorHAnsi"/>
          <w:bCs/>
          <w:kern w:val="28"/>
        </w:rPr>
        <w:t xml:space="preserve"> macroprocesos que integran la operación o gestión del Pp son estructuras analíticas que debe construir </w:t>
      </w:r>
      <w:r w:rsidR="00423165">
        <w:rPr>
          <w:rFonts w:asciiTheme="minorHAnsi" w:hAnsiTheme="minorHAnsi" w:cstheme="minorHAnsi"/>
          <w:bCs/>
          <w:kern w:val="28"/>
        </w:rPr>
        <w:t>la instancia evaluadora</w:t>
      </w:r>
      <w:r w:rsidRPr="00EF18E1">
        <w:rPr>
          <w:rFonts w:asciiTheme="minorHAnsi" w:hAnsiTheme="minorHAnsi" w:cstheme="minorHAnsi"/>
          <w:bCs/>
          <w:kern w:val="28"/>
        </w:rPr>
        <w:t>, a partir de su experiencia en el desarrollo de evaluaciones de procesos e implementación de políticas públicas; por tanto, debe tenerse en cuenta que, a pesar de ser lo deseable, los procesos y subprocesos y</w:t>
      </w:r>
      <w:r w:rsidR="008D32B4">
        <w:rPr>
          <w:rFonts w:asciiTheme="minorHAnsi" w:hAnsiTheme="minorHAnsi" w:cstheme="minorHAnsi"/>
          <w:bCs/>
          <w:kern w:val="28"/>
        </w:rPr>
        <w:t>,</w:t>
      </w:r>
      <w:r w:rsidRPr="00EF18E1">
        <w:rPr>
          <w:rFonts w:asciiTheme="minorHAnsi" w:hAnsiTheme="minorHAnsi" w:cstheme="minorHAnsi"/>
          <w:bCs/>
          <w:kern w:val="28"/>
        </w:rPr>
        <w:t xml:space="preserve"> en su caso</w:t>
      </w:r>
      <w:r w:rsidR="008D32B4">
        <w:rPr>
          <w:rFonts w:asciiTheme="minorHAnsi" w:hAnsiTheme="minorHAnsi" w:cstheme="minorHAnsi"/>
          <w:bCs/>
          <w:kern w:val="28"/>
        </w:rPr>
        <w:t>,</w:t>
      </w:r>
      <w:r w:rsidRPr="00EF18E1">
        <w:rPr>
          <w:rFonts w:asciiTheme="minorHAnsi" w:hAnsiTheme="minorHAnsi" w:cstheme="minorHAnsi"/>
          <w:bCs/>
          <w:kern w:val="28"/>
        </w:rPr>
        <w:t xml:space="preserve"> macroprocesos, no necesariamente pueden estar documentados.</w:t>
      </w:r>
      <w:bookmarkEnd w:id="49"/>
    </w:p>
    <w:p w14:paraId="64CA9315" w14:textId="77777777" w:rsidR="00290109" w:rsidRPr="00EF18E1" w:rsidRDefault="00290109" w:rsidP="00290109">
      <w:pPr>
        <w:pStyle w:val="Textosinformato"/>
        <w:ind w:right="48"/>
        <w:jc w:val="both"/>
        <w:rPr>
          <w:rFonts w:asciiTheme="minorHAnsi" w:hAnsiTheme="minorHAnsi" w:cstheme="minorHAnsi"/>
          <w:bCs/>
          <w:kern w:val="28"/>
        </w:rPr>
      </w:pPr>
    </w:p>
    <w:p w14:paraId="4A797D05" w14:textId="77777777" w:rsidR="00290109" w:rsidRPr="00B403C5" w:rsidRDefault="00290109" w:rsidP="00290109">
      <w:pPr>
        <w:rPr>
          <w:b/>
          <w:bCs/>
          <w:sz w:val="20"/>
          <w:szCs w:val="20"/>
        </w:rPr>
      </w:pPr>
      <w:bookmarkStart w:id="50" w:name="_Toc39678139"/>
      <w:r w:rsidRPr="00B403C5">
        <w:rPr>
          <w:b/>
          <w:bCs/>
          <w:sz w:val="20"/>
          <w:szCs w:val="20"/>
        </w:rPr>
        <w:t>Diseño metodológico del trabajo de campo</w:t>
      </w:r>
      <w:bookmarkEnd w:id="50"/>
    </w:p>
    <w:p w14:paraId="31BE1457" w14:textId="77777777" w:rsidR="00290109" w:rsidRPr="00B403C5" w:rsidRDefault="00290109" w:rsidP="00290109">
      <w:pPr>
        <w:rPr>
          <w:rFonts w:cstheme="minorHAnsi"/>
          <w:bCs/>
          <w:sz w:val="20"/>
          <w:szCs w:val="20"/>
          <w:lang w:val="es-ES"/>
        </w:rPr>
      </w:pPr>
    </w:p>
    <w:p w14:paraId="641F1A2E" w14:textId="77777777" w:rsidR="00290109" w:rsidRPr="00B403C5" w:rsidRDefault="00290109" w:rsidP="00290109">
      <w:pPr>
        <w:tabs>
          <w:tab w:val="num" w:pos="284"/>
        </w:tabs>
        <w:jc w:val="both"/>
        <w:rPr>
          <w:rFonts w:cstheme="minorHAnsi"/>
          <w:sz w:val="20"/>
          <w:szCs w:val="20"/>
        </w:rPr>
      </w:pPr>
      <w:r w:rsidRPr="00B403C5">
        <w:rPr>
          <w:rFonts w:cstheme="minorHAnsi"/>
          <w:sz w:val="20"/>
          <w:szCs w:val="20"/>
        </w:rPr>
        <w:t xml:space="preserve">A partir del contexto en que opera el Pp y el alcance y enfoque metodológico de la evaluación de procesos, </w:t>
      </w:r>
      <w:r w:rsidR="00A47D08" w:rsidRPr="00B403C5">
        <w:rPr>
          <w:rFonts w:cstheme="minorHAnsi"/>
          <w:sz w:val="20"/>
          <w:szCs w:val="20"/>
        </w:rPr>
        <w:t>la instancia evaluadora</w:t>
      </w:r>
      <w:r w:rsidRPr="00B403C5">
        <w:rPr>
          <w:rFonts w:cstheme="minorHAnsi"/>
          <w:sz w:val="20"/>
          <w:szCs w:val="20"/>
        </w:rPr>
        <w:t xml:space="preserve"> deberá desarrollar una propuesta de estrategia y plan de trabajo de campo a seguir para </w:t>
      </w:r>
      <w:r w:rsidR="00B403C5">
        <w:rPr>
          <w:rFonts w:cstheme="minorHAnsi"/>
          <w:sz w:val="20"/>
          <w:szCs w:val="20"/>
        </w:rPr>
        <w:t>realizar</w:t>
      </w:r>
      <w:r w:rsidRPr="00B403C5">
        <w:rPr>
          <w:rFonts w:cstheme="minorHAnsi"/>
          <w:sz w:val="20"/>
          <w:szCs w:val="20"/>
        </w:rPr>
        <w:t xml:space="preserve"> la evaluación, asimismo deberá incluir un cronograma detallado de actividades.</w:t>
      </w:r>
      <w:r w:rsidR="00B403C5">
        <w:rPr>
          <w:rStyle w:val="Refdenotaalpie"/>
          <w:rFonts w:cstheme="minorHAnsi"/>
          <w:sz w:val="20"/>
          <w:szCs w:val="20"/>
        </w:rPr>
        <w:footnoteReference w:id="6"/>
      </w:r>
    </w:p>
    <w:p w14:paraId="5BC878BC" w14:textId="77777777" w:rsidR="00290109" w:rsidRPr="00B403C5" w:rsidRDefault="00290109" w:rsidP="00290109">
      <w:pPr>
        <w:tabs>
          <w:tab w:val="num" w:pos="284"/>
        </w:tabs>
        <w:jc w:val="both"/>
        <w:rPr>
          <w:rFonts w:cstheme="minorHAnsi"/>
          <w:sz w:val="20"/>
          <w:szCs w:val="20"/>
        </w:rPr>
      </w:pPr>
    </w:p>
    <w:p w14:paraId="34CC9CF0" w14:textId="77777777" w:rsidR="00290109" w:rsidRPr="00EF18E1" w:rsidRDefault="00290109" w:rsidP="00290109">
      <w:pPr>
        <w:pStyle w:val="Textosinformato"/>
        <w:ind w:right="48"/>
        <w:jc w:val="both"/>
        <w:rPr>
          <w:rFonts w:asciiTheme="minorHAnsi" w:hAnsiTheme="minorHAnsi" w:cstheme="minorHAnsi"/>
          <w:bCs/>
        </w:rPr>
      </w:pPr>
      <w:r w:rsidRPr="00B403C5">
        <w:rPr>
          <w:rFonts w:asciiTheme="minorHAnsi" w:hAnsiTheme="minorHAnsi" w:cstheme="minorHAnsi"/>
          <w:bCs/>
        </w:rPr>
        <w:t xml:space="preserve">La estrategia de trabajo de campo diseñada por </w:t>
      </w:r>
      <w:r w:rsidR="00A47D08" w:rsidRPr="00B403C5">
        <w:rPr>
          <w:rFonts w:asciiTheme="minorHAnsi" w:hAnsiTheme="minorHAnsi" w:cstheme="minorHAnsi"/>
          <w:bCs/>
        </w:rPr>
        <w:t>la instancia evaluadora</w:t>
      </w:r>
      <w:r w:rsidRPr="00B403C5">
        <w:rPr>
          <w:rFonts w:asciiTheme="minorHAnsi" w:hAnsiTheme="minorHAnsi" w:cstheme="minorHAnsi"/>
          <w:bCs/>
        </w:rPr>
        <w:t xml:space="preserve"> deberá ser entregada al </w:t>
      </w:r>
      <w:r w:rsidRPr="00B403C5">
        <w:rPr>
          <w:rFonts w:asciiTheme="minorHAnsi" w:hAnsiTheme="minorHAnsi" w:cstheme="minorHAnsi"/>
          <w:bCs/>
          <w:i/>
          <w:shd w:val="clear" w:color="auto" w:fill="D4C19C"/>
        </w:rPr>
        <w:t>[Nombre del AE]</w:t>
      </w:r>
      <w:r w:rsidRPr="00B403C5">
        <w:rPr>
          <w:rFonts w:asciiTheme="minorHAnsi" w:hAnsiTheme="minorHAnsi" w:cstheme="minorHAnsi"/>
          <w:bCs/>
        </w:rPr>
        <w:t xml:space="preserve">, para que en conjunto con la </w:t>
      </w:r>
      <w:r w:rsidRPr="00B403C5">
        <w:rPr>
          <w:rFonts w:asciiTheme="minorHAnsi" w:hAnsiTheme="minorHAnsi" w:cstheme="minorHAnsi"/>
          <w:bCs/>
          <w:i/>
          <w:shd w:val="clear" w:color="auto" w:fill="D4C19C"/>
        </w:rPr>
        <w:t>[Nombre de la(s) Unidad(es) Responsable(s) (UR)]</w:t>
      </w:r>
      <w:r w:rsidRPr="00B403C5">
        <w:rPr>
          <w:rFonts w:asciiTheme="minorHAnsi" w:hAnsiTheme="minorHAnsi" w:cstheme="minorHAnsi"/>
          <w:bCs/>
        </w:rPr>
        <w:t>, la valide</w:t>
      </w:r>
      <w:r w:rsidR="00B403C5">
        <w:rPr>
          <w:rFonts w:asciiTheme="minorHAnsi" w:hAnsiTheme="minorHAnsi" w:cstheme="minorHAnsi"/>
          <w:bCs/>
        </w:rPr>
        <w:t>n</w:t>
      </w:r>
      <w:r w:rsidRPr="00B403C5">
        <w:rPr>
          <w:rFonts w:asciiTheme="minorHAnsi" w:hAnsiTheme="minorHAnsi" w:cstheme="minorHAnsi"/>
          <w:bCs/>
        </w:rPr>
        <w:t xml:space="preserve"> antes de ser implementada</w:t>
      </w:r>
      <w:r w:rsidR="00B403C5">
        <w:rPr>
          <w:rFonts w:asciiTheme="minorHAnsi" w:hAnsiTheme="minorHAnsi" w:cstheme="minorHAnsi"/>
          <w:bCs/>
        </w:rPr>
        <w:t>,</w:t>
      </w:r>
      <w:r w:rsidRPr="00B403C5">
        <w:rPr>
          <w:rFonts w:asciiTheme="minorHAnsi" w:hAnsiTheme="minorHAnsi" w:cstheme="minorHAnsi"/>
          <w:bCs/>
        </w:rPr>
        <w:t>para lo</w:t>
      </w:r>
      <w:r w:rsidR="00B403C5">
        <w:rPr>
          <w:rFonts w:asciiTheme="minorHAnsi" w:hAnsiTheme="minorHAnsi" w:cstheme="minorHAnsi"/>
          <w:bCs/>
        </w:rPr>
        <w:t xml:space="preserve"> cual</w:t>
      </w:r>
      <w:r w:rsidRPr="00B403C5">
        <w:rPr>
          <w:rFonts w:asciiTheme="minorHAnsi" w:hAnsiTheme="minorHAnsi" w:cstheme="minorHAnsi"/>
          <w:bCs/>
        </w:rPr>
        <w:t xml:space="preserve"> podrán solicitar la opinión de la U</w:t>
      </w:r>
      <w:r w:rsidR="00B403C5">
        <w:rPr>
          <w:rFonts w:asciiTheme="minorHAnsi" w:hAnsiTheme="minorHAnsi" w:cstheme="minorHAnsi"/>
          <w:bCs/>
        </w:rPr>
        <w:t>nidad de Evaluación del Desempeño (UE</w:t>
      </w:r>
      <w:r w:rsidRPr="00B403C5">
        <w:rPr>
          <w:rFonts w:asciiTheme="minorHAnsi" w:hAnsiTheme="minorHAnsi" w:cstheme="minorHAnsi"/>
          <w:bCs/>
        </w:rPr>
        <w:t>)</w:t>
      </w:r>
      <w:r w:rsidR="00B403C5">
        <w:rPr>
          <w:rFonts w:asciiTheme="minorHAnsi" w:hAnsiTheme="minorHAnsi" w:cstheme="minorHAnsi"/>
          <w:bCs/>
        </w:rPr>
        <w:t>.</w:t>
      </w:r>
      <w:r w:rsidRPr="00B403C5">
        <w:rPr>
          <w:rFonts w:asciiTheme="minorHAnsi" w:hAnsiTheme="minorHAnsi" w:cstheme="minorHAnsi"/>
          <w:bCs/>
        </w:rPr>
        <w:t xml:space="preserve"> </w:t>
      </w:r>
      <w:r w:rsidR="00B403C5">
        <w:rPr>
          <w:rFonts w:asciiTheme="minorHAnsi" w:hAnsiTheme="minorHAnsi" w:cstheme="minorHAnsi"/>
          <w:bCs/>
        </w:rPr>
        <w:t xml:space="preserve">La estrategia </w:t>
      </w:r>
      <w:r w:rsidRPr="00B403C5">
        <w:rPr>
          <w:rFonts w:asciiTheme="minorHAnsi" w:hAnsiTheme="minorHAnsi" w:cstheme="minorHAnsi"/>
          <w:bCs/>
        </w:rPr>
        <w:t>deberá contener, al menos, los siguientes elementos:</w:t>
      </w:r>
    </w:p>
    <w:p w14:paraId="28AD7875" w14:textId="77777777" w:rsidR="00290109" w:rsidRPr="00EF18E1" w:rsidRDefault="00290109" w:rsidP="00290109">
      <w:pPr>
        <w:pStyle w:val="Textosinformato"/>
        <w:ind w:right="48"/>
        <w:jc w:val="both"/>
        <w:rPr>
          <w:rFonts w:asciiTheme="minorHAnsi" w:hAnsiTheme="minorHAnsi" w:cstheme="minorHAnsi"/>
          <w:bCs/>
        </w:rPr>
      </w:pPr>
    </w:p>
    <w:p w14:paraId="21F2EF1B" w14:textId="77777777" w:rsidR="00290109" w:rsidRPr="00EF18E1" w:rsidRDefault="00290109" w:rsidP="00CD1226">
      <w:pPr>
        <w:pStyle w:val="Textosinformato"/>
        <w:numPr>
          <w:ilvl w:val="0"/>
          <w:numId w:val="98"/>
        </w:numPr>
        <w:ind w:left="709" w:right="48"/>
        <w:jc w:val="both"/>
        <w:rPr>
          <w:rFonts w:asciiTheme="minorHAnsi" w:hAnsiTheme="minorHAnsi" w:cstheme="minorHAnsi"/>
          <w:bCs/>
        </w:rPr>
      </w:pPr>
      <w:r w:rsidRPr="00EF18E1">
        <w:rPr>
          <w:rFonts w:asciiTheme="minorHAnsi" w:hAnsiTheme="minorHAnsi" w:cstheme="minorHAnsi"/>
          <w:bCs/>
        </w:rPr>
        <w:t>Justificación de las técnicas de investigación a utilizar;</w:t>
      </w:r>
    </w:p>
    <w:p w14:paraId="7FCBA709" w14:textId="77777777" w:rsidR="00290109" w:rsidRPr="00EF18E1" w:rsidRDefault="00290109" w:rsidP="00CD1226">
      <w:pPr>
        <w:pStyle w:val="Textosinformato"/>
        <w:numPr>
          <w:ilvl w:val="0"/>
          <w:numId w:val="98"/>
        </w:numPr>
        <w:ind w:left="709" w:right="48"/>
        <w:jc w:val="both"/>
        <w:rPr>
          <w:rFonts w:asciiTheme="minorHAnsi" w:hAnsiTheme="minorHAnsi" w:cstheme="minorHAnsi"/>
          <w:bCs/>
        </w:rPr>
      </w:pPr>
      <w:r w:rsidRPr="00EF18E1">
        <w:rPr>
          <w:rFonts w:asciiTheme="minorHAnsi" w:hAnsiTheme="minorHAnsi" w:cstheme="minorHAnsi"/>
          <w:bCs/>
        </w:rPr>
        <w:t>Muestra y los criterios utilizados para su selección;</w:t>
      </w:r>
    </w:p>
    <w:p w14:paraId="42D4085E" w14:textId="77777777" w:rsidR="00290109" w:rsidRPr="00EF18E1" w:rsidRDefault="00290109" w:rsidP="00CD1226">
      <w:pPr>
        <w:pStyle w:val="Textosinformato"/>
        <w:numPr>
          <w:ilvl w:val="0"/>
          <w:numId w:val="98"/>
        </w:numPr>
        <w:ind w:left="709" w:right="48"/>
        <w:jc w:val="both"/>
        <w:rPr>
          <w:rFonts w:asciiTheme="minorHAnsi" w:hAnsiTheme="minorHAnsi" w:cstheme="minorHAnsi"/>
          <w:bCs/>
        </w:rPr>
      </w:pPr>
      <w:r w:rsidRPr="00EF18E1">
        <w:rPr>
          <w:rFonts w:asciiTheme="minorHAnsi" w:hAnsiTheme="minorHAnsi" w:cstheme="minorHAnsi"/>
          <w:bCs/>
        </w:rPr>
        <w:t>Listado de los actores a entrevistar;</w:t>
      </w:r>
    </w:p>
    <w:p w14:paraId="5B51E0FA" w14:textId="77777777" w:rsidR="00290109" w:rsidRPr="00EF18E1" w:rsidRDefault="00290109" w:rsidP="00CD1226">
      <w:pPr>
        <w:pStyle w:val="Textosinformato"/>
        <w:numPr>
          <w:ilvl w:val="0"/>
          <w:numId w:val="98"/>
        </w:numPr>
        <w:ind w:left="709" w:right="48"/>
        <w:jc w:val="both"/>
        <w:rPr>
          <w:rFonts w:asciiTheme="minorHAnsi" w:hAnsiTheme="minorHAnsi" w:cstheme="minorHAnsi"/>
          <w:bCs/>
        </w:rPr>
      </w:pPr>
      <w:r w:rsidRPr="00EF18E1">
        <w:rPr>
          <w:rFonts w:asciiTheme="minorHAnsi" w:hAnsiTheme="minorHAnsi" w:cstheme="minorHAnsi"/>
          <w:bCs/>
        </w:rPr>
        <w:t>Instrumentos de levantamiento de información que se aplicarán</w:t>
      </w:r>
      <w:r w:rsidR="00496A5F">
        <w:rPr>
          <w:rFonts w:asciiTheme="minorHAnsi" w:hAnsiTheme="minorHAnsi" w:cstheme="minorHAnsi"/>
          <w:bCs/>
        </w:rPr>
        <w:t>;</w:t>
      </w:r>
      <w:r w:rsidRPr="00EF18E1">
        <w:rPr>
          <w:rFonts w:asciiTheme="minorHAnsi" w:hAnsiTheme="minorHAnsi" w:cstheme="minorHAnsi"/>
          <w:bCs/>
        </w:rPr>
        <w:t xml:space="preserve"> y</w:t>
      </w:r>
    </w:p>
    <w:p w14:paraId="6F30C70F" w14:textId="77777777" w:rsidR="00290109" w:rsidRPr="00EF18E1" w:rsidRDefault="00290109" w:rsidP="00CD1226">
      <w:pPr>
        <w:pStyle w:val="Textosinformato"/>
        <w:numPr>
          <w:ilvl w:val="0"/>
          <w:numId w:val="98"/>
        </w:numPr>
        <w:ind w:left="709" w:right="48"/>
        <w:jc w:val="both"/>
        <w:rPr>
          <w:rFonts w:asciiTheme="minorHAnsi" w:hAnsiTheme="minorHAnsi" w:cstheme="minorHAnsi"/>
          <w:bCs/>
        </w:rPr>
      </w:pPr>
      <w:r w:rsidRPr="00EF18E1">
        <w:rPr>
          <w:rFonts w:asciiTheme="minorHAnsi" w:hAnsiTheme="minorHAnsi" w:cstheme="minorHAnsi"/>
          <w:bCs/>
        </w:rPr>
        <w:t xml:space="preserve">Cronograma con las actividades a desarrollar. </w:t>
      </w:r>
    </w:p>
    <w:p w14:paraId="3D518E66" w14:textId="77777777" w:rsidR="00290109" w:rsidRPr="00EF18E1" w:rsidRDefault="00290109" w:rsidP="00290109">
      <w:pPr>
        <w:pStyle w:val="Textosinformato"/>
        <w:ind w:right="48"/>
        <w:jc w:val="both"/>
        <w:rPr>
          <w:rFonts w:asciiTheme="minorHAnsi" w:hAnsiTheme="minorHAnsi" w:cstheme="minorHAnsi"/>
          <w:bCs/>
        </w:rPr>
      </w:pPr>
    </w:p>
    <w:p w14:paraId="7CD0B3F2" w14:textId="77777777" w:rsidR="00290109" w:rsidRPr="00EF18E1" w:rsidRDefault="00A47D08" w:rsidP="00290109">
      <w:pPr>
        <w:pStyle w:val="Textosinformato"/>
        <w:ind w:right="48"/>
        <w:jc w:val="both"/>
        <w:rPr>
          <w:rFonts w:asciiTheme="minorHAnsi" w:eastAsiaTheme="minorEastAsia" w:hAnsiTheme="minorHAnsi" w:cstheme="minorHAnsi"/>
          <w:lang w:val="es-MX"/>
        </w:rPr>
      </w:pPr>
      <w:r>
        <w:rPr>
          <w:rFonts w:asciiTheme="minorHAnsi" w:eastAsiaTheme="minorEastAsia" w:hAnsiTheme="minorHAnsi" w:cstheme="minorHAnsi"/>
          <w:lang w:val="es-MX"/>
        </w:rPr>
        <w:t>La instancia evaluadora</w:t>
      </w:r>
      <w:r w:rsidR="00290109" w:rsidRPr="00EF18E1">
        <w:rPr>
          <w:rFonts w:asciiTheme="minorHAnsi" w:eastAsiaTheme="minorEastAsia" w:hAnsiTheme="minorHAnsi" w:cstheme="minorHAnsi"/>
          <w:lang w:val="es-MX"/>
        </w:rPr>
        <w:t xml:space="preserve"> no podrá iniciar las actividades del trabajo de campo</w:t>
      </w:r>
      <w:r w:rsidR="009776ED">
        <w:rPr>
          <w:rFonts w:asciiTheme="minorHAnsi" w:eastAsiaTheme="minorEastAsia" w:hAnsiTheme="minorHAnsi" w:cstheme="minorHAnsi"/>
          <w:lang w:val="es-MX"/>
        </w:rPr>
        <w:t xml:space="preserve"> sin haber recibido previamente </w:t>
      </w:r>
      <w:r w:rsidR="00B403C5">
        <w:rPr>
          <w:rFonts w:asciiTheme="minorHAnsi" w:eastAsiaTheme="minorEastAsia" w:hAnsiTheme="minorHAnsi" w:cstheme="minorHAnsi"/>
          <w:lang w:val="es-MX"/>
        </w:rPr>
        <w:t>la validación de la estrategia por parte</w:t>
      </w:r>
      <w:r w:rsidR="00290109" w:rsidRPr="00EF18E1">
        <w:rPr>
          <w:rFonts w:asciiTheme="minorHAnsi" w:eastAsiaTheme="minorEastAsia" w:hAnsiTheme="minorHAnsi" w:cstheme="minorHAnsi"/>
          <w:lang w:val="es-MX"/>
        </w:rPr>
        <w:t xml:space="preserve"> de la </w:t>
      </w:r>
      <w:r w:rsidR="00290109" w:rsidRPr="006D319A">
        <w:rPr>
          <w:rFonts w:asciiTheme="minorHAnsi" w:hAnsiTheme="minorHAnsi" w:cstheme="minorHAnsi"/>
          <w:bCs/>
          <w:i/>
          <w:shd w:val="clear" w:color="auto" w:fill="D4C19C"/>
        </w:rPr>
        <w:t>[Nombre del AE]</w:t>
      </w:r>
      <w:r w:rsidR="00290109" w:rsidRPr="006D319A">
        <w:rPr>
          <w:rFonts w:asciiTheme="minorHAnsi" w:hAnsiTheme="minorHAnsi" w:cstheme="minorHAnsi"/>
          <w:bCs/>
          <w:i/>
        </w:rPr>
        <w:t>.</w:t>
      </w:r>
    </w:p>
    <w:p w14:paraId="6D944365" w14:textId="77777777" w:rsidR="00290109" w:rsidRPr="00EF18E1" w:rsidRDefault="00290109" w:rsidP="00290109">
      <w:pPr>
        <w:pStyle w:val="Textosinformato"/>
        <w:ind w:right="48"/>
        <w:jc w:val="both"/>
        <w:rPr>
          <w:rFonts w:asciiTheme="minorHAnsi" w:hAnsiTheme="minorHAnsi" w:cstheme="minorHAnsi"/>
          <w:bCs/>
        </w:rPr>
      </w:pPr>
    </w:p>
    <w:p w14:paraId="6BEA7CE3" w14:textId="77777777" w:rsidR="00290109" w:rsidRPr="00EF18E1" w:rsidRDefault="00290109" w:rsidP="00290109">
      <w:pPr>
        <w:pStyle w:val="Textosinformato"/>
        <w:ind w:right="48"/>
        <w:jc w:val="both"/>
        <w:rPr>
          <w:rFonts w:asciiTheme="minorHAnsi" w:hAnsiTheme="minorHAnsi" w:cstheme="minorHAnsi"/>
          <w:bCs/>
        </w:rPr>
      </w:pPr>
      <w:r w:rsidRPr="00EF18E1">
        <w:rPr>
          <w:rFonts w:asciiTheme="minorHAnsi" w:hAnsiTheme="minorHAnsi" w:cstheme="minorHAnsi"/>
          <w:bCs/>
        </w:rPr>
        <w:t>El diseño de la muestra y de los instrumentos para el levantamiento de información en campo deberá considerar la totalidad de los actores que intervienen en la ejecución de los procesos y subprocesos y</w:t>
      </w:r>
      <w:r w:rsidR="00213480">
        <w:rPr>
          <w:rFonts w:asciiTheme="minorHAnsi" w:hAnsiTheme="minorHAnsi" w:cstheme="minorHAnsi"/>
          <w:bCs/>
        </w:rPr>
        <w:t>,</w:t>
      </w:r>
      <w:r w:rsidRPr="00EF18E1">
        <w:rPr>
          <w:rFonts w:asciiTheme="minorHAnsi" w:hAnsiTheme="minorHAnsi" w:cstheme="minorHAnsi"/>
          <w:bCs/>
        </w:rPr>
        <w:t xml:space="preserve"> en su caso</w:t>
      </w:r>
      <w:r w:rsidR="00213480">
        <w:rPr>
          <w:rFonts w:asciiTheme="minorHAnsi" w:hAnsiTheme="minorHAnsi" w:cstheme="minorHAnsi"/>
          <w:bCs/>
        </w:rPr>
        <w:t>,</w:t>
      </w:r>
      <w:r w:rsidRPr="00EF18E1">
        <w:rPr>
          <w:rFonts w:asciiTheme="minorHAnsi" w:hAnsiTheme="minorHAnsi" w:cstheme="minorHAnsi"/>
          <w:bCs/>
        </w:rPr>
        <w:t xml:space="preserve"> macroprocesos que integran la operación o gestión del Pp, así como a </w:t>
      </w:r>
      <w:r w:rsidR="00213480">
        <w:rPr>
          <w:rFonts w:asciiTheme="minorHAnsi" w:hAnsiTheme="minorHAnsi" w:cstheme="minorHAnsi"/>
          <w:bCs/>
        </w:rPr>
        <w:t xml:space="preserve">la población atendida </w:t>
      </w:r>
      <w:r w:rsidRPr="00EF18E1">
        <w:rPr>
          <w:rFonts w:asciiTheme="minorHAnsi" w:hAnsiTheme="minorHAnsi" w:cstheme="minorHAnsi"/>
          <w:bCs/>
        </w:rPr>
        <w:t>del Pp, independientemente de su ubicación geográfica.</w:t>
      </w:r>
    </w:p>
    <w:p w14:paraId="1DC612C4" w14:textId="77777777" w:rsidR="00290109" w:rsidRPr="00EF18E1" w:rsidRDefault="00290109" w:rsidP="00290109">
      <w:pPr>
        <w:pStyle w:val="Textosinformato"/>
        <w:ind w:right="48"/>
        <w:jc w:val="both"/>
        <w:rPr>
          <w:rFonts w:asciiTheme="minorHAnsi" w:hAnsiTheme="minorHAnsi" w:cstheme="minorHAnsi"/>
          <w:bCs/>
        </w:rPr>
      </w:pPr>
    </w:p>
    <w:p w14:paraId="52CABE3F" w14:textId="77777777" w:rsidR="00290109" w:rsidRPr="00EF18E1" w:rsidRDefault="00290109" w:rsidP="00290109">
      <w:pPr>
        <w:pStyle w:val="Textosinformato"/>
        <w:ind w:right="48"/>
        <w:jc w:val="both"/>
        <w:rPr>
          <w:rFonts w:asciiTheme="minorHAnsi" w:hAnsiTheme="minorHAnsi" w:cstheme="minorHAnsi"/>
          <w:bCs/>
        </w:rPr>
      </w:pPr>
      <w:r w:rsidRPr="00EF18E1">
        <w:rPr>
          <w:rFonts w:asciiTheme="minorHAnsi" w:hAnsiTheme="minorHAnsi" w:cstheme="minorHAnsi"/>
          <w:bCs/>
        </w:rPr>
        <w:t xml:space="preserve">Algunos criterios que puede utilizar </w:t>
      </w:r>
      <w:r w:rsidR="00A47D08">
        <w:rPr>
          <w:rFonts w:asciiTheme="minorHAnsi" w:hAnsiTheme="minorHAnsi" w:cstheme="minorHAnsi"/>
          <w:bCs/>
        </w:rPr>
        <w:t>la instancia evaluadora</w:t>
      </w:r>
      <w:r w:rsidRPr="00EF18E1">
        <w:rPr>
          <w:rFonts w:asciiTheme="minorHAnsi" w:hAnsiTheme="minorHAnsi" w:cstheme="minorHAnsi"/>
          <w:bCs/>
        </w:rPr>
        <w:t xml:space="preserve"> para definir una muestra que considere la variabilidad de la operación en los diferentes contextos en que opera el Pp son los siguientes: </w:t>
      </w:r>
    </w:p>
    <w:p w14:paraId="46F156F2" w14:textId="77777777" w:rsidR="00290109" w:rsidRPr="00EF18E1" w:rsidRDefault="00290109" w:rsidP="00290109">
      <w:pPr>
        <w:pStyle w:val="Textosinformato"/>
        <w:ind w:right="48"/>
        <w:jc w:val="both"/>
        <w:rPr>
          <w:rFonts w:asciiTheme="minorHAnsi" w:hAnsiTheme="minorHAnsi" w:cstheme="minorHAnsi"/>
          <w:bCs/>
        </w:rPr>
      </w:pPr>
    </w:p>
    <w:p w14:paraId="33A15682" w14:textId="77777777" w:rsidR="00290109" w:rsidRPr="00EF18E1" w:rsidRDefault="00290109" w:rsidP="00CD1226">
      <w:pPr>
        <w:pStyle w:val="Textosinformato"/>
        <w:numPr>
          <w:ilvl w:val="0"/>
          <w:numId w:val="97"/>
        </w:numPr>
        <w:ind w:left="709" w:right="48"/>
        <w:jc w:val="both"/>
        <w:rPr>
          <w:rFonts w:asciiTheme="minorHAnsi" w:hAnsiTheme="minorHAnsi" w:cstheme="minorHAnsi"/>
          <w:bCs/>
        </w:rPr>
      </w:pPr>
      <w:r w:rsidRPr="00EF18E1">
        <w:rPr>
          <w:rFonts w:asciiTheme="minorHAnsi" w:hAnsiTheme="minorHAnsi" w:cstheme="minorHAnsi"/>
          <w:bCs/>
        </w:rPr>
        <w:t xml:space="preserve">El desempeño operativo del Pp entre entidades federativas, regionalización geográfica, instituciones públicas o privadas, u otros aspectos que suponen una acción diferenciada de los procesos </w:t>
      </w:r>
      <w:r w:rsidRPr="00EF18E1">
        <w:rPr>
          <w:rFonts w:asciiTheme="minorHAnsi" w:hAnsiTheme="minorHAnsi" w:cstheme="minorHAnsi"/>
          <w:i/>
          <w:shd w:val="clear" w:color="auto" w:fill="D4C19C"/>
        </w:rPr>
        <w:t>[cuando aplique]</w:t>
      </w:r>
      <w:r w:rsidRPr="00EF18E1">
        <w:rPr>
          <w:rFonts w:asciiTheme="minorHAnsi" w:hAnsiTheme="minorHAnsi" w:cstheme="minorHAnsi"/>
          <w:bCs/>
        </w:rPr>
        <w:t xml:space="preserve">; </w:t>
      </w:r>
    </w:p>
    <w:p w14:paraId="4F8095D6" w14:textId="77777777" w:rsidR="00290109" w:rsidRPr="00EF18E1" w:rsidRDefault="00290109" w:rsidP="00CD1226">
      <w:pPr>
        <w:pStyle w:val="Textosinformato"/>
        <w:numPr>
          <w:ilvl w:val="0"/>
          <w:numId w:val="97"/>
        </w:numPr>
        <w:ind w:left="709" w:right="48"/>
        <w:jc w:val="both"/>
        <w:rPr>
          <w:rFonts w:asciiTheme="minorHAnsi" w:hAnsiTheme="minorHAnsi" w:cstheme="minorHAnsi"/>
          <w:bCs/>
        </w:rPr>
      </w:pPr>
      <w:r w:rsidRPr="00EF18E1">
        <w:rPr>
          <w:rFonts w:asciiTheme="minorHAnsi" w:hAnsiTheme="minorHAnsi" w:cstheme="minorHAnsi"/>
          <w:bCs/>
        </w:rPr>
        <w:t xml:space="preserve">Volumen de la operación del Pp; </w:t>
      </w:r>
    </w:p>
    <w:p w14:paraId="13012011" w14:textId="77777777" w:rsidR="00290109" w:rsidRPr="00EF18E1" w:rsidRDefault="00290109" w:rsidP="00CD1226">
      <w:pPr>
        <w:pStyle w:val="Textosinformato"/>
        <w:numPr>
          <w:ilvl w:val="0"/>
          <w:numId w:val="97"/>
        </w:numPr>
        <w:ind w:left="709" w:right="48"/>
        <w:jc w:val="both"/>
        <w:rPr>
          <w:rFonts w:asciiTheme="minorHAnsi" w:hAnsiTheme="minorHAnsi" w:cstheme="minorHAnsi"/>
          <w:bCs/>
        </w:rPr>
      </w:pPr>
      <w:r w:rsidRPr="00EF18E1">
        <w:rPr>
          <w:rFonts w:asciiTheme="minorHAnsi" w:hAnsiTheme="minorHAnsi" w:cstheme="minorHAnsi"/>
          <w:bCs/>
        </w:rPr>
        <w:t>Esquemas normativos del Pp y el ejercicio presupuesta</w:t>
      </w:r>
      <w:r w:rsidR="00213480">
        <w:rPr>
          <w:rFonts w:asciiTheme="minorHAnsi" w:hAnsiTheme="minorHAnsi" w:cstheme="minorHAnsi"/>
          <w:bCs/>
        </w:rPr>
        <w:t>rio</w:t>
      </w:r>
      <w:r w:rsidRPr="00EF18E1">
        <w:rPr>
          <w:rFonts w:asciiTheme="minorHAnsi" w:hAnsiTheme="minorHAnsi" w:cstheme="minorHAnsi"/>
          <w:bCs/>
        </w:rPr>
        <w:t xml:space="preserve"> en las entidades federativas, instituciones públicas o privadas, u otros aspectos que </w:t>
      </w:r>
      <w:r w:rsidR="00213480">
        <w:rPr>
          <w:rFonts w:asciiTheme="minorHAnsi" w:hAnsiTheme="minorHAnsi" w:cstheme="minorHAnsi"/>
          <w:bCs/>
        </w:rPr>
        <w:t xml:space="preserve">apliquen </w:t>
      </w:r>
      <w:r w:rsidRPr="00EF18E1">
        <w:rPr>
          <w:rFonts w:asciiTheme="minorHAnsi" w:hAnsiTheme="minorHAnsi" w:cstheme="minorHAnsi"/>
          <w:bCs/>
        </w:rPr>
        <w:t xml:space="preserve">una acción diferenciada de los procesos, en las que opera el Pp </w:t>
      </w:r>
      <w:r w:rsidRPr="00EF18E1">
        <w:rPr>
          <w:rFonts w:asciiTheme="minorHAnsi" w:hAnsiTheme="minorHAnsi" w:cstheme="minorHAnsi"/>
          <w:i/>
          <w:shd w:val="clear" w:color="auto" w:fill="D4C19C"/>
        </w:rPr>
        <w:t>[cuando aplique]</w:t>
      </w:r>
      <w:r w:rsidR="00CA6ECE">
        <w:rPr>
          <w:rFonts w:asciiTheme="minorHAnsi" w:hAnsiTheme="minorHAnsi" w:cstheme="minorHAnsi"/>
          <w:bCs/>
        </w:rPr>
        <w:t>;</w:t>
      </w:r>
      <w:r w:rsidRPr="00EF18E1">
        <w:rPr>
          <w:rFonts w:asciiTheme="minorHAnsi" w:hAnsiTheme="minorHAnsi" w:cstheme="minorHAnsi"/>
          <w:bCs/>
        </w:rPr>
        <w:t xml:space="preserve"> y </w:t>
      </w:r>
    </w:p>
    <w:p w14:paraId="2D37E02D" w14:textId="77777777" w:rsidR="00290109" w:rsidRPr="00EF18E1" w:rsidRDefault="00290109" w:rsidP="00CD1226">
      <w:pPr>
        <w:pStyle w:val="Textosinformato"/>
        <w:numPr>
          <w:ilvl w:val="0"/>
          <w:numId w:val="97"/>
        </w:numPr>
        <w:ind w:left="709" w:right="48"/>
        <w:jc w:val="both"/>
        <w:rPr>
          <w:rFonts w:asciiTheme="minorHAnsi" w:hAnsiTheme="minorHAnsi" w:cstheme="minorHAnsi"/>
          <w:bCs/>
        </w:rPr>
      </w:pPr>
      <w:r w:rsidRPr="00EF18E1">
        <w:rPr>
          <w:rFonts w:asciiTheme="minorHAnsi" w:hAnsiTheme="minorHAnsi" w:cstheme="minorHAnsi"/>
          <w:bCs/>
        </w:rPr>
        <w:t>Formas de interacción del Pp</w:t>
      </w:r>
      <w:r w:rsidRPr="00EF18E1">
        <w:rPr>
          <w:rFonts w:asciiTheme="minorHAnsi" w:hAnsiTheme="minorHAnsi" w:cstheme="minorHAnsi"/>
          <w:bCs/>
          <w:i/>
        </w:rPr>
        <w:t xml:space="preserve"> </w:t>
      </w:r>
      <w:r w:rsidRPr="00EF18E1">
        <w:rPr>
          <w:rFonts w:asciiTheme="minorHAnsi" w:hAnsiTheme="minorHAnsi" w:cstheme="minorHAnsi"/>
          <w:bCs/>
        </w:rPr>
        <w:t xml:space="preserve">con otros niveles u órdenes de gobierno </w:t>
      </w:r>
      <w:r w:rsidRPr="00EF18E1">
        <w:rPr>
          <w:rFonts w:asciiTheme="minorHAnsi" w:hAnsiTheme="minorHAnsi" w:cstheme="minorHAnsi"/>
          <w:i/>
          <w:shd w:val="clear" w:color="auto" w:fill="D4C19C"/>
        </w:rPr>
        <w:t>[cuando aplique]</w:t>
      </w:r>
      <w:r w:rsidRPr="00EF18E1">
        <w:rPr>
          <w:rFonts w:asciiTheme="minorHAnsi" w:hAnsiTheme="minorHAnsi" w:cstheme="minorHAnsi"/>
          <w:bCs/>
        </w:rPr>
        <w:t xml:space="preserve">. </w:t>
      </w:r>
    </w:p>
    <w:p w14:paraId="539FFA6F" w14:textId="77777777" w:rsidR="00290109" w:rsidRPr="00EF18E1" w:rsidRDefault="00290109" w:rsidP="00290109">
      <w:pPr>
        <w:pStyle w:val="Textosinformato"/>
        <w:ind w:right="48"/>
        <w:jc w:val="both"/>
        <w:rPr>
          <w:rFonts w:asciiTheme="minorHAnsi" w:hAnsiTheme="minorHAnsi" w:cstheme="minorHAnsi"/>
          <w:bCs/>
        </w:rPr>
      </w:pPr>
    </w:p>
    <w:p w14:paraId="3B57573B" w14:textId="77777777" w:rsidR="00290109" w:rsidRPr="00EF18E1" w:rsidRDefault="00290109" w:rsidP="00290109">
      <w:pPr>
        <w:pStyle w:val="Textosinformato"/>
        <w:ind w:right="48"/>
        <w:jc w:val="both"/>
        <w:rPr>
          <w:rFonts w:asciiTheme="minorHAnsi" w:hAnsiTheme="minorHAnsi" w:cstheme="minorHAnsi"/>
          <w:bCs/>
        </w:rPr>
      </w:pPr>
      <w:r w:rsidRPr="00EF18E1">
        <w:rPr>
          <w:rFonts w:asciiTheme="minorHAnsi" w:hAnsiTheme="minorHAnsi" w:cstheme="minorHAnsi"/>
          <w:bCs/>
        </w:rPr>
        <w:t xml:space="preserve">Los criterios anteriores no son limitativos, por lo que </w:t>
      </w:r>
      <w:r w:rsidR="00A47D08">
        <w:rPr>
          <w:rFonts w:asciiTheme="minorHAnsi" w:hAnsiTheme="minorHAnsi" w:cstheme="minorHAnsi"/>
          <w:bCs/>
        </w:rPr>
        <w:t>la instancia evaluadora</w:t>
      </w:r>
      <w:r w:rsidRPr="00EF18E1">
        <w:rPr>
          <w:rFonts w:asciiTheme="minorHAnsi" w:hAnsiTheme="minorHAnsi" w:cstheme="minorHAnsi"/>
          <w:bCs/>
        </w:rPr>
        <w:t xml:space="preserve"> podrá proponer criterios adicionales que considere pertinentes para la definición de la muestra para el trabajo de campo.</w:t>
      </w:r>
    </w:p>
    <w:p w14:paraId="20BA4349" w14:textId="77777777" w:rsidR="00290109" w:rsidRPr="00EF18E1" w:rsidRDefault="00290109" w:rsidP="00290109">
      <w:pPr>
        <w:pStyle w:val="Textosinformato"/>
        <w:ind w:right="48"/>
        <w:jc w:val="both"/>
        <w:rPr>
          <w:rFonts w:asciiTheme="minorHAnsi" w:hAnsiTheme="minorHAnsi" w:cstheme="minorHAnsi"/>
          <w:bCs/>
        </w:rPr>
      </w:pPr>
    </w:p>
    <w:p w14:paraId="24B3FA9F" w14:textId="77777777" w:rsidR="00290109" w:rsidRPr="00EF18E1" w:rsidRDefault="00290109" w:rsidP="00290109">
      <w:pPr>
        <w:pStyle w:val="Textosinformato"/>
        <w:ind w:right="48"/>
        <w:jc w:val="both"/>
        <w:rPr>
          <w:rFonts w:asciiTheme="minorHAnsi" w:hAnsiTheme="minorHAnsi" w:cstheme="minorHAnsi"/>
          <w:bCs/>
        </w:rPr>
      </w:pPr>
      <w:r w:rsidRPr="00EF18E1">
        <w:rPr>
          <w:rFonts w:asciiTheme="minorHAnsi" w:hAnsiTheme="minorHAnsi" w:cstheme="minorHAnsi"/>
          <w:bCs/>
        </w:rPr>
        <w:t xml:space="preserve">En el diseño muestral, </w:t>
      </w:r>
      <w:r w:rsidR="00A47D08">
        <w:rPr>
          <w:rFonts w:asciiTheme="minorHAnsi" w:hAnsiTheme="minorHAnsi" w:cstheme="minorHAnsi"/>
          <w:bCs/>
        </w:rPr>
        <w:t>la instancia evaluadora</w:t>
      </w:r>
      <w:r w:rsidRPr="00EF18E1">
        <w:rPr>
          <w:rFonts w:asciiTheme="minorHAnsi" w:hAnsiTheme="minorHAnsi" w:cstheme="minorHAnsi"/>
          <w:bCs/>
        </w:rPr>
        <w:t xml:space="preserve"> deberá señalar </w:t>
      </w:r>
      <w:r w:rsidR="00213480">
        <w:rPr>
          <w:rFonts w:asciiTheme="minorHAnsi" w:hAnsiTheme="minorHAnsi" w:cstheme="minorHAnsi"/>
          <w:bCs/>
        </w:rPr>
        <w:t xml:space="preserve">a las personas funcionarias </w:t>
      </w:r>
      <w:r w:rsidRPr="00EF18E1">
        <w:rPr>
          <w:rFonts w:asciiTheme="minorHAnsi" w:hAnsiTheme="minorHAnsi" w:cstheme="minorHAnsi"/>
          <w:bCs/>
        </w:rPr>
        <w:t xml:space="preserve">del Pp </w:t>
      </w:r>
      <w:r w:rsidR="00213480">
        <w:rPr>
          <w:rFonts w:asciiTheme="minorHAnsi" w:hAnsiTheme="minorHAnsi" w:cstheme="minorHAnsi"/>
          <w:bCs/>
        </w:rPr>
        <w:t>y/</w:t>
      </w:r>
      <w:r w:rsidRPr="00EF18E1">
        <w:rPr>
          <w:rFonts w:asciiTheme="minorHAnsi" w:hAnsiTheme="minorHAnsi" w:cstheme="minorHAnsi"/>
          <w:bCs/>
        </w:rPr>
        <w:t xml:space="preserve">o </w:t>
      </w:r>
      <w:r w:rsidR="00213480">
        <w:rPr>
          <w:rFonts w:asciiTheme="minorHAnsi" w:hAnsiTheme="minorHAnsi" w:cstheme="minorHAnsi"/>
          <w:bCs/>
        </w:rPr>
        <w:t>población atendida</w:t>
      </w:r>
      <w:r w:rsidRPr="00EF18E1">
        <w:rPr>
          <w:rFonts w:asciiTheme="minorHAnsi" w:hAnsiTheme="minorHAnsi" w:cstheme="minorHAnsi"/>
          <w:bCs/>
        </w:rPr>
        <w:t xml:space="preserve"> a </w:t>
      </w:r>
      <w:r w:rsidR="00213480">
        <w:rPr>
          <w:rFonts w:asciiTheme="minorHAnsi" w:hAnsiTheme="minorHAnsi" w:cstheme="minorHAnsi"/>
          <w:bCs/>
        </w:rPr>
        <w:t>la</w:t>
      </w:r>
      <w:r w:rsidRPr="00EF18E1">
        <w:rPr>
          <w:rFonts w:asciiTheme="minorHAnsi" w:hAnsiTheme="minorHAnsi" w:cstheme="minorHAnsi"/>
          <w:bCs/>
        </w:rPr>
        <w:t xml:space="preserve"> que se les aplicarán los instrumentos de levantamiento de información con los que se realizará el trabajo de campo, así como la ubicación geográfica de los mismos.</w:t>
      </w:r>
    </w:p>
    <w:p w14:paraId="27A27AF5" w14:textId="77777777" w:rsidR="00290109" w:rsidRPr="00EF18E1" w:rsidRDefault="00290109" w:rsidP="00290109">
      <w:pPr>
        <w:pStyle w:val="Textosinformato"/>
        <w:ind w:right="48"/>
        <w:jc w:val="both"/>
        <w:rPr>
          <w:rFonts w:asciiTheme="minorHAnsi" w:hAnsiTheme="minorHAnsi" w:cstheme="minorHAnsi"/>
          <w:bCs/>
        </w:rPr>
      </w:pPr>
    </w:p>
    <w:p w14:paraId="1F53D0A3" w14:textId="77777777" w:rsidR="00290109" w:rsidRPr="00EF18E1" w:rsidRDefault="00290109" w:rsidP="00290109">
      <w:pPr>
        <w:pStyle w:val="Textosinformato"/>
        <w:ind w:right="48"/>
        <w:jc w:val="both"/>
        <w:rPr>
          <w:rFonts w:asciiTheme="minorHAnsi" w:hAnsiTheme="minorHAnsi" w:cstheme="minorHAnsi"/>
          <w:bCs/>
        </w:rPr>
      </w:pPr>
      <w:r w:rsidRPr="00EF18E1">
        <w:rPr>
          <w:rFonts w:asciiTheme="minorHAnsi" w:hAnsiTheme="minorHAnsi" w:cstheme="minorHAnsi"/>
          <w:bCs/>
          <w:shd w:val="clear" w:color="auto" w:fill="F2F2F2" w:themeFill="background1" w:themeFillShade="F2"/>
        </w:rPr>
        <w:t>[</w:t>
      </w:r>
      <w:r w:rsidRPr="00EF18E1">
        <w:rPr>
          <w:rFonts w:asciiTheme="minorHAnsi" w:hAnsiTheme="minorHAnsi" w:cstheme="minorHAnsi"/>
          <w:bCs/>
          <w:i/>
          <w:shd w:val="clear" w:color="auto" w:fill="D4C19C"/>
        </w:rPr>
        <w:t xml:space="preserve">En caso de que el Pp opere de manera exclusivamente centralizada, y los </w:t>
      </w:r>
      <w:r w:rsidR="00213480">
        <w:rPr>
          <w:rFonts w:asciiTheme="minorHAnsi" w:hAnsiTheme="minorHAnsi" w:cstheme="minorHAnsi"/>
          <w:bCs/>
          <w:i/>
          <w:shd w:val="clear" w:color="auto" w:fill="D4C19C"/>
        </w:rPr>
        <w:t xml:space="preserve"> beneficiarios</w:t>
      </w:r>
      <w:r w:rsidRPr="00EF18E1">
        <w:rPr>
          <w:rFonts w:asciiTheme="minorHAnsi" w:hAnsiTheme="minorHAnsi" w:cstheme="minorHAnsi"/>
          <w:bCs/>
          <w:i/>
          <w:shd w:val="clear" w:color="auto" w:fill="D4C19C"/>
        </w:rPr>
        <w:t xml:space="preserve">de sus </w:t>
      </w:r>
      <w:r w:rsidR="00213480">
        <w:rPr>
          <w:rFonts w:asciiTheme="minorHAnsi" w:hAnsiTheme="minorHAnsi" w:cstheme="minorHAnsi"/>
          <w:bCs/>
          <w:i/>
          <w:shd w:val="clear" w:color="auto" w:fill="D4C19C"/>
        </w:rPr>
        <w:t>bienes y/</w:t>
      </w:r>
      <w:r w:rsidRPr="00EF18E1">
        <w:rPr>
          <w:rFonts w:asciiTheme="minorHAnsi" w:hAnsiTheme="minorHAnsi" w:cstheme="minorHAnsi"/>
          <w:bCs/>
          <w:i/>
          <w:shd w:val="clear" w:color="auto" w:fill="D4C19C"/>
        </w:rPr>
        <w:t xml:space="preserve">o </w:t>
      </w:r>
      <w:r w:rsidR="00213480">
        <w:rPr>
          <w:rFonts w:asciiTheme="minorHAnsi" w:hAnsiTheme="minorHAnsi" w:cstheme="minorHAnsi"/>
          <w:bCs/>
          <w:i/>
          <w:shd w:val="clear" w:color="auto" w:fill="D4C19C"/>
        </w:rPr>
        <w:t xml:space="preserve">servicios </w:t>
      </w:r>
      <w:r w:rsidRPr="00EF18E1">
        <w:rPr>
          <w:rFonts w:asciiTheme="minorHAnsi" w:hAnsiTheme="minorHAnsi" w:cstheme="minorHAnsi"/>
          <w:bCs/>
          <w:i/>
          <w:shd w:val="clear" w:color="auto" w:fill="D4C19C"/>
        </w:rPr>
        <w:t>también se localicen en el área geográfica en que se realice la evaluación, se deberá especificar en estos TdR que el trabajo de campo se aplicará a actores que intervengan en la ejecución de los procesos y subprocesos y</w:t>
      </w:r>
      <w:r w:rsidR="00213480">
        <w:rPr>
          <w:rFonts w:asciiTheme="minorHAnsi" w:hAnsiTheme="minorHAnsi" w:cstheme="minorHAnsi"/>
          <w:bCs/>
          <w:i/>
          <w:shd w:val="clear" w:color="auto" w:fill="D4C19C"/>
        </w:rPr>
        <w:t>,</w:t>
      </w:r>
      <w:r w:rsidRPr="00EF18E1">
        <w:rPr>
          <w:rFonts w:asciiTheme="minorHAnsi" w:hAnsiTheme="minorHAnsi" w:cstheme="minorHAnsi"/>
          <w:bCs/>
          <w:i/>
          <w:shd w:val="clear" w:color="auto" w:fill="D4C19C"/>
        </w:rPr>
        <w:t xml:space="preserve"> en su caso</w:t>
      </w:r>
      <w:r w:rsidR="00213480">
        <w:rPr>
          <w:rFonts w:asciiTheme="minorHAnsi" w:hAnsiTheme="minorHAnsi" w:cstheme="minorHAnsi"/>
          <w:bCs/>
          <w:i/>
          <w:shd w:val="clear" w:color="auto" w:fill="D4C19C"/>
        </w:rPr>
        <w:t>,</w:t>
      </w:r>
      <w:r w:rsidRPr="00EF18E1">
        <w:rPr>
          <w:rFonts w:asciiTheme="minorHAnsi" w:hAnsiTheme="minorHAnsi" w:cstheme="minorHAnsi"/>
          <w:bCs/>
          <w:i/>
          <w:shd w:val="clear" w:color="auto" w:fill="D4C19C"/>
        </w:rPr>
        <w:t xml:space="preserve"> macroprocesos en oficinas centrales, así como a los </w:t>
      </w:r>
      <w:r w:rsidR="00843729">
        <w:rPr>
          <w:rFonts w:asciiTheme="minorHAnsi" w:hAnsiTheme="minorHAnsi" w:cstheme="minorHAnsi"/>
          <w:bCs/>
          <w:i/>
          <w:shd w:val="clear" w:color="auto" w:fill="D4C19C"/>
        </w:rPr>
        <w:t>beneficiarios</w:t>
      </w:r>
      <w:r w:rsidRPr="00EF18E1">
        <w:rPr>
          <w:rFonts w:asciiTheme="minorHAnsi" w:hAnsiTheme="minorHAnsi" w:cstheme="minorHAnsi"/>
          <w:bCs/>
          <w:i/>
          <w:shd w:val="clear" w:color="auto" w:fill="D4C19C"/>
        </w:rPr>
        <w:t xml:space="preserve">de los </w:t>
      </w:r>
      <w:r w:rsidR="00843729">
        <w:rPr>
          <w:rFonts w:asciiTheme="minorHAnsi" w:hAnsiTheme="minorHAnsi" w:cstheme="minorHAnsi"/>
          <w:bCs/>
          <w:i/>
          <w:shd w:val="clear" w:color="auto" w:fill="D4C19C"/>
        </w:rPr>
        <w:t>bienes y/</w:t>
      </w:r>
      <w:r w:rsidRPr="00EF18E1">
        <w:rPr>
          <w:rFonts w:asciiTheme="minorHAnsi" w:hAnsiTheme="minorHAnsi" w:cstheme="minorHAnsi"/>
          <w:bCs/>
          <w:i/>
          <w:shd w:val="clear" w:color="auto" w:fill="D4C19C"/>
        </w:rPr>
        <w:t xml:space="preserve">o </w:t>
      </w:r>
      <w:r w:rsidR="00843729">
        <w:rPr>
          <w:rFonts w:asciiTheme="minorHAnsi" w:hAnsiTheme="minorHAnsi" w:cstheme="minorHAnsi"/>
          <w:bCs/>
          <w:i/>
          <w:shd w:val="clear" w:color="auto" w:fill="D4C19C"/>
        </w:rPr>
        <w:t>servicios</w:t>
      </w:r>
      <w:r w:rsidRPr="00EF18E1">
        <w:rPr>
          <w:rFonts w:asciiTheme="minorHAnsi" w:hAnsiTheme="minorHAnsi" w:cstheme="minorHAnsi"/>
          <w:bCs/>
          <w:i/>
          <w:shd w:val="clear" w:color="auto" w:fill="D4C19C"/>
        </w:rPr>
        <w:t xml:space="preserve"> generados por el Pp, especificando que la realización del trabajo de campo enfocado a estos se realizará en otras entidades federativas, en caso de que estos se encuentren distribuidos en otras zonas geográficas; o bien, en caso contrario, se deberá especificar que la totalidad del trabajo de campo se realizaría de manera centralizada</w:t>
      </w:r>
      <w:r w:rsidRPr="00EF18E1">
        <w:rPr>
          <w:rFonts w:asciiTheme="minorHAnsi" w:hAnsiTheme="minorHAnsi" w:cstheme="minorHAnsi"/>
          <w:bCs/>
          <w:shd w:val="clear" w:color="auto" w:fill="D4C19C"/>
        </w:rPr>
        <w:t>]</w:t>
      </w:r>
      <w:r w:rsidRPr="00EF18E1">
        <w:rPr>
          <w:rFonts w:asciiTheme="minorHAnsi" w:hAnsiTheme="minorHAnsi" w:cstheme="minorHAnsi"/>
          <w:bCs/>
        </w:rPr>
        <w:t>.</w:t>
      </w:r>
    </w:p>
    <w:p w14:paraId="277C9D0A" w14:textId="6103617E" w:rsidR="00290109" w:rsidRPr="00EF18E1" w:rsidRDefault="00290109" w:rsidP="00290109">
      <w:pPr>
        <w:pStyle w:val="Textosinformato"/>
        <w:ind w:right="48"/>
        <w:jc w:val="both"/>
        <w:rPr>
          <w:rFonts w:asciiTheme="minorHAnsi" w:hAnsiTheme="minorHAnsi" w:cstheme="minorHAnsi"/>
          <w:bCs/>
        </w:rPr>
      </w:pPr>
    </w:p>
    <w:p w14:paraId="72A148B2" w14:textId="77777777" w:rsidR="00290109" w:rsidRPr="00290109" w:rsidRDefault="00290109" w:rsidP="00CD1226">
      <w:pPr>
        <w:pStyle w:val="Prrafodelista"/>
        <w:numPr>
          <w:ilvl w:val="0"/>
          <w:numId w:val="121"/>
        </w:numPr>
        <w:rPr>
          <w:rFonts w:asciiTheme="minorHAnsi" w:eastAsia="Times" w:hAnsiTheme="minorHAnsi" w:cstheme="minorHAnsi"/>
          <w:b/>
          <w:bCs/>
        </w:rPr>
      </w:pPr>
      <w:bookmarkStart w:id="51" w:name="_Toc39678140"/>
      <w:bookmarkStart w:id="52" w:name="_Toc39689126"/>
      <w:bookmarkStart w:id="53" w:name="_Toc39689291"/>
      <w:bookmarkStart w:id="54" w:name="_Toc39689461"/>
      <w:r w:rsidRPr="00290109">
        <w:rPr>
          <w:rFonts w:asciiTheme="minorHAnsi" w:eastAsia="Times" w:hAnsiTheme="minorHAnsi" w:cstheme="minorHAnsi"/>
          <w:b/>
          <w:bCs/>
        </w:rPr>
        <w:t>Instrumentos de levantamiento de información</w:t>
      </w:r>
      <w:bookmarkEnd w:id="51"/>
      <w:bookmarkEnd w:id="52"/>
      <w:bookmarkEnd w:id="53"/>
      <w:bookmarkEnd w:id="54"/>
    </w:p>
    <w:p w14:paraId="306EBA1E" w14:textId="77777777" w:rsidR="00290109" w:rsidRPr="00EF18E1" w:rsidRDefault="00290109" w:rsidP="00290109">
      <w:pPr>
        <w:pStyle w:val="Textosinformato"/>
        <w:ind w:right="48"/>
        <w:jc w:val="both"/>
        <w:rPr>
          <w:rFonts w:asciiTheme="minorHAnsi" w:hAnsiTheme="minorHAnsi" w:cstheme="minorHAnsi"/>
          <w:bCs/>
        </w:rPr>
      </w:pPr>
    </w:p>
    <w:p w14:paraId="22E6E8A4" w14:textId="77777777" w:rsidR="00290109" w:rsidRPr="00EF18E1" w:rsidRDefault="00A47D08" w:rsidP="00290109">
      <w:pPr>
        <w:pStyle w:val="Textosinformato"/>
        <w:ind w:right="48"/>
        <w:jc w:val="both"/>
        <w:rPr>
          <w:rFonts w:asciiTheme="minorHAnsi" w:hAnsiTheme="minorHAnsi" w:cstheme="minorHAnsi"/>
          <w:bCs/>
        </w:rPr>
      </w:pPr>
      <w:r>
        <w:rPr>
          <w:rFonts w:asciiTheme="minorHAnsi" w:hAnsiTheme="minorHAnsi" w:cstheme="minorHAnsi"/>
          <w:bCs/>
        </w:rPr>
        <w:t>La instancia evaluadora</w:t>
      </w:r>
      <w:r w:rsidR="00290109" w:rsidRPr="00EF18E1">
        <w:rPr>
          <w:rFonts w:asciiTheme="minorHAnsi" w:hAnsiTheme="minorHAnsi" w:cstheme="minorHAnsi"/>
          <w:bCs/>
        </w:rPr>
        <w:t xml:space="preserve"> deberá diseñar los instrumentos que utilizará para el levantamiento de información durante el trabajo de campo, como son) los cuestionarios por tipo de</w:t>
      </w:r>
      <w:r w:rsidR="00843729">
        <w:rPr>
          <w:rFonts w:asciiTheme="minorHAnsi" w:hAnsiTheme="minorHAnsi" w:cstheme="minorHAnsi"/>
          <w:bCs/>
        </w:rPr>
        <w:t xml:space="preserve"> persona funcionaria </w:t>
      </w:r>
      <w:r w:rsidR="00290109" w:rsidRPr="00EF18E1">
        <w:rPr>
          <w:rFonts w:asciiTheme="minorHAnsi" w:hAnsiTheme="minorHAnsi" w:cstheme="minorHAnsi"/>
          <w:bCs/>
        </w:rPr>
        <w:t>a entrevistar para el caso de entrevistas semiestructuradas, los guiones a utilizar en la realización de grupos focales, los cuestionarios de aplicación electrónica, las guías respectivas, entre otros. Para lo anterior, deberá considerar los siguientes temas guía y preguntas de referencia:</w:t>
      </w:r>
    </w:p>
    <w:p w14:paraId="0F77A9F5" w14:textId="77777777" w:rsidR="00290109" w:rsidRPr="00EF18E1" w:rsidRDefault="00290109" w:rsidP="00290109">
      <w:pPr>
        <w:pStyle w:val="Textosinformato"/>
        <w:ind w:right="48"/>
        <w:jc w:val="both"/>
        <w:rPr>
          <w:rFonts w:asciiTheme="minorHAnsi" w:hAnsiTheme="minorHAnsi" w:cstheme="minorHAnsi"/>
          <w:bCs/>
        </w:rPr>
      </w:pPr>
    </w:p>
    <w:p w14:paraId="7CBFCF54" w14:textId="77777777" w:rsidR="00290109" w:rsidRPr="00EF18E1" w:rsidRDefault="00290109" w:rsidP="00290109">
      <w:pPr>
        <w:pStyle w:val="Default"/>
        <w:jc w:val="both"/>
        <w:rPr>
          <w:rFonts w:asciiTheme="minorHAnsi" w:hAnsiTheme="minorHAnsi" w:cstheme="minorHAnsi"/>
          <w:sz w:val="20"/>
          <w:szCs w:val="20"/>
        </w:rPr>
      </w:pPr>
      <w:r w:rsidRPr="00EF18E1">
        <w:rPr>
          <w:rFonts w:asciiTheme="minorHAnsi" w:hAnsiTheme="minorHAnsi" w:cstheme="minorHAnsi"/>
          <w:b/>
          <w:bCs/>
          <w:i/>
          <w:iCs/>
          <w:sz w:val="20"/>
          <w:szCs w:val="20"/>
        </w:rPr>
        <w:t>Planeación (planeación estratégica, programación y presupuesto)</w:t>
      </w:r>
      <w:r w:rsidRPr="00EF18E1">
        <w:rPr>
          <w:rStyle w:val="Refdenotaalpie"/>
          <w:rFonts w:asciiTheme="minorHAnsi" w:hAnsiTheme="minorHAnsi" w:cstheme="minorHAnsi"/>
          <w:bCs/>
          <w:i/>
          <w:iCs/>
          <w:sz w:val="20"/>
          <w:szCs w:val="20"/>
        </w:rPr>
        <w:footnoteReference w:id="7"/>
      </w:r>
      <w:r w:rsidRPr="00EF18E1">
        <w:rPr>
          <w:rFonts w:asciiTheme="minorHAnsi" w:hAnsiTheme="minorHAnsi" w:cstheme="minorHAnsi"/>
          <w:b/>
          <w:bCs/>
          <w:i/>
          <w:iCs/>
          <w:sz w:val="20"/>
          <w:szCs w:val="20"/>
        </w:rPr>
        <w:t xml:space="preserve"> </w:t>
      </w:r>
    </w:p>
    <w:p w14:paraId="3BD46FAB" w14:textId="77777777" w:rsidR="00290109" w:rsidRPr="00EF18E1" w:rsidRDefault="00290109" w:rsidP="00CD1226">
      <w:pPr>
        <w:pStyle w:val="Default"/>
        <w:numPr>
          <w:ilvl w:val="0"/>
          <w:numId w:val="99"/>
        </w:numPr>
        <w:spacing w:after="29"/>
        <w:jc w:val="both"/>
        <w:rPr>
          <w:rFonts w:asciiTheme="minorHAnsi" w:hAnsiTheme="minorHAnsi" w:cstheme="minorHAnsi"/>
          <w:sz w:val="20"/>
          <w:szCs w:val="20"/>
        </w:rPr>
      </w:pPr>
      <w:r w:rsidRPr="00EF18E1">
        <w:rPr>
          <w:rFonts w:asciiTheme="minorHAnsi" w:hAnsiTheme="minorHAnsi" w:cstheme="minorHAnsi"/>
          <w:sz w:val="20"/>
          <w:szCs w:val="20"/>
        </w:rPr>
        <w:t>¿Qué se entiende por planeación estratégica para los operadores del Pp?</w:t>
      </w:r>
    </w:p>
    <w:p w14:paraId="5FCCC098" w14:textId="77777777" w:rsidR="00290109" w:rsidRPr="00EF18E1" w:rsidRDefault="00290109" w:rsidP="00CD1226">
      <w:pPr>
        <w:pStyle w:val="Default"/>
        <w:numPr>
          <w:ilvl w:val="0"/>
          <w:numId w:val="99"/>
        </w:numPr>
        <w:spacing w:after="29"/>
        <w:jc w:val="both"/>
        <w:rPr>
          <w:rFonts w:asciiTheme="minorHAnsi" w:hAnsiTheme="minorHAnsi" w:cstheme="minorHAnsi"/>
          <w:sz w:val="20"/>
          <w:szCs w:val="20"/>
        </w:rPr>
      </w:pPr>
      <w:r w:rsidRPr="00EF18E1">
        <w:rPr>
          <w:rFonts w:asciiTheme="minorHAnsi" w:hAnsiTheme="minorHAnsi" w:cstheme="minorHAnsi"/>
          <w:sz w:val="20"/>
          <w:szCs w:val="20"/>
        </w:rPr>
        <w:t xml:space="preserve">¿Cuáles son las actividades o acciones de planeación estratégica del Pp que se realizan? </w:t>
      </w:r>
    </w:p>
    <w:p w14:paraId="4D058061" w14:textId="77777777" w:rsidR="00290109" w:rsidRPr="00EF18E1" w:rsidRDefault="00290109" w:rsidP="00CD1226">
      <w:pPr>
        <w:pStyle w:val="Default"/>
        <w:numPr>
          <w:ilvl w:val="0"/>
          <w:numId w:val="99"/>
        </w:numPr>
        <w:spacing w:after="29"/>
        <w:jc w:val="both"/>
        <w:rPr>
          <w:rFonts w:asciiTheme="minorHAnsi" w:hAnsiTheme="minorHAnsi" w:cstheme="minorHAnsi"/>
          <w:sz w:val="20"/>
          <w:szCs w:val="20"/>
        </w:rPr>
      </w:pPr>
      <w:r w:rsidRPr="00EF18E1">
        <w:rPr>
          <w:rFonts w:asciiTheme="minorHAnsi" w:hAnsiTheme="minorHAnsi" w:cstheme="minorHAnsi"/>
          <w:sz w:val="20"/>
          <w:szCs w:val="20"/>
        </w:rPr>
        <w:t xml:space="preserve">¿La planeación estratégica es el resultado de un ejercicio institucionalizado que involucra a los actores clave de la gestión del Pp? </w:t>
      </w:r>
    </w:p>
    <w:p w14:paraId="671AD810" w14:textId="77777777" w:rsidR="00290109" w:rsidRPr="00EF18E1" w:rsidRDefault="00290109" w:rsidP="00CD1226">
      <w:pPr>
        <w:pStyle w:val="Default"/>
        <w:numPr>
          <w:ilvl w:val="0"/>
          <w:numId w:val="99"/>
        </w:numPr>
        <w:spacing w:after="29"/>
        <w:jc w:val="both"/>
        <w:rPr>
          <w:rFonts w:asciiTheme="minorHAnsi" w:hAnsiTheme="minorHAnsi" w:cstheme="minorHAnsi"/>
          <w:sz w:val="20"/>
          <w:szCs w:val="20"/>
        </w:rPr>
      </w:pPr>
      <w:r w:rsidRPr="00EF18E1">
        <w:rPr>
          <w:rFonts w:asciiTheme="minorHAnsi" w:hAnsiTheme="minorHAnsi" w:cstheme="minorHAnsi"/>
          <w:sz w:val="20"/>
          <w:szCs w:val="20"/>
        </w:rPr>
        <w:t xml:space="preserve">¿Existe un documento resultado de la planeación estratégica? ¿Es claro, difundido y accesible? ¿En qué medida es utilizado para guiar la operación del Pp? </w:t>
      </w:r>
    </w:p>
    <w:p w14:paraId="0BDFBAF4" w14:textId="77777777" w:rsidR="00290109" w:rsidRPr="00EF18E1" w:rsidRDefault="00290109" w:rsidP="00CD1226">
      <w:pPr>
        <w:pStyle w:val="Default"/>
        <w:numPr>
          <w:ilvl w:val="0"/>
          <w:numId w:val="99"/>
        </w:numPr>
        <w:spacing w:after="29"/>
        <w:jc w:val="both"/>
        <w:rPr>
          <w:rFonts w:asciiTheme="minorHAnsi" w:hAnsiTheme="minorHAnsi" w:cstheme="minorHAnsi"/>
          <w:sz w:val="20"/>
          <w:szCs w:val="20"/>
        </w:rPr>
      </w:pPr>
      <w:r w:rsidRPr="00EF18E1">
        <w:rPr>
          <w:rFonts w:asciiTheme="minorHAnsi" w:hAnsiTheme="minorHAnsi" w:cstheme="minorHAnsi"/>
          <w:sz w:val="20"/>
          <w:szCs w:val="20"/>
        </w:rPr>
        <w:t xml:space="preserve">¿La planeación estratégica está vinculada con el cumplimiento, entrega o generación de los </w:t>
      </w:r>
      <w:r w:rsidR="00843729">
        <w:rPr>
          <w:rFonts w:asciiTheme="minorHAnsi" w:hAnsiTheme="minorHAnsi" w:cstheme="minorHAnsi"/>
          <w:sz w:val="20"/>
          <w:szCs w:val="20"/>
        </w:rPr>
        <w:t xml:space="preserve">bienes y/o servicios </w:t>
      </w:r>
      <w:r w:rsidRPr="00EF18E1">
        <w:rPr>
          <w:rFonts w:asciiTheme="minorHAnsi" w:hAnsiTheme="minorHAnsi" w:cstheme="minorHAnsi"/>
          <w:sz w:val="20"/>
          <w:szCs w:val="20"/>
        </w:rPr>
        <w:t xml:space="preserve">del Pp? </w:t>
      </w:r>
    </w:p>
    <w:p w14:paraId="2113CDA7" w14:textId="77777777" w:rsidR="00843729" w:rsidRDefault="00290109" w:rsidP="00CD1226">
      <w:pPr>
        <w:pStyle w:val="Default"/>
        <w:numPr>
          <w:ilvl w:val="0"/>
          <w:numId w:val="99"/>
        </w:numPr>
        <w:jc w:val="both"/>
        <w:rPr>
          <w:rFonts w:asciiTheme="minorHAnsi" w:hAnsiTheme="minorHAnsi" w:cstheme="minorHAnsi"/>
          <w:sz w:val="20"/>
          <w:szCs w:val="20"/>
        </w:rPr>
      </w:pPr>
      <w:r w:rsidRPr="00EF18E1">
        <w:rPr>
          <w:rFonts w:asciiTheme="minorHAnsi" w:hAnsiTheme="minorHAnsi" w:cstheme="minorHAnsi"/>
          <w:sz w:val="20"/>
          <w:szCs w:val="20"/>
        </w:rPr>
        <w:t xml:space="preserve">¿La planeación estratégica establece indicadores para medir los avances en las metas establecidas? </w:t>
      </w:r>
    </w:p>
    <w:p w14:paraId="0FC53D30" w14:textId="77777777" w:rsidR="00290109" w:rsidRPr="00EF18E1" w:rsidRDefault="00290109" w:rsidP="00CD1226">
      <w:pPr>
        <w:pStyle w:val="Default"/>
        <w:numPr>
          <w:ilvl w:val="0"/>
          <w:numId w:val="99"/>
        </w:numPr>
        <w:jc w:val="both"/>
        <w:rPr>
          <w:rFonts w:asciiTheme="minorHAnsi" w:hAnsiTheme="minorHAnsi" w:cstheme="minorHAnsi"/>
          <w:sz w:val="20"/>
          <w:szCs w:val="20"/>
        </w:rPr>
      </w:pPr>
      <w:r w:rsidRPr="00EF18E1">
        <w:rPr>
          <w:rFonts w:asciiTheme="minorHAnsi" w:hAnsiTheme="minorHAnsi" w:cstheme="minorHAnsi"/>
          <w:sz w:val="20"/>
          <w:szCs w:val="20"/>
        </w:rPr>
        <w:t xml:space="preserve">¿Las metas son factibles y están orientadas a impulsar el desempeño del Pp? </w:t>
      </w:r>
    </w:p>
    <w:p w14:paraId="1CC912C9" w14:textId="77777777" w:rsidR="00290109" w:rsidRDefault="00290109" w:rsidP="00CD1226">
      <w:pPr>
        <w:pStyle w:val="Default"/>
        <w:numPr>
          <w:ilvl w:val="0"/>
          <w:numId w:val="99"/>
        </w:numPr>
        <w:jc w:val="both"/>
        <w:rPr>
          <w:rFonts w:asciiTheme="minorHAnsi" w:hAnsiTheme="minorHAnsi" w:cstheme="minorHAnsi"/>
          <w:sz w:val="20"/>
          <w:szCs w:val="20"/>
        </w:rPr>
      </w:pPr>
      <w:r w:rsidRPr="00EF18E1">
        <w:rPr>
          <w:rFonts w:asciiTheme="minorHAnsi" w:hAnsiTheme="minorHAnsi" w:cstheme="minorHAnsi"/>
          <w:sz w:val="20"/>
          <w:szCs w:val="20"/>
        </w:rPr>
        <w:t>¿Qué se entiende por planeación operativa y cuáles son las diferencias con la planeación estratégica?</w:t>
      </w:r>
    </w:p>
    <w:p w14:paraId="68E27345" w14:textId="77777777" w:rsidR="00843729" w:rsidRDefault="00843729" w:rsidP="00843729">
      <w:pPr>
        <w:pStyle w:val="Default"/>
        <w:numPr>
          <w:ilvl w:val="0"/>
          <w:numId w:val="99"/>
        </w:numPr>
        <w:jc w:val="both"/>
        <w:rPr>
          <w:rFonts w:asciiTheme="minorHAnsi" w:hAnsiTheme="minorHAnsi" w:cstheme="minorHAnsi"/>
          <w:sz w:val="20"/>
          <w:szCs w:val="20"/>
        </w:rPr>
      </w:pPr>
      <w:r>
        <w:rPr>
          <w:rFonts w:asciiTheme="minorHAnsi" w:hAnsiTheme="minorHAnsi" w:cstheme="minorHAnsi"/>
          <w:sz w:val="20"/>
          <w:szCs w:val="20"/>
        </w:rPr>
        <w:t>¿El plan de operaciones del Pp que se formula para lograr los objetivos propuestos, esta expresado en términos de recuros monetarios, para el período que se evalúa?</w:t>
      </w:r>
    </w:p>
    <w:p w14:paraId="526D1E7E" w14:textId="77777777" w:rsidR="00290109" w:rsidRPr="005262DD" w:rsidRDefault="00290109" w:rsidP="006F40E3">
      <w:pPr>
        <w:pStyle w:val="Default"/>
        <w:ind w:left="720"/>
        <w:jc w:val="both"/>
        <w:rPr>
          <w:rFonts w:asciiTheme="minorHAnsi" w:hAnsiTheme="minorHAnsi" w:cstheme="minorHAnsi"/>
          <w:sz w:val="20"/>
          <w:szCs w:val="20"/>
        </w:rPr>
      </w:pPr>
    </w:p>
    <w:p w14:paraId="3F37AE5A" w14:textId="77777777" w:rsidR="00290109" w:rsidRPr="00EF18E1" w:rsidRDefault="00290109" w:rsidP="00290109">
      <w:pPr>
        <w:pStyle w:val="Default"/>
        <w:jc w:val="both"/>
        <w:rPr>
          <w:rFonts w:asciiTheme="minorHAnsi" w:hAnsiTheme="minorHAnsi" w:cstheme="minorHAnsi"/>
          <w:sz w:val="20"/>
          <w:szCs w:val="20"/>
        </w:rPr>
      </w:pPr>
      <w:r w:rsidRPr="00EF18E1">
        <w:rPr>
          <w:rFonts w:asciiTheme="minorHAnsi" w:hAnsiTheme="minorHAnsi" w:cstheme="minorHAnsi"/>
          <w:b/>
          <w:bCs/>
          <w:i/>
          <w:iCs/>
          <w:sz w:val="20"/>
          <w:szCs w:val="20"/>
        </w:rPr>
        <w:t xml:space="preserve">Comunicación interna y externa del Pp </w:t>
      </w:r>
      <w:r w:rsidRPr="00EF18E1">
        <w:rPr>
          <w:rFonts w:asciiTheme="minorHAnsi" w:hAnsiTheme="minorHAnsi" w:cstheme="minorHAnsi"/>
          <w:i/>
          <w:color w:val="auto"/>
          <w:sz w:val="20"/>
          <w:szCs w:val="20"/>
          <w:shd w:val="clear" w:color="auto" w:fill="D4C19C"/>
        </w:rPr>
        <w:t>[las preguntas que apliquen]</w:t>
      </w:r>
    </w:p>
    <w:p w14:paraId="56287FB8" w14:textId="77777777" w:rsidR="00290109" w:rsidRPr="00EF18E1" w:rsidRDefault="00290109" w:rsidP="00CD1226">
      <w:pPr>
        <w:pStyle w:val="Default"/>
        <w:numPr>
          <w:ilvl w:val="0"/>
          <w:numId w:val="99"/>
        </w:numPr>
        <w:spacing w:after="29"/>
        <w:jc w:val="both"/>
        <w:rPr>
          <w:rFonts w:asciiTheme="minorHAnsi" w:hAnsiTheme="minorHAnsi" w:cstheme="minorHAnsi"/>
          <w:sz w:val="20"/>
          <w:szCs w:val="20"/>
        </w:rPr>
      </w:pPr>
      <w:r w:rsidRPr="00EF18E1">
        <w:rPr>
          <w:rFonts w:asciiTheme="minorHAnsi" w:hAnsiTheme="minorHAnsi" w:cstheme="minorHAnsi"/>
          <w:sz w:val="20"/>
          <w:szCs w:val="20"/>
        </w:rPr>
        <w:t>¿Qué actores intervienen en la comunicación del Pp?</w:t>
      </w:r>
    </w:p>
    <w:p w14:paraId="6AB8AB8E" w14:textId="77777777" w:rsidR="00290109" w:rsidRPr="00EF18E1" w:rsidRDefault="00290109" w:rsidP="00CD1226">
      <w:pPr>
        <w:pStyle w:val="Default"/>
        <w:numPr>
          <w:ilvl w:val="0"/>
          <w:numId w:val="99"/>
        </w:numPr>
        <w:spacing w:after="29"/>
        <w:jc w:val="both"/>
        <w:rPr>
          <w:rFonts w:asciiTheme="minorHAnsi" w:hAnsiTheme="minorHAnsi" w:cstheme="minorHAnsi"/>
          <w:sz w:val="20"/>
          <w:szCs w:val="20"/>
        </w:rPr>
      </w:pPr>
      <w:r w:rsidRPr="00EF18E1">
        <w:rPr>
          <w:rFonts w:asciiTheme="minorHAnsi" w:hAnsiTheme="minorHAnsi" w:cstheme="minorHAnsi"/>
          <w:sz w:val="20"/>
          <w:szCs w:val="20"/>
        </w:rPr>
        <w:t>¿Existe una estrategia de comunicación del Pp documentada? En caso afirmativo, describirla.</w:t>
      </w:r>
    </w:p>
    <w:p w14:paraId="499A4E23" w14:textId="77777777" w:rsidR="00290109" w:rsidRPr="00EF18E1" w:rsidRDefault="00290109" w:rsidP="00CD1226">
      <w:pPr>
        <w:pStyle w:val="Default"/>
        <w:numPr>
          <w:ilvl w:val="0"/>
          <w:numId w:val="99"/>
        </w:numPr>
        <w:spacing w:after="29"/>
        <w:jc w:val="both"/>
        <w:rPr>
          <w:rFonts w:asciiTheme="minorHAnsi" w:hAnsiTheme="minorHAnsi" w:cstheme="minorHAnsi"/>
          <w:sz w:val="20"/>
          <w:szCs w:val="20"/>
        </w:rPr>
      </w:pPr>
      <w:r w:rsidRPr="00EF18E1">
        <w:rPr>
          <w:rFonts w:asciiTheme="minorHAnsi" w:hAnsiTheme="minorHAnsi" w:cstheme="minorHAnsi"/>
          <w:sz w:val="20"/>
          <w:szCs w:val="20"/>
        </w:rPr>
        <w:t xml:space="preserve">¿La estrategia de comunicación del Pp (documentada o no) es adecuada? </w:t>
      </w:r>
    </w:p>
    <w:p w14:paraId="3FB46F9A" w14:textId="77777777" w:rsidR="00290109" w:rsidRPr="00EF18E1" w:rsidRDefault="00290109" w:rsidP="00CD1226">
      <w:pPr>
        <w:pStyle w:val="Default"/>
        <w:numPr>
          <w:ilvl w:val="0"/>
          <w:numId w:val="99"/>
        </w:numPr>
        <w:jc w:val="both"/>
        <w:rPr>
          <w:rFonts w:asciiTheme="minorHAnsi" w:hAnsiTheme="minorHAnsi" w:cstheme="minorHAnsi"/>
          <w:sz w:val="20"/>
          <w:szCs w:val="20"/>
        </w:rPr>
      </w:pPr>
      <w:r w:rsidRPr="00EF18E1">
        <w:rPr>
          <w:rFonts w:asciiTheme="minorHAnsi" w:hAnsiTheme="minorHAnsi" w:cstheme="minorHAnsi"/>
          <w:sz w:val="20"/>
          <w:szCs w:val="20"/>
        </w:rPr>
        <w:t xml:space="preserve">¿Los medios utilizados, el lenguaje y el contenido de los mensajes son pertinentes en función del público al que van dirigidos? </w:t>
      </w:r>
    </w:p>
    <w:p w14:paraId="082A4D73" w14:textId="77777777" w:rsidR="00290109" w:rsidRPr="00EF18E1" w:rsidRDefault="00290109" w:rsidP="00290109">
      <w:pPr>
        <w:pStyle w:val="Default"/>
        <w:jc w:val="both"/>
        <w:rPr>
          <w:rFonts w:asciiTheme="minorHAnsi" w:hAnsiTheme="minorHAnsi" w:cstheme="minorHAnsi"/>
          <w:sz w:val="20"/>
          <w:szCs w:val="20"/>
        </w:rPr>
      </w:pPr>
    </w:p>
    <w:p w14:paraId="59E9FAD6" w14:textId="77777777" w:rsidR="00290109" w:rsidRPr="00EF18E1" w:rsidRDefault="00290109" w:rsidP="00290109">
      <w:pPr>
        <w:pStyle w:val="Default"/>
        <w:jc w:val="both"/>
        <w:rPr>
          <w:rFonts w:asciiTheme="minorHAnsi" w:hAnsiTheme="minorHAnsi" w:cstheme="minorHAnsi"/>
          <w:sz w:val="20"/>
          <w:szCs w:val="20"/>
        </w:rPr>
      </w:pPr>
      <w:r w:rsidRPr="00EF18E1">
        <w:rPr>
          <w:rFonts w:asciiTheme="minorHAnsi" w:hAnsiTheme="minorHAnsi" w:cstheme="minorHAnsi"/>
          <w:b/>
          <w:bCs/>
          <w:i/>
          <w:iCs/>
          <w:sz w:val="20"/>
          <w:szCs w:val="20"/>
        </w:rPr>
        <w:t>Solicitud de</w:t>
      </w:r>
      <w:r w:rsidR="005262DD">
        <w:rPr>
          <w:rFonts w:asciiTheme="minorHAnsi" w:hAnsiTheme="minorHAnsi" w:cstheme="minorHAnsi"/>
          <w:b/>
          <w:bCs/>
          <w:i/>
          <w:iCs/>
          <w:sz w:val="20"/>
          <w:szCs w:val="20"/>
        </w:rPr>
        <w:t xml:space="preserve"> acceso a</w:t>
      </w:r>
      <w:r w:rsidRPr="00EF18E1">
        <w:rPr>
          <w:rFonts w:asciiTheme="minorHAnsi" w:hAnsiTheme="minorHAnsi" w:cstheme="minorHAnsi"/>
          <w:b/>
          <w:bCs/>
          <w:i/>
          <w:iCs/>
          <w:sz w:val="20"/>
          <w:szCs w:val="20"/>
        </w:rPr>
        <w:t xml:space="preserve"> los </w:t>
      </w:r>
      <w:r w:rsidR="005262DD">
        <w:rPr>
          <w:rFonts w:asciiTheme="minorHAnsi" w:hAnsiTheme="minorHAnsi" w:cstheme="minorHAnsi"/>
          <w:b/>
          <w:bCs/>
          <w:i/>
          <w:iCs/>
          <w:sz w:val="20"/>
          <w:szCs w:val="20"/>
        </w:rPr>
        <w:t xml:space="preserve"> bienes y/o servicios </w:t>
      </w:r>
      <w:r w:rsidRPr="00EF18E1">
        <w:rPr>
          <w:rFonts w:asciiTheme="minorHAnsi" w:hAnsiTheme="minorHAnsi" w:cstheme="minorHAnsi"/>
          <w:b/>
          <w:bCs/>
          <w:i/>
          <w:iCs/>
          <w:sz w:val="20"/>
          <w:szCs w:val="20"/>
        </w:rPr>
        <w:t xml:space="preserve">del Pp </w:t>
      </w:r>
      <w:r w:rsidRPr="00EF18E1">
        <w:rPr>
          <w:rFonts w:asciiTheme="minorHAnsi" w:hAnsiTheme="minorHAnsi" w:cstheme="minorHAnsi"/>
          <w:i/>
          <w:color w:val="auto"/>
          <w:sz w:val="20"/>
          <w:szCs w:val="20"/>
          <w:shd w:val="clear" w:color="auto" w:fill="D4C19C"/>
        </w:rPr>
        <w:t>[las preguntas que apliquen]</w:t>
      </w:r>
      <w:r w:rsidRPr="00EF18E1">
        <w:rPr>
          <w:rStyle w:val="Refdenotaalpie"/>
          <w:rFonts w:asciiTheme="minorHAnsi" w:hAnsiTheme="minorHAnsi" w:cstheme="minorHAnsi"/>
          <w:bCs/>
          <w:i/>
          <w:iCs/>
          <w:sz w:val="20"/>
          <w:szCs w:val="20"/>
        </w:rPr>
        <w:footnoteReference w:id="8"/>
      </w:r>
    </w:p>
    <w:p w14:paraId="00A979CC" w14:textId="77777777" w:rsidR="00290109" w:rsidRPr="00EF18E1" w:rsidRDefault="00290109" w:rsidP="00CD1226">
      <w:pPr>
        <w:pStyle w:val="Default"/>
        <w:numPr>
          <w:ilvl w:val="0"/>
          <w:numId w:val="99"/>
        </w:numPr>
        <w:jc w:val="both"/>
        <w:rPr>
          <w:rFonts w:asciiTheme="minorHAnsi" w:hAnsiTheme="minorHAnsi" w:cstheme="minorHAnsi"/>
          <w:sz w:val="20"/>
          <w:szCs w:val="20"/>
        </w:rPr>
      </w:pPr>
      <w:r w:rsidRPr="00EF18E1">
        <w:rPr>
          <w:rFonts w:asciiTheme="minorHAnsi" w:hAnsiTheme="minorHAnsi" w:cstheme="minorHAnsi"/>
          <w:sz w:val="20"/>
          <w:szCs w:val="20"/>
        </w:rPr>
        <w:t>¿Existe un proceso claro, imparcial y explícito por medio del cual la población potencial puede solicitar</w:t>
      </w:r>
      <w:r w:rsidR="005262DD">
        <w:rPr>
          <w:rFonts w:asciiTheme="minorHAnsi" w:hAnsiTheme="minorHAnsi" w:cstheme="minorHAnsi"/>
          <w:sz w:val="20"/>
          <w:szCs w:val="20"/>
        </w:rPr>
        <w:t xml:space="preserve"> acceso a</w:t>
      </w:r>
      <w:r w:rsidRPr="00EF18E1">
        <w:rPr>
          <w:rFonts w:asciiTheme="minorHAnsi" w:hAnsiTheme="minorHAnsi" w:cstheme="minorHAnsi"/>
          <w:sz w:val="20"/>
          <w:szCs w:val="20"/>
        </w:rPr>
        <w:t xml:space="preserve"> los </w:t>
      </w:r>
      <w:r w:rsidR="002D7842">
        <w:rPr>
          <w:rFonts w:asciiTheme="minorHAnsi" w:hAnsiTheme="minorHAnsi" w:cstheme="minorHAnsi"/>
          <w:sz w:val="20"/>
          <w:szCs w:val="20"/>
        </w:rPr>
        <w:t xml:space="preserve">bienes y/o servicios </w:t>
      </w:r>
      <w:r w:rsidRPr="00EF18E1">
        <w:rPr>
          <w:rFonts w:asciiTheme="minorHAnsi" w:hAnsiTheme="minorHAnsi" w:cstheme="minorHAnsi"/>
          <w:sz w:val="20"/>
          <w:szCs w:val="20"/>
        </w:rPr>
        <w:t xml:space="preserve">que otorga el Pp? </w:t>
      </w:r>
    </w:p>
    <w:p w14:paraId="00B23F29" w14:textId="77777777" w:rsidR="00290109" w:rsidRPr="00EF18E1" w:rsidRDefault="00290109" w:rsidP="00CD1226">
      <w:pPr>
        <w:pStyle w:val="Default"/>
        <w:numPr>
          <w:ilvl w:val="0"/>
          <w:numId w:val="99"/>
        </w:numPr>
        <w:jc w:val="both"/>
        <w:rPr>
          <w:rFonts w:asciiTheme="minorHAnsi" w:hAnsiTheme="minorHAnsi" w:cstheme="minorHAnsi"/>
          <w:sz w:val="20"/>
          <w:szCs w:val="20"/>
        </w:rPr>
      </w:pPr>
      <w:r w:rsidRPr="00EF18E1">
        <w:rPr>
          <w:rFonts w:asciiTheme="minorHAnsi" w:hAnsiTheme="minorHAnsi" w:cstheme="minorHAnsi"/>
          <w:sz w:val="20"/>
          <w:szCs w:val="20"/>
        </w:rPr>
        <w:t xml:space="preserve">¿Los requisitos para solicitar los </w:t>
      </w:r>
      <w:r w:rsidR="002D7842">
        <w:rPr>
          <w:rFonts w:asciiTheme="minorHAnsi" w:hAnsiTheme="minorHAnsi" w:cstheme="minorHAnsi"/>
          <w:sz w:val="20"/>
          <w:szCs w:val="20"/>
        </w:rPr>
        <w:t xml:space="preserve">bienes y/o servicios </w:t>
      </w:r>
      <w:r w:rsidRPr="00EF18E1">
        <w:rPr>
          <w:rFonts w:asciiTheme="minorHAnsi" w:hAnsiTheme="minorHAnsi" w:cstheme="minorHAnsi"/>
          <w:sz w:val="20"/>
          <w:szCs w:val="20"/>
        </w:rPr>
        <w:t xml:space="preserve">del Pp se presentan de manera clara y completa? </w:t>
      </w:r>
    </w:p>
    <w:p w14:paraId="512DC4A6" w14:textId="77777777" w:rsidR="00290109" w:rsidRPr="00EF18E1" w:rsidRDefault="00290109" w:rsidP="00CD1226">
      <w:pPr>
        <w:pStyle w:val="Default"/>
        <w:numPr>
          <w:ilvl w:val="0"/>
          <w:numId w:val="99"/>
        </w:numPr>
        <w:jc w:val="both"/>
        <w:rPr>
          <w:rFonts w:asciiTheme="minorHAnsi" w:hAnsiTheme="minorHAnsi" w:cstheme="minorHAnsi"/>
          <w:sz w:val="20"/>
          <w:szCs w:val="20"/>
        </w:rPr>
      </w:pPr>
      <w:r w:rsidRPr="00EF18E1">
        <w:rPr>
          <w:rFonts w:asciiTheme="minorHAnsi" w:hAnsiTheme="minorHAnsi" w:cstheme="minorHAnsi"/>
          <w:sz w:val="20"/>
          <w:szCs w:val="20"/>
        </w:rPr>
        <w:t xml:space="preserve">¿Los puntos de recepción de solicitudes son accesibles y suficientes? </w:t>
      </w:r>
      <w:r w:rsidRPr="00EF18E1">
        <w:rPr>
          <w:rFonts w:asciiTheme="minorHAnsi" w:hAnsiTheme="minorHAnsi" w:cstheme="minorHAnsi"/>
          <w:i/>
          <w:color w:val="auto"/>
          <w:sz w:val="20"/>
          <w:szCs w:val="20"/>
          <w:shd w:val="clear" w:color="auto" w:fill="D4C19C"/>
        </w:rPr>
        <w:t>[cuando aplique]</w:t>
      </w:r>
    </w:p>
    <w:p w14:paraId="63DDEEAB" w14:textId="77777777" w:rsidR="00290109" w:rsidRPr="00EF18E1" w:rsidRDefault="00290109" w:rsidP="00CD1226">
      <w:pPr>
        <w:pStyle w:val="Default"/>
        <w:numPr>
          <w:ilvl w:val="0"/>
          <w:numId w:val="99"/>
        </w:numPr>
        <w:jc w:val="both"/>
        <w:rPr>
          <w:rFonts w:asciiTheme="minorHAnsi" w:hAnsiTheme="minorHAnsi" w:cstheme="minorHAnsi"/>
          <w:sz w:val="20"/>
          <w:szCs w:val="20"/>
        </w:rPr>
      </w:pPr>
      <w:r w:rsidRPr="00EF18E1">
        <w:rPr>
          <w:rFonts w:asciiTheme="minorHAnsi" w:hAnsiTheme="minorHAnsi" w:cstheme="minorHAnsi"/>
          <w:sz w:val="20"/>
          <w:szCs w:val="20"/>
        </w:rPr>
        <w:lastRenderedPageBreak/>
        <w:t xml:space="preserve">¿Existen mecanismos estandarizados para recibir y revisar la documentación entregada, así como registrar y dar trámite a las solicitudes? </w:t>
      </w:r>
      <w:r w:rsidRPr="00EF18E1">
        <w:rPr>
          <w:rFonts w:asciiTheme="minorHAnsi" w:hAnsiTheme="minorHAnsi" w:cstheme="minorHAnsi"/>
          <w:i/>
          <w:color w:val="auto"/>
          <w:sz w:val="20"/>
          <w:szCs w:val="20"/>
          <w:shd w:val="clear" w:color="auto" w:fill="D4C19C"/>
        </w:rPr>
        <w:t>[cuando aplique]</w:t>
      </w:r>
    </w:p>
    <w:p w14:paraId="541A0936" w14:textId="77777777" w:rsidR="00290109" w:rsidRPr="00EF18E1" w:rsidRDefault="00290109" w:rsidP="00CD1226">
      <w:pPr>
        <w:pStyle w:val="Default"/>
        <w:numPr>
          <w:ilvl w:val="0"/>
          <w:numId w:val="99"/>
        </w:numPr>
        <w:jc w:val="both"/>
        <w:rPr>
          <w:rFonts w:asciiTheme="minorHAnsi" w:hAnsiTheme="minorHAnsi" w:cstheme="minorHAnsi"/>
          <w:sz w:val="20"/>
          <w:szCs w:val="20"/>
        </w:rPr>
      </w:pPr>
      <w:r w:rsidRPr="00EF18E1">
        <w:rPr>
          <w:rFonts w:asciiTheme="minorHAnsi" w:hAnsiTheme="minorHAnsi" w:cstheme="minorHAnsi"/>
          <w:sz w:val="20"/>
          <w:szCs w:val="20"/>
        </w:rPr>
        <w:t xml:space="preserve">¿Son adecuados estos mecanismos? </w:t>
      </w:r>
      <w:r w:rsidRPr="00EF18E1">
        <w:rPr>
          <w:rFonts w:asciiTheme="minorHAnsi" w:hAnsiTheme="minorHAnsi" w:cstheme="minorHAnsi"/>
          <w:i/>
          <w:color w:val="auto"/>
          <w:sz w:val="20"/>
          <w:szCs w:val="20"/>
          <w:shd w:val="clear" w:color="auto" w:fill="D4C19C"/>
        </w:rPr>
        <w:t>[cuando aplique]</w:t>
      </w:r>
      <w:r w:rsidRPr="00EF18E1">
        <w:rPr>
          <w:rFonts w:asciiTheme="minorHAnsi" w:hAnsiTheme="minorHAnsi" w:cstheme="minorHAnsi"/>
          <w:sz w:val="20"/>
          <w:szCs w:val="20"/>
        </w:rPr>
        <w:t>. En caso de que el Pp apoye la realización de proyectos, ¿se brinda asesoría para la presentación de los mismos?, de ser así, ¿es pertinente esta asesoría?</w:t>
      </w:r>
    </w:p>
    <w:p w14:paraId="05E03676" w14:textId="77777777" w:rsidR="00290109" w:rsidRPr="00EF18E1" w:rsidRDefault="00290109" w:rsidP="00CD1226">
      <w:pPr>
        <w:pStyle w:val="Default"/>
        <w:numPr>
          <w:ilvl w:val="0"/>
          <w:numId w:val="99"/>
        </w:numPr>
        <w:jc w:val="both"/>
        <w:rPr>
          <w:rFonts w:asciiTheme="minorHAnsi" w:hAnsiTheme="minorHAnsi" w:cstheme="minorHAnsi"/>
          <w:sz w:val="20"/>
          <w:szCs w:val="20"/>
        </w:rPr>
      </w:pPr>
      <w:r w:rsidRPr="00EF18E1">
        <w:rPr>
          <w:rFonts w:asciiTheme="minorHAnsi" w:hAnsiTheme="minorHAnsi" w:cstheme="minorHAnsi"/>
          <w:sz w:val="20"/>
          <w:szCs w:val="20"/>
        </w:rPr>
        <w:t xml:space="preserve">¿El proceso de solicitud de los </w:t>
      </w:r>
      <w:r w:rsidR="002D7842">
        <w:rPr>
          <w:rFonts w:asciiTheme="minorHAnsi" w:hAnsiTheme="minorHAnsi" w:cstheme="minorHAnsi"/>
          <w:sz w:val="20"/>
          <w:szCs w:val="20"/>
        </w:rPr>
        <w:t xml:space="preserve">bienes y/o servicios </w:t>
      </w:r>
      <w:r w:rsidRPr="00EF18E1">
        <w:rPr>
          <w:rFonts w:asciiTheme="minorHAnsi" w:hAnsiTheme="minorHAnsi" w:cstheme="minorHAnsi"/>
          <w:sz w:val="20"/>
          <w:szCs w:val="20"/>
        </w:rPr>
        <w:t xml:space="preserve">que otorga el Pp se encuentra automatizado total o parcialmente? </w:t>
      </w:r>
    </w:p>
    <w:p w14:paraId="0595F82E" w14:textId="77777777" w:rsidR="00290109" w:rsidRPr="00EF18E1" w:rsidRDefault="00290109" w:rsidP="00290109">
      <w:pPr>
        <w:pStyle w:val="Default"/>
        <w:ind w:left="720"/>
        <w:jc w:val="both"/>
        <w:rPr>
          <w:rFonts w:asciiTheme="minorHAnsi" w:hAnsiTheme="minorHAnsi" w:cstheme="minorHAnsi"/>
          <w:sz w:val="20"/>
          <w:szCs w:val="20"/>
        </w:rPr>
      </w:pPr>
    </w:p>
    <w:p w14:paraId="655EAFBC" w14:textId="77777777" w:rsidR="00290109" w:rsidRPr="00EF18E1" w:rsidRDefault="00290109" w:rsidP="00290109">
      <w:pPr>
        <w:pStyle w:val="Default"/>
        <w:ind w:left="720"/>
        <w:jc w:val="both"/>
        <w:rPr>
          <w:rFonts w:asciiTheme="minorHAnsi" w:hAnsiTheme="minorHAnsi" w:cstheme="minorHAnsi"/>
          <w:sz w:val="20"/>
          <w:szCs w:val="20"/>
        </w:rPr>
      </w:pPr>
      <w:r w:rsidRPr="00EF18E1">
        <w:rPr>
          <w:rFonts w:asciiTheme="minorHAnsi" w:hAnsiTheme="minorHAnsi" w:cstheme="minorHAnsi"/>
          <w:sz w:val="20"/>
          <w:szCs w:val="20"/>
        </w:rPr>
        <w:t>Para esta pregunta,</w:t>
      </w:r>
      <w:r w:rsidR="002D7842">
        <w:rPr>
          <w:rFonts w:asciiTheme="minorHAnsi" w:hAnsiTheme="minorHAnsi" w:cstheme="minorHAnsi"/>
          <w:sz w:val="20"/>
          <w:szCs w:val="20"/>
        </w:rPr>
        <w:t xml:space="preserve"> se deberán</w:t>
      </w:r>
      <w:r w:rsidRPr="00EF18E1">
        <w:rPr>
          <w:rFonts w:asciiTheme="minorHAnsi" w:hAnsiTheme="minorHAnsi" w:cstheme="minorHAnsi"/>
          <w:sz w:val="20"/>
          <w:szCs w:val="20"/>
        </w:rPr>
        <w:t xml:space="preserve"> considerar los estados de digitalización utilizados por la Comisión Intersecretarial para el Desarrollo del Gobierno </w:t>
      </w:r>
      <w:r w:rsidR="002D7842">
        <w:rPr>
          <w:rFonts w:asciiTheme="minorHAnsi" w:hAnsiTheme="minorHAnsi" w:cstheme="minorHAnsi"/>
          <w:sz w:val="20"/>
          <w:szCs w:val="20"/>
        </w:rPr>
        <w:t>E</w:t>
      </w:r>
      <w:r w:rsidRPr="00EF18E1">
        <w:rPr>
          <w:rFonts w:asciiTheme="minorHAnsi" w:hAnsiTheme="minorHAnsi" w:cstheme="minorHAnsi"/>
          <w:sz w:val="20"/>
          <w:szCs w:val="20"/>
        </w:rPr>
        <w:t>lectrónico, según una adaptación realizada a la clasificación que hace la ONU</w:t>
      </w:r>
      <w:r w:rsidR="002D7842">
        <w:rPr>
          <w:rStyle w:val="Refdenotaalpie"/>
          <w:rFonts w:asciiTheme="minorHAnsi" w:hAnsiTheme="minorHAnsi" w:cstheme="minorHAnsi"/>
          <w:sz w:val="20"/>
          <w:szCs w:val="20"/>
        </w:rPr>
        <w:footnoteReference w:id="9"/>
      </w:r>
      <w:r w:rsidRPr="00EF18E1">
        <w:rPr>
          <w:rFonts w:asciiTheme="minorHAnsi" w:hAnsiTheme="minorHAnsi" w:cstheme="minorHAnsi"/>
          <w:sz w:val="20"/>
          <w:szCs w:val="20"/>
        </w:rPr>
        <w:t xml:space="preserve">: </w:t>
      </w:r>
    </w:p>
    <w:p w14:paraId="2369D738" w14:textId="77777777" w:rsidR="00290109" w:rsidRPr="00EF18E1" w:rsidRDefault="00290109" w:rsidP="00290109">
      <w:pPr>
        <w:pStyle w:val="Default"/>
        <w:ind w:left="720"/>
        <w:jc w:val="both"/>
        <w:rPr>
          <w:rFonts w:asciiTheme="minorHAnsi" w:hAnsiTheme="minorHAnsi" w:cstheme="minorHAnsi"/>
          <w:sz w:val="20"/>
          <w:szCs w:val="20"/>
        </w:rPr>
      </w:pPr>
    </w:p>
    <w:p w14:paraId="2E724B66" w14:textId="77777777" w:rsidR="00290109" w:rsidRPr="00EF18E1" w:rsidRDefault="00290109" w:rsidP="00290109">
      <w:pPr>
        <w:pStyle w:val="VIETA3"/>
        <w:jc w:val="both"/>
        <w:rPr>
          <w:rFonts w:cstheme="minorHAnsi"/>
          <w:sz w:val="20"/>
          <w:szCs w:val="20"/>
        </w:rPr>
      </w:pPr>
      <w:r w:rsidRPr="00EF18E1">
        <w:rPr>
          <w:rFonts w:cstheme="minorHAnsi"/>
          <w:b/>
          <w:sz w:val="20"/>
          <w:szCs w:val="20"/>
        </w:rPr>
        <w:t>Estado de digitalización 1:</w:t>
      </w:r>
      <w:r w:rsidRPr="00EF18E1">
        <w:rPr>
          <w:rFonts w:cstheme="minorHAnsi"/>
          <w:sz w:val="20"/>
          <w:szCs w:val="20"/>
        </w:rPr>
        <w:t xml:space="preserve"> trámites y servicios que se encuentran en estado informativo; </w:t>
      </w:r>
    </w:p>
    <w:p w14:paraId="71C3498A" w14:textId="77777777" w:rsidR="00290109" w:rsidRPr="00EF18E1" w:rsidRDefault="00290109" w:rsidP="00290109">
      <w:pPr>
        <w:pStyle w:val="VIETA3"/>
        <w:jc w:val="both"/>
        <w:rPr>
          <w:rFonts w:cstheme="minorHAnsi"/>
          <w:sz w:val="20"/>
          <w:szCs w:val="20"/>
        </w:rPr>
      </w:pPr>
      <w:r w:rsidRPr="00EF18E1">
        <w:rPr>
          <w:rFonts w:cstheme="minorHAnsi"/>
          <w:b/>
          <w:sz w:val="20"/>
          <w:szCs w:val="20"/>
        </w:rPr>
        <w:t>Estado de digitalización 2:</w:t>
      </w:r>
      <w:r w:rsidRPr="00EF18E1">
        <w:rPr>
          <w:rFonts w:cstheme="minorHAnsi"/>
          <w:sz w:val="20"/>
          <w:szCs w:val="20"/>
        </w:rPr>
        <w:t xml:space="preserve"> trámites y servicios que cuentan con interfaces de comunicación unidireccional; </w:t>
      </w:r>
    </w:p>
    <w:p w14:paraId="6BE929E4" w14:textId="77777777" w:rsidR="00290109" w:rsidRPr="00EF18E1" w:rsidRDefault="00290109" w:rsidP="00290109">
      <w:pPr>
        <w:pStyle w:val="VIETA3"/>
        <w:jc w:val="both"/>
        <w:rPr>
          <w:rFonts w:cstheme="minorHAnsi"/>
          <w:sz w:val="20"/>
          <w:szCs w:val="20"/>
        </w:rPr>
      </w:pPr>
      <w:r w:rsidRPr="00EF18E1">
        <w:rPr>
          <w:rFonts w:cstheme="minorHAnsi"/>
          <w:b/>
          <w:sz w:val="20"/>
          <w:szCs w:val="20"/>
        </w:rPr>
        <w:t>Estado de digitalización 3:</w:t>
      </w:r>
      <w:r w:rsidRPr="00EF18E1">
        <w:rPr>
          <w:rFonts w:cstheme="minorHAnsi"/>
          <w:sz w:val="20"/>
          <w:szCs w:val="20"/>
        </w:rPr>
        <w:t xml:space="preserve"> trámites y servicios que permiten realizar transacciones</w:t>
      </w:r>
      <w:r w:rsidR="002D7842">
        <w:rPr>
          <w:rFonts w:cstheme="minorHAnsi"/>
          <w:sz w:val="20"/>
          <w:szCs w:val="20"/>
        </w:rPr>
        <w:t>;</w:t>
      </w:r>
      <w:r w:rsidRPr="00EF18E1">
        <w:rPr>
          <w:rFonts w:cstheme="minorHAnsi"/>
          <w:sz w:val="20"/>
          <w:szCs w:val="20"/>
        </w:rPr>
        <w:t xml:space="preserve"> y </w:t>
      </w:r>
    </w:p>
    <w:p w14:paraId="6AF90C48" w14:textId="77777777" w:rsidR="00290109" w:rsidRPr="00EF18E1" w:rsidRDefault="00290109" w:rsidP="00290109">
      <w:pPr>
        <w:pStyle w:val="VIETA3"/>
        <w:jc w:val="both"/>
        <w:rPr>
          <w:rFonts w:cstheme="minorHAnsi"/>
          <w:sz w:val="20"/>
          <w:szCs w:val="20"/>
        </w:rPr>
      </w:pPr>
      <w:r w:rsidRPr="00EF18E1">
        <w:rPr>
          <w:rFonts w:cstheme="minorHAnsi"/>
          <w:b/>
          <w:sz w:val="20"/>
          <w:szCs w:val="20"/>
        </w:rPr>
        <w:t>Estado de digitalización 4:</w:t>
      </w:r>
      <w:r w:rsidRPr="00EF18E1">
        <w:rPr>
          <w:rFonts w:cstheme="minorHAnsi"/>
          <w:sz w:val="20"/>
          <w:szCs w:val="20"/>
        </w:rPr>
        <w:t xml:space="preserve"> trámites y servicios que el usuario puede ejecutar de principio a fin por medio de dispositivos digitales. </w:t>
      </w:r>
    </w:p>
    <w:p w14:paraId="48723C91" w14:textId="079E14B9" w:rsidR="00290109" w:rsidRPr="00B245CD" w:rsidRDefault="00290109" w:rsidP="00D56A95">
      <w:pPr>
        <w:pStyle w:val="Default"/>
        <w:jc w:val="both"/>
        <w:rPr>
          <w:rFonts w:asciiTheme="minorHAnsi" w:hAnsiTheme="minorHAnsi" w:cstheme="minorHAnsi"/>
          <w:sz w:val="20"/>
          <w:szCs w:val="20"/>
          <w:lang w:val="es-MX"/>
        </w:rPr>
      </w:pPr>
    </w:p>
    <w:p w14:paraId="618A6B74" w14:textId="77777777" w:rsidR="00290109" w:rsidRPr="00EF18E1" w:rsidRDefault="00290109" w:rsidP="00290109">
      <w:pPr>
        <w:rPr>
          <w:rFonts w:cstheme="minorHAnsi"/>
          <w:b/>
          <w:bCs/>
          <w:i/>
          <w:iCs/>
          <w:sz w:val="20"/>
          <w:szCs w:val="20"/>
        </w:rPr>
      </w:pPr>
      <w:r w:rsidRPr="00EF18E1">
        <w:rPr>
          <w:rFonts w:cstheme="minorHAnsi"/>
          <w:b/>
          <w:bCs/>
          <w:i/>
          <w:iCs/>
          <w:sz w:val="20"/>
          <w:szCs w:val="20"/>
        </w:rPr>
        <w:t xml:space="preserve">Selección de </w:t>
      </w:r>
      <w:r w:rsidR="002D7842">
        <w:rPr>
          <w:rFonts w:cstheme="minorHAnsi"/>
          <w:b/>
          <w:bCs/>
          <w:i/>
          <w:iCs/>
          <w:sz w:val="20"/>
          <w:szCs w:val="20"/>
        </w:rPr>
        <w:t xml:space="preserve">población beneficiaria </w:t>
      </w:r>
      <w:r w:rsidRPr="00EF18E1">
        <w:rPr>
          <w:rFonts w:cstheme="minorHAnsi"/>
          <w:i/>
          <w:sz w:val="20"/>
          <w:szCs w:val="20"/>
          <w:shd w:val="clear" w:color="auto" w:fill="D4C19C"/>
        </w:rPr>
        <w:t>[cuando aplique]</w:t>
      </w:r>
      <w:r w:rsidRPr="00EF18E1">
        <w:rPr>
          <w:rStyle w:val="Refdenotaalpie"/>
          <w:rFonts w:cstheme="minorHAnsi"/>
          <w:bCs/>
          <w:i/>
          <w:iCs/>
          <w:sz w:val="20"/>
          <w:szCs w:val="20"/>
        </w:rPr>
        <w:footnoteReference w:id="10"/>
      </w:r>
      <w:r w:rsidRPr="00EF18E1">
        <w:rPr>
          <w:rFonts w:cstheme="minorHAnsi"/>
          <w:b/>
          <w:bCs/>
          <w:i/>
          <w:iCs/>
          <w:sz w:val="20"/>
          <w:szCs w:val="20"/>
        </w:rPr>
        <w:t xml:space="preserve"> </w:t>
      </w:r>
    </w:p>
    <w:p w14:paraId="0F602C8E" w14:textId="77777777" w:rsidR="00290109" w:rsidRPr="00EF18E1" w:rsidRDefault="00290109" w:rsidP="00CD1226">
      <w:pPr>
        <w:pStyle w:val="Default"/>
        <w:numPr>
          <w:ilvl w:val="0"/>
          <w:numId w:val="99"/>
        </w:numPr>
        <w:spacing w:after="29"/>
        <w:jc w:val="both"/>
        <w:rPr>
          <w:rFonts w:asciiTheme="minorHAnsi" w:hAnsiTheme="minorHAnsi" w:cstheme="minorHAnsi"/>
          <w:color w:val="auto"/>
          <w:sz w:val="20"/>
          <w:szCs w:val="20"/>
        </w:rPr>
      </w:pPr>
      <w:r w:rsidRPr="00EF18E1">
        <w:rPr>
          <w:rFonts w:asciiTheme="minorHAnsi" w:hAnsiTheme="minorHAnsi" w:cstheme="minorHAnsi"/>
          <w:color w:val="auto"/>
          <w:sz w:val="20"/>
          <w:szCs w:val="20"/>
        </w:rPr>
        <w:t xml:space="preserve">¿Existe una metodología o método para la selección de beneficiarios de los </w:t>
      </w:r>
      <w:r w:rsidR="002D7842">
        <w:rPr>
          <w:rFonts w:asciiTheme="minorHAnsi" w:hAnsiTheme="minorHAnsi" w:cstheme="minorHAnsi"/>
          <w:color w:val="auto"/>
          <w:sz w:val="20"/>
          <w:szCs w:val="20"/>
        </w:rPr>
        <w:t xml:space="preserve">bienes y/o servicios </w:t>
      </w:r>
      <w:r w:rsidRPr="00EF18E1">
        <w:rPr>
          <w:rFonts w:asciiTheme="minorHAnsi" w:hAnsiTheme="minorHAnsi" w:cstheme="minorHAnsi"/>
          <w:color w:val="auto"/>
          <w:sz w:val="20"/>
          <w:szCs w:val="20"/>
        </w:rPr>
        <w:t xml:space="preserve">del Pp? ¿La metodología utilizada cuenta con criterios de selección y elegibilidad claros, estandarizados y sistematizados? </w:t>
      </w:r>
    </w:p>
    <w:p w14:paraId="7799FBC7" w14:textId="77777777" w:rsidR="00290109" w:rsidRPr="00EF18E1" w:rsidRDefault="00290109" w:rsidP="00CD1226">
      <w:pPr>
        <w:pStyle w:val="Default"/>
        <w:numPr>
          <w:ilvl w:val="0"/>
          <w:numId w:val="99"/>
        </w:numPr>
        <w:spacing w:after="29"/>
        <w:jc w:val="both"/>
        <w:rPr>
          <w:rFonts w:asciiTheme="minorHAnsi" w:hAnsiTheme="minorHAnsi" w:cstheme="minorHAnsi"/>
          <w:color w:val="auto"/>
          <w:sz w:val="20"/>
          <w:szCs w:val="20"/>
        </w:rPr>
      </w:pPr>
      <w:r w:rsidRPr="00EF18E1">
        <w:rPr>
          <w:rFonts w:asciiTheme="minorHAnsi" w:hAnsiTheme="minorHAnsi" w:cstheme="minorHAnsi"/>
          <w:color w:val="auto"/>
          <w:sz w:val="20"/>
          <w:szCs w:val="20"/>
        </w:rPr>
        <w:t>¿La selección de beneficiarios de los del Pp es un proceso transparente e imparcial? ¿El resultado de la selección es público? (cuando aplique)</w:t>
      </w:r>
    </w:p>
    <w:p w14:paraId="695D0A56" w14:textId="77777777" w:rsidR="00290109" w:rsidRPr="00EF18E1" w:rsidRDefault="00290109" w:rsidP="00CD1226">
      <w:pPr>
        <w:pStyle w:val="Default"/>
        <w:numPr>
          <w:ilvl w:val="0"/>
          <w:numId w:val="99"/>
        </w:numPr>
        <w:spacing w:after="29"/>
        <w:jc w:val="both"/>
        <w:rPr>
          <w:rFonts w:asciiTheme="minorHAnsi" w:hAnsiTheme="minorHAnsi" w:cstheme="minorHAnsi"/>
          <w:color w:val="auto"/>
          <w:sz w:val="20"/>
          <w:szCs w:val="20"/>
        </w:rPr>
      </w:pPr>
      <w:r w:rsidRPr="00EF18E1">
        <w:rPr>
          <w:rFonts w:asciiTheme="minorHAnsi" w:hAnsiTheme="minorHAnsi" w:cstheme="minorHAnsi"/>
          <w:color w:val="auto"/>
          <w:sz w:val="20"/>
          <w:szCs w:val="20"/>
        </w:rPr>
        <w:t xml:space="preserve">¿Existe información en una base de datos que permita conocer quiénes o qué instancias reciben los </w:t>
      </w:r>
      <w:r w:rsidR="002D7842">
        <w:rPr>
          <w:rFonts w:asciiTheme="minorHAnsi" w:hAnsiTheme="minorHAnsi" w:cstheme="minorHAnsi"/>
          <w:color w:val="auto"/>
          <w:sz w:val="20"/>
          <w:szCs w:val="20"/>
        </w:rPr>
        <w:t>bienes y/o servicios</w:t>
      </w:r>
      <w:r w:rsidRPr="00EF18E1">
        <w:rPr>
          <w:rFonts w:asciiTheme="minorHAnsi" w:hAnsiTheme="minorHAnsi" w:cstheme="minorHAnsi"/>
          <w:color w:val="auto"/>
          <w:sz w:val="20"/>
          <w:szCs w:val="20"/>
        </w:rPr>
        <w:t xml:space="preserve"> del Pp? ¿Qué información integra esta base de datos? </w:t>
      </w:r>
    </w:p>
    <w:p w14:paraId="316267A0" w14:textId="77777777" w:rsidR="00290109" w:rsidRPr="00EF18E1" w:rsidRDefault="00290109" w:rsidP="00CD1226">
      <w:pPr>
        <w:pStyle w:val="Default"/>
        <w:numPr>
          <w:ilvl w:val="0"/>
          <w:numId w:val="99"/>
        </w:numPr>
        <w:jc w:val="both"/>
        <w:rPr>
          <w:rFonts w:asciiTheme="minorHAnsi" w:hAnsiTheme="minorHAnsi" w:cstheme="minorHAnsi"/>
          <w:color w:val="auto"/>
          <w:sz w:val="20"/>
          <w:szCs w:val="20"/>
        </w:rPr>
      </w:pPr>
      <w:r w:rsidRPr="00EF18E1">
        <w:rPr>
          <w:rFonts w:asciiTheme="minorHAnsi" w:hAnsiTheme="minorHAnsi" w:cstheme="minorHAnsi"/>
          <w:color w:val="auto"/>
          <w:sz w:val="20"/>
          <w:szCs w:val="20"/>
        </w:rPr>
        <w:t xml:space="preserve">¿Existen mecanismos para validar y actualizar esta base de datos? ¿Estos mecanismos son pertinentes? </w:t>
      </w:r>
    </w:p>
    <w:p w14:paraId="272E2B8F" w14:textId="77777777" w:rsidR="00290109" w:rsidRPr="00EF18E1" w:rsidRDefault="00290109" w:rsidP="00290109">
      <w:pPr>
        <w:pStyle w:val="Default"/>
        <w:jc w:val="both"/>
        <w:rPr>
          <w:rFonts w:asciiTheme="minorHAnsi" w:hAnsiTheme="minorHAnsi" w:cstheme="minorHAnsi"/>
          <w:color w:val="auto"/>
          <w:sz w:val="20"/>
          <w:szCs w:val="20"/>
        </w:rPr>
      </w:pPr>
    </w:p>
    <w:p w14:paraId="3149DCE6" w14:textId="77777777" w:rsidR="00290109" w:rsidRPr="00EF18E1" w:rsidRDefault="003D723E" w:rsidP="00290109">
      <w:pPr>
        <w:pStyle w:val="Default"/>
        <w:jc w:val="both"/>
        <w:rPr>
          <w:rFonts w:asciiTheme="minorHAnsi" w:hAnsiTheme="minorHAnsi" w:cstheme="minorHAnsi"/>
          <w:b/>
          <w:bCs/>
          <w:i/>
          <w:iCs/>
          <w:color w:val="auto"/>
          <w:sz w:val="20"/>
          <w:szCs w:val="20"/>
        </w:rPr>
      </w:pPr>
      <w:r>
        <w:rPr>
          <w:rFonts w:asciiTheme="minorHAnsi" w:hAnsiTheme="minorHAnsi" w:cstheme="minorHAnsi"/>
          <w:b/>
          <w:bCs/>
          <w:i/>
          <w:iCs/>
          <w:color w:val="auto"/>
          <w:sz w:val="20"/>
          <w:szCs w:val="20"/>
        </w:rPr>
        <w:t xml:space="preserve">Generación </w:t>
      </w:r>
      <w:r w:rsidR="009C0B99">
        <w:rPr>
          <w:rFonts w:asciiTheme="minorHAnsi" w:hAnsiTheme="minorHAnsi" w:cstheme="minorHAnsi"/>
          <w:b/>
          <w:bCs/>
          <w:i/>
          <w:iCs/>
          <w:color w:val="auto"/>
          <w:sz w:val="20"/>
          <w:szCs w:val="20"/>
        </w:rPr>
        <w:t>de</w:t>
      </w:r>
      <w:r>
        <w:rPr>
          <w:rFonts w:asciiTheme="minorHAnsi" w:hAnsiTheme="minorHAnsi" w:cstheme="minorHAnsi"/>
          <w:b/>
          <w:bCs/>
          <w:i/>
          <w:iCs/>
          <w:color w:val="auto"/>
          <w:sz w:val="20"/>
          <w:szCs w:val="20"/>
        </w:rPr>
        <w:t xml:space="preserve"> bienes y/o servicios</w:t>
      </w:r>
      <w:r w:rsidR="00290109" w:rsidRPr="00EF18E1">
        <w:rPr>
          <w:rFonts w:asciiTheme="minorHAnsi" w:hAnsiTheme="minorHAnsi" w:cstheme="minorHAnsi"/>
          <w:bCs/>
          <w:i/>
          <w:iCs/>
          <w:color w:val="auto"/>
          <w:sz w:val="20"/>
          <w:szCs w:val="20"/>
          <w:vertAlign w:val="superscript"/>
        </w:rPr>
        <w:t>3</w:t>
      </w:r>
    </w:p>
    <w:p w14:paraId="79AC361F" w14:textId="77777777" w:rsidR="00290109" w:rsidRPr="00EF18E1" w:rsidRDefault="00290109" w:rsidP="00CD1226">
      <w:pPr>
        <w:pStyle w:val="Default"/>
        <w:numPr>
          <w:ilvl w:val="0"/>
          <w:numId w:val="99"/>
        </w:numPr>
        <w:spacing w:after="29"/>
        <w:jc w:val="both"/>
        <w:rPr>
          <w:rFonts w:asciiTheme="minorHAnsi" w:hAnsiTheme="minorHAnsi" w:cstheme="minorHAnsi"/>
          <w:color w:val="auto"/>
          <w:sz w:val="20"/>
          <w:szCs w:val="20"/>
        </w:rPr>
      </w:pPr>
      <w:r w:rsidRPr="00EF18E1">
        <w:rPr>
          <w:rFonts w:asciiTheme="minorHAnsi" w:hAnsiTheme="minorHAnsi" w:cstheme="minorHAnsi"/>
          <w:color w:val="auto"/>
          <w:sz w:val="20"/>
          <w:szCs w:val="20"/>
        </w:rPr>
        <w:t xml:space="preserve">¿Se cuenta con los insumos suficientes para generar el volumen de </w:t>
      </w:r>
      <w:r w:rsidR="003D723E">
        <w:rPr>
          <w:rFonts w:asciiTheme="minorHAnsi" w:hAnsiTheme="minorHAnsi" w:cstheme="minorHAnsi"/>
          <w:color w:val="auto"/>
          <w:sz w:val="20"/>
          <w:szCs w:val="20"/>
        </w:rPr>
        <w:t>bienes y/o servicios</w:t>
      </w:r>
      <w:r w:rsidRPr="00EF18E1">
        <w:rPr>
          <w:rFonts w:asciiTheme="minorHAnsi" w:hAnsiTheme="minorHAnsi" w:cstheme="minorHAnsi"/>
          <w:color w:val="auto"/>
          <w:sz w:val="20"/>
          <w:szCs w:val="20"/>
        </w:rPr>
        <w:t xml:space="preserve"> que permitan al Pp atender a su población objetivo? </w:t>
      </w:r>
    </w:p>
    <w:p w14:paraId="5EA549E8" w14:textId="77777777" w:rsidR="00290109" w:rsidRPr="00EF18E1" w:rsidRDefault="00290109" w:rsidP="00CD1226">
      <w:pPr>
        <w:pStyle w:val="Default"/>
        <w:numPr>
          <w:ilvl w:val="0"/>
          <w:numId w:val="99"/>
        </w:numPr>
        <w:spacing w:after="29"/>
        <w:jc w:val="both"/>
        <w:rPr>
          <w:rFonts w:asciiTheme="minorHAnsi" w:hAnsiTheme="minorHAnsi" w:cstheme="minorHAnsi"/>
          <w:color w:val="auto"/>
          <w:sz w:val="20"/>
          <w:szCs w:val="20"/>
        </w:rPr>
      </w:pPr>
      <w:r w:rsidRPr="00EF18E1">
        <w:rPr>
          <w:rFonts w:asciiTheme="minorHAnsi" w:hAnsiTheme="minorHAnsi" w:cstheme="minorHAnsi"/>
          <w:color w:val="auto"/>
          <w:sz w:val="20"/>
          <w:szCs w:val="20"/>
        </w:rPr>
        <w:t>¿El Pp tiene mecanismos para estimar la producción o generación necesaria de</w:t>
      </w:r>
      <w:r w:rsidR="003D723E">
        <w:rPr>
          <w:rFonts w:asciiTheme="minorHAnsi" w:hAnsiTheme="minorHAnsi" w:cstheme="minorHAnsi"/>
          <w:color w:val="auto"/>
          <w:sz w:val="20"/>
          <w:szCs w:val="20"/>
        </w:rPr>
        <w:t>bienes y/o servicios</w:t>
      </w:r>
      <w:r w:rsidRPr="00EF18E1">
        <w:rPr>
          <w:rFonts w:asciiTheme="minorHAnsi" w:hAnsiTheme="minorHAnsi" w:cstheme="minorHAnsi"/>
          <w:color w:val="auto"/>
          <w:sz w:val="20"/>
          <w:szCs w:val="20"/>
        </w:rPr>
        <w:t xml:space="preserve">, de acuerdo con la posible demanda o requerimientos de su población objetivo? ¿Es adecuado este mecanismo? </w:t>
      </w:r>
    </w:p>
    <w:p w14:paraId="061132DC" w14:textId="77777777" w:rsidR="00290109" w:rsidRPr="00EF18E1" w:rsidRDefault="00290109" w:rsidP="00CD1226">
      <w:pPr>
        <w:pStyle w:val="Default"/>
        <w:numPr>
          <w:ilvl w:val="0"/>
          <w:numId w:val="99"/>
        </w:numPr>
        <w:spacing w:after="29"/>
        <w:jc w:val="both"/>
        <w:rPr>
          <w:rFonts w:asciiTheme="minorHAnsi" w:hAnsiTheme="minorHAnsi" w:cstheme="minorHAnsi"/>
          <w:color w:val="auto"/>
          <w:sz w:val="20"/>
          <w:szCs w:val="20"/>
        </w:rPr>
      </w:pPr>
      <w:r w:rsidRPr="00EF18E1">
        <w:rPr>
          <w:rFonts w:asciiTheme="minorHAnsi" w:hAnsiTheme="minorHAnsi" w:cstheme="minorHAnsi"/>
          <w:color w:val="auto"/>
          <w:sz w:val="20"/>
          <w:szCs w:val="20"/>
        </w:rPr>
        <w:t xml:space="preserve">¿Existen mecanismos de control de calidad para la generación de los </w:t>
      </w:r>
      <w:r w:rsidR="003D723E">
        <w:rPr>
          <w:rFonts w:asciiTheme="minorHAnsi" w:hAnsiTheme="minorHAnsi" w:cstheme="minorHAnsi"/>
          <w:color w:val="auto"/>
          <w:sz w:val="20"/>
          <w:szCs w:val="20"/>
        </w:rPr>
        <w:t xml:space="preserve">bienes y/o servicios </w:t>
      </w:r>
      <w:r w:rsidRPr="00EF18E1">
        <w:rPr>
          <w:rFonts w:asciiTheme="minorHAnsi" w:hAnsiTheme="minorHAnsi" w:cstheme="minorHAnsi"/>
          <w:color w:val="auto"/>
          <w:sz w:val="20"/>
          <w:szCs w:val="20"/>
        </w:rPr>
        <w:t xml:space="preserve">del Pp? ¿Estos mecanismos son pertinentes? </w:t>
      </w:r>
    </w:p>
    <w:p w14:paraId="5CD8D2C6" w14:textId="77777777" w:rsidR="00290109" w:rsidRPr="00EF18E1" w:rsidRDefault="00290109" w:rsidP="00CD1226">
      <w:pPr>
        <w:pStyle w:val="Default"/>
        <w:numPr>
          <w:ilvl w:val="0"/>
          <w:numId w:val="99"/>
        </w:numPr>
        <w:jc w:val="both"/>
        <w:rPr>
          <w:rFonts w:asciiTheme="minorHAnsi" w:hAnsiTheme="minorHAnsi" w:cstheme="minorHAnsi"/>
          <w:color w:val="auto"/>
          <w:sz w:val="20"/>
          <w:szCs w:val="20"/>
        </w:rPr>
      </w:pPr>
      <w:r w:rsidRPr="00EF18E1">
        <w:rPr>
          <w:rFonts w:asciiTheme="minorHAnsi" w:hAnsiTheme="minorHAnsi" w:cstheme="minorHAnsi"/>
          <w:color w:val="auto"/>
          <w:sz w:val="20"/>
          <w:szCs w:val="20"/>
        </w:rPr>
        <w:t xml:space="preserve">¿Las actividades de generación de </w:t>
      </w:r>
      <w:r w:rsidR="003D723E">
        <w:rPr>
          <w:rFonts w:asciiTheme="minorHAnsi" w:hAnsiTheme="minorHAnsi" w:cstheme="minorHAnsi"/>
          <w:color w:val="auto"/>
          <w:sz w:val="20"/>
          <w:szCs w:val="20"/>
        </w:rPr>
        <w:t xml:space="preserve">bienes y/o servicios </w:t>
      </w:r>
      <w:r w:rsidRPr="00EF18E1">
        <w:rPr>
          <w:rFonts w:asciiTheme="minorHAnsi" w:hAnsiTheme="minorHAnsi" w:cstheme="minorHAnsi"/>
          <w:color w:val="auto"/>
          <w:sz w:val="20"/>
          <w:szCs w:val="20"/>
        </w:rPr>
        <w:t>que otorga el Pp están estandarizadas, es decir, son ejecutadas de manera homogénea por todas las instancias involucradas</w:t>
      </w:r>
      <w:r w:rsidR="003D723E">
        <w:rPr>
          <w:rFonts w:asciiTheme="minorHAnsi" w:hAnsiTheme="minorHAnsi" w:cstheme="minorHAnsi"/>
          <w:color w:val="auto"/>
          <w:sz w:val="20"/>
          <w:szCs w:val="20"/>
        </w:rPr>
        <w:t xml:space="preserve"> que participan</w:t>
      </w:r>
      <w:r w:rsidRPr="00EF18E1">
        <w:rPr>
          <w:rFonts w:asciiTheme="minorHAnsi" w:hAnsiTheme="minorHAnsi" w:cstheme="minorHAnsi"/>
          <w:color w:val="auto"/>
          <w:sz w:val="20"/>
          <w:szCs w:val="20"/>
        </w:rPr>
        <w:t xml:space="preserve">? </w:t>
      </w:r>
    </w:p>
    <w:p w14:paraId="051AE042" w14:textId="77777777" w:rsidR="00290109" w:rsidRPr="00EF18E1" w:rsidRDefault="00290109" w:rsidP="00290109">
      <w:pPr>
        <w:pStyle w:val="Default"/>
        <w:jc w:val="both"/>
        <w:rPr>
          <w:rFonts w:asciiTheme="minorHAnsi" w:hAnsiTheme="minorHAnsi" w:cstheme="minorHAnsi"/>
          <w:color w:val="auto"/>
          <w:sz w:val="20"/>
          <w:szCs w:val="20"/>
        </w:rPr>
      </w:pPr>
    </w:p>
    <w:p w14:paraId="7319EDC9" w14:textId="77777777" w:rsidR="00290109" w:rsidRPr="00EF18E1" w:rsidRDefault="00290109" w:rsidP="00290109">
      <w:pPr>
        <w:pStyle w:val="Default"/>
        <w:jc w:val="both"/>
        <w:rPr>
          <w:rFonts w:asciiTheme="minorHAnsi" w:hAnsiTheme="minorHAnsi" w:cstheme="minorHAnsi"/>
          <w:color w:val="auto"/>
          <w:sz w:val="20"/>
          <w:szCs w:val="20"/>
        </w:rPr>
      </w:pPr>
      <w:r w:rsidRPr="00EF18E1">
        <w:rPr>
          <w:rFonts w:asciiTheme="minorHAnsi" w:hAnsiTheme="minorHAnsi" w:cstheme="minorHAnsi"/>
          <w:b/>
          <w:bCs/>
          <w:i/>
          <w:iCs/>
          <w:color w:val="auto"/>
          <w:sz w:val="20"/>
          <w:szCs w:val="20"/>
        </w:rPr>
        <w:t xml:space="preserve">Entrega </w:t>
      </w:r>
      <w:r w:rsidRPr="00EF18E1">
        <w:rPr>
          <w:rFonts w:asciiTheme="minorHAnsi" w:hAnsiTheme="minorHAnsi" w:cstheme="minorHAnsi"/>
          <w:i/>
          <w:color w:val="auto"/>
          <w:sz w:val="20"/>
          <w:szCs w:val="20"/>
          <w:shd w:val="clear" w:color="auto" w:fill="D4C19C"/>
        </w:rPr>
        <w:t>[cuando aplique]</w:t>
      </w:r>
      <w:r w:rsidRPr="00EF18E1">
        <w:rPr>
          <w:rFonts w:asciiTheme="minorHAnsi" w:hAnsiTheme="minorHAnsi" w:cstheme="minorHAnsi"/>
          <w:bCs/>
          <w:i/>
          <w:iCs/>
          <w:color w:val="auto"/>
          <w:sz w:val="20"/>
          <w:szCs w:val="20"/>
          <w:vertAlign w:val="superscript"/>
        </w:rPr>
        <w:t>3</w:t>
      </w:r>
    </w:p>
    <w:p w14:paraId="44C41F7F" w14:textId="77777777" w:rsidR="00290109" w:rsidRPr="00EF18E1" w:rsidRDefault="00290109" w:rsidP="00CD1226">
      <w:pPr>
        <w:pStyle w:val="Default"/>
        <w:numPr>
          <w:ilvl w:val="0"/>
          <w:numId w:val="99"/>
        </w:numPr>
        <w:spacing w:after="30"/>
        <w:jc w:val="both"/>
        <w:rPr>
          <w:rFonts w:asciiTheme="minorHAnsi" w:hAnsiTheme="minorHAnsi" w:cstheme="minorHAnsi"/>
          <w:color w:val="auto"/>
          <w:sz w:val="20"/>
          <w:szCs w:val="20"/>
        </w:rPr>
      </w:pPr>
      <w:r w:rsidRPr="00EF18E1">
        <w:rPr>
          <w:rFonts w:asciiTheme="minorHAnsi" w:hAnsiTheme="minorHAnsi" w:cstheme="minorHAnsi"/>
          <w:color w:val="auto"/>
          <w:sz w:val="20"/>
          <w:szCs w:val="20"/>
        </w:rPr>
        <w:t xml:space="preserve">¿Los </w:t>
      </w:r>
      <w:r w:rsidR="003D723E">
        <w:rPr>
          <w:rFonts w:asciiTheme="minorHAnsi" w:hAnsiTheme="minorHAnsi" w:cstheme="minorHAnsi"/>
          <w:color w:val="auto"/>
          <w:sz w:val="20"/>
          <w:szCs w:val="20"/>
        </w:rPr>
        <w:t>bienes y/o servicios</w:t>
      </w:r>
      <w:r w:rsidRPr="00EF18E1">
        <w:rPr>
          <w:rFonts w:asciiTheme="minorHAnsi" w:hAnsiTheme="minorHAnsi" w:cstheme="minorHAnsi"/>
          <w:color w:val="auto"/>
          <w:sz w:val="20"/>
          <w:szCs w:val="20"/>
        </w:rPr>
        <w:t xml:space="preserve"> del Pp son proporcionados conforme a las especificaciones y de manera oportuna a los destinatarios? </w:t>
      </w:r>
    </w:p>
    <w:p w14:paraId="32F91F22" w14:textId="77777777" w:rsidR="00290109" w:rsidRPr="00EF18E1" w:rsidRDefault="00290109" w:rsidP="00CD1226">
      <w:pPr>
        <w:pStyle w:val="Default"/>
        <w:numPr>
          <w:ilvl w:val="0"/>
          <w:numId w:val="99"/>
        </w:numPr>
        <w:spacing w:after="30"/>
        <w:jc w:val="both"/>
        <w:rPr>
          <w:rFonts w:asciiTheme="minorHAnsi" w:hAnsiTheme="minorHAnsi" w:cstheme="minorHAnsi"/>
          <w:color w:val="auto"/>
          <w:sz w:val="20"/>
          <w:szCs w:val="20"/>
        </w:rPr>
      </w:pPr>
      <w:r w:rsidRPr="00EF18E1">
        <w:rPr>
          <w:rFonts w:asciiTheme="minorHAnsi" w:hAnsiTheme="minorHAnsi" w:cstheme="minorHAnsi"/>
          <w:color w:val="auto"/>
          <w:sz w:val="20"/>
          <w:szCs w:val="20"/>
        </w:rPr>
        <w:lastRenderedPageBreak/>
        <w:t xml:space="preserve">¿Existen especificaciones (programas o planes de trabajo) sobre la forma en que se deben trasladar los </w:t>
      </w:r>
      <w:r w:rsidR="003D723E">
        <w:rPr>
          <w:rFonts w:asciiTheme="minorHAnsi" w:hAnsiTheme="minorHAnsi" w:cstheme="minorHAnsi"/>
          <w:color w:val="auto"/>
          <w:sz w:val="20"/>
          <w:szCs w:val="20"/>
        </w:rPr>
        <w:t>bienes y/o servicios</w:t>
      </w:r>
      <w:r w:rsidRPr="00EF18E1">
        <w:rPr>
          <w:rFonts w:asciiTheme="minorHAnsi" w:hAnsiTheme="minorHAnsi" w:cstheme="minorHAnsi"/>
          <w:color w:val="auto"/>
          <w:sz w:val="20"/>
          <w:szCs w:val="20"/>
        </w:rPr>
        <w:t xml:space="preserve"> para (por ejemplo) asegurar su adecuada recepción en el punto de destino? ¿Son adecuadas estas especificaciones respecto a normas o lineamientos existentes? </w:t>
      </w:r>
      <w:r w:rsidRPr="006D319A">
        <w:rPr>
          <w:rFonts w:asciiTheme="minorHAnsi" w:hAnsiTheme="minorHAnsi" w:cstheme="minorHAnsi"/>
          <w:i/>
          <w:color w:val="auto"/>
          <w:sz w:val="20"/>
          <w:szCs w:val="20"/>
          <w:shd w:val="clear" w:color="auto" w:fill="D4C19C"/>
        </w:rPr>
        <w:t>[cuando aplique]</w:t>
      </w:r>
    </w:p>
    <w:p w14:paraId="1A2C2695" w14:textId="77777777" w:rsidR="00290109" w:rsidRPr="00EF18E1" w:rsidRDefault="00290109" w:rsidP="00CD1226">
      <w:pPr>
        <w:pStyle w:val="Default"/>
        <w:numPr>
          <w:ilvl w:val="0"/>
          <w:numId w:val="99"/>
        </w:numPr>
        <w:jc w:val="both"/>
        <w:rPr>
          <w:rFonts w:asciiTheme="minorHAnsi" w:hAnsiTheme="minorHAnsi" w:cstheme="minorHAnsi"/>
          <w:color w:val="auto"/>
          <w:sz w:val="20"/>
          <w:szCs w:val="20"/>
        </w:rPr>
      </w:pPr>
      <w:r w:rsidRPr="00EF18E1">
        <w:rPr>
          <w:rFonts w:asciiTheme="minorHAnsi" w:hAnsiTheme="minorHAnsi" w:cstheme="minorHAnsi"/>
          <w:color w:val="auto"/>
          <w:sz w:val="20"/>
          <w:szCs w:val="20"/>
        </w:rPr>
        <w:t xml:space="preserve">¿La logística de distribución se actualiza? </w:t>
      </w:r>
      <w:r w:rsidRPr="006D319A">
        <w:rPr>
          <w:rFonts w:asciiTheme="minorHAnsi" w:hAnsiTheme="minorHAnsi" w:cstheme="minorHAnsi"/>
          <w:i/>
          <w:color w:val="auto"/>
          <w:sz w:val="20"/>
          <w:szCs w:val="20"/>
          <w:shd w:val="clear" w:color="auto" w:fill="D4C19C"/>
        </w:rPr>
        <w:t>[cuando aplique]</w:t>
      </w:r>
      <w:r w:rsidRPr="00EF18E1">
        <w:rPr>
          <w:rFonts w:asciiTheme="minorHAnsi" w:hAnsiTheme="minorHAnsi" w:cstheme="minorHAnsi"/>
          <w:i/>
          <w:color w:val="auto"/>
          <w:sz w:val="20"/>
          <w:szCs w:val="20"/>
          <w:shd w:val="clear" w:color="auto" w:fill="F2F2F2" w:themeFill="background1" w:themeFillShade="F2"/>
        </w:rPr>
        <w:t xml:space="preserve"> </w:t>
      </w:r>
      <w:r w:rsidRPr="00EF18E1">
        <w:rPr>
          <w:rFonts w:asciiTheme="minorHAnsi" w:hAnsiTheme="minorHAnsi" w:cstheme="minorHAnsi"/>
          <w:color w:val="auto"/>
          <w:sz w:val="20"/>
          <w:szCs w:val="20"/>
        </w:rPr>
        <w:t xml:space="preserve">¿Existe un periodo para dicha actualización? ¿En el diseño y actualización de la logística se toman en cuenta los factores geográficos y climatológicos en cada región donde opera el Pp? </w:t>
      </w:r>
      <w:r w:rsidRPr="006D319A">
        <w:rPr>
          <w:rFonts w:asciiTheme="minorHAnsi" w:hAnsiTheme="minorHAnsi" w:cstheme="minorHAnsi"/>
          <w:i/>
          <w:color w:val="auto"/>
          <w:sz w:val="20"/>
          <w:szCs w:val="20"/>
          <w:shd w:val="clear" w:color="auto" w:fill="D4C19C"/>
        </w:rPr>
        <w:t>[cuando aplique]</w:t>
      </w:r>
    </w:p>
    <w:p w14:paraId="2AD0E3B1" w14:textId="77777777" w:rsidR="00290109" w:rsidRPr="00EF18E1" w:rsidRDefault="00290109" w:rsidP="00CD1226">
      <w:pPr>
        <w:pStyle w:val="Default"/>
        <w:numPr>
          <w:ilvl w:val="0"/>
          <w:numId w:val="99"/>
        </w:numPr>
        <w:jc w:val="both"/>
        <w:rPr>
          <w:rFonts w:asciiTheme="minorHAnsi" w:hAnsiTheme="minorHAnsi" w:cstheme="minorHAnsi"/>
          <w:color w:val="auto"/>
          <w:sz w:val="20"/>
          <w:szCs w:val="20"/>
        </w:rPr>
      </w:pPr>
      <w:r w:rsidRPr="00EF18E1">
        <w:rPr>
          <w:rFonts w:asciiTheme="minorHAnsi" w:hAnsiTheme="minorHAnsi" w:cstheme="minorHAnsi"/>
          <w:color w:val="auto"/>
          <w:sz w:val="20"/>
          <w:szCs w:val="20"/>
        </w:rPr>
        <w:t xml:space="preserve">¿Los puntos de entrega de los </w:t>
      </w:r>
      <w:r w:rsidR="003D723E">
        <w:rPr>
          <w:rFonts w:asciiTheme="minorHAnsi" w:hAnsiTheme="minorHAnsi" w:cstheme="minorHAnsi"/>
          <w:color w:val="auto"/>
          <w:sz w:val="20"/>
          <w:szCs w:val="20"/>
        </w:rPr>
        <w:t>bienes y/o servicios</w:t>
      </w:r>
      <w:r w:rsidRPr="00EF18E1">
        <w:rPr>
          <w:rFonts w:asciiTheme="minorHAnsi" w:hAnsiTheme="minorHAnsi" w:cstheme="minorHAnsi"/>
          <w:color w:val="auto"/>
          <w:sz w:val="20"/>
          <w:szCs w:val="20"/>
        </w:rPr>
        <w:t xml:space="preserve"> son cercanos a los beneficiarios </w:t>
      </w:r>
      <w:r w:rsidR="003D723E">
        <w:rPr>
          <w:rFonts w:asciiTheme="minorHAnsi" w:hAnsiTheme="minorHAnsi" w:cstheme="minorHAnsi"/>
          <w:color w:val="auto"/>
          <w:sz w:val="20"/>
          <w:szCs w:val="20"/>
        </w:rPr>
        <w:t xml:space="preserve">que atienden </w:t>
      </w:r>
      <w:r w:rsidRPr="00EF18E1">
        <w:rPr>
          <w:rFonts w:asciiTheme="minorHAnsi" w:hAnsiTheme="minorHAnsi" w:cstheme="minorHAnsi"/>
          <w:color w:val="auto"/>
          <w:sz w:val="20"/>
          <w:szCs w:val="20"/>
        </w:rPr>
        <w:t>y</w:t>
      </w:r>
      <w:r w:rsidR="003D723E">
        <w:rPr>
          <w:rFonts w:asciiTheme="minorHAnsi" w:hAnsiTheme="minorHAnsi" w:cstheme="minorHAnsi"/>
          <w:color w:val="auto"/>
          <w:sz w:val="20"/>
          <w:szCs w:val="20"/>
        </w:rPr>
        <w:t>,</w:t>
      </w:r>
      <w:r w:rsidRPr="00EF18E1">
        <w:rPr>
          <w:rFonts w:asciiTheme="minorHAnsi" w:hAnsiTheme="minorHAnsi" w:cstheme="minorHAnsi"/>
          <w:color w:val="auto"/>
          <w:sz w:val="20"/>
          <w:szCs w:val="20"/>
        </w:rPr>
        <w:t xml:space="preserve"> son de fácil acceso? ¿Se considera que son suficientes? ¿Por qué?</w:t>
      </w:r>
    </w:p>
    <w:p w14:paraId="2ABBD4AB" w14:textId="77777777" w:rsidR="00290109" w:rsidRPr="00EF18E1" w:rsidRDefault="00290109" w:rsidP="00290109">
      <w:pPr>
        <w:pStyle w:val="Default"/>
        <w:jc w:val="both"/>
        <w:rPr>
          <w:rFonts w:asciiTheme="minorHAnsi" w:hAnsiTheme="minorHAnsi" w:cstheme="minorHAnsi"/>
          <w:color w:val="auto"/>
          <w:sz w:val="20"/>
          <w:szCs w:val="20"/>
        </w:rPr>
      </w:pPr>
    </w:p>
    <w:p w14:paraId="02DA7606" w14:textId="77777777" w:rsidR="00290109" w:rsidRPr="00EF18E1" w:rsidRDefault="00290109" w:rsidP="00290109">
      <w:pPr>
        <w:pStyle w:val="Default"/>
        <w:jc w:val="both"/>
        <w:rPr>
          <w:rFonts w:asciiTheme="minorHAnsi" w:hAnsiTheme="minorHAnsi" w:cstheme="minorHAnsi"/>
          <w:color w:val="auto"/>
          <w:sz w:val="20"/>
          <w:szCs w:val="20"/>
        </w:rPr>
      </w:pPr>
      <w:r w:rsidRPr="00EF18E1">
        <w:rPr>
          <w:rFonts w:asciiTheme="minorHAnsi" w:hAnsiTheme="minorHAnsi" w:cstheme="minorHAnsi"/>
          <w:b/>
          <w:bCs/>
          <w:i/>
          <w:iCs/>
          <w:color w:val="auto"/>
          <w:sz w:val="20"/>
          <w:szCs w:val="20"/>
        </w:rPr>
        <w:t>Control</w:t>
      </w:r>
      <w:r w:rsidR="003D723E">
        <w:rPr>
          <w:rFonts w:asciiTheme="minorHAnsi" w:hAnsiTheme="minorHAnsi" w:cstheme="minorHAnsi"/>
          <w:b/>
          <w:bCs/>
          <w:i/>
          <w:iCs/>
          <w:color w:val="auto"/>
          <w:sz w:val="20"/>
          <w:szCs w:val="20"/>
        </w:rPr>
        <w:t xml:space="preserve"> interno</w:t>
      </w:r>
      <w:r w:rsidRPr="00EF18E1">
        <w:rPr>
          <w:rFonts w:asciiTheme="minorHAnsi" w:hAnsiTheme="minorHAnsi" w:cstheme="minorHAnsi"/>
          <w:b/>
          <w:bCs/>
          <w:i/>
          <w:iCs/>
          <w:color w:val="auto"/>
          <w:sz w:val="20"/>
          <w:szCs w:val="20"/>
        </w:rPr>
        <w:t xml:space="preserve"> </w:t>
      </w:r>
      <w:r w:rsidRPr="00EF18E1">
        <w:rPr>
          <w:rFonts w:asciiTheme="minorHAnsi" w:hAnsiTheme="minorHAnsi" w:cstheme="minorHAnsi"/>
          <w:i/>
          <w:color w:val="auto"/>
          <w:sz w:val="20"/>
          <w:szCs w:val="20"/>
          <w:shd w:val="clear" w:color="auto" w:fill="D4C19C"/>
        </w:rPr>
        <w:t>[las preguntas que apliquen]</w:t>
      </w:r>
      <w:r w:rsidRPr="00EF18E1">
        <w:rPr>
          <w:rFonts w:asciiTheme="minorHAnsi" w:hAnsiTheme="minorHAnsi" w:cstheme="minorHAnsi"/>
          <w:bCs/>
          <w:i/>
          <w:iCs/>
          <w:color w:val="auto"/>
          <w:sz w:val="20"/>
          <w:szCs w:val="20"/>
          <w:vertAlign w:val="superscript"/>
        </w:rPr>
        <w:t xml:space="preserve"> 3</w:t>
      </w:r>
    </w:p>
    <w:p w14:paraId="11EE65C0" w14:textId="77777777" w:rsidR="00290109" w:rsidRPr="00EF18E1" w:rsidRDefault="00290109" w:rsidP="00CD1226">
      <w:pPr>
        <w:pStyle w:val="Default"/>
        <w:numPr>
          <w:ilvl w:val="0"/>
          <w:numId w:val="99"/>
        </w:numPr>
        <w:spacing w:after="29"/>
        <w:jc w:val="both"/>
        <w:rPr>
          <w:rFonts w:asciiTheme="minorHAnsi" w:hAnsiTheme="minorHAnsi" w:cstheme="minorHAnsi"/>
          <w:color w:val="auto"/>
          <w:sz w:val="20"/>
          <w:szCs w:val="20"/>
        </w:rPr>
      </w:pPr>
      <w:r w:rsidRPr="00EF18E1">
        <w:rPr>
          <w:rFonts w:asciiTheme="minorHAnsi" w:hAnsiTheme="minorHAnsi" w:cstheme="minorHAnsi"/>
          <w:color w:val="auto"/>
          <w:sz w:val="20"/>
          <w:szCs w:val="20"/>
        </w:rPr>
        <w:t xml:space="preserve">¿El Pp cuenta con los mecanismos para verificar que los componentes o entregables se otorguen de acuerdo con lo establecido en la normativa específica y lleguen a la población que deba ser beneficiada? ¿Estos mecanismos son adecuados? </w:t>
      </w:r>
    </w:p>
    <w:p w14:paraId="01C2389E" w14:textId="77777777" w:rsidR="00290109" w:rsidRPr="00EF18E1" w:rsidRDefault="00290109" w:rsidP="00CD1226">
      <w:pPr>
        <w:pStyle w:val="Default"/>
        <w:numPr>
          <w:ilvl w:val="0"/>
          <w:numId w:val="99"/>
        </w:numPr>
        <w:spacing w:after="29"/>
        <w:jc w:val="both"/>
        <w:rPr>
          <w:rFonts w:asciiTheme="minorHAnsi" w:hAnsiTheme="minorHAnsi" w:cstheme="minorHAnsi"/>
          <w:color w:val="auto"/>
          <w:sz w:val="20"/>
          <w:szCs w:val="20"/>
        </w:rPr>
      </w:pPr>
      <w:r w:rsidRPr="00EF18E1">
        <w:rPr>
          <w:rFonts w:asciiTheme="minorHAnsi" w:hAnsiTheme="minorHAnsi" w:cstheme="minorHAnsi"/>
          <w:color w:val="auto"/>
          <w:sz w:val="20"/>
          <w:szCs w:val="20"/>
        </w:rPr>
        <w:t xml:space="preserve">¿Existe, de manera sistematizada, un documento que dé cuenta de los resultados de supervisión y entrega de </w:t>
      </w:r>
      <w:r w:rsidR="00DD4902">
        <w:rPr>
          <w:rFonts w:asciiTheme="minorHAnsi" w:hAnsiTheme="minorHAnsi" w:cstheme="minorHAnsi"/>
          <w:color w:val="auto"/>
          <w:sz w:val="20"/>
          <w:szCs w:val="20"/>
        </w:rPr>
        <w:t>bienes y/o servicios</w:t>
      </w:r>
      <w:r w:rsidRPr="00EF18E1">
        <w:rPr>
          <w:rFonts w:asciiTheme="minorHAnsi" w:hAnsiTheme="minorHAnsi" w:cstheme="minorHAnsi"/>
          <w:color w:val="auto"/>
          <w:sz w:val="20"/>
          <w:szCs w:val="20"/>
        </w:rPr>
        <w:t xml:space="preserve">? ¿Este documento es adecuado? ¿Los resultados se utilizan para implementar mejoras en la operación del Pp? </w:t>
      </w:r>
    </w:p>
    <w:p w14:paraId="1302C2EB" w14:textId="77777777" w:rsidR="00290109" w:rsidRPr="00EF18E1" w:rsidRDefault="00290109" w:rsidP="00CD1226">
      <w:pPr>
        <w:pStyle w:val="Default"/>
        <w:numPr>
          <w:ilvl w:val="0"/>
          <w:numId w:val="99"/>
        </w:numPr>
        <w:jc w:val="both"/>
        <w:rPr>
          <w:rFonts w:asciiTheme="minorHAnsi" w:hAnsiTheme="minorHAnsi" w:cstheme="minorHAnsi"/>
          <w:color w:val="auto"/>
          <w:sz w:val="20"/>
          <w:szCs w:val="20"/>
        </w:rPr>
      </w:pPr>
      <w:r w:rsidRPr="00EF18E1">
        <w:rPr>
          <w:rFonts w:asciiTheme="minorHAnsi" w:hAnsiTheme="minorHAnsi" w:cstheme="minorHAnsi"/>
          <w:color w:val="auto"/>
          <w:sz w:val="20"/>
          <w:szCs w:val="20"/>
        </w:rPr>
        <w:t xml:space="preserve">¿Existen procedimientos estandarizados que verifiquen el cumplimiento de la corresponsabilidad u obligatoriedad por parte de los beneficiarios o destinatarios de los componentes o entregables del Pp? </w:t>
      </w:r>
      <w:r w:rsidRPr="00EF18E1">
        <w:rPr>
          <w:rFonts w:asciiTheme="minorHAnsi" w:hAnsiTheme="minorHAnsi" w:cstheme="minorHAnsi"/>
          <w:i/>
          <w:color w:val="auto"/>
          <w:sz w:val="20"/>
          <w:szCs w:val="20"/>
          <w:shd w:val="clear" w:color="auto" w:fill="D4C19C"/>
        </w:rPr>
        <w:t>[cuando aplique]</w:t>
      </w:r>
      <w:r w:rsidRPr="00EF18E1">
        <w:rPr>
          <w:rFonts w:asciiTheme="minorHAnsi" w:hAnsiTheme="minorHAnsi" w:cstheme="minorHAnsi"/>
          <w:color w:val="auto"/>
          <w:sz w:val="20"/>
          <w:szCs w:val="20"/>
        </w:rPr>
        <w:t xml:space="preserve"> </w:t>
      </w:r>
    </w:p>
    <w:p w14:paraId="6BFC69B8" w14:textId="77777777" w:rsidR="00290109" w:rsidRPr="00EF18E1" w:rsidRDefault="00290109" w:rsidP="00290109">
      <w:pPr>
        <w:pStyle w:val="Default"/>
        <w:jc w:val="both"/>
        <w:rPr>
          <w:rFonts w:asciiTheme="minorHAnsi" w:hAnsiTheme="minorHAnsi" w:cstheme="minorHAnsi"/>
          <w:color w:val="auto"/>
          <w:sz w:val="20"/>
          <w:szCs w:val="20"/>
        </w:rPr>
      </w:pPr>
    </w:p>
    <w:p w14:paraId="4D70991A" w14:textId="77777777" w:rsidR="00290109" w:rsidRPr="00EF18E1" w:rsidRDefault="00290109" w:rsidP="00290109">
      <w:pPr>
        <w:pStyle w:val="Default"/>
        <w:jc w:val="both"/>
        <w:rPr>
          <w:rFonts w:asciiTheme="minorHAnsi" w:hAnsiTheme="minorHAnsi" w:cstheme="minorHAnsi"/>
          <w:color w:val="auto"/>
          <w:sz w:val="20"/>
          <w:szCs w:val="20"/>
        </w:rPr>
      </w:pPr>
      <w:r w:rsidRPr="00EF18E1">
        <w:rPr>
          <w:rFonts w:asciiTheme="minorHAnsi" w:hAnsiTheme="minorHAnsi" w:cstheme="minorHAnsi"/>
          <w:b/>
          <w:bCs/>
          <w:i/>
          <w:iCs/>
          <w:color w:val="auto"/>
          <w:sz w:val="20"/>
          <w:szCs w:val="20"/>
        </w:rPr>
        <w:t xml:space="preserve">Seguimiento a </w:t>
      </w:r>
      <w:r w:rsidR="00B34A1F">
        <w:rPr>
          <w:rFonts w:asciiTheme="minorHAnsi" w:hAnsiTheme="minorHAnsi" w:cstheme="minorHAnsi"/>
          <w:b/>
          <w:bCs/>
          <w:i/>
          <w:iCs/>
          <w:color w:val="auto"/>
          <w:sz w:val="20"/>
          <w:szCs w:val="20"/>
        </w:rPr>
        <w:t xml:space="preserve"> la población atendida</w:t>
      </w:r>
      <w:r w:rsidRPr="00EF18E1">
        <w:rPr>
          <w:rStyle w:val="Refdenotaalpie"/>
          <w:rFonts w:asciiTheme="minorHAnsi" w:hAnsiTheme="minorHAnsi" w:cstheme="minorHAnsi"/>
          <w:bCs/>
          <w:i/>
          <w:iCs/>
          <w:color w:val="auto"/>
          <w:sz w:val="20"/>
          <w:szCs w:val="20"/>
        </w:rPr>
        <w:footnoteReference w:id="11"/>
      </w:r>
      <w:r w:rsidRPr="00EF18E1">
        <w:rPr>
          <w:rFonts w:asciiTheme="minorHAnsi" w:hAnsiTheme="minorHAnsi" w:cstheme="minorHAnsi"/>
          <w:b/>
          <w:bCs/>
          <w:i/>
          <w:iCs/>
          <w:color w:val="auto"/>
          <w:sz w:val="20"/>
          <w:szCs w:val="20"/>
        </w:rPr>
        <w:t xml:space="preserve"> </w:t>
      </w:r>
    </w:p>
    <w:p w14:paraId="0096D533" w14:textId="77777777" w:rsidR="00290109" w:rsidRPr="00EF18E1" w:rsidRDefault="00290109" w:rsidP="00CD1226">
      <w:pPr>
        <w:pStyle w:val="Default"/>
        <w:numPr>
          <w:ilvl w:val="0"/>
          <w:numId w:val="99"/>
        </w:numPr>
        <w:spacing w:after="31"/>
        <w:jc w:val="both"/>
        <w:rPr>
          <w:rFonts w:asciiTheme="minorHAnsi" w:hAnsiTheme="minorHAnsi" w:cstheme="minorHAnsi"/>
          <w:color w:val="auto"/>
          <w:sz w:val="20"/>
          <w:szCs w:val="20"/>
        </w:rPr>
      </w:pPr>
      <w:r w:rsidRPr="00EF18E1">
        <w:rPr>
          <w:rFonts w:asciiTheme="minorHAnsi" w:hAnsiTheme="minorHAnsi" w:cstheme="minorHAnsi"/>
          <w:color w:val="auto"/>
          <w:sz w:val="20"/>
          <w:szCs w:val="20"/>
        </w:rPr>
        <w:t xml:space="preserve">¿El Pp tiene mecanismos para verificar el procedimiento de seguimiento a los beneficiarios que permitan identificar si los </w:t>
      </w:r>
      <w:r w:rsidR="00B34A1F">
        <w:rPr>
          <w:rFonts w:asciiTheme="minorHAnsi" w:hAnsiTheme="minorHAnsi" w:cstheme="minorHAnsi"/>
          <w:color w:val="auto"/>
          <w:sz w:val="20"/>
          <w:szCs w:val="20"/>
        </w:rPr>
        <w:t xml:space="preserve">bienes y/o servicios </w:t>
      </w:r>
      <w:r w:rsidRPr="00EF18E1">
        <w:rPr>
          <w:rFonts w:asciiTheme="minorHAnsi" w:hAnsiTheme="minorHAnsi" w:cstheme="minorHAnsi"/>
          <w:color w:val="auto"/>
          <w:sz w:val="20"/>
          <w:szCs w:val="20"/>
        </w:rPr>
        <w:t xml:space="preserve">generados son utilizados de acuerdo con lo establecido? ¿Cómo se implementa el mecanismo? ¿Este mecanismo es adecuado? </w:t>
      </w:r>
    </w:p>
    <w:p w14:paraId="357DA406" w14:textId="77777777" w:rsidR="00290109" w:rsidRPr="00EF18E1" w:rsidRDefault="00290109" w:rsidP="00CD1226">
      <w:pPr>
        <w:pStyle w:val="Default"/>
        <w:numPr>
          <w:ilvl w:val="0"/>
          <w:numId w:val="99"/>
        </w:numPr>
        <w:spacing w:after="31"/>
        <w:jc w:val="both"/>
        <w:rPr>
          <w:rFonts w:asciiTheme="minorHAnsi" w:hAnsiTheme="minorHAnsi" w:cstheme="minorHAnsi"/>
          <w:color w:val="auto"/>
          <w:sz w:val="20"/>
          <w:szCs w:val="20"/>
        </w:rPr>
      </w:pPr>
      <w:r w:rsidRPr="00EF18E1">
        <w:rPr>
          <w:rFonts w:asciiTheme="minorHAnsi" w:hAnsiTheme="minorHAnsi" w:cstheme="minorHAnsi"/>
          <w:color w:val="auto"/>
          <w:sz w:val="20"/>
          <w:szCs w:val="20"/>
        </w:rPr>
        <w:t xml:space="preserve">En caso de que los </w:t>
      </w:r>
      <w:r w:rsidR="00B34A1F">
        <w:rPr>
          <w:rFonts w:asciiTheme="minorHAnsi" w:hAnsiTheme="minorHAnsi" w:cstheme="minorHAnsi"/>
          <w:color w:val="auto"/>
          <w:sz w:val="20"/>
          <w:szCs w:val="20"/>
        </w:rPr>
        <w:t xml:space="preserve">bienes y/o servicios </w:t>
      </w:r>
      <w:r w:rsidRPr="00EF18E1">
        <w:rPr>
          <w:rFonts w:asciiTheme="minorHAnsi" w:hAnsiTheme="minorHAnsi" w:cstheme="minorHAnsi"/>
          <w:color w:val="auto"/>
          <w:sz w:val="20"/>
          <w:szCs w:val="20"/>
        </w:rPr>
        <w:t>involucren la ejecución de obra o de infraestructura, ¿</w:t>
      </w:r>
      <w:r w:rsidR="00B34A1F">
        <w:rPr>
          <w:rFonts w:asciiTheme="minorHAnsi" w:hAnsiTheme="minorHAnsi" w:cstheme="minorHAnsi"/>
          <w:color w:val="auto"/>
          <w:sz w:val="20"/>
          <w:szCs w:val="20"/>
        </w:rPr>
        <w:t>E</w:t>
      </w:r>
      <w:r w:rsidRPr="00EF18E1">
        <w:rPr>
          <w:rFonts w:asciiTheme="minorHAnsi" w:hAnsiTheme="minorHAnsi" w:cstheme="minorHAnsi"/>
          <w:color w:val="auto"/>
          <w:sz w:val="20"/>
          <w:szCs w:val="20"/>
        </w:rPr>
        <w:t xml:space="preserve">l Pp cuenta con un mecanismo de seguimiento o supervisión que permita identificar si se realizaron acorde a la normativa aplicable? ¿El seguimiento o supervisión considera plazos para la revisión de las condiciones de la obra o la infraestructura después de terminada la obra? </w:t>
      </w:r>
    </w:p>
    <w:p w14:paraId="300A5140" w14:textId="77777777" w:rsidR="00290109" w:rsidRPr="00EF18E1" w:rsidRDefault="00290109" w:rsidP="00CD1226">
      <w:pPr>
        <w:pStyle w:val="Default"/>
        <w:numPr>
          <w:ilvl w:val="0"/>
          <w:numId w:val="99"/>
        </w:numPr>
        <w:jc w:val="both"/>
        <w:rPr>
          <w:rFonts w:asciiTheme="minorHAnsi" w:hAnsiTheme="minorHAnsi" w:cstheme="minorHAnsi"/>
          <w:color w:val="auto"/>
          <w:sz w:val="20"/>
          <w:szCs w:val="20"/>
        </w:rPr>
      </w:pPr>
      <w:r w:rsidRPr="00EF18E1">
        <w:rPr>
          <w:rFonts w:asciiTheme="minorHAnsi" w:hAnsiTheme="minorHAnsi" w:cstheme="minorHAnsi"/>
          <w:color w:val="auto"/>
          <w:sz w:val="20"/>
          <w:szCs w:val="20"/>
        </w:rPr>
        <w:t>¿El Pp tiene mecanismos para identificar si se cumple con su</w:t>
      </w:r>
      <w:r w:rsidR="00B34A1F">
        <w:rPr>
          <w:rFonts w:asciiTheme="minorHAnsi" w:hAnsiTheme="minorHAnsi" w:cstheme="minorHAnsi"/>
          <w:color w:val="auto"/>
          <w:sz w:val="20"/>
          <w:szCs w:val="20"/>
        </w:rPr>
        <w:t xml:space="preserve"> objetivo central</w:t>
      </w:r>
      <w:r w:rsidRPr="00EF18E1">
        <w:rPr>
          <w:rFonts w:asciiTheme="minorHAnsi" w:hAnsiTheme="minorHAnsi" w:cstheme="minorHAnsi"/>
          <w:color w:val="auto"/>
          <w:sz w:val="20"/>
          <w:szCs w:val="20"/>
        </w:rPr>
        <w:t xml:space="preserve">? ¿Son suficientes y pertinentes estos mecanismos? </w:t>
      </w:r>
    </w:p>
    <w:p w14:paraId="16DBC5BD" w14:textId="77777777" w:rsidR="00290109" w:rsidRPr="009776ED" w:rsidRDefault="00290109" w:rsidP="009776ED">
      <w:pPr>
        <w:pStyle w:val="Default"/>
        <w:numPr>
          <w:ilvl w:val="0"/>
          <w:numId w:val="99"/>
        </w:numPr>
        <w:spacing w:after="29"/>
        <w:jc w:val="both"/>
        <w:rPr>
          <w:rFonts w:asciiTheme="minorHAnsi" w:hAnsiTheme="minorHAnsi" w:cstheme="minorHAnsi"/>
          <w:color w:val="auto"/>
          <w:sz w:val="20"/>
          <w:szCs w:val="20"/>
        </w:rPr>
      </w:pPr>
      <w:r w:rsidRPr="00EF18E1">
        <w:rPr>
          <w:rFonts w:asciiTheme="minorHAnsi" w:hAnsiTheme="minorHAnsi" w:cstheme="minorHAnsi"/>
          <w:color w:val="auto"/>
          <w:sz w:val="20"/>
          <w:szCs w:val="20"/>
        </w:rPr>
        <w:t xml:space="preserve">¿Existen mecanismos para conocer la satisfacción de </w:t>
      </w:r>
      <w:r w:rsidR="00B34A1F">
        <w:rPr>
          <w:rFonts w:asciiTheme="minorHAnsi" w:hAnsiTheme="minorHAnsi" w:cstheme="minorHAnsi"/>
          <w:color w:val="auto"/>
          <w:sz w:val="20"/>
          <w:szCs w:val="20"/>
        </w:rPr>
        <w:t xml:space="preserve">la población beneficiaria sobre </w:t>
      </w:r>
      <w:r w:rsidRPr="00EF18E1">
        <w:rPr>
          <w:rFonts w:asciiTheme="minorHAnsi" w:hAnsiTheme="minorHAnsi" w:cstheme="minorHAnsi"/>
          <w:color w:val="auto"/>
          <w:sz w:val="20"/>
          <w:szCs w:val="20"/>
        </w:rPr>
        <w:t xml:space="preserve">los </w:t>
      </w:r>
      <w:r w:rsidR="00B34A1F">
        <w:rPr>
          <w:rFonts w:asciiTheme="minorHAnsi" w:hAnsiTheme="minorHAnsi" w:cstheme="minorHAnsi"/>
          <w:color w:val="auto"/>
          <w:sz w:val="20"/>
          <w:szCs w:val="20"/>
        </w:rPr>
        <w:t xml:space="preserve">bienes y/o servicios </w:t>
      </w:r>
      <w:r w:rsidRPr="00EF18E1">
        <w:rPr>
          <w:rFonts w:asciiTheme="minorHAnsi" w:hAnsiTheme="minorHAnsi" w:cstheme="minorHAnsi"/>
          <w:color w:val="auto"/>
          <w:sz w:val="20"/>
          <w:szCs w:val="20"/>
        </w:rPr>
        <w:t xml:space="preserve">del Pp respecto de </w:t>
      </w:r>
      <w:r w:rsidR="00495EB3" w:rsidRPr="009776ED">
        <w:rPr>
          <w:rFonts w:asciiTheme="minorHAnsi" w:hAnsiTheme="minorHAnsi" w:cstheme="minorHAnsi"/>
          <w:color w:val="auto"/>
          <w:sz w:val="20"/>
          <w:szCs w:val="20"/>
        </w:rPr>
        <w:t>aquellos</w:t>
      </w:r>
      <w:r w:rsidRPr="009776ED">
        <w:rPr>
          <w:rFonts w:asciiTheme="minorHAnsi" w:hAnsiTheme="minorHAnsi" w:cstheme="minorHAnsi"/>
          <w:color w:val="auto"/>
          <w:sz w:val="20"/>
          <w:szCs w:val="20"/>
        </w:rPr>
        <w:t xml:space="preserve"> que ofrece el Pp? ¿Son adecuados estos mecanismos? ¿Su operación permite una aplicación imparcial y objetiva?</w:t>
      </w:r>
    </w:p>
    <w:p w14:paraId="083DB410" w14:textId="77777777" w:rsidR="00290109" w:rsidRPr="00EF18E1" w:rsidRDefault="00290109" w:rsidP="00CD1226">
      <w:pPr>
        <w:pStyle w:val="Default"/>
        <w:numPr>
          <w:ilvl w:val="0"/>
          <w:numId w:val="99"/>
        </w:numPr>
        <w:jc w:val="both"/>
        <w:rPr>
          <w:rFonts w:asciiTheme="minorHAnsi" w:hAnsiTheme="minorHAnsi" w:cstheme="minorHAnsi"/>
          <w:color w:val="auto"/>
          <w:sz w:val="20"/>
          <w:szCs w:val="20"/>
        </w:rPr>
      </w:pPr>
      <w:r w:rsidRPr="00EF18E1">
        <w:rPr>
          <w:rFonts w:asciiTheme="minorHAnsi" w:hAnsiTheme="minorHAnsi" w:cstheme="minorHAnsi"/>
          <w:color w:val="auto"/>
          <w:sz w:val="20"/>
          <w:szCs w:val="20"/>
        </w:rPr>
        <w:t xml:space="preserve">¿Existe evidencia para afirmar que las quejas y sugerencias que brindan los beneficiarios del Pp son utilizadas para la mejora continua </w:t>
      </w:r>
      <w:r w:rsidR="009776ED" w:rsidRPr="00EF18E1">
        <w:rPr>
          <w:rFonts w:asciiTheme="minorHAnsi" w:hAnsiTheme="minorHAnsi" w:cstheme="minorHAnsi"/>
          <w:color w:val="auto"/>
          <w:sz w:val="20"/>
          <w:szCs w:val="20"/>
        </w:rPr>
        <w:t xml:space="preserve">del </w:t>
      </w:r>
      <w:r w:rsidR="009776ED">
        <w:rPr>
          <w:rFonts w:asciiTheme="minorHAnsi" w:hAnsiTheme="minorHAnsi" w:cstheme="minorHAnsi"/>
          <w:color w:val="auto"/>
          <w:sz w:val="20"/>
          <w:szCs w:val="20"/>
        </w:rPr>
        <w:t>mismo</w:t>
      </w:r>
      <w:r w:rsidRPr="00EF18E1">
        <w:rPr>
          <w:rFonts w:asciiTheme="minorHAnsi" w:hAnsiTheme="minorHAnsi" w:cstheme="minorHAnsi"/>
          <w:color w:val="auto"/>
          <w:sz w:val="20"/>
          <w:szCs w:val="20"/>
        </w:rPr>
        <w:t xml:space="preserve">? </w:t>
      </w:r>
    </w:p>
    <w:p w14:paraId="42317978" w14:textId="77777777" w:rsidR="00290109" w:rsidRPr="00EF18E1" w:rsidRDefault="00290109" w:rsidP="00290109">
      <w:pPr>
        <w:pStyle w:val="Textosinformato"/>
        <w:ind w:right="48"/>
        <w:jc w:val="both"/>
        <w:rPr>
          <w:rFonts w:asciiTheme="minorHAnsi" w:hAnsiTheme="minorHAnsi" w:cstheme="minorHAnsi"/>
          <w:bCs/>
        </w:rPr>
      </w:pPr>
    </w:p>
    <w:p w14:paraId="7F0DB826" w14:textId="77777777" w:rsidR="00290109" w:rsidRPr="00EF18E1" w:rsidRDefault="00290109" w:rsidP="00CD1226">
      <w:pPr>
        <w:pStyle w:val="Prrafodelista"/>
        <w:numPr>
          <w:ilvl w:val="0"/>
          <w:numId w:val="99"/>
        </w:numPr>
        <w:jc w:val="both"/>
        <w:rPr>
          <w:rFonts w:asciiTheme="minorHAnsi" w:hAnsiTheme="minorHAnsi" w:cstheme="minorHAnsi"/>
          <w:bCs/>
        </w:rPr>
      </w:pPr>
      <w:r w:rsidRPr="00EF18E1">
        <w:rPr>
          <w:rFonts w:asciiTheme="minorHAnsi" w:hAnsiTheme="minorHAnsi" w:cstheme="minorHAnsi"/>
          <w:bCs/>
          <w:shd w:val="clear" w:color="auto" w:fill="D4C19C"/>
        </w:rPr>
        <w:t>[</w:t>
      </w:r>
      <w:r w:rsidRPr="00EF18E1">
        <w:rPr>
          <w:rFonts w:asciiTheme="minorHAnsi" w:hAnsiTheme="minorHAnsi" w:cstheme="minorHAnsi"/>
          <w:bCs/>
          <w:i/>
          <w:shd w:val="clear" w:color="auto" w:fill="D4C19C"/>
        </w:rPr>
        <w:t>En su caso, agregar otras preguntas guía aplicables al Pp, que el AE o la UR consideren relevantes para la evaluación</w:t>
      </w:r>
      <w:r w:rsidRPr="00EF18E1">
        <w:rPr>
          <w:rFonts w:asciiTheme="minorHAnsi" w:hAnsiTheme="minorHAnsi" w:cstheme="minorHAnsi"/>
          <w:bCs/>
          <w:shd w:val="clear" w:color="auto" w:fill="D4C19C"/>
        </w:rPr>
        <w:t>]</w:t>
      </w:r>
    </w:p>
    <w:p w14:paraId="4C5E758D" w14:textId="77777777" w:rsidR="00290109" w:rsidRPr="00EF18E1" w:rsidRDefault="00290109" w:rsidP="00290109">
      <w:pPr>
        <w:ind w:right="48"/>
        <w:jc w:val="both"/>
        <w:rPr>
          <w:rFonts w:cstheme="minorHAnsi"/>
          <w:bCs/>
          <w:sz w:val="20"/>
          <w:szCs w:val="20"/>
        </w:rPr>
      </w:pPr>
    </w:p>
    <w:p w14:paraId="5ED083DA" w14:textId="77777777" w:rsidR="007634DF" w:rsidRDefault="007634DF">
      <w:pPr>
        <w:rPr>
          <w:rFonts w:cstheme="minorHAnsi"/>
          <w:sz w:val="20"/>
          <w:szCs w:val="20"/>
          <w:lang w:val="es-ES"/>
        </w:rPr>
      </w:pPr>
      <w:r>
        <w:rPr>
          <w:rFonts w:cstheme="minorHAnsi"/>
          <w:sz w:val="20"/>
          <w:szCs w:val="20"/>
          <w:lang w:val="es-ES"/>
        </w:rPr>
        <w:br w:type="page"/>
      </w:r>
    </w:p>
    <w:p w14:paraId="005F360A" w14:textId="77777777" w:rsidR="007634DF" w:rsidRPr="00003270" w:rsidRDefault="007634DF" w:rsidP="00CD1226">
      <w:pPr>
        <w:pStyle w:val="Ttulo1"/>
        <w:numPr>
          <w:ilvl w:val="0"/>
          <w:numId w:val="110"/>
        </w:numPr>
        <w:ind w:left="426" w:hanging="437"/>
        <w:rPr>
          <w:rFonts w:cstheme="minorHAnsi"/>
          <w:sz w:val="20"/>
          <w:szCs w:val="20"/>
          <w:lang w:val="es-ES"/>
        </w:rPr>
      </w:pPr>
      <w:bookmarkStart w:id="55" w:name="_Toc101550613"/>
      <w:bookmarkStart w:id="56" w:name="_Toc130463922"/>
      <w:r>
        <w:rPr>
          <w:rFonts w:asciiTheme="minorHAnsi" w:eastAsia="Times" w:hAnsiTheme="minorHAnsi" w:cstheme="minorHAnsi"/>
          <w:sz w:val="20"/>
          <w:szCs w:val="20"/>
        </w:rPr>
        <w:lastRenderedPageBreak/>
        <w:t>CONTENIDO DE LA EVALUACIÓN</w:t>
      </w:r>
      <w:bookmarkEnd w:id="55"/>
      <w:bookmarkEnd w:id="56"/>
    </w:p>
    <w:p w14:paraId="5FA8CA10" w14:textId="77777777" w:rsidR="00031B46" w:rsidRDefault="00681490" w:rsidP="00CD1226">
      <w:pPr>
        <w:pStyle w:val="Ttulo3"/>
        <w:numPr>
          <w:ilvl w:val="0"/>
          <w:numId w:val="186"/>
        </w:numPr>
        <w:rPr>
          <w:rFonts w:asciiTheme="minorHAnsi" w:eastAsia="Times" w:hAnsiTheme="minorHAnsi" w:cstheme="minorHAnsi"/>
          <w:i/>
        </w:rPr>
      </w:pPr>
      <w:bookmarkStart w:id="57" w:name="_Toc101550614"/>
      <w:bookmarkStart w:id="58" w:name="_Toc130463923"/>
      <w:r>
        <w:rPr>
          <w:rFonts w:asciiTheme="minorHAnsi" w:eastAsia="Times" w:hAnsiTheme="minorHAnsi" w:cstheme="minorHAnsi"/>
          <w:i/>
        </w:rPr>
        <w:t>Sección</w:t>
      </w:r>
      <w:r w:rsidR="00031B46">
        <w:rPr>
          <w:rFonts w:asciiTheme="minorHAnsi" w:eastAsia="Times" w:hAnsiTheme="minorHAnsi" w:cstheme="minorHAnsi"/>
          <w:i/>
        </w:rPr>
        <w:t xml:space="preserve"> </w:t>
      </w:r>
      <w:r w:rsidR="0023609B">
        <w:rPr>
          <w:rFonts w:asciiTheme="minorHAnsi" w:eastAsia="Times" w:hAnsiTheme="minorHAnsi" w:cstheme="minorHAnsi"/>
          <w:i/>
        </w:rPr>
        <w:t xml:space="preserve">de </w:t>
      </w:r>
      <w:r w:rsidR="00031B46">
        <w:rPr>
          <w:rFonts w:asciiTheme="minorHAnsi" w:eastAsia="Times" w:hAnsiTheme="minorHAnsi" w:cstheme="minorHAnsi"/>
          <w:i/>
        </w:rPr>
        <w:t>Diseño</w:t>
      </w:r>
      <w:bookmarkEnd w:id="57"/>
      <w:bookmarkEnd w:id="58"/>
    </w:p>
    <w:p w14:paraId="695CBD00" w14:textId="77777777" w:rsidR="00031B46" w:rsidRPr="00031B46" w:rsidRDefault="00031B46" w:rsidP="00031B46">
      <w:pPr>
        <w:rPr>
          <w:lang w:eastAsia="es-ES"/>
        </w:rPr>
      </w:pPr>
    </w:p>
    <w:p w14:paraId="25CB9486" w14:textId="77777777" w:rsidR="00031B46" w:rsidRPr="00BD2B20" w:rsidRDefault="00031B46" w:rsidP="00031B46">
      <w:pPr>
        <w:jc w:val="both"/>
        <w:rPr>
          <w:rFonts w:cstheme="minorHAnsi"/>
          <w:sz w:val="20"/>
          <w:szCs w:val="20"/>
          <w:lang w:val="es-ES"/>
        </w:rPr>
      </w:pPr>
      <w:r w:rsidRPr="00BD2B20">
        <w:rPr>
          <w:rFonts w:cstheme="minorHAnsi"/>
          <w:sz w:val="20"/>
          <w:szCs w:val="20"/>
          <w:lang w:val="es-ES"/>
        </w:rPr>
        <w:t xml:space="preserve">Con base en los documentos estratégicos, institucionales y normativos vigentes proporcionados por la </w:t>
      </w:r>
      <w:r w:rsidR="00031A80">
        <w:rPr>
          <w:rFonts w:cstheme="minorHAnsi"/>
          <w:sz w:val="20"/>
          <w:szCs w:val="20"/>
          <w:lang w:val="es-ES"/>
        </w:rPr>
        <w:t>UR</w:t>
      </w:r>
      <w:r w:rsidRPr="00BD2B20">
        <w:rPr>
          <w:rFonts w:cstheme="minorHAnsi"/>
          <w:sz w:val="20"/>
          <w:szCs w:val="20"/>
          <w:lang w:val="es-ES"/>
        </w:rPr>
        <w:t xml:space="preserve"> de la operación del Pp, se incluirá una breve descripción de las características más relevantes del Pp incluyendo, como mínimo, los siguientes elementos:</w:t>
      </w:r>
    </w:p>
    <w:p w14:paraId="0E0DA543" w14:textId="77777777" w:rsidR="00031B46" w:rsidRPr="00BD2B20" w:rsidRDefault="00031B46" w:rsidP="00031B46">
      <w:pPr>
        <w:jc w:val="both"/>
        <w:rPr>
          <w:rFonts w:cstheme="minorHAnsi"/>
          <w:sz w:val="20"/>
          <w:szCs w:val="20"/>
          <w:lang w:val="es-ES"/>
        </w:rPr>
      </w:pPr>
    </w:p>
    <w:p w14:paraId="3C89A0E1" w14:textId="77777777" w:rsidR="00031B46" w:rsidRPr="00BD2B20" w:rsidRDefault="00031B46" w:rsidP="00CD1226">
      <w:pPr>
        <w:pStyle w:val="Lista"/>
        <w:numPr>
          <w:ilvl w:val="0"/>
          <w:numId w:val="172"/>
        </w:numPr>
        <w:contextualSpacing/>
        <w:jc w:val="both"/>
        <w:rPr>
          <w:rFonts w:asciiTheme="minorHAnsi" w:hAnsiTheme="minorHAnsi" w:cstheme="minorHAnsi"/>
        </w:rPr>
      </w:pPr>
      <w:r w:rsidRPr="00BD2B20">
        <w:rPr>
          <w:rFonts w:asciiTheme="minorHAnsi" w:hAnsiTheme="minorHAnsi" w:cstheme="minorHAnsi"/>
        </w:rPr>
        <w:t>Antecedentes. Se deberá describir el contexto que dio origen al Pp, así como indicar si es de nueva creación o proviene de una fusión, escisión, resectorización, reactivación u otro movimiento programático que implicó su cambio sustancial, mencionando, en su caso, el o los Pp que participaron en el proceso y/o la clave del Pp y nombre anterior, cuando sea el caso.</w:t>
      </w:r>
    </w:p>
    <w:p w14:paraId="06EDB1A8" w14:textId="77777777" w:rsidR="00031B46" w:rsidRPr="00BD2B20" w:rsidRDefault="00031B46" w:rsidP="00031B46">
      <w:pPr>
        <w:pStyle w:val="Lista"/>
        <w:ind w:left="720" w:firstLine="0"/>
        <w:rPr>
          <w:rFonts w:asciiTheme="minorHAnsi" w:hAnsiTheme="minorHAnsi" w:cstheme="minorHAnsi"/>
        </w:rPr>
      </w:pPr>
    </w:p>
    <w:p w14:paraId="67C52C4E" w14:textId="77777777" w:rsidR="00031B46" w:rsidRPr="00BD2B20" w:rsidRDefault="00031B46" w:rsidP="00CD1226">
      <w:pPr>
        <w:pStyle w:val="Lista"/>
        <w:numPr>
          <w:ilvl w:val="0"/>
          <w:numId w:val="172"/>
        </w:numPr>
        <w:contextualSpacing/>
        <w:jc w:val="both"/>
        <w:rPr>
          <w:rFonts w:asciiTheme="minorHAnsi" w:hAnsiTheme="minorHAnsi" w:cstheme="minorHAnsi"/>
        </w:rPr>
      </w:pPr>
      <w:r w:rsidRPr="00BD2B20">
        <w:rPr>
          <w:rFonts w:asciiTheme="minorHAnsi" w:hAnsiTheme="minorHAnsi" w:cstheme="minorHAnsi"/>
        </w:rPr>
        <w:t>Identificación del Pp. Se deberá incluir: nombre, siglas, clave del Pp, dependencia o entidad responsable, unidad(es) responsable(s) de la operación, año de inicio de operación, entre otros.</w:t>
      </w:r>
    </w:p>
    <w:p w14:paraId="1241A7F9" w14:textId="77777777" w:rsidR="00031B46" w:rsidRPr="00BD2B20" w:rsidRDefault="00031B46" w:rsidP="00031B46">
      <w:pPr>
        <w:pStyle w:val="Lista"/>
        <w:ind w:left="720" w:firstLine="0"/>
        <w:rPr>
          <w:rFonts w:asciiTheme="minorHAnsi" w:hAnsiTheme="minorHAnsi" w:cstheme="minorHAnsi"/>
        </w:rPr>
      </w:pPr>
    </w:p>
    <w:p w14:paraId="7BD5A3B1" w14:textId="77777777" w:rsidR="00031B46" w:rsidRPr="00BD2B20" w:rsidRDefault="00031B46" w:rsidP="00CD1226">
      <w:pPr>
        <w:pStyle w:val="Lista"/>
        <w:numPr>
          <w:ilvl w:val="0"/>
          <w:numId w:val="172"/>
        </w:numPr>
        <w:contextualSpacing/>
        <w:jc w:val="both"/>
        <w:rPr>
          <w:rFonts w:asciiTheme="minorHAnsi" w:hAnsiTheme="minorHAnsi" w:cstheme="minorHAnsi"/>
        </w:rPr>
      </w:pPr>
      <w:r w:rsidRPr="00BD2B20">
        <w:rPr>
          <w:rFonts w:asciiTheme="minorHAnsi" w:hAnsiTheme="minorHAnsi" w:cstheme="minorHAnsi"/>
        </w:rPr>
        <w:t>Problema o necesidad pública que se busca atender.</w:t>
      </w:r>
    </w:p>
    <w:p w14:paraId="4DF5ABE5" w14:textId="77777777" w:rsidR="00031B46" w:rsidRPr="00BD2B20" w:rsidRDefault="00031B46" w:rsidP="00031B46">
      <w:pPr>
        <w:pStyle w:val="Lista"/>
        <w:ind w:left="720" w:firstLine="0"/>
        <w:rPr>
          <w:rFonts w:asciiTheme="minorHAnsi" w:hAnsiTheme="minorHAnsi" w:cstheme="minorHAnsi"/>
        </w:rPr>
      </w:pPr>
    </w:p>
    <w:p w14:paraId="64D04DED" w14:textId="77777777" w:rsidR="00031B46" w:rsidRPr="00BD2B20" w:rsidRDefault="00031B46" w:rsidP="00CD1226">
      <w:pPr>
        <w:pStyle w:val="Lista"/>
        <w:numPr>
          <w:ilvl w:val="0"/>
          <w:numId w:val="172"/>
        </w:numPr>
        <w:contextualSpacing/>
        <w:jc w:val="both"/>
        <w:rPr>
          <w:rFonts w:asciiTheme="minorHAnsi" w:hAnsiTheme="minorHAnsi" w:cstheme="minorHAnsi"/>
        </w:rPr>
      </w:pPr>
      <w:r w:rsidRPr="00BD2B20">
        <w:rPr>
          <w:rFonts w:asciiTheme="minorHAnsi" w:hAnsiTheme="minorHAnsi" w:cstheme="minorHAnsi"/>
        </w:rPr>
        <w:t>Alineación a los elementos del Plan Nacional de Desarrollo (P</w:t>
      </w:r>
      <w:r>
        <w:rPr>
          <w:rFonts w:asciiTheme="minorHAnsi" w:hAnsiTheme="minorHAnsi" w:cstheme="minorHAnsi"/>
        </w:rPr>
        <w:t>ND</w:t>
      </w:r>
      <w:r w:rsidRPr="00BD2B20">
        <w:rPr>
          <w:rFonts w:asciiTheme="minorHAnsi" w:hAnsiTheme="minorHAnsi" w:cstheme="minorHAnsi"/>
        </w:rPr>
        <w:t>) y, en su caso, a los objetivos de los programas derivados del P</w:t>
      </w:r>
      <w:r>
        <w:rPr>
          <w:rFonts w:asciiTheme="minorHAnsi" w:hAnsiTheme="minorHAnsi" w:cstheme="minorHAnsi"/>
        </w:rPr>
        <w:t>ND</w:t>
      </w:r>
      <w:r w:rsidRPr="00BD2B20">
        <w:rPr>
          <w:rFonts w:asciiTheme="minorHAnsi" w:hAnsiTheme="minorHAnsi" w:cstheme="minorHAnsi"/>
        </w:rPr>
        <w:t>, vigentes.</w:t>
      </w:r>
    </w:p>
    <w:p w14:paraId="264A5FDB" w14:textId="77777777" w:rsidR="00031B46" w:rsidRPr="00BD2B20" w:rsidRDefault="00031B46" w:rsidP="00031B46">
      <w:pPr>
        <w:pStyle w:val="Lista"/>
        <w:ind w:left="720" w:firstLine="0"/>
        <w:rPr>
          <w:rFonts w:asciiTheme="minorHAnsi" w:hAnsiTheme="minorHAnsi" w:cstheme="minorHAnsi"/>
        </w:rPr>
      </w:pPr>
    </w:p>
    <w:p w14:paraId="0E4C1779" w14:textId="77777777" w:rsidR="00031B46" w:rsidRPr="00BD2B20" w:rsidRDefault="00031B46" w:rsidP="00CD1226">
      <w:pPr>
        <w:pStyle w:val="Lista"/>
        <w:numPr>
          <w:ilvl w:val="0"/>
          <w:numId w:val="172"/>
        </w:numPr>
        <w:contextualSpacing/>
        <w:jc w:val="both"/>
        <w:rPr>
          <w:rFonts w:asciiTheme="minorHAnsi" w:hAnsiTheme="minorHAnsi" w:cstheme="minorHAnsi"/>
        </w:rPr>
      </w:pPr>
      <w:r w:rsidRPr="00BD2B20">
        <w:rPr>
          <w:rFonts w:asciiTheme="minorHAnsi" w:hAnsiTheme="minorHAnsi" w:cstheme="minorHAnsi"/>
        </w:rPr>
        <w:t xml:space="preserve">Objetivo genera y </w:t>
      </w:r>
      <w:r>
        <w:rPr>
          <w:rFonts w:asciiTheme="minorHAnsi" w:hAnsiTheme="minorHAnsi" w:cstheme="minorHAnsi"/>
        </w:rPr>
        <w:t xml:space="preserve">objetivos </w:t>
      </w:r>
      <w:r w:rsidRPr="00BD2B20">
        <w:rPr>
          <w:rFonts w:asciiTheme="minorHAnsi" w:hAnsiTheme="minorHAnsi" w:cstheme="minorHAnsi"/>
        </w:rPr>
        <w:t xml:space="preserve">específicos. </w:t>
      </w:r>
    </w:p>
    <w:p w14:paraId="182D384E" w14:textId="77777777" w:rsidR="00031B46" w:rsidRPr="00BD2B20" w:rsidRDefault="00031B46" w:rsidP="00031B46">
      <w:pPr>
        <w:pStyle w:val="Lista"/>
        <w:ind w:left="720" w:firstLine="0"/>
        <w:rPr>
          <w:rFonts w:asciiTheme="minorHAnsi" w:hAnsiTheme="minorHAnsi" w:cstheme="minorHAnsi"/>
        </w:rPr>
      </w:pPr>
    </w:p>
    <w:p w14:paraId="19D5B66B" w14:textId="77777777" w:rsidR="00031B46" w:rsidRPr="00BD2B20" w:rsidRDefault="00031B46" w:rsidP="00CD1226">
      <w:pPr>
        <w:pStyle w:val="Lista"/>
        <w:numPr>
          <w:ilvl w:val="0"/>
          <w:numId w:val="172"/>
        </w:numPr>
        <w:contextualSpacing/>
        <w:jc w:val="both"/>
        <w:rPr>
          <w:rFonts w:asciiTheme="minorHAnsi" w:hAnsiTheme="minorHAnsi" w:cstheme="minorHAnsi"/>
        </w:rPr>
      </w:pPr>
      <w:r w:rsidRPr="00BD2B20">
        <w:rPr>
          <w:rFonts w:asciiTheme="minorHAnsi" w:hAnsiTheme="minorHAnsi" w:cstheme="minorHAnsi"/>
        </w:rPr>
        <w:t>Descripción de los bienes y/o servicios que otorga.</w:t>
      </w:r>
    </w:p>
    <w:p w14:paraId="36C3F58C" w14:textId="77777777" w:rsidR="00031B46" w:rsidRPr="00BD2B20" w:rsidRDefault="00031B46" w:rsidP="00031B46">
      <w:pPr>
        <w:pStyle w:val="Lista"/>
        <w:ind w:left="720" w:firstLine="0"/>
        <w:rPr>
          <w:rFonts w:asciiTheme="minorHAnsi" w:hAnsiTheme="minorHAnsi" w:cstheme="minorHAnsi"/>
        </w:rPr>
      </w:pPr>
    </w:p>
    <w:p w14:paraId="16AFCB10" w14:textId="77777777" w:rsidR="00031B46" w:rsidRPr="00BD2B20" w:rsidRDefault="00031B46" w:rsidP="00CD1226">
      <w:pPr>
        <w:pStyle w:val="Lista"/>
        <w:numPr>
          <w:ilvl w:val="0"/>
          <w:numId w:val="172"/>
        </w:numPr>
        <w:contextualSpacing/>
        <w:jc w:val="both"/>
        <w:rPr>
          <w:rFonts w:asciiTheme="minorHAnsi" w:hAnsiTheme="minorHAnsi" w:cstheme="minorHAnsi"/>
        </w:rPr>
      </w:pPr>
      <w:r w:rsidRPr="00BD2B20">
        <w:rPr>
          <w:rFonts w:asciiTheme="minorHAnsi" w:hAnsiTheme="minorHAnsi" w:cstheme="minorHAnsi"/>
        </w:rPr>
        <w:t>Identificación de las poblaciones potencial y objetivo.</w:t>
      </w:r>
    </w:p>
    <w:p w14:paraId="710DD810" w14:textId="77777777" w:rsidR="00031B46" w:rsidRPr="00BD2B20" w:rsidRDefault="00031B46" w:rsidP="00031B46">
      <w:pPr>
        <w:pStyle w:val="Lista"/>
        <w:ind w:left="720" w:firstLine="0"/>
        <w:rPr>
          <w:rFonts w:asciiTheme="minorHAnsi" w:hAnsiTheme="minorHAnsi" w:cstheme="minorHAnsi"/>
        </w:rPr>
      </w:pPr>
    </w:p>
    <w:p w14:paraId="3B26C0F1" w14:textId="77777777" w:rsidR="00031B46" w:rsidRPr="00BD2B20" w:rsidRDefault="00031B46" w:rsidP="00CD1226">
      <w:pPr>
        <w:pStyle w:val="Lista"/>
        <w:numPr>
          <w:ilvl w:val="0"/>
          <w:numId w:val="172"/>
        </w:numPr>
        <w:contextualSpacing/>
        <w:jc w:val="both"/>
        <w:rPr>
          <w:rFonts w:asciiTheme="minorHAnsi" w:hAnsiTheme="minorHAnsi" w:cstheme="minorHAnsi"/>
        </w:rPr>
      </w:pPr>
      <w:r w:rsidRPr="00BD2B20">
        <w:rPr>
          <w:rFonts w:asciiTheme="minorHAnsi" w:hAnsiTheme="minorHAnsi" w:cstheme="minorHAnsi"/>
        </w:rPr>
        <w:t>Presupuesto aprobado para el ejercicio fiscal en curso y, en su caso, el monto aprobado para los años anteriores disponibles.</w:t>
      </w:r>
    </w:p>
    <w:p w14:paraId="58C4C361" w14:textId="77777777" w:rsidR="00031B46" w:rsidRDefault="00031B46" w:rsidP="00031B46">
      <w:pPr>
        <w:rPr>
          <w:lang w:eastAsia="es-ES"/>
        </w:rPr>
      </w:pPr>
      <w:r>
        <w:rPr>
          <w:lang w:eastAsia="es-ES"/>
        </w:rPr>
        <w:br w:type="page"/>
      </w:r>
    </w:p>
    <w:p w14:paraId="0F883450" w14:textId="77777777" w:rsidR="00031B46" w:rsidRPr="0028262A" w:rsidRDefault="00031B46" w:rsidP="00CD1226">
      <w:pPr>
        <w:numPr>
          <w:ilvl w:val="0"/>
          <w:numId w:val="187"/>
        </w:numPr>
        <w:spacing w:before="120" w:after="120"/>
        <w:jc w:val="both"/>
        <w:rPr>
          <w:rFonts w:ascii="Calibri" w:eastAsia="Times New Roman" w:hAnsi="Calibri" w:cs="Calibri"/>
          <w:b/>
          <w:i/>
          <w:color w:val="8B6B41"/>
          <w:sz w:val="20"/>
          <w:szCs w:val="20"/>
          <w:lang w:val="es-ES" w:eastAsia="es-ES"/>
        </w:rPr>
      </w:pPr>
      <w:r w:rsidRPr="0028262A">
        <w:rPr>
          <w:rFonts w:ascii="Calibri" w:eastAsia="Times New Roman" w:hAnsi="Calibri" w:cs="Calibri"/>
          <w:b/>
          <w:i/>
          <w:color w:val="8B6B41"/>
          <w:sz w:val="20"/>
          <w:szCs w:val="20"/>
          <w:lang w:val="es-ES" w:eastAsia="es-ES"/>
        </w:rPr>
        <w:lastRenderedPageBreak/>
        <w:t xml:space="preserve">Problema o necesidad </w:t>
      </w:r>
    </w:p>
    <w:tbl>
      <w:tblPr>
        <w:tblStyle w:val="Tablaconcuadrcula21"/>
        <w:tblW w:w="8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blLook w:val="04A0" w:firstRow="1" w:lastRow="0" w:firstColumn="1" w:lastColumn="0" w:noHBand="0" w:noVBand="1"/>
      </w:tblPr>
      <w:tblGrid>
        <w:gridCol w:w="8828"/>
      </w:tblGrid>
      <w:tr w:rsidR="00031B46" w:rsidRPr="0028262A" w14:paraId="286910FF" w14:textId="77777777" w:rsidTr="007B1A67">
        <w:trPr>
          <w:trHeight w:val="617"/>
        </w:trPr>
        <w:tc>
          <w:tcPr>
            <w:tcW w:w="8828" w:type="dxa"/>
            <w:shd w:val="clear" w:color="auto" w:fill="E7E6E6"/>
            <w:vAlign w:val="center"/>
          </w:tcPr>
          <w:p w14:paraId="774B8CE4" w14:textId="77777777" w:rsidR="00031B46" w:rsidRPr="0028262A" w:rsidRDefault="00031B46" w:rsidP="00CD1226">
            <w:pPr>
              <w:numPr>
                <w:ilvl w:val="0"/>
                <w:numId w:val="169"/>
              </w:numPr>
              <w:spacing w:before="120" w:after="120"/>
              <w:jc w:val="both"/>
              <w:rPr>
                <w:rFonts w:ascii="Calibri" w:eastAsia="Calibri" w:hAnsi="Calibri" w:cs="Calibri"/>
                <w:b/>
                <w:sz w:val="20"/>
                <w:szCs w:val="20"/>
                <w:lang w:val="es-ES"/>
              </w:rPr>
            </w:pPr>
            <w:bookmarkStart w:id="59" w:name="_Toc378698388"/>
            <w:r w:rsidRPr="0028262A">
              <w:rPr>
                <w:rFonts w:ascii="Calibri" w:eastAsia="Calibri" w:hAnsi="Calibri" w:cs="Calibri"/>
                <w:b/>
                <w:sz w:val="20"/>
                <w:szCs w:val="20"/>
                <w:lang w:val="es-ES"/>
              </w:rPr>
              <w:t>¿El problema o necesidad pública que busca atender el Pp cuenta con las características siguientes?</w:t>
            </w:r>
          </w:p>
        </w:tc>
      </w:tr>
    </w:tbl>
    <w:p w14:paraId="61BDDE60" w14:textId="77777777" w:rsidR="00031B46" w:rsidRPr="0028262A" w:rsidRDefault="00031B46" w:rsidP="00031B46">
      <w:pPr>
        <w:rPr>
          <w:rFonts w:ascii="Calibri" w:eastAsia="Calibri" w:hAnsi="Calibri" w:cs="Calibri"/>
          <w:b/>
          <w:sz w:val="20"/>
          <w:szCs w:val="20"/>
          <w:u w:val="single"/>
        </w:rPr>
      </w:pPr>
      <w:r w:rsidRPr="0028262A">
        <w:rPr>
          <w:rFonts w:ascii="Calibri" w:eastAsia="Calibri" w:hAnsi="Calibri" w:cs="Calibri"/>
          <w:b/>
          <w:sz w:val="20"/>
          <w:szCs w:val="20"/>
          <w:u w:val="single"/>
        </w:rPr>
        <w:t>Criterios de valoración:</w:t>
      </w:r>
    </w:p>
    <w:p w14:paraId="4C08FD9D" w14:textId="77777777" w:rsidR="00031B46" w:rsidRPr="0028262A" w:rsidRDefault="00031B46" w:rsidP="00CD1226">
      <w:pPr>
        <w:numPr>
          <w:ilvl w:val="0"/>
          <w:numId w:val="165"/>
        </w:numPr>
        <w:spacing w:before="120" w:after="120"/>
        <w:ind w:left="567"/>
        <w:jc w:val="both"/>
        <w:rPr>
          <w:rFonts w:ascii="Calibri" w:eastAsia="Calibri" w:hAnsi="Calibri" w:cs="Calibri"/>
          <w:sz w:val="20"/>
          <w:szCs w:val="20"/>
          <w:lang w:val="es-ES"/>
        </w:rPr>
      </w:pPr>
      <w:r w:rsidRPr="0028262A">
        <w:rPr>
          <w:rFonts w:ascii="Calibri" w:eastAsia="Calibri" w:hAnsi="Calibri" w:cs="Calibri"/>
          <w:sz w:val="20"/>
          <w:szCs w:val="20"/>
          <w:lang w:val="es-ES"/>
        </w:rPr>
        <w:t>Se define de manera clara, concreta, acotada y es único (no se identifican múltiples problemáticas).</w:t>
      </w:r>
    </w:p>
    <w:p w14:paraId="0FF649BA" w14:textId="77777777" w:rsidR="00031B46" w:rsidRPr="0028262A" w:rsidRDefault="00031B46" w:rsidP="00CD1226">
      <w:pPr>
        <w:numPr>
          <w:ilvl w:val="0"/>
          <w:numId w:val="165"/>
        </w:numPr>
        <w:spacing w:before="120" w:after="120"/>
        <w:ind w:left="567"/>
        <w:jc w:val="both"/>
        <w:rPr>
          <w:rFonts w:ascii="Calibri" w:eastAsia="Calibri" w:hAnsi="Calibri" w:cs="Calibri"/>
          <w:sz w:val="20"/>
          <w:szCs w:val="20"/>
          <w:lang w:val="es-ES"/>
        </w:rPr>
      </w:pPr>
      <w:r w:rsidRPr="0028262A">
        <w:rPr>
          <w:rFonts w:ascii="Calibri" w:eastAsia="Calibri" w:hAnsi="Calibri" w:cs="Calibri"/>
          <w:sz w:val="20"/>
          <w:szCs w:val="20"/>
          <w:lang w:val="es-ES"/>
        </w:rPr>
        <w:t>Se formula como un hecho negativo o como una situación que puede ser revertida.</w:t>
      </w:r>
    </w:p>
    <w:p w14:paraId="7677284D" w14:textId="111612FA" w:rsidR="00031B46" w:rsidRPr="00DF3CC8" w:rsidRDefault="004C77B4" w:rsidP="004C77B4">
      <w:pPr>
        <w:numPr>
          <w:ilvl w:val="0"/>
          <w:numId w:val="165"/>
        </w:numPr>
        <w:spacing w:before="120" w:after="120"/>
        <w:ind w:left="567"/>
        <w:jc w:val="both"/>
        <w:rPr>
          <w:rFonts w:ascii="Calibri" w:eastAsia="Calibri" w:hAnsi="Calibri" w:cs="Calibri"/>
          <w:sz w:val="20"/>
          <w:szCs w:val="20"/>
          <w:lang w:val="es-ES"/>
        </w:rPr>
      </w:pPr>
      <w:r>
        <w:rPr>
          <w:rFonts w:ascii="Calibri" w:eastAsia="Calibri" w:hAnsi="Calibri" w:cs="Calibri"/>
          <w:sz w:val="20"/>
          <w:szCs w:val="20"/>
          <w:lang w:val="es-ES"/>
        </w:rPr>
        <w:t xml:space="preserve">Identifica a la población </w:t>
      </w:r>
      <w:r>
        <w:rPr>
          <w:rFonts w:ascii="Calibri" w:eastAsia="Calibri" w:hAnsi="Calibri" w:cs="Calibri"/>
          <w:sz w:val="20"/>
          <w:szCs w:val="20"/>
          <w:lang w:val="es-ES"/>
        </w:rPr>
        <w:t xml:space="preserve">que </w:t>
      </w:r>
      <w:r w:rsidRPr="004C77B4">
        <w:rPr>
          <w:rFonts w:ascii="Calibri" w:eastAsia="Calibri" w:hAnsi="Calibri" w:cs="Calibri"/>
          <w:sz w:val="20"/>
          <w:szCs w:val="20"/>
          <w:lang w:val="es-ES"/>
        </w:rPr>
        <w:t>enfrenta la problemática</w:t>
      </w:r>
      <w:r>
        <w:rPr>
          <w:rFonts w:ascii="Calibri" w:eastAsia="Calibri" w:hAnsi="Calibri" w:cs="Calibri"/>
          <w:sz w:val="20"/>
          <w:szCs w:val="20"/>
          <w:lang w:val="es-ES"/>
        </w:rPr>
        <w:t xml:space="preserve"> </w:t>
      </w:r>
      <w:r w:rsidR="00031B46" w:rsidRPr="0028262A">
        <w:rPr>
          <w:rFonts w:ascii="Calibri" w:eastAsia="Calibri" w:hAnsi="Calibri" w:cs="Calibri"/>
          <w:sz w:val="20"/>
          <w:szCs w:val="20"/>
          <w:lang w:val="es-ES"/>
        </w:rPr>
        <w:t xml:space="preserve">de manera </w:t>
      </w:r>
      <w:r w:rsidR="00031B46" w:rsidRPr="00DF3CC8">
        <w:rPr>
          <w:rFonts w:ascii="Calibri" w:eastAsia="Calibri" w:hAnsi="Calibri" w:cs="Calibri"/>
          <w:sz w:val="20"/>
          <w:szCs w:val="20"/>
          <w:lang w:val="es-ES"/>
        </w:rPr>
        <w:t>clara, concreta y delimitada.</w:t>
      </w:r>
    </w:p>
    <w:p w14:paraId="545219F7" w14:textId="69AD2641" w:rsidR="00031B46" w:rsidRPr="00DF3CC8" w:rsidRDefault="00031B46" w:rsidP="004C77B4">
      <w:pPr>
        <w:numPr>
          <w:ilvl w:val="0"/>
          <w:numId w:val="165"/>
        </w:numPr>
        <w:spacing w:before="120" w:after="120"/>
        <w:ind w:left="567"/>
        <w:jc w:val="both"/>
        <w:rPr>
          <w:rFonts w:ascii="Calibri" w:eastAsia="Calibri" w:hAnsi="Calibri" w:cs="Calibri"/>
          <w:sz w:val="20"/>
          <w:szCs w:val="20"/>
          <w:lang w:val="es-ES"/>
        </w:rPr>
      </w:pPr>
      <w:r w:rsidRPr="00DF3CC8">
        <w:rPr>
          <w:rFonts w:ascii="Calibri" w:eastAsia="Calibri" w:hAnsi="Calibri" w:cs="Calibri"/>
          <w:sz w:val="20"/>
          <w:szCs w:val="20"/>
          <w:lang w:val="es-ES"/>
        </w:rPr>
        <w:t xml:space="preserve">Identifica un cambio (resultado) sobre la población </w:t>
      </w:r>
      <w:r w:rsidR="004C77B4" w:rsidRPr="004C77B4">
        <w:rPr>
          <w:rFonts w:ascii="Calibri" w:eastAsia="Calibri" w:hAnsi="Calibri" w:cs="Calibri"/>
          <w:sz w:val="20"/>
          <w:szCs w:val="20"/>
          <w:lang w:val="es-ES"/>
        </w:rPr>
        <w:t>que enfrenta la problemática</w:t>
      </w:r>
      <w:r w:rsidR="004C77B4">
        <w:rPr>
          <w:rFonts w:ascii="Calibri" w:eastAsia="Calibri" w:hAnsi="Calibri" w:cs="Calibri"/>
          <w:sz w:val="20"/>
          <w:szCs w:val="20"/>
          <w:lang w:val="es-ES"/>
        </w:rPr>
        <w:t xml:space="preserve"> </w:t>
      </w:r>
      <w:r w:rsidRPr="00DF3CC8">
        <w:rPr>
          <w:rFonts w:ascii="Calibri" w:eastAsia="Calibri" w:hAnsi="Calibri" w:cs="Calibri"/>
          <w:sz w:val="20"/>
          <w:szCs w:val="20"/>
          <w:lang w:val="es-ES"/>
        </w:rPr>
        <w:t>(es decir, no solo se define como</w:t>
      </w:r>
      <w:r w:rsidR="008C45B4" w:rsidRPr="00DF3CC8">
        <w:rPr>
          <w:rFonts w:ascii="Calibri" w:eastAsia="Calibri" w:hAnsi="Calibri" w:cs="Calibri"/>
          <w:sz w:val="20"/>
          <w:szCs w:val="20"/>
          <w:lang w:val="es-ES"/>
        </w:rPr>
        <w:t xml:space="preserve"> ausencia de la solución o</w:t>
      </w:r>
      <w:r w:rsidRPr="00DF3CC8">
        <w:rPr>
          <w:rFonts w:ascii="Calibri" w:eastAsia="Calibri" w:hAnsi="Calibri" w:cs="Calibri"/>
          <w:sz w:val="20"/>
          <w:szCs w:val="20"/>
          <w:lang w:val="es-ES"/>
        </w:rPr>
        <w:t xml:space="preserve"> la falta de un bien, servicio o atributo).</w:t>
      </w:r>
    </w:p>
    <w:p w14:paraId="6CBB0CA4" w14:textId="77777777" w:rsidR="00031B46" w:rsidRPr="00DF3CC8" w:rsidRDefault="00031B46" w:rsidP="00031B46">
      <w:pPr>
        <w:rPr>
          <w:rFonts w:ascii="Calibri" w:eastAsia="Calibri" w:hAnsi="Calibri" w:cs="Calibri"/>
          <w:b/>
          <w:sz w:val="20"/>
          <w:szCs w:val="20"/>
          <w:u w:val="single"/>
        </w:rPr>
      </w:pPr>
      <w:r w:rsidRPr="00DF3CC8">
        <w:rPr>
          <w:rFonts w:ascii="Calibri" w:eastAsia="Calibri" w:hAnsi="Calibri" w:cs="Calibri"/>
          <w:b/>
          <w:sz w:val="20"/>
          <w:szCs w:val="20"/>
          <w:u w:val="single"/>
        </w:rPr>
        <w:t>Respuesta:</w:t>
      </w:r>
    </w:p>
    <w:p w14:paraId="5EE0EFB4" w14:textId="77777777" w:rsidR="00031B46" w:rsidRPr="00DF3CC8" w:rsidRDefault="00031B46" w:rsidP="00CD1226">
      <w:pPr>
        <w:numPr>
          <w:ilvl w:val="0"/>
          <w:numId w:val="113"/>
        </w:numPr>
        <w:spacing w:before="120" w:after="120"/>
        <w:jc w:val="both"/>
        <w:rPr>
          <w:rFonts w:ascii="Calibri" w:eastAsia="Calibri" w:hAnsi="Calibri" w:cs="Calibri"/>
          <w:sz w:val="20"/>
          <w:szCs w:val="20"/>
          <w:lang w:val="es-ES"/>
        </w:rPr>
      </w:pPr>
      <w:r w:rsidRPr="00DF3CC8">
        <w:rPr>
          <w:rFonts w:ascii="Calibri" w:eastAsia="Calibri" w:hAnsi="Calibri" w:cs="Calibri"/>
          <w:b/>
          <w:sz w:val="20"/>
          <w:szCs w:val="20"/>
          <w:lang w:val="es-ES"/>
        </w:rPr>
        <w:t>Sin evidencia.</w:t>
      </w:r>
      <w:r w:rsidRPr="00DF3CC8">
        <w:rPr>
          <w:rFonts w:ascii="Calibri" w:eastAsia="Calibri" w:hAnsi="Calibri" w:cs="Calibri"/>
          <w:sz w:val="20"/>
          <w:szCs w:val="20"/>
          <w:lang w:val="es-ES"/>
        </w:rPr>
        <w:t xml:space="preserve"> Seleccionar el nivel 0. Atender el numeral </w:t>
      </w:r>
      <w:r w:rsidR="00863CFD" w:rsidRPr="00DF3CC8">
        <w:rPr>
          <w:rFonts w:ascii="Calibri" w:eastAsia="Calibri" w:hAnsi="Calibri" w:cs="Calibri"/>
          <w:sz w:val="20"/>
          <w:szCs w:val="20"/>
          <w:lang w:val="es-ES"/>
        </w:rPr>
        <w:t>1.1</w:t>
      </w:r>
      <w:r w:rsidRPr="00DF3CC8">
        <w:rPr>
          <w:rFonts w:ascii="Calibri" w:eastAsia="Calibri" w:hAnsi="Calibri" w:cs="Calibri"/>
          <w:sz w:val="20"/>
          <w:szCs w:val="20"/>
          <w:lang w:val="es-ES"/>
        </w:rPr>
        <w:t xml:space="preserve"> y </w:t>
      </w:r>
      <w:r w:rsidR="00863CFD" w:rsidRPr="00DF3CC8">
        <w:rPr>
          <w:rFonts w:ascii="Calibri" w:eastAsia="Calibri" w:hAnsi="Calibri" w:cs="Calibri"/>
          <w:sz w:val="20"/>
          <w:szCs w:val="20"/>
          <w:lang w:val="es-ES"/>
        </w:rPr>
        <w:t>1</w:t>
      </w:r>
      <w:r w:rsidRPr="00DF3CC8">
        <w:rPr>
          <w:rFonts w:ascii="Calibri" w:eastAsia="Calibri" w:hAnsi="Calibri" w:cs="Calibri"/>
          <w:sz w:val="20"/>
          <w:szCs w:val="20"/>
          <w:lang w:val="es-ES"/>
        </w:rPr>
        <w:t>.4.</w:t>
      </w:r>
    </w:p>
    <w:p w14:paraId="7658BD9B" w14:textId="77777777" w:rsidR="00031B46" w:rsidRPr="00DF3CC8" w:rsidRDefault="00031B46" w:rsidP="00CD1226">
      <w:pPr>
        <w:numPr>
          <w:ilvl w:val="0"/>
          <w:numId w:val="113"/>
        </w:numPr>
        <w:spacing w:before="120" w:after="120"/>
        <w:jc w:val="both"/>
        <w:rPr>
          <w:rFonts w:ascii="Calibri" w:eastAsia="Calibri" w:hAnsi="Calibri" w:cs="Calibri"/>
          <w:sz w:val="20"/>
          <w:szCs w:val="20"/>
          <w:lang w:val="es-ES"/>
        </w:rPr>
      </w:pPr>
      <w:r w:rsidRPr="00DF3CC8">
        <w:rPr>
          <w:rFonts w:ascii="Calibri" w:eastAsia="Calibri" w:hAnsi="Calibri" w:cs="Calibri"/>
          <w:b/>
          <w:sz w:val="20"/>
          <w:szCs w:val="20"/>
          <w:lang w:val="es-ES"/>
        </w:rPr>
        <w:t>Con evidencia.</w:t>
      </w:r>
      <w:r w:rsidRPr="00DF3CC8">
        <w:rPr>
          <w:rFonts w:ascii="Calibri" w:eastAsia="Calibri" w:hAnsi="Calibri" w:cs="Calibri"/>
          <w:sz w:val="20"/>
          <w:szCs w:val="20"/>
          <w:lang w:val="es-ES"/>
        </w:rPr>
        <w:t xml:space="preserve"> Seleccionar un nivel partiendo de los criterios de la tabla siguiente y justificar la respuesta atendiendo los numerales </w:t>
      </w:r>
      <w:r w:rsidR="00863CFD" w:rsidRPr="00DF3CC8">
        <w:rPr>
          <w:rFonts w:ascii="Calibri" w:eastAsia="Calibri" w:hAnsi="Calibri" w:cs="Calibri"/>
          <w:sz w:val="20"/>
          <w:szCs w:val="20"/>
          <w:lang w:val="es-ES"/>
        </w:rPr>
        <w:t>1</w:t>
      </w:r>
      <w:r w:rsidRPr="00DF3CC8">
        <w:rPr>
          <w:rFonts w:ascii="Calibri" w:eastAsia="Calibri" w:hAnsi="Calibri" w:cs="Calibri"/>
          <w:sz w:val="20"/>
          <w:szCs w:val="20"/>
          <w:lang w:val="es-ES"/>
        </w:rPr>
        <w:t xml:space="preserve">.2, </w:t>
      </w:r>
      <w:r w:rsidR="00863CFD" w:rsidRPr="00DF3CC8">
        <w:rPr>
          <w:rFonts w:ascii="Calibri" w:eastAsia="Calibri" w:hAnsi="Calibri" w:cs="Calibri"/>
          <w:sz w:val="20"/>
          <w:szCs w:val="20"/>
          <w:lang w:val="es-ES"/>
        </w:rPr>
        <w:t>1</w:t>
      </w:r>
      <w:r w:rsidRPr="00DF3CC8">
        <w:rPr>
          <w:rFonts w:ascii="Calibri" w:eastAsia="Calibri" w:hAnsi="Calibri" w:cs="Calibri"/>
          <w:sz w:val="20"/>
          <w:szCs w:val="20"/>
          <w:lang w:val="es-ES"/>
        </w:rPr>
        <w:t xml:space="preserve">.3 y </w:t>
      </w:r>
      <w:r w:rsidR="00863CFD" w:rsidRPr="00DF3CC8">
        <w:rPr>
          <w:rFonts w:ascii="Calibri" w:eastAsia="Calibri" w:hAnsi="Calibri" w:cs="Calibri"/>
          <w:sz w:val="20"/>
          <w:szCs w:val="20"/>
          <w:lang w:val="es-ES"/>
        </w:rPr>
        <w:t>1</w:t>
      </w:r>
      <w:r w:rsidRPr="00DF3CC8">
        <w:rPr>
          <w:rFonts w:ascii="Calibri" w:eastAsia="Calibri" w:hAnsi="Calibri" w:cs="Calibri"/>
          <w:sz w:val="20"/>
          <w:szCs w:val="20"/>
          <w:lang w:val="es-ES"/>
        </w:rPr>
        <w:t>.4.</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031B46" w:rsidRPr="00DF3CC8" w14:paraId="336F11C2" w14:textId="77777777" w:rsidTr="007B1A67">
        <w:trPr>
          <w:trHeight w:val="20"/>
        </w:trPr>
        <w:tc>
          <w:tcPr>
            <w:tcW w:w="2122" w:type="dxa"/>
            <w:vMerge w:val="restart"/>
            <w:tcBorders>
              <w:top w:val="single" w:sz="4" w:space="0" w:color="auto"/>
              <w:left w:val="single" w:sz="4" w:space="0" w:color="auto"/>
              <w:right w:val="single" w:sz="4" w:space="0" w:color="auto"/>
            </w:tcBorders>
            <w:vAlign w:val="center"/>
          </w:tcPr>
          <w:p w14:paraId="456ECEC1" w14:textId="77777777" w:rsidR="00031B46" w:rsidRPr="00DF3CC8" w:rsidRDefault="00031B46" w:rsidP="007B1A67">
            <w:pPr>
              <w:jc w:val="center"/>
              <w:rPr>
                <w:rFonts w:ascii="Calibri" w:eastAsia="Calibri" w:hAnsi="Calibri" w:cs="Calibri"/>
                <w:b/>
                <w:iCs/>
                <w:sz w:val="18"/>
                <w:szCs w:val="20"/>
              </w:rPr>
            </w:pPr>
            <w:r w:rsidRPr="00DF3CC8">
              <w:rPr>
                <w:rFonts w:ascii="Calibri" w:eastAsia="Calibri" w:hAnsi="Calibri" w:cs="Calibr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6FEAE3C" w14:textId="77777777" w:rsidR="00031B46" w:rsidRPr="00DF3CC8" w:rsidRDefault="00031B46" w:rsidP="007B1A67">
            <w:pPr>
              <w:jc w:val="center"/>
              <w:rPr>
                <w:rFonts w:ascii="Calibri" w:eastAsia="Calibri" w:hAnsi="Calibri" w:cs="Calibri"/>
                <w:b/>
                <w:iCs/>
                <w:sz w:val="18"/>
                <w:szCs w:val="20"/>
              </w:rPr>
            </w:pPr>
            <w:r w:rsidRPr="00DF3CC8">
              <w:rPr>
                <w:rFonts w:ascii="Calibri" w:eastAsia="Calibri" w:hAnsi="Calibri" w:cs="Calibri"/>
                <w:b/>
                <w:iCs/>
                <w:sz w:val="18"/>
                <w:szCs w:val="20"/>
              </w:rPr>
              <w:t>Criterios</w:t>
            </w:r>
          </w:p>
        </w:tc>
      </w:tr>
      <w:tr w:rsidR="00031B46" w:rsidRPr="00DF3CC8" w14:paraId="30BE12F0" w14:textId="77777777" w:rsidTr="007B1A67">
        <w:tc>
          <w:tcPr>
            <w:tcW w:w="2122" w:type="dxa"/>
            <w:vMerge/>
            <w:tcBorders>
              <w:left w:val="single" w:sz="4" w:space="0" w:color="auto"/>
              <w:bottom w:val="single" w:sz="4" w:space="0" w:color="auto"/>
              <w:right w:val="single" w:sz="4" w:space="0" w:color="auto"/>
            </w:tcBorders>
            <w:vAlign w:val="center"/>
          </w:tcPr>
          <w:p w14:paraId="470910C6" w14:textId="77777777" w:rsidR="00031B46" w:rsidRPr="00DF3CC8" w:rsidRDefault="00031B46" w:rsidP="007B1A67">
            <w:pPr>
              <w:rPr>
                <w:rFonts w:ascii="Calibri" w:eastAsia="Calibri" w:hAnsi="Calibri" w:cs="Calibr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1D558D7" w14:textId="77777777" w:rsidR="00031B46" w:rsidRPr="00DF3CC8" w:rsidRDefault="00031B46" w:rsidP="007B1A67">
            <w:pPr>
              <w:rPr>
                <w:rFonts w:ascii="Calibri" w:eastAsia="Calibri" w:hAnsi="Calibri" w:cs="Calibri"/>
                <w:iCs/>
                <w:sz w:val="18"/>
                <w:szCs w:val="20"/>
              </w:rPr>
            </w:pPr>
            <w:r w:rsidRPr="00DF3CC8">
              <w:rPr>
                <w:rFonts w:ascii="Calibri" w:eastAsia="Calibri" w:hAnsi="Calibri" w:cs="Calibri"/>
                <w:sz w:val="18"/>
                <w:szCs w:val="20"/>
              </w:rPr>
              <w:t>El problema o necesidad pública cuenta con:</w:t>
            </w:r>
          </w:p>
        </w:tc>
      </w:tr>
      <w:tr w:rsidR="00031B46" w:rsidRPr="00DF3CC8" w14:paraId="57E415A8"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06E94B12" w14:textId="77777777" w:rsidR="00031B46" w:rsidRPr="00DF3CC8" w:rsidRDefault="00031B46" w:rsidP="007B1A67">
            <w:pPr>
              <w:jc w:val="center"/>
              <w:rPr>
                <w:rFonts w:ascii="Calibri" w:eastAsia="Calibri" w:hAnsi="Calibri" w:cs="Calibri"/>
                <w:sz w:val="18"/>
                <w:szCs w:val="20"/>
              </w:rPr>
            </w:pPr>
            <w:r w:rsidRPr="00DF3CC8">
              <w:rPr>
                <w:rFonts w:ascii="Calibri" w:eastAsia="Calibri" w:hAnsi="Calibri" w:cs="Calibri"/>
                <w:sz w:val="18"/>
                <w:szCs w:val="20"/>
              </w:rPr>
              <w:t>0</w:t>
            </w:r>
          </w:p>
        </w:tc>
        <w:tc>
          <w:tcPr>
            <w:tcW w:w="6804" w:type="dxa"/>
            <w:tcBorders>
              <w:top w:val="single" w:sz="4" w:space="0" w:color="auto"/>
              <w:left w:val="single" w:sz="4" w:space="0" w:color="auto"/>
              <w:bottom w:val="single" w:sz="4" w:space="0" w:color="auto"/>
              <w:right w:val="single" w:sz="4" w:space="0" w:color="auto"/>
            </w:tcBorders>
            <w:vAlign w:val="center"/>
          </w:tcPr>
          <w:p w14:paraId="3EF1A8C3" w14:textId="77777777" w:rsidR="00031B46" w:rsidRPr="00DF3CC8" w:rsidRDefault="00031B46" w:rsidP="007B1A67">
            <w:pPr>
              <w:rPr>
                <w:rFonts w:ascii="Calibri" w:eastAsia="Calibri" w:hAnsi="Calibri" w:cs="Calibri"/>
                <w:b/>
                <w:sz w:val="18"/>
                <w:szCs w:val="20"/>
              </w:rPr>
            </w:pPr>
            <w:r w:rsidRPr="00DF3CC8">
              <w:rPr>
                <w:rFonts w:ascii="Calibri" w:eastAsia="Calibri" w:hAnsi="Calibri" w:cs="Calibri"/>
                <w:b/>
                <w:sz w:val="18"/>
                <w:szCs w:val="20"/>
              </w:rPr>
              <w:t xml:space="preserve">Ninguno </w:t>
            </w:r>
            <w:r w:rsidRPr="00DF3CC8">
              <w:rPr>
                <w:rFonts w:ascii="Calibri" w:eastAsia="Calibri" w:hAnsi="Calibri" w:cs="Calibri"/>
                <w:sz w:val="18"/>
                <w:szCs w:val="20"/>
              </w:rPr>
              <w:t>de los criterios de valoración.</w:t>
            </w:r>
          </w:p>
        </w:tc>
      </w:tr>
      <w:tr w:rsidR="00031B46" w:rsidRPr="00DF3CC8" w14:paraId="0AEAB36B"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C0504D"/>
            <w:vAlign w:val="center"/>
          </w:tcPr>
          <w:p w14:paraId="641FBF8C" w14:textId="77777777" w:rsidR="00031B46" w:rsidRPr="00DF3CC8" w:rsidRDefault="00031B46" w:rsidP="007B1A67">
            <w:pPr>
              <w:jc w:val="center"/>
              <w:rPr>
                <w:rFonts w:ascii="Calibri" w:eastAsia="Calibri" w:hAnsi="Calibri" w:cs="Calibri"/>
                <w:sz w:val="18"/>
                <w:szCs w:val="20"/>
              </w:rPr>
            </w:pPr>
            <w:r w:rsidRPr="00DF3CC8">
              <w:rPr>
                <w:rFonts w:ascii="Calibri" w:eastAsia="Calibri" w:hAnsi="Calibri" w:cs="Calibri"/>
                <w:sz w:val="18"/>
                <w:szCs w:val="20"/>
              </w:rPr>
              <w:t>1</w:t>
            </w:r>
          </w:p>
        </w:tc>
        <w:tc>
          <w:tcPr>
            <w:tcW w:w="6804" w:type="dxa"/>
            <w:tcBorders>
              <w:top w:val="single" w:sz="4" w:space="0" w:color="auto"/>
              <w:left w:val="single" w:sz="4" w:space="0" w:color="auto"/>
              <w:bottom w:val="single" w:sz="4" w:space="0" w:color="auto"/>
              <w:right w:val="single" w:sz="4" w:space="0" w:color="auto"/>
            </w:tcBorders>
            <w:vAlign w:val="center"/>
          </w:tcPr>
          <w:p w14:paraId="31043ED1" w14:textId="77777777" w:rsidR="00031B46" w:rsidRPr="00DF3CC8" w:rsidRDefault="00031B46" w:rsidP="007B1A67">
            <w:pPr>
              <w:rPr>
                <w:rFonts w:ascii="Calibri" w:eastAsia="Calibri" w:hAnsi="Calibri" w:cs="Calibri"/>
                <w:sz w:val="18"/>
                <w:szCs w:val="20"/>
              </w:rPr>
            </w:pPr>
            <w:r w:rsidRPr="00DF3CC8">
              <w:rPr>
                <w:rFonts w:ascii="Calibri" w:eastAsia="Calibri" w:hAnsi="Calibri" w:cs="Calibri"/>
                <w:b/>
                <w:sz w:val="18"/>
                <w:szCs w:val="20"/>
              </w:rPr>
              <w:t>Uno</w:t>
            </w:r>
            <w:r w:rsidRPr="00DF3CC8">
              <w:rPr>
                <w:rFonts w:ascii="Calibri" w:eastAsia="Calibri" w:hAnsi="Calibri" w:cs="Calibri"/>
                <w:sz w:val="18"/>
                <w:szCs w:val="20"/>
              </w:rPr>
              <w:t xml:space="preserve"> de los criterios de valoración.</w:t>
            </w:r>
          </w:p>
        </w:tc>
      </w:tr>
      <w:tr w:rsidR="00031B46" w:rsidRPr="00DF3CC8" w14:paraId="64BEB8E3"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68F1BB07" w14:textId="77777777" w:rsidR="00031B46" w:rsidRPr="00DF3CC8" w:rsidRDefault="00031B46" w:rsidP="007B1A67">
            <w:pPr>
              <w:jc w:val="center"/>
              <w:rPr>
                <w:rFonts w:ascii="Calibri" w:eastAsia="Calibri" w:hAnsi="Calibri" w:cs="Calibri"/>
                <w:sz w:val="18"/>
                <w:szCs w:val="20"/>
              </w:rPr>
            </w:pPr>
            <w:r w:rsidRPr="00DF3CC8">
              <w:rPr>
                <w:rFonts w:ascii="Calibri" w:eastAsia="Calibri" w:hAnsi="Calibri" w:cs="Calibri"/>
                <w:sz w:val="18"/>
                <w:szCs w:val="20"/>
              </w:rPr>
              <w:t>2</w:t>
            </w:r>
          </w:p>
        </w:tc>
        <w:tc>
          <w:tcPr>
            <w:tcW w:w="6804" w:type="dxa"/>
            <w:tcBorders>
              <w:top w:val="single" w:sz="4" w:space="0" w:color="auto"/>
              <w:left w:val="single" w:sz="4" w:space="0" w:color="auto"/>
              <w:bottom w:val="single" w:sz="4" w:space="0" w:color="auto"/>
              <w:right w:val="single" w:sz="4" w:space="0" w:color="auto"/>
            </w:tcBorders>
          </w:tcPr>
          <w:p w14:paraId="1CA0ED5D" w14:textId="77777777" w:rsidR="00031B46" w:rsidRPr="00DF3CC8" w:rsidRDefault="00031B46" w:rsidP="007B1A67">
            <w:pPr>
              <w:rPr>
                <w:rFonts w:ascii="Calibri" w:eastAsia="Calibri" w:hAnsi="Calibri" w:cs="Calibri"/>
                <w:sz w:val="18"/>
                <w:szCs w:val="20"/>
              </w:rPr>
            </w:pPr>
            <w:r w:rsidRPr="00DF3CC8">
              <w:rPr>
                <w:rFonts w:ascii="Calibri" w:eastAsia="Calibri" w:hAnsi="Calibri" w:cs="Calibri"/>
                <w:b/>
                <w:sz w:val="18"/>
                <w:szCs w:val="20"/>
              </w:rPr>
              <w:t>Dos</w:t>
            </w:r>
            <w:r w:rsidRPr="00DF3CC8">
              <w:rPr>
                <w:rFonts w:ascii="Calibri" w:eastAsia="Calibri" w:hAnsi="Calibri" w:cs="Calibri"/>
                <w:sz w:val="18"/>
                <w:szCs w:val="20"/>
              </w:rPr>
              <w:t xml:space="preserve"> de los criterios de valoración.</w:t>
            </w:r>
          </w:p>
        </w:tc>
      </w:tr>
      <w:tr w:rsidR="00031B46" w:rsidRPr="00DF3CC8" w14:paraId="0BCA27CA"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03C7CDD6" w14:textId="77777777" w:rsidR="00031B46" w:rsidRPr="00DF3CC8" w:rsidRDefault="00031B46" w:rsidP="007B1A67">
            <w:pPr>
              <w:jc w:val="center"/>
              <w:rPr>
                <w:rFonts w:ascii="Calibri" w:eastAsia="Calibri" w:hAnsi="Calibri" w:cs="Calibri"/>
                <w:sz w:val="18"/>
                <w:szCs w:val="20"/>
              </w:rPr>
            </w:pPr>
            <w:r w:rsidRPr="00DF3CC8">
              <w:rPr>
                <w:rFonts w:ascii="Calibri" w:eastAsia="Calibri" w:hAnsi="Calibri" w:cs="Calibri"/>
                <w:sz w:val="18"/>
                <w:szCs w:val="20"/>
              </w:rPr>
              <w:t>3</w:t>
            </w:r>
          </w:p>
        </w:tc>
        <w:tc>
          <w:tcPr>
            <w:tcW w:w="6804" w:type="dxa"/>
            <w:tcBorders>
              <w:top w:val="single" w:sz="4" w:space="0" w:color="auto"/>
              <w:left w:val="single" w:sz="4" w:space="0" w:color="auto"/>
              <w:bottom w:val="single" w:sz="4" w:space="0" w:color="auto"/>
              <w:right w:val="single" w:sz="4" w:space="0" w:color="auto"/>
            </w:tcBorders>
          </w:tcPr>
          <w:p w14:paraId="23303767" w14:textId="77777777" w:rsidR="00031B46" w:rsidRPr="00DF3CC8" w:rsidRDefault="00031B46" w:rsidP="007B1A67">
            <w:pPr>
              <w:rPr>
                <w:rFonts w:ascii="Calibri" w:eastAsia="Calibri" w:hAnsi="Calibri" w:cs="Calibri"/>
                <w:sz w:val="18"/>
                <w:szCs w:val="20"/>
              </w:rPr>
            </w:pPr>
            <w:r w:rsidRPr="00DF3CC8">
              <w:rPr>
                <w:rFonts w:ascii="Calibri" w:eastAsia="Calibri" w:hAnsi="Calibri" w:cs="Calibri"/>
                <w:b/>
                <w:sz w:val="18"/>
                <w:szCs w:val="20"/>
              </w:rPr>
              <w:t>Tres</w:t>
            </w:r>
            <w:r w:rsidRPr="00DF3CC8">
              <w:rPr>
                <w:rFonts w:ascii="Calibri" w:eastAsia="Calibri" w:hAnsi="Calibri" w:cs="Calibri"/>
                <w:sz w:val="18"/>
                <w:szCs w:val="20"/>
              </w:rPr>
              <w:t xml:space="preserve"> de los criterios de valoración.</w:t>
            </w:r>
          </w:p>
        </w:tc>
      </w:tr>
      <w:tr w:rsidR="00031B46" w:rsidRPr="00DF3CC8" w14:paraId="0B9313D7"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65651ACA" w14:textId="77777777" w:rsidR="00031B46" w:rsidRPr="00DF3CC8" w:rsidRDefault="00031B46" w:rsidP="007B1A67">
            <w:pPr>
              <w:jc w:val="center"/>
              <w:rPr>
                <w:rFonts w:ascii="Calibri" w:eastAsia="Calibri" w:hAnsi="Calibri" w:cs="Calibri"/>
                <w:sz w:val="18"/>
                <w:szCs w:val="20"/>
              </w:rPr>
            </w:pPr>
            <w:r w:rsidRPr="00DF3CC8">
              <w:rPr>
                <w:rFonts w:ascii="Calibri" w:eastAsia="Calibri" w:hAnsi="Calibri" w:cs="Calibri"/>
                <w:sz w:val="18"/>
                <w:szCs w:val="20"/>
              </w:rPr>
              <w:t>4</w:t>
            </w:r>
          </w:p>
        </w:tc>
        <w:tc>
          <w:tcPr>
            <w:tcW w:w="6804" w:type="dxa"/>
            <w:tcBorders>
              <w:top w:val="single" w:sz="4" w:space="0" w:color="auto"/>
              <w:left w:val="single" w:sz="4" w:space="0" w:color="auto"/>
              <w:bottom w:val="single" w:sz="4" w:space="0" w:color="auto"/>
              <w:right w:val="single" w:sz="4" w:space="0" w:color="auto"/>
            </w:tcBorders>
          </w:tcPr>
          <w:p w14:paraId="72C1B03D" w14:textId="77777777" w:rsidR="00031B46" w:rsidRPr="00DF3CC8" w:rsidRDefault="00031B46" w:rsidP="007B1A67">
            <w:pPr>
              <w:rPr>
                <w:rFonts w:ascii="Calibri" w:eastAsia="Calibri" w:hAnsi="Calibri" w:cs="Calibri"/>
                <w:sz w:val="18"/>
                <w:szCs w:val="20"/>
              </w:rPr>
            </w:pPr>
            <w:r w:rsidRPr="00DF3CC8">
              <w:rPr>
                <w:rFonts w:ascii="Calibri" w:eastAsia="Calibri" w:hAnsi="Calibri" w:cs="Calibri"/>
                <w:b/>
                <w:sz w:val="18"/>
                <w:szCs w:val="20"/>
              </w:rPr>
              <w:t>Cuatro</w:t>
            </w:r>
            <w:r w:rsidRPr="00DF3CC8">
              <w:rPr>
                <w:rFonts w:ascii="Calibri" w:eastAsia="Calibri" w:hAnsi="Calibri" w:cs="Calibri"/>
                <w:sz w:val="18"/>
                <w:szCs w:val="20"/>
              </w:rPr>
              <w:t xml:space="preserve"> de los criterios de valoración.</w:t>
            </w:r>
          </w:p>
        </w:tc>
      </w:tr>
    </w:tbl>
    <w:p w14:paraId="246CE65D" w14:textId="77777777" w:rsidR="00031B46" w:rsidRPr="00DF3CC8" w:rsidRDefault="00031B46" w:rsidP="00031B46">
      <w:pPr>
        <w:rPr>
          <w:rFonts w:ascii="Calibri" w:eastAsia="Calibri" w:hAnsi="Calibri" w:cs="Calibri"/>
          <w:sz w:val="20"/>
          <w:szCs w:val="20"/>
        </w:rPr>
      </w:pPr>
    </w:p>
    <w:p w14:paraId="00CE4DAA" w14:textId="77777777" w:rsidR="00031B46" w:rsidRPr="00DF3CC8" w:rsidRDefault="00031B46" w:rsidP="00031B46">
      <w:pPr>
        <w:rPr>
          <w:rFonts w:ascii="Calibri" w:eastAsia="Calibri" w:hAnsi="Calibri" w:cs="Calibri"/>
          <w:b/>
          <w:sz w:val="20"/>
          <w:szCs w:val="20"/>
          <w:u w:val="single"/>
        </w:rPr>
      </w:pPr>
      <w:r w:rsidRPr="00DF3CC8">
        <w:rPr>
          <w:rFonts w:ascii="Calibri" w:eastAsia="Calibri" w:hAnsi="Calibri" w:cs="Calibri"/>
          <w:b/>
          <w:sz w:val="20"/>
          <w:szCs w:val="20"/>
          <w:u w:val="single"/>
        </w:rPr>
        <w:t>Consideraciones:</w:t>
      </w:r>
    </w:p>
    <w:p w14:paraId="05861800" w14:textId="77777777" w:rsidR="00031B46" w:rsidRPr="00DF3CC8" w:rsidRDefault="00031B46" w:rsidP="00CD1226">
      <w:pPr>
        <w:numPr>
          <w:ilvl w:val="1"/>
          <w:numId w:val="169"/>
        </w:numPr>
        <w:spacing w:before="120" w:after="120"/>
        <w:jc w:val="both"/>
        <w:rPr>
          <w:rFonts w:ascii="Calibri" w:eastAsia="Calibri" w:hAnsi="Calibri" w:cs="Calibri"/>
          <w:sz w:val="20"/>
          <w:szCs w:val="20"/>
          <w:lang w:val="es-ES"/>
        </w:rPr>
      </w:pPr>
      <w:r w:rsidRPr="00DF3CC8">
        <w:rPr>
          <w:rFonts w:ascii="Calibri" w:eastAsia="Calibri" w:hAnsi="Calibri" w:cs="Calibri"/>
          <w:sz w:val="20"/>
          <w:szCs w:val="20"/>
        </w:rPr>
        <w:t xml:space="preserve">En </w:t>
      </w:r>
      <w:r w:rsidR="008C45B4" w:rsidRPr="00DF3CC8">
        <w:rPr>
          <w:rFonts w:ascii="Calibri" w:eastAsia="Calibri" w:hAnsi="Calibri" w:cs="Calibri"/>
          <w:sz w:val="20"/>
          <w:szCs w:val="20"/>
        </w:rPr>
        <w:t xml:space="preserve">caso de no contar con evidencia, </w:t>
      </w:r>
      <w:r w:rsidRPr="00DF3CC8">
        <w:rPr>
          <w:rFonts w:ascii="Calibri" w:eastAsia="Calibri" w:hAnsi="Calibri" w:cs="Calibri"/>
          <w:sz w:val="20"/>
          <w:szCs w:val="20"/>
        </w:rPr>
        <w:t xml:space="preserve">se deberá elaborar una propuesta de problema público con base en </w:t>
      </w:r>
      <w:r w:rsidRPr="00DF3CC8">
        <w:rPr>
          <w:rFonts w:ascii="Calibri" w:eastAsia="Calibri" w:hAnsi="Calibri" w:cs="Calibri"/>
          <w:sz w:val="20"/>
          <w:szCs w:val="20"/>
          <w:lang w:val="es-ES"/>
        </w:rPr>
        <w:t xml:space="preserve">el análisis de fuentes oficiales, documentos normativos e institucionales, así como en estudios e informes relacionados con el problema o necesidad pública que motiva la existencia del Pp, con la participación y en común acuerdo con las UR del Pp. Dichas propuesta deberá registrarse </w:t>
      </w:r>
      <w:r w:rsidRPr="00DF3CC8">
        <w:rPr>
          <w:rFonts w:ascii="Calibri" w:eastAsia="Calibri" w:hAnsi="Calibri" w:cs="Calibri"/>
          <w:sz w:val="20"/>
          <w:szCs w:val="20"/>
        </w:rPr>
        <w:t xml:space="preserve">en el Anexo </w:t>
      </w:r>
      <w:r w:rsidR="00A767C8" w:rsidRPr="00DF3CC8">
        <w:rPr>
          <w:rFonts w:ascii="Calibri" w:eastAsia="Calibri" w:hAnsi="Calibri" w:cs="Calibri"/>
          <w:sz w:val="20"/>
          <w:szCs w:val="20"/>
        </w:rPr>
        <w:t>1D</w:t>
      </w:r>
      <w:r w:rsidRPr="00DF3CC8">
        <w:rPr>
          <w:rFonts w:ascii="Calibri" w:eastAsia="Calibri" w:hAnsi="Calibri" w:cs="Calibri"/>
          <w:sz w:val="20"/>
          <w:szCs w:val="20"/>
        </w:rPr>
        <w:t>. Árbol del Problema, con la información de las casusas y efectos identificados que se deriven del análisis y valoración del problema o necesidad pública, con base en la Guía MIR y la Guía Indicadores que publica la SHCP.</w:t>
      </w:r>
    </w:p>
    <w:p w14:paraId="0453760C" w14:textId="77777777" w:rsidR="00031B46" w:rsidRPr="00DF3CC8" w:rsidRDefault="00031B46" w:rsidP="00CD1226">
      <w:pPr>
        <w:numPr>
          <w:ilvl w:val="1"/>
          <w:numId w:val="169"/>
        </w:numPr>
        <w:spacing w:before="120" w:after="120"/>
        <w:jc w:val="both"/>
        <w:rPr>
          <w:rFonts w:ascii="Calibri" w:eastAsia="Calibri" w:hAnsi="Calibri" w:cs="Calibri"/>
          <w:sz w:val="20"/>
          <w:szCs w:val="20"/>
          <w:lang w:val="es-ES"/>
        </w:rPr>
      </w:pPr>
      <w:r w:rsidRPr="00DF3CC8">
        <w:rPr>
          <w:rFonts w:ascii="Calibri" w:eastAsia="Calibri" w:hAnsi="Calibri" w:cs="Calibri"/>
          <w:sz w:val="20"/>
          <w:szCs w:val="20"/>
        </w:rPr>
        <w:t>E</w:t>
      </w:r>
      <w:r w:rsidRPr="00DF3CC8">
        <w:rPr>
          <w:rFonts w:ascii="Calibri" w:eastAsia="Calibri" w:hAnsi="Calibri" w:cs="Calibri"/>
          <w:sz w:val="20"/>
          <w:szCs w:val="20"/>
          <w:lang w:val="es-ES_tradnl"/>
        </w:rPr>
        <w:t xml:space="preserve">n la respuesta se deberá incluir </w:t>
      </w:r>
      <w:r w:rsidRPr="00DF3CC8">
        <w:rPr>
          <w:rFonts w:ascii="Calibri" w:eastAsia="Calibri" w:hAnsi="Calibri" w:cs="Calibri"/>
          <w:sz w:val="20"/>
          <w:szCs w:val="20"/>
          <w:lang w:val="es-ES"/>
        </w:rPr>
        <w:t xml:space="preserve">la definición del problema o necesidad pública que justifica la existencia del Pp, y su justificación teórica y empírica; así como, </w:t>
      </w:r>
      <w:r w:rsidR="008C45B4" w:rsidRPr="00DF3CC8">
        <w:rPr>
          <w:rFonts w:ascii="Calibri" w:eastAsia="Calibri" w:hAnsi="Calibri" w:cs="Calibri"/>
          <w:sz w:val="20"/>
          <w:szCs w:val="20"/>
          <w:lang w:val="es-ES_tradnl"/>
        </w:rPr>
        <w:t xml:space="preserve">el análisis del cumplimiento o incumplimiento de </w:t>
      </w:r>
      <w:r w:rsidRPr="00DF3CC8">
        <w:rPr>
          <w:rFonts w:ascii="Calibri" w:eastAsia="Calibri" w:hAnsi="Calibri" w:cs="Calibri"/>
          <w:sz w:val="20"/>
          <w:szCs w:val="20"/>
          <w:lang w:val="es-ES_tradnl"/>
        </w:rPr>
        <w:t xml:space="preserve">cada uno de los criterios de valoración y, </w:t>
      </w:r>
      <w:r w:rsidRPr="00DF3CC8">
        <w:rPr>
          <w:rFonts w:ascii="Calibri" w:eastAsia="Calibri" w:hAnsi="Calibri" w:cs="Calibri"/>
          <w:sz w:val="20"/>
          <w:szCs w:val="20"/>
          <w:lang w:val="es-ES"/>
        </w:rPr>
        <w:t>en su caso, la propuesta de modificación</w:t>
      </w:r>
      <w:r w:rsidR="008C45B4" w:rsidRPr="00DF3CC8">
        <w:rPr>
          <w:rFonts w:ascii="Calibri" w:eastAsia="Calibri" w:hAnsi="Calibri" w:cs="Calibri"/>
          <w:sz w:val="20"/>
          <w:szCs w:val="20"/>
          <w:lang w:val="es-ES"/>
        </w:rPr>
        <w:t xml:space="preserve"> del problema o necesidad pública</w:t>
      </w:r>
      <w:r w:rsidRPr="00DF3CC8">
        <w:rPr>
          <w:rFonts w:ascii="Calibri" w:eastAsia="Calibri" w:hAnsi="Calibri" w:cs="Calibri"/>
          <w:sz w:val="20"/>
          <w:szCs w:val="20"/>
          <w:lang w:val="es-ES"/>
        </w:rPr>
        <w:t xml:space="preserve"> por parte de la instancia evaluadora y las recomendaciones de mejora en apego a la MML. </w:t>
      </w:r>
    </w:p>
    <w:p w14:paraId="10E45242" w14:textId="77777777" w:rsidR="008C45B4" w:rsidRPr="008C45B4" w:rsidRDefault="00031B46" w:rsidP="00003270">
      <w:pPr>
        <w:numPr>
          <w:ilvl w:val="1"/>
          <w:numId w:val="169"/>
        </w:numPr>
        <w:spacing w:before="120" w:after="120"/>
        <w:jc w:val="both"/>
        <w:rPr>
          <w:rFonts w:ascii="Calibri" w:eastAsia="Calibri" w:hAnsi="Calibri" w:cs="Calibri"/>
          <w:sz w:val="20"/>
          <w:szCs w:val="20"/>
          <w:lang w:val="es-ES"/>
        </w:rPr>
      </w:pPr>
      <w:r w:rsidRPr="0028262A">
        <w:rPr>
          <w:rFonts w:ascii="Calibri" w:eastAsia="Calibri" w:hAnsi="Calibri" w:cs="Calibri"/>
          <w:sz w:val="20"/>
          <w:szCs w:val="20"/>
          <w:lang w:val="es-ES"/>
        </w:rPr>
        <w:t xml:space="preserve">Adicionalmente, con base en el análisis y valoración de esta pregunta, se deberá elaborar el Anexo </w:t>
      </w:r>
      <w:r w:rsidR="002032D6" w:rsidRPr="008C45B4">
        <w:rPr>
          <w:rFonts w:ascii="Calibri" w:eastAsia="Calibri" w:hAnsi="Calibri" w:cs="Calibri"/>
          <w:b/>
          <w:sz w:val="20"/>
          <w:szCs w:val="20"/>
          <w:lang w:val="es-ES"/>
        </w:rPr>
        <w:t>2D</w:t>
      </w:r>
      <w:r w:rsidRPr="008C45B4">
        <w:rPr>
          <w:rFonts w:ascii="Calibri" w:eastAsia="Calibri" w:hAnsi="Calibri" w:cs="Calibri"/>
          <w:b/>
          <w:sz w:val="20"/>
          <w:szCs w:val="20"/>
          <w:lang w:val="es-ES"/>
        </w:rPr>
        <w:t>. Afectaciones diferenciadas por grupos de población, territorios y medio ambiente</w:t>
      </w:r>
      <w:r w:rsidRPr="0028262A">
        <w:rPr>
          <w:rFonts w:ascii="Calibri" w:eastAsia="Calibri" w:hAnsi="Calibri" w:cs="Calibri"/>
          <w:sz w:val="20"/>
          <w:szCs w:val="20"/>
          <w:lang w:val="es-ES"/>
        </w:rPr>
        <w:t xml:space="preserve">, con la información de los efectos diferenciados del problema o necesidad en poblaciones o territorios del país que se hayan identificado. En caso de que la instancia evaluadora determine, a partir del análisis de la justificación proporcionada por el Pp, así como de fuentes complementarias, que el problema o necesidad pública no tiene efectos diferenciados por poblaciones o territorios del país, se deberá señalar en la respuesta e incluir la justificación correspondiente. </w:t>
      </w:r>
    </w:p>
    <w:p w14:paraId="22346268" w14:textId="77777777" w:rsidR="00031B46" w:rsidRPr="00DF3CC8" w:rsidRDefault="00031B46" w:rsidP="00CD1226">
      <w:pPr>
        <w:numPr>
          <w:ilvl w:val="1"/>
          <w:numId w:val="169"/>
        </w:numPr>
        <w:spacing w:before="120" w:after="120"/>
        <w:jc w:val="both"/>
        <w:rPr>
          <w:rFonts w:ascii="Calibri" w:eastAsia="Calibri" w:hAnsi="Calibri" w:cs="Calibri"/>
          <w:sz w:val="20"/>
          <w:szCs w:val="20"/>
        </w:rPr>
      </w:pPr>
      <w:r w:rsidRPr="00DF3CC8">
        <w:rPr>
          <w:rFonts w:ascii="Calibri" w:eastAsia="Calibri" w:hAnsi="Calibri" w:cs="Calibri"/>
          <w:sz w:val="20"/>
          <w:szCs w:val="20"/>
          <w:lang w:val="es-ES"/>
        </w:rPr>
        <w:lastRenderedPageBreak/>
        <w:t>F</w:t>
      </w:r>
      <w:r w:rsidRPr="00DF3CC8" w:rsidDel="00553F91">
        <w:rPr>
          <w:rFonts w:ascii="Calibri" w:eastAsia="Calibri" w:hAnsi="Calibri" w:cs="Calibri"/>
          <w:sz w:val="20"/>
          <w:szCs w:val="20"/>
          <w:lang w:val="es-ES"/>
        </w:rPr>
        <w:t>uentes de información mínimas a utilizar</w:t>
      </w:r>
      <w:r w:rsidRPr="00DF3CC8">
        <w:rPr>
          <w:rFonts w:ascii="Calibri" w:eastAsia="Calibri" w:hAnsi="Calibri" w:cs="Calibri"/>
          <w:sz w:val="20"/>
          <w:szCs w:val="20"/>
          <w:lang w:val="es-ES"/>
        </w:rPr>
        <w:t>:</w:t>
      </w:r>
      <w:r w:rsidRPr="00DF3CC8" w:rsidDel="00553F91">
        <w:rPr>
          <w:rFonts w:ascii="Calibri" w:eastAsia="Calibri" w:hAnsi="Calibri" w:cs="Calibri"/>
          <w:sz w:val="20"/>
          <w:szCs w:val="20"/>
          <w:lang w:val="es-ES"/>
        </w:rPr>
        <w:t xml:space="preserve"> </w:t>
      </w:r>
      <w:r w:rsidRPr="00DF3CC8">
        <w:rPr>
          <w:rFonts w:ascii="Calibri" w:eastAsia="Calibri" w:hAnsi="Calibri" w:cs="Calibri"/>
          <w:sz w:val="20"/>
          <w:szCs w:val="20"/>
          <w:lang w:val="es-ES"/>
        </w:rPr>
        <w:t xml:space="preserve">diagnóstico; </w:t>
      </w:r>
      <w:r w:rsidRPr="00DF3CC8" w:rsidDel="00553F91">
        <w:rPr>
          <w:rFonts w:ascii="Calibri" w:eastAsia="Calibri" w:hAnsi="Calibri" w:cs="Calibri"/>
          <w:sz w:val="20"/>
          <w:szCs w:val="20"/>
          <w:lang w:val="es-ES"/>
        </w:rPr>
        <w:t xml:space="preserve">documentos </w:t>
      </w:r>
      <w:r w:rsidRPr="00DF3CC8">
        <w:rPr>
          <w:rFonts w:ascii="Calibri" w:eastAsia="Calibri" w:hAnsi="Calibri" w:cs="Calibri"/>
          <w:sz w:val="20"/>
          <w:szCs w:val="20"/>
          <w:lang w:val="es-ES"/>
        </w:rPr>
        <w:t xml:space="preserve">normativos e </w:t>
      </w:r>
      <w:r w:rsidRPr="00DF3CC8" w:rsidDel="00553F91">
        <w:rPr>
          <w:rFonts w:ascii="Calibri" w:eastAsia="Calibri" w:hAnsi="Calibri" w:cs="Calibri"/>
          <w:sz w:val="20"/>
          <w:szCs w:val="20"/>
          <w:lang w:val="es-ES"/>
        </w:rPr>
        <w:t>institucionales</w:t>
      </w:r>
      <w:r w:rsidRPr="00DF3CC8">
        <w:rPr>
          <w:rFonts w:ascii="Calibri" w:eastAsia="Calibri" w:hAnsi="Calibri" w:cs="Calibri"/>
          <w:sz w:val="20"/>
          <w:szCs w:val="20"/>
          <w:lang w:val="es-ES"/>
        </w:rPr>
        <w:t xml:space="preserve"> </w:t>
      </w:r>
      <w:r w:rsidRPr="00DF3CC8" w:rsidDel="00553F91">
        <w:rPr>
          <w:rFonts w:ascii="Calibri" w:eastAsia="Calibri" w:hAnsi="Calibri" w:cs="Calibri"/>
          <w:sz w:val="20"/>
          <w:szCs w:val="20"/>
          <w:lang w:val="es-ES"/>
        </w:rPr>
        <w:t>que contengan información sobre el prob</w:t>
      </w:r>
      <w:r w:rsidRPr="00DF3CC8">
        <w:rPr>
          <w:rFonts w:ascii="Calibri" w:eastAsia="Calibri" w:hAnsi="Calibri" w:cs="Calibri"/>
          <w:sz w:val="20"/>
          <w:szCs w:val="20"/>
          <w:lang w:val="es-ES"/>
        </w:rPr>
        <w:t>lema o necesidad</w:t>
      </w:r>
      <w:r w:rsidR="008C45B4" w:rsidRPr="00DF3CC8">
        <w:rPr>
          <w:rFonts w:ascii="Calibri" w:eastAsia="Calibri" w:hAnsi="Calibri" w:cs="Calibri"/>
          <w:sz w:val="20"/>
          <w:szCs w:val="20"/>
          <w:lang w:val="es-ES"/>
        </w:rPr>
        <w:t xml:space="preserve"> pública que busca atender, así como sobre su</w:t>
      </w:r>
      <w:r w:rsidRPr="00DF3CC8">
        <w:rPr>
          <w:rFonts w:ascii="Calibri" w:eastAsia="Calibri" w:hAnsi="Calibri" w:cs="Calibri"/>
          <w:sz w:val="20"/>
          <w:szCs w:val="20"/>
          <w:lang w:val="es-ES"/>
        </w:rPr>
        <w:t xml:space="preserve"> población </w:t>
      </w:r>
      <w:r w:rsidR="008C45B4" w:rsidRPr="00DF3CC8">
        <w:rPr>
          <w:rFonts w:ascii="Calibri" w:eastAsia="Calibri" w:hAnsi="Calibri" w:cs="Calibri"/>
          <w:sz w:val="20"/>
          <w:szCs w:val="20"/>
          <w:lang w:val="es-ES"/>
        </w:rPr>
        <w:t xml:space="preserve">potencial y objetivo, </w:t>
      </w:r>
      <w:r w:rsidRPr="00DF3CC8">
        <w:rPr>
          <w:rFonts w:ascii="Calibri" w:eastAsia="Calibri" w:hAnsi="Calibri" w:cs="Calibri"/>
          <w:sz w:val="20"/>
          <w:szCs w:val="20"/>
          <w:lang w:val="es-ES"/>
        </w:rPr>
        <w:t xml:space="preserve">y </w:t>
      </w:r>
      <w:r w:rsidRPr="00DF3CC8" w:rsidDel="00553F91">
        <w:rPr>
          <w:rFonts w:ascii="Calibri" w:eastAsia="Calibri" w:hAnsi="Calibri" w:cs="Calibri"/>
          <w:sz w:val="20"/>
          <w:szCs w:val="20"/>
          <w:lang w:val="es-ES"/>
        </w:rPr>
        <w:t>su cuantificación</w:t>
      </w:r>
      <w:r w:rsidR="008C45B4" w:rsidRPr="00DF3CC8">
        <w:rPr>
          <w:rFonts w:ascii="Calibri" w:eastAsia="Calibri" w:hAnsi="Calibri" w:cs="Calibri"/>
          <w:sz w:val="20"/>
          <w:szCs w:val="20"/>
          <w:lang w:val="es-ES"/>
        </w:rPr>
        <w:t>.</w:t>
      </w:r>
    </w:p>
    <w:p w14:paraId="4EAFE92D" w14:textId="77777777" w:rsidR="00003270" w:rsidRDefault="00003270" w:rsidP="00003270">
      <w:pPr>
        <w:pStyle w:val="Prrafodelista"/>
        <w:rPr>
          <w:rFonts w:ascii="Calibri" w:eastAsia="Calibri" w:hAnsi="Calibri" w:cs="Calibri"/>
        </w:rPr>
      </w:pPr>
    </w:p>
    <w:p w14:paraId="4D91426E" w14:textId="77777777" w:rsidR="00003270" w:rsidRDefault="00003270">
      <w:pPr>
        <w:rPr>
          <w:rFonts w:ascii="Calibri" w:eastAsia="Calibri" w:hAnsi="Calibri" w:cs="Calibri"/>
          <w:sz w:val="20"/>
          <w:szCs w:val="20"/>
        </w:rPr>
      </w:pPr>
      <w:r>
        <w:rPr>
          <w:rFonts w:ascii="Calibri" w:eastAsia="Calibri" w:hAnsi="Calibri" w:cs="Calibri"/>
          <w:sz w:val="20"/>
          <w:szCs w:val="20"/>
        </w:rPr>
        <w:br w:type="page"/>
      </w:r>
    </w:p>
    <w:p w14:paraId="58AE630E" w14:textId="77777777" w:rsidR="00031B46" w:rsidRPr="0028262A" w:rsidRDefault="00031B46" w:rsidP="00CD1226">
      <w:pPr>
        <w:numPr>
          <w:ilvl w:val="0"/>
          <w:numId w:val="187"/>
        </w:numPr>
        <w:spacing w:before="120" w:after="120"/>
        <w:jc w:val="both"/>
        <w:rPr>
          <w:rFonts w:ascii="Calibri" w:eastAsia="Times New Roman" w:hAnsi="Calibri" w:cs="Calibri"/>
          <w:b/>
          <w:i/>
          <w:color w:val="8B6B41"/>
          <w:sz w:val="20"/>
          <w:szCs w:val="20"/>
          <w:lang w:val="es-ES" w:eastAsia="es-ES"/>
        </w:rPr>
      </w:pPr>
      <w:r w:rsidRPr="0028262A">
        <w:rPr>
          <w:rFonts w:ascii="Calibri" w:eastAsia="Times New Roman" w:hAnsi="Calibri" w:cs="Calibri"/>
          <w:b/>
          <w:i/>
          <w:color w:val="8B6B41"/>
          <w:sz w:val="20"/>
          <w:szCs w:val="20"/>
          <w:lang w:val="es-ES" w:eastAsia="es-ES"/>
        </w:rPr>
        <w:lastRenderedPageBreak/>
        <w:t xml:space="preserve"> Objetivo central </w:t>
      </w:r>
    </w:p>
    <w:tbl>
      <w:tblPr>
        <w:tblStyle w:val="Tablaconcuadrcula21"/>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blLook w:val="04A0" w:firstRow="1" w:lastRow="0" w:firstColumn="1" w:lastColumn="0" w:noHBand="0" w:noVBand="1"/>
      </w:tblPr>
      <w:tblGrid>
        <w:gridCol w:w="8931"/>
      </w:tblGrid>
      <w:tr w:rsidR="00031B46" w:rsidRPr="0028262A" w14:paraId="673EDBBB" w14:textId="77777777" w:rsidTr="007B1A67">
        <w:trPr>
          <w:trHeight w:val="617"/>
          <w:jc w:val="center"/>
        </w:trPr>
        <w:tc>
          <w:tcPr>
            <w:tcW w:w="8931" w:type="dxa"/>
            <w:shd w:val="clear" w:color="auto" w:fill="E7E6E6"/>
            <w:vAlign w:val="center"/>
          </w:tcPr>
          <w:p w14:paraId="351AFBE9" w14:textId="77777777" w:rsidR="00031B46" w:rsidRPr="0028262A" w:rsidRDefault="00031B46" w:rsidP="00CD1226">
            <w:pPr>
              <w:numPr>
                <w:ilvl w:val="0"/>
                <w:numId w:val="168"/>
              </w:numPr>
              <w:spacing w:before="120" w:after="120"/>
              <w:jc w:val="both"/>
              <w:rPr>
                <w:rFonts w:ascii="Calibri" w:eastAsia="Calibri" w:hAnsi="Calibri" w:cs="Calibri"/>
                <w:b/>
                <w:sz w:val="20"/>
                <w:szCs w:val="20"/>
                <w:lang w:val="es-ES"/>
              </w:rPr>
            </w:pPr>
            <w:bookmarkStart w:id="60" w:name="_Toc32493852"/>
            <w:bookmarkStart w:id="61" w:name="_Toc6948086"/>
            <w:r w:rsidRPr="0028262A">
              <w:rPr>
                <w:rFonts w:ascii="Calibri" w:eastAsia="Calibri" w:hAnsi="Calibri" w:cs="Calibri"/>
                <w:b/>
                <w:sz w:val="20"/>
                <w:szCs w:val="20"/>
                <w:lang w:val="es-ES"/>
              </w:rPr>
              <w:t>¿El objetivo central del Pp cuenta con las características señaladas a continuación?</w:t>
            </w:r>
          </w:p>
        </w:tc>
      </w:tr>
    </w:tbl>
    <w:p w14:paraId="718076B6" w14:textId="77777777" w:rsidR="00031B46" w:rsidRPr="0028262A" w:rsidRDefault="00031B46" w:rsidP="00031B46">
      <w:pPr>
        <w:jc w:val="both"/>
        <w:rPr>
          <w:rFonts w:ascii="Calibri" w:eastAsia="Calibri" w:hAnsi="Calibri" w:cs="Calibri"/>
          <w:b/>
          <w:sz w:val="20"/>
          <w:szCs w:val="20"/>
        </w:rPr>
      </w:pPr>
      <w:r w:rsidRPr="0028262A">
        <w:rPr>
          <w:rFonts w:ascii="Calibri" w:eastAsia="Calibri" w:hAnsi="Calibri" w:cs="Calibri"/>
          <w:b/>
          <w:sz w:val="20"/>
          <w:szCs w:val="20"/>
          <w:u w:val="single"/>
        </w:rPr>
        <w:t>Criterios de valoración:</w:t>
      </w:r>
    </w:p>
    <w:p w14:paraId="685725E4" w14:textId="77777777" w:rsidR="00031B46" w:rsidRPr="0028262A" w:rsidRDefault="00031B46" w:rsidP="00CD1226">
      <w:pPr>
        <w:numPr>
          <w:ilvl w:val="0"/>
          <w:numId w:val="126"/>
        </w:numPr>
        <w:spacing w:before="120" w:after="120"/>
        <w:ind w:left="567"/>
        <w:jc w:val="both"/>
        <w:rPr>
          <w:rFonts w:ascii="Calibri" w:eastAsia="Calibri" w:hAnsi="Calibri" w:cs="Calibri"/>
          <w:sz w:val="20"/>
          <w:szCs w:val="20"/>
          <w:lang w:val="es-ES"/>
        </w:rPr>
      </w:pPr>
      <w:r w:rsidRPr="0028262A">
        <w:rPr>
          <w:rFonts w:ascii="Calibri" w:eastAsia="Calibri" w:hAnsi="Calibri" w:cs="Calibri"/>
          <w:sz w:val="20"/>
          <w:szCs w:val="20"/>
          <w:lang w:val="es-ES"/>
        </w:rPr>
        <w:t>Identifica a la población objetivo del Pp, es decir, aquella que presenta el problema o necesidad pública que el Pp tiene planeado atender y que cumple con los criterios de elegibilidad.</w:t>
      </w:r>
    </w:p>
    <w:p w14:paraId="72558CBE" w14:textId="69B2C380" w:rsidR="00031B46" w:rsidRPr="0028262A" w:rsidRDefault="00031B46" w:rsidP="004C77B4">
      <w:pPr>
        <w:numPr>
          <w:ilvl w:val="0"/>
          <w:numId w:val="126"/>
        </w:numPr>
        <w:spacing w:before="120" w:after="120"/>
        <w:ind w:left="567"/>
        <w:jc w:val="both"/>
        <w:rPr>
          <w:rFonts w:ascii="Calibri" w:eastAsia="Calibri" w:hAnsi="Calibri" w:cs="Calibri"/>
          <w:sz w:val="20"/>
          <w:szCs w:val="20"/>
          <w:lang w:val="es-ES"/>
        </w:rPr>
      </w:pPr>
      <w:r w:rsidRPr="0028262A">
        <w:rPr>
          <w:rFonts w:ascii="Calibri" w:eastAsia="Calibri" w:hAnsi="Calibri" w:cs="Calibri"/>
          <w:sz w:val="20"/>
          <w:szCs w:val="20"/>
          <w:lang w:val="es-ES"/>
        </w:rPr>
        <w:t xml:space="preserve">Identifica el cambio que el Pp busca generar en la población </w:t>
      </w:r>
      <w:r w:rsidR="004C77B4" w:rsidRPr="004C77B4">
        <w:rPr>
          <w:rFonts w:ascii="Calibri" w:eastAsia="Calibri" w:hAnsi="Calibri" w:cs="Calibri"/>
          <w:sz w:val="20"/>
          <w:szCs w:val="20"/>
          <w:lang w:val="es-ES"/>
        </w:rPr>
        <w:t>que enfrenta la problemática.</w:t>
      </w:r>
      <w:r w:rsidRPr="0028262A">
        <w:rPr>
          <w:rFonts w:ascii="Calibri" w:eastAsia="Calibri" w:hAnsi="Calibri" w:cs="Calibri"/>
          <w:sz w:val="20"/>
          <w:szCs w:val="20"/>
          <w:lang w:val="es-ES"/>
        </w:rPr>
        <w:t>.</w:t>
      </w:r>
    </w:p>
    <w:p w14:paraId="57054AF6" w14:textId="77777777" w:rsidR="00031B46" w:rsidRPr="0028262A" w:rsidRDefault="00031B46" w:rsidP="00CD1226">
      <w:pPr>
        <w:numPr>
          <w:ilvl w:val="0"/>
          <w:numId w:val="126"/>
        </w:numPr>
        <w:spacing w:before="120" w:after="120"/>
        <w:ind w:left="567"/>
        <w:jc w:val="both"/>
        <w:rPr>
          <w:rFonts w:ascii="Calibri" w:eastAsia="Calibri" w:hAnsi="Calibri" w:cs="Calibri"/>
          <w:sz w:val="20"/>
          <w:szCs w:val="20"/>
          <w:lang w:val="es-ES"/>
        </w:rPr>
      </w:pPr>
      <w:r w:rsidRPr="0028262A">
        <w:rPr>
          <w:rFonts w:ascii="Calibri" w:eastAsia="Calibri" w:hAnsi="Calibri" w:cs="Calibri"/>
          <w:sz w:val="20"/>
          <w:szCs w:val="20"/>
          <w:lang w:val="es-ES"/>
        </w:rPr>
        <w:t>Es único, es decir, no se definen múltiples objetivos.</w:t>
      </w:r>
    </w:p>
    <w:p w14:paraId="0119959D" w14:textId="77777777" w:rsidR="00031B46" w:rsidRPr="0028262A" w:rsidRDefault="00031B46" w:rsidP="00CD1226">
      <w:pPr>
        <w:numPr>
          <w:ilvl w:val="0"/>
          <w:numId w:val="126"/>
        </w:numPr>
        <w:spacing w:before="120" w:after="120"/>
        <w:ind w:left="567"/>
        <w:jc w:val="both"/>
        <w:rPr>
          <w:rFonts w:ascii="Calibri" w:eastAsia="Calibri" w:hAnsi="Calibri" w:cs="Calibri"/>
          <w:b/>
          <w:sz w:val="20"/>
          <w:szCs w:val="20"/>
          <w:lang w:val="es-ES"/>
        </w:rPr>
      </w:pPr>
      <w:r w:rsidRPr="0028262A">
        <w:rPr>
          <w:rFonts w:ascii="Calibri" w:eastAsia="Calibri" w:hAnsi="Calibri" w:cs="Calibri"/>
          <w:sz w:val="20"/>
          <w:szCs w:val="20"/>
          <w:lang w:val="es-ES"/>
        </w:rPr>
        <w:t>Corresponde a la solución del problema o necesidad pública que origina la acción gubernamental.</w:t>
      </w:r>
    </w:p>
    <w:p w14:paraId="4D8D5E22" w14:textId="77777777" w:rsidR="00031B46" w:rsidRPr="0028262A" w:rsidRDefault="00031B46" w:rsidP="00031B46">
      <w:pPr>
        <w:jc w:val="both"/>
        <w:rPr>
          <w:rFonts w:ascii="Calibri" w:eastAsia="Calibri" w:hAnsi="Calibri" w:cs="Calibri"/>
          <w:b/>
          <w:sz w:val="20"/>
          <w:szCs w:val="20"/>
          <w:u w:val="single"/>
        </w:rPr>
      </w:pPr>
      <w:r w:rsidRPr="0028262A">
        <w:rPr>
          <w:rFonts w:ascii="Calibri" w:eastAsia="Calibri" w:hAnsi="Calibri" w:cs="Calibri"/>
          <w:b/>
          <w:sz w:val="20"/>
          <w:szCs w:val="20"/>
          <w:u w:val="single"/>
        </w:rPr>
        <w:t>Respuesta:</w:t>
      </w:r>
    </w:p>
    <w:p w14:paraId="43611DBD" w14:textId="77777777" w:rsidR="00031B46" w:rsidRPr="0028262A" w:rsidRDefault="00031B46" w:rsidP="00CD1226">
      <w:pPr>
        <w:numPr>
          <w:ilvl w:val="0"/>
          <w:numId w:val="113"/>
        </w:numPr>
        <w:spacing w:before="120" w:after="120"/>
        <w:jc w:val="both"/>
        <w:rPr>
          <w:rFonts w:ascii="Calibri" w:eastAsia="Calibri" w:hAnsi="Calibri" w:cs="Calibri"/>
          <w:sz w:val="20"/>
          <w:szCs w:val="20"/>
          <w:lang w:val="es-ES"/>
        </w:rPr>
      </w:pPr>
      <w:r w:rsidRPr="0028262A">
        <w:rPr>
          <w:rFonts w:ascii="Calibri" w:eastAsia="Calibri" w:hAnsi="Calibri" w:cs="Calibri"/>
          <w:b/>
          <w:sz w:val="20"/>
          <w:szCs w:val="20"/>
          <w:lang w:val="es-ES"/>
        </w:rPr>
        <w:t>Sin evidencia.</w:t>
      </w:r>
      <w:r w:rsidRPr="0028262A">
        <w:rPr>
          <w:rFonts w:ascii="Calibri" w:eastAsia="Calibri" w:hAnsi="Calibri" w:cs="Calibri"/>
          <w:sz w:val="20"/>
          <w:szCs w:val="20"/>
          <w:lang w:val="es-ES"/>
        </w:rPr>
        <w:t xml:space="preserve"> Seleccionar el nivel 0. Atender los numerales </w:t>
      </w:r>
      <w:r w:rsidR="00041181">
        <w:rPr>
          <w:rFonts w:ascii="Calibri" w:eastAsia="Calibri" w:hAnsi="Calibri" w:cs="Calibri"/>
          <w:sz w:val="20"/>
          <w:szCs w:val="20"/>
          <w:lang w:val="es-ES"/>
        </w:rPr>
        <w:t>2</w:t>
      </w:r>
      <w:r w:rsidRPr="0028262A">
        <w:rPr>
          <w:rFonts w:ascii="Calibri" w:eastAsia="Calibri" w:hAnsi="Calibri" w:cs="Calibri"/>
          <w:sz w:val="20"/>
          <w:szCs w:val="20"/>
          <w:lang w:val="es-ES"/>
        </w:rPr>
        <w:t xml:space="preserve">.1 a </w:t>
      </w:r>
      <w:r w:rsidR="00041181">
        <w:rPr>
          <w:rFonts w:ascii="Calibri" w:eastAsia="Calibri" w:hAnsi="Calibri" w:cs="Calibri"/>
          <w:sz w:val="20"/>
          <w:szCs w:val="20"/>
          <w:lang w:val="es-ES"/>
        </w:rPr>
        <w:t>2</w:t>
      </w:r>
      <w:r w:rsidRPr="0028262A">
        <w:rPr>
          <w:rFonts w:ascii="Calibri" w:eastAsia="Calibri" w:hAnsi="Calibri" w:cs="Calibri"/>
          <w:sz w:val="20"/>
          <w:szCs w:val="20"/>
          <w:lang w:val="es-ES"/>
        </w:rPr>
        <w:t>.5.</w:t>
      </w:r>
    </w:p>
    <w:p w14:paraId="7FBEA35D" w14:textId="77777777" w:rsidR="00031B46" w:rsidRPr="0028262A" w:rsidRDefault="00031B46" w:rsidP="00CD1226">
      <w:pPr>
        <w:numPr>
          <w:ilvl w:val="0"/>
          <w:numId w:val="113"/>
        </w:numPr>
        <w:spacing w:before="120" w:after="120"/>
        <w:jc w:val="both"/>
        <w:rPr>
          <w:rFonts w:ascii="Calibri" w:eastAsia="Calibri" w:hAnsi="Calibri" w:cs="Calibri"/>
          <w:sz w:val="20"/>
          <w:szCs w:val="20"/>
          <w:lang w:val="es-ES"/>
        </w:rPr>
      </w:pPr>
      <w:r w:rsidRPr="0028262A">
        <w:rPr>
          <w:rFonts w:ascii="Calibri" w:eastAsia="Calibri" w:hAnsi="Calibri" w:cs="Calibri"/>
          <w:b/>
          <w:sz w:val="20"/>
          <w:szCs w:val="20"/>
          <w:lang w:val="es-ES"/>
        </w:rPr>
        <w:t xml:space="preserve"> Con evidencia.</w:t>
      </w:r>
      <w:r w:rsidRPr="0028262A">
        <w:rPr>
          <w:rFonts w:ascii="Calibri" w:eastAsia="Calibri" w:hAnsi="Calibri" w:cs="Calibri"/>
          <w:sz w:val="20"/>
          <w:szCs w:val="20"/>
          <w:lang w:val="es-ES"/>
        </w:rPr>
        <w:t xml:space="preserve"> Seleccionar un nivel partiendo de los criterios de la tabla siguiente y justificar la respuesta atendiendo los numerales </w:t>
      </w:r>
      <w:r w:rsidR="00041181">
        <w:rPr>
          <w:rFonts w:ascii="Calibri" w:eastAsia="Calibri" w:hAnsi="Calibri" w:cs="Calibri"/>
          <w:sz w:val="20"/>
          <w:szCs w:val="20"/>
          <w:lang w:val="es-ES"/>
        </w:rPr>
        <w:t>2</w:t>
      </w:r>
      <w:r w:rsidRPr="0028262A">
        <w:rPr>
          <w:rFonts w:ascii="Calibri" w:eastAsia="Calibri" w:hAnsi="Calibri" w:cs="Calibri"/>
          <w:sz w:val="20"/>
          <w:szCs w:val="20"/>
          <w:lang w:val="es-ES"/>
        </w:rPr>
        <w:t xml:space="preserve">.2 a </w:t>
      </w:r>
      <w:r w:rsidR="00041181">
        <w:rPr>
          <w:rFonts w:ascii="Calibri" w:eastAsia="Calibri" w:hAnsi="Calibri" w:cs="Calibri"/>
          <w:sz w:val="20"/>
          <w:szCs w:val="20"/>
          <w:lang w:val="es-ES"/>
        </w:rPr>
        <w:t>2</w:t>
      </w:r>
      <w:r w:rsidRPr="0028262A">
        <w:rPr>
          <w:rFonts w:ascii="Calibri" w:eastAsia="Calibri" w:hAnsi="Calibri" w:cs="Calibri"/>
          <w:sz w:val="20"/>
          <w:szCs w:val="20"/>
          <w:lang w:val="es-ES"/>
        </w:rPr>
        <w:t>.5.</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031B46" w:rsidRPr="0028262A" w14:paraId="4D0EF608" w14:textId="77777777" w:rsidTr="007B1A67">
        <w:tc>
          <w:tcPr>
            <w:tcW w:w="2122" w:type="dxa"/>
            <w:vMerge w:val="restart"/>
            <w:tcBorders>
              <w:top w:val="single" w:sz="4" w:space="0" w:color="auto"/>
              <w:left w:val="single" w:sz="4" w:space="0" w:color="auto"/>
              <w:right w:val="single" w:sz="4" w:space="0" w:color="auto"/>
            </w:tcBorders>
            <w:vAlign w:val="center"/>
          </w:tcPr>
          <w:p w14:paraId="4F8E2078" w14:textId="77777777" w:rsidR="00031B46" w:rsidRPr="0028262A" w:rsidRDefault="00031B46" w:rsidP="007B1A67">
            <w:pPr>
              <w:jc w:val="center"/>
              <w:rPr>
                <w:rFonts w:ascii="Calibri" w:eastAsia="Calibri" w:hAnsi="Calibri" w:cs="Calibri"/>
                <w:b/>
                <w:iCs/>
                <w:sz w:val="18"/>
                <w:szCs w:val="20"/>
              </w:rPr>
            </w:pPr>
            <w:r w:rsidRPr="0028262A">
              <w:rPr>
                <w:rFonts w:ascii="Calibri" w:eastAsia="Calibri" w:hAnsi="Calibri" w:cs="Calibr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A8074D6" w14:textId="77777777" w:rsidR="00031B46" w:rsidRPr="0028262A" w:rsidRDefault="00031B46" w:rsidP="007B1A67">
            <w:pPr>
              <w:jc w:val="center"/>
              <w:rPr>
                <w:rFonts w:ascii="Calibri" w:eastAsia="Calibri" w:hAnsi="Calibri" w:cs="Calibri"/>
                <w:b/>
                <w:iCs/>
                <w:sz w:val="18"/>
                <w:szCs w:val="20"/>
              </w:rPr>
            </w:pPr>
            <w:r w:rsidRPr="0028262A">
              <w:rPr>
                <w:rFonts w:ascii="Calibri" w:eastAsia="Calibri" w:hAnsi="Calibri" w:cs="Calibri"/>
                <w:b/>
                <w:iCs/>
                <w:sz w:val="18"/>
                <w:szCs w:val="20"/>
              </w:rPr>
              <w:t>Criterios</w:t>
            </w:r>
          </w:p>
        </w:tc>
      </w:tr>
      <w:tr w:rsidR="00031B46" w:rsidRPr="0028262A" w14:paraId="0ACD1C5F" w14:textId="77777777" w:rsidTr="007B1A67">
        <w:tc>
          <w:tcPr>
            <w:tcW w:w="2122" w:type="dxa"/>
            <w:vMerge/>
            <w:tcBorders>
              <w:left w:val="single" w:sz="4" w:space="0" w:color="auto"/>
              <w:bottom w:val="single" w:sz="4" w:space="0" w:color="auto"/>
              <w:right w:val="single" w:sz="4" w:space="0" w:color="auto"/>
            </w:tcBorders>
            <w:vAlign w:val="center"/>
          </w:tcPr>
          <w:p w14:paraId="520164E6" w14:textId="77777777" w:rsidR="00031B46" w:rsidRPr="0028262A" w:rsidRDefault="00031B46" w:rsidP="007B1A67">
            <w:pPr>
              <w:rPr>
                <w:rFonts w:ascii="Calibri" w:eastAsia="Calibri" w:hAnsi="Calibri" w:cs="Calibr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A88BD26" w14:textId="77777777" w:rsidR="00031B46" w:rsidRPr="0028262A" w:rsidRDefault="00031B46" w:rsidP="007B1A67">
            <w:pPr>
              <w:rPr>
                <w:rFonts w:ascii="Calibri" w:eastAsia="Calibri" w:hAnsi="Calibri" w:cs="Calibri"/>
                <w:iCs/>
                <w:sz w:val="18"/>
                <w:szCs w:val="20"/>
              </w:rPr>
            </w:pPr>
            <w:r w:rsidRPr="0028262A">
              <w:rPr>
                <w:rFonts w:ascii="Calibri" w:eastAsia="Calibri" w:hAnsi="Calibri" w:cs="Calibri"/>
                <w:sz w:val="18"/>
                <w:szCs w:val="20"/>
              </w:rPr>
              <w:t>El objetivo central del Pp cuenta con:</w:t>
            </w:r>
          </w:p>
        </w:tc>
      </w:tr>
      <w:tr w:rsidR="00031B46" w:rsidRPr="0028262A" w14:paraId="50B9A933"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79C61983"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0</w:t>
            </w:r>
          </w:p>
        </w:tc>
        <w:tc>
          <w:tcPr>
            <w:tcW w:w="6804" w:type="dxa"/>
            <w:tcBorders>
              <w:top w:val="single" w:sz="4" w:space="0" w:color="auto"/>
              <w:left w:val="single" w:sz="4" w:space="0" w:color="auto"/>
              <w:bottom w:val="single" w:sz="4" w:space="0" w:color="auto"/>
              <w:right w:val="single" w:sz="4" w:space="0" w:color="auto"/>
            </w:tcBorders>
            <w:vAlign w:val="center"/>
          </w:tcPr>
          <w:p w14:paraId="3FCDAEDA" w14:textId="77777777" w:rsidR="00031B46" w:rsidRPr="0028262A" w:rsidRDefault="00031B46" w:rsidP="007B1A67">
            <w:pPr>
              <w:rPr>
                <w:rFonts w:ascii="Calibri" w:eastAsia="Calibri" w:hAnsi="Calibri" w:cs="Calibri"/>
                <w:b/>
                <w:sz w:val="18"/>
                <w:szCs w:val="20"/>
              </w:rPr>
            </w:pPr>
            <w:r w:rsidRPr="0028262A">
              <w:rPr>
                <w:rFonts w:ascii="Calibri" w:eastAsia="Calibri" w:hAnsi="Calibri" w:cs="Calibri"/>
                <w:b/>
                <w:sz w:val="18"/>
                <w:szCs w:val="20"/>
              </w:rPr>
              <w:t xml:space="preserve">Ninguno </w:t>
            </w:r>
            <w:r w:rsidRPr="0028262A">
              <w:rPr>
                <w:rFonts w:ascii="Calibri" w:eastAsia="Calibri" w:hAnsi="Calibri" w:cs="Calibri"/>
                <w:sz w:val="18"/>
                <w:szCs w:val="20"/>
              </w:rPr>
              <w:t>de los criterios de valoración.</w:t>
            </w:r>
          </w:p>
        </w:tc>
      </w:tr>
      <w:tr w:rsidR="00031B46" w:rsidRPr="0028262A" w14:paraId="07655A99"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C0504D"/>
            <w:vAlign w:val="center"/>
          </w:tcPr>
          <w:p w14:paraId="7D9CF8B8"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1</w:t>
            </w:r>
          </w:p>
        </w:tc>
        <w:tc>
          <w:tcPr>
            <w:tcW w:w="6804" w:type="dxa"/>
            <w:tcBorders>
              <w:top w:val="single" w:sz="4" w:space="0" w:color="auto"/>
              <w:left w:val="single" w:sz="4" w:space="0" w:color="auto"/>
              <w:bottom w:val="single" w:sz="4" w:space="0" w:color="auto"/>
              <w:right w:val="single" w:sz="4" w:space="0" w:color="auto"/>
            </w:tcBorders>
            <w:vAlign w:val="center"/>
          </w:tcPr>
          <w:p w14:paraId="09FE99F7"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Uno</w:t>
            </w:r>
            <w:r w:rsidRPr="0028262A">
              <w:rPr>
                <w:rFonts w:ascii="Calibri" w:eastAsia="Calibri" w:hAnsi="Calibri" w:cs="Calibri"/>
                <w:sz w:val="18"/>
                <w:szCs w:val="20"/>
              </w:rPr>
              <w:t xml:space="preserve"> de los criterios de valoración.</w:t>
            </w:r>
          </w:p>
        </w:tc>
      </w:tr>
      <w:tr w:rsidR="00031B46" w:rsidRPr="0028262A" w14:paraId="639C4791"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56514618"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2</w:t>
            </w:r>
          </w:p>
        </w:tc>
        <w:tc>
          <w:tcPr>
            <w:tcW w:w="6804" w:type="dxa"/>
            <w:tcBorders>
              <w:top w:val="single" w:sz="4" w:space="0" w:color="auto"/>
              <w:left w:val="single" w:sz="4" w:space="0" w:color="auto"/>
              <w:bottom w:val="single" w:sz="4" w:space="0" w:color="auto"/>
              <w:right w:val="single" w:sz="4" w:space="0" w:color="auto"/>
            </w:tcBorders>
          </w:tcPr>
          <w:p w14:paraId="06FAEE80"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Dos</w:t>
            </w:r>
            <w:r w:rsidRPr="0028262A">
              <w:rPr>
                <w:rFonts w:ascii="Calibri" w:eastAsia="Calibri" w:hAnsi="Calibri" w:cs="Calibri"/>
                <w:sz w:val="18"/>
                <w:szCs w:val="20"/>
              </w:rPr>
              <w:t xml:space="preserve"> de los criterios de valoración.</w:t>
            </w:r>
          </w:p>
        </w:tc>
      </w:tr>
      <w:tr w:rsidR="00031B46" w:rsidRPr="0028262A" w14:paraId="55BBA73A"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7D725FD0"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3</w:t>
            </w:r>
          </w:p>
        </w:tc>
        <w:tc>
          <w:tcPr>
            <w:tcW w:w="6804" w:type="dxa"/>
            <w:tcBorders>
              <w:top w:val="single" w:sz="4" w:space="0" w:color="auto"/>
              <w:left w:val="single" w:sz="4" w:space="0" w:color="auto"/>
              <w:bottom w:val="single" w:sz="4" w:space="0" w:color="auto"/>
              <w:right w:val="single" w:sz="4" w:space="0" w:color="auto"/>
            </w:tcBorders>
          </w:tcPr>
          <w:p w14:paraId="27D29C1C"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Tres</w:t>
            </w:r>
            <w:r w:rsidRPr="0028262A">
              <w:rPr>
                <w:rFonts w:ascii="Calibri" w:eastAsia="Calibri" w:hAnsi="Calibri" w:cs="Calibri"/>
                <w:sz w:val="18"/>
                <w:szCs w:val="20"/>
              </w:rPr>
              <w:t xml:space="preserve"> de los criterios de valoración.</w:t>
            </w:r>
          </w:p>
        </w:tc>
      </w:tr>
      <w:tr w:rsidR="00031B46" w:rsidRPr="0028262A" w14:paraId="164CFE3E"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1B0B39BC"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4</w:t>
            </w:r>
          </w:p>
        </w:tc>
        <w:tc>
          <w:tcPr>
            <w:tcW w:w="6804" w:type="dxa"/>
            <w:tcBorders>
              <w:top w:val="single" w:sz="4" w:space="0" w:color="auto"/>
              <w:left w:val="single" w:sz="4" w:space="0" w:color="auto"/>
              <w:bottom w:val="single" w:sz="4" w:space="0" w:color="auto"/>
              <w:right w:val="single" w:sz="4" w:space="0" w:color="auto"/>
            </w:tcBorders>
          </w:tcPr>
          <w:p w14:paraId="18B296B9"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Cuatro</w:t>
            </w:r>
            <w:r w:rsidRPr="0028262A">
              <w:rPr>
                <w:rFonts w:ascii="Calibri" w:eastAsia="Calibri" w:hAnsi="Calibri" w:cs="Calibri"/>
                <w:sz w:val="18"/>
                <w:szCs w:val="20"/>
              </w:rPr>
              <w:t xml:space="preserve"> de los criterios de valoración.</w:t>
            </w:r>
          </w:p>
        </w:tc>
      </w:tr>
    </w:tbl>
    <w:p w14:paraId="22C24B7E" w14:textId="77777777" w:rsidR="00031B46" w:rsidRPr="0028262A" w:rsidRDefault="00031B46" w:rsidP="00031B46">
      <w:pPr>
        <w:rPr>
          <w:rFonts w:ascii="Calibri" w:eastAsia="Calibri" w:hAnsi="Calibri" w:cs="Calibri"/>
          <w:b/>
          <w:sz w:val="20"/>
          <w:szCs w:val="20"/>
          <w:u w:val="single"/>
        </w:rPr>
      </w:pPr>
    </w:p>
    <w:p w14:paraId="12D6F8BE" w14:textId="77777777" w:rsidR="00031B46" w:rsidRPr="0028262A" w:rsidRDefault="00031B46" w:rsidP="00031B46">
      <w:pPr>
        <w:rPr>
          <w:rFonts w:ascii="Calibri" w:eastAsia="Calibri" w:hAnsi="Calibri" w:cs="Calibri"/>
          <w:b/>
          <w:sz w:val="20"/>
          <w:szCs w:val="20"/>
          <w:u w:val="single"/>
        </w:rPr>
      </w:pPr>
      <w:r w:rsidRPr="0028262A">
        <w:rPr>
          <w:rFonts w:ascii="Calibri" w:eastAsia="Calibri" w:hAnsi="Calibri" w:cs="Calibri"/>
          <w:b/>
          <w:sz w:val="20"/>
          <w:szCs w:val="20"/>
          <w:u w:val="single"/>
        </w:rPr>
        <w:t>Consideraciones:</w:t>
      </w:r>
    </w:p>
    <w:p w14:paraId="5C114DF0" w14:textId="77777777" w:rsidR="00031B46" w:rsidRPr="0028262A" w:rsidRDefault="00031B46" w:rsidP="00CD1226">
      <w:pPr>
        <w:numPr>
          <w:ilvl w:val="0"/>
          <w:numId w:val="127"/>
        </w:numPr>
        <w:spacing w:before="120" w:after="120"/>
        <w:jc w:val="both"/>
        <w:rPr>
          <w:rFonts w:ascii="Calibri" w:eastAsia="Calibri" w:hAnsi="Calibri" w:cs="Calibri"/>
          <w:vanish/>
          <w:sz w:val="20"/>
          <w:szCs w:val="20"/>
        </w:rPr>
      </w:pPr>
    </w:p>
    <w:p w14:paraId="1EE7E3E1" w14:textId="77777777" w:rsidR="00031B46" w:rsidRPr="009776ED" w:rsidRDefault="00031B46" w:rsidP="00CD1226">
      <w:pPr>
        <w:numPr>
          <w:ilvl w:val="1"/>
          <w:numId w:val="127"/>
        </w:numPr>
        <w:spacing w:before="120" w:after="120"/>
        <w:jc w:val="both"/>
        <w:rPr>
          <w:rFonts w:ascii="Calibri" w:eastAsia="Calibri" w:hAnsi="Calibri" w:cs="Calibri"/>
          <w:sz w:val="20"/>
          <w:szCs w:val="20"/>
        </w:rPr>
      </w:pPr>
      <w:r w:rsidRPr="009776ED">
        <w:rPr>
          <w:rFonts w:ascii="Calibri" w:eastAsia="Calibri" w:hAnsi="Calibri" w:cs="Calibri"/>
          <w:sz w:val="20"/>
          <w:szCs w:val="20"/>
        </w:rPr>
        <w:t xml:space="preserve">A partir de la propuesta de problema público de la pregunta </w:t>
      </w:r>
      <w:r w:rsidR="00033FE4" w:rsidRPr="009776ED">
        <w:rPr>
          <w:rFonts w:ascii="Calibri" w:eastAsia="Calibri" w:hAnsi="Calibri" w:cs="Calibri"/>
          <w:sz w:val="20"/>
          <w:szCs w:val="20"/>
        </w:rPr>
        <w:t>1</w:t>
      </w:r>
      <w:r w:rsidRPr="009776ED">
        <w:rPr>
          <w:rFonts w:ascii="Calibri" w:eastAsia="Calibri" w:hAnsi="Calibri" w:cs="Calibri"/>
          <w:sz w:val="20"/>
          <w:szCs w:val="20"/>
        </w:rPr>
        <w:t xml:space="preserve">, numeral </w:t>
      </w:r>
      <w:r w:rsidR="00033FE4" w:rsidRPr="009776ED">
        <w:rPr>
          <w:rFonts w:ascii="Calibri" w:eastAsia="Calibri" w:hAnsi="Calibri" w:cs="Calibri"/>
          <w:sz w:val="20"/>
          <w:szCs w:val="20"/>
        </w:rPr>
        <w:t>1</w:t>
      </w:r>
      <w:r w:rsidRPr="009776ED">
        <w:rPr>
          <w:rFonts w:ascii="Calibri" w:eastAsia="Calibri" w:hAnsi="Calibri" w:cs="Calibri"/>
          <w:sz w:val="20"/>
          <w:szCs w:val="20"/>
        </w:rPr>
        <w:t xml:space="preserve">.1, la instancia evaluadora elaborará una propuesta de objetivo central, en apego a la MML. </w:t>
      </w:r>
    </w:p>
    <w:p w14:paraId="411DF399" w14:textId="77777777" w:rsidR="00031B46" w:rsidRPr="009776ED" w:rsidRDefault="00031B46" w:rsidP="00CD1226">
      <w:pPr>
        <w:numPr>
          <w:ilvl w:val="1"/>
          <w:numId w:val="127"/>
        </w:numPr>
        <w:spacing w:before="120" w:after="120"/>
        <w:jc w:val="both"/>
        <w:rPr>
          <w:rFonts w:ascii="Calibri" w:eastAsia="Calibri" w:hAnsi="Calibri" w:cs="Calibri"/>
          <w:sz w:val="20"/>
          <w:szCs w:val="20"/>
        </w:rPr>
      </w:pPr>
      <w:r w:rsidRPr="009776ED">
        <w:rPr>
          <w:rFonts w:ascii="Calibri" w:eastAsia="Calibri" w:hAnsi="Calibri" w:cs="Calibri"/>
          <w:sz w:val="20"/>
          <w:szCs w:val="20"/>
        </w:rPr>
        <w:t xml:space="preserve">En la respuesta se deberá incluir la justificación y análisis de cada uno de los criterios considerados en la pregunta; así como, en su caso, la propuesta de modificación del objetivo por parte de la instancia evaluadora y las recomendaciones de mejora en apego a la MML. </w:t>
      </w:r>
    </w:p>
    <w:p w14:paraId="35170BA6" w14:textId="77777777" w:rsidR="00031B46" w:rsidRPr="009776ED" w:rsidRDefault="00031B46" w:rsidP="00CD1226">
      <w:pPr>
        <w:numPr>
          <w:ilvl w:val="1"/>
          <w:numId w:val="127"/>
        </w:numPr>
        <w:spacing w:before="120" w:after="120"/>
        <w:jc w:val="both"/>
        <w:rPr>
          <w:rFonts w:ascii="Calibri" w:eastAsia="Calibri" w:hAnsi="Calibri" w:cs="Calibri"/>
          <w:sz w:val="20"/>
          <w:szCs w:val="20"/>
        </w:rPr>
      </w:pPr>
      <w:r w:rsidRPr="009776ED">
        <w:rPr>
          <w:rFonts w:ascii="Calibri" w:eastAsia="Calibri" w:hAnsi="Calibri" w:cs="Calibri"/>
          <w:sz w:val="20"/>
          <w:szCs w:val="20"/>
        </w:rPr>
        <w:t>Adicionalmente, en la respuesta se deberá indicar si el objetivo central del Pp contribuye al cumplimiento de alguno de los objetivos o estrategias de los programas que se derivan del Plan Nacional de Desarrollo (PND) vigente, o en su caso, establecer una propuesta de vinculación con base en el objetivo identificado en el numeral</w:t>
      </w:r>
      <w:r w:rsidR="002855F7" w:rsidRPr="009776ED">
        <w:rPr>
          <w:rFonts w:ascii="Calibri" w:eastAsia="Calibri" w:hAnsi="Calibri" w:cs="Calibri"/>
          <w:sz w:val="20"/>
          <w:szCs w:val="20"/>
        </w:rPr>
        <w:t xml:space="preserve"> 2</w:t>
      </w:r>
      <w:r w:rsidRPr="009776ED">
        <w:rPr>
          <w:rFonts w:ascii="Calibri" w:eastAsia="Calibri" w:hAnsi="Calibri" w:cs="Calibri"/>
          <w:sz w:val="20"/>
          <w:szCs w:val="20"/>
        </w:rPr>
        <w:t>.1.</w:t>
      </w:r>
    </w:p>
    <w:p w14:paraId="5026BBB1" w14:textId="77777777" w:rsidR="00031B46" w:rsidRPr="009776ED" w:rsidRDefault="00031B46" w:rsidP="00CD1226">
      <w:pPr>
        <w:numPr>
          <w:ilvl w:val="1"/>
          <w:numId w:val="127"/>
        </w:numPr>
        <w:spacing w:before="120" w:after="120"/>
        <w:jc w:val="both"/>
        <w:rPr>
          <w:rFonts w:ascii="Calibri" w:eastAsia="Calibri" w:hAnsi="Calibri" w:cs="Calibri"/>
          <w:sz w:val="20"/>
          <w:szCs w:val="20"/>
        </w:rPr>
      </w:pPr>
      <w:r w:rsidRPr="009776ED">
        <w:rPr>
          <w:rFonts w:ascii="Calibri" w:eastAsia="Calibri" w:hAnsi="Calibri" w:cs="Calibri"/>
          <w:sz w:val="20"/>
          <w:szCs w:val="20"/>
        </w:rPr>
        <w:t xml:space="preserve">Se deberá incluir el objetivo y, en su caso, las estrategias, así como el nombre del programa derivado del PND al que se vincula el Pp. Asimismo, se deberá detallar la contribución del objetivo central del Pp que sustenta su vinculación al programa sectorial o institucional derivado del PND; las áreas de mejora para su alineación efectiva, la propuesta de modificación por parte de la instancia evaluadora y las recomendaciones que permitan lograr una articulación óptima entre el Pp y los objetivos de planeación nacional, sectorial, especial, institucional o regional de desarrollo. La valoración deberá registrarse en el Anexo </w:t>
      </w:r>
      <w:r w:rsidR="00B01555" w:rsidRPr="009776ED">
        <w:rPr>
          <w:rFonts w:ascii="Calibri" w:eastAsia="Calibri" w:hAnsi="Calibri" w:cs="Calibri"/>
          <w:sz w:val="20"/>
          <w:szCs w:val="20"/>
        </w:rPr>
        <w:t>3D</w:t>
      </w:r>
      <w:r w:rsidRPr="009776ED">
        <w:rPr>
          <w:rFonts w:ascii="Calibri" w:eastAsia="Calibri" w:hAnsi="Calibri" w:cs="Calibri"/>
          <w:sz w:val="20"/>
          <w:szCs w:val="20"/>
        </w:rPr>
        <w:t>. Alineación a objetivos de planeación nacional.</w:t>
      </w:r>
    </w:p>
    <w:p w14:paraId="78FB4DB7" w14:textId="77777777" w:rsidR="00003270" w:rsidRPr="009776ED" w:rsidRDefault="00031B46" w:rsidP="00151EA6">
      <w:pPr>
        <w:numPr>
          <w:ilvl w:val="1"/>
          <w:numId w:val="127"/>
        </w:numPr>
        <w:spacing w:before="120" w:after="120"/>
        <w:jc w:val="both"/>
        <w:rPr>
          <w:rFonts w:ascii="Calibri" w:eastAsia="Calibri" w:hAnsi="Calibri" w:cs="Calibri"/>
          <w:sz w:val="20"/>
          <w:szCs w:val="20"/>
        </w:rPr>
      </w:pPr>
      <w:r w:rsidRPr="009776ED">
        <w:rPr>
          <w:rFonts w:ascii="Calibri" w:eastAsia="Calibri" w:hAnsi="Calibri" w:cs="Calibri"/>
          <w:sz w:val="20"/>
          <w:szCs w:val="20"/>
        </w:rPr>
        <w:t xml:space="preserve">Fuentes de información mínimas a utilizar: </w:t>
      </w:r>
      <w:r w:rsidRPr="009776ED">
        <w:rPr>
          <w:rFonts w:ascii="Calibri" w:eastAsia="Calibri" w:hAnsi="Calibri" w:cs="Calibri"/>
          <w:sz w:val="20"/>
          <w:szCs w:val="20"/>
          <w:lang w:val="es-ES"/>
        </w:rPr>
        <w:t xml:space="preserve">diagnóstico; </w:t>
      </w:r>
      <w:r w:rsidRPr="009776ED" w:rsidDel="00553F91">
        <w:rPr>
          <w:rFonts w:ascii="Calibri" w:eastAsia="Calibri" w:hAnsi="Calibri" w:cs="Calibri"/>
          <w:sz w:val="20"/>
          <w:szCs w:val="20"/>
          <w:lang w:val="es-ES"/>
        </w:rPr>
        <w:t xml:space="preserve">documentos </w:t>
      </w:r>
      <w:r w:rsidRPr="009776ED">
        <w:rPr>
          <w:rFonts w:ascii="Calibri" w:eastAsia="Calibri" w:hAnsi="Calibri" w:cs="Calibri"/>
          <w:sz w:val="20"/>
          <w:szCs w:val="20"/>
          <w:lang w:val="es-ES"/>
        </w:rPr>
        <w:t xml:space="preserve">normativos e </w:t>
      </w:r>
      <w:r w:rsidRPr="009776ED" w:rsidDel="00553F91">
        <w:rPr>
          <w:rFonts w:ascii="Calibri" w:eastAsia="Calibri" w:hAnsi="Calibri" w:cs="Calibri"/>
          <w:sz w:val="20"/>
          <w:szCs w:val="20"/>
          <w:lang w:val="es-ES"/>
        </w:rPr>
        <w:t>institucionales</w:t>
      </w:r>
      <w:r w:rsidRPr="009776ED">
        <w:rPr>
          <w:rFonts w:ascii="Calibri" w:eastAsia="Calibri" w:hAnsi="Calibri" w:cs="Calibri"/>
          <w:sz w:val="20"/>
          <w:szCs w:val="20"/>
          <w:lang w:val="es-ES"/>
        </w:rPr>
        <w:t xml:space="preserve">; informes o estudios nacionales e internacionales, fuentes de información y estadísticas oficiales, registros </w:t>
      </w:r>
      <w:r w:rsidRPr="009776ED">
        <w:rPr>
          <w:rFonts w:ascii="Calibri" w:eastAsia="Calibri" w:hAnsi="Calibri" w:cs="Calibri"/>
          <w:sz w:val="20"/>
          <w:szCs w:val="20"/>
        </w:rPr>
        <w:t xml:space="preserve">administrativos, programas sectoriales, especiales, institucionales, especiales o regionales derivados del PND vigente o el </w:t>
      </w:r>
      <w:r w:rsidR="00051061" w:rsidRPr="009776ED">
        <w:rPr>
          <w:rFonts w:ascii="Calibri" w:eastAsia="Calibri" w:hAnsi="Calibri" w:cs="Calibri"/>
          <w:sz w:val="20"/>
          <w:szCs w:val="20"/>
        </w:rPr>
        <w:t>ISD</w:t>
      </w:r>
      <w:r w:rsidRPr="009776ED">
        <w:rPr>
          <w:rFonts w:ascii="Calibri" w:eastAsia="Calibri" w:hAnsi="Calibri" w:cs="Calibri"/>
          <w:sz w:val="20"/>
          <w:szCs w:val="20"/>
        </w:rPr>
        <w:t xml:space="preserve"> del Pp vigente, entre otros.</w:t>
      </w:r>
    </w:p>
    <w:p w14:paraId="5BE14C35" w14:textId="77777777" w:rsidR="00031B46" w:rsidRPr="0028262A" w:rsidRDefault="00031B46" w:rsidP="00CD1226">
      <w:pPr>
        <w:numPr>
          <w:ilvl w:val="0"/>
          <w:numId w:val="187"/>
        </w:numPr>
        <w:spacing w:before="120" w:after="120"/>
        <w:jc w:val="both"/>
        <w:rPr>
          <w:rFonts w:ascii="Calibri" w:eastAsia="Times New Roman" w:hAnsi="Calibri" w:cs="Calibri"/>
          <w:b/>
          <w:i/>
          <w:color w:val="8B6B41"/>
          <w:sz w:val="20"/>
          <w:szCs w:val="20"/>
          <w:lang w:val="es-ES" w:eastAsia="es-ES"/>
        </w:rPr>
      </w:pPr>
      <w:r w:rsidRPr="0028262A">
        <w:rPr>
          <w:rFonts w:ascii="Calibri" w:eastAsia="Times New Roman" w:hAnsi="Calibri" w:cs="Calibri"/>
          <w:b/>
          <w:i/>
          <w:color w:val="8B6B41"/>
          <w:sz w:val="20"/>
          <w:szCs w:val="20"/>
          <w:lang w:val="es-ES" w:eastAsia="es-ES"/>
        </w:rPr>
        <w:lastRenderedPageBreak/>
        <w:t>Bienes y/o servicios</w:t>
      </w:r>
    </w:p>
    <w:tbl>
      <w:tblPr>
        <w:tblStyle w:val="Tablaconcuadrcula2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blLook w:val="04A0" w:firstRow="1" w:lastRow="0" w:firstColumn="1" w:lastColumn="0" w:noHBand="0" w:noVBand="1"/>
      </w:tblPr>
      <w:tblGrid>
        <w:gridCol w:w="8931"/>
      </w:tblGrid>
      <w:tr w:rsidR="00031B46" w:rsidRPr="0028262A" w14:paraId="34EED353" w14:textId="77777777" w:rsidTr="007B1A67">
        <w:trPr>
          <w:trHeight w:val="617"/>
        </w:trPr>
        <w:tc>
          <w:tcPr>
            <w:tcW w:w="8931" w:type="dxa"/>
            <w:shd w:val="clear" w:color="auto" w:fill="E7E6E6"/>
          </w:tcPr>
          <w:p w14:paraId="6D35684A" w14:textId="77777777" w:rsidR="00031B46" w:rsidRPr="0028262A" w:rsidRDefault="00031B46" w:rsidP="00CD1226">
            <w:pPr>
              <w:numPr>
                <w:ilvl w:val="0"/>
                <w:numId w:val="168"/>
              </w:numPr>
              <w:spacing w:before="120" w:after="120"/>
              <w:jc w:val="both"/>
              <w:rPr>
                <w:rFonts w:ascii="Calibri" w:eastAsia="Calibri" w:hAnsi="Calibri" w:cs="Calibri"/>
                <w:b/>
                <w:sz w:val="20"/>
                <w:szCs w:val="20"/>
                <w:lang w:val="es-ES"/>
              </w:rPr>
            </w:pPr>
            <w:r w:rsidRPr="0028262A">
              <w:rPr>
                <w:rFonts w:ascii="Calibri" w:eastAsia="Calibri" w:hAnsi="Calibri" w:cs="Calibri"/>
                <w:b/>
                <w:sz w:val="20"/>
                <w:szCs w:val="20"/>
                <w:lang w:val="es-ES"/>
              </w:rPr>
              <w:t>¿El diseño del Pp contiene los bienes y/o servicios suficientes y necesarios para alcanzar el objetivo central del Pp, considerando su factibilidad normativa, técnica y presupuestaria?</w:t>
            </w:r>
          </w:p>
        </w:tc>
      </w:tr>
    </w:tbl>
    <w:p w14:paraId="492DD51E" w14:textId="77777777" w:rsidR="00031B46" w:rsidRPr="0028262A" w:rsidRDefault="00031B46" w:rsidP="00031B46">
      <w:pPr>
        <w:rPr>
          <w:rFonts w:ascii="Calibri" w:eastAsia="Calibri" w:hAnsi="Calibri" w:cs="Calibri"/>
          <w:b/>
          <w:sz w:val="20"/>
          <w:szCs w:val="20"/>
          <w:u w:val="single"/>
        </w:rPr>
      </w:pPr>
      <w:r w:rsidRPr="0028262A">
        <w:rPr>
          <w:rFonts w:ascii="Calibri" w:eastAsia="Calibri" w:hAnsi="Calibri" w:cs="Calibri"/>
          <w:b/>
          <w:sz w:val="20"/>
          <w:szCs w:val="20"/>
          <w:u w:val="single"/>
        </w:rPr>
        <w:t>Respuesta:</w:t>
      </w:r>
    </w:p>
    <w:p w14:paraId="7E55C20D" w14:textId="77777777" w:rsidR="00031B46" w:rsidRPr="0028262A" w:rsidRDefault="00031B46" w:rsidP="00CD1226">
      <w:pPr>
        <w:numPr>
          <w:ilvl w:val="0"/>
          <w:numId w:val="113"/>
        </w:numPr>
        <w:spacing w:before="120" w:after="120"/>
        <w:jc w:val="both"/>
        <w:rPr>
          <w:rFonts w:ascii="Calibri" w:eastAsia="Calibri" w:hAnsi="Calibri" w:cs="Calibri"/>
          <w:sz w:val="20"/>
          <w:szCs w:val="20"/>
          <w:lang w:val="es-ES"/>
        </w:rPr>
      </w:pPr>
      <w:r w:rsidRPr="0028262A">
        <w:rPr>
          <w:rFonts w:ascii="Calibri" w:eastAsia="Calibri" w:hAnsi="Calibri" w:cs="Calibri"/>
          <w:b/>
          <w:sz w:val="20"/>
          <w:szCs w:val="20"/>
          <w:lang w:val="es-ES"/>
        </w:rPr>
        <w:t>Sin evidencia.</w:t>
      </w:r>
      <w:r w:rsidRPr="0028262A">
        <w:rPr>
          <w:rFonts w:ascii="Calibri" w:eastAsia="Calibri" w:hAnsi="Calibri" w:cs="Calibri"/>
          <w:sz w:val="20"/>
          <w:szCs w:val="20"/>
          <w:lang w:val="es-ES"/>
        </w:rPr>
        <w:t xml:space="preserve"> Seleccionar el nivel 0. Atender los numerales </w:t>
      </w:r>
      <w:r w:rsidR="001C6D0A">
        <w:rPr>
          <w:rFonts w:ascii="Calibri" w:eastAsia="Calibri" w:hAnsi="Calibri" w:cs="Calibri"/>
          <w:sz w:val="20"/>
          <w:szCs w:val="20"/>
          <w:lang w:val="es-ES"/>
        </w:rPr>
        <w:t>3</w:t>
      </w:r>
      <w:r w:rsidRPr="0028262A">
        <w:rPr>
          <w:rFonts w:ascii="Calibri" w:eastAsia="Calibri" w:hAnsi="Calibri" w:cs="Calibri"/>
          <w:sz w:val="20"/>
          <w:szCs w:val="20"/>
          <w:lang w:val="es-ES"/>
        </w:rPr>
        <w:t xml:space="preserve">.1 y </w:t>
      </w:r>
      <w:r w:rsidR="001C6D0A">
        <w:rPr>
          <w:rFonts w:ascii="Calibri" w:eastAsia="Calibri" w:hAnsi="Calibri" w:cs="Calibri"/>
          <w:sz w:val="20"/>
          <w:szCs w:val="20"/>
          <w:lang w:val="es-ES"/>
        </w:rPr>
        <w:t>3</w:t>
      </w:r>
      <w:r w:rsidRPr="0028262A">
        <w:rPr>
          <w:rFonts w:ascii="Calibri" w:eastAsia="Calibri" w:hAnsi="Calibri" w:cs="Calibri"/>
          <w:sz w:val="20"/>
          <w:szCs w:val="20"/>
          <w:lang w:val="es-ES"/>
        </w:rPr>
        <w:t>.3.</w:t>
      </w:r>
    </w:p>
    <w:p w14:paraId="3B026AFA" w14:textId="77777777" w:rsidR="00031B46" w:rsidRPr="0028262A" w:rsidRDefault="00031B46" w:rsidP="00CD1226">
      <w:pPr>
        <w:numPr>
          <w:ilvl w:val="0"/>
          <w:numId w:val="113"/>
        </w:numPr>
        <w:spacing w:before="120" w:after="120"/>
        <w:jc w:val="both"/>
        <w:rPr>
          <w:rFonts w:ascii="Calibri" w:eastAsia="Calibri" w:hAnsi="Calibri" w:cs="Calibri"/>
          <w:sz w:val="20"/>
          <w:szCs w:val="20"/>
          <w:lang w:val="es-ES"/>
        </w:rPr>
      </w:pPr>
      <w:r w:rsidRPr="0028262A">
        <w:rPr>
          <w:rFonts w:ascii="Calibri" w:eastAsia="Calibri" w:hAnsi="Calibri" w:cs="Calibri"/>
          <w:b/>
          <w:sz w:val="20"/>
          <w:szCs w:val="20"/>
          <w:lang w:val="es-ES"/>
        </w:rPr>
        <w:t>Con evidencia.</w:t>
      </w:r>
      <w:r w:rsidRPr="0028262A">
        <w:rPr>
          <w:rFonts w:ascii="Calibri" w:eastAsia="Calibri" w:hAnsi="Calibri" w:cs="Calibri"/>
          <w:sz w:val="20"/>
          <w:szCs w:val="20"/>
          <w:lang w:val="es-ES"/>
        </w:rPr>
        <w:t xml:space="preserve"> Seleccionar un nivel partiendo de los criterios de la tabla siguiente y justificar la respuesta atendiendo los numerales </w:t>
      </w:r>
      <w:r w:rsidR="001C6D0A">
        <w:rPr>
          <w:rFonts w:ascii="Calibri" w:eastAsia="Calibri" w:hAnsi="Calibri" w:cs="Calibri"/>
          <w:sz w:val="20"/>
          <w:szCs w:val="20"/>
          <w:lang w:val="es-ES"/>
        </w:rPr>
        <w:t>3</w:t>
      </w:r>
      <w:r w:rsidRPr="0028262A">
        <w:rPr>
          <w:rFonts w:ascii="Calibri" w:eastAsia="Calibri" w:hAnsi="Calibri" w:cs="Calibri"/>
          <w:sz w:val="20"/>
          <w:szCs w:val="20"/>
          <w:lang w:val="es-ES"/>
        </w:rPr>
        <w:t xml:space="preserve">.2 y </w:t>
      </w:r>
      <w:r w:rsidR="001C6D0A">
        <w:rPr>
          <w:rFonts w:ascii="Calibri" w:eastAsia="Calibri" w:hAnsi="Calibri" w:cs="Calibri"/>
          <w:sz w:val="20"/>
          <w:szCs w:val="20"/>
          <w:lang w:val="es-ES"/>
        </w:rPr>
        <w:t>3</w:t>
      </w:r>
      <w:r w:rsidRPr="0028262A">
        <w:rPr>
          <w:rFonts w:ascii="Calibri" w:eastAsia="Calibri" w:hAnsi="Calibri" w:cs="Calibri"/>
          <w:sz w:val="20"/>
          <w:szCs w:val="20"/>
          <w:lang w:val="es-ES"/>
        </w:rPr>
        <w:t>.3.</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264"/>
        <w:gridCol w:w="7492"/>
      </w:tblGrid>
      <w:tr w:rsidR="00031B46" w:rsidRPr="0028262A" w14:paraId="5E2FC8D9" w14:textId="77777777" w:rsidTr="007B1A67">
        <w:trPr>
          <w:trHeight w:val="193"/>
        </w:trPr>
        <w:tc>
          <w:tcPr>
            <w:tcW w:w="1264" w:type="dxa"/>
            <w:tcBorders>
              <w:top w:val="single" w:sz="4" w:space="0" w:color="auto"/>
              <w:left w:val="single" w:sz="4" w:space="0" w:color="auto"/>
              <w:right w:val="single" w:sz="4" w:space="0" w:color="auto"/>
            </w:tcBorders>
            <w:vAlign w:val="center"/>
          </w:tcPr>
          <w:p w14:paraId="66CED534" w14:textId="77777777" w:rsidR="00031B46" w:rsidRPr="0028262A" w:rsidRDefault="00031B46" w:rsidP="007B1A67">
            <w:pPr>
              <w:jc w:val="center"/>
              <w:rPr>
                <w:rFonts w:ascii="Calibri" w:eastAsia="Calibri" w:hAnsi="Calibri" w:cs="Calibri"/>
                <w:b/>
                <w:iCs/>
                <w:sz w:val="18"/>
                <w:szCs w:val="20"/>
              </w:rPr>
            </w:pPr>
            <w:r w:rsidRPr="0028262A">
              <w:rPr>
                <w:rFonts w:ascii="Calibri" w:eastAsia="Calibri" w:hAnsi="Calibri" w:cs="Calibri"/>
                <w:b/>
                <w:iCs/>
                <w:sz w:val="18"/>
                <w:szCs w:val="20"/>
              </w:rPr>
              <w:t>Nivel</w:t>
            </w:r>
          </w:p>
        </w:tc>
        <w:tc>
          <w:tcPr>
            <w:tcW w:w="7492" w:type="dxa"/>
            <w:tcBorders>
              <w:top w:val="single" w:sz="4" w:space="0" w:color="auto"/>
              <w:left w:val="single" w:sz="4" w:space="0" w:color="auto"/>
              <w:right w:val="single" w:sz="4" w:space="0" w:color="auto"/>
            </w:tcBorders>
            <w:shd w:val="clear" w:color="auto" w:fill="auto"/>
            <w:vAlign w:val="center"/>
          </w:tcPr>
          <w:p w14:paraId="27D62AAC" w14:textId="77777777" w:rsidR="00031B46" w:rsidRPr="0028262A" w:rsidRDefault="00031B46" w:rsidP="007B1A67">
            <w:pPr>
              <w:jc w:val="center"/>
              <w:rPr>
                <w:rFonts w:ascii="Calibri" w:eastAsia="Calibri" w:hAnsi="Calibri" w:cs="Calibri"/>
                <w:b/>
                <w:iCs/>
                <w:sz w:val="18"/>
                <w:szCs w:val="20"/>
              </w:rPr>
            </w:pPr>
            <w:r w:rsidRPr="0028262A">
              <w:rPr>
                <w:rFonts w:ascii="Calibri" w:eastAsia="Calibri" w:hAnsi="Calibri" w:cs="Calibri"/>
                <w:b/>
                <w:iCs/>
                <w:sz w:val="18"/>
                <w:szCs w:val="20"/>
              </w:rPr>
              <w:t>Criterios</w:t>
            </w:r>
          </w:p>
        </w:tc>
      </w:tr>
      <w:tr w:rsidR="00031B46" w:rsidRPr="0028262A" w14:paraId="22FBFA48" w14:textId="77777777" w:rsidTr="007B1A67">
        <w:trPr>
          <w:trHeight w:val="145"/>
        </w:trPr>
        <w:tc>
          <w:tcPr>
            <w:tcW w:w="1264" w:type="dxa"/>
            <w:tcBorders>
              <w:top w:val="single" w:sz="4" w:space="0" w:color="auto"/>
              <w:left w:val="single" w:sz="4" w:space="0" w:color="auto"/>
              <w:bottom w:val="single" w:sz="4" w:space="0" w:color="auto"/>
              <w:right w:val="single" w:sz="4" w:space="0" w:color="auto"/>
            </w:tcBorders>
            <w:shd w:val="clear" w:color="auto" w:fill="A6A6A6"/>
            <w:vAlign w:val="center"/>
          </w:tcPr>
          <w:p w14:paraId="6A3907CB"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0</w:t>
            </w:r>
          </w:p>
        </w:tc>
        <w:tc>
          <w:tcPr>
            <w:tcW w:w="7492" w:type="dxa"/>
            <w:tcBorders>
              <w:top w:val="single" w:sz="4" w:space="0" w:color="auto"/>
              <w:left w:val="single" w:sz="4" w:space="0" w:color="auto"/>
              <w:bottom w:val="single" w:sz="4" w:space="0" w:color="auto"/>
              <w:right w:val="single" w:sz="4" w:space="0" w:color="auto"/>
            </w:tcBorders>
            <w:vAlign w:val="center"/>
          </w:tcPr>
          <w:p w14:paraId="28ECE438" w14:textId="77777777" w:rsidR="00031B46" w:rsidRPr="0028262A" w:rsidRDefault="00031B46" w:rsidP="007B1A67">
            <w:pPr>
              <w:jc w:val="both"/>
              <w:rPr>
                <w:rFonts w:ascii="Calibri" w:eastAsia="Calibri" w:hAnsi="Calibri" w:cs="Calibri"/>
                <w:b/>
                <w:sz w:val="18"/>
                <w:szCs w:val="20"/>
              </w:rPr>
            </w:pPr>
            <w:r w:rsidRPr="0028262A">
              <w:rPr>
                <w:rFonts w:ascii="Calibri" w:eastAsia="Calibri" w:hAnsi="Calibri" w:cs="Calibri"/>
                <w:b/>
                <w:sz w:val="18"/>
                <w:szCs w:val="20"/>
              </w:rPr>
              <w:t xml:space="preserve">Ningún bien o servicio cumple </w:t>
            </w:r>
            <w:r w:rsidRPr="0028262A">
              <w:rPr>
                <w:rFonts w:ascii="Calibri" w:eastAsia="Calibri" w:hAnsi="Calibri" w:cs="Calibri"/>
                <w:sz w:val="18"/>
                <w:szCs w:val="20"/>
              </w:rPr>
              <w:t>con los criterios de valoración.</w:t>
            </w:r>
          </w:p>
        </w:tc>
      </w:tr>
      <w:tr w:rsidR="00031B46" w:rsidRPr="0028262A" w14:paraId="07F35DD7" w14:textId="77777777" w:rsidTr="007B1A67">
        <w:trPr>
          <w:trHeight w:val="470"/>
        </w:trPr>
        <w:tc>
          <w:tcPr>
            <w:tcW w:w="1264" w:type="dxa"/>
            <w:tcBorders>
              <w:top w:val="single" w:sz="4" w:space="0" w:color="auto"/>
              <w:left w:val="single" w:sz="4" w:space="0" w:color="auto"/>
              <w:bottom w:val="single" w:sz="4" w:space="0" w:color="auto"/>
              <w:right w:val="single" w:sz="4" w:space="0" w:color="auto"/>
            </w:tcBorders>
            <w:shd w:val="clear" w:color="auto" w:fill="C0504D"/>
            <w:vAlign w:val="center"/>
          </w:tcPr>
          <w:p w14:paraId="37BD7000"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1</w:t>
            </w:r>
          </w:p>
        </w:tc>
        <w:tc>
          <w:tcPr>
            <w:tcW w:w="7492" w:type="dxa"/>
            <w:tcBorders>
              <w:top w:val="single" w:sz="4" w:space="0" w:color="auto"/>
              <w:left w:val="single" w:sz="4" w:space="0" w:color="auto"/>
              <w:bottom w:val="single" w:sz="4" w:space="0" w:color="auto"/>
              <w:right w:val="single" w:sz="4" w:space="0" w:color="auto"/>
            </w:tcBorders>
            <w:vAlign w:val="center"/>
          </w:tcPr>
          <w:p w14:paraId="797E93A7" w14:textId="77777777" w:rsidR="00031B46" w:rsidRPr="0028262A" w:rsidRDefault="00031B46" w:rsidP="007B1A67">
            <w:pPr>
              <w:jc w:val="both"/>
              <w:rPr>
                <w:rFonts w:ascii="Calibri" w:eastAsia="Calibri" w:hAnsi="Calibri" w:cs="Calibri"/>
                <w:sz w:val="18"/>
                <w:szCs w:val="20"/>
              </w:rPr>
            </w:pPr>
            <w:r w:rsidRPr="0028262A">
              <w:rPr>
                <w:rFonts w:ascii="Calibri" w:eastAsia="Calibri" w:hAnsi="Calibri" w:cs="Calibri"/>
                <w:sz w:val="18"/>
                <w:szCs w:val="20"/>
              </w:rPr>
              <w:t>Al menos un bien o servicio corresponde a la solución de una o varias de las causas del problema central identificado.</w:t>
            </w:r>
          </w:p>
        </w:tc>
      </w:tr>
      <w:tr w:rsidR="00031B46" w:rsidRPr="0028262A" w14:paraId="5B0CF774" w14:textId="77777777" w:rsidTr="007B1A67">
        <w:trPr>
          <w:trHeight w:val="470"/>
        </w:trPr>
        <w:tc>
          <w:tcPr>
            <w:tcW w:w="1264" w:type="dxa"/>
            <w:tcBorders>
              <w:top w:val="single" w:sz="4" w:space="0" w:color="auto"/>
              <w:left w:val="single" w:sz="4" w:space="0" w:color="auto"/>
              <w:bottom w:val="single" w:sz="4" w:space="0" w:color="auto"/>
              <w:right w:val="single" w:sz="4" w:space="0" w:color="auto"/>
            </w:tcBorders>
            <w:shd w:val="clear" w:color="auto" w:fill="FFC000"/>
            <w:vAlign w:val="center"/>
          </w:tcPr>
          <w:p w14:paraId="1E63B170"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2</w:t>
            </w:r>
          </w:p>
        </w:tc>
        <w:tc>
          <w:tcPr>
            <w:tcW w:w="7492" w:type="dxa"/>
            <w:tcBorders>
              <w:top w:val="single" w:sz="4" w:space="0" w:color="auto"/>
              <w:left w:val="single" w:sz="4" w:space="0" w:color="auto"/>
              <w:bottom w:val="single" w:sz="4" w:space="0" w:color="auto"/>
              <w:right w:val="single" w:sz="4" w:space="0" w:color="auto"/>
            </w:tcBorders>
            <w:vAlign w:val="center"/>
          </w:tcPr>
          <w:p w14:paraId="719ACF3B" w14:textId="77777777" w:rsidR="00031B46" w:rsidRPr="0028262A" w:rsidRDefault="00031B46" w:rsidP="007B1A67">
            <w:pPr>
              <w:jc w:val="both"/>
              <w:rPr>
                <w:rFonts w:ascii="Calibri" w:eastAsia="Calibri" w:hAnsi="Calibri" w:cs="Calibri"/>
                <w:sz w:val="18"/>
                <w:szCs w:val="20"/>
              </w:rPr>
            </w:pPr>
            <w:r w:rsidRPr="0028262A">
              <w:rPr>
                <w:rFonts w:ascii="Calibri" w:eastAsia="Calibri" w:hAnsi="Calibri" w:cs="Calibri"/>
                <w:sz w:val="18"/>
                <w:szCs w:val="20"/>
              </w:rPr>
              <w:t>Además del criterio anterior, al menos un bien o servicio es necesario para el logro del objetivo central del Pp (el objetivo no podría lograrse sin ese elemento).</w:t>
            </w:r>
          </w:p>
        </w:tc>
      </w:tr>
      <w:tr w:rsidR="00031B46" w:rsidRPr="0028262A" w14:paraId="580CFEC4" w14:textId="77777777" w:rsidTr="007B1A67">
        <w:trPr>
          <w:trHeight w:val="470"/>
        </w:trPr>
        <w:tc>
          <w:tcPr>
            <w:tcW w:w="1264" w:type="dxa"/>
            <w:tcBorders>
              <w:top w:val="single" w:sz="4" w:space="0" w:color="auto"/>
              <w:left w:val="single" w:sz="4" w:space="0" w:color="auto"/>
              <w:bottom w:val="single" w:sz="4" w:space="0" w:color="auto"/>
              <w:right w:val="single" w:sz="4" w:space="0" w:color="auto"/>
            </w:tcBorders>
            <w:shd w:val="clear" w:color="auto" w:fill="FFFF00"/>
            <w:vAlign w:val="center"/>
          </w:tcPr>
          <w:p w14:paraId="1B7E0212"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3</w:t>
            </w:r>
          </w:p>
        </w:tc>
        <w:tc>
          <w:tcPr>
            <w:tcW w:w="7492" w:type="dxa"/>
            <w:tcBorders>
              <w:top w:val="single" w:sz="4" w:space="0" w:color="auto"/>
              <w:left w:val="single" w:sz="4" w:space="0" w:color="auto"/>
              <w:bottom w:val="single" w:sz="4" w:space="0" w:color="auto"/>
              <w:right w:val="single" w:sz="4" w:space="0" w:color="auto"/>
            </w:tcBorders>
            <w:vAlign w:val="center"/>
          </w:tcPr>
          <w:p w14:paraId="4C2239B7" w14:textId="77777777" w:rsidR="00031B46" w:rsidRPr="0028262A" w:rsidRDefault="00031B46" w:rsidP="007B1A67">
            <w:pPr>
              <w:jc w:val="both"/>
              <w:rPr>
                <w:rFonts w:ascii="Calibri" w:eastAsia="Calibri" w:hAnsi="Calibri" w:cs="Calibri"/>
                <w:sz w:val="18"/>
                <w:szCs w:val="20"/>
              </w:rPr>
            </w:pPr>
            <w:r w:rsidRPr="0028262A">
              <w:rPr>
                <w:rFonts w:ascii="Calibri" w:eastAsia="Calibri" w:hAnsi="Calibri" w:cs="Calibri"/>
                <w:sz w:val="18"/>
                <w:szCs w:val="20"/>
              </w:rPr>
              <w:t>Además de los dos criterios anteriores, al menos un bien o servicio es factible de entregar considerando sus características técnicas, el marco normativo y de operación del Pp, así como su presupuesto.</w:t>
            </w:r>
          </w:p>
        </w:tc>
      </w:tr>
      <w:tr w:rsidR="00031B46" w:rsidRPr="0028262A" w14:paraId="47129D87" w14:textId="77777777" w:rsidTr="007B1A67">
        <w:trPr>
          <w:trHeight w:val="470"/>
        </w:trPr>
        <w:tc>
          <w:tcPr>
            <w:tcW w:w="1264" w:type="dxa"/>
            <w:tcBorders>
              <w:top w:val="single" w:sz="4" w:space="0" w:color="auto"/>
              <w:left w:val="single" w:sz="4" w:space="0" w:color="auto"/>
              <w:bottom w:val="single" w:sz="4" w:space="0" w:color="auto"/>
              <w:right w:val="single" w:sz="4" w:space="0" w:color="auto"/>
            </w:tcBorders>
            <w:shd w:val="clear" w:color="auto" w:fill="00B050"/>
            <w:vAlign w:val="center"/>
          </w:tcPr>
          <w:p w14:paraId="05968484"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4</w:t>
            </w:r>
          </w:p>
        </w:tc>
        <w:tc>
          <w:tcPr>
            <w:tcW w:w="7492" w:type="dxa"/>
            <w:tcBorders>
              <w:top w:val="single" w:sz="4" w:space="0" w:color="auto"/>
              <w:left w:val="single" w:sz="4" w:space="0" w:color="auto"/>
              <w:bottom w:val="single" w:sz="4" w:space="0" w:color="auto"/>
              <w:right w:val="single" w:sz="4" w:space="0" w:color="auto"/>
            </w:tcBorders>
            <w:vAlign w:val="center"/>
          </w:tcPr>
          <w:p w14:paraId="7A667139" w14:textId="01EA95E3" w:rsidR="00031B46" w:rsidRPr="0028262A" w:rsidRDefault="00031B46" w:rsidP="004C77B4">
            <w:pPr>
              <w:jc w:val="both"/>
              <w:rPr>
                <w:rFonts w:ascii="Calibri" w:eastAsia="Calibri" w:hAnsi="Calibri" w:cs="Calibri"/>
                <w:sz w:val="18"/>
                <w:szCs w:val="18"/>
              </w:rPr>
            </w:pPr>
            <w:r w:rsidRPr="0028262A">
              <w:rPr>
                <w:rFonts w:ascii="Calibri" w:eastAsia="Calibri" w:hAnsi="Calibri" w:cs="Calibri"/>
                <w:sz w:val="18"/>
                <w:szCs w:val="18"/>
              </w:rPr>
              <w:t xml:space="preserve">Además de los tres criterios anteriores, en su conjunto, </w:t>
            </w:r>
            <w:r w:rsidR="004C77B4" w:rsidRPr="004C77B4">
              <w:rPr>
                <w:rFonts w:ascii="Calibri" w:eastAsia="Calibri" w:hAnsi="Calibri" w:cs="Calibri"/>
                <w:sz w:val="18"/>
                <w:szCs w:val="18"/>
              </w:rPr>
              <w:t>todas las causas del problema central identificado son atendidas de manera relevante por el conjunto de los bienes y servicios del Pp, de manera que son los suficientes y neces</w:t>
            </w:r>
            <w:r w:rsidR="004C77B4">
              <w:rPr>
                <w:rFonts w:ascii="Calibri" w:eastAsia="Calibri" w:hAnsi="Calibri" w:cs="Calibri"/>
                <w:sz w:val="18"/>
                <w:szCs w:val="18"/>
              </w:rPr>
              <w:t xml:space="preserve">arios para alcanzar el objetivo </w:t>
            </w:r>
            <w:r w:rsidRPr="0028262A">
              <w:rPr>
                <w:rFonts w:ascii="Calibri" w:eastAsia="Calibri" w:hAnsi="Calibri" w:cs="Calibri"/>
                <w:color w:val="000000"/>
                <w:sz w:val="18"/>
                <w:szCs w:val="18"/>
              </w:rPr>
              <w:t>(considerando factores externos al Pp, no falta o sobra ningún elemento).</w:t>
            </w:r>
          </w:p>
        </w:tc>
      </w:tr>
    </w:tbl>
    <w:p w14:paraId="30322DC5" w14:textId="77777777" w:rsidR="00031B46" w:rsidRPr="0028262A" w:rsidRDefault="00031B46" w:rsidP="00031B46">
      <w:pPr>
        <w:tabs>
          <w:tab w:val="left" w:pos="8505"/>
        </w:tabs>
        <w:rPr>
          <w:rFonts w:ascii="Calibri" w:eastAsia="Calibri" w:hAnsi="Calibri" w:cs="Calibri"/>
          <w:sz w:val="20"/>
          <w:szCs w:val="20"/>
        </w:rPr>
      </w:pPr>
    </w:p>
    <w:p w14:paraId="10129D5C" w14:textId="77777777" w:rsidR="00031B46" w:rsidRPr="0028262A" w:rsidRDefault="00031B46" w:rsidP="00031B46">
      <w:pPr>
        <w:tabs>
          <w:tab w:val="left" w:pos="8505"/>
        </w:tabs>
        <w:rPr>
          <w:rFonts w:ascii="Calibri" w:eastAsia="Calibri" w:hAnsi="Calibri" w:cs="Calibri"/>
          <w:b/>
          <w:sz w:val="20"/>
          <w:szCs w:val="20"/>
          <w:u w:val="single"/>
        </w:rPr>
      </w:pPr>
      <w:r w:rsidRPr="0028262A">
        <w:rPr>
          <w:rFonts w:ascii="Calibri" w:eastAsia="Calibri" w:hAnsi="Calibri" w:cs="Calibri"/>
          <w:b/>
          <w:sz w:val="20"/>
          <w:szCs w:val="20"/>
          <w:u w:val="single"/>
        </w:rPr>
        <w:t xml:space="preserve">Consideraciones: </w:t>
      </w:r>
    </w:p>
    <w:p w14:paraId="352B8E24" w14:textId="77777777" w:rsidR="00031B46" w:rsidRPr="0028262A" w:rsidRDefault="00031B46" w:rsidP="00031B46">
      <w:pPr>
        <w:tabs>
          <w:tab w:val="left" w:pos="8505"/>
        </w:tabs>
        <w:ind w:left="360"/>
        <w:jc w:val="both"/>
        <w:rPr>
          <w:rFonts w:ascii="Calibri" w:eastAsia="Calibri" w:hAnsi="Calibri" w:cs="Calibri"/>
          <w:vanish/>
          <w:sz w:val="20"/>
          <w:szCs w:val="20"/>
        </w:rPr>
      </w:pPr>
    </w:p>
    <w:p w14:paraId="62F8CC00" w14:textId="77777777" w:rsidR="00031B46" w:rsidRPr="0028262A" w:rsidRDefault="00031B46" w:rsidP="00CD1226">
      <w:pPr>
        <w:numPr>
          <w:ilvl w:val="0"/>
          <w:numId w:val="128"/>
        </w:numPr>
        <w:tabs>
          <w:tab w:val="left" w:pos="8505"/>
        </w:tabs>
        <w:spacing w:before="120" w:after="120"/>
        <w:jc w:val="both"/>
        <w:rPr>
          <w:rFonts w:ascii="Calibri" w:eastAsia="Calibri" w:hAnsi="Calibri" w:cs="Calibri"/>
          <w:vanish/>
          <w:sz w:val="20"/>
          <w:szCs w:val="20"/>
        </w:rPr>
      </w:pPr>
    </w:p>
    <w:p w14:paraId="7DB6FC6E" w14:textId="30B8BBC8" w:rsidR="00031B46" w:rsidRPr="0028262A" w:rsidRDefault="004C77B4" w:rsidP="00CD1226">
      <w:pPr>
        <w:numPr>
          <w:ilvl w:val="1"/>
          <w:numId w:val="128"/>
        </w:numPr>
        <w:tabs>
          <w:tab w:val="left" w:pos="8505"/>
        </w:tabs>
        <w:spacing w:before="120" w:after="120"/>
        <w:jc w:val="both"/>
        <w:rPr>
          <w:rFonts w:ascii="Calibri" w:eastAsia="Calibri" w:hAnsi="Calibri" w:cs="Calibri"/>
          <w:sz w:val="20"/>
          <w:szCs w:val="20"/>
        </w:rPr>
      </w:pPr>
      <w:r>
        <w:rPr>
          <w:rFonts w:ascii="Calibri" w:eastAsia="Calibri" w:hAnsi="Calibri" w:cs="Calibri"/>
          <w:sz w:val="20"/>
          <w:szCs w:val="20"/>
        </w:rPr>
        <w:t>En la respuesta se deberán analizar todos los bienes y servicios del Pp, señalando, en su caso, cuáles cumplen y cuáles no con los criterios de valoración de la pregunta.</w:t>
      </w:r>
    </w:p>
    <w:p w14:paraId="6FFEFF65" w14:textId="77777777" w:rsidR="00031B46" w:rsidRPr="0028262A" w:rsidRDefault="00031B46" w:rsidP="00CD1226">
      <w:pPr>
        <w:numPr>
          <w:ilvl w:val="1"/>
          <w:numId w:val="128"/>
        </w:numPr>
        <w:spacing w:before="120" w:after="120"/>
        <w:jc w:val="both"/>
        <w:rPr>
          <w:rFonts w:ascii="Calibri" w:eastAsia="Calibri" w:hAnsi="Calibri" w:cs="Calibri"/>
          <w:sz w:val="20"/>
          <w:szCs w:val="20"/>
        </w:rPr>
      </w:pPr>
      <w:r w:rsidRPr="0028262A">
        <w:rPr>
          <w:rFonts w:ascii="Calibri" w:eastAsia="Calibri" w:hAnsi="Calibri" w:cs="Calibri"/>
          <w:sz w:val="20"/>
          <w:szCs w:val="20"/>
        </w:rPr>
        <w:t xml:space="preserve">En la respuesta se deberá incluir la justificación y análisis de cada uno de los criterios considerados en la pregunta, así como el registro del árbol de objetivos en el Anexo </w:t>
      </w:r>
      <w:r w:rsidR="004E6E15">
        <w:rPr>
          <w:rFonts w:ascii="Calibri" w:eastAsia="Calibri" w:hAnsi="Calibri" w:cs="Calibri"/>
          <w:sz w:val="20"/>
          <w:szCs w:val="20"/>
        </w:rPr>
        <w:t>4</w:t>
      </w:r>
      <w:r w:rsidRPr="0028262A">
        <w:rPr>
          <w:rFonts w:ascii="Calibri" w:eastAsia="Calibri" w:hAnsi="Calibri" w:cs="Calibri"/>
          <w:sz w:val="20"/>
          <w:szCs w:val="20"/>
        </w:rPr>
        <w:t xml:space="preserve">D. Árbol de Objetivos. En caso de que la instancia evaluadora identifique áreas de mejora, deberá incluir su propuesta de modificación en el </w:t>
      </w:r>
      <w:r w:rsidRPr="007055F2">
        <w:rPr>
          <w:rFonts w:ascii="Calibri" w:eastAsia="Calibri" w:hAnsi="Calibri" w:cs="Calibri"/>
          <w:b/>
          <w:sz w:val="20"/>
          <w:szCs w:val="20"/>
        </w:rPr>
        <w:t xml:space="preserve">Anexo </w:t>
      </w:r>
      <w:r w:rsidR="004E6E15" w:rsidRPr="007055F2">
        <w:rPr>
          <w:rFonts w:ascii="Calibri" w:eastAsia="Calibri" w:hAnsi="Calibri" w:cs="Calibri"/>
          <w:b/>
          <w:sz w:val="20"/>
          <w:szCs w:val="20"/>
        </w:rPr>
        <w:t>4</w:t>
      </w:r>
      <w:r w:rsidRPr="007055F2">
        <w:rPr>
          <w:rFonts w:ascii="Calibri" w:eastAsia="Calibri" w:hAnsi="Calibri" w:cs="Calibri"/>
          <w:b/>
          <w:sz w:val="20"/>
          <w:szCs w:val="20"/>
        </w:rPr>
        <w:t>D. Árbol de Objetivos y en apego a lo establecido en la Guía MIR y la Guía Indicadores</w:t>
      </w:r>
      <w:r w:rsidRPr="0028262A">
        <w:rPr>
          <w:rFonts w:ascii="Calibri" w:eastAsia="Calibri" w:hAnsi="Calibri" w:cs="Calibri"/>
          <w:sz w:val="20"/>
          <w:szCs w:val="20"/>
        </w:rPr>
        <w:t>.</w:t>
      </w:r>
    </w:p>
    <w:p w14:paraId="2498B436" w14:textId="77777777" w:rsidR="00031B46" w:rsidRPr="0028262A" w:rsidRDefault="00031B46" w:rsidP="00CD1226">
      <w:pPr>
        <w:numPr>
          <w:ilvl w:val="1"/>
          <w:numId w:val="128"/>
        </w:numPr>
        <w:spacing w:before="120" w:after="120"/>
        <w:jc w:val="both"/>
        <w:rPr>
          <w:rFonts w:ascii="Calibri" w:eastAsia="Calibri" w:hAnsi="Calibri" w:cs="Calibri"/>
          <w:sz w:val="20"/>
          <w:szCs w:val="20"/>
        </w:rPr>
      </w:pPr>
      <w:r w:rsidRPr="0028262A">
        <w:rPr>
          <w:rFonts w:ascii="Calibri" w:eastAsia="Calibri" w:hAnsi="Calibri" w:cs="Calibri"/>
          <w:sz w:val="20"/>
          <w:szCs w:val="20"/>
        </w:rPr>
        <w:t>F</w:t>
      </w:r>
      <w:r w:rsidRPr="0028262A" w:rsidDel="00553F91">
        <w:rPr>
          <w:rFonts w:ascii="Calibri" w:eastAsia="Calibri" w:hAnsi="Calibri" w:cs="Calibri"/>
          <w:sz w:val="20"/>
          <w:szCs w:val="20"/>
        </w:rPr>
        <w:t>uentes de información mínimas a utilizar</w:t>
      </w:r>
      <w:r w:rsidRPr="0028262A">
        <w:rPr>
          <w:rFonts w:ascii="Calibri" w:eastAsia="Calibri" w:hAnsi="Calibri" w:cs="Calibri"/>
          <w:sz w:val="20"/>
          <w:szCs w:val="20"/>
        </w:rPr>
        <w:t>:</w:t>
      </w:r>
      <w:r w:rsidRPr="0028262A" w:rsidDel="00553F91">
        <w:rPr>
          <w:rFonts w:ascii="Calibri" w:eastAsia="Calibri" w:hAnsi="Calibri" w:cs="Calibri"/>
          <w:sz w:val="20"/>
          <w:szCs w:val="20"/>
        </w:rPr>
        <w:t xml:space="preserve"> </w:t>
      </w:r>
      <w:r w:rsidRPr="0028262A">
        <w:rPr>
          <w:rFonts w:ascii="Calibri" w:eastAsia="Calibri" w:hAnsi="Calibri" w:cs="Calibri"/>
          <w:sz w:val="20"/>
          <w:szCs w:val="20"/>
        </w:rPr>
        <w:t xml:space="preserve">diagnóstico del Pp; </w:t>
      </w:r>
      <w:r w:rsidRPr="0028262A" w:rsidDel="00553F91">
        <w:rPr>
          <w:rFonts w:ascii="Calibri" w:eastAsia="Calibri" w:hAnsi="Calibri" w:cs="Calibri"/>
          <w:sz w:val="20"/>
          <w:szCs w:val="20"/>
        </w:rPr>
        <w:t xml:space="preserve">documentos </w:t>
      </w:r>
      <w:r w:rsidRPr="0028262A">
        <w:rPr>
          <w:rFonts w:ascii="Calibri" w:eastAsia="Calibri" w:hAnsi="Calibri" w:cs="Calibri"/>
          <w:sz w:val="20"/>
          <w:szCs w:val="20"/>
        </w:rPr>
        <w:t xml:space="preserve">normativos e </w:t>
      </w:r>
      <w:r w:rsidRPr="0028262A" w:rsidDel="00553F91">
        <w:rPr>
          <w:rFonts w:ascii="Calibri" w:eastAsia="Calibri" w:hAnsi="Calibri" w:cs="Calibri"/>
          <w:sz w:val="20"/>
          <w:szCs w:val="20"/>
        </w:rPr>
        <w:t>institucionales</w:t>
      </w:r>
      <w:r w:rsidRPr="0028262A">
        <w:rPr>
          <w:rFonts w:ascii="Calibri" w:eastAsia="Calibri" w:hAnsi="Calibri" w:cs="Calibri"/>
          <w:sz w:val="20"/>
          <w:szCs w:val="20"/>
        </w:rPr>
        <w:t xml:space="preserve"> </w:t>
      </w:r>
      <w:r w:rsidRPr="0028262A" w:rsidDel="00553F91">
        <w:rPr>
          <w:rFonts w:ascii="Calibri" w:eastAsia="Calibri" w:hAnsi="Calibri" w:cs="Calibri"/>
          <w:sz w:val="20"/>
          <w:szCs w:val="20"/>
        </w:rPr>
        <w:t>que contengan información sobre el prob</w:t>
      </w:r>
      <w:r w:rsidRPr="0028262A">
        <w:rPr>
          <w:rFonts w:ascii="Calibri" w:eastAsia="Calibri" w:hAnsi="Calibri" w:cs="Calibri"/>
          <w:sz w:val="20"/>
          <w:szCs w:val="20"/>
        </w:rPr>
        <w:t xml:space="preserve">lema o necesidad, su población y </w:t>
      </w:r>
      <w:r w:rsidRPr="0028262A" w:rsidDel="00553F91">
        <w:rPr>
          <w:rFonts w:ascii="Calibri" w:eastAsia="Calibri" w:hAnsi="Calibri" w:cs="Calibri"/>
          <w:sz w:val="20"/>
          <w:szCs w:val="20"/>
        </w:rPr>
        <w:t>su cuantificación</w:t>
      </w:r>
      <w:r w:rsidRPr="0028262A">
        <w:rPr>
          <w:rFonts w:ascii="Calibri" w:eastAsia="Calibri" w:hAnsi="Calibri" w:cs="Calibri"/>
          <w:sz w:val="20"/>
          <w:szCs w:val="20"/>
        </w:rPr>
        <w:t>; informes o estudios nacionales e internacionales, fuentes de información oficial, registros administrativos, entre otros.</w:t>
      </w:r>
    </w:p>
    <w:p w14:paraId="11465276" w14:textId="77777777" w:rsidR="00031B46" w:rsidRPr="0028262A" w:rsidRDefault="00031B46" w:rsidP="00031B46">
      <w:pPr>
        <w:jc w:val="both"/>
        <w:rPr>
          <w:rFonts w:ascii="Calibri" w:eastAsia="Calibri" w:hAnsi="Calibri" w:cs="Calibri"/>
          <w:sz w:val="20"/>
          <w:szCs w:val="20"/>
          <w:lang w:val="es-ES"/>
        </w:rPr>
      </w:pPr>
    </w:p>
    <w:p w14:paraId="51D64059" w14:textId="77777777" w:rsidR="00031B46" w:rsidRPr="0028262A" w:rsidRDefault="00031B46" w:rsidP="00031B46">
      <w:pPr>
        <w:rPr>
          <w:rFonts w:ascii="Calibri" w:eastAsia="Calibri" w:hAnsi="Calibri" w:cs="Calibri"/>
          <w:sz w:val="20"/>
          <w:szCs w:val="20"/>
          <w:lang w:val="es-ES"/>
        </w:rPr>
      </w:pPr>
    </w:p>
    <w:p w14:paraId="236F7B1D" w14:textId="77777777" w:rsidR="00031B46" w:rsidRPr="0028262A" w:rsidRDefault="00031B46" w:rsidP="00031B46">
      <w:pPr>
        <w:rPr>
          <w:rFonts w:ascii="Calibri" w:eastAsia="Calibri" w:hAnsi="Calibri" w:cs="Calibri"/>
          <w:b/>
          <w:i/>
          <w:sz w:val="20"/>
          <w:szCs w:val="20"/>
          <w:lang w:val="es-ES"/>
        </w:rPr>
      </w:pPr>
      <w:r w:rsidRPr="0028262A">
        <w:rPr>
          <w:rFonts w:ascii="Calibri" w:eastAsia="Calibri" w:hAnsi="Calibri" w:cs="Calibri"/>
          <w:b/>
          <w:i/>
          <w:sz w:val="20"/>
          <w:szCs w:val="20"/>
          <w:lang w:val="es-ES"/>
        </w:rPr>
        <w:br w:type="page"/>
      </w:r>
    </w:p>
    <w:p w14:paraId="06D2C6C7" w14:textId="77777777" w:rsidR="00031B46" w:rsidRPr="0028262A" w:rsidRDefault="00031B46" w:rsidP="004C77B4">
      <w:pPr>
        <w:numPr>
          <w:ilvl w:val="0"/>
          <w:numId w:val="187"/>
        </w:numPr>
        <w:spacing w:before="120" w:after="120"/>
        <w:ind w:left="567"/>
        <w:jc w:val="both"/>
        <w:rPr>
          <w:rFonts w:ascii="Calibri" w:eastAsia="Times New Roman" w:hAnsi="Calibri" w:cs="Calibri"/>
          <w:b/>
          <w:i/>
          <w:color w:val="8B6B41"/>
          <w:sz w:val="20"/>
          <w:szCs w:val="20"/>
          <w:lang w:val="es-ES" w:eastAsia="es-ES"/>
        </w:rPr>
      </w:pPr>
      <w:r w:rsidRPr="0028262A">
        <w:rPr>
          <w:rFonts w:ascii="Calibri" w:eastAsia="Times New Roman" w:hAnsi="Calibri" w:cs="Calibri"/>
          <w:b/>
          <w:i/>
          <w:color w:val="8B6B41"/>
          <w:sz w:val="20"/>
          <w:szCs w:val="20"/>
          <w:lang w:val="es-ES" w:eastAsia="es-ES"/>
        </w:rPr>
        <w:lastRenderedPageBreak/>
        <w:t>Poblaciones</w:t>
      </w:r>
    </w:p>
    <w:p w14:paraId="5F207F75" w14:textId="77777777" w:rsidR="00031B46" w:rsidRPr="0028262A" w:rsidRDefault="00031B46" w:rsidP="00031B46">
      <w:pPr>
        <w:rPr>
          <w:rFonts w:ascii="Calibri" w:eastAsia="Calibri" w:hAnsi="Calibri" w:cs="Calibri"/>
          <w:sz w:val="20"/>
          <w:szCs w:val="20"/>
          <w:lang w:val="es-ES"/>
        </w:rPr>
      </w:pPr>
    </w:p>
    <w:tbl>
      <w:tblPr>
        <w:tblStyle w:val="Tablaconcuadrcula2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blLook w:val="04A0" w:firstRow="1" w:lastRow="0" w:firstColumn="1" w:lastColumn="0" w:noHBand="0" w:noVBand="1"/>
      </w:tblPr>
      <w:tblGrid>
        <w:gridCol w:w="8931"/>
      </w:tblGrid>
      <w:tr w:rsidR="00031B46" w:rsidRPr="0028262A" w14:paraId="67AB6A7E" w14:textId="77777777" w:rsidTr="007B1A67">
        <w:trPr>
          <w:trHeight w:val="617"/>
        </w:trPr>
        <w:tc>
          <w:tcPr>
            <w:tcW w:w="8931" w:type="dxa"/>
            <w:shd w:val="clear" w:color="auto" w:fill="E7E6E6"/>
            <w:vAlign w:val="center"/>
          </w:tcPr>
          <w:p w14:paraId="7CC68A0F" w14:textId="77777777" w:rsidR="00031B46" w:rsidRPr="0028262A" w:rsidRDefault="00031B46" w:rsidP="00CD1226">
            <w:pPr>
              <w:numPr>
                <w:ilvl w:val="0"/>
                <w:numId w:val="168"/>
              </w:numPr>
              <w:spacing w:before="120" w:after="120"/>
              <w:jc w:val="both"/>
              <w:rPr>
                <w:rFonts w:ascii="Calibri" w:eastAsia="Calibri" w:hAnsi="Calibri" w:cs="Calibri"/>
                <w:b/>
                <w:sz w:val="20"/>
                <w:szCs w:val="20"/>
                <w:lang w:val="es-ES"/>
              </w:rPr>
            </w:pPr>
            <w:r w:rsidRPr="0028262A">
              <w:rPr>
                <w:rFonts w:ascii="Calibri" w:eastAsia="Calibri" w:hAnsi="Calibri" w:cs="Calibri"/>
                <w:b/>
                <w:sz w:val="20"/>
                <w:szCs w:val="20"/>
                <w:lang w:val="es-ES"/>
              </w:rPr>
              <w:t>¿Las poblaciones potencial, objetivo y atendida del Pp se encuentran correctamente identificadas?</w:t>
            </w:r>
          </w:p>
        </w:tc>
      </w:tr>
    </w:tbl>
    <w:p w14:paraId="36214628" w14:textId="77777777" w:rsidR="00031B46" w:rsidRPr="0028262A" w:rsidRDefault="00031B46" w:rsidP="00031B46">
      <w:pPr>
        <w:rPr>
          <w:rFonts w:ascii="Calibri" w:eastAsia="Calibri" w:hAnsi="Calibri" w:cs="Calibri"/>
          <w:b/>
          <w:sz w:val="20"/>
          <w:szCs w:val="20"/>
          <w:u w:val="single"/>
        </w:rPr>
      </w:pPr>
      <w:r w:rsidRPr="0028262A">
        <w:rPr>
          <w:rFonts w:ascii="Calibri" w:eastAsia="Calibri" w:hAnsi="Calibri" w:cs="Calibri"/>
          <w:b/>
          <w:sz w:val="20"/>
          <w:szCs w:val="20"/>
          <w:u w:val="single"/>
        </w:rPr>
        <w:t>Criterios de valoración:</w:t>
      </w:r>
    </w:p>
    <w:p w14:paraId="358D32F7" w14:textId="0CD28143" w:rsidR="00031B46" w:rsidRPr="0028262A" w:rsidRDefault="00031B46" w:rsidP="004C77B4">
      <w:pPr>
        <w:numPr>
          <w:ilvl w:val="0"/>
          <w:numId w:val="129"/>
        </w:numPr>
        <w:spacing w:before="120" w:after="120"/>
        <w:ind w:left="567"/>
        <w:jc w:val="both"/>
        <w:rPr>
          <w:rFonts w:ascii="Calibri" w:eastAsia="Calibri" w:hAnsi="Calibri" w:cs="Calibri"/>
          <w:sz w:val="20"/>
          <w:szCs w:val="20"/>
          <w:lang w:val="es-ES"/>
        </w:rPr>
      </w:pPr>
      <w:r w:rsidRPr="0028262A">
        <w:rPr>
          <w:rFonts w:ascii="Calibri" w:eastAsia="Calibri" w:hAnsi="Calibri" w:cs="Calibri"/>
          <w:sz w:val="20"/>
          <w:szCs w:val="20"/>
          <w:lang w:val="es-ES"/>
        </w:rPr>
        <w:t xml:space="preserve">El Pp </w:t>
      </w:r>
      <w:r w:rsidR="004C77B4" w:rsidRPr="004C77B4">
        <w:rPr>
          <w:rFonts w:ascii="Calibri" w:eastAsia="Calibri" w:hAnsi="Calibri" w:cs="Calibri"/>
          <w:sz w:val="20"/>
          <w:szCs w:val="20"/>
          <w:lang w:val="es-ES"/>
        </w:rPr>
        <w:t>delimita y cuantifica</w:t>
      </w:r>
      <w:r w:rsidRPr="0028262A">
        <w:rPr>
          <w:rFonts w:ascii="Calibri" w:eastAsia="Calibri" w:hAnsi="Calibri" w:cs="Calibri"/>
          <w:sz w:val="20"/>
          <w:szCs w:val="20"/>
          <w:lang w:val="es-ES"/>
        </w:rPr>
        <w:t xml:space="preserve"> a la población total que presenta el problema público o necesidad que justifica su existencia (población potencial).</w:t>
      </w:r>
    </w:p>
    <w:p w14:paraId="04E8FDAF" w14:textId="116C8200" w:rsidR="00031B46" w:rsidRPr="0028262A" w:rsidRDefault="00031B46" w:rsidP="004C77B4">
      <w:pPr>
        <w:numPr>
          <w:ilvl w:val="0"/>
          <w:numId w:val="129"/>
        </w:numPr>
        <w:spacing w:before="120" w:after="120"/>
        <w:ind w:left="567"/>
        <w:jc w:val="both"/>
        <w:rPr>
          <w:rFonts w:ascii="Calibri" w:eastAsia="Calibri" w:hAnsi="Calibri" w:cs="Calibri"/>
          <w:sz w:val="20"/>
          <w:szCs w:val="20"/>
          <w:lang w:val="es-ES"/>
        </w:rPr>
      </w:pPr>
      <w:r w:rsidRPr="0028262A">
        <w:rPr>
          <w:rFonts w:ascii="Calibri" w:eastAsia="Calibri" w:hAnsi="Calibri" w:cs="Calibri"/>
          <w:sz w:val="20"/>
          <w:szCs w:val="20"/>
          <w:lang w:val="es-ES"/>
        </w:rPr>
        <w:t xml:space="preserve">El Pp </w:t>
      </w:r>
      <w:r w:rsidR="004C77B4" w:rsidRPr="004C77B4">
        <w:rPr>
          <w:rFonts w:ascii="Calibri" w:eastAsia="Calibri" w:hAnsi="Calibri" w:cs="Calibri"/>
          <w:sz w:val="20"/>
          <w:szCs w:val="20"/>
          <w:lang w:val="es-ES"/>
        </w:rPr>
        <w:t>delimita y cuantifica</w:t>
      </w:r>
      <w:r w:rsidRPr="0028262A">
        <w:rPr>
          <w:rFonts w:ascii="Calibri" w:eastAsia="Calibri" w:hAnsi="Calibri" w:cs="Calibri"/>
          <w:sz w:val="20"/>
          <w:szCs w:val="20"/>
          <w:lang w:val="es-ES"/>
        </w:rPr>
        <w:t xml:space="preserve"> a la población que tiene planeado atender para cubrir la población potencial y que es elegible para su atención (población objetivo).</w:t>
      </w:r>
    </w:p>
    <w:p w14:paraId="7958CEC7" w14:textId="70F4819B" w:rsidR="00031B46" w:rsidRPr="0028262A" w:rsidRDefault="00031B46" w:rsidP="004C77B4">
      <w:pPr>
        <w:numPr>
          <w:ilvl w:val="0"/>
          <w:numId w:val="129"/>
        </w:numPr>
        <w:spacing w:before="120" w:after="120"/>
        <w:ind w:left="567"/>
        <w:jc w:val="both"/>
        <w:rPr>
          <w:rFonts w:ascii="Calibri" w:eastAsia="Calibri" w:hAnsi="Calibri" w:cs="Calibri"/>
          <w:sz w:val="20"/>
          <w:szCs w:val="20"/>
          <w:lang w:val="es-ES"/>
        </w:rPr>
      </w:pPr>
      <w:r w:rsidRPr="0028262A">
        <w:rPr>
          <w:rFonts w:ascii="Calibri" w:eastAsia="Calibri" w:hAnsi="Calibri" w:cs="Calibri"/>
          <w:sz w:val="20"/>
          <w:szCs w:val="20"/>
          <w:lang w:val="es-ES"/>
        </w:rPr>
        <w:t xml:space="preserve">El Pp </w:t>
      </w:r>
      <w:r w:rsidR="004C77B4" w:rsidRPr="004C77B4">
        <w:rPr>
          <w:rFonts w:ascii="Calibri" w:eastAsia="Calibri" w:hAnsi="Calibri" w:cs="Calibri"/>
          <w:sz w:val="20"/>
          <w:szCs w:val="20"/>
          <w:lang w:val="es-ES"/>
        </w:rPr>
        <w:t xml:space="preserve">delimita y cuantifica </w:t>
      </w:r>
      <w:r w:rsidRPr="0028262A">
        <w:rPr>
          <w:rFonts w:ascii="Calibri" w:eastAsia="Calibri" w:hAnsi="Calibri" w:cs="Calibri"/>
          <w:sz w:val="20"/>
          <w:szCs w:val="20"/>
          <w:lang w:val="es-ES"/>
        </w:rPr>
        <w:t>a la población atendida en un ejercicio fiscal y ésta corresponde a un subconjunto o totalidad de la población objetivo (población atendida).</w:t>
      </w:r>
    </w:p>
    <w:p w14:paraId="5F01AEF0" w14:textId="77777777" w:rsidR="00031B46" w:rsidRPr="0028262A" w:rsidRDefault="009C0B99" w:rsidP="00CD1226">
      <w:pPr>
        <w:numPr>
          <w:ilvl w:val="0"/>
          <w:numId w:val="129"/>
        </w:numPr>
        <w:spacing w:before="120" w:after="120"/>
        <w:ind w:left="567"/>
        <w:jc w:val="both"/>
        <w:rPr>
          <w:rFonts w:ascii="Calibri" w:eastAsia="Calibri" w:hAnsi="Calibri" w:cs="Calibri"/>
          <w:sz w:val="20"/>
          <w:szCs w:val="20"/>
          <w:lang w:val="es-ES"/>
        </w:rPr>
      </w:pPr>
      <w:r>
        <w:rPr>
          <w:rFonts w:ascii="Calibri" w:eastAsia="Calibri" w:hAnsi="Calibri" w:cs="Calibri"/>
          <w:sz w:val="20"/>
          <w:szCs w:val="20"/>
          <w:lang w:val="es-ES"/>
        </w:rPr>
        <w:t xml:space="preserve">Las poblaciones </w:t>
      </w:r>
      <w:r w:rsidR="00031B46" w:rsidRPr="0028262A">
        <w:rPr>
          <w:rFonts w:ascii="Calibri" w:eastAsia="Calibri" w:hAnsi="Calibri" w:cs="Calibri"/>
          <w:sz w:val="20"/>
          <w:szCs w:val="20"/>
          <w:lang w:val="es-ES"/>
        </w:rPr>
        <w:t xml:space="preserve">potencial, objetivo y atendida son consistentes entre los diversos documentos estratégicos del programa, por ejemplo: diagnóstico, documento normativo, lineamientos operativos, </w:t>
      </w:r>
      <w:r w:rsidR="00051061">
        <w:rPr>
          <w:rFonts w:ascii="Calibri" w:eastAsia="Calibri" w:hAnsi="Calibri" w:cs="Calibri"/>
          <w:sz w:val="20"/>
          <w:szCs w:val="20"/>
        </w:rPr>
        <w:t>ISD</w:t>
      </w:r>
      <w:r w:rsidR="00031B46" w:rsidRPr="0028262A">
        <w:rPr>
          <w:rFonts w:ascii="Calibri" w:eastAsia="Calibri" w:hAnsi="Calibri" w:cs="Calibri"/>
          <w:sz w:val="20"/>
          <w:szCs w:val="20"/>
          <w:lang w:val="es-ES"/>
        </w:rPr>
        <w:t xml:space="preserve">, entre otros. </w:t>
      </w:r>
    </w:p>
    <w:p w14:paraId="5EA116C3" w14:textId="77777777" w:rsidR="00031B46" w:rsidRPr="0028262A" w:rsidRDefault="00031B46" w:rsidP="00031B46">
      <w:pPr>
        <w:jc w:val="both"/>
        <w:rPr>
          <w:rFonts w:ascii="Calibri" w:eastAsia="Calibri" w:hAnsi="Calibri" w:cs="Calibri"/>
          <w:b/>
          <w:sz w:val="20"/>
          <w:szCs w:val="20"/>
          <w:u w:val="single"/>
        </w:rPr>
      </w:pPr>
      <w:r w:rsidRPr="0028262A">
        <w:rPr>
          <w:rFonts w:ascii="Calibri" w:eastAsia="Calibri" w:hAnsi="Calibri" w:cs="Calibri"/>
          <w:b/>
          <w:sz w:val="20"/>
          <w:szCs w:val="20"/>
          <w:u w:val="single"/>
        </w:rPr>
        <w:t>Respuesta:</w:t>
      </w:r>
    </w:p>
    <w:p w14:paraId="64F30E0E" w14:textId="77777777" w:rsidR="00031B46" w:rsidRPr="0028262A" w:rsidRDefault="00031B46" w:rsidP="00CD1226">
      <w:pPr>
        <w:numPr>
          <w:ilvl w:val="0"/>
          <w:numId w:val="113"/>
        </w:numPr>
        <w:spacing w:before="120" w:after="120"/>
        <w:jc w:val="both"/>
        <w:rPr>
          <w:rFonts w:ascii="Calibri" w:eastAsia="Calibri" w:hAnsi="Calibri" w:cs="Calibri"/>
          <w:sz w:val="20"/>
          <w:szCs w:val="20"/>
          <w:lang w:val="es-ES"/>
        </w:rPr>
      </w:pPr>
      <w:r w:rsidRPr="0028262A">
        <w:rPr>
          <w:rFonts w:ascii="Calibri" w:eastAsia="Calibri" w:hAnsi="Calibri" w:cs="Calibri"/>
          <w:b/>
          <w:sz w:val="20"/>
          <w:szCs w:val="20"/>
          <w:lang w:val="es-ES"/>
        </w:rPr>
        <w:t>Sin evidencia.</w:t>
      </w:r>
      <w:r w:rsidRPr="0028262A">
        <w:rPr>
          <w:rFonts w:ascii="Calibri" w:eastAsia="Calibri" w:hAnsi="Calibri" w:cs="Calibri"/>
          <w:sz w:val="20"/>
          <w:szCs w:val="20"/>
          <w:lang w:val="es-ES"/>
        </w:rPr>
        <w:t xml:space="preserve"> Seleccionar el nivel 0. Atender los numerales </w:t>
      </w:r>
      <w:r w:rsidR="00E545B6">
        <w:rPr>
          <w:rFonts w:ascii="Calibri" w:eastAsia="Calibri" w:hAnsi="Calibri" w:cs="Calibri"/>
          <w:sz w:val="20"/>
          <w:szCs w:val="20"/>
          <w:lang w:val="es-ES"/>
        </w:rPr>
        <w:t>4</w:t>
      </w:r>
      <w:r w:rsidRPr="0028262A">
        <w:rPr>
          <w:rFonts w:ascii="Calibri" w:eastAsia="Calibri" w:hAnsi="Calibri" w:cs="Calibri"/>
          <w:sz w:val="20"/>
          <w:szCs w:val="20"/>
          <w:lang w:val="es-ES"/>
        </w:rPr>
        <w:t xml:space="preserve">.1 a </w:t>
      </w:r>
      <w:r w:rsidR="00E545B6">
        <w:rPr>
          <w:rFonts w:ascii="Calibri" w:eastAsia="Calibri" w:hAnsi="Calibri" w:cs="Calibri"/>
          <w:sz w:val="20"/>
          <w:szCs w:val="20"/>
          <w:lang w:val="es-ES"/>
        </w:rPr>
        <w:t>4</w:t>
      </w:r>
      <w:r w:rsidRPr="0028262A">
        <w:rPr>
          <w:rFonts w:ascii="Calibri" w:eastAsia="Calibri" w:hAnsi="Calibri" w:cs="Calibri"/>
          <w:sz w:val="20"/>
          <w:szCs w:val="20"/>
          <w:lang w:val="es-ES"/>
        </w:rPr>
        <w:t>.4.</w:t>
      </w:r>
    </w:p>
    <w:p w14:paraId="5B6F1968" w14:textId="77777777" w:rsidR="00031B46" w:rsidRPr="0028262A" w:rsidRDefault="00031B46" w:rsidP="00CD1226">
      <w:pPr>
        <w:numPr>
          <w:ilvl w:val="0"/>
          <w:numId w:val="113"/>
        </w:numPr>
        <w:spacing w:before="120" w:after="120"/>
        <w:jc w:val="both"/>
        <w:rPr>
          <w:rFonts w:ascii="Calibri" w:eastAsia="Calibri" w:hAnsi="Calibri" w:cs="Calibri"/>
          <w:sz w:val="20"/>
          <w:szCs w:val="20"/>
          <w:lang w:val="es-ES"/>
        </w:rPr>
      </w:pPr>
      <w:r w:rsidRPr="0028262A">
        <w:rPr>
          <w:rFonts w:ascii="Calibri" w:eastAsia="Calibri" w:hAnsi="Calibri" w:cs="Calibri"/>
          <w:b/>
          <w:sz w:val="20"/>
          <w:szCs w:val="20"/>
          <w:lang w:val="es-ES"/>
        </w:rPr>
        <w:t>Con evidencia.</w:t>
      </w:r>
      <w:r w:rsidRPr="0028262A">
        <w:rPr>
          <w:rFonts w:ascii="Calibri" w:eastAsia="Calibri" w:hAnsi="Calibri" w:cs="Calibri"/>
          <w:sz w:val="20"/>
          <w:szCs w:val="20"/>
          <w:lang w:val="es-ES"/>
        </w:rPr>
        <w:t xml:space="preserve"> Seleccionar un nivel partiendo de los criterios de la tabla siguiente y justificar la respuesta atendiendo los numerales </w:t>
      </w:r>
      <w:r w:rsidR="00E545B6">
        <w:rPr>
          <w:rFonts w:ascii="Calibri" w:eastAsia="Calibri" w:hAnsi="Calibri" w:cs="Calibri"/>
          <w:sz w:val="20"/>
          <w:szCs w:val="20"/>
          <w:lang w:val="es-ES"/>
        </w:rPr>
        <w:t>4</w:t>
      </w:r>
      <w:r w:rsidRPr="0028262A">
        <w:rPr>
          <w:rFonts w:ascii="Calibri" w:eastAsia="Calibri" w:hAnsi="Calibri" w:cs="Calibri"/>
          <w:sz w:val="20"/>
          <w:szCs w:val="20"/>
          <w:lang w:val="es-ES"/>
        </w:rPr>
        <w:t xml:space="preserve">.2 a </w:t>
      </w:r>
      <w:r w:rsidR="00E545B6">
        <w:rPr>
          <w:rFonts w:ascii="Calibri" w:eastAsia="Calibri" w:hAnsi="Calibri" w:cs="Calibri"/>
          <w:sz w:val="20"/>
          <w:szCs w:val="20"/>
          <w:lang w:val="es-ES"/>
        </w:rPr>
        <w:t>4</w:t>
      </w:r>
      <w:r w:rsidRPr="0028262A">
        <w:rPr>
          <w:rFonts w:ascii="Calibri" w:eastAsia="Calibri" w:hAnsi="Calibri" w:cs="Calibri"/>
          <w:sz w:val="20"/>
          <w:szCs w:val="20"/>
          <w:lang w:val="es-ES"/>
        </w:rPr>
        <w:t>.4.</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031B46" w:rsidRPr="0028262A" w14:paraId="2B3D7CD7" w14:textId="77777777" w:rsidTr="007B1A67">
        <w:tc>
          <w:tcPr>
            <w:tcW w:w="2122" w:type="dxa"/>
            <w:vMerge w:val="restart"/>
            <w:tcBorders>
              <w:top w:val="single" w:sz="4" w:space="0" w:color="auto"/>
              <w:left w:val="single" w:sz="4" w:space="0" w:color="auto"/>
              <w:right w:val="single" w:sz="4" w:space="0" w:color="auto"/>
            </w:tcBorders>
            <w:vAlign w:val="center"/>
          </w:tcPr>
          <w:p w14:paraId="502EA151" w14:textId="77777777" w:rsidR="00031B46" w:rsidRPr="0028262A" w:rsidRDefault="00031B46" w:rsidP="007B1A67">
            <w:pPr>
              <w:jc w:val="center"/>
              <w:rPr>
                <w:rFonts w:ascii="Calibri" w:eastAsia="Calibri" w:hAnsi="Calibri" w:cs="Calibri"/>
                <w:b/>
                <w:iCs/>
                <w:sz w:val="18"/>
                <w:szCs w:val="20"/>
              </w:rPr>
            </w:pPr>
            <w:r w:rsidRPr="0028262A">
              <w:rPr>
                <w:rFonts w:ascii="Calibri" w:eastAsia="Calibri" w:hAnsi="Calibri" w:cs="Calibr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7EF87E7" w14:textId="77777777" w:rsidR="00031B46" w:rsidRPr="0028262A" w:rsidRDefault="00031B46" w:rsidP="007B1A67">
            <w:pPr>
              <w:jc w:val="center"/>
              <w:rPr>
                <w:rFonts w:ascii="Calibri" w:eastAsia="Calibri" w:hAnsi="Calibri" w:cs="Calibri"/>
                <w:b/>
                <w:iCs/>
                <w:sz w:val="18"/>
                <w:szCs w:val="20"/>
              </w:rPr>
            </w:pPr>
            <w:r w:rsidRPr="0028262A">
              <w:rPr>
                <w:rFonts w:ascii="Calibri" w:eastAsia="Calibri" w:hAnsi="Calibri" w:cs="Calibri"/>
                <w:b/>
                <w:iCs/>
                <w:sz w:val="18"/>
                <w:szCs w:val="20"/>
              </w:rPr>
              <w:t>Criterios</w:t>
            </w:r>
          </w:p>
        </w:tc>
      </w:tr>
      <w:tr w:rsidR="00031B46" w:rsidRPr="0028262A" w14:paraId="15E19986" w14:textId="77777777" w:rsidTr="007B1A67">
        <w:tc>
          <w:tcPr>
            <w:tcW w:w="2122" w:type="dxa"/>
            <w:vMerge/>
            <w:tcBorders>
              <w:left w:val="single" w:sz="4" w:space="0" w:color="auto"/>
              <w:bottom w:val="single" w:sz="4" w:space="0" w:color="auto"/>
              <w:right w:val="single" w:sz="4" w:space="0" w:color="auto"/>
            </w:tcBorders>
            <w:vAlign w:val="center"/>
          </w:tcPr>
          <w:p w14:paraId="70EB085D" w14:textId="77777777" w:rsidR="00031B46" w:rsidRPr="0028262A" w:rsidRDefault="00031B46" w:rsidP="007B1A67">
            <w:pPr>
              <w:rPr>
                <w:rFonts w:ascii="Calibri" w:eastAsia="Calibri" w:hAnsi="Calibri" w:cs="Calibr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CC3D6" w14:textId="77777777" w:rsidR="00031B46" w:rsidRPr="0028262A" w:rsidRDefault="00031B46" w:rsidP="007B1A67">
            <w:pPr>
              <w:rPr>
                <w:rFonts w:ascii="Calibri" w:eastAsia="Calibri" w:hAnsi="Calibri" w:cs="Calibri"/>
                <w:iCs/>
                <w:sz w:val="18"/>
                <w:szCs w:val="20"/>
              </w:rPr>
            </w:pPr>
            <w:r w:rsidRPr="0028262A">
              <w:rPr>
                <w:rFonts w:ascii="Calibri" w:eastAsia="Calibri" w:hAnsi="Calibri" w:cs="Calibri"/>
                <w:sz w:val="18"/>
                <w:szCs w:val="20"/>
              </w:rPr>
              <w:t>Las poblaciones cuentan con:</w:t>
            </w:r>
          </w:p>
        </w:tc>
      </w:tr>
      <w:tr w:rsidR="00031B46" w:rsidRPr="0028262A" w14:paraId="710DC164"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0ACB66AD"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0</w:t>
            </w:r>
          </w:p>
        </w:tc>
        <w:tc>
          <w:tcPr>
            <w:tcW w:w="6804" w:type="dxa"/>
            <w:tcBorders>
              <w:top w:val="single" w:sz="4" w:space="0" w:color="auto"/>
              <w:left w:val="single" w:sz="4" w:space="0" w:color="auto"/>
              <w:bottom w:val="single" w:sz="4" w:space="0" w:color="auto"/>
              <w:right w:val="single" w:sz="4" w:space="0" w:color="auto"/>
            </w:tcBorders>
            <w:vAlign w:val="center"/>
          </w:tcPr>
          <w:p w14:paraId="382EA8C8" w14:textId="77777777" w:rsidR="00031B46" w:rsidRPr="0028262A" w:rsidRDefault="00031B46" w:rsidP="007B1A67">
            <w:pPr>
              <w:rPr>
                <w:rFonts w:ascii="Calibri" w:eastAsia="Calibri" w:hAnsi="Calibri" w:cs="Calibri"/>
                <w:b/>
                <w:sz w:val="18"/>
                <w:szCs w:val="20"/>
              </w:rPr>
            </w:pPr>
            <w:r w:rsidRPr="0028262A">
              <w:rPr>
                <w:rFonts w:ascii="Calibri" w:eastAsia="Calibri" w:hAnsi="Calibri" w:cs="Calibri"/>
                <w:b/>
                <w:sz w:val="18"/>
                <w:szCs w:val="20"/>
              </w:rPr>
              <w:t xml:space="preserve">Ninguno </w:t>
            </w:r>
            <w:r w:rsidRPr="0028262A">
              <w:rPr>
                <w:rFonts w:ascii="Calibri" w:eastAsia="Calibri" w:hAnsi="Calibri" w:cs="Calibri"/>
                <w:sz w:val="18"/>
                <w:szCs w:val="20"/>
              </w:rPr>
              <w:t>de los criterios de valoración.</w:t>
            </w:r>
          </w:p>
        </w:tc>
      </w:tr>
      <w:tr w:rsidR="00031B46" w:rsidRPr="0028262A" w14:paraId="17F8A407"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C0504D"/>
            <w:vAlign w:val="center"/>
          </w:tcPr>
          <w:p w14:paraId="37C11722"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1</w:t>
            </w:r>
          </w:p>
        </w:tc>
        <w:tc>
          <w:tcPr>
            <w:tcW w:w="6804" w:type="dxa"/>
            <w:tcBorders>
              <w:top w:val="single" w:sz="4" w:space="0" w:color="auto"/>
              <w:left w:val="single" w:sz="4" w:space="0" w:color="auto"/>
              <w:bottom w:val="single" w:sz="4" w:space="0" w:color="auto"/>
              <w:right w:val="single" w:sz="4" w:space="0" w:color="auto"/>
            </w:tcBorders>
            <w:vAlign w:val="center"/>
          </w:tcPr>
          <w:p w14:paraId="05A14C4C"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Uno</w:t>
            </w:r>
            <w:r w:rsidRPr="0028262A">
              <w:rPr>
                <w:rFonts w:ascii="Calibri" w:eastAsia="Calibri" w:hAnsi="Calibri" w:cs="Calibri"/>
                <w:sz w:val="18"/>
                <w:szCs w:val="20"/>
              </w:rPr>
              <w:t xml:space="preserve"> de los criterios de valoración.</w:t>
            </w:r>
          </w:p>
        </w:tc>
      </w:tr>
      <w:tr w:rsidR="00031B46" w:rsidRPr="0028262A" w14:paraId="2628F247"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38B95EA9"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2</w:t>
            </w:r>
          </w:p>
        </w:tc>
        <w:tc>
          <w:tcPr>
            <w:tcW w:w="6804" w:type="dxa"/>
            <w:tcBorders>
              <w:top w:val="single" w:sz="4" w:space="0" w:color="auto"/>
              <w:left w:val="single" w:sz="4" w:space="0" w:color="auto"/>
              <w:bottom w:val="single" w:sz="4" w:space="0" w:color="auto"/>
              <w:right w:val="single" w:sz="4" w:space="0" w:color="auto"/>
            </w:tcBorders>
          </w:tcPr>
          <w:p w14:paraId="3A714320"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Dos</w:t>
            </w:r>
            <w:r w:rsidRPr="0028262A">
              <w:rPr>
                <w:rFonts w:ascii="Calibri" w:eastAsia="Calibri" w:hAnsi="Calibri" w:cs="Calibri"/>
                <w:sz w:val="18"/>
                <w:szCs w:val="20"/>
              </w:rPr>
              <w:t xml:space="preserve"> de los criterios de valoración.</w:t>
            </w:r>
          </w:p>
        </w:tc>
      </w:tr>
      <w:tr w:rsidR="00031B46" w:rsidRPr="0028262A" w14:paraId="03C1865A"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0BE3447E"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3</w:t>
            </w:r>
          </w:p>
        </w:tc>
        <w:tc>
          <w:tcPr>
            <w:tcW w:w="6804" w:type="dxa"/>
            <w:tcBorders>
              <w:top w:val="single" w:sz="4" w:space="0" w:color="auto"/>
              <w:left w:val="single" w:sz="4" w:space="0" w:color="auto"/>
              <w:bottom w:val="single" w:sz="4" w:space="0" w:color="auto"/>
              <w:right w:val="single" w:sz="4" w:space="0" w:color="auto"/>
            </w:tcBorders>
          </w:tcPr>
          <w:p w14:paraId="28C7602E"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Tres</w:t>
            </w:r>
            <w:r w:rsidRPr="0028262A">
              <w:rPr>
                <w:rFonts w:ascii="Calibri" w:eastAsia="Calibri" w:hAnsi="Calibri" w:cs="Calibri"/>
                <w:sz w:val="18"/>
                <w:szCs w:val="20"/>
              </w:rPr>
              <w:t xml:space="preserve"> de los criterios de valoración.</w:t>
            </w:r>
          </w:p>
        </w:tc>
      </w:tr>
      <w:tr w:rsidR="00031B46" w:rsidRPr="0028262A" w14:paraId="4DC14ADC"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324BE2AB"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4</w:t>
            </w:r>
          </w:p>
        </w:tc>
        <w:tc>
          <w:tcPr>
            <w:tcW w:w="6804" w:type="dxa"/>
            <w:tcBorders>
              <w:top w:val="single" w:sz="4" w:space="0" w:color="auto"/>
              <w:left w:val="single" w:sz="4" w:space="0" w:color="auto"/>
              <w:bottom w:val="single" w:sz="4" w:space="0" w:color="auto"/>
              <w:right w:val="single" w:sz="4" w:space="0" w:color="auto"/>
            </w:tcBorders>
          </w:tcPr>
          <w:p w14:paraId="244387E6"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Cuatro</w:t>
            </w:r>
            <w:r w:rsidRPr="0028262A">
              <w:rPr>
                <w:rFonts w:ascii="Calibri" w:eastAsia="Calibri" w:hAnsi="Calibri" w:cs="Calibri"/>
                <w:sz w:val="18"/>
                <w:szCs w:val="20"/>
              </w:rPr>
              <w:t xml:space="preserve"> de los criterios de valoración.</w:t>
            </w:r>
          </w:p>
        </w:tc>
      </w:tr>
    </w:tbl>
    <w:p w14:paraId="0B61BEA1" w14:textId="77777777" w:rsidR="00031B46" w:rsidRPr="0028262A" w:rsidRDefault="00031B46" w:rsidP="00031B46">
      <w:pPr>
        <w:rPr>
          <w:rFonts w:ascii="Calibri" w:eastAsia="Calibri" w:hAnsi="Calibri" w:cs="Calibri"/>
          <w:b/>
          <w:sz w:val="20"/>
          <w:szCs w:val="20"/>
          <w:u w:val="single"/>
        </w:rPr>
      </w:pPr>
      <w:r w:rsidRPr="0028262A">
        <w:rPr>
          <w:rFonts w:ascii="Calibri" w:eastAsia="Calibri" w:hAnsi="Calibri" w:cs="Calibri"/>
          <w:b/>
          <w:sz w:val="20"/>
          <w:szCs w:val="20"/>
          <w:u w:val="single"/>
        </w:rPr>
        <w:t>Consideraciones:</w:t>
      </w:r>
    </w:p>
    <w:p w14:paraId="3FDADEC3" w14:textId="77777777" w:rsidR="00031B46" w:rsidRPr="0028262A" w:rsidRDefault="00031B46" w:rsidP="00CD1226">
      <w:pPr>
        <w:numPr>
          <w:ilvl w:val="1"/>
          <w:numId w:val="168"/>
        </w:numPr>
        <w:spacing w:before="120" w:after="120"/>
        <w:jc w:val="both"/>
        <w:rPr>
          <w:rFonts w:ascii="Calibri" w:eastAsia="Calibri" w:hAnsi="Calibri" w:cs="Calibri"/>
          <w:sz w:val="20"/>
          <w:szCs w:val="20"/>
        </w:rPr>
      </w:pPr>
      <w:r w:rsidRPr="0028262A">
        <w:rPr>
          <w:rFonts w:ascii="Calibri" w:eastAsia="Calibri" w:hAnsi="Calibri" w:cs="Calibri"/>
          <w:sz w:val="20"/>
          <w:szCs w:val="20"/>
        </w:rPr>
        <w:t xml:space="preserve">En caso de no contar con evidencia, la respuesta a esta pregunta se realizará con base en la valoración de las poblaciones identificadas en el Árbol del Problema (Anexo </w:t>
      </w:r>
      <w:r w:rsidR="00F12045">
        <w:rPr>
          <w:rFonts w:ascii="Calibri" w:eastAsia="Calibri" w:hAnsi="Calibri" w:cs="Calibri"/>
          <w:sz w:val="20"/>
          <w:szCs w:val="20"/>
        </w:rPr>
        <w:t>1D</w:t>
      </w:r>
      <w:r w:rsidRPr="0028262A">
        <w:rPr>
          <w:rFonts w:ascii="Calibri" w:eastAsia="Calibri" w:hAnsi="Calibri" w:cs="Calibri"/>
          <w:sz w:val="20"/>
          <w:szCs w:val="20"/>
        </w:rPr>
        <w:t xml:space="preserve">) y del Árbol de Objetivos (Anexo </w:t>
      </w:r>
      <w:r w:rsidR="0001421A">
        <w:rPr>
          <w:rFonts w:ascii="Calibri" w:eastAsia="Calibri" w:hAnsi="Calibri" w:cs="Calibri"/>
          <w:sz w:val="20"/>
          <w:szCs w:val="20"/>
        </w:rPr>
        <w:t>4</w:t>
      </w:r>
      <w:r w:rsidRPr="0028262A">
        <w:rPr>
          <w:rFonts w:ascii="Calibri" w:eastAsia="Calibri" w:hAnsi="Calibri" w:cs="Calibri"/>
          <w:sz w:val="20"/>
          <w:szCs w:val="20"/>
        </w:rPr>
        <w:t>D) y atendiendo a los numerales de est</w:t>
      </w:r>
      <w:r w:rsidR="005D4598">
        <w:rPr>
          <w:rFonts w:ascii="Calibri" w:eastAsia="Calibri" w:hAnsi="Calibri" w:cs="Calibri"/>
          <w:sz w:val="20"/>
          <w:szCs w:val="20"/>
        </w:rPr>
        <w:t>e apartado</w:t>
      </w:r>
      <w:r w:rsidRPr="0028262A">
        <w:rPr>
          <w:rFonts w:ascii="Calibri" w:eastAsia="Calibri" w:hAnsi="Calibri" w:cs="Calibri"/>
          <w:sz w:val="20"/>
          <w:szCs w:val="20"/>
        </w:rPr>
        <w:t>.</w:t>
      </w:r>
      <w:r w:rsidRPr="0028262A">
        <w:rPr>
          <w:rFonts w:ascii="Calibri" w:eastAsia="Calibri" w:hAnsi="Calibri" w:cs="Calibri"/>
          <w:sz w:val="20"/>
          <w:szCs w:val="20"/>
          <w:lang w:val="es-ES_tradnl"/>
        </w:rPr>
        <w:t xml:space="preserve"> Se deberá verificar que l</w:t>
      </w:r>
      <w:r w:rsidRPr="0028262A">
        <w:rPr>
          <w:rFonts w:ascii="Calibri" w:eastAsia="Calibri" w:hAnsi="Calibri" w:cs="Calibri"/>
          <w:sz w:val="20"/>
          <w:szCs w:val="20"/>
          <w:lang w:val="es-ES"/>
        </w:rPr>
        <w:t>a población identificada en el problema público coincida con la población identificada en el objetivo central del Pp.</w:t>
      </w:r>
    </w:p>
    <w:p w14:paraId="4AA0A220" w14:textId="77777777" w:rsidR="00031B46" w:rsidRPr="0028262A" w:rsidRDefault="00031B46" w:rsidP="00CD1226">
      <w:pPr>
        <w:numPr>
          <w:ilvl w:val="1"/>
          <w:numId w:val="168"/>
        </w:numPr>
        <w:spacing w:before="120" w:after="120"/>
        <w:jc w:val="both"/>
        <w:rPr>
          <w:rFonts w:ascii="Calibri" w:eastAsia="Calibri" w:hAnsi="Calibri" w:cs="Calibri"/>
          <w:sz w:val="20"/>
          <w:szCs w:val="20"/>
          <w:lang w:val="es-ES_tradnl"/>
        </w:rPr>
      </w:pPr>
      <w:r w:rsidRPr="0028262A">
        <w:rPr>
          <w:rFonts w:ascii="Calibri" w:eastAsia="Calibri" w:hAnsi="Calibri" w:cs="Calibri"/>
          <w:sz w:val="20"/>
          <w:szCs w:val="20"/>
        </w:rPr>
        <w:t xml:space="preserve">En la respuesta se deberá indicar si la población identificada </w:t>
      </w:r>
      <w:r w:rsidRPr="0028262A">
        <w:rPr>
          <w:rFonts w:ascii="Calibri" w:eastAsia="Calibri" w:hAnsi="Calibri" w:cs="Calibri"/>
          <w:sz w:val="20"/>
          <w:szCs w:val="20"/>
          <w:lang w:val="es-ES"/>
        </w:rPr>
        <w:t>se encuentra delimitada, permite su cuantificación y su verificación empírica</w:t>
      </w:r>
      <w:r w:rsidRPr="0028262A">
        <w:rPr>
          <w:rFonts w:ascii="Calibri" w:eastAsia="Calibri" w:hAnsi="Calibri" w:cs="Calibri"/>
          <w:sz w:val="20"/>
          <w:szCs w:val="20"/>
        </w:rPr>
        <w:t>, e incluir la justificación y análisis de cada uno de los criterios considerados en la pregunta en apego a la MML.</w:t>
      </w:r>
    </w:p>
    <w:p w14:paraId="0F7883D0" w14:textId="77777777" w:rsidR="00031B46" w:rsidRPr="00DA47A5" w:rsidRDefault="00031B46" w:rsidP="00DA47A5">
      <w:pPr>
        <w:numPr>
          <w:ilvl w:val="1"/>
          <w:numId w:val="168"/>
        </w:numPr>
        <w:spacing w:before="120" w:after="120"/>
        <w:jc w:val="both"/>
        <w:rPr>
          <w:rFonts w:ascii="Calibri" w:eastAsia="Calibri" w:hAnsi="Calibri" w:cs="Calibri"/>
          <w:sz w:val="20"/>
          <w:szCs w:val="20"/>
        </w:rPr>
      </w:pPr>
      <w:r w:rsidRPr="0028262A">
        <w:rPr>
          <w:rFonts w:ascii="Calibri" w:eastAsia="Calibri" w:hAnsi="Calibri" w:cs="Calibri"/>
          <w:sz w:val="20"/>
          <w:szCs w:val="20"/>
          <w:lang w:val="es-ES"/>
        </w:rPr>
        <w:t xml:space="preserve">En la respuesta se incluirá la definición de las poblaciones potencial, objetivo y atendida, así como, en su caso, la propuesta de modificación por parte de la instancia evaluadora y las recomendaciones de mejora en apego a la MML. Adicionalmente, en la respuesta se deberá identificar la población beneficiada de manera indirecta por la entrega de bienes y/o servicios del Pp, cuando así aplique. Este análisis se presentará en el Anexo </w:t>
      </w:r>
      <w:r w:rsidR="00DA47A5">
        <w:rPr>
          <w:rFonts w:ascii="Calibri" w:eastAsia="Calibri" w:hAnsi="Calibri" w:cs="Calibri"/>
          <w:sz w:val="20"/>
          <w:szCs w:val="20"/>
          <w:lang w:val="es-ES"/>
        </w:rPr>
        <w:t>5D</w:t>
      </w:r>
      <w:r w:rsidRPr="0028262A">
        <w:rPr>
          <w:rFonts w:ascii="Calibri" w:eastAsia="Calibri" w:hAnsi="Calibri" w:cs="Calibri"/>
          <w:sz w:val="20"/>
          <w:szCs w:val="20"/>
          <w:lang w:val="es-ES"/>
        </w:rPr>
        <w:t>. Poblaciones, incluyendo la valoración de la cobertura del Pp.</w:t>
      </w:r>
    </w:p>
    <w:p w14:paraId="1D658267" w14:textId="77777777" w:rsidR="00031B46" w:rsidRPr="009776ED" w:rsidRDefault="00031B46" w:rsidP="00031B46">
      <w:pPr>
        <w:numPr>
          <w:ilvl w:val="1"/>
          <w:numId w:val="168"/>
        </w:numPr>
        <w:spacing w:before="120" w:after="120"/>
        <w:jc w:val="both"/>
        <w:rPr>
          <w:rFonts w:ascii="Calibri" w:eastAsia="Calibri" w:hAnsi="Calibri" w:cs="Calibri"/>
          <w:sz w:val="20"/>
          <w:szCs w:val="20"/>
        </w:rPr>
      </w:pPr>
      <w:r w:rsidRPr="0028262A">
        <w:rPr>
          <w:rFonts w:ascii="Calibri" w:eastAsia="Calibri" w:hAnsi="Calibri" w:cs="Calibri"/>
          <w:sz w:val="20"/>
          <w:szCs w:val="20"/>
        </w:rPr>
        <w:t>F</w:t>
      </w:r>
      <w:r w:rsidRPr="0028262A" w:rsidDel="00553F91">
        <w:rPr>
          <w:rFonts w:ascii="Calibri" w:eastAsia="Calibri" w:hAnsi="Calibri" w:cs="Calibri"/>
          <w:sz w:val="20"/>
          <w:szCs w:val="20"/>
        </w:rPr>
        <w:t>uentes de información mínimas a utilizar</w:t>
      </w:r>
      <w:r w:rsidRPr="0028262A">
        <w:rPr>
          <w:rFonts w:ascii="Calibri" w:eastAsia="Calibri" w:hAnsi="Calibri" w:cs="Calibri"/>
          <w:sz w:val="20"/>
          <w:szCs w:val="20"/>
        </w:rPr>
        <w:t>:</w:t>
      </w:r>
      <w:r w:rsidRPr="0028262A" w:rsidDel="00553F91">
        <w:rPr>
          <w:rFonts w:ascii="Calibri" w:eastAsia="Calibri" w:hAnsi="Calibri" w:cs="Calibri"/>
          <w:sz w:val="20"/>
          <w:szCs w:val="20"/>
        </w:rPr>
        <w:t xml:space="preserve"> </w:t>
      </w:r>
      <w:r w:rsidRPr="0028262A">
        <w:rPr>
          <w:rFonts w:ascii="Calibri" w:eastAsia="Calibri" w:hAnsi="Calibri" w:cs="Calibri"/>
          <w:sz w:val="20"/>
          <w:szCs w:val="20"/>
        </w:rPr>
        <w:t xml:space="preserve">diagnóstico; </w:t>
      </w:r>
      <w:r w:rsidRPr="0028262A" w:rsidDel="00553F91">
        <w:rPr>
          <w:rFonts w:ascii="Calibri" w:eastAsia="Calibri" w:hAnsi="Calibri" w:cs="Calibri"/>
          <w:sz w:val="20"/>
          <w:szCs w:val="20"/>
        </w:rPr>
        <w:t xml:space="preserve">documentos </w:t>
      </w:r>
      <w:r w:rsidRPr="0028262A">
        <w:rPr>
          <w:rFonts w:ascii="Calibri" w:eastAsia="Calibri" w:hAnsi="Calibri" w:cs="Calibri"/>
          <w:sz w:val="20"/>
          <w:szCs w:val="20"/>
        </w:rPr>
        <w:t xml:space="preserve">normativos e </w:t>
      </w:r>
      <w:r w:rsidRPr="0028262A" w:rsidDel="00553F91">
        <w:rPr>
          <w:rFonts w:ascii="Calibri" w:eastAsia="Calibri" w:hAnsi="Calibri" w:cs="Calibri"/>
          <w:sz w:val="20"/>
          <w:szCs w:val="20"/>
        </w:rPr>
        <w:t>institucionales</w:t>
      </w:r>
      <w:r w:rsidRPr="0028262A">
        <w:rPr>
          <w:rFonts w:ascii="Calibri" w:eastAsia="Calibri" w:hAnsi="Calibri" w:cs="Calibri"/>
          <w:sz w:val="20"/>
          <w:szCs w:val="20"/>
        </w:rPr>
        <w:t xml:space="preserve"> </w:t>
      </w:r>
      <w:r w:rsidRPr="0028262A" w:rsidDel="00553F91">
        <w:rPr>
          <w:rFonts w:ascii="Calibri" w:eastAsia="Calibri" w:hAnsi="Calibri" w:cs="Calibri"/>
          <w:sz w:val="20"/>
          <w:szCs w:val="20"/>
        </w:rPr>
        <w:t>que contengan información sobre el prob</w:t>
      </w:r>
      <w:r w:rsidRPr="0028262A">
        <w:rPr>
          <w:rFonts w:ascii="Calibri" w:eastAsia="Calibri" w:hAnsi="Calibri" w:cs="Calibri"/>
          <w:sz w:val="20"/>
          <w:szCs w:val="20"/>
        </w:rPr>
        <w:t xml:space="preserve">lema o necesidad, su población y </w:t>
      </w:r>
      <w:r w:rsidRPr="0028262A" w:rsidDel="00553F91">
        <w:rPr>
          <w:rFonts w:ascii="Calibri" w:eastAsia="Calibri" w:hAnsi="Calibri" w:cs="Calibri"/>
          <w:sz w:val="20"/>
          <w:szCs w:val="20"/>
        </w:rPr>
        <w:t>su cuantificación</w:t>
      </w:r>
      <w:r w:rsidRPr="0028262A">
        <w:rPr>
          <w:rFonts w:ascii="Calibri" w:eastAsia="Calibri" w:hAnsi="Calibri" w:cs="Calibri"/>
          <w:sz w:val="20"/>
          <w:szCs w:val="20"/>
        </w:rPr>
        <w:t>; informes o estudios nacionales e internacionales, fuentes de información y estadísticas oficiales, registros administrativos, entre otros.</w:t>
      </w:r>
    </w:p>
    <w:p w14:paraId="5A4879F7" w14:textId="77777777" w:rsidR="00031B46" w:rsidRPr="0028262A" w:rsidRDefault="00031B46" w:rsidP="00CD1226">
      <w:pPr>
        <w:numPr>
          <w:ilvl w:val="0"/>
          <w:numId w:val="187"/>
        </w:numPr>
        <w:spacing w:before="120" w:after="120"/>
        <w:jc w:val="both"/>
        <w:rPr>
          <w:rFonts w:ascii="Calibri" w:eastAsia="Times New Roman" w:hAnsi="Calibri" w:cs="Calibri"/>
          <w:b/>
          <w:i/>
          <w:color w:val="8B6B41"/>
          <w:sz w:val="20"/>
          <w:szCs w:val="20"/>
          <w:lang w:val="es-ES" w:eastAsia="es-ES"/>
        </w:rPr>
      </w:pPr>
      <w:r w:rsidRPr="0028262A">
        <w:rPr>
          <w:rFonts w:ascii="Calibri" w:eastAsia="Times New Roman" w:hAnsi="Calibri" w:cs="Calibri"/>
          <w:b/>
          <w:i/>
          <w:color w:val="8B6B41"/>
          <w:sz w:val="20"/>
          <w:szCs w:val="20"/>
          <w:lang w:val="es-ES" w:eastAsia="es-ES"/>
        </w:rPr>
        <w:lastRenderedPageBreak/>
        <w:t xml:space="preserve"> Selección de alternativa </w:t>
      </w:r>
    </w:p>
    <w:p w14:paraId="297BDCB0" w14:textId="77777777" w:rsidR="00031B46" w:rsidRPr="0028262A" w:rsidRDefault="00031B46" w:rsidP="00031B46">
      <w:pPr>
        <w:rPr>
          <w:rFonts w:ascii="Calibri" w:eastAsia="Calibri" w:hAnsi="Calibri" w:cs="Calibri"/>
          <w:b/>
          <w:i/>
          <w:sz w:val="20"/>
          <w:szCs w:val="20"/>
        </w:rPr>
      </w:pPr>
    </w:p>
    <w:tbl>
      <w:tblPr>
        <w:tblStyle w:val="Tablaconcuadrcula21"/>
        <w:tblW w:w="8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blLook w:val="04A0" w:firstRow="1" w:lastRow="0" w:firstColumn="1" w:lastColumn="0" w:noHBand="0" w:noVBand="1"/>
      </w:tblPr>
      <w:tblGrid>
        <w:gridCol w:w="8828"/>
      </w:tblGrid>
      <w:tr w:rsidR="00031B46" w:rsidRPr="0028262A" w14:paraId="6E9282BE" w14:textId="77777777" w:rsidTr="007B1A67">
        <w:trPr>
          <w:trHeight w:val="617"/>
        </w:trPr>
        <w:tc>
          <w:tcPr>
            <w:tcW w:w="8828" w:type="dxa"/>
            <w:shd w:val="clear" w:color="auto" w:fill="E7E6E6"/>
            <w:vAlign w:val="center"/>
          </w:tcPr>
          <w:p w14:paraId="0FCE0B41" w14:textId="1FD65AE7" w:rsidR="00031B46" w:rsidRPr="0028262A" w:rsidRDefault="00031B46" w:rsidP="004C77B4">
            <w:pPr>
              <w:numPr>
                <w:ilvl w:val="0"/>
                <w:numId w:val="168"/>
              </w:numPr>
              <w:spacing w:before="120" w:after="120"/>
              <w:jc w:val="both"/>
              <w:rPr>
                <w:rFonts w:ascii="Calibri" w:eastAsia="Calibri" w:hAnsi="Calibri" w:cs="Calibri"/>
                <w:b/>
                <w:sz w:val="20"/>
                <w:szCs w:val="20"/>
                <w:lang w:val="es-ES"/>
              </w:rPr>
            </w:pPr>
            <w:r w:rsidRPr="0028262A">
              <w:rPr>
                <w:rFonts w:ascii="Calibri" w:eastAsia="Calibri" w:hAnsi="Calibri" w:cs="Calibri"/>
                <w:b/>
                <w:sz w:val="20"/>
                <w:szCs w:val="20"/>
                <w:lang w:val="es-ES"/>
              </w:rPr>
              <w:t xml:space="preserve">¿El diseño del Pp se considera una alternativa </w:t>
            </w:r>
            <w:r w:rsidR="004C77B4">
              <w:rPr>
                <w:rFonts w:ascii="Calibri" w:eastAsia="Calibri" w:hAnsi="Calibri" w:cs="Calibri"/>
                <w:b/>
                <w:sz w:val="20"/>
                <w:szCs w:val="20"/>
                <w:lang w:val="es-ES"/>
              </w:rPr>
              <w:t>adecuada</w:t>
            </w:r>
            <w:r w:rsidR="004C77B4" w:rsidRPr="0028262A">
              <w:rPr>
                <w:rFonts w:ascii="Calibri" w:eastAsia="Calibri" w:hAnsi="Calibri" w:cs="Calibri"/>
                <w:b/>
                <w:sz w:val="20"/>
                <w:szCs w:val="20"/>
                <w:lang w:val="es-ES"/>
              </w:rPr>
              <w:t xml:space="preserve"> </w:t>
            </w:r>
            <w:r w:rsidRPr="0028262A">
              <w:rPr>
                <w:rFonts w:ascii="Calibri" w:eastAsia="Calibri" w:hAnsi="Calibri" w:cs="Calibri"/>
                <w:b/>
                <w:sz w:val="20"/>
                <w:szCs w:val="20"/>
                <w:lang w:val="es-ES"/>
              </w:rPr>
              <w:t>de intervención para atender el problema o necesidad pública que justifica la existencia del Pp?</w:t>
            </w:r>
          </w:p>
        </w:tc>
      </w:tr>
    </w:tbl>
    <w:p w14:paraId="05AEB3D4" w14:textId="77777777" w:rsidR="00031B46" w:rsidRPr="0028262A" w:rsidRDefault="00031B46" w:rsidP="00031B46">
      <w:pPr>
        <w:rPr>
          <w:rFonts w:ascii="Calibri" w:eastAsia="Calibri" w:hAnsi="Calibri" w:cs="Calibri"/>
          <w:sz w:val="20"/>
          <w:szCs w:val="20"/>
          <w:lang w:val="es-ES"/>
        </w:rPr>
      </w:pPr>
    </w:p>
    <w:p w14:paraId="1A3588C9" w14:textId="77777777" w:rsidR="00031B46" w:rsidRPr="0028262A" w:rsidRDefault="00031B46" w:rsidP="00031B46">
      <w:pPr>
        <w:rPr>
          <w:rFonts w:ascii="Calibri" w:eastAsia="Calibri" w:hAnsi="Calibri" w:cs="Calibri"/>
          <w:b/>
          <w:sz w:val="20"/>
          <w:szCs w:val="20"/>
          <w:u w:val="single"/>
        </w:rPr>
      </w:pPr>
      <w:r w:rsidRPr="0028262A">
        <w:rPr>
          <w:rFonts w:ascii="Calibri" w:eastAsia="Calibri" w:hAnsi="Calibri" w:cs="Calibri"/>
          <w:b/>
          <w:sz w:val="20"/>
          <w:szCs w:val="20"/>
          <w:u w:val="single"/>
        </w:rPr>
        <w:t xml:space="preserve">Respuesta: </w:t>
      </w:r>
    </w:p>
    <w:p w14:paraId="12CD4669" w14:textId="77777777" w:rsidR="00031B46" w:rsidRPr="0028262A" w:rsidRDefault="00031B46" w:rsidP="00031B46">
      <w:pPr>
        <w:rPr>
          <w:rFonts w:ascii="Calibri" w:eastAsia="Calibri" w:hAnsi="Calibri" w:cs="Calibri"/>
          <w:sz w:val="20"/>
          <w:szCs w:val="20"/>
        </w:rPr>
      </w:pPr>
    </w:p>
    <w:p w14:paraId="6812F73E" w14:textId="77777777" w:rsidR="00031B46" w:rsidRPr="0028262A" w:rsidRDefault="00031B46" w:rsidP="00031B46">
      <w:pPr>
        <w:jc w:val="both"/>
        <w:rPr>
          <w:rFonts w:ascii="Calibri" w:eastAsia="Calibri" w:hAnsi="Calibri" w:cs="Calibri"/>
          <w:sz w:val="20"/>
          <w:szCs w:val="20"/>
        </w:rPr>
      </w:pPr>
      <w:r w:rsidRPr="0028262A">
        <w:rPr>
          <w:rFonts w:ascii="Calibri" w:eastAsia="Calibri" w:hAnsi="Calibri" w:cs="Calibri"/>
          <w:sz w:val="20"/>
          <w:szCs w:val="20"/>
        </w:rPr>
        <w:t>Seleccionar un nivel partiendo de los criterios de la tabla siguiente y justificar la respuesta atendiendo los numerales de</w:t>
      </w:r>
      <w:r w:rsidR="00C85F49">
        <w:rPr>
          <w:rFonts w:ascii="Calibri" w:eastAsia="Calibri" w:hAnsi="Calibri" w:cs="Calibri"/>
          <w:sz w:val="20"/>
          <w:szCs w:val="20"/>
        </w:rPr>
        <w:t xml:space="preserve">l apartado </w:t>
      </w:r>
      <w:r w:rsidRPr="0028262A">
        <w:rPr>
          <w:rFonts w:ascii="Calibri" w:eastAsia="Calibri" w:hAnsi="Calibri" w:cs="Calibri"/>
          <w:sz w:val="20"/>
          <w:szCs w:val="20"/>
        </w:rPr>
        <w:t>de “Consideraciones”.</w:t>
      </w:r>
    </w:p>
    <w:p w14:paraId="3AA40234" w14:textId="77777777" w:rsidR="00031B46" w:rsidRPr="0028262A" w:rsidRDefault="00031B46" w:rsidP="00031B46">
      <w:pPr>
        <w:rPr>
          <w:rFonts w:ascii="Calibri" w:eastAsia="Calibri" w:hAnsi="Calibri" w:cs="Calibri"/>
          <w:sz w:val="20"/>
          <w:szCs w:val="20"/>
        </w:rPr>
      </w:pP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050"/>
        <w:gridCol w:w="7827"/>
      </w:tblGrid>
      <w:tr w:rsidR="00031B46" w:rsidRPr="0028262A" w14:paraId="7525EEB3" w14:textId="77777777" w:rsidTr="007B1A67">
        <w:trPr>
          <w:trHeight w:val="63"/>
        </w:trPr>
        <w:tc>
          <w:tcPr>
            <w:tcW w:w="1050" w:type="dxa"/>
            <w:tcBorders>
              <w:left w:val="single" w:sz="4" w:space="0" w:color="auto"/>
              <w:bottom w:val="single" w:sz="4" w:space="0" w:color="auto"/>
              <w:right w:val="single" w:sz="4" w:space="0" w:color="auto"/>
            </w:tcBorders>
            <w:vAlign w:val="center"/>
          </w:tcPr>
          <w:p w14:paraId="40F56852" w14:textId="77777777" w:rsidR="00031B46" w:rsidRPr="0028262A" w:rsidRDefault="00031B46" w:rsidP="007B1A67">
            <w:pPr>
              <w:jc w:val="center"/>
              <w:rPr>
                <w:rFonts w:ascii="Calibri" w:eastAsia="Calibri" w:hAnsi="Calibri" w:cs="Calibri"/>
                <w:b/>
                <w:iCs/>
                <w:sz w:val="18"/>
                <w:szCs w:val="20"/>
              </w:rPr>
            </w:pPr>
            <w:r w:rsidRPr="0028262A">
              <w:rPr>
                <w:rFonts w:ascii="Calibri" w:eastAsia="Calibri" w:hAnsi="Calibri" w:cs="Calibri"/>
                <w:b/>
                <w:iCs/>
                <w:sz w:val="18"/>
                <w:szCs w:val="20"/>
              </w:rPr>
              <w:t>Nivel</w:t>
            </w:r>
          </w:p>
        </w:tc>
        <w:tc>
          <w:tcPr>
            <w:tcW w:w="7827" w:type="dxa"/>
            <w:tcBorders>
              <w:top w:val="single" w:sz="4" w:space="0" w:color="auto"/>
              <w:left w:val="single" w:sz="4" w:space="0" w:color="auto"/>
              <w:bottom w:val="single" w:sz="4" w:space="0" w:color="auto"/>
              <w:right w:val="single" w:sz="4" w:space="0" w:color="auto"/>
            </w:tcBorders>
            <w:shd w:val="clear" w:color="auto" w:fill="auto"/>
            <w:vAlign w:val="center"/>
          </w:tcPr>
          <w:p w14:paraId="21AFED0E" w14:textId="77777777" w:rsidR="00031B46" w:rsidRPr="0028262A" w:rsidRDefault="00031B46" w:rsidP="007B1A67">
            <w:pPr>
              <w:jc w:val="center"/>
              <w:rPr>
                <w:rFonts w:ascii="Calibri" w:eastAsia="Calibri" w:hAnsi="Calibri" w:cs="Calibri"/>
                <w:b/>
                <w:iCs/>
                <w:sz w:val="18"/>
                <w:szCs w:val="20"/>
              </w:rPr>
            </w:pPr>
            <w:r w:rsidRPr="0028262A">
              <w:rPr>
                <w:rFonts w:ascii="Calibri" w:eastAsia="Calibri" w:hAnsi="Calibri" w:cs="Calibri"/>
                <w:b/>
                <w:iCs/>
                <w:sz w:val="18"/>
                <w:szCs w:val="20"/>
              </w:rPr>
              <w:t>Respuesta</w:t>
            </w:r>
          </w:p>
        </w:tc>
      </w:tr>
      <w:tr w:rsidR="00031B46" w:rsidRPr="0028262A" w14:paraId="43517026" w14:textId="77777777" w:rsidTr="007B1A67">
        <w:trPr>
          <w:trHeight w:val="454"/>
        </w:trPr>
        <w:tc>
          <w:tcPr>
            <w:tcW w:w="1050" w:type="dxa"/>
            <w:tcBorders>
              <w:top w:val="single" w:sz="4" w:space="0" w:color="auto"/>
              <w:left w:val="single" w:sz="4" w:space="0" w:color="auto"/>
              <w:bottom w:val="single" w:sz="4" w:space="0" w:color="auto"/>
              <w:right w:val="single" w:sz="4" w:space="0" w:color="auto"/>
            </w:tcBorders>
            <w:shd w:val="clear" w:color="auto" w:fill="A6A6A6"/>
            <w:vAlign w:val="center"/>
          </w:tcPr>
          <w:p w14:paraId="4B434735"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0</w:t>
            </w:r>
          </w:p>
        </w:tc>
        <w:tc>
          <w:tcPr>
            <w:tcW w:w="7827" w:type="dxa"/>
            <w:tcBorders>
              <w:top w:val="single" w:sz="4" w:space="0" w:color="auto"/>
              <w:left w:val="single" w:sz="4" w:space="0" w:color="auto"/>
              <w:bottom w:val="single" w:sz="4" w:space="0" w:color="auto"/>
              <w:right w:val="single" w:sz="4" w:space="0" w:color="auto"/>
            </w:tcBorders>
            <w:vAlign w:val="center"/>
          </w:tcPr>
          <w:p w14:paraId="6F0F9198" w14:textId="7BAEF687" w:rsidR="00031B46" w:rsidRPr="0028262A" w:rsidRDefault="00031B46" w:rsidP="004C77B4">
            <w:pPr>
              <w:jc w:val="both"/>
              <w:rPr>
                <w:rFonts w:ascii="Calibri" w:eastAsia="Calibri" w:hAnsi="Calibri" w:cs="Calibri"/>
                <w:sz w:val="18"/>
                <w:szCs w:val="20"/>
              </w:rPr>
            </w:pPr>
            <w:r w:rsidRPr="0028262A">
              <w:rPr>
                <w:rFonts w:ascii="Calibri" w:eastAsia="Calibri" w:hAnsi="Calibri" w:cs="Calibri"/>
                <w:sz w:val="18"/>
                <w:szCs w:val="20"/>
              </w:rPr>
              <w:t xml:space="preserve">La instancia evaluadora considera que el diseño del Pp </w:t>
            </w:r>
            <w:r w:rsidRPr="0028262A">
              <w:rPr>
                <w:rFonts w:ascii="Calibri" w:eastAsia="Calibri" w:hAnsi="Calibri" w:cs="Calibri"/>
                <w:b/>
                <w:sz w:val="18"/>
                <w:szCs w:val="20"/>
              </w:rPr>
              <w:t>no</w:t>
            </w:r>
            <w:r w:rsidRPr="0028262A">
              <w:rPr>
                <w:rFonts w:ascii="Calibri" w:eastAsia="Calibri" w:hAnsi="Calibri" w:cs="Calibri"/>
                <w:sz w:val="18"/>
                <w:szCs w:val="20"/>
              </w:rPr>
              <w:t xml:space="preserve"> es una alternativa </w:t>
            </w:r>
            <w:r w:rsidR="004C77B4">
              <w:rPr>
                <w:rFonts w:ascii="Calibri" w:eastAsia="Calibri" w:hAnsi="Calibri" w:cs="Calibri"/>
                <w:sz w:val="18"/>
                <w:szCs w:val="20"/>
              </w:rPr>
              <w:t>adecuada</w:t>
            </w:r>
            <w:r w:rsidR="004C77B4" w:rsidRPr="0028262A">
              <w:rPr>
                <w:rFonts w:ascii="Calibri" w:eastAsia="Calibri" w:hAnsi="Calibri" w:cs="Calibri"/>
                <w:sz w:val="18"/>
                <w:szCs w:val="20"/>
              </w:rPr>
              <w:t xml:space="preserve"> </w:t>
            </w:r>
            <w:r w:rsidRPr="0028262A">
              <w:rPr>
                <w:rFonts w:ascii="Calibri" w:eastAsia="Calibri" w:hAnsi="Calibri" w:cs="Calibri"/>
                <w:sz w:val="18"/>
                <w:szCs w:val="20"/>
              </w:rPr>
              <w:t>de intervención.</w:t>
            </w:r>
          </w:p>
        </w:tc>
      </w:tr>
      <w:tr w:rsidR="00031B46" w:rsidRPr="0028262A" w14:paraId="6F4BD9EE" w14:textId="77777777" w:rsidTr="007B1A67">
        <w:trPr>
          <w:trHeight w:val="454"/>
        </w:trPr>
        <w:tc>
          <w:tcPr>
            <w:tcW w:w="1050" w:type="dxa"/>
            <w:tcBorders>
              <w:top w:val="single" w:sz="4" w:space="0" w:color="auto"/>
              <w:left w:val="single" w:sz="4" w:space="0" w:color="auto"/>
              <w:bottom w:val="single" w:sz="4" w:space="0" w:color="auto"/>
              <w:right w:val="single" w:sz="4" w:space="0" w:color="auto"/>
            </w:tcBorders>
            <w:shd w:val="clear" w:color="auto" w:fill="FFC000"/>
            <w:vAlign w:val="center"/>
          </w:tcPr>
          <w:p w14:paraId="26484C6E"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20"/>
                <w:szCs w:val="20"/>
              </w:rPr>
              <w:t>2</w:t>
            </w:r>
          </w:p>
        </w:tc>
        <w:tc>
          <w:tcPr>
            <w:tcW w:w="7827" w:type="dxa"/>
            <w:tcBorders>
              <w:top w:val="single" w:sz="4" w:space="0" w:color="auto"/>
              <w:left w:val="single" w:sz="4" w:space="0" w:color="auto"/>
              <w:bottom w:val="single" w:sz="4" w:space="0" w:color="auto"/>
              <w:right w:val="single" w:sz="4" w:space="0" w:color="auto"/>
            </w:tcBorders>
            <w:vAlign w:val="center"/>
          </w:tcPr>
          <w:p w14:paraId="3EA8DDA5" w14:textId="39F4D3F4" w:rsidR="00031B46" w:rsidRPr="0028262A" w:rsidRDefault="00031B46" w:rsidP="004C77B4">
            <w:pPr>
              <w:jc w:val="both"/>
              <w:rPr>
                <w:rFonts w:ascii="Calibri" w:eastAsia="Calibri" w:hAnsi="Calibri" w:cs="Calibri"/>
                <w:sz w:val="18"/>
                <w:szCs w:val="18"/>
              </w:rPr>
            </w:pPr>
            <w:r w:rsidRPr="0028262A">
              <w:rPr>
                <w:rFonts w:ascii="Calibri" w:eastAsia="Calibri" w:hAnsi="Calibri" w:cs="Calibri"/>
                <w:sz w:val="18"/>
                <w:szCs w:val="18"/>
              </w:rPr>
              <w:t xml:space="preserve">La instancia evaluadora considera que el diseño del Pp </w:t>
            </w:r>
            <w:r w:rsidRPr="0028262A">
              <w:rPr>
                <w:rFonts w:ascii="Calibri" w:eastAsia="Calibri" w:hAnsi="Calibri" w:cs="Calibri"/>
                <w:b/>
                <w:sz w:val="18"/>
                <w:szCs w:val="18"/>
              </w:rPr>
              <w:t>sí</w:t>
            </w:r>
            <w:r w:rsidRPr="0028262A">
              <w:rPr>
                <w:rFonts w:ascii="Calibri" w:eastAsia="Calibri" w:hAnsi="Calibri" w:cs="Calibri"/>
                <w:sz w:val="18"/>
                <w:szCs w:val="18"/>
              </w:rPr>
              <w:t xml:space="preserve"> es una alternativa </w:t>
            </w:r>
            <w:r w:rsidR="004C77B4">
              <w:rPr>
                <w:rFonts w:ascii="Calibri" w:eastAsia="Calibri" w:hAnsi="Calibri" w:cs="Calibri"/>
                <w:sz w:val="18"/>
                <w:szCs w:val="18"/>
              </w:rPr>
              <w:t>adecuada</w:t>
            </w:r>
            <w:r w:rsidR="004C77B4" w:rsidRPr="0028262A">
              <w:rPr>
                <w:rFonts w:ascii="Calibri" w:eastAsia="Calibri" w:hAnsi="Calibri" w:cs="Calibri"/>
                <w:sz w:val="18"/>
                <w:szCs w:val="18"/>
              </w:rPr>
              <w:t xml:space="preserve"> </w:t>
            </w:r>
            <w:r w:rsidRPr="0028262A">
              <w:rPr>
                <w:rFonts w:ascii="Calibri" w:eastAsia="Calibri" w:hAnsi="Calibri" w:cs="Calibri"/>
                <w:sz w:val="18"/>
                <w:szCs w:val="18"/>
              </w:rPr>
              <w:t>de intervención, con áreas de oportunidad en sus elementos clave: población, bienes o servicios, mecánica operativa.</w:t>
            </w:r>
          </w:p>
        </w:tc>
      </w:tr>
      <w:tr w:rsidR="00031B46" w:rsidRPr="0028262A" w14:paraId="22A8E3CE" w14:textId="77777777" w:rsidTr="007B1A67">
        <w:trPr>
          <w:trHeight w:val="454"/>
        </w:trPr>
        <w:tc>
          <w:tcPr>
            <w:tcW w:w="1050" w:type="dxa"/>
            <w:tcBorders>
              <w:top w:val="single" w:sz="4" w:space="0" w:color="auto"/>
              <w:left w:val="single" w:sz="4" w:space="0" w:color="auto"/>
              <w:bottom w:val="single" w:sz="4" w:space="0" w:color="auto"/>
              <w:right w:val="single" w:sz="4" w:space="0" w:color="auto"/>
            </w:tcBorders>
            <w:shd w:val="clear" w:color="auto" w:fill="00B050"/>
            <w:vAlign w:val="center"/>
          </w:tcPr>
          <w:p w14:paraId="4BF47B3E"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4</w:t>
            </w:r>
          </w:p>
        </w:tc>
        <w:tc>
          <w:tcPr>
            <w:tcW w:w="7827" w:type="dxa"/>
            <w:tcBorders>
              <w:top w:val="single" w:sz="4" w:space="0" w:color="auto"/>
              <w:left w:val="single" w:sz="4" w:space="0" w:color="auto"/>
              <w:bottom w:val="single" w:sz="4" w:space="0" w:color="auto"/>
              <w:right w:val="single" w:sz="4" w:space="0" w:color="auto"/>
            </w:tcBorders>
            <w:vAlign w:val="center"/>
          </w:tcPr>
          <w:p w14:paraId="7D28D60E" w14:textId="7B0ED3C8" w:rsidR="00031B46" w:rsidRPr="0028262A" w:rsidRDefault="00031B46" w:rsidP="004C77B4">
            <w:pPr>
              <w:jc w:val="both"/>
              <w:rPr>
                <w:rFonts w:ascii="Calibri" w:eastAsia="Calibri" w:hAnsi="Calibri" w:cs="Calibri"/>
                <w:sz w:val="18"/>
                <w:szCs w:val="20"/>
              </w:rPr>
            </w:pPr>
            <w:r w:rsidRPr="0028262A">
              <w:rPr>
                <w:rFonts w:ascii="Calibri" w:eastAsia="Calibri" w:hAnsi="Calibri" w:cs="Calibri"/>
                <w:sz w:val="18"/>
                <w:szCs w:val="20"/>
              </w:rPr>
              <w:t xml:space="preserve">La instancia evaluadora considera que el diseño del Pp </w:t>
            </w:r>
            <w:r w:rsidRPr="0028262A">
              <w:rPr>
                <w:rFonts w:ascii="Calibri" w:eastAsia="Calibri" w:hAnsi="Calibri" w:cs="Calibri"/>
                <w:b/>
                <w:sz w:val="18"/>
                <w:szCs w:val="20"/>
              </w:rPr>
              <w:t>sí</w:t>
            </w:r>
            <w:r w:rsidRPr="0028262A">
              <w:rPr>
                <w:rFonts w:ascii="Calibri" w:eastAsia="Calibri" w:hAnsi="Calibri" w:cs="Calibri"/>
                <w:sz w:val="18"/>
                <w:szCs w:val="20"/>
              </w:rPr>
              <w:t xml:space="preserve"> es una alternativa </w:t>
            </w:r>
            <w:r w:rsidR="004C77B4">
              <w:rPr>
                <w:rFonts w:ascii="Calibri" w:eastAsia="Calibri" w:hAnsi="Calibri" w:cs="Calibri"/>
                <w:sz w:val="18"/>
                <w:szCs w:val="20"/>
              </w:rPr>
              <w:t>adecuada</w:t>
            </w:r>
            <w:r w:rsidR="004C77B4" w:rsidRPr="0028262A">
              <w:rPr>
                <w:rFonts w:ascii="Calibri" w:eastAsia="Calibri" w:hAnsi="Calibri" w:cs="Calibri"/>
                <w:sz w:val="18"/>
                <w:szCs w:val="20"/>
              </w:rPr>
              <w:t xml:space="preserve"> </w:t>
            </w:r>
            <w:r w:rsidRPr="0028262A">
              <w:rPr>
                <w:rFonts w:ascii="Calibri" w:eastAsia="Calibri" w:hAnsi="Calibri" w:cs="Calibri"/>
                <w:sz w:val="18"/>
                <w:szCs w:val="20"/>
              </w:rPr>
              <w:t>de intervención.</w:t>
            </w:r>
          </w:p>
        </w:tc>
      </w:tr>
    </w:tbl>
    <w:p w14:paraId="44380E1B" w14:textId="77777777" w:rsidR="00031B46" w:rsidRPr="0028262A" w:rsidRDefault="00031B46" w:rsidP="00031B46">
      <w:pPr>
        <w:rPr>
          <w:rFonts w:ascii="Calibri" w:eastAsia="Calibri" w:hAnsi="Calibri" w:cs="Calibri"/>
          <w:sz w:val="20"/>
          <w:szCs w:val="20"/>
        </w:rPr>
      </w:pPr>
    </w:p>
    <w:p w14:paraId="58FE65B0" w14:textId="158D954D" w:rsidR="00031B46" w:rsidRPr="0028262A" w:rsidRDefault="00031B46" w:rsidP="00031B46">
      <w:pPr>
        <w:rPr>
          <w:rFonts w:ascii="Calibri" w:eastAsia="Calibri" w:hAnsi="Calibri" w:cs="Calibri"/>
          <w:b/>
          <w:sz w:val="20"/>
          <w:szCs w:val="20"/>
        </w:rPr>
      </w:pPr>
      <w:r w:rsidRPr="0028262A">
        <w:rPr>
          <w:rFonts w:ascii="Calibri" w:eastAsia="Calibri" w:hAnsi="Calibri" w:cs="Calibri"/>
          <w:b/>
          <w:sz w:val="20"/>
          <w:szCs w:val="20"/>
        </w:rPr>
        <w:t xml:space="preserve">Consideraciones: </w:t>
      </w:r>
    </w:p>
    <w:p w14:paraId="328FF724" w14:textId="77777777" w:rsidR="00031B46" w:rsidRPr="00003270" w:rsidRDefault="00031B46" w:rsidP="00CD1226">
      <w:pPr>
        <w:numPr>
          <w:ilvl w:val="0"/>
          <w:numId w:val="192"/>
        </w:numPr>
        <w:tabs>
          <w:tab w:val="left" w:pos="8505"/>
        </w:tabs>
        <w:spacing w:before="120" w:after="120"/>
        <w:jc w:val="both"/>
        <w:rPr>
          <w:rFonts w:ascii="Calibri" w:eastAsia="Calibri" w:hAnsi="Calibri" w:cs="Calibri"/>
          <w:vanish/>
          <w:sz w:val="20"/>
          <w:szCs w:val="20"/>
        </w:rPr>
      </w:pPr>
    </w:p>
    <w:p w14:paraId="5808F0A0" w14:textId="77777777" w:rsidR="00031B46" w:rsidRPr="00003270" w:rsidRDefault="00031B46" w:rsidP="00CD1226">
      <w:pPr>
        <w:numPr>
          <w:ilvl w:val="1"/>
          <w:numId w:val="168"/>
        </w:numPr>
        <w:spacing w:before="120" w:after="120"/>
        <w:jc w:val="both"/>
        <w:rPr>
          <w:rFonts w:ascii="Calibri" w:eastAsia="Calibri" w:hAnsi="Calibri" w:cs="Calibri"/>
          <w:sz w:val="20"/>
          <w:szCs w:val="20"/>
        </w:rPr>
      </w:pPr>
      <w:r w:rsidRPr="00003270">
        <w:rPr>
          <w:rFonts w:ascii="Calibri" w:eastAsia="Calibri" w:hAnsi="Calibri" w:cs="Calibri"/>
          <w:sz w:val="20"/>
          <w:szCs w:val="20"/>
        </w:rPr>
        <w:t>El análisis de esta pregunta deberá realizarse con base en la propuesta de Árbol de Problemas (</w:t>
      </w:r>
      <w:r w:rsidRPr="0028262A">
        <w:rPr>
          <w:rFonts w:ascii="Calibri" w:eastAsia="Calibri" w:hAnsi="Calibri" w:cs="Calibri"/>
          <w:sz w:val="20"/>
          <w:szCs w:val="20"/>
        </w:rPr>
        <w:t xml:space="preserve">Anexo </w:t>
      </w:r>
      <w:r w:rsidR="00DA47A5">
        <w:rPr>
          <w:rFonts w:ascii="Calibri" w:eastAsia="Calibri" w:hAnsi="Calibri" w:cs="Calibri"/>
          <w:sz w:val="20"/>
          <w:szCs w:val="20"/>
        </w:rPr>
        <w:t>1D</w:t>
      </w:r>
      <w:r w:rsidRPr="00003270">
        <w:rPr>
          <w:rFonts w:ascii="Calibri" w:eastAsia="Calibri" w:hAnsi="Calibri" w:cs="Calibri"/>
          <w:sz w:val="20"/>
          <w:szCs w:val="20"/>
        </w:rPr>
        <w:t>) y Árbol de Objetivos (</w:t>
      </w:r>
      <w:r w:rsidRPr="0028262A">
        <w:rPr>
          <w:rFonts w:ascii="Calibri" w:eastAsia="Calibri" w:hAnsi="Calibri" w:cs="Calibri"/>
          <w:sz w:val="20"/>
          <w:szCs w:val="20"/>
        </w:rPr>
        <w:t xml:space="preserve">Anexo </w:t>
      </w:r>
      <w:r w:rsidR="00DA47A5">
        <w:rPr>
          <w:rFonts w:ascii="Calibri" w:eastAsia="Calibri" w:hAnsi="Calibri" w:cs="Calibri"/>
          <w:sz w:val="20"/>
          <w:szCs w:val="20"/>
        </w:rPr>
        <w:t>4D</w:t>
      </w:r>
      <w:r w:rsidRPr="00003270">
        <w:rPr>
          <w:rFonts w:ascii="Calibri" w:eastAsia="Calibri" w:hAnsi="Calibri" w:cs="Calibri"/>
          <w:sz w:val="20"/>
          <w:szCs w:val="20"/>
        </w:rPr>
        <w:t xml:space="preserve">). </w:t>
      </w:r>
    </w:p>
    <w:p w14:paraId="6A040E14" w14:textId="141B7540" w:rsidR="00031B46" w:rsidRPr="00003270" w:rsidRDefault="00031B46" w:rsidP="004C77B4">
      <w:pPr>
        <w:numPr>
          <w:ilvl w:val="1"/>
          <w:numId w:val="168"/>
        </w:numPr>
        <w:spacing w:before="120" w:after="120"/>
        <w:jc w:val="both"/>
        <w:rPr>
          <w:rFonts w:ascii="Calibri" w:eastAsia="Calibri" w:hAnsi="Calibri" w:cs="Calibri"/>
          <w:sz w:val="20"/>
          <w:szCs w:val="20"/>
        </w:rPr>
      </w:pPr>
      <w:r w:rsidRPr="00003270">
        <w:rPr>
          <w:rFonts w:ascii="Calibri" w:eastAsia="Calibri" w:hAnsi="Calibri" w:cs="Calibri"/>
          <w:sz w:val="20"/>
          <w:szCs w:val="20"/>
        </w:rPr>
        <w:t xml:space="preserve">Si la instancia evaluadora considera que el diseño del Pp no es una alternativa </w:t>
      </w:r>
      <w:r w:rsidR="004C77B4">
        <w:rPr>
          <w:rFonts w:ascii="Calibri" w:eastAsia="Calibri" w:hAnsi="Calibri" w:cs="Calibri"/>
          <w:sz w:val="20"/>
          <w:szCs w:val="20"/>
        </w:rPr>
        <w:t>adecuada</w:t>
      </w:r>
      <w:r w:rsidR="004C77B4" w:rsidRPr="00003270">
        <w:rPr>
          <w:rFonts w:ascii="Calibri" w:eastAsia="Calibri" w:hAnsi="Calibri" w:cs="Calibri"/>
          <w:sz w:val="20"/>
          <w:szCs w:val="20"/>
        </w:rPr>
        <w:t xml:space="preserve"> </w:t>
      </w:r>
      <w:r w:rsidRPr="00003270">
        <w:rPr>
          <w:rFonts w:ascii="Calibri" w:eastAsia="Calibri" w:hAnsi="Calibri" w:cs="Calibri"/>
          <w:sz w:val="20"/>
          <w:szCs w:val="20"/>
        </w:rPr>
        <w:t xml:space="preserve">de intervención (nivel 0) </w:t>
      </w:r>
      <w:r w:rsidRPr="0028262A">
        <w:rPr>
          <w:rFonts w:ascii="Calibri" w:eastAsia="Calibri" w:hAnsi="Calibri" w:cs="Calibri"/>
          <w:sz w:val="20"/>
          <w:szCs w:val="20"/>
        </w:rPr>
        <w:t>o que ésta cuenta con áreas de mejora (nivel 2),</w:t>
      </w:r>
      <w:r w:rsidRPr="00003270">
        <w:rPr>
          <w:rFonts w:ascii="Calibri" w:eastAsia="Calibri" w:hAnsi="Calibri" w:cs="Calibri"/>
          <w:sz w:val="20"/>
          <w:szCs w:val="20"/>
        </w:rPr>
        <w:t xml:space="preserve"> deberá justificar la respuesta en términos de eficiencia</w:t>
      </w:r>
      <w:r w:rsidR="004C77B4">
        <w:rPr>
          <w:rFonts w:ascii="Calibri" w:eastAsia="Calibri" w:hAnsi="Calibri" w:cs="Calibri"/>
          <w:sz w:val="20"/>
          <w:szCs w:val="20"/>
        </w:rPr>
        <w:t>,</w:t>
      </w:r>
      <w:r w:rsidRPr="00003270">
        <w:rPr>
          <w:rFonts w:ascii="Calibri" w:eastAsia="Calibri" w:hAnsi="Calibri" w:cs="Calibri"/>
          <w:sz w:val="20"/>
          <w:szCs w:val="20"/>
        </w:rPr>
        <w:t xml:space="preserve"> eficacia</w:t>
      </w:r>
      <w:r w:rsidR="004C77B4" w:rsidRPr="004C77B4">
        <w:t xml:space="preserve"> </w:t>
      </w:r>
      <w:r w:rsidR="004C77B4" w:rsidRPr="004C77B4">
        <w:rPr>
          <w:rFonts w:ascii="Calibri" w:eastAsia="Calibri" w:hAnsi="Calibri" w:cs="Calibri"/>
          <w:sz w:val="20"/>
          <w:szCs w:val="20"/>
        </w:rPr>
        <w:t>y factibilidad normativa, técnica y presupuestaria</w:t>
      </w:r>
      <w:r w:rsidRPr="00003270">
        <w:rPr>
          <w:rFonts w:ascii="Calibri" w:eastAsia="Calibri" w:hAnsi="Calibri" w:cs="Calibri"/>
          <w:sz w:val="20"/>
          <w:szCs w:val="20"/>
        </w:rPr>
        <w:t>. Asimismo, se deberá presentar una propuesta concreta de mejora de la intervención que corrija las debilidades identificadas en el diseño actual del Pp.</w:t>
      </w:r>
    </w:p>
    <w:p w14:paraId="389CFAF2" w14:textId="3A06BCF4" w:rsidR="00031B46" w:rsidRPr="00003270" w:rsidRDefault="00031B46" w:rsidP="00CD1226">
      <w:pPr>
        <w:numPr>
          <w:ilvl w:val="1"/>
          <w:numId w:val="168"/>
        </w:numPr>
        <w:spacing w:before="120" w:after="120"/>
        <w:jc w:val="both"/>
        <w:rPr>
          <w:rFonts w:ascii="Calibri" w:eastAsia="Calibri" w:hAnsi="Calibri" w:cs="Calibri"/>
          <w:sz w:val="20"/>
          <w:szCs w:val="20"/>
        </w:rPr>
      </w:pPr>
      <w:r w:rsidRPr="00003270">
        <w:rPr>
          <w:rFonts w:ascii="Calibri" w:eastAsia="Calibri" w:hAnsi="Calibri" w:cs="Calibri"/>
          <w:sz w:val="20"/>
          <w:szCs w:val="20"/>
        </w:rPr>
        <w:t xml:space="preserve">Si la instancia evaluadora considera que el diseño del Pp sí es una alternativa </w:t>
      </w:r>
      <w:r w:rsidR="004C77B4">
        <w:rPr>
          <w:rFonts w:ascii="Calibri" w:eastAsia="Calibri" w:hAnsi="Calibri" w:cs="Calibri"/>
          <w:sz w:val="20"/>
          <w:szCs w:val="20"/>
        </w:rPr>
        <w:t>adecuad</w:t>
      </w:r>
      <w:r w:rsidR="004C77B4" w:rsidRPr="00003270">
        <w:rPr>
          <w:rFonts w:ascii="Calibri" w:eastAsia="Calibri" w:hAnsi="Calibri" w:cs="Calibri"/>
          <w:sz w:val="20"/>
          <w:szCs w:val="20"/>
        </w:rPr>
        <w:t xml:space="preserve">a </w:t>
      </w:r>
      <w:r w:rsidRPr="00003270">
        <w:rPr>
          <w:rFonts w:ascii="Calibri" w:eastAsia="Calibri" w:hAnsi="Calibri" w:cs="Calibri"/>
          <w:sz w:val="20"/>
          <w:szCs w:val="20"/>
        </w:rPr>
        <w:t>de intervención (nivel 4), en la respuesta se deberá argumentar por qué el diseño del Pp resulta el más efectivo y eficaz para resolver el problema o necesidad pública identificada.</w:t>
      </w:r>
    </w:p>
    <w:p w14:paraId="7953DC0B" w14:textId="77777777" w:rsidR="00031B46" w:rsidRPr="0028262A" w:rsidRDefault="00031B46" w:rsidP="00CD1226">
      <w:pPr>
        <w:numPr>
          <w:ilvl w:val="1"/>
          <w:numId w:val="168"/>
        </w:numPr>
        <w:spacing w:before="120" w:after="120"/>
        <w:jc w:val="both"/>
        <w:rPr>
          <w:rFonts w:ascii="Calibri" w:eastAsia="Calibri" w:hAnsi="Calibri" w:cs="Calibri"/>
          <w:sz w:val="20"/>
          <w:szCs w:val="20"/>
        </w:rPr>
      </w:pPr>
      <w:r w:rsidRPr="0028262A">
        <w:rPr>
          <w:rFonts w:ascii="Calibri" w:eastAsia="Calibri" w:hAnsi="Calibri" w:cs="Calibri"/>
          <w:sz w:val="20"/>
          <w:szCs w:val="20"/>
        </w:rPr>
        <w:t>F</w:t>
      </w:r>
      <w:r w:rsidRPr="0028262A" w:rsidDel="00553F91">
        <w:rPr>
          <w:rFonts w:ascii="Calibri" w:eastAsia="Calibri" w:hAnsi="Calibri" w:cs="Calibri"/>
          <w:sz w:val="20"/>
          <w:szCs w:val="20"/>
        </w:rPr>
        <w:t>uentes de información mínimas a utilizar</w:t>
      </w:r>
      <w:r w:rsidRPr="0028262A">
        <w:rPr>
          <w:rFonts w:ascii="Calibri" w:eastAsia="Calibri" w:hAnsi="Calibri" w:cs="Calibri"/>
          <w:sz w:val="20"/>
          <w:szCs w:val="20"/>
        </w:rPr>
        <w:t>:</w:t>
      </w:r>
      <w:r w:rsidRPr="0028262A" w:rsidDel="00553F91">
        <w:rPr>
          <w:rFonts w:ascii="Calibri" w:eastAsia="Calibri" w:hAnsi="Calibri" w:cs="Calibri"/>
          <w:sz w:val="20"/>
          <w:szCs w:val="20"/>
        </w:rPr>
        <w:t xml:space="preserve"> </w:t>
      </w:r>
      <w:r w:rsidRPr="0028262A">
        <w:rPr>
          <w:rFonts w:ascii="Calibri" w:eastAsia="Calibri" w:hAnsi="Calibri" w:cs="Calibri"/>
          <w:sz w:val="20"/>
          <w:szCs w:val="20"/>
        </w:rPr>
        <w:t xml:space="preserve">diagnóstico; </w:t>
      </w:r>
      <w:r w:rsidRPr="0028262A" w:rsidDel="00553F91">
        <w:rPr>
          <w:rFonts w:ascii="Calibri" w:eastAsia="Calibri" w:hAnsi="Calibri" w:cs="Calibri"/>
          <w:sz w:val="20"/>
          <w:szCs w:val="20"/>
        </w:rPr>
        <w:t xml:space="preserve">documentos </w:t>
      </w:r>
      <w:r w:rsidRPr="0028262A">
        <w:rPr>
          <w:rFonts w:ascii="Calibri" w:eastAsia="Calibri" w:hAnsi="Calibri" w:cs="Calibri"/>
          <w:sz w:val="20"/>
          <w:szCs w:val="20"/>
        </w:rPr>
        <w:t xml:space="preserve">normativos e </w:t>
      </w:r>
      <w:r w:rsidRPr="0028262A" w:rsidDel="00553F91">
        <w:rPr>
          <w:rFonts w:ascii="Calibri" w:eastAsia="Calibri" w:hAnsi="Calibri" w:cs="Calibri"/>
          <w:sz w:val="20"/>
          <w:szCs w:val="20"/>
        </w:rPr>
        <w:t>institucionales</w:t>
      </w:r>
      <w:r w:rsidRPr="0028262A">
        <w:rPr>
          <w:rFonts w:ascii="Calibri" w:eastAsia="Calibri" w:hAnsi="Calibri" w:cs="Calibri"/>
          <w:sz w:val="20"/>
          <w:szCs w:val="20"/>
        </w:rPr>
        <w:t xml:space="preserve"> </w:t>
      </w:r>
      <w:r w:rsidRPr="0028262A" w:rsidDel="00553F91">
        <w:rPr>
          <w:rFonts w:ascii="Calibri" w:eastAsia="Calibri" w:hAnsi="Calibri" w:cs="Calibri"/>
          <w:sz w:val="20"/>
          <w:szCs w:val="20"/>
        </w:rPr>
        <w:t xml:space="preserve">que contengan información sobre el </w:t>
      </w:r>
      <w:r w:rsidRPr="0028262A">
        <w:rPr>
          <w:rFonts w:ascii="Calibri" w:eastAsia="Calibri" w:hAnsi="Calibri" w:cs="Calibri"/>
          <w:sz w:val="20"/>
          <w:szCs w:val="20"/>
        </w:rPr>
        <w:t>tipo de intervención seleccionada por el Pp; informes o estudios nacionales e internacionales, fuentes de información y estadísticas oficiales, registros administrativos, entre otros.</w:t>
      </w:r>
    </w:p>
    <w:p w14:paraId="212D92CD" w14:textId="77777777" w:rsidR="00031B46" w:rsidRPr="0028262A" w:rsidRDefault="00031B46" w:rsidP="00031B46">
      <w:pPr>
        <w:rPr>
          <w:rFonts w:ascii="Calibri" w:eastAsia="Calibri" w:hAnsi="Calibri" w:cs="Calibri"/>
          <w:b/>
          <w:i/>
          <w:sz w:val="20"/>
          <w:szCs w:val="20"/>
        </w:rPr>
      </w:pPr>
    </w:p>
    <w:p w14:paraId="6C657F3D" w14:textId="77777777" w:rsidR="00031B46" w:rsidRPr="0028262A" w:rsidRDefault="00031B46" w:rsidP="00CD1226">
      <w:pPr>
        <w:numPr>
          <w:ilvl w:val="1"/>
          <w:numId w:val="168"/>
        </w:numPr>
        <w:spacing w:before="120" w:after="120"/>
        <w:jc w:val="both"/>
        <w:rPr>
          <w:rFonts w:ascii="Calibri" w:eastAsia="Calibri" w:hAnsi="Calibri" w:cs="Calibri"/>
          <w:i/>
          <w:sz w:val="20"/>
          <w:szCs w:val="20"/>
        </w:rPr>
      </w:pPr>
      <w:r w:rsidRPr="0028262A">
        <w:rPr>
          <w:rFonts w:ascii="Calibri" w:eastAsia="Calibri" w:hAnsi="Calibri" w:cs="Calibri"/>
          <w:i/>
          <w:sz w:val="20"/>
          <w:szCs w:val="20"/>
        </w:rPr>
        <w:br w:type="page"/>
      </w:r>
    </w:p>
    <w:p w14:paraId="0CCF2CEB" w14:textId="77777777" w:rsidR="00031B46" w:rsidRPr="0028262A" w:rsidRDefault="00031B46" w:rsidP="00CD1226">
      <w:pPr>
        <w:numPr>
          <w:ilvl w:val="0"/>
          <w:numId w:val="187"/>
        </w:numPr>
        <w:spacing w:before="120" w:after="120"/>
        <w:jc w:val="both"/>
        <w:rPr>
          <w:rFonts w:ascii="Calibri" w:eastAsia="Times New Roman" w:hAnsi="Calibri" w:cs="Calibri"/>
          <w:b/>
          <w:i/>
          <w:color w:val="8B6B41"/>
          <w:sz w:val="20"/>
          <w:szCs w:val="20"/>
          <w:lang w:val="es-ES" w:eastAsia="es-ES"/>
        </w:rPr>
      </w:pPr>
      <w:r w:rsidRPr="0028262A">
        <w:rPr>
          <w:rFonts w:ascii="Calibri" w:eastAsia="Times New Roman" w:hAnsi="Calibri" w:cs="Calibri"/>
          <w:b/>
          <w:i/>
          <w:color w:val="8B6B41"/>
          <w:sz w:val="20"/>
          <w:szCs w:val="20"/>
          <w:lang w:val="es-ES" w:eastAsia="es-ES"/>
        </w:rPr>
        <w:lastRenderedPageBreak/>
        <w:t>Criterios de elegibilidad</w:t>
      </w:r>
    </w:p>
    <w:p w14:paraId="02FADA43" w14:textId="77777777" w:rsidR="00031B46" w:rsidRPr="0028262A" w:rsidRDefault="00031B46" w:rsidP="00031B46">
      <w:pPr>
        <w:rPr>
          <w:rFonts w:ascii="Calibri" w:eastAsia="Calibri" w:hAnsi="Calibri" w:cs="Calibri"/>
          <w:b/>
          <w:i/>
          <w:sz w:val="20"/>
          <w:szCs w:val="20"/>
        </w:rPr>
      </w:pPr>
    </w:p>
    <w:tbl>
      <w:tblPr>
        <w:tblStyle w:val="Tablaconcuadrcula2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blLook w:val="04A0" w:firstRow="1" w:lastRow="0" w:firstColumn="1" w:lastColumn="0" w:noHBand="0" w:noVBand="1"/>
      </w:tblPr>
      <w:tblGrid>
        <w:gridCol w:w="8931"/>
      </w:tblGrid>
      <w:tr w:rsidR="00031B46" w:rsidRPr="0028262A" w14:paraId="03F384A1" w14:textId="77777777" w:rsidTr="007B1A67">
        <w:trPr>
          <w:trHeight w:val="617"/>
        </w:trPr>
        <w:tc>
          <w:tcPr>
            <w:tcW w:w="8931" w:type="dxa"/>
            <w:shd w:val="clear" w:color="auto" w:fill="E7E6E6"/>
            <w:vAlign w:val="center"/>
          </w:tcPr>
          <w:p w14:paraId="6C93FA3A" w14:textId="77777777" w:rsidR="00031B46" w:rsidRPr="0028262A" w:rsidRDefault="00031B46" w:rsidP="00CD1226">
            <w:pPr>
              <w:numPr>
                <w:ilvl w:val="0"/>
                <w:numId w:val="130"/>
              </w:numPr>
              <w:spacing w:before="120" w:after="120"/>
              <w:jc w:val="both"/>
              <w:rPr>
                <w:rFonts w:ascii="Calibri" w:eastAsia="Calibri" w:hAnsi="Calibri" w:cs="Calibri"/>
                <w:b/>
                <w:sz w:val="20"/>
                <w:szCs w:val="20"/>
                <w:lang w:val="es-ES"/>
              </w:rPr>
            </w:pPr>
            <w:r w:rsidRPr="0028262A">
              <w:rPr>
                <w:rFonts w:ascii="Calibri" w:eastAsia="Calibri" w:hAnsi="Calibri" w:cs="Calibri"/>
                <w:b/>
                <w:sz w:val="20"/>
                <w:szCs w:val="20"/>
              </w:rPr>
              <w:t>¿El Pp cuenta con criterios de elegibilidad documentados para la selección de su población objetivo y estos cumplen con las siguientes características?</w:t>
            </w:r>
          </w:p>
        </w:tc>
      </w:tr>
    </w:tbl>
    <w:p w14:paraId="3033BAC7" w14:textId="77777777" w:rsidR="00031B46" w:rsidRPr="0028262A" w:rsidRDefault="00031B46" w:rsidP="00031B46">
      <w:pPr>
        <w:rPr>
          <w:rFonts w:ascii="Calibri" w:eastAsia="Calibri" w:hAnsi="Calibri" w:cs="Calibri"/>
          <w:b/>
          <w:sz w:val="20"/>
          <w:szCs w:val="20"/>
          <w:u w:val="single"/>
        </w:rPr>
      </w:pPr>
    </w:p>
    <w:p w14:paraId="4B91372A" w14:textId="77777777" w:rsidR="00031B46" w:rsidRPr="0028262A" w:rsidRDefault="00031B46" w:rsidP="00031B46">
      <w:pPr>
        <w:rPr>
          <w:rFonts w:ascii="Calibri" w:eastAsia="Calibri" w:hAnsi="Calibri" w:cs="Calibri"/>
          <w:b/>
          <w:sz w:val="20"/>
          <w:szCs w:val="20"/>
          <w:u w:val="single"/>
        </w:rPr>
      </w:pPr>
      <w:r w:rsidRPr="0028262A">
        <w:rPr>
          <w:rFonts w:ascii="Calibri" w:eastAsia="Calibri" w:hAnsi="Calibri" w:cs="Calibri"/>
          <w:b/>
          <w:sz w:val="20"/>
          <w:szCs w:val="20"/>
          <w:u w:val="single"/>
        </w:rPr>
        <w:t>Criterios de valoración:</w:t>
      </w:r>
    </w:p>
    <w:p w14:paraId="1CFE1C0E" w14:textId="77777777" w:rsidR="00031B46" w:rsidRPr="0028262A" w:rsidRDefault="00031B46" w:rsidP="00CD1226">
      <w:pPr>
        <w:numPr>
          <w:ilvl w:val="0"/>
          <w:numId w:val="131"/>
        </w:numPr>
        <w:spacing w:before="120" w:after="120"/>
        <w:ind w:left="567"/>
        <w:jc w:val="both"/>
        <w:rPr>
          <w:rFonts w:ascii="Calibri" w:eastAsia="Calibri" w:hAnsi="Calibri" w:cs="Calibri"/>
          <w:sz w:val="20"/>
          <w:szCs w:val="20"/>
          <w:lang w:val="es-ES"/>
        </w:rPr>
      </w:pPr>
      <w:r w:rsidRPr="0028262A">
        <w:rPr>
          <w:rFonts w:ascii="Calibri" w:eastAsia="Calibri" w:hAnsi="Calibri" w:cs="Calibri"/>
          <w:sz w:val="20"/>
          <w:szCs w:val="20"/>
        </w:rPr>
        <w:t>Son</w:t>
      </w:r>
      <w:r w:rsidRPr="0028262A">
        <w:rPr>
          <w:rFonts w:ascii="Calibri" w:eastAsia="Calibri" w:hAnsi="Calibri" w:cs="Calibri"/>
          <w:sz w:val="20"/>
          <w:szCs w:val="20"/>
          <w:lang w:val="es-ES"/>
        </w:rPr>
        <w:t xml:space="preserve"> congruentes con la identificación, definición y delimitación de la población objetivo.</w:t>
      </w:r>
    </w:p>
    <w:p w14:paraId="5B86F7BC" w14:textId="77777777" w:rsidR="00031B46" w:rsidRPr="0028262A" w:rsidRDefault="00031B46" w:rsidP="00CD1226">
      <w:pPr>
        <w:numPr>
          <w:ilvl w:val="0"/>
          <w:numId w:val="131"/>
        </w:numPr>
        <w:spacing w:before="120" w:after="120"/>
        <w:ind w:left="567"/>
        <w:jc w:val="both"/>
        <w:rPr>
          <w:rFonts w:ascii="Calibri" w:eastAsia="Calibri" w:hAnsi="Calibri" w:cs="Calibri"/>
          <w:sz w:val="20"/>
          <w:szCs w:val="20"/>
          <w:lang w:val="es-ES"/>
        </w:rPr>
      </w:pPr>
      <w:r w:rsidRPr="0028262A">
        <w:rPr>
          <w:rFonts w:ascii="Calibri" w:eastAsia="Calibri" w:hAnsi="Calibri" w:cs="Calibri"/>
          <w:sz w:val="20"/>
          <w:szCs w:val="20"/>
          <w:lang w:val="es-ES"/>
        </w:rPr>
        <w:t>Se encuentran claramente especificados, es decir, no existe ambigüedad en su redacción.</w:t>
      </w:r>
    </w:p>
    <w:p w14:paraId="63DADF68" w14:textId="22E3C5C0" w:rsidR="00031B46" w:rsidRPr="0028262A" w:rsidRDefault="00031B46" w:rsidP="000E7EDD">
      <w:pPr>
        <w:numPr>
          <w:ilvl w:val="0"/>
          <w:numId w:val="131"/>
        </w:numPr>
        <w:spacing w:before="120" w:after="120"/>
        <w:ind w:left="567"/>
        <w:jc w:val="both"/>
        <w:rPr>
          <w:rFonts w:ascii="Calibri" w:eastAsia="Calibri" w:hAnsi="Calibri" w:cs="Calibri"/>
          <w:sz w:val="20"/>
          <w:szCs w:val="20"/>
          <w:lang w:val="es-ES"/>
        </w:rPr>
      </w:pPr>
      <w:r w:rsidRPr="0028262A">
        <w:rPr>
          <w:rFonts w:ascii="Calibri" w:eastAsia="Calibri" w:hAnsi="Calibri" w:cs="Calibri"/>
          <w:sz w:val="20"/>
          <w:szCs w:val="20"/>
          <w:lang w:val="es-ES"/>
        </w:rPr>
        <w:t>Se encuentran estandarizados</w:t>
      </w:r>
      <w:r w:rsidR="006D7E6B" w:rsidRPr="006D7E6B">
        <w:rPr>
          <w:rFonts w:ascii="Calibri" w:eastAsia="Calibri" w:hAnsi="Calibri" w:cs="Calibri"/>
          <w:sz w:val="20"/>
          <w:szCs w:val="20"/>
          <w:lang w:val="es-ES"/>
        </w:rPr>
        <w:t>, es decir, son utilizados por todas las instancias involucradas en el procedimiento</w:t>
      </w:r>
      <w:r w:rsidR="006D7E6B">
        <w:rPr>
          <w:rFonts w:ascii="Calibri" w:eastAsia="Calibri" w:hAnsi="Calibri" w:cs="Calibri"/>
          <w:sz w:val="20"/>
          <w:szCs w:val="20"/>
          <w:lang w:val="es-ES"/>
        </w:rPr>
        <w:t>.</w:t>
      </w:r>
    </w:p>
    <w:p w14:paraId="5EB97923" w14:textId="77777777" w:rsidR="00031B46" w:rsidRPr="00786194" w:rsidRDefault="00031B46" w:rsidP="00786194">
      <w:pPr>
        <w:numPr>
          <w:ilvl w:val="0"/>
          <w:numId w:val="131"/>
        </w:numPr>
        <w:spacing w:before="120" w:after="120"/>
        <w:ind w:left="567"/>
        <w:jc w:val="both"/>
        <w:rPr>
          <w:rFonts w:ascii="Calibri" w:eastAsia="Calibri" w:hAnsi="Calibri" w:cs="Calibri"/>
          <w:sz w:val="20"/>
          <w:szCs w:val="20"/>
          <w:lang w:val="es-ES"/>
        </w:rPr>
      </w:pPr>
      <w:r w:rsidRPr="0028262A">
        <w:rPr>
          <w:rFonts w:ascii="Calibri" w:eastAsia="Calibri" w:hAnsi="Calibri" w:cs="Calibri"/>
          <w:sz w:val="20"/>
          <w:szCs w:val="20"/>
          <w:lang w:val="es-ES"/>
        </w:rPr>
        <w:t>Son públicos y accesibles a la población objetivo en un lenguaje claro, sencillo y conciso.</w:t>
      </w:r>
    </w:p>
    <w:p w14:paraId="0C692430" w14:textId="77777777" w:rsidR="00031B46" w:rsidRPr="0028262A" w:rsidRDefault="00031B46" w:rsidP="00031B46">
      <w:pPr>
        <w:rPr>
          <w:rFonts w:ascii="Calibri" w:eastAsia="Calibri" w:hAnsi="Calibri" w:cs="Calibri"/>
          <w:b/>
          <w:sz w:val="20"/>
          <w:szCs w:val="20"/>
          <w:u w:val="single"/>
        </w:rPr>
      </w:pPr>
      <w:r w:rsidRPr="0028262A">
        <w:rPr>
          <w:rFonts w:ascii="Calibri" w:eastAsia="Calibri" w:hAnsi="Calibri" w:cs="Calibri"/>
          <w:b/>
          <w:sz w:val="20"/>
          <w:szCs w:val="20"/>
          <w:u w:val="single"/>
        </w:rPr>
        <w:t>Respuesta:</w:t>
      </w:r>
    </w:p>
    <w:p w14:paraId="389DEB34" w14:textId="77777777" w:rsidR="00031B46" w:rsidRPr="0028262A" w:rsidRDefault="00031B46" w:rsidP="00CD1226">
      <w:pPr>
        <w:numPr>
          <w:ilvl w:val="0"/>
          <w:numId w:val="113"/>
        </w:numPr>
        <w:tabs>
          <w:tab w:val="left" w:pos="8505"/>
        </w:tabs>
        <w:spacing w:before="120" w:after="120"/>
        <w:jc w:val="both"/>
        <w:rPr>
          <w:rFonts w:ascii="Calibri" w:eastAsia="Calibri" w:hAnsi="Calibri" w:cs="Calibri"/>
          <w:sz w:val="20"/>
          <w:szCs w:val="20"/>
          <w:lang w:val="es-ES"/>
        </w:rPr>
      </w:pPr>
      <w:r w:rsidRPr="0028262A">
        <w:rPr>
          <w:rFonts w:ascii="Calibri" w:eastAsia="Calibri" w:hAnsi="Calibri" w:cs="Calibri"/>
          <w:b/>
          <w:sz w:val="20"/>
          <w:szCs w:val="20"/>
          <w:lang w:val="es-ES"/>
        </w:rPr>
        <w:t>Sin evidencia.</w:t>
      </w:r>
      <w:r w:rsidRPr="0028262A">
        <w:rPr>
          <w:rFonts w:ascii="Calibri" w:eastAsia="Calibri" w:hAnsi="Calibri" w:cs="Calibri"/>
          <w:sz w:val="20"/>
          <w:szCs w:val="20"/>
          <w:lang w:val="es-ES"/>
        </w:rPr>
        <w:t xml:space="preserve"> Atender los numerales </w:t>
      </w:r>
      <w:r w:rsidR="00DA47A5">
        <w:rPr>
          <w:rFonts w:ascii="Calibri" w:eastAsia="Calibri" w:hAnsi="Calibri" w:cs="Calibri"/>
          <w:sz w:val="20"/>
          <w:szCs w:val="20"/>
          <w:lang w:val="es-ES"/>
        </w:rPr>
        <w:t>6</w:t>
      </w:r>
      <w:r w:rsidRPr="0028262A">
        <w:rPr>
          <w:rFonts w:ascii="Calibri" w:eastAsia="Calibri" w:hAnsi="Calibri" w:cs="Calibri"/>
          <w:sz w:val="20"/>
          <w:szCs w:val="20"/>
          <w:lang w:val="es-ES"/>
        </w:rPr>
        <w:t xml:space="preserve">.1 y </w:t>
      </w:r>
      <w:r w:rsidR="00DA47A5">
        <w:rPr>
          <w:rFonts w:ascii="Calibri" w:eastAsia="Calibri" w:hAnsi="Calibri" w:cs="Calibri"/>
          <w:sz w:val="20"/>
          <w:szCs w:val="20"/>
          <w:lang w:val="es-ES"/>
        </w:rPr>
        <w:t>6</w:t>
      </w:r>
      <w:r w:rsidRPr="0028262A">
        <w:rPr>
          <w:rFonts w:ascii="Calibri" w:eastAsia="Calibri" w:hAnsi="Calibri" w:cs="Calibri"/>
          <w:sz w:val="20"/>
          <w:szCs w:val="20"/>
          <w:lang w:val="es-ES"/>
        </w:rPr>
        <w:t>.3.</w:t>
      </w:r>
    </w:p>
    <w:p w14:paraId="1D54F259" w14:textId="77777777" w:rsidR="00031B46" w:rsidRPr="0028262A" w:rsidRDefault="00031B46" w:rsidP="00CD1226">
      <w:pPr>
        <w:numPr>
          <w:ilvl w:val="0"/>
          <w:numId w:val="113"/>
        </w:numPr>
        <w:tabs>
          <w:tab w:val="left" w:pos="8505"/>
        </w:tabs>
        <w:spacing w:before="120" w:after="120"/>
        <w:jc w:val="both"/>
        <w:rPr>
          <w:rFonts w:ascii="Calibri" w:eastAsia="Calibri" w:hAnsi="Calibri" w:cs="Calibri"/>
          <w:sz w:val="20"/>
          <w:szCs w:val="20"/>
          <w:lang w:val="es-ES"/>
        </w:rPr>
      </w:pPr>
      <w:r w:rsidRPr="0028262A">
        <w:rPr>
          <w:rFonts w:ascii="Calibri" w:eastAsia="Calibri" w:hAnsi="Calibri" w:cs="Calibri"/>
          <w:b/>
          <w:sz w:val="20"/>
          <w:szCs w:val="20"/>
          <w:lang w:val="es-ES"/>
        </w:rPr>
        <w:t>Con evidencia.</w:t>
      </w:r>
      <w:r w:rsidRPr="0028262A">
        <w:rPr>
          <w:rFonts w:ascii="Calibri" w:eastAsia="Calibri" w:hAnsi="Calibri" w:cs="Calibri"/>
          <w:sz w:val="20"/>
          <w:szCs w:val="20"/>
          <w:lang w:val="es-ES"/>
        </w:rPr>
        <w:t xml:space="preserve"> Seleccionar un nivel partiendo de los criterios de la tabla siguiente y justificar la respuesta atendiendo los numerales </w:t>
      </w:r>
      <w:r w:rsidR="00DA47A5">
        <w:rPr>
          <w:rFonts w:ascii="Calibri" w:eastAsia="Calibri" w:hAnsi="Calibri" w:cs="Calibri"/>
          <w:sz w:val="20"/>
          <w:szCs w:val="20"/>
          <w:lang w:val="es-ES"/>
        </w:rPr>
        <w:t>6</w:t>
      </w:r>
      <w:r w:rsidRPr="0028262A">
        <w:rPr>
          <w:rFonts w:ascii="Calibri" w:eastAsia="Calibri" w:hAnsi="Calibri" w:cs="Calibri"/>
          <w:sz w:val="20"/>
          <w:szCs w:val="20"/>
          <w:lang w:val="es-ES"/>
        </w:rPr>
        <w:t xml:space="preserve">.2 y </w:t>
      </w:r>
      <w:r w:rsidR="00DA47A5">
        <w:rPr>
          <w:rFonts w:ascii="Calibri" w:eastAsia="Calibri" w:hAnsi="Calibri" w:cs="Calibri"/>
          <w:sz w:val="20"/>
          <w:szCs w:val="20"/>
          <w:lang w:val="es-ES"/>
        </w:rPr>
        <w:t>6</w:t>
      </w:r>
      <w:r w:rsidRPr="0028262A">
        <w:rPr>
          <w:rFonts w:ascii="Calibri" w:eastAsia="Calibri" w:hAnsi="Calibri" w:cs="Calibri"/>
          <w:sz w:val="20"/>
          <w:szCs w:val="20"/>
          <w:lang w:val="es-ES"/>
        </w:rPr>
        <w:t>.3.</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031B46" w:rsidRPr="0028262A" w14:paraId="2DB8B736" w14:textId="77777777" w:rsidTr="007B1A67">
        <w:tc>
          <w:tcPr>
            <w:tcW w:w="2122" w:type="dxa"/>
            <w:vMerge w:val="restart"/>
            <w:tcBorders>
              <w:top w:val="single" w:sz="4" w:space="0" w:color="auto"/>
              <w:left w:val="single" w:sz="4" w:space="0" w:color="auto"/>
              <w:right w:val="single" w:sz="4" w:space="0" w:color="auto"/>
            </w:tcBorders>
            <w:vAlign w:val="center"/>
          </w:tcPr>
          <w:p w14:paraId="5EE20C9C" w14:textId="77777777" w:rsidR="00031B46" w:rsidRPr="0028262A" w:rsidRDefault="00031B46" w:rsidP="007B1A67">
            <w:pPr>
              <w:jc w:val="center"/>
              <w:rPr>
                <w:rFonts w:ascii="Calibri" w:eastAsia="Calibri" w:hAnsi="Calibri" w:cs="Calibri"/>
                <w:b/>
                <w:iCs/>
                <w:sz w:val="18"/>
                <w:szCs w:val="20"/>
              </w:rPr>
            </w:pPr>
            <w:r w:rsidRPr="0028262A">
              <w:rPr>
                <w:rFonts w:ascii="Calibri" w:eastAsia="Calibri" w:hAnsi="Calibri" w:cs="Calibr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10A9311" w14:textId="77777777" w:rsidR="00031B46" w:rsidRPr="0028262A" w:rsidRDefault="00031B46" w:rsidP="007B1A67">
            <w:pPr>
              <w:jc w:val="center"/>
              <w:rPr>
                <w:rFonts w:ascii="Calibri" w:eastAsia="Calibri" w:hAnsi="Calibri" w:cs="Calibri"/>
                <w:b/>
                <w:iCs/>
                <w:sz w:val="18"/>
                <w:szCs w:val="20"/>
              </w:rPr>
            </w:pPr>
            <w:r w:rsidRPr="0028262A">
              <w:rPr>
                <w:rFonts w:ascii="Calibri" w:eastAsia="Calibri" w:hAnsi="Calibri" w:cs="Calibri"/>
                <w:b/>
                <w:iCs/>
                <w:sz w:val="18"/>
                <w:szCs w:val="20"/>
              </w:rPr>
              <w:t>Criterios</w:t>
            </w:r>
          </w:p>
        </w:tc>
      </w:tr>
      <w:tr w:rsidR="00031B46" w:rsidRPr="0028262A" w14:paraId="058131AD" w14:textId="77777777" w:rsidTr="007B1A67">
        <w:tc>
          <w:tcPr>
            <w:tcW w:w="2122" w:type="dxa"/>
            <w:vMerge/>
            <w:tcBorders>
              <w:left w:val="single" w:sz="4" w:space="0" w:color="auto"/>
              <w:bottom w:val="single" w:sz="4" w:space="0" w:color="auto"/>
              <w:right w:val="single" w:sz="4" w:space="0" w:color="auto"/>
            </w:tcBorders>
            <w:vAlign w:val="center"/>
          </w:tcPr>
          <w:p w14:paraId="225969C3" w14:textId="77777777" w:rsidR="00031B46" w:rsidRPr="0028262A" w:rsidRDefault="00031B46" w:rsidP="007B1A67">
            <w:pPr>
              <w:rPr>
                <w:rFonts w:ascii="Calibri" w:eastAsia="Calibri" w:hAnsi="Calibri" w:cs="Calibr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B3B1AD5" w14:textId="77777777" w:rsidR="00031B46" w:rsidRPr="0028262A" w:rsidRDefault="00031B46" w:rsidP="007B1A67">
            <w:pPr>
              <w:rPr>
                <w:rFonts w:ascii="Calibri" w:eastAsia="Calibri" w:hAnsi="Calibri" w:cs="Calibri"/>
                <w:iCs/>
                <w:sz w:val="18"/>
                <w:szCs w:val="20"/>
              </w:rPr>
            </w:pPr>
            <w:r w:rsidRPr="0028262A">
              <w:rPr>
                <w:rFonts w:ascii="Calibri" w:eastAsia="Calibri" w:hAnsi="Calibri" w:cs="Calibri"/>
                <w:sz w:val="18"/>
                <w:szCs w:val="20"/>
              </w:rPr>
              <w:t>Los criterios de elegibilidad cuentan con:</w:t>
            </w:r>
          </w:p>
        </w:tc>
      </w:tr>
      <w:tr w:rsidR="00031B46" w:rsidRPr="0028262A" w14:paraId="13EFE0B1"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485B7A96"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0</w:t>
            </w:r>
          </w:p>
        </w:tc>
        <w:tc>
          <w:tcPr>
            <w:tcW w:w="6804" w:type="dxa"/>
            <w:tcBorders>
              <w:top w:val="single" w:sz="4" w:space="0" w:color="auto"/>
              <w:left w:val="single" w:sz="4" w:space="0" w:color="auto"/>
              <w:bottom w:val="single" w:sz="4" w:space="0" w:color="auto"/>
              <w:right w:val="single" w:sz="4" w:space="0" w:color="auto"/>
            </w:tcBorders>
            <w:vAlign w:val="center"/>
          </w:tcPr>
          <w:p w14:paraId="787AA3EE" w14:textId="77777777" w:rsidR="00031B46" w:rsidRPr="0028262A" w:rsidRDefault="00031B46" w:rsidP="007B1A67">
            <w:pPr>
              <w:rPr>
                <w:rFonts w:ascii="Calibri" w:eastAsia="Calibri" w:hAnsi="Calibri" w:cs="Calibri"/>
                <w:b/>
                <w:sz w:val="18"/>
                <w:szCs w:val="20"/>
              </w:rPr>
            </w:pPr>
            <w:r w:rsidRPr="0028262A">
              <w:rPr>
                <w:rFonts w:ascii="Calibri" w:eastAsia="Calibri" w:hAnsi="Calibri" w:cs="Calibri"/>
                <w:b/>
                <w:sz w:val="18"/>
                <w:szCs w:val="20"/>
              </w:rPr>
              <w:t xml:space="preserve">Ninguno </w:t>
            </w:r>
            <w:r w:rsidRPr="0028262A">
              <w:rPr>
                <w:rFonts w:ascii="Calibri" w:eastAsia="Calibri" w:hAnsi="Calibri" w:cs="Calibri"/>
                <w:sz w:val="18"/>
                <w:szCs w:val="20"/>
              </w:rPr>
              <w:t>de los criterios de valoración.</w:t>
            </w:r>
          </w:p>
        </w:tc>
      </w:tr>
      <w:tr w:rsidR="00031B46" w:rsidRPr="0028262A" w14:paraId="4AF43537"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C0504D"/>
            <w:vAlign w:val="center"/>
          </w:tcPr>
          <w:p w14:paraId="748BAA42"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1</w:t>
            </w:r>
          </w:p>
        </w:tc>
        <w:tc>
          <w:tcPr>
            <w:tcW w:w="6804" w:type="dxa"/>
            <w:tcBorders>
              <w:top w:val="single" w:sz="4" w:space="0" w:color="auto"/>
              <w:left w:val="single" w:sz="4" w:space="0" w:color="auto"/>
              <w:bottom w:val="single" w:sz="4" w:space="0" w:color="auto"/>
              <w:right w:val="single" w:sz="4" w:space="0" w:color="auto"/>
            </w:tcBorders>
            <w:vAlign w:val="center"/>
          </w:tcPr>
          <w:p w14:paraId="2D0F9C84"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Uno</w:t>
            </w:r>
            <w:r w:rsidRPr="0028262A">
              <w:rPr>
                <w:rFonts w:ascii="Calibri" w:eastAsia="Calibri" w:hAnsi="Calibri" w:cs="Calibri"/>
                <w:sz w:val="18"/>
                <w:szCs w:val="20"/>
              </w:rPr>
              <w:t xml:space="preserve"> de los criterios de valoración.</w:t>
            </w:r>
          </w:p>
        </w:tc>
      </w:tr>
      <w:tr w:rsidR="00031B46" w:rsidRPr="0028262A" w14:paraId="12439610"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15AA60D7"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2</w:t>
            </w:r>
          </w:p>
        </w:tc>
        <w:tc>
          <w:tcPr>
            <w:tcW w:w="6804" w:type="dxa"/>
            <w:tcBorders>
              <w:top w:val="single" w:sz="4" w:space="0" w:color="auto"/>
              <w:left w:val="single" w:sz="4" w:space="0" w:color="auto"/>
              <w:bottom w:val="single" w:sz="4" w:space="0" w:color="auto"/>
              <w:right w:val="single" w:sz="4" w:space="0" w:color="auto"/>
            </w:tcBorders>
          </w:tcPr>
          <w:p w14:paraId="4451D420"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Dos</w:t>
            </w:r>
            <w:r w:rsidRPr="0028262A">
              <w:rPr>
                <w:rFonts w:ascii="Calibri" w:eastAsia="Calibri" w:hAnsi="Calibri" w:cs="Calibri"/>
                <w:sz w:val="18"/>
                <w:szCs w:val="20"/>
              </w:rPr>
              <w:t xml:space="preserve"> de los criterios de valoración.</w:t>
            </w:r>
          </w:p>
        </w:tc>
      </w:tr>
      <w:tr w:rsidR="00031B46" w:rsidRPr="0028262A" w14:paraId="78C45E68"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45E08D66"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3</w:t>
            </w:r>
          </w:p>
        </w:tc>
        <w:tc>
          <w:tcPr>
            <w:tcW w:w="6804" w:type="dxa"/>
            <w:tcBorders>
              <w:top w:val="single" w:sz="4" w:space="0" w:color="auto"/>
              <w:left w:val="single" w:sz="4" w:space="0" w:color="auto"/>
              <w:bottom w:val="single" w:sz="4" w:space="0" w:color="auto"/>
              <w:right w:val="single" w:sz="4" w:space="0" w:color="auto"/>
            </w:tcBorders>
          </w:tcPr>
          <w:p w14:paraId="529D54A0"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Tres</w:t>
            </w:r>
            <w:r w:rsidRPr="0028262A">
              <w:rPr>
                <w:rFonts w:ascii="Calibri" w:eastAsia="Calibri" w:hAnsi="Calibri" w:cs="Calibri"/>
                <w:sz w:val="18"/>
                <w:szCs w:val="20"/>
              </w:rPr>
              <w:t xml:space="preserve"> de los criterios de valoración.</w:t>
            </w:r>
          </w:p>
        </w:tc>
      </w:tr>
      <w:tr w:rsidR="00031B46" w:rsidRPr="0028262A" w14:paraId="46F3DCDD"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2066A548"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4</w:t>
            </w:r>
          </w:p>
        </w:tc>
        <w:tc>
          <w:tcPr>
            <w:tcW w:w="6804" w:type="dxa"/>
            <w:tcBorders>
              <w:top w:val="single" w:sz="4" w:space="0" w:color="auto"/>
              <w:left w:val="single" w:sz="4" w:space="0" w:color="auto"/>
              <w:bottom w:val="single" w:sz="4" w:space="0" w:color="auto"/>
              <w:right w:val="single" w:sz="4" w:space="0" w:color="auto"/>
            </w:tcBorders>
          </w:tcPr>
          <w:p w14:paraId="1CDF8B68"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Cuatro</w:t>
            </w:r>
            <w:r w:rsidRPr="0028262A">
              <w:rPr>
                <w:rFonts w:ascii="Calibri" w:eastAsia="Calibri" w:hAnsi="Calibri" w:cs="Calibri"/>
                <w:sz w:val="18"/>
                <w:szCs w:val="20"/>
              </w:rPr>
              <w:t xml:space="preserve"> de los criterios de valoración.</w:t>
            </w:r>
          </w:p>
        </w:tc>
      </w:tr>
    </w:tbl>
    <w:p w14:paraId="146CDA16" w14:textId="77777777" w:rsidR="00031B46" w:rsidRPr="0028262A" w:rsidRDefault="00031B46" w:rsidP="00786194">
      <w:pPr>
        <w:rPr>
          <w:rFonts w:ascii="Calibri" w:eastAsia="Calibri" w:hAnsi="Calibri" w:cs="Calibri"/>
          <w:b/>
          <w:sz w:val="20"/>
          <w:szCs w:val="20"/>
          <w:u w:val="single"/>
        </w:rPr>
      </w:pPr>
    </w:p>
    <w:p w14:paraId="5EC3DCA6" w14:textId="7EEF9EA6" w:rsidR="00031B46" w:rsidRPr="0028262A" w:rsidRDefault="00031B46" w:rsidP="00031B46">
      <w:pPr>
        <w:jc w:val="both"/>
        <w:rPr>
          <w:rFonts w:ascii="Calibri" w:eastAsia="Calibri" w:hAnsi="Calibri" w:cs="Calibri"/>
          <w:b/>
          <w:sz w:val="20"/>
          <w:szCs w:val="20"/>
          <w:u w:val="single"/>
        </w:rPr>
      </w:pPr>
      <w:r w:rsidRPr="0028262A">
        <w:rPr>
          <w:rFonts w:ascii="Calibri" w:eastAsia="Calibri" w:hAnsi="Calibri" w:cs="Calibri"/>
          <w:b/>
          <w:sz w:val="20"/>
          <w:szCs w:val="20"/>
          <w:u w:val="single"/>
        </w:rPr>
        <w:t>Consideraciones:</w:t>
      </w:r>
    </w:p>
    <w:p w14:paraId="1AF4B50F" w14:textId="77777777" w:rsidR="00031B46" w:rsidRPr="0028262A" w:rsidRDefault="00031B46" w:rsidP="00CD1226">
      <w:pPr>
        <w:numPr>
          <w:ilvl w:val="0"/>
          <w:numId w:val="171"/>
        </w:numPr>
        <w:spacing w:before="120" w:after="120"/>
        <w:jc w:val="both"/>
        <w:rPr>
          <w:rFonts w:ascii="Calibri" w:eastAsia="Calibri" w:hAnsi="Calibri" w:cs="Calibri"/>
          <w:vanish/>
          <w:sz w:val="20"/>
          <w:szCs w:val="20"/>
          <w:u w:val="single"/>
        </w:rPr>
      </w:pPr>
    </w:p>
    <w:p w14:paraId="38D2B161" w14:textId="77777777" w:rsidR="00031B46" w:rsidRPr="00003270" w:rsidRDefault="00031B46" w:rsidP="00CD1226">
      <w:pPr>
        <w:numPr>
          <w:ilvl w:val="1"/>
          <w:numId w:val="171"/>
        </w:numPr>
        <w:spacing w:before="120" w:after="120"/>
        <w:jc w:val="both"/>
        <w:rPr>
          <w:rFonts w:ascii="Calibri" w:eastAsia="Calibri" w:hAnsi="Calibri" w:cs="Calibri"/>
          <w:sz w:val="20"/>
          <w:szCs w:val="20"/>
          <w:lang w:val="es-ES_tradnl"/>
        </w:rPr>
      </w:pPr>
      <w:r w:rsidRPr="0028262A">
        <w:rPr>
          <w:rFonts w:ascii="Calibri" w:eastAsia="Calibri" w:hAnsi="Calibri" w:cs="Calibri"/>
          <w:sz w:val="20"/>
          <w:szCs w:val="20"/>
        </w:rPr>
        <w:t>En caso de no contar con evidencia,</w:t>
      </w:r>
      <w:r w:rsidRPr="0028262A">
        <w:rPr>
          <w:rFonts w:ascii="Calibri" w:eastAsia="Calibri" w:hAnsi="Calibri" w:cs="Calibri"/>
          <w:sz w:val="20"/>
          <w:szCs w:val="20"/>
          <w:lang w:val="es-ES_tradnl"/>
        </w:rPr>
        <w:t xml:space="preserve"> la instancia evaluadora deberá proponer </w:t>
      </w:r>
      <w:r w:rsidRPr="0028262A">
        <w:rPr>
          <w:rFonts w:ascii="Calibri" w:eastAsia="Calibri" w:hAnsi="Calibri" w:cs="Calibri"/>
          <w:sz w:val="20"/>
          <w:szCs w:val="20"/>
          <w:lang w:val="es-ES"/>
        </w:rPr>
        <w:t>criterios de elegibilidad mínimos para la selección de la población objetivo del Pp</w:t>
      </w:r>
      <w:r w:rsidRPr="0028262A">
        <w:rPr>
          <w:rFonts w:ascii="Calibri" w:eastAsia="Calibri" w:hAnsi="Calibri" w:cs="Calibri"/>
          <w:b/>
          <w:sz w:val="20"/>
          <w:szCs w:val="20"/>
          <w:lang w:val="es-ES"/>
        </w:rPr>
        <w:t xml:space="preserve"> </w:t>
      </w:r>
      <w:r w:rsidRPr="0028262A">
        <w:rPr>
          <w:rFonts w:ascii="Calibri" w:eastAsia="Calibri" w:hAnsi="Calibri" w:cs="Calibri"/>
          <w:sz w:val="20"/>
          <w:szCs w:val="20"/>
          <w:lang w:val="es-ES_tradnl"/>
        </w:rPr>
        <w:t xml:space="preserve">considerando los elementos del diseño del programa analizado en las preguntas previas y considerando los criterios de valoración establecidos en esta pregunta. </w:t>
      </w:r>
    </w:p>
    <w:p w14:paraId="05EBA12C" w14:textId="77777777" w:rsidR="00031B46" w:rsidRPr="00003270" w:rsidRDefault="00031B46" w:rsidP="00CD1226">
      <w:pPr>
        <w:numPr>
          <w:ilvl w:val="1"/>
          <w:numId w:val="171"/>
        </w:numPr>
        <w:spacing w:before="120" w:after="120"/>
        <w:jc w:val="both"/>
        <w:rPr>
          <w:rFonts w:ascii="Calibri" w:eastAsia="Calibri" w:hAnsi="Calibri" w:cs="Calibri"/>
          <w:sz w:val="20"/>
          <w:szCs w:val="20"/>
          <w:lang w:val="es-ES"/>
        </w:rPr>
      </w:pPr>
      <w:r w:rsidRPr="0028262A">
        <w:rPr>
          <w:rFonts w:ascii="Calibri" w:eastAsia="Calibri" w:hAnsi="Calibri" w:cs="Calibri"/>
          <w:sz w:val="20"/>
          <w:szCs w:val="20"/>
        </w:rPr>
        <w:t xml:space="preserve">En la respuesta se deberá incluir la justificación y el análisis de cada uno de los criterios considerados en la pregunta; así como, en su caso, las áreas de mejora identificadas en los criterios de elegibilidad, la propuesta de modificación que se deriven de los hallazgos realizados y las recomendaciones que permitan el cumplimiento y/o la mejora de los criterios de valoración. </w:t>
      </w:r>
    </w:p>
    <w:p w14:paraId="3B92BAAD" w14:textId="77777777" w:rsidR="00031B46" w:rsidRPr="00003270" w:rsidRDefault="00031B46" w:rsidP="00CD1226">
      <w:pPr>
        <w:numPr>
          <w:ilvl w:val="1"/>
          <w:numId w:val="171"/>
        </w:numPr>
        <w:spacing w:before="120" w:after="120"/>
        <w:jc w:val="both"/>
        <w:rPr>
          <w:rFonts w:ascii="Calibri" w:eastAsia="Calibri" w:hAnsi="Calibri" w:cs="Calibri"/>
          <w:sz w:val="20"/>
          <w:szCs w:val="20"/>
          <w:lang w:val="es-ES_tradnl"/>
        </w:rPr>
      </w:pPr>
      <w:r w:rsidRPr="0028262A">
        <w:rPr>
          <w:rFonts w:ascii="Calibri" w:eastAsia="Calibri" w:hAnsi="Calibri" w:cs="Calibri"/>
          <w:sz w:val="20"/>
          <w:szCs w:val="20"/>
        </w:rPr>
        <w:t>F</w:t>
      </w:r>
      <w:r w:rsidRPr="0028262A" w:rsidDel="00553F91">
        <w:rPr>
          <w:rFonts w:ascii="Calibri" w:eastAsia="Calibri" w:hAnsi="Calibri" w:cs="Calibri"/>
          <w:sz w:val="20"/>
          <w:szCs w:val="20"/>
        </w:rPr>
        <w:t>uentes de información mínimas a utilizar</w:t>
      </w:r>
      <w:r w:rsidRPr="0028262A">
        <w:rPr>
          <w:rFonts w:ascii="Calibri" w:eastAsia="Calibri" w:hAnsi="Calibri" w:cs="Calibri"/>
          <w:sz w:val="20"/>
          <w:szCs w:val="20"/>
        </w:rPr>
        <w:t>:</w:t>
      </w:r>
      <w:r w:rsidRPr="0028262A">
        <w:rPr>
          <w:rFonts w:ascii="Calibri" w:eastAsia="Calibri" w:hAnsi="Calibri" w:cs="Calibri"/>
          <w:sz w:val="20"/>
          <w:szCs w:val="20"/>
          <w:lang w:val="es-ES_tradnl"/>
        </w:rPr>
        <w:t xml:space="preserve"> documento normativo (políticas o lineamientos Operativos o documento homólogo), manuales de procedimientos, documentos institucionales, entre otros.</w:t>
      </w:r>
    </w:p>
    <w:p w14:paraId="07104057" w14:textId="77777777" w:rsidR="00031B46" w:rsidRPr="0028262A" w:rsidRDefault="00031B46" w:rsidP="00031B46">
      <w:pPr>
        <w:rPr>
          <w:rFonts w:ascii="Calibri" w:eastAsia="Calibri" w:hAnsi="Calibri" w:cs="Calibri"/>
          <w:sz w:val="20"/>
          <w:szCs w:val="20"/>
          <w:lang w:val="es-ES"/>
        </w:rPr>
      </w:pPr>
    </w:p>
    <w:p w14:paraId="1580F3A5" w14:textId="77777777" w:rsidR="00031B46" w:rsidRPr="0028262A" w:rsidRDefault="00031B46" w:rsidP="00031B46">
      <w:pPr>
        <w:rPr>
          <w:rFonts w:ascii="Calibri" w:eastAsia="Calibri" w:hAnsi="Calibri" w:cs="Calibri"/>
          <w:sz w:val="20"/>
          <w:szCs w:val="20"/>
        </w:rPr>
      </w:pPr>
      <w:r w:rsidRPr="0028262A">
        <w:rPr>
          <w:rFonts w:ascii="Calibri" w:eastAsia="Calibri" w:hAnsi="Calibri" w:cs="Calibri"/>
          <w:sz w:val="20"/>
          <w:szCs w:val="20"/>
        </w:rPr>
        <w:br w:type="page"/>
      </w:r>
    </w:p>
    <w:p w14:paraId="0F0FB099" w14:textId="77777777" w:rsidR="00031B46" w:rsidRPr="0028262A" w:rsidRDefault="00031B46" w:rsidP="00CD1226">
      <w:pPr>
        <w:numPr>
          <w:ilvl w:val="0"/>
          <w:numId w:val="187"/>
        </w:numPr>
        <w:spacing w:before="120" w:after="120"/>
        <w:jc w:val="both"/>
        <w:rPr>
          <w:rFonts w:ascii="Calibri" w:eastAsia="Times New Roman" w:hAnsi="Calibri" w:cs="Calibri"/>
          <w:b/>
          <w:i/>
          <w:color w:val="8B6B41"/>
          <w:sz w:val="20"/>
          <w:szCs w:val="20"/>
          <w:lang w:val="es-ES" w:eastAsia="es-ES"/>
        </w:rPr>
      </w:pPr>
      <w:r w:rsidRPr="0028262A">
        <w:rPr>
          <w:rFonts w:ascii="Calibri" w:eastAsia="Times New Roman" w:hAnsi="Calibri" w:cs="Calibri"/>
          <w:b/>
          <w:i/>
          <w:color w:val="8B6B41"/>
          <w:sz w:val="20"/>
          <w:szCs w:val="20"/>
          <w:lang w:val="es-ES" w:eastAsia="es-ES"/>
        </w:rPr>
        <w:lastRenderedPageBreak/>
        <w:t xml:space="preserve"> Mecanismos de solicitud y entrega</w:t>
      </w:r>
    </w:p>
    <w:p w14:paraId="67F6A523" w14:textId="77777777" w:rsidR="00031B46" w:rsidRPr="0028262A" w:rsidRDefault="00031B46" w:rsidP="00031B46">
      <w:pPr>
        <w:rPr>
          <w:rFonts w:ascii="Calibri" w:eastAsia="Calibri" w:hAnsi="Calibri" w:cs="Calibri"/>
          <w:sz w:val="20"/>
          <w:szCs w:val="20"/>
        </w:rPr>
      </w:pPr>
    </w:p>
    <w:tbl>
      <w:tblPr>
        <w:tblStyle w:val="Tablaconcuadrcula2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blLook w:val="04A0" w:firstRow="1" w:lastRow="0" w:firstColumn="1" w:lastColumn="0" w:noHBand="0" w:noVBand="1"/>
      </w:tblPr>
      <w:tblGrid>
        <w:gridCol w:w="8931"/>
      </w:tblGrid>
      <w:tr w:rsidR="00031B46" w:rsidRPr="0028262A" w14:paraId="766C5F59" w14:textId="77777777" w:rsidTr="006D7E6B">
        <w:trPr>
          <w:trHeight w:val="617"/>
        </w:trPr>
        <w:tc>
          <w:tcPr>
            <w:tcW w:w="8931" w:type="dxa"/>
            <w:shd w:val="clear" w:color="auto" w:fill="E7E6E6"/>
            <w:vAlign w:val="center"/>
          </w:tcPr>
          <w:p w14:paraId="7C2A1B75" w14:textId="77777777" w:rsidR="00031B46" w:rsidRPr="00003270" w:rsidRDefault="00031B46" w:rsidP="00CD1226">
            <w:pPr>
              <w:pStyle w:val="Prrafodelista"/>
              <w:numPr>
                <w:ilvl w:val="0"/>
                <w:numId w:val="171"/>
              </w:numPr>
              <w:jc w:val="both"/>
              <w:rPr>
                <w:rFonts w:ascii="Calibri" w:eastAsia="Calibri" w:hAnsi="Calibri" w:cs="Calibri"/>
                <w:b/>
              </w:rPr>
            </w:pPr>
            <w:bookmarkStart w:id="62" w:name="_Toc37876958"/>
            <w:bookmarkStart w:id="63" w:name="_Toc37877021"/>
            <w:bookmarkStart w:id="64" w:name="_Toc37930617"/>
            <w:bookmarkEnd w:id="62"/>
            <w:bookmarkEnd w:id="63"/>
            <w:bookmarkEnd w:id="64"/>
            <w:r w:rsidRPr="00003270">
              <w:rPr>
                <w:rFonts w:ascii="Calibri" w:eastAsia="Calibri" w:hAnsi="Calibri" w:cs="Calibri"/>
                <w:b/>
              </w:rPr>
              <w:t>¿El Pp cuenta con procedimientos para el trámite de las solicitudes y la entrega de los bienes y/o servicios que genera, están documentados y cumplen con las siguientes características?</w:t>
            </w:r>
          </w:p>
        </w:tc>
      </w:tr>
    </w:tbl>
    <w:p w14:paraId="3692BF4F" w14:textId="77777777" w:rsidR="00031B46" w:rsidRPr="0028262A" w:rsidRDefault="00031B46" w:rsidP="00031B46">
      <w:pPr>
        <w:rPr>
          <w:rFonts w:ascii="Calibri" w:eastAsia="Calibri" w:hAnsi="Calibri" w:cs="Calibri"/>
          <w:b/>
          <w:sz w:val="20"/>
          <w:szCs w:val="20"/>
          <w:u w:val="single"/>
        </w:rPr>
      </w:pPr>
      <w:r w:rsidRPr="0028262A">
        <w:rPr>
          <w:rFonts w:ascii="Calibri" w:eastAsia="Calibri" w:hAnsi="Calibri" w:cs="Calibri"/>
          <w:b/>
          <w:sz w:val="20"/>
          <w:szCs w:val="20"/>
          <w:u w:val="single"/>
        </w:rPr>
        <w:t>Criterios de valoración:</w:t>
      </w:r>
    </w:p>
    <w:p w14:paraId="36C21BC8" w14:textId="77777777" w:rsidR="00031B46" w:rsidRPr="0028262A" w:rsidRDefault="00031B46" w:rsidP="00CD1226">
      <w:pPr>
        <w:numPr>
          <w:ilvl w:val="0"/>
          <w:numId w:val="132"/>
        </w:numPr>
        <w:spacing w:before="120" w:after="120"/>
        <w:ind w:left="567"/>
        <w:jc w:val="both"/>
        <w:rPr>
          <w:rFonts w:ascii="Calibri" w:eastAsia="Calibri" w:hAnsi="Calibri" w:cs="Calibri"/>
          <w:sz w:val="20"/>
          <w:szCs w:val="20"/>
          <w:lang w:val="es-ES"/>
        </w:rPr>
      </w:pPr>
      <w:r w:rsidRPr="0028262A">
        <w:rPr>
          <w:rFonts w:ascii="Calibri" w:eastAsia="Calibri" w:hAnsi="Calibri" w:cs="Calibri"/>
          <w:sz w:val="20"/>
          <w:szCs w:val="20"/>
        </w:rPr>
        <w:t xml:space="preserve">Consideran y se adaptan a </w:t>
      </w:r>
      <w:r w:rsidRPr="0028262A">
        <w:rPr>
          <w:rFonts w:ascii="Calibri" w:eastAsia="Calibri" w:hAnsi="Calibri" w:cs="Calibri"/>
          <w:sz w:val="20"/>
          <w:szCs w:val="20"/>
          <w:lang w:val="es-ES"/>
        </w:rPr>
        <w:t xml:space="preserve">las características de la población objetivo. </w:t>
      </w:r>
    </w:p>
    <w:p w14:paraId="4FB09894" w14:textId="77777777" w:rsidR="00031B46" w:rsidRPr="0028262A" w:rsidRDefault="00031B46" w:rsidP="00CD1226">
      <w:pPr>
        <w:numPr>
          <w:ilvl w:val="0"/>
          <w:numId w:val="132"/>
        </w:numPr>
        <w:spacing w:before="120" w:after="120"/>
        <w:ind w:left="567"/>
        <w:jc w:val="both"/>
        <w:rPr>
          <w:rFonts w:ascii="Calibri" w:eastAsia="Calibri" w:hAnsi="Calibri" w:cs="Calibri"/>
          <w:sz w:val="20"/>
          <w:szCs w:val="20"/>
          <w:lang w:val="es-ES"/>
        </w:rPr>
      </w:pPr>
      <w:r w:rsidRPr="0028262A">
        <w:rPr>
          <w:rFonts w:ascii="Calibri" w:eastAsia="Calibri" w:hAnsi="Calibri" w:cs="Calibri"/>
          <w:sz w:val="20"/>
          <w:szCs w:val="20"/>
          <w:lang w:val="es-ES"/>
        </w:rPr>
        <w:t>Identifican y definen plazos para cada procedimiento, así como datos de contacto para atención.</w:t>
      </w:r>
    </w:p>
    <w:p w14:paraId="44DA4633" w14:textId="77777777" w:rsidR="00031B46" w:rsidRPr="0028262A" w:rsidRDefault="00031B46" w:rsidP="00CD1226">
      <w:pPr>
        <w:numPr>
          <w:ilvl w:val="0"/>
          <w:numId w:val="132"/>
        </w:numPr>
        <w:spacing w:before="120" w:after="120"/>
        <w:ind w:left="567"/>
        <w:jc w:val="both"/>
        <w:rPr>
          <w:rFonts w:ascii="Calibri" w:eastAsia="Calibri" w:hAnsi="Calibri" w:cs="Calibri"/>
          <w:sz w:val="20"/>
          <w:szCs w:val="20"/>
          <w:lang w:val="es-ES"/>
        </w:rPr>
      </w:pPr>
      <w:r w:rsidRPr="0028262A">
        <w:rPr>
          <w:rFonts w:ascii="Calibri" w:eastAsia="Calibri" w:hAnsi="Calibri" w:cs="Calibri"/>
          <w:sz w:val="20"/>
          <w:szCs w:val="20"/>
          <w:lang w:val="es-ES"/>
        </w:rPr>
        <w:t>Presentan y describen los requisitos y formatos necesarios para cada procedimiento.</w:t>
      </w:r>
    </w:p>
    <w:p w14:paraId="04C3E39B" w14:textId="77777777" w:rsidR="00031B46" w:rsidRPr="0028262A" w:rsidRDefault="00031B46" w:rsidP="00CD1226">
      <w:pPr>
        <w:numPr>
          <w:ilvl w:val="0"/>
          <w:numId w:val="132"/>
        </w:numPr>
        <w:spacing w:before="120" w:after="120"/>
        <w:ind w:left="567"/>
        <w:jc w:val="both"/>
        <w:rPr>
          <w:rFonts w:ascii="Calibri" w:eastAsia="Calibri" w:hAnsi="Calibri" w:cs="Calibri"/>
          <w:sz w:val="20"/>
          <w:szCs w:val="20"/>
          <w:lang w:val="es-ES"/>
        </w:rPr>
      </w:pPr>
      <w:r w:rsidRPr="0028262A">
        <w:rPr>
          <w:rFonts w:ascii="Calibri" w:eastAsia="Calibri" w:hAnsi="Calibri" w:cs="Calibri"/>
          <w:sz w:val="20"/>
          <w:szCs w:val="20"/>
          <w:lang w:val="es-ES"/>
        </w:rPr>
        <w:t>Son públicos y accesibles a la población objetivo en un lenguaje claro, sencillo y conciso.</w:t>
      </w:r>
    </w:p>
    <w:p w14:paraId="69FF52F3" w14:textId="77777777" w:rsidR="00031B46" w:rsidRPr="0028262A" w:rsidRDefault="00031B46" w:rsidP="00031B46">
      <w:pPr>
        <w:rPr>
          <w:rFonts w:ascii="Calibri" w:eastAsia="Calibri" w:hAnsi="Calibri" w:cs="Calibri"/>
          <w:b/>
          <w:sz w:val="20"/>
          <w:szCs w:val="20"/>
          <w:u w:val="single"/>
        </w:rPr>
      </w:pPr>
      <w:r w:rsidRPr="0028262A">
        <w:rPr>
          <w:rFonts w:ascii="Calibri" w:eastAsia="Calibri" w:hAnsi="Calibri" w:cs="Calibri"/>
          <w:b/>
          <w:sz w:val="20"/>
          <w:szCs w:val="20"/>
          <w:u w:val="single"/>
        </w:rPr>
        <w:t>Respuesta:</w:t>
      </w:r>
    </w:p>
    <w:p w14:paraId="031E237A" w14:textId="77777777" w:rsidR="00031B46" w:rsidRPr="0028262A" w:rsidRDefault="00031B46" w:rsidP="00CD1226">
      <w:pPr>
        <w:numPr>
          <w:ilvl w:val="0"/>
          <w:numId w:val="113"/>
        </w:numPr>
        <w:spacing w:before="120" w:after="120"/>
        <w:jc w:val="both"/>
        <w:rPr>
          <w:rFonts w:ascii="Calibri" w:eastAsia="Calibri" w:hAnsi="Calibri" w:cs="Calibri"/>
          <w:sz w:val="20"/>
          <w:szCs w:val="20"/>
          <w:lang w:val="es-ES"/>
        </w:rPr>
      </w:pPr>
      <w:r w:rsidRPr="0028262A">
        <w:rPr>
          <w:rFonts w:ascii="Calibri" w:eastAsia="Calibri" w:hAnsi="Calibri" w:cs="Calibri"/>
          <w:b/>
          <w:sz w:val="20"/>
          <w:szCs w:val="20"/>
          <w:lang w:val="es-ES"/>
        </w:rPr>
        <w:t>Sin evidencia.</w:t>
      </w:r>
      <w:r w:rsidRPr="0028262A">
        <w:rPr>
          <w:rFonts w:ascii="Calibri" w:eastAsia="Calibri" w:hAnsi="Calibri" w:cs="Calibri"/>
          <w:sz w:val="20"/>
          <w:szCs w:val="20"/>
          <w:lang w:val="es-ES"/>
        </w:rPr>
        <w:t xml:space="preserve"> Seleccionar el nivel 0. Atender los numerales </w:t>
      </w:r>
      <w:r w:rsidR="00DA47A5">
        <w:rPr>
          <w:rFonts w:ascii="Calibri" w:eastAsia="Calibri" w:hAnsi="Calibri" w:cs="Calibri"/>
          <w:sz w:val="20"/>
          <w:szCs w:val="20"/>
          <w:lang w:val="es-ES"/>
        </w:rPr>
        <w:t>7</w:t>
      </w:r>
      <w:r w:rsidRPr="0028262A">
        <w:rPr>
          <w:rFonts w:ascii="Calibri" w:eastAsia="Calibri" w:hAnsi="Calibri" w:cs="Calibri"/>
          <w:sz w:val="20"/>
          <w:szCs w:val="20"/>
          <w:lang w:val="es-ES"/>
        </w:rPr>
        <w:t xml:space="preserve">.1 y </w:t>
      </w:r>
      <w:r w:rsidR="00DA47A5">
        <w:rPr>
          <w:rFonts w:ascii="Calibri" w:eastAsia="Calibri" w:hAnsi="Calibri" w:cs="Calibri"/>
          <w:sz w:val="20"/>
          <w:szCs w:val="20"/>
          <w:lang w:val="es-ES"/>
        </w:rPr>
        <w:t>7</w:t>
      </w:r>
      <w:r w:rsidRPr="0028262A">
        <w:rPr>
          <w:rFonts w:ascii="Calibri" w:eastAsia="Calibri" w:hAnsi="Calibri" w:cs="Calibri"/>
          <w:sz w:val="20"/>
          <w:szCs w:val="20"/>
          <w:lang w:val="es-ES"/>
        </w:rPr>
        <w:t>.3.</w:t>
      </w:r>
    </w:p>
    <w:p w14:paraId="3643A1B7" w14:textId="77777777" w:rsidR="00031B46" w:rsidRPr="0028262A" w:rsidRDefault="00031B46" w:rsidP="00CD1226">
      <w:pPr>
        <w:numPr>
          <w:ilvl w:val="0"/>
          <w:numId w:val="113"/>
        </w:numPr>
        <w:spacing w:before="120" w:after="120"/>
        <w:jc w:val="both"/>
        <w:rPr>
          <w:rFonts w:ascii="Calibri" w:eastAsia="Calibri" w:hAnsi="Calibri" w:cs="Calibri"/>
          <w:sz w:val="20"/>
          <w:szCs w:val="20"/>
          <w:lang w:val="es-ES"/>
        </w:rPr>
      </w:pPr>
      <w:r w:rsidRPr="0028262A">
        <w:rPr>
          <w:rFonts w:ascii="Calibri" w:eastAsia="Calibri" w:hAnsi="Calibri" w:cs="Calibri"/>
          <w:b/>
          <w:sz w:val="20"/>
          <w:szCs w:val="20"/>
          <w:lang w:val="es-ES"/>
        </w:rPr>
        <w:t>Con evidencia.</w:t>
      </w:r>
      <w:r w:rsidRPr="0028262A">
        <w:rPr>
          <w:rFonts w:ascii="Calibri" w:eastAsia="Calibri" w:hAnsi="Calibri" w:cs="Calibri"/>
          <w:sz w:val="20"/>
          <w:szCs w:val="20"/>
          <w:lang w:val="es-ES"/>
        </w:rPr>
        <w:t xml:space="preserve"> Seleccionar un nivel partiendo de los criterios de la tabla siguiente y justificar la respuesta atendiendo los numerales </w:t>
      </w:r>
      <w:r w:rsidR="00DA47A5">
        <w:rPr>
          <w:rFonts w:ascii="Calibri" w:eastAsia="Calibri" w:hAnsi="Calibri" w:cs="Calibri"/>
          <w:sz w:val="20"/>
          <w:szCs w:val="20"/>
          <w:lang w:val="es-ES"/>
        </w:rPr>
        <w:t>7</w:t>
      </w:r>
      <w:r w:rsidRPr="0028262A">
        <w:rPr>
          <w:rFonts w:ascii="Calibri" w:eastAsia="Calibri" w:hAnsi="Calibri" w:cs="Calibri"/>
          <w:sz w:val="20"/>
          <w:szCs w:val="20"/>
          <w:lang w:val="es-ES"/>
        </w:rPr>
        <w:t xml:space="preserve">.2 y </w:t>
      </w:r>
      <w:r w:rsidR="00DA47A5">
        <w:rPr>
          <w:rFonts w:ascii="Calibri" w:eastAsia="Calibri" w:hAnsi="Calibri" w:cs="Calibri"/>
          <w:sz w:val="20"/>
          <w:szCs w:val="20"/>
          <w:lang w:val="es-ES"/>
        </w:rPr>
        <w:t>7</w:t>
      </w:r>
      <w:r w:rsidRPr="0028262A">
        <w:rPr>
          <w:rFonts w:ascii="Calibri" w:eastAsia="Calibri" w:hAnsi="Calibri" w:cs="Calibri"/>
          <w:sz w:val="20"/>
          <w:szCs w:val="20"/>
          <w:lang w:val="es-ES"/>
        </w:rPr>
        <w:t>.3.</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031B46" w:rsidRPr="0028262A" w14:paraId="4ACE23A7" w14:textId="77777777" w:rsidTr="007B1A67">
        <w:tc>
          <w:tcPr>
            <w:tcW w:w="2122" w:type="dxa"/>
            <w:vMerge w:val="restart"/>
            <w:tcBorders>
              <w:top w:val="single" w:sz="4" w:space="0" w:color="auto"/>
              <w:left w:val="single" w:sz="4" w:space="0" w:color="auto"/>
              <w:right w:val="single" w:sz="4" w:space="0" w:color="auto"/>
            </w:tcBorders>
            <w:vAlign w:val="center"/>
          </w:tcPr>
          <w:p w14:paraId="5B9FAB45" w14:textId="77777777" w:rsidR="00031B46" w:rsidRPr="0028262A" w:rsidRDefault="00031B46" w:rsidP="007B1A67">
            <w:pPr>
              <w:jc w:val="center"/>
              <w:rPr>
                <w:rFonts w:ascii="Calibri" w:eastAsia="Calibri" w:hAnsi="Calibri" w:cs="Calibri"/>
                <w:b/>
                <w:iCs/>
                <w:sz w:val="18"/>
                <w:szCs w:val="20"/>
              </w:rPr>
            </w:pPr>
            <w:r w:rsidRPr="0028262A">
              <w:rPr>
                <w:rFonts w:ascii="Calibri" w:eastAsia="Calibri" w:hAnsi="Calibri" w:cs="Calibr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77A52FB" w14:textId="77777777" w:rsidR="00031B46" w:rsidRPr="0028262A" w:rsidRDefault="00031B46" w:rsidP="007B1A67">
            <w:pPr>
              <w:jc w:val="center"/>
              <w:rPr>
                <w:rFonts w:ascii="Calibri" w:eastAsia="Calibri" w:hAnsi="Calibri" w:cs="Calibri"/>
                <w:b/>
                <w:iCs/>
                <w:sz w:val="18"/>
                <w:szCs w:val="20"/>
              </w:rPr>
            </w:pPr>
            <w:r w:rsidRPr="0028262A">
              <w:rPr>
                <w:rFonts w:ascii="Calibri" w:eastAsia="Calibri" w:hAnsi="Calibri" w:cs="Calibri"/>
                <w:b/>
                <w:iCs/>
                <w:sz w:val="18"/>
                <w:szCs w:val="20"/>
              </w:rPr>
              <w:t>Criterios</w:t>
            </w:r>
          </w:p>
        </w:tc>
      </w:tr>
      <w:tr w:rsidR="00031B46" w:rsidRPr="0028262A" w14:paraId="4218613C" w14:textId="77777777" w:rsidTr="007B1A67">
        <w:tc>
          <w:tcPr>
            <w:tcW w:w="2122" w:type="dxa"/>
            <w:vMerge/>
            <w:tcBorders>
              <w:left w:val="single" w:sz="4" w:space="0" w:color="auto"/>
              <w:bottom w:val="single" w:sz="4" w:space="0" w:color="auto"/>
              <w:right w:val="single" w:sz="4" w:space="0" w:color="auto"/>
            </w:tcBorders>
            <w:vAlign w:val="center"/>
          </w:tcPr>
          <w:p w14:paraId="613A878C" w14:textId="77777777" w:rsidR="00031B46" w:rsidRPr="0028262A" w:rsidRDefault="00031B46" w:rsidP="007B1A67">
            <w:pPr>
              <w:rPr>
                <w:rFonts w:ascii="Calibri" w:eastAsia="Calibri" w:hAnsi="Calibri" w:cs="Calibr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D6EE372" w14:textId="77777777" w:rsidR="00031B46" w:rsidRPr="0028262A" w:rsidRDefault="00031B46" w:rsidP="007B1A67">
            <w:pPr>
              <w:rPr>
                <w:rFonts w:ascii="Calibri" w:eastAsia="Calibri" w:hAnsi="Calibri" w:cs="Calibri"/>
                <w:iCs/>
                <w:sz w:val="18"/>
                <w:szCs w:val="20"/>
              </w:rPr>
            </w:pPr>
            <w:r w:rsidRPr="0028262A">
              <w:rPr>
                <w:rFonts w:ascii="Calibri" w:eastAsia="Calibri" w:hAnsi="Calibri" w:cs="Calibri"/>
                <w:sz w:val="18"/>
                <w:szCs w:val="20"/>
              </w:rPr>
              <w:t>Los procedimientos cuentan con:</w:t>
            </w:r>
          </w:p>
        </w:tc>
      </w:tr>
      <w:tr w:rsidR="00031B46" w:rsidRPr="0028262A" w14:paraId="27240549"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3C5705F3"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0</w:t>
            </w:r>
          </w:p>
        </w:tc>
        <w:tc>
          <w:tcPr>
            <w:tcW w:w="6804" w:type="dxa"/>
            <w:tcBorders>
              <w:top w:val="single" w:sz="4" w:space="0" w:color="auto"/>
              <w:left w:val="single" w:sz="4" w:space="0" w:color="auto"/>
              <w:bottom w:val="single" w:sz="4" w:space="0" w:color="auto"/>
              <w:right w:val="single" w:sz="4" w:space="0" w:color="auto"/>
            </w:tcBorders>
            <w:vAlign w:val="center"/>
          </w:tcPr>
          <w:p w14:paraId="718C1C3B" w14:textId="77777777" w:rsidR="00031B46" w:rsidRPr="0028262A" w:rsidRDefault="00031B46" w:rsidP="007B1A67">
            <w:pPr>
              <w:rPr>
                <w:rFonts w:ascii="Calibri" w:eastAsia="Calibri" w:hAnsi="Calibri" w:cs="Calibri"/>
                <w:b/>
                <w:sz w:val="18"/>
                <w:szCs w:val="20"/>
              </w:rPr>
            </w:pPr>
            <w:r w:rsidRPr="0028262A">
              <w:rPr>
                <w:rFonts w:ascii="Calibri" w:eastAsia="Calibri" w:hAnsi="Calibri" w:cs="Calibri"/>
                <w:b/>
                <w:sz w:val="18"/>
                <w:szCs w:val="20"/>
              </w:rPr>
              <w:t xml:space="preserve">Ninguno </w:t>
            </w:r>
            <w:r w:rsidRPr="0028262A">
              <w:rPr>
                <w:rFonts w:ascii="Calibri" w:eastAsia="Calibri" w:hAnsi="Calibri" w:cs="Calibri"/>
                <w:sz w:val="18"/>
                <w:szCs w:val="20"/>
              </w:rPr>
              <w:t>de los criterios de valoración.</w:t>
            </w:r>
          </w:p>
        </w:tc>
      </w:tr>
      <w:tr w:rsidR="00031B46" w:rsidRPr="0028262A" w14:paraId="16E6F423"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C0504D"/>
            <w:vAlign w:val="center"/>
          </w:tcPr>
          <w:p w14:paraId="2BEB931E"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1</w:t>
            </w:r>
          </w:p>
        </w:tc>
        <w:tc>
          <w:tcPr>
            <w:tcW w:w="6804" w:type="dxa"/>
            <w:tcBorders>
              <w:top w:val="single" w:sz="4" w:space="0" w:color="auto"/>
              <w:left w:val="single" w:sz="4" w:space="0" w:color="auto"/>
              <w:bottom w:val="single" w:sz="4" w:space="0" w:color="auto"/>
              <w:right w:val="single" w:sz="4" w:space="0" w:color="auto"/>
            </w:tcBorders>
            <w:vAlign w:val="center"/>
          </w:tcPr>
          <w:p w14:paraId="0777B853"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Uno</w:t>
            </w:r>
            <w:r w:rsidRPr="0028262A">
              <w:rPr>
                <w:rFonts w:ascii="Calibri" w:eastAsia="Calibri" w:hAnsi="Calibri" w:cs="Calibri"/>
                <w:sz w:val="18"/>
                <w:szCs w:val="20"/>
              </w:rPr>
              <w:t xml:space="preserve"> de los criterios de valoración.</w:t>
            </w:r>
          </w:p>
        </w:tc>
      </w:tr>
      <w:tr w:rsidR="00031B46" w:rsidRPr="0028262A" w14:paraId="65299977"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3530AE18"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2</w:t>
            </w:r>
          </w:p>
        </w:tc>
        <w:tc>
          <w:tcPr>
            <w:tcW w:w="6804" w:type="dxa"/>
            <w:tcBorders>
              <w:top w:val="single" w:sz="4" w:space="0" w:color="auto"/>
              <w:left w:val="single" w:sz="4" w:space="0" w:color="auto"/>
              <w:bottom w:val="single" w:sz="4" w:space="0" w:color="auto"/>
              <w:right w:val="single" w:sz="4" w:space="0" w:color="auto"/>
            </w:tcBorders>
          </w:tcPr>
          <w:p w14:paraId="27939E38"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Dos</w:t>
            </w:r>
            <w:r w:rsidRPr="0028262A">
              <w:rPr>
                <w:rFonts w:ascii="Calibri" w:eastAsia="Calibri" w:hAnsi="Calibri" w:cs="Calibri"/>
                <w:sz w:val="18"/>
                <w:szCs w:val="20"/>
              </w:rPr>
              <w:t xml:space="preserve"> de los criterios de valoración.</w:t>
            </w:r>
          </w:p>
        </w:tc>
      </w:tr>
      <w:tr w:rsidR="00031B46" w:rsidRPr="0028262A" w14:paraId="075E5B87"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07F1633E"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3</w:t>
            </w:r>
          </w:p>
        </w:tc>
        <w:tc>
          <w:tcPr>
            <w:tcW w:w="6804" w:type="dxa"/>
            <w:tcBorders>
              <w:top w:val="single" w:sz="4" w:space="0" w:color="auto"/>
              <w:left w:val="single" w:sz="4" w:space="0" w:color="auto"/>
              <w:bottom w:val="single" w:sz="4" w:space="0" w:color="auto"/>
              <w:right w:val="single" w:sz="4" w:space="0" w:color="auto"/>
            </w:tcBorders>
          </w:tcPr>
          <w:p w14:paraId="52790269"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Tres</w:t>
            </w:r>
            <w:r w:rsidRPr="0028262A">
              <w:rPr>
                <w:rFonts w:ascii="Calibri" w:eastAsia="Calibri" w:hAnsi="Calibri" w:cs="Calibri"/>
                <w:sz w:val="18"/>
                <w:szCs w:val="20"/>
              </w:rPr>
              <w:t xml:space="preserve"> de los criterios de valoración.</w:t>
            </w:r>
          </w:p>
        </w:tc>
      </w:tr>
      <w:tr w:rsidR="00031B46" w:rsidRPr="0028262A" w14:paraId="621DEABF"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49E9F44D"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4</w:t>
            </w:r>
          </w:p>
        </w:tc>
        <w:tc>
          <w:tcPr>
            <w:tcW w:w="6804" w:type="dxa"/>
            <w:tcBorders>
              <w:top w:val="single" w:sz="4" w:space="0" w:color="auto"/>
              <w:left w:val="single" w:sz="4" w:space="0" w:color="auto"/>
              <w:bottom w:val="single" w:sz="4" w:space="0" w:color="auto"/>
              <w:right w:val="single" w:sz="4" w:space="0" w:color="auto"/>
            </w:tcBorders>
          </w:tcPr>
          <w:p w14:paraId="2F4E18E6"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Cuatro</w:t>
            </w:r>
            <w:r w:rsidRPr="0028262A">
              <w:rPr>
                <w:rFonts w:ascii="Calibri" w:eastAsia="Calibri" w:hAnsi="Calibri" w:cs="Calibri"/>
                <w:sz w:val="18"/>
                <w:szCs w:val="20"/>
              </w:rPr>
              <w:t xml:space="preserve"> de los criterios de valoración.</w:t>
            </w:r>
          </w:p>
        </w:tc>
      </w:tr>
    </w:tbl>
    <w:p w14:paraId="593550E4" w14:textId="5C901121" w:rsidR="00031B46" w:rsidRPr="0028262A" w:rsidRDefault="00031B46" w:rsidP="00031B46">
      <w:pPr>
        <w:jc w:val="both"/>
        <w:rPr>
          <w:rFonts w:ascii="Calibri" w:eastAsia="Calibri" w:hAnsi="Calibri" w:cs="Calibri"/>
          <w:b/>
          <w:sz w:val="20"/>
          <w:szCs w:val="20"/>
          <w:u w:val="single"/>
        </w:rPr>
      </w:pPr>
      <w:r w:rsidRPr="0028262A">
        <w:rPr>
          <w:rFonts w:ascii="Calibri" w:eastAsia="Calibri" w:hAnsi="Calibri" w:cs="Calibri"/>
          <w:b/>
          <w:sz w:val="20"/>
          <w:szCs w:val="20"/>
          <w:u w:val="single"/>
        </w:rPr>
        <w:t>Consideraciones:</w:t>
      </w:r>
    </w:p>
    <w:p w14:paraId="6D6D2FA4" w14:textId="77777777" w:rsidR="00031B46" w:rsidRPr="0028262A" w:rsidRDefault="00031B46" w:rsidP="00CD1226">
      <w:pPr>
        <w:numPr>
          <w:ilvl w:val="0"/>
          <w:numId w:val="193"/>
        </w:numPr>
        <w:spacing w:before="120" w:after="120"/>
        <w:jc w:val="both"/>
        <w:rPr>
          <w:rFonts w:ascii="Calibri" w:eastAsia="Calibri" w:hAnsi="Calibri" w:cs="Calibri"/>
          <w:vanish/>
          <w:sz w:val="20"/>
          <w:szCs w:val="20"/>
          <w:u w:val="single"/>
        </w:rPr>
      </w:pPr>
    </w:p>
    <w:p w14:paraId="10C9873D" w14:textId="77777777" w:rsidR="00031B46" w:rsidRPr="0028262A" w:rsidRDefault="00031B46" w:rsidP="00CD1226">
      <w:pPr>
        <w:numPr>
          <w:ilvl w:val="1"/>
          <w:numId w:val="193"/>
        </w:numPr>
        <w:spacing w:before="120" w:after="120"/>
        <w:jc w:val="both"/>
        <w:rPr>
          <w:rFonts w:ascii="Calibri" w:eastAsia="Calibri" w:hAnsi="Calibri" w:cs="Calibri"/>
          <w:sz w:val="20"/>
          <w:szCs w:val="20"/>
          <w:lang w:val="es-ES"/>
        </w:rPr>
      </w:pPr>
      <w:r w:rsidRPr="0028262A">
        <w:rPr>
          <w:rFonts w:ascii="Calibri" w:eastAsia="Calibri" w:hAnsi="Calibri" w:cs="Calibri"/>
          <w:sz w:val="20"/>
          <w:szCs w:val="20"/>
        </w:rPr>
        <w:t>En caso de no contar con evidencia</w:t>
      </w:r>
      <w:r w:rsidRPr="0028262A">
        <w:rPr>
          <w:rFonts w:ascii="Calibri" w:eastAsia="Calibri" w:hAnsi="Calibri" w:cs="Calibri"/>
          <w:sz w:val="20"/>
          <w:szCs w:val="20"/>
          <w:lang w:val="es-ES_tradnl"/>
        </w:rPr>
        <w:t xml:space="preserve"> la instancia evaluadora deberá llevar a cabo un análisis cualitativo entre las personas funcionarias responsables de la operación del Pp y elaborará, con base en los hallazgos, el flujograma del </w:t>
      </w:r>
      <w:r w:rsidRPr="0028262A">
        <w:rPr>
          <w:rFonts w:ascii="Calibri" w:eastAsia="Calibri" w:hAnsi="Calibri" w:cs="Calibri"/>
          <w:sz w:val="20"/>
          <w:szCs w:val="20"/>
          <w:lang w:val="es-ES"/>
        </w:rPr>
        <w:t>procedimiento para recibir, registrar y dar trámite a las solicitudes de apoyo</w:t>
      </w:r>
      <w:r w:rsidRPr="0028262A">
        <w:rPr>
          <w:rFonts w:ascii="Calibri" w:eastAsia="Calibri" w:hAnsi="Calibri" w:cs="Calibri"/>
          <w:sz w:val="20"/>
          <w:szCs w:val="20"/>
          <w:lang w:val="es-ES_tradnl"/>
        </w:rPr>
        <w:t xml:space="preserve"> que se haya identificado, a partir del </w:t>
      </w:r>
      <w:r w:rsidRPr="0028262A">
        <w:rPr>
          <w:rFonts w:ascii="Calibri" w:eastAsia="Calibri" w:hAnsi="Calibri" w:cs="Calibri"/>
          <w:sz w:val="20"/>
          <w:szCs w:val="20"/>
        </w:rPr>
        <w:t xml:space="preserve">Anexo </w:t>
      </w:r>
      <w:r w:rsidR="00DE6543">
        <w:rPr>
          <w:rFonts w:ascii="Calibri" w:eastAsia="Calibri" w:hAnsi="Calibri" w:cs="Calibri"/>
          <w:sz w:val="20"/>
          <w:szCs w:val="20"/>
        </w:rPr>
        <w:t>6D</w:t>
      </w:r>
      <w:r w:rsidRPr="0028262A">
        <w:rPr>
          <w:rFonts w:ascii="Calibri" w:eastAsia="Calibri" w:hAnsi="Calibri" w:cs="Calibri"/>
          <w:sz w:val="20"/>
          <w:szCs w:val="20"/>
          <w:lang w:val="es-ES_tradnl"/>
        </w:rPr>
        <w:t>. Mecanismo de solicitud y entrega, considerando los criterios de valoración establecidos en esta pregunta.</w:t>
      </w:r>
    </w:p>
    <w:p w14:paraId="1E55EEED" w14:textId="77777777" w:rsidR="00031B46" w:rsidRPr="0028262A" w:rsidRDefault="00031B46" w:rsidP="00CD1226">
      <w:pPr>
        <w:numPr>
          <w:ilvl w:val="1"/>
          <w:numId w:val="193"/>
        </w:numPr>
        <w:spacing w:before="120" w:after="120"/>
        <w:jc w:val="both"/>
        <w:rPr>
          <w:rFonts w:ascii="Calibri" w:eastAsia="Calibri" w:hAnsi="Calibri" w:cs="Calibri"/>
          <w:sz w:val="20"/>
          <w:szCs w:val="20"/>
        </w:rPr>
      </w:pPr>
      <w:r w:rsidRPr="0028262A">
        <w:rPr>
          <w:rFonts w:ascii="Calibri" w:eastAsia="Calibri" w:hAnsi="Calibri" w:cs="Calibri"/>
          <w:sz w:val="20"/>
          <w:szCs w:val="20"/>
        </w:rPr>
        <w:t xml:space="preserve">En la respuesta se deberá incluir la justificación y el análisis de cada uno de los criterios considerados en la pregunta; así como, en su caso, las áreas de mejora identificadas en los procedimientos para recibir, registrar y dar trámite a las solicitudes de apoyo, la propuesta de modificación por parte de la instancia evaluadora y las recomendaciones que permitan el cumplimiento y/o la mejora de los criterios de valoración. Dicho procedimiento deberá registrarse en el Anexo </w:t>
      </w:r>
      <w:r w:rsidR="004C7EE6">
        <w:rPr>
          <w:rFonts w:ascii="Calibri" w:eastAsia="Calibri" w:hAnsi="Calibri" w:cs="Calibri"/>
          <w:sz w:val="20"/>
          <w:szCs w:val="20"/>
        </w:rPr>
        <w:t>6D</w:t>
      </w:r>
      <w:r w:rsidRPr="0028262A">
        <w:rPr>
          <w:rFonts w:ascii="Calibri" w:eastAsia="Calibri" w:hAnsi="Calibri" w:cs="Calibri"/>
          <w:sz w:val="20"/>
          <w:szCs w:val="20"/>
        </w:rPr>
        <w:t>.</w:t>
      </w:r>
      <w:r w:rsidRPr="0028262A">
        <w:rPr>
          <w:rFonts w:ascii="Calibri" w:eastAsia="Calibri" w:hAnsi="Calibri" w:cs="Calibri"/>
          <w:sz w:val="20"/>
          <w:szCs w:val="20"/>
          <w:lang w:val="es-ES_tradnl"/>
        </w:rPr>
        <w:t xml:space="preserve"> Mecanismo de solicitud y entrega.</w:t>
      </w:r>
    </w:p>
    <w:p w14:paraId="61BBC3AD" w14:textId="77777777" w:rsidR="00031B46" w:rsidRPr="0028262A" w:rsidRDefault="00031B46" w:rsidP="00CD1226">
      <w:pPr>
        <w:numPr>
          <w:ilvl w:val="1"/>
          <w:numId w:val="193"/>
        </w:numPr>
        <w:spacing w:before="120" w:after="120"/>
        <w:jc w:val="both"/>
        <w:rPr>
          <w:rFonts w:ascii="Calibri" w:eastAsia="Calibri" w:hAnsi="Calibri" w:cs="Calibri"/>
          <w:sz w:val="20"/>
          <w:szCs w:val="20"/>
        </w:rPr>
      </w:pPr>
      <w:r w:rsidRPr="0028262A">
        <w:rPr>
          <w:rFonts w:ascii="Calibri" w:eastAsia="Calibri" w:hAnsi="Calibri" w:cs="Calibri"/>
          <w:sz w:val="20"/>
          <w:szCs w:val="20"/>
        </w:rPr>
        <w:t>F</w:t>
      </w:r>
      <w:r w:rsidRPr="0028262A" w:rsidDel="00553F91">
        <w:rPr>
          <w:rFonts w:ascii="Calibri" w:eastAsia="Calibri" w:hAnsi="Calibri" w:cs="Calibri"/>
          <w:sz w:val="20"/>
          <w:szCs w:val="20"/>
        </w:rPr>
        <w:t>uentes de información mínimas a utilizar</w:t>
      </w:r>
      <w:r w:rsidRPr="0028262A">
        <w:rPr>
          <w:rFonts w:ascii="Calibri" w:eastAsia="Calibri" w:hAnsi="Calibri" w:cs="Calibri"/>
          <w:sz w:val="20"/>
          <w:szCs w:val="20"/>
        </w:rPr>
        <w:t xml:space="preserve">: documento normativo (políticas o lineamientos </w:t>
      </w:r>
      <w:r w:rsidR="00612B7F">
        <w:rPr>
          <w:rFonts w:ascii="Calibri" w:eastAsia="Calibri" w:hAnsi="Calibri" w:cs="Calibri"/>
          <w:sz w:val="20"/>
          <w:szCs w:val="20"/>
        </w:rPr>
        <w:t>o</w:t>
      </w:r>
      <w:r w:rsidRPr="0028262A">
        <w:rPr>
          <w:rFonts w:ascii="Calibri" w:eastAsia="Calibri" w:hAnsi="Calibri" w:cs="Calibri"/>
          <w:sz w:val="20"/>
          <w:szCs w:val="20"/>
        </w:rPr>
        <w:t>perativos o documento homólogo), manuales de procedimientos, documentos institucionales, entre otros.</w:t>
      </w:r>
    </w:p>
    <w:p w14:paraId="7B4EABEB" w14:textId="77777777" w:rsidR="00031B46" w:rsidRPr="0028262A" w:rsidRDefault="00031B46" w:rsidP="00031B46">
      <w:pPr>
        <w:rPr>
          <w:rFonts w:ascii="Calibri" w:eastAsia="Calibri" w:hAnsi="Calibri" w:cs="Calibri"/>
          <w:sz w:val="20"/>
          <w:szCs w:val="20"/>
        </w:rPr>
      </w:pPr>
      <w:r w:rsidRPr="0028262A">
        <w:rPr>
          <w:rFonts w:ascii="Calibri" w:eastAsia="Calibri" w:hAnsi="Calibri" w:cs="Calibri"/>
          <w:sz w:val="20"/>
          <w:szCs w:val="20"/>
        </w:rPr>
        <w:br w:type="page"/>
      </w:r>
    </w:p>
    <w:p w14:paraId="1426620A" w14:textId="26D9DBAC" w:rsidR="00031B46" w:rsidRPr="0028262A" w:rsidRDefault="00031B46" w:rsidP="00CD1226">
      <w:pPr>
        <w:numPr>
          <w:ilvl w:val="0"/>
          <w:numId w:val="187"/>
        </w:numPr>
        <w:tabs>
          <w:tab w:val="left" w:pos="8364"/>
        </w:tabs>
        <w:spacing w:before="120" w:after="120"/>
        <w:jc w:val="both"/>
        <w:rPr>
          <w:rFonts w:ascii="Calibri" w:eastAsia="Times New Roman" w:hAnsi="Calibri" w:cs="Calibri"/>
          <w:b/>
          <w:i/>
          <w:color w:val="8B6B41"/>
          <w:sz w:val="20"/>
          <w:szCs w:val="20"/>
          <w:lang w:val="es-ES" w:eastAsia="es-ES"/>
        </w:rPr>
      </w:pPr>
      <w:r w:rsidRPr="0028262A">
        <w:rPr>
          <w:rFonts w:ascii="Calibri" w:eastAsia="Times New Roman" w:hAnsi="Calibri" w:cs="Calibri"/>
          <w:b/>
          <w:i/>
          <w:color w:val="8B6B41"/>
          <w:sz w:val="20"/>
          <w:szCs w:val="20"/>
          <w:lang w:val="es-ES" w:eastAsia="es-ES"/>
        </w:rPr>
        <w:lastRenderedPageBreak/>
        <w:t xml:space="preserve"> </w:t>
      </w:r>
      <w:r w:rsidR="006D7E6B">
        <w:rPr>
          <w:rFonts w:ascii="Calibri" w:eastAsia="Times New Roman" w:hAnsi="Calibri" w:cs="Calibri"/>
          <w:b/>
          <w:i/>
          <w:color w:val="8B6B41"/>
          <w:sz w:val="20"/>
          <w:szCs w:val="20"/>
          <w:lang w:val="es-ES" w:eastAsia="es-ES"/>
        </w:rPr>
        <w:t xml:space="preserve"> Registro de población atendida </w:t>
      </w:r>
    </w:p>
    <w:tbl>
      <w:tblPr>
        <w:tblStyle w:val="Tablaconcuadrcula2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blLook w:val="04A0" w:firstRow="1" w:lastRow="0" w:firstColumn="1" w:lastColumn="0" w:noHBand="0" w:noVBand="1"/>
      </w:tblPr>
      <w:tblGrid>
        <w:gridCol w:w="8931"/>
      </w:tblGrid>
      <w:tr w:rsidR="00031B46" w:rsidRPr="0028262A" w14:paraId="549B5690" w14:textId="77777777" w:rsidTr="007B1A67">
        <w:trPr>
          <w:trHeight w:val="617"/>
        </w:trPr>
        <w:tc>
          <w:tcPr>
            <w:tcW w:w="8931" w:type="dxa"/>
            <w:shd w:val="clear" w:color="auto" w:fill="E7E6E6"/>
            <w:vAlign w:val="center"/>
          </w:tcPr>
          <w:p w14:paraId="1F8BE34A" w14:textId="77777777" w:rsidR="00031B46" w:rsidRPr="0028262A" w:rsidRDefault="00031B46" w:rsidP="00CD1226">
            <w:pPr>
              <w:numPr>
                <w:ilvl w:val="0"/>
                <w:numId w:val="134"/>
              </w:numPr>
              <w:tabs>
                <w:tab w:val="left" w:pos="8364"/>
              </w:tabs>
              <w:spacing w:before="120" w:after="120"/>
              <w:jc w:val="both"/>
              <w:rPr>
                <w:rFonts w:ascii="Calibri" w:eastAsia="Calibri" w:hAnsi="Calibri" w:cs="Calibri"/>
                <w:b/>
                <w:sz w:val="20"/>
                <w:szCs w:val="20"/>
                <w:lang w:val="es-ES"/>
              </w:rPr>
            </w:pPr>
            <w:r w:rsidRPr="0028262A">
              <w:rPr>
                <w:rFonts w:ascii="Calibri" w:eastAsia="Calibri" w:hAnsi="Calibri" w:cs="Calibri"/>
                <w:b/>
                <w:sz w:val="20"/>
                <w:szCs w:val="20"/>
                <w:lang w:val="es-ES"/>
              </w:rPr>
              <w:t>¿El Pp cuenta con información documentada que permite conocer a la población atendida y ésta cumple con las siguientes características?</w:t>
            </w:r>
          </w:p>
        </w:tc>
      </w:tr>
    </w:tbl>
    <w:p w14:paraId="6654B37E" w14:textId="77777777" w:rsidR="00031B46" w:rsidRPr="0028262A" w:rsidRDefault="00031B46" w:rsidP="00031B46">
      <w:pPr>
        <w:tabs>
          <w:tab w:val="left" w:pos="8364"/>
        </w:tabs>
        <w:rPr>
          <w:rFonts w:ascii="Calibri" w:eastAsia="Calibri" w:hAnsi="Calibri" w:cs="Calibri"/>
          <w:b/>
          <w:sz w:val="20"/>
          <w:szCs w:val="20"/>
          <w:u w:val="single"/>
        </w:rPr>
      </w:pPr>
      <w:r w:rsidRPr="0028262A">
        <w:rPr>
          <w:rFonts w:ascii="Calibri" w:eastAsia="Calibri" w:hAnsi="Calibri" w:cs="Calibri"/>
          <w:b/>
          <w:sz w:val="20"/>
          <w:szCs w:val="20"/>
          <w:u w:val="single"/>
        </w:rPr>
        <w:t>Criterios de valoración:</w:t>
      </w:r>
    </w:p>
    <w:p w14:paraId="5A76D92A" w14:textId="77777777" w:rsidR="00031B46" w:rsidRPr="0028262A" w:rsidRDefault="00031B46" w:rsidP="00CD1226">
      <w:pPr>
        <w:numPr>
          <w:ilvl w:val="0"/>
          <w:numId w:val="133"/>
        </w:numPr>
        <w:tabs>
          <w:tab w:val="left" w:pos="8364"/>
        </w:tabs>
        <w:spacing w:before="120" w:after="120"/>
        <w:ind w:left="567"/>
        <w:jc w:val="both"/>
        <w:rPr>
          <w:rFonts w:ascii="Calibri" w:eastAsia="Calibri" w:hAnsi="Calibri" w:cs="Calibri"/>
          <w:sz w:val="20"/>
          <w:szCs w:val="20"/>
        </w:rPr>
      </w:pPr>
      <w:r w:rsidRPr="0028262A">
        <w:rPr>
          <w:rFonts w:ascii="Calibri" w:eastAsia="Calibri" w:hAnsi="Calibri" w:cs="Calibri"/>
          <w:sz w:val="20"/>
          <w:szCs w:val="20"/>
        </w:rPr>
        <w:t>Incluye características de la población atendida.</w:t>
      </w:r>
    </w:p>
    <w:p w14:paraId="1C760BC8" w14:textId="77777777" w:rsidR="00031B46" w:rsidRPr="0028262A" w:rsidRDefault="00031B46" w:rsidP="00CD1226">
      <w:pPr>
        <w:numPr>
          <w:ilvl w:val="0"/>
          <w:numId w:val="133"/>
        </w:numPr>
        <w:tabs>
          <w:tab w:val="left" w:pos="8364"/>
        </w:tabs>
        <w:spacing w:before="120" w:after="120"/>
        <w:ind w:left="567"/>
        <w:jc w:val="both"/>
        <w:rPr>
          <w:rFonts w:ascii="Calibri" w:eastAsia="Calibri" w:hAnsi="Calibri" w:cs="Calibri"/>
          <w:sz w:val="20"/>
          <w:szCs w:val="20"/>
        </w:rPr>
      </w:pPr>
      <w:r w:rsidRPr="0028262A">
        <w:rPr>
          <w:rFonts w:ascii="Calibri" w:eastAsia="Calibri" w:hAnsi="Calibri" w:cs="Calibri"/>
          <w:sz w:val="20"/>
          <w:szCs w:val="20"/>
        </w:rPr>
        <w:t>Incluye características del tipo de bien y/o servicio otorgado.</w:t>
      </w:r>
    </w:p>
    <w:p w14:paraId="77AEC43B" w14:textId="77777777" w:rsidR="00031B46" w:rsidRPr="0028262A" w:rsidRDefault="00031B46" w:rsidP="00CD1226">
      <w:pPr>
        <w:numPr>
          <w:ilvl w:val="0"/>
          <w:numId w:val="133"/>
        </w:numPr>
        <w:tabs>
          <w:tab w:val="left" w:pos="8364"/>
        </w:tabs>
        <w:spacing w:before="120" w:after="120"/>
        <w:ind w:left="567"/>
        <w:jc w:val="both"/>
        <w:rPr>
          <w:rFonts w:ascii="Calibri" w:eastAsia="Calibri" w:hAnsi="Calibri" w:cs="Calibri"/>
          <w:sz w:val="20"/>
          <w:szCs w:val="20"/>
        </w:rPr>
      </w:pPr>
      <w:r w:rsidRPr="0028262A">
        <w:rPr>
          <w:rFonts w:ascii="Calibri" w:eastAsia="Calibri" w:hAnsi="Calibri" w:cs="Calibri"/>
          <w:sz w:val="20"/>
          <w:szCs w:val="20"/>
        </w:rPr>
        <w:t>Se encuentra sistematizada y cuenta con mecanismos documentados para su depuración y actualización</w:t>
      </w:r>
      <w:r w:rsidRPr="0028262A">
        <w:rPr>
          <w:rFonts w:ascii="Calibri" w:eastAsia="Calibri" w:hAnsi="Calibri" w:cs="Calibri"/>
          <w:sz w:val="20"/>
          <w:szCs w:val="20"/>
          <w:vertAlign w:val="superscript"/>
        </w:rPr>
        <w:footnoteReference w:id="12"/>
      </w:r>
      <w:r w:rsidRPr="0028262A">
        <w:rPr>
          <w:rFonts w:ascii="Calibri" w:eastAsia="Calibri" w:hAnsi="Calibri" w:cs="Calibri"/>
          <w:sz w:val="20"/>
          <w:szCs w:val="20"/>
        </w:rPr>
        <w:t>.</w:t>
      </w:r>
    </w:p>
    <w:p w14:paraId="68D39604" w14:textId="77777777" w:rsidR="00031B46" w:rsidRPr="0028262A" w:rsidRDefault="00031B46" w:rsidP="00CD1226">
      <w:pPr>
        <w:numPr>
          <w:ilvl w:val="0"/>
          <w:numId w:val="133"/>
        </w:numPr>
        <w:tabs>
          <w:tab w:val="left" w:pos="8364"/>
        </w:tabs>
        <w:spacing w:before="120" w:after="120"/>
        <w:ind w:left="567"/>
        <w:jc w:val="both"/>
        <w:rPr>
          <w:rFonts w:ascii="Calibri" w:eastAsia="Calibri" w:hAnsi="Calibri" w:cs="Calibri"/>
          <w:sz w:val="20"/>
          <w:szCs w:val="20"/>
        </w:rPr>
      </w:pPr>
      <w:r w:rsidRPr="0028262A">
        <w:rPr>
          <w:rFonts w:ascii="Calibri" w:eastAsia="Calibri" w:hAnsi="Calibri" w:cs="Calibri"/>
          <w:sz w:val="20"/>
          <w:szCs w:val="20"/>
        </w:rPr>
        <w:t>Incluye una clave única por unidad o elemento de la población atendida que permita su identificación en el tiempo.</w:t>
      </w:r>
    </w:p>
    <w:p w14:paraId="182EF710" w14:textId="77777777" w:rsidR="00031B46" w:rsidRPr="0028262A" w:rsidRDefault="00031B46" w:rsidP="00031B46">
      <w:pPr>
        <w:tabs>
          <w:tab w:val="left" w:pos="8364"/>
        </w:tabs>
        <w:rPr>
          <w:rFonts w:ascii="Calibri" w:eastAsia="Calibri" w:hAnsi="Calibri" w:cs="Calibri"/>
          <w:b/>
          <w:sz w:val="20"/>
          <w:szCs w:val="20"/>
          <w:u w:val="single"/>
        </w:rPr>
      </w:pPr>
      <w:r w:rsidRPr="0028262A">
        <w:rPr>
          <w:rFonts w:ascii="Calibri" w:eastAsia="Calibri" w:hAnsi="Calibri" w:cs="Calibri"/>
          <w:b/>
          <w:sz w:val="20"/>
          <w:szCs w:val="20"/>
          <w:u w:val="single"/>
        </w:rPr>
        <w:t>Respuesta:</w:t>
      </w:r>
    </w:p>
    <w:p w14:paraId="5CC8F1F5" w14:textId="77777777" w:rsidR="00031B46" w:rsidRPr="0028262A" w:rsidRDefault="00031B46" w:rsidP="00CD1226">
      <w:pPr>
        <w:numPr>
          <w:ilvl w:val="0"/>
          <w:numId w:val="113"/>
        </w:numPr>
        <w:tabs>
          <w:tab w:val="left" w:pos="8364"/>
        </w:tabs>
        <w:spacing w:before="120" w:after="120"/>
        <w:jc w:val="both"/>
        <w:rPr>
          <w:rFonts w:ascii="Calibri" w:eastAsia="Calibri" w:hAnsi="Calibri" w:cs="Calibri"/>
          <w:sz w:val="20"/>
          <w:szCs w:val="20"/>
          <w:lang w:val="es-ES"/>
        </w:rPr>
      </w:pPr>
      <w:r w:rsidRPr="0028262A">
        <w:rPr>
          <w:rFonts w:ascii="Calibri" w:eastAsia="Calibri" w:hAnsi="Calibri" w:cs="Calibri"/>
          <w:b/>
          <w:sz w:val="20"/>
          <w:szCs w:val="20"/>
          <w:lang w:val="es-ES"/>
        </w:rPr>
        <w:t xml:space="preserve">Sin evidencia. </w:t>
      </w:r>
      <w:r w:rsidRPr="0028262A">
        <w:rPr>
          <w:rFonts w:ascii="Calibri" w:eastAsia="Calibri" w:hAnsi="Calibri" w:cs="Calibri"/>
          <w:sz w:val="20"/>
          <w:szCs w:val="20"/>
          <w:lang w:val="es-ES"/>
        </w:rPr>
        <w:t xml:space="preserve">Seleccionar el nivel 0 y atender los numerales </w:t>
      </w:r>
      <w:r w:rsidR="00275684">
        <w:rPr>
          <w:rFonts w:ascii="Calibri" w:eastAsia="Calibri" w:hAnsi="Calibri" w:cs="Calibri"/>
          <w:sz w:val="20"/>
          <w:szCs w:val="20"/>
          <w:lang w:val="es-ES"/>
        </w:rPr>
        <w:t>8</w:t>
      </w:r>
      <w:r w:rsidRPr="0028262A">
        <w:rPr>
          <w:rFonts w:ascii="Calibri" w:eastAsia="Calibri" w:hAnsi="Calibri" w:cs="Calibri"/>
          <w:sz w:val="20"/>
          <w:szCs w:val="20"/>
          <w:lang w:val="es-ES"/>
        </w:rPr>
        <w:t xml:space="preserve">.1 y </w:t>
      </w:r>
      <w:r w:rsidR="00275684">
        <w:rPr>
          <w:rFonts w:ascii="Calibri" w:eastAsia="Calibri" w:hAnsi="Calibri" w:cs="Calibri"/>
          <w:sz w:val="20"/>
          <w:szCs w:val="20"/>
          <w:lang w:val="es-ES"/>
        </w:rPr>
        <w:t>8</w:t>
      </w:r>
      <w:r w:rsidRPr="0028262A">
        <w:rPr>
          <w:rFonts w:ascii="Calibri" w:eastAsia="Calibri" w:hAnsi="Calibri" w:cs="Calibri"/>
          <w:sz w:val="20"/>
          <w:szCs w:val="20"/>
          <w:lang w:val="es-ES"/>
        </w:rPr>
        <w:t>.3.</w:t>
      </w:r>
    </w:p>
    <w:p w14:paraId="23F73958" w14:textId="77777777" w:rsidR="00031B46" w:rsidRPr="0028262A" w:rsidRDefault="00031B46" w:rsidP="00CD1226">
      <w:pPr>
        <w:numPr>
          <w:ilvl w:val="0"/>
          <w:numId w:val="113"/>
        </w:numPr>
        <w:tabs>
          <w:tab w:val="left" w:pos="8364"/>
        </w:tabs>
        <w:spacing w:before="120" w:after="120"/>
        <w:jc w:val="both"/>
        <w:rPr>
          <w:rFonts w:ascii="Calibri" w:eastAsia="Calibri" w:hAnsi="Calibri" w:cs="Calibri"/>
          <w:sz w:val="20"/>
          <w:szCs w:val="20"/>
          <w:lang w:val="es-ES"/>
        </w:rPr>
      </w:pPr>
      <w:r w:rsidRPr="0028262A">
        <w:rPr>
          <w:rFonts w:ascii="Calibri" w:eastAsia="Calibri" w:hAnsi="Calibri" w:cs="Calibri"/>
          <w:b/>
          <w:sz w:val="20"/>
          <w:szCs w:val="20"/>
          <w:lang w:val="es-ES"/>
        </w:rPr>
        <w:t>Con evidencia.</w:t>
      </w:r>
      <w:r w:rsidRPr="0028262A">
        <w:rPr>
          <w:rFonts w:ascii="Calibri" w:eastAsia="Calibri" w:hAnsi="Calibri" w:cs="Calibri"/>
          <w:sz w:val="20"/>
          <w:szCs w:val="20"/>
          <w:lang w:val="es-ES"/>
        </w:rPr>
        <w:t xml:space="preserve"> Seleccionar un nivel partiendo de los criterios de la tabla siguiente y justificar la respuesta atendiendo los numerales </w:t>
      </w:r>
      <w:r w:rsidR="00275684">
        <w:rPr>
          <w:rFonts w:ascii="Calibri" w:eastAsia="Calibri" w:hAnsi="Calibri" w:cs="Calibri"/>
          <w:sz w:val="20"/>
          <w:szCs w:val="20"/>
          <w:lang w:val="es-ES"/>
        </w:rPr>
        <w:t>8</w:t>
      </w:r>
      <w:r w:rsidRPr="0028262A">
        <w:rPr>
          <w:rFonts w:ascii="Calibri" w:eastAsia="Calibri" w:hAnsi="Calibri" w:cs="Calibri"/>
          <w:sz w:val="20"/>
          <w:szCs w:val="20"/>
          <w:lang w:val="es-ES"/>
        </w:rPr>
        <w:t xml:space="preserve">.2 y </w:t>
      </w:r>
      <w:r w:rsidR="00275684">
        <w:rPr>
          <w:rFonts w:ascii="Calibri" w:eastAsia="Calibri" w:hAnsi="Calibri" w:cs="Calibri"/>
          <w:sz w:val="20"/>
          <w:szCs w:val="20"/>
          <w:lang w:val="es-ES"/>
        </w:rPr>
        <w:t>8</w:t>
      </w:r>
      <w:r w:rsidRPr="0028262A">
        <w:rPr>
          <w:rFonts w:ascii="Calibri" w:eastAsia="Calibri" w:hAnsi="Calibri" w:cs="Calibri"/>
          <w:sz w:val="20"/>
          <w:szCs w:val="20"/>
          <w:lang w:val="es-ES"/>
        </w:rPr>
        <w:t>.3.</w:t>
      </w:r>
    </w:p>
    <w:tbl>
      <w:tblPr>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097"/>
        <w:gridCol w:w="6727"/>
      </w:tblGrid>
      <w:tr w:rsidR="00031B46" w:rsidRPr="0028262A" w14:paraId="0CC08B3D" w14:textId="77777777" w:rsidTr="007B1A67">
        <w:trPr>
          <w:trHeight w:val="221"/>
        </w:trPr>
        <w:tc>
          <w:tcPr>
            <w:tcW w:w="2097" w:type="dxa"/>
            <w:vMerge w:val="restart"/>
            <w:tcBorders>
              <w:top w:val="single" w:sz="4" w:space="0" w:color="auto"/>
              <w:left w:val="single" w:sz="4" w:space="0" w:color="auto"/>
              <w:right w:val="single" w:sz="4" w:space="0" w:color="auto"/>
            </w:tcBorders>
            <w:vAlign w:val="center"/>
          </w:tcPr>
          <w:p w14:paraId="5E5FA9AD" w14:textId="77777777" w:rsidR="00031B46" w:rsidRPr="0028262A" w:rsidRDefault="00031B46" w:rsidP="007B1A67">
            <w:pPr>
              <w:tabs>
                <w:tab w:val="left" w:pos="8364"/>
              </w:tabs>
              <w:jc w:val="center"/>
              <w:rPr>
                <w:rFonts w:ascii="Calibri" w:eastAsia="Calibri" w:hAnsi="Calibri" w:cs="Calibri"/>
                <w:b/>
                <w:iCs/>
                <w:sz w:val="18"/>
                <w:szCs w:val="20"/>
              </w:rPr>
            </w:pPr>
            <w:r w:rsidRPr="0028262A">
              <w:rPr>
                <w:rFonts w:ascii="Calibri" w:eastAsia="Calibri" w:hAnsi="Calibri" w:cs="Calibri"/>
                <w:b/>
                <w:iCs/>
                <w:sz w:val="18"/>
                <w:szCs w:val="20"/>
              </w:rPr>
              <w:t>Nivel</w:t>
            </w:r>
          </w:p>
        </w:tc>
        <w:tc>
          <w:tcPr>
            <w:tcW w:w="6727" w:type="dxa"/>
            <w:tcBorders>
              <w:top w:val="single" w:sz="4" w:space="0" w:color="auto"/>
              <w:left w:val="single" w:sz="4" w:space="0" w:color="auto"/>
              <w:bottom w:val="single" w:sz="4" w:space="0" w:color="auto"/>
              <w:right w:val="single" w:sz="4" w:space="0" w:color="auto"/>
            </w:tcBorders>
            <w:shd w:val="clear" w:color="auto" w:fill="auto"/>
            <w:vAlign w:val="center"/>
          </w:tcPr>
          <w:p w14:paraId="16FD4158" w14:textId="77777777" w:rsidR="00031B46" w:rsidRPr="0028262A" w:rsidRDefault="00031B46" w:rsidP="007B1A67">
            <w:pPr>
              <w:tabs>
                <w:tab w:val="left" w:pos="8364"/>
              </w:tabs>
              <w:jc w:val="center"/>
              <w:rPr>
                <w:rFonts w:ascii="Calibri" w:eastAsia="Calibri" w:hAnsi="Calibri" w:cs="Calibri"/>
                <w:b/>
                <w:iCs/>
                <w:sz w:val="18"/>
                <w:szCs w:val="20"/>
              </w:rPr>
            </w:pPr>
            <w:r w:rsidRPr="0028262A">
              <w:rPr>
                <w:rFonts w:ascii="Calibri" w:eastAsia="Calibri" w:hAnsi="Calibri" w:cs="Calibri"/>
                <w:b/>
                <w:iCs/>
                <w:sz w:val="18"/>
                <w:szCs w:val="20"/>
              </w:rPr>
              <w:t>Criterios</w:t>
            </w:r>
          </w:p>
        </w:tc>
      </w:tr>
      <w:tr w:rsidR="00031B46" w:rsidRPr="0028262A" w14:paraId="0B2BEB07" w14:textId="77777777" w:rsidTr="007B1A67">
        <w:trPr>
          <w:trHeight w:val="244"/>
        </w:trPr>
        <w:tc>
          <w:tcPr>
            <w:tcW w:w="2097" w:type="dxa"/>
            <w:vMerge/>
            <w:tcBorders>
              <w:left w:val="single" w:sz="4" w:space="0" w:color="auto"/>
              <w:bottom w:val="single" w:sz="4" w:space="0" w:color="auto"/>
              <w:right w:val="single" w:sz="4" w:space="0" w:color="auto"/>
            </w:tcBorders>
            <w:vAlign w:val="center"/>
          </w:tcPr>
          <w:p w14:paraId="51AA5476" w14:textId="77777777" w:rsidR="00031B46" w:rsidRPr="0028262A" w:rsidRDefault="00031B46" w:rsidP="007B1A67">
            <w:pPr>
              <w:tabs>
                <w:tab w:val="left" w:pos="8364"/>
              </w:tabs>
              <w:rPr>
                <w:rFonts w:ascii="Calibri" w:eastAsia="Calibri" w:hAnsi="Calibri" w:cs="Calibri"/>
                <w:b/>
                <w:iCs/>
                <w:sz w:val="18"/>
                <w:szCs w:val="20"/>
              </w:rPr>
            </w:pPr>
          </w:p>
        </w:tc>
        <w:tc>
          <w:tcPr>
            <w:tcW w:w="6727" w:type="dxa"/>
            <w:tcBorders>
              <w:top w:val="single" w:sz="4" w:space="0" w:color="auto"/>
              <w:left w:val="single" w:sz="4" w:space="0" w:color="auto"/>
              <w:bottom w:val="single" w:sz="4" w:space="0" w:color="auto"/>
              <w:right w:val="single" w:sz="4" w:space="0" w:color="auto"/>
            </w:tcBorders>
            <w:shd w:val="clear" w:color="auto" w:fill="auto"/>
            <w:vAlign w:val="center"/>
          </w:tcPr>
          <w:p w14:paraId="0E7720A4" w14:textId="77777777" w:rsidR="00031B46" w:rsidRPr="0028262A" w:rsidRDefault="00031B46" w:rsidP="007B1A67">
            <w:pPr>
              <w:tabs>
                <w:tab w:val="left" w:pos="8364"/>
              </w:tabs>
              <w:rPr>
                <w:rFonts w:ascii="Calibri" w:eastAsia="Calibri" w:hAnsi="Calibri" w:cs="Calibri"/>
                <w:iCs/>
                <w:sz w:val="18"/>
                <w:szCs w:val="20"/>
              </w:rPr>
            </w:pPr>
            <w:r w:rsidRPr="0028262A">
              <w:rPr>
                <w:rFonts w:ascii="Calibri" w:eastAsia="Calibri" w:hAnsi="Calibri" w:cs="Calibri"/>
                <w:sz w:val="18"/>
                <w:szCs w:val="20"/>
              </w:rPr>
              <w:t>La información cuenta con:</w:t>
            </w:r>
          </w:p>
        </w:tc>
      </w:tr>
      <w:tr w:rsidR="00031B46" w:rsidRPr="0028262A" w14:paraId="21E2499F" w14:textId="77777777" w:rsidTr="007B1A67">
        <w:trPr>
          <w:trHeight w:val="186"/>
        </w:trPr>
        <w:tc>
          <w:tcPr>
            <w:tcW w:w="2097" w:type="dxa"/>
            <w:tcBorders>
              <w:top w:val="single" w:sz="4" w:space="0" w:color="auto"/>
              <w:left w:val="single" w:sz="4" w:space="0" w:color="auto"/>
              <w:bottom w:val="single" w:sz="4" w:space="0" w:color="auto"/>
              <w:right w:val="single" w:sz="4" w:space="0" w:color="auto"/>
            </w:tcBorders>
            <w:shd w:val="clear" w:color="auto" w:fill="A6A6A6"/>
            <w:vAlign w:val="center"/>
          </w:tcPr>
          <w:p w14:paraId="2EE42EE8" w14:textId="77777777" w:rsidR="00031B46" w:rsidRPr="0028262A" w:rsidRDefault="00031B46" w:rsidP="007B1A67">
            <w:pPr>
              <w:tabs>
                <w:tab w:val="left" w:pos="8364"/>
              </w:tabs>
              <w:jc w:val="center"/>
              <w:rPr>
                <w:rFonts w:ascii="Calibri" w:eastAsia="Calibri" w:hAnsi="Calibri" w:cs="Calibri"/>
                <w:sz w:val="18"/>
                <w:szCs w:val="20"/>
              </w:rPr>
            </w:pPr>
            <w:r w:rsidRPr="0028262A">
              <w:rPr>
                <w:rFonts w:ascii="Calibri" w:eastAsia="Calibri" w:hAnsi="Calibri" w:cs="Calibri"/>
                <w:sz w:val="18"/>
                <w:szCs w:val="20"/>
              </w:rPr>
              <w:t>0</w:t>
            </w:r>
          </w:p>
        </w:tc>
        <w:tc>
          <w:tcPr>
            <w:tcW w:w="6727" w:type="dxa"/>
            <w:tcBorders>
              <w:top w:val="single" w:sz="4" w:space="0" w:color="auto"/>
              <w:left w:val="single" w:sz="4" w:space="0" w:color="auto"/>
              <w:bottom w:val="single" w:sz="4" w:space="0" w:color="auto"/>
              <w:right w:val="single" w:sz="4" w:space="0" w:color="auto"/>
            </w:tcBorders>
            <w:vAlign w:val="center"/>
          </w:tcPr>
          <w:p w14:paraId="02E83913" w14:textId="77777777" w:rsidR="00031B46" w:rsidRPr="0028262A" w:rsidRDefault="00031B46" w:rsidP="007B1A67">
            <w:pPr>
              <w:tabs>
                <w:tab w:val="left" w:pos="8364"/>
              </w:tabs>
              <w:rPr>
                <w:rFonts w:ascii="Calibri" w:eastAsia="Calibri" w:hAnsi="Calibri" w:cs="Calibri"/>
                <w:b/>
                <w:sz w:val="18"/>
                <w:szCs w:val="20"/>
              </w:rPr>
            </w:pPr>
            <w:r w:rsidRPr="0028262A">
              <w:rPr>
                <w:rFonts w:ascii="Calibri" w:eastAsia="Calibri" w:hAnsi="Calibri" w:cs="Calibri"/>
                <w:b/>
                <w:sz w:val="18"/>
                <w:szCs w:val="20"/>
              </w:rPr>
              <w:t xml:space="preserve">Ninguno </w:t>
            </w:r>
            <w:r w:rsidRPr="0028262A">
              <w:rPr>
                <w:rFonts w:ascii="Calibri" w:eastAsia="Calibri" w:hAnsi="Calibri" w:cs="Calibri"/>
                <w:sz w:val="18"/>
                <w:szCs w:val="20"/>
              </w:rPr>
              <w:t>de los criterios de valoración.</w:t>
            </w:r>
          </w:p>
        </w:tc>
      </w:tr>
      <w:tr w:rsidR="00031B46" w:rsidRPr="0028262A" w14:paraId="1FDC3919" w14:textId="77777777" w:rsidTr="007B1A67">
        <w:trPr>
          <w:trHeight w:val="198"/>
        </w:trPr>
        <w:tc>
          <w:tcPr>
            <w:tcW w:w="2097" w:type="dxa"/>
            <w:tcBorders>
              <w:top w:val="single" w:sz="4" w:space="0" w:color="auto"/>
              <w:left w:val="single" w:sz="4" w:space="0" w:color="auto"/>
              <w:bottom w:val="single" w:sz="4" w:space="0" w:color="auto"/>
              <w:right w:val="single" w:sz="4" w:space="0" w:color="auto"/>
            </w:tcBorders>
            <w:shd w:val="clear" w:color="auto" w:fill="C0504D"/>
            <w:vAlign w:val="center"/>
          </w:tcPr>
          <w:p w14:paraId="012F29B1" w14:textId="77777777" w:rsidR="00031B46" w:rsidRPr="0028262A" w:rsidRDefault="00031B46" w:rsidP="007B1A67">
            <w:pPr>
              <w:tabs>
                <w:tab w:val="left" w:pos="8364"/>
              </w:tabs>
              <w:jc w:val="center"/>
              <w:rPr>
                <w:rFonts w:ascii="Calibri" w:eastAsia="Calibri" w:hAnsi="Calibri" w:cs="Calibri"/>
                <w:sz w:val="18"/>
                <w:szCs w:val="20"/>
              </w:rPr>
            </w:pPr>
            <w:r w:rsidRPr="0028262A">
              <w:rPr>
                <w:rFonts w:ascii="Calibri" w:eastAsia="Calibri" w:hAnsi="Calibri" w:cs="Calibri"/>
                <w:sz w:val="18"/>
                <w:szCs w:val="20"/>
              </w:rPr>
              <w:t>1</w:t>
            </w:r>
          </w:p>
        </w:tc>
        <w:tc>
          <w:tcPr>
            <w:tcW w:w="6727" w:type="dxa"/>
            <w:tcBorders>
              <w:top w:val="single" w:sz="4" w:space="0" w:color="auto"/>
              <w:left w:val="single" w:sz="4" w:space="0" w:color="auto"/>
              <w:bottom w:val="single" w:sz="4" w:space="0" w:color="auto"/>
              <w:right w:val="single" w:sz="4" w:space="0" w:color="auto"/>
            </w:tcBorders>
            <w:vAlign w:val="center"/>
          </w:tcPr>
          <w:p w14:paraId="095F1603" w14:textId="77777777" w:rsidR="00031B46" w:rsidRPr="0028262A" w:rsidRDefault="00031B46" w:rsidP="007B1A67">
            <w:pPr>
              <w:tabs>
                <w:tab w:val="left" w:pos="8364"/>
              </w:tabs>
              <w:rPr>
                <w:rFonts w:ascii="Calibri" w:eastAsia="Calibri" w:hAnsi="Calibri" w:cs="Calibri"/>
                <w:sz w:val="18"/>
                <w:szCs w:val="20"/>
              </w:rPr>
            </w:pPr>
            <w:r w:rsidRPr="0028262A">
              <w:rPr>
                <w:rFonts w:ascii="Calibri" w:eastAsia="Calibri" w:hAnsi="Calibri" w:cs="Calibri"/>
                <w:b/>
                <w:sz w:val="18"/>
                <w:szCs w:val="20"/>
              </w:rPr>
              <w:t>Uno</w:t>
            </w:r>
            <w:r w:rsidRPr="0028262A">
              <w:rPr>
                <w:rFonts w:ascii="Calibri" w:eastAsia="Calibri" w:hAnsi="Calibri" w:cs="Calibri"/>
                <w:sz w:val="18"/>
                <w:szCs w:val="20"/>
              </w:rPr>
              <w:t xml:space="preserve"> de los criterios de valoración.</w:t>
            </w:r>
          </w:p>
        </w:tc>
      </w:tr>
      <w:tr w:rsidR="00031B46" w:rsidRPr="0028262A" w14:paraId="08749040" w14:textId="77777777" w:rsidTr="007B1A67">
        <w:trPr>
          <w:trHeight w:val="186"/>
        </w:trPr>
        <w:tc>
          <w:tcPr>
            <w:tcW w:w="2097" w:type="dxa"/>
            <w:tcBorders>
              <w:top w:val="single" w:sz="4" w:space="0" w:color="auto"/>
              <w:left w:val="single" w:sz="4" w:space="0" w:color="auto"/>
              <w:bottom w:val="single" w:sz="4" w:space="0" w:color="auto"/>
              <w:right w:val="single" w:sz="4" w:space="0" w:color="auto"/>
            </w:tcBorders>
            <w:shd w:val="clear" w:color="auto" w:fill="FFC000"/>
            <w:vAlign w:val="center"/>
          </w:tcPr>
          <w:p w14:paraId="5E87486A"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2</w:t>
            </w:r>
          </w:p>
        </w:tc>
        <w:tc>
          <w:tcPr>
            <w:tcW w:w="6727" w:type="dxa"/>
            <w:tcBorders>
              <w:top w:val="single" w:sz="4" w:space="0" w:color="auto"/>
              <w:left w:val="single" w:sz="4" w:space="0" w:color="auto"/>
              <w:bottom w:val="single" w:sz="4" w:space="0" w:color="auto"/>
              <w:right w:val="single" w:sz="4" w:space="0" w:color="auto"/>
            </w:tcBorders>
          </w:tcPr>
          <w:p w14:paraId="06F1E1EA"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Dos</w:t>
            </w:r>
            <w:r w:rsidRPr="0028262A">
              <w:rPr>
                <w:rFonts w:ascii="Calibri" w:eastAsia="Calibri" w:hAnsi="Calibri" w:cs="Calibri"/>
                <w:sz w:val="18"/>
                <w:szCs w:val="20"/>
              </w:rPr>
              <w:t xml:space="preserve"> de los criterios de valoración.</w:t>
            </w:r>
          </w:p>
        </w:tc>
      </w:tr>
      <w:tr w:rsidR="00031B46" w:rsidRPr="0028262A" w14:paraId="188A5B1F" w14:textId="77777777" w:rsidTr="007B1A67">
        <w:trPr>
          <w:trHeight w:val="198"/>
        </w:trPr>
        <w:tc>
          <w:tcPr>
            <w:tcW w:w="2097" w:type="dxa"/>
            <w:tcBorders>
              <w:top w:val="single" w:sz="4" w:space="0" w:color="auto"/>
              <w:left w:val="single" w:sz="4" w:space="0" w:color="auto"/>
              <w:bottom w:val="single" w:sz="4" w:space="0" w:color="auto"/>
              <w:right w:val="single" w:sz="4" w:space="0" w:color="auto"/>
            </w:tcBorders>
            <w:shd w:val="clear" w:color="auto" w:fill="FFFF00"/>
            <w:vAlign w:val="center"/>
          </w:tcPr>
          <w:p w14:paraId="7ACE8A3D"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3</w:t>
            </w:r>
          </w:p>
        </w:tc>
        <w:tc>
          <w:tcPr>
            <w:tcW w:w="6727" w:type="dxa"/>
            <w:tcBorders>
              <w:top w:val="single" w:sz="4" w:space="0" w:color="auto"/>
              <w:left w:val="single" w:sz="4" w:space="0" w:color="auto"/>
              <w:bottom w:val="single" w:sz="4" w:space="0" w:color="auto"/>
              <w:right w:val="single" w:sz="4" w:space="0" w:color="auto"/>
            </w:tcBorders>
          </w:tcPr>
          <w:p w14:paraId="609A3FB1"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Tres</w:t>
            </w:r>
            <w:r w:rsidRPr="0028262A">
              <w:rPr>
                <w:rFonts w:ascii="Calibri" w:eastAsia="Calibri" w:hAnsi="Calibri" w:cs="Calibri"/>
                <w:sz w:val="18"/>
                <w:szCs w:val="20"/>
              </w:rPr>
              <w:t xml:space="preserve"> de los criterios de valoración.</w:t>
            </w:r>
          </w:p>
        </w:tc>
      </w:tr>
      <w:tr w:rsidR="00031B46" w:rsidRPr="0028262A" w14:paraId="7B64EC2F" w14:textId="77777777" w:rsidTr="007B1A67">
        <w:trPr>
          <w:trHeight w:val="186"/>
        </w:trPr>
        <w:tc>
          <w:tcPr>
            <w:tcW w:w="2097" w:type="dxa"/>
            <w:tcBorders>
              <w:top w:val="single" w:sz="4" w:space="0" w:color="auto"/>
              <w:left w:val="single" w:sz="4" w:space="0" w:color="auto"/>
              <w:bottom w:val="single" w:sz="4" w:space="0" w:color="auto"/>
              <w:right w:val="single" w:sz="4" w:space="0" w:color="auto"/>
            </w:tcBorders>
            <w:shd w:val="clear" w:color="auto" w:fill="00B050"/>
            <w:vAlign w:val="center"/>
          </w:tcPr>
          <w:p w14:paraId="0ED6645E"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4</w:t>
            </w:r>
          </w:p>
        </w:tc>
        <w:tc>
          <w:tcPr>
            <w:tcW w:w="6727" w:type="dxa"/>
            <w:tcBorders>
              <w:top w:val="single" w:sz="4" w:space="0" w:color="auto"/>
              <w:left w:val="single" w:sz="4" w:space="0" w:color="auto"/>
              <w:bottom w:val="single" w:sz="4" w:space="0" w:color="auto"/>
              <w:right w:val="single" w:sz="4" w:space="0" w:color="auto"/>
            </w:tcBorders>
          </w:tcPr>
          <w:p w14:paraId="51D53527"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Cuatro</w:t>
            </w:r>
            <w:r w:rsidRPr="0028262A">
              <w:rPr>
                <w:rFonts w:ascii="Calibri" w:eastAsia="Calibri" w:hAnsi="Calibri" w:cs="Calibri"/>
                <w:sz w:val="18"/>
                <w:szCs w:val="20"/>
              </w:rPr>
              <w:t xml:space="preserve"> de los criterios de valoración.</w:t>
            </w:r>
          </w:p>
        </w:tc>
      </w:tr>
    </w:tbl>
    <w:p w14:paraId="69C5D12A" w14:textId="77777777" w:rsidR="00031B46" w:rsidRPr="0028262A" w:rsidRDefault="00031B46" w:rsidP="00031B46">
      <w:pPr>
        <w:rPr>
          <w:rFonts w:ascii="Calibri" w:eastAsia="Calibri" w:hAnsi="Calibri" w:cs="Calibri"/>
          <w:b/>
          <w:sz w:val="20"/>
          <w:szCs w:val="20"/>
          <w:u w:val="single"/>
        </w:rPr>
      </w:pPr>
      <w:r w:rsidRPr="0028262A">
        <w:rPr>
          <w:rFonts w:ascii="Calibri" w:eastAsia="Calibri" w:hAnsi="Calibri" w:cs="Calibri"/>
          <w:b/>
          <w:sz w:val="20"/>
          <w:szCs w:val="20"/>
          <w:u w:val="single"/>
        </w:rPr>
        <w:t>Consideraciones:</w:t>
      </w:r>
    </w:p>
    <w:p w14:paraId="64F62F77" w14:textId="77777777" w:rsidR="00031B46" w:rsidRPr="0028262A" w:rsidRDefault="00031B46" w:rsidP="00CD1226">
      <w:pPr>
        <w:numPr>
          <w:ilvl w:val="0"/>
          <w:numId w:val="193"/>
        </w:numPr>
        <w:spacing w:before="120" w:after="120"/>
        <w:jc w:val="both"/>
        <w:rPr>
          <w:rFonts w:ascii="Calibri" w:eastAsia="Calibri" w:hAnsi="Calibri" w:cs="Calibri"/>
          <w:vanish/>
          <w:sz w:val="20"/>
          <w:szCs w:val="20"/>
        </w:rPr>
      </w:pPr>
    </w:p>
    <w:p w14:paraId="5387E80F" w14:textId="77777777" w:rsidR="00031B46" w:rsidRPr="0028262A" w:rsidRDefault="00031B46" w:rsidP="00CD1226">
      <w:pPr>
        <w:numPr>
          <w:ilvl w:val="1"/>
          <w:numId w:val="193"/>
        </w:numPr>
        <w:spacing w:before="120" w:after="120"/>
        <w:jc w:val="both"/>
        <w:rPr>
          <w:rFonts w:ascii="Calibri" w:eastAsia="Calibri" w:hAnsi="Calibri" w:cs="Calibri"/>
          <w:sz w:val="20"/>
          <w:szCs w:val="20"/>
        </w:rPr>
      </w:pPr>
      <w:r w:rsidRPr="0028262A">
        <w:rPr>
          <w:rFonts w:ascii="Calibri" w:eastAsia="Calibri" w:hAnsi="Calibri" w:cs="Calibri"/>
          <w:sz w:val="20"/>
          <w:szCs w:val="20"/>
        </w:rPr>
        <w:t>La instancia evaluadora, con apoyo de la(s) Unidad(es) Responsable(s) de la operación del Pp, registrará la información solicitada en el Anexo</w:t>
      </w:r>
      <w:r w:rsidR="00EB60C9">
        <w:rPr>
          <w:rFonts w:ascii="Calibri" w:eastAsia="Calibri" w:hAnsi="Calibri" w:cs="Calibri"/>
          <w:sz w:val="20"/>
          <w:szCs w:val="20"/>
        </w:rPr>
        <w:t xml:space="preserve"> 7</w:t>
      </w:r>
      <w:r w:rsidR="00945B9E">
        <w:rPr>
          <w:rFonts w:ascii="Calibri" w:eastAsia="Calibri" w:hAnsi="Calibri" w:cs="Calibri"/>
          <w:sz w:val="20"/>
          <w:szCs w:val="20"/>
        </w:rPr>
        <w:t>D</w:t>
      </w:r>
      <w:r w:rsidRPr="0028262A">
        <w:rPr>
          <w:rFonts w:ascii="Calibri" w:eastAsia="Calibri" w:hAnsi="Calibri" w:cs="Calibri"/>
          <w:sz w:val="20"/>
          <w:szCs w:val="20"/>
        </w:rPr>
        <w:t>. Procedimiento de actualización de población atendida y con base en ello, registrará en la respuesta la justificación y el análisis de cada uno de los criterios considerados en la pregunta y, en su caso, las áreas de mejora identificadas y recomendaciones. En caso de identificar que “No aplica”, se deberá incluir en la respuesta, la justificación debidamente sustentada.</w:t>
      </w:r>
    </w:p>
    <w:p w14:paraId="1FDE5CA5" w14:textId="77777777" w:rsidR="00031B46" w:rsidRPr="0028262A" w:rsidRDefault="00031B46" w:rsidP="00CD1226">
      <w:pPr>
        <w:numPr>
          <w:ilvl w:val="1"/>
          <w:numId w:val="193"/>
        </w:numPr>
        <w:spacing w:before="120" w:after="120"/>
        <w:jc w:val="both"/>
        <w:rPr>
          <w:rFonts w:ascii="Calibri" w:eastAsia="Calibri" w:hAnsi="Calibri" w:cs="Calibri"/>
          <w:sz w:val="20"/>
          <w:szCs w:val="20"/>
        </w:rPr>
      </w:pPr>
      <w:r w:rsidRPr="0028262A">
        <w:rPr>
          <w:rFonts w:ascii="Calibri" w:eastAsia="Calibri" w:hAnsi="Calibri" w:cs="Calibri"/>
          <w:sz w:val="20"/>
          <w:szCs w:val="20"/>
        </w:rPr>
        <w:t xml:space="preserve">En la respuesta se deberá incluir la justificación y el análisis de cada uno de los criterios considerados en la pregunta; así como, en su caso, las áreas de mejora identificadas en la información presentada por el Pp y las recomendaciones que permitan el cumplimiento y/o la mejora de los criterios de valoración. </w:t>
      </w:r>
      <w:r w:rsidRPr="0028262A">
        <w:rPr>
          <w:rFonts w:ascii="Calibri" w:eastAsia="Calibri" w:hAnsi="Calibri" w:cs="Calibri"/>
          <w:sz w:val="20"/>
          <w:szCs w:val="20"/>
          <w:lang w:val="es-ES_tradnl"/>
        </w:rPr>
        <w:t xml:space="preserve">El procedimiento para la actualización de la base de población atendida y la temporalidad </w:t>
      </w:r>
      <w:r w:rsidRPr="0028262A">
        <w:rPr>
          <w:rFonts w:ascii="Calibri" w:eastAsia="Calibri" w:hAnsi="Calibri" w:cs="Calibri"/>
          <w:sz w:val="20"/>
          <w:szCs w:val="20"/>
        </w:rPr>
        <w:t xml:space="preserve">con la que realiza la actualización se debe registrar en el Anexo </w:t>
      </w:r>
      <w:r w:rsidR="00945B9E">
        <w:rPr>
          <w:rFonts w:ascii="Calibri" w:eastAsia="Calibri" w:hAnsi="Calibri" w:cs="Calibri"/>
          <w:sz w:val="20"/>
          <w:szCs w:val="20"/>
        </w:rPr>
        <w:t>7D</w:t>
      </w:r>
      <w:r w:rsidRPr="0028262A">
        <w:rPr>
          <w:rFonts w:ascii="Calibri" w:eastAsia="Calibri" w:hAnsi="Calibri" w:cs="Calibri"/>
          <w:sz w:val="20"/>
          <w:szCs w:val="20"/>
        </w:rPr>
        <w:t>. Procedimiento de actualización de población atendida.</w:t>
      </w:r>
    </w:p>
    <w:p w14:paraId="3094ED93" w14:textId="77777777" w:rsidR="00031B46" w:rsidRDefault="00031B46" w:rsidP="00CD1226">
      <w:pPr>
        <w:numPr>
          <w:ilvl w:val="1"/>
          <w:numId w:val="193"/>
        </w:numPr>
        <w:spacing w:before="120" w:after="120"/>
        <w:jc w:val="both"/>
        <w:rPr>
          <w:rFonts w:ascii="Calibri" w:eastAsia="Calibri" w:hAnsi="Calibri" w:cs="Calibri"/>
          <w:sz w:val="20"/>
          <w:szCs w:val="20"/>
        </w:rPr>
      </w:pPr>
      <w:r w:rsidRPr="0028262A">
        <w:rPr>
          <w:rFonts w:ascii="Calibri" w:eastAsia="Calibri" w:hAnsi="Calibri" w:cs="Calibri"/>
          <w:sz w:val="20"/>
          <w:szCs w:val="20"/>
        </w:rPr>
        <w:t>F</w:t>
      </w:r>
      <w:r w:rsidRPr="0028262A" w:rsidDel="00553F91">
        <w:rPr>
          <w:rFonts w:ascii="Calibri" w:eastAsia="Calibri" w:hAnsi="Calibri" w:cs="Calibri"/>
          <w:sz w:val="20"/>
          <w:szCs w:val="20"/>
        </w:rPr>
        <w:t>uentes de información mínimas a utilizar</w:t>
      </w:r>
      <w:r w:rsidRPr="0028262A">
        <w:rPr>
          <w:rFonts w:ascii="Calibri" w:eastAsia="Calibri" w:hAnsi="Calibri" w:cs="Calibri"/>
          <w:sz w:val="20"/>
          <w:szCs w:val="20"/>
        </w:rPr>
        <w:t xml:space="preserve">: base o padrón de población atendida, normatividad interna aplicable al desarrollo de sistemas de información, otras bases de datos y/o sistemas informativos, documento normativo (Reglas de operación, políticas o lineamientos </w:t>
      </w:r>
      <w:r w:rsidR="00612B7F">
        <w:rPr>
          <w:rFonts w:ascii="Calibri" w:eastAsia="Calibri" w:hAnsi="Calibri" w:cs="Calibri"/>
          <w:sz w:val="20"/>
          <w:szCs w:val="20"/>
        </w:rPr>
        <w:t>o</w:t>
      </w:r>
      <w:r w:rsidRPr="0028262A">
        <w:rPr>
          <w:rFonts w:ascii="Calibri" w:eastAsia="Calibri" w:hAnsi="Calibri" w:cs="Calibri"/>
          <w:sz w:val="20"/>
          <w:szCs w:val="20"/>
        </w:rPr>
        <w:t>perativos o documento homólogo), manuales de procedimientos, documentos institucionales, entre otros.</w:t>
      </w:r>
    </w:p>
    <w:p w14:paraId="5C6AECC1" w14:textId="77777777" w:rsidR="00031B46" w:rsidRPr="0028262A" w:rsidRDefault="00031B46" w:rsidP="00CD1226">
      <w:pPr>
        <w:numPr>
          <w:ilvl w:val="0"/>
          <w:numId w:val="187"/>
        </w:numPr>
        <w:tabs>
          <w:tab w:val="left" w:pos="8364"/>
        </w:tabs>
        <w:spacing w:before="120" w:after="120"/>
        <w:jc w:val="both"/>
        <w:rPr>
          <w:rFonts w:ascii="Calibri" w:eastAsia="Times New Roman" w:hAnsi="Calibri" w:cs="Calibri"/>
          <w:b/>
          <w:i/>
          <w:color w:val="8B6B41"/>
          <w:sz w:val="20"/>
          <w:szCs w:val="20"/>
          <w:lang w:val="es-ES" w:eastAsia="es-ES"/>
        </w:rPr>
      </w:pPr>
      <w:r w:rsidRPr="0028262A">
        <w:rPr>
          <w:rFonts w:ascii="Calibri" w:eastAsia="Calibri" w:hAnsi="Calibri" w:cs="Calibri"/>
          <w:b/>
          <w:i/>
          <w:sz w:val="20"/>
          <w:szCs w:val="20"/>
          <w:lang w:val="es-ES"/>
        </w:rPr>
        <w:br w:type="page"/>
      </w:r>
      <w:r w:rsidRPr="0028262A">
        <w:rPr>
          <w:rFonts w:ascii="Calibri" w:eastAsia="Times New Roman" w:hAnsi="Calibri" w:cs="Calibri"/>
          <w:b/>
          <w:i/>
          <w:color w:val="8B6B41"/>
          <w:sz w:val="20"/>
          <w:szCs w:val="20"/>
          <w:lang w:val="es-ES" w:eastAsia="es-ES"/>
        </w:rPr>
        <w:lastRenderedPageBreak/>
        <w:t>Transparencia</w:t>
      </w:r>
    </w:p>
    <w:tbl>
      <w:tblPr>
        <w:tblStyle w:val="Tablaconcuadrcula2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blLook w:val="04A0" w:firstRow="1" w:lastRow="0" w:firstColumn="1" w:lastColumn="0" w:noHBand="0" w:noVBand="1"/>
      </w:tblPr>
      <w:tblGrid>
        <w:gridCol w:w="8931"/>
      </w:tblGrid>
      <w:tr w:rsidR="00031B46" w:rsidRPr="0028262A" w14:paraId="4152593C" w14:textId="77777777" w:rsidTr="007B1A67">
        <w:trPr>
          <w:trHeight w:val="617"/>
        </w:trPr>
        <w:tc>
          <w:tcPr>
            <w:tcW w:w="8931" w:type="dxa"/>
            <w:shd w:val="clear" w:color="auto" w:fill="E7E6E6"/>
            <w:vAlign w:val="center"/>
          </w:tcPr>
          <w:p w14:paraId="0D09857A" w14:textId="77777777" w:rsidR="00031B46" w:rsidRPr="0028262A" w:rsidRDefault="00031B46" w:rsidP="00CD1226">
            <w:pPr>
              <w:numPr>
                <w:ilvl w:val="0"/>
                <w:numId w:val="134"/>
              </w:numPr>
              <w:spacing w:before="120" w:after="120"/>
              <w:jc w:val="both"/>
              <w:rPr>
                <w:rFonts w:ascii="Calibri" w:eastAsia="Calibri" w:hAnsi="Calibri" w:cs="Calibri"/>
                <w:b/>
                <w:sz w:val="20"/>
                <w:szCs w:val="20"/>
                <w:lang w:val="es-ES"/>
              </w:rPr>
            </w:pPr>
            <w:r w:rsidRPr="0028262A">
              <w:rPr>
                <w:rFonts w:ascii="Calibri" w:eastAsia="Calibri" w:hAnsi="Calibri" w:cs="Calibri"/>
                <w:b/>
                <w:sz w:val="20"/>
                <w:szCs w:val="20"/>
                <w:lang w:val="es-ES"/>
              </w:rPr>
              <w:t>¿El Pp cuenta con mecanismos de transparencia y rendición de cuentas a través de los cuales pone a disposición del público la información de, por lo menos, los temas que a continuación se señalan?</w:t>
            </w:r>
          </w:p>
        </w:tc>
      </w:tr>
    </w:tbl>
    <w:p w14:paraId="0F362A51" w14:textId="77777777" w:rsidR="00031B46" w:rsidRDefault="00031B46" w:rsidP="00031B46">
      <w:pPr>
        <w:rPr>
          <w:rFonts w:ascii="Calibri" w:eastAsia="Calibri" w:hAnsi="Calibri" w:cs="Calibri"/>
          <w:b/>
          <w:sz w:val="20"/>
          <w:szCs w:val="20"/>
          <w:u w:val="single"/>
        </w:rPr>
      </w:pPr>
      <w:r w:rsidRPr="0028262A">
        <w:rPr>
          <w:rFonts w:ascii="Calibri" w:eastAsia="Calibri" w:hAnsi="Calibri" w:cs="Calibri"/>
          <w:b/>
          <w:sz w:val="20"/>
          <w:szCs w:val="20"/>
          <w:u w:val="single"/>
        </w:rPr>
        <w:t>Criterios de valoración:</w:t>
      </w:r>
    </w:p>
    <w:p w14:paraId="2C021EE6" w14:textId="77777777" w:rsidR="00031B46" w:rsidRPr="000B697C" w:rsidRDefault="00031B46" w:rsidP="000B697C">
      <w:pPr>
        <w:numPr>
          <w:ilvl w:val="0"/>
          <w:numId w:val="133"/>
        </w:numPr>
        <w:tabs>
          <w:tab w:val="left" w:pos="8364"/>
        </w:tabs>
        <w:spacing w:before="120" w:after="120"/>
        <w:ind w:left="567"/>
        <w:jc w:val="both"/>
        <w:rPr>
          <w:rFonts w:ascii="Calibri" w:eastAsia="Calibri" w:hAnsi="Calibri" w:cs="Calibri"/>
          <w:sz w:val="20"/>
          <w:szCs w:val="20"/>
        </w:rPr>
      </w:pPr>
      <w:r w:rsidRPr="000B697C">
        <w:rPr>
          <w:rFonts w:ascii="Calibri" w:eastAsia="Calibri" w:hAnsi="Calibri" w:cs="Calibri"/>
          <w:sz w:val="20"/>
          <w:szCs w:val="20"/>
        </w:rPr>
        <w:t>Los documentos normativos y/u operativos del Pp.</w:t>
      </w:r>
    </w:p>
    <w:p w14:paraId="68681D3E" w14:textId="77777777" w:rsidR="00031B46" w:rsidRPr="000B697C" w:rsidRDefault="00031B46" w:rsidP="000B697C">
      <w:pPr>
        <w:numPr>
          <w:ilvl w:val="0"/>
          <w:numId w:val="133"/>
        </w:numPr>
        <w:tabs>
          <w:tab w:val="left" w:pos="8364"/>
        </w:tabs>
        <w:spacing w:before="120" w:after="120"/>
        <w:ind w:left="567"/>
        <w:jc w:val="both"/>
        <w:rPr>
          <w:rFonts w:ascii="Calibri" w:eastAsia="Calibri" w:hAnsi="Calibri" w:cs="Calibri"/>
          <w:sz w:val="20"/>
          <w:szCs w:val="20"/>
        </w:rPr>
      </w:pPr>
      <w:r w:rsidRPr="000B697C">
        <w:rPr>
          <w:rFonts w:ascii="Calibri" w:eastAsia="Calibri" w:hAnsi="Calibri" w:cs="Calibri"/>
          <w:sz w:val="20"/>
          <w:szCs w:val="20"/>
        </w:rPr>
        <w:t>La información financiera sobre el presupuesto asignado, así como los informes trimestrales del gasto.</w:t>
      </w:r>
    </w:p>
    <w:p w14:paraId="7D36BC7F" w14:textId="77777777" w:rsidR="00031B46" w:rsidRPr="000B697C" w:rsidRDefault="00031B46" w:rsidP="000B697C">
      <w:pPr>
        <w:numPr>
          <w:ilvl w:val="0"/>
          <w:numId w:val="133"/>
        </w:numPr>
        <w:tabs>
          <w:tab w:val="left" w:pos="8364"/>
        </w:tabs>
        <w:spacing w:before="120" w:after="120"/>
        <w:ind w:left="567"/>
        <w:jc w:val="both"/>
        <w:rPr>
          <w:rFonts w:ascii="Calibri" w:eastAsia="Calibri" w:hAnsi="Calibri" w:cs="Calibri"/>
          <w:sz w:val="20"/>
          <w:szCs w:val="20"/>
        </w:rPr>
      </w:pPr>
      <w:r w:rsidRPr="000B697C">
        <w:rPr>
          <w:rFonts w:ascii="Calibri" w:eastAsia="Calibri" w:hAnsi="Calibri" w:cs="Calibri"/>
          <w:sz w:val="20"/>
          <w:szCs w:val="20"/>
        </w:rPr>
        <w:t>Los indicadores que permitan rendir cuentas de sus objetivos y resultados, así como las evaluaciones, estudios y encuestas financiados con recursos públicos.</w:t>
      </w:r>
    </w:p>
    <w:p w14:paraId="37EA4056" w14:textId="77777777" w:rsidR="00031B46" w:rsidRPr="000B697C" w:rsidRDefault="00031B46" w:rsidP="000B697C">
      <w:pPr>
        <w:numPr>
          <w:ilvl w:val="0"/>
          <w:numId w:val="133"/>
        </w:numPr>
        <w:tabs>
          <w:tab w:val="left" w:pos="8364"/>
        </w:tabs>
        <w:spacing w:before="120" w:after="120"/>
        <w:ind w:left="567"/>
        <w:jc w:val="both"/>
        <w:rPr>
          <w:rFonts w:ascii="Calibri" w:eastAsia="Calibri" w:hAnsi="Calibri" w:cs="Calibri"/>
          <w:sz w:val="20"/>
          <w:szCs w:val="20"/>
        </w:rPr>
      </w:pPr>
      <w:r w:rsidRPr="000B697C">
        <w:rPr>
          <w:rFonts w:ascii="Calibri" w:eastAsia="Calibri" w:hAnsi="Calibri" w:cs="Calibri"/>
          <w:sz w:val="20"/>
          <w:szCs w:val="20"/>
        </w:rPr>
        <w:t>Listado de personas físicas o morales a quienes se les asigne recursos públicos.</w:t>
      </w:r>
    </w:p>
    <w:p w14:paraId="30B2E1CF" w14:textId="77777777" w:rsidR="00031B46" w:rsidRPr="0028262A" w:rsidRDefault="00031B46" w:rsidP="00031B46">
      <w:pPr>
        <w:rPr>
          <w:rFonts w:ascii="Calibri" w:eastAsia="Calibri" w:hAnsi="Calibri" w:cs="Calibri"/>
          <w:b/>
          <w:sz w:val="20"/>
          <w:szCs w:val="20"/>
          <w:u w:val="single"/>
        </w:rPr>
      </w:pPr>
      <w:r w:rsidRPr="0028262A">
        <w:rPr>
          <w:rFonts w:ascii="Calibri" w:eastAsia="Calibri" w:hAnsi="Calibri" w:cs="Calibri"/>
          <w:b/>
          <w:sz w:val="20"/>
          <w:szCs w:val="20"/>
          <w:u w:val="single"/>
        </w:rPr>
        <w:t>Respuesta:</w:t>
      </w:r>
    </w:p>
    <w:p w14:paraId="598D8F60" w14:textId="77777777" w:rsidR="00031B46" w:rsidRPr="0028262A" w:rsidRDefault="00031B46" w:rsidP="00CD1226">
      <w:pPr>
        <w:numPr>
          <w:ilvl w:val="0"/>
          <w:numId w:val="113"/>
        </w:numPr>
        <w:spacing w:before="120" w:after="120"/>
        <w:jc w:val="both"/>
        <w:rPr>
          <w:rFonts w:ascii="Calibri" w:eastAsia="Calibri" w:hAnsi="Calibri" w:cs="Calibri"/>
          <w:sz w:val="20"/>
          <w:szCs w:val="20"/>
          <w:lang w:val="es-ES"/>
        </w:rPr>
      </w:pPr>
      <w:r w:rsidRPr="0028262A">
        <w:rPr>
          <w:rFonts w:ascii="Calibri" w:eastAsia="Calibri" w:hAnsi="Calibri" w:cs="Calibri"/>
          <w:b/>
          <w:sz w:val="20"/>
          <w:szCs w:val="20"/>
          <w:lang w:val="es-ES"/>
        </w:rPr>
        <w:t xml:space="preserve">Sin evidencia. </w:t>
      </w:r>
      <w:r w:rsidRPr="0028262A">
        <w:rPr>
          <w:rFonts w:ascii="Calibri" w:eastAsia="Calibri" w:hAnsi="Calibri" w:cs="Calibri"/>
          <w:sz w:val="20"/>
          <w:szCs w:val="20"/>
          <w:lang w:val="es-ES"/>
        </w:rPr>
        <w:t xml:space="preserve">Seleccionar el nivel 0 y atender los numerales </w:t>
      </w:r>
      <w:r w:rsidR="00C85603">
        <w:rPr>
          <w:rFonts w:ascii="Calibri" w:eastAsia="Calibri" w:hAnsi="Calibri" w:cs="Calibri"/>
          <w:sz w:val="20"/>
          <w:szCs w:val="20"/>
          <w:lang w:val="es-ES"/>
        </w:rPr>
        <w:t>9</w:t>
      </w:r>
      <w:r w:rsidRPr="0028262A">
        <w:rPr>
          <w:rFonts w:ascii="Calibri" w:eastAsia="Calibri" w:hAnsi="Calibri" w:cs="Calibri"/>
          <w:sz w:val="20"/>
          <w:szCs w:val="20"/>
          <w:lang w:val="es-ES"/>
        </w:rPr>
        <w:t xml:space="preserve">.1 y </w:t>
      </w:r>
      <w:r w:rsidR="00C85603">
        <w:rPr>
          <w:rFonts w:ascii="Calibri" w:eastAsia="Calibri" w:hAnsi="Calibri" w:cs="Calibri"/>
          <w:sz w:val="20"/>
          <w:szCs w:val="20"/>
          <w:lang w:val="es-ES"/>
        </w:rPr>
        <w:t>9</w:t>
      </w:r>
      <w:r w:rsidRPr="0028262A">
        <w:rPr>
          <w:rFonts w:ascii="Calibri" w:eastAsia="Calibri" w:hAnsi="Calibri" w:cs="Calibri"/>
          <w:sz w:val="20"/>
          <w:szCs w:val="20"/>
          <w:lang w:val="es-ES"/>
        </w:rPr>
        <w:t>.5.</w:t>
      </w:r>
    </w:p>
    <w:p w14:paraId="26C2332A" w14:textId="77777777" w:rsidR="00031B46" w:rsidRPr="0028262A" w:rsidRDefault="00031B46" w:rsidP="00CD1226">
      <w:pPr>
        <w:numPr>
          <w:ilvl w:val="0"/>
          <w:numId w:val="113"/>
        </w:numPr>
        <w:spacing w:before="120" w:after="120"/>
        <w:jc w:val="both"/>
        <w:rPr>
          <w:rFonts w:ascii="Calibri" w:eastAsia="Calibri" w:hAnsi="Calibri" w:cs="Calibri"/>
          <w:sz w:val="20"/>
          <w:szCs w:val="20"/>
          <w:lang w:val="es-ES"/>
        </w:rPr>
      </w:pPr>
      <w:r w:rsidRPr="0028262A">
        <w:rPr>
          <w:rFonts w:ascii="Calibri" w:eastAsia="Calibri" w:hAnsi="Calibri" w:cs="Calibri"/>
          <w:b/>
          <w:sz w:val="20"/>
          <w:szCs w:val="20"/>
          <w:lang w:val="es-ES"/>
        </w:rPr>
        <w:t>Con evidencia.</w:t>
      </w:r>
      <w:r w:rsidRPr="0028262A">
        <w:rPr>
          <w:rFonts w:ascii="Calibri" w:eastAsia="Calibri" w:hAnsi="Calibri" w:cs="Calibri"/>
          <w:sz w:val="20"/>
          <w:szCs w:val="20"/>
          <w:lang w:val="es-ES"/>
        </w:rPr>
        <w:t xml:space="preserve"> Seleccionar un nivel partiendo de los criterios de la tabla siguiente y justificar la respuesta atendiendo los numerales </w:t>
      </w:r>
      <w:r w:rsidR="00C85603">
        <w:rPr>
          <w:rFonts w:ascii="Calibri" w:eastAsia="Calibri" w:hAnsi="Calibri" w:cs="Calibri"/>
          <w:sz w:val="20"/>
          <w:szCs w:val="20"/>
          <w:lang w:val="es-ES"/>
        </w:rPr>
        <w:t>9</w:t>
      </w:r>
      <w:r w:rsidRPr="0028262A">
        <w:rPr>
          <w:rFonts w:ascii="Calibri" w:eastAsia="Calibri" w:hAnsi="Calibri" w:cs="Calibri"/>
          <w:sz w:val="20"/>
          <w:szCs w:val="20"/>
          <w:lang w:val="es-ES"/>
        </w:rPr>
        <w:t xml:space="preserve">.2 a </w:t>
      </w:r>
      <w:r w:rsidR="00C85603">
        <w:rPr>
          <w:rFonts w:ascii="Calibri" w:eastAsia="Calibri" w:hAnsi="Calibri" w:cs="Calibri"/>
          <w:sz w:val="20"/>
          <w:szCs w:val="20"/>
          <w:lang w:val="es-ES"/>
        </w:rPr>
        <w:t>9</w:t>
      </w:r>
      <w:r w:rsidRPr="0028262A">
        <w:rPr>
          <w:rFonts w:ascii="Calibri" w:eastAsia="Calibri" w:hAnsi="Calibri" w:cs="Calibri"/>
          <w:sz w:val="20"/>
          <w:szCs w:val="20"/>
          <w:lang w:val="es-ES"/>
        </w:rPr>
        <w:t>.5.</w:t>
      </w:r>
    </w:p>
    <w:tbl>
      <w:tblPr>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12"/>
        <w:gridCol w:w="6772"/>
      </w:tblGrid>
      <w:tr w:rsidR="00031B46" w:rsidRPr="0028262A" w14:paraId="4CCA8B81" w14:textId="77777777" w:rsidTr="007B1A67">
        <w:trPr>
          <w:trHeight w:val="211"/>
        </w:trPr>
        <w:tc>
          <w:tcPr>
            <w:tcW w:w="2112" w:type="dxa"/>
            <w:vMerge w:val="restart"/>
            <w:tcBorders>
              <w:top w:val="single" w:sz="4" w:space="0" w:color="auto"/>
              <w:left w:val="single" w:sz="4" w:space="0" w:color="auto"/>
              <w:right w:val="single" w:sz="4" w:space="0" w:color="auto"/>
            </w:tcBorders>
            <w:vAlign w:val="center"/>
          </w:tcPr>
          <w:p w14:paraId="03318B35" w14:textId="77777777" w:rsidR="00031B46" w:rsidRPr="0028262A" w:rsidRDefault="00031B46" w:rsidP="007B1A67">
            <w:pPr>
              <w:jc w:val="center"/>
              <w:rPr>
                <w:rFonts w:ascii="Calibri" w:eastAsia="Calibri" w:hAnsi="Calibri" w:cs="Calibri"/>
                <w:b/>
                <w:iCs/>
                <w:sz w:val="18"/>
                <w:szCs w:val="20"/>
              </w:rPr>
            </w:pPr>
            <w:r w:rsidRPr="0028262A">
              <w:rPr>
                <w:rFonts w:ascii="Calibri" w:eastAsia="Calibri" w:hAnsi="Calibri" w:cs="Calibri"/>
                <w:b/>
                <w:iCs/>
                <w:sz w:val="18"/>
                <w:szCs w:val="20"/>
              </w:rPr>
              <w:t>Nivel</w:t>
            </w:r>
          </w:p>
        </w:tc>
        <w:tc>
          <w:tcPr>
            <w:tcW w:w="6772" w:type="dxa"/>
            <w:tcBorders>
              <w:top w:val="single" w:sz="4" w:space="0" w:color="auto"/>
              <w:left w:val="single" w:sz="4" w:space="0" w:color="auto"/>
              <w:bottom w:val="single" w:sz="4" w:space="0" w:color="auto"/>
              <w:right w:val="single" w:sz="4" w:space="0" w:color="auto"/>
            </w:tcBorders>
            <w:shd w:val="clear" w:color="auto" w:fill="auto"/>
            <w:vAlign w:val="center"/>
          </w:tcPr>
          <w:p w14:paraId="1EB62588" w14:textId="77777777" w:rsidR="00031B46" w:rsidRPr="0028262A" w:rsidRDefault="00031B46" w:rsidP="007B1A67">
            <w:pPr>
              <w:jc w:val="center"/>
              <w:rPr>
                <w:rFonts w:ascii="Calibri" w:eastAsia="Calibri" w:hAnsi="Calibri" w:cs="Calibri"/>
                <w:b/>
                <w:iCs/>
                <w:sz w:val="18"/>
                <w:szCs w:val="20"/>
              </w:rPr>
            </w:pPr>
            <w:r w:rsidRPr="0028262A">
              <w:rPr>
                <w:rFonts w:ascii="Calibri" w:eastAsia="Calibri" w:hAnsi="Calibri" w:cs="Calibri"/>
                <w:b/>
                <w:iCs/>
                <w:sz w:val="18"/>
                <w:szCs w:val="20"/>
              </w:rPr>
              <w:t>Criterios</w:t>
            </w:r>
          </w:p>
        </w:tc>
      </w:tr>
      <w:tr w:rsidR="00031B46" w:rsidRPr="0028262A" w14:paraId="35CCE4A8" w14:textId="77777777" w:rsidTr="007B1A67">
        <w:trPr>
          <w:trHeight w:val="232"/>
        </w:trPr>
        <w:tc>
          <w:tcPr>
            <w:tcW w:w="2112" w:type="dxa"/>
            <w:vMerge/>
            <w:tcBorders>
              <w:left w:val="single" w:sz="4" w:space="0" w:color="auto"/>
              <w:bottom w:val="single" w:sz="4" w:space="0" w:color="auto"/>
              <w:right w:val="single" w:sz="4" w:space="0" w:color="auto"/>
            </w:tcBorders>
            <w:vAlign w:val="center"/>
          </w:tcPr>
          <w:p w14:paraId="1156AE15" w14:textId="77777777" w:rsidR="00031B46" w:rsidRPr="0028262A" w:rsidRDefault="00031B46" w:rsidP="007B1A67">
            <w:pPr>
              <w:rPr>
                <w:rFonts w:ascii="Calibri" w:eastAsia="Calibri" w:hAnsi="Calibri" w:cs="Calibri"/>
                <w:b/>
                <w:iCs/>
                <w:sz w:val="18"/>
                <w:szCs w:val="20"/>
              </w:rPr>
            </w:pPr>
          </w:p>
        </w:tc>
        <w:tc>
          <w:tcPr>
            <w:tcW w:w="6772" w:type="dxa"/>
            <w:tcBorders>
              <w:top w:val="single" w:sz="4" w:space="0" w:color="auto"/>
              <w:left w:val="single" w:sz="4" w:space="0" w:color="auto"/>
              <w:bottom w:val="single" w:sz="4" w:space="0" w:color="auto"/>
              <w:right w:val="single" w:sz="4" w:space="0" w:color="auto"/>
            </w:tcBorders>
            <w:shd w:val="clear" w:color="auto" w:fill="auto"/>
            <w:vAlign w:val="center"/>
          </w:tcPr>
          <w:p w14:paraId="4561036A" w14:textId="77777777" w:rsidR="00031B46" w:rsidRPr="0028262A" w:rsidRDefault="00031B46" w:rsidP="007B1A67">
            <w:pPr>
              <w:rPr>
                <w:rFonts w:ascii="Calibri" w:eastAsia="Calibri" w:hAnsi="Calibri" w:cs="Calibri"/>
                <w:iCs/>
                <w:sz w:val="18"/>
                <w:szCs w:val="20"/>
              </w:rPr>
            </w:pPr>
            <w:r w:rsidRPr="0028262A">
              <w:rPr>
                <w:rFonts w:ascii="Calibri" w:eastAsia="Calibri" w:hAnsi="Calibri" w:cs="Calibri"/>
                <w:sz w:val="18"/>
                <w:szCs w:val="20"/>
              </w:rPr>
              <w:t>La información cuenta con:</w:t>
            </w:r>
          </w:p>
        </w:tc>
      </w:tr>
      <w:tr w:rsidR="00031B46" w:rsidRPr="0028262A" w14:paraId="4082432E" w14:textId="77777777" w:rsidTr="007B1A67">
        <w:trPr>
          <w:trHeight w:val="168"/>
        </w:trPr>
        <w:tc>
          <w:tcPr>
            <w:tcW w:w="2112" w:type="dxa"/>
            <w:tcBorders>
              <w:top w:val="single" w:sz="4" w:space="0" w:color="auto"/>
              <w:left w:val="single" w:sz="4" w:space="0" w:color="auto"/>
              <w:bottom w:val="single" w:sz="4" w:space="0" w:color="auto"/>
              <w:right w:val="single" w:sz="4" w:space="0" w:color="auto"/>
            </w:tcBorders>
            <w:shd w:val="clear" w:color="auto" w:fill="A6A6A6"/>
            <w:vAlign w:val="center"/>
          </w:tcPr>
          <w:p w14:paraId="106CD122"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0</w:t>
            </w:r>
          </w:p>
        </w:tc>
        <w:tc>
          <w:tcPr>
            <w:tcW w:w="6772" w:type="dxa"/>
            <w:tcBorders>
              <w:top w:val="single" w:sz="4" w:space="0" w:color="auto"/>
              <w:left w:val="single" w:sz="4" w:space="0" w:color="auto"/>
              <w:bottom w:val="single" w:sz="4" w:space="0" w:color="auto"/>
              <w:right w:val="single" w:sz="4" w:space="0" w:color="auto"/>
            </w:tcBorders>
            <w:vAlign w:val="center"/>
          </w:tcPr>
          <w:p w14:paraId="399FBF7F" w14:textId="77777777" w:rsidR="00031B46" w:rsidRPr="0028262A" w:rsidRDefault="00031B46" w:rsidP="007B1A67">
            <w:pPr>
              <w:rPr>
                <w:rFonts w:ascii="Calibri" w:eastAsia="Calibri" w:hAnsi="Calibri" w:cs="Calibri"/>
                <w:b/>
                <w:sz w:val="18"/>
                <w:szCs w:val="20"/>
              </w:rPr>
            </w:pPr>
            <w:r w:rsidRPr="0028262A">
              <w:rPr>
                <w:rFonts w:ascii="Calibri" w:eastAsia="Calibri" w:hAnsi="Calibri" w:cs="Calibri"/>
                <w:b/>
                <w:sz w:val="18"/>
                <w:szCs w:val="20"/>
              </w:rPr>
              <w:t xml:space="preserve">Ninguno </w:t>
            </w:r>
            <w:r w:rsidRPr="0028262A">
              <w:rPr>
                <w:rFonts w:ascii="Calibri" w:eastAsia="Calibri" w:hAnsi="Calibri" w:cs="Calibri"/>
                <w:sz w:val="18"/>
                <w:szCs w:val="20"/>
              </w:rPr>
              <w:t>de los criterios de valoración.</w:t>
            </w:r>
          </w:p>
        </w:tc>
      </w:tr>
      <w:tr w:rsidR="00031B46" w:rsidRPr="0028262A" w14:paraId="21825F9E" w14:textId="77777777" w:rsidTr="007B1A67">
        <w:trPr>
          <w:trHeight w:val="168"/>
        </w:trPr>
        <w:tc>
          <w:tcPr>
            <w:tcW w:w="2112" w:type="dxa"/>
            <w:tcBorders>
              <w:top w:val="single" w:sz="4" w:space="0" w:color="auto"/>
              <w:left w:val="single" w:sz="4" w:space="0" w:color="auto"/>
              <w:bottom w:val="single" w:sz="4" w:space="0" w:color="auto"/>
              <w:right w:val="single" w:sz="4" w:space="0" w:color="auto"/>
            </w:tcBorders>
            <w:shd w:val="clear" w:color="auto" w:fill="C0504D"/>
            <w:vAlign w:val="center"/>
          </w:tcPr>
          <w:p w14:paraId="6057FF98"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1</w:t>
            </w:r>
          </w:p>
        </w:tc>
        <w:tc>
          <w:tcPr>
            <w:tcW w:w="6772" w:type="dxa"/>
            <w:tcBorders>
              <w:top w:val="single" w:sz="4" w:space="0" w:color="auto"/>
              <w:left w:val="single" w:sz="4" w:space="0" w:color="auto"/>
              <w:bottom w:val="single" w:sz="4" w:space="0" w:color="auto"/>
              <w:right w:val="single" w:sz="4" w:space="0" w:color="auto"/>
            </w:tcBorders>
            <w:vAlign w:val="center"/>
          </w:tcPr>
          <w:p w14:paraId="2AF559CA"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Uno</w:t>
            </w:r>
            <w:r w:rsidRPr="0028262A">
              <w:rPr>
                <w:rFonts w:ascii="Calibri" w:eastAsia="Calibri" w:hAnsi="Calibri" w:cs="Calibri"/>
                <w:sz w:val="18"/>
                <w:szCs w:val="20"/>
              </w:rPr>
              <w:t xml:space="preserve"> de los criterios de valoración.</w:t>
            </w:r>
          </w:p>
        </w:tc>
      </w:tr>
      <w:tr w:rsidR="00031B46" w:rsidRPr="0028262A" w14:paraId="5486E0F4" w14:textId="77777777" w:rsidTr="007B1A67">
        <w:trPr>
          <w:trHeight w:val="179"/>
        </w:trPr>
        <w:tc>
          <w:tcPr>
            <w:tcW w:w="2112" w:type="dxa"/>
            <w:tcBorders>
              <w:top w:val="single" w:sz="4" w:space="0" w:color="auto"/>
              <w:left w:val="single" w:sz="4" w:space="0" w:color="auto"/>
              <w:bottom w:val="single" w:sz="4" w:space="0" w:color="auto"/>
              <w:right w:val="single" w:sz="4" w:space="0" w:color="auto"/>
            </w:tcBorders>
            <w:shd w:val="clear" w:color="auto" w:fill="FFC000"/>
            <w:vAlign w:val="center"/>
          </w:tcPr>
          <w:p w14:paraId="219B03F2"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2</w:t>
            </w:r>
          </w:p>
        </w:tc>
        <w:tc>
          <w:tcPr>
            <w:tcW w:w="6772" w:type="dxa"/>
            <w:tcBorders>
              <w:top w:val="single" w:sz="4" w:space="0" w:color="auto"/>
              <w:left w:val="single" w:sz="4" w:space="0" w:color="auto"/>
              <w:bottom w:val="single" w:sz="4" w:space="0" w:color="auto"/>
              <w:right w:val="single" w:sz="4" w:space="0" w:color="auto"/>
            </w:tcBorders>
          </w:tcPr>
          <w:p w14:paraId="52F322B2"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Dos</w:t>
            </w:r>
            <w:r w:rsidRPr="0028262A">
              <w:rPr>
                <w:rFonts w:ascii="Calibri" w:eastAsia="Calibri" w:hAnsi="Calibri" w:cs="Calibri"/>
                <w:sz w:val="18"/>
                <w:szCs w:val="20"/>
              </w:rPr>
              <w:t xml:space="preserve"> de los criterios de valoración.</w:t>
            </w:r>
          </w:p>
        </w:tc>
      </w:tr>
      <w:tr w:rsidR="00031B46" w:rsidRPr="0028262A" w14:paraId="06514757" w14:textId="77777777" w:rsidTr="007B1A67">
        <w:trPr>
          <w:trHeight w:val="168"/>
        </w:trPr>
        <w:tc>
          <w:tcPr>
            <w:tcW w:w="2112" w:type="dxa"/>
            <w:tcBorders>
              <w:top w:val="single" w:sz="4" w:space="0" w:color="auto"/>
              <w:left w:val="single" w:sz="4" w:space="0" w:color="auto"/>
              <w:bottom w:val="single" w:sz="4" w:space="0" w:color="auto"/>
              <w:right w:val="single" w:sz="4" w:space="0" w:color="auto"/>
            </w:tcBorders>
            <w:shd w:val="clear" w:color="auto" w:fill="FFFF00"/>
            <w:vAlign w:val="center"/>
          </w:tcPr>
          <w:p w14:paraId="5570C5C2"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3</w:t>
            </w:r>
          </w:p>
        </w:tc>
        <w:tc>
          <w:tcPr>
            <w:tcW w:w="6772" w:type="dxa"/>
            <w:tcBorders>
              <w:top w:val="single" w:sz="4" w:space="0" w:color="auto"/>
              <w:left w:val="single" w:sz="4" w:space="0" w:color="auto"/>
              <w:bottom w:val="single" w:sz="4" w:space="0" w:color="auto"/>
              <w:right w:val="single" w:sz="4" w:space="0" w:color="auto"/>
            </w:tcBorders>
          </w:tcPr>
          <w:p w14:paraId="625F8A80"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Tres</w:t>
            </w:r>
            <w:r w:rsidRPr="0028262A">
              <w:rPr>
                <w:rFonts w:ascii="Calibri" w:eastAsia="Calibri" w:hAnsi="Calibri" w:cs="Calibri"/>
                <w:sz w:val="18"/>
                <w:szCs w:val="20"/>
              </w:rPr>
              <w:t xml:space="preserve"> de los criterios de valoración.</w:t>
            </w:r>
          </w:p>
        </w:tc>
      </w:tr>
      <w:tr w:rsidR="00031B46" w:rsidRPr="0028262A" w14:paraId="54E945C5" w14:textId="77777777" w:rsidTr="007B1A67">
        <w:trPr>
          <w:trHeight w:val="168"/>
        </w:trPr>
        <w:tc>
          <w:tcPr>
            <w:tcW w:w="2112" w:type="dxa"/>
            <w:tcBorders>
              <w:top w:val="single" w:sz="4" w:space="0" w:color="auto"/>
              <w:left w:val="single" w:sz="4" w:space="0" w:color="auto"/>
              <w:bottom w:val="single" w:sz="4" w:space="0" w:color="auto"/>
              <w:right w:val="single" w:sz="4" w:space="0" w:color="auto"/>
            </w:tcBorders>
            <w:shd w:val="clear" w:color="auto" w:fill="00B050"/>
            <w:vAlign w:val="center"/>
          </w:tcPr>
          <w:p w14:paraId="772A8B3A"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4</w:t>
            </w:r>
          </w:p>
        </w:tc>
        <w:tc>
          <w:tcPr>
            <w:tcW w:w="6772" w:type="dxa"/>
            <w:tcBorders>
              <w:top w:val="single" w:sz="4" w:space="0" w:color="auto"/>
              <w:left w:val="single" w:sz="4" w:space="0" w:color="auto"/>
              <w:bottom w:val="single" w:sz="4" w:space="0" w:color="auto"/>
              <w:right w:val="single" w:sz="4" w:space="0" w:color="auto"/>
            </w:tcBorders>
          </w:tcPr>
          <w:p w14:paraId="362C19DF"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Cuatro</w:t>
            </w:r>
            <w:r w:rsidRPr="0028262A">
              <w:rPr>
                <w:rFonts w:ascii="Calibri" w:eastAsia="Calibri" w:hAnsi="Calibri" w:cs="Calibri"/>
                <w:sz w:val="18"/>
                <w:szCs w:val="20"/>
              </w:rPr>
              <w:t xml:space="preserve"> de los criterios de valoración.</w:t>
            </w:r>
          </w:p>
        </w:tc>
      </w:tr>
    </w:tbl>
    <w:p w14:paraId="14267488" w14:textId="77777777" w:rsidR="00031B46" w:rsidRPr="0028262A" w:rsidRDefault="00031B46" w:rsidP="00031B46">
      <w:pPr>
        <w:jc w:val="both"/>
        <w:rPr>
          <w:rFonts w:ascii="Calibri" w:eastAsia="Calibri" w:hAnsi="Calibri" w:cs="Calibri"/>
          <w:b/>
          <w:sz w:val="20"/>
          <w:szCs w:val="20"/>
          <w:u w:val="single"/>
        </w:rPr>
      </w:pPr>
      <w:r w:rsidRPr="0028262A">
        <w:rPr>
          <w:rFonts w:ascii="Calibri" w:eastAsia="Calibri" w:hAnsi="Calibri" w:cs="Calibri"/>
          <w:b/>
          <w:sz w:val="20"/>
          <w:szCs w:val="20"/>
          <w:u w:val="single"/>
        </w:rPr>
        <w:t>Consideraciones:</w:t>
      </w:r>
    </w:p>
    <w:p w14:paraId="22513058" w14:textId="77777777" w:rsidR="00031B46" w:rsidRPr="0028262A" w:rsidRDefault="00031B46" w:rsidP="00CD1226">
      <w:pPr>
        <w:numPr>
          <w:ilvl w:val="0"/>
          <w:numId w:val="166"/>
        </w:numPr>
        <w:spacing w:before="120" w:after="120"/>
        <w:jc w:val="both"/>
        <w:rPr>
          <w:rFonts w:ascii="Calibri" w:eastAsia="Calibri" w:hAnsi="Calibri" w:cs="Calibri"/>
          <w:vanish/>
          <w:sz w:val="20"/>
          <w:szCs w:val="20"/>
        </w:rPr>
      </w:pPr>
    </w:p>
    <w:p w14:paraId="1FB85685" w14:textId="77777777" w:rsidR="00031B46" w:rsidRPr="0028262A" w:rsidRDefault="00031B46" w:rsidP="00CD1226">
      <w:pPr>
        <w:numPr>
          <w:ilvl w:val="1"/>
          <w:numId w:val="166"/>
        </w:numPr>
        <w:spacing w:before="120" w:after="120"/>
        <w:jc w:val="both"/>
        <w:rPr>
          <w:rFonts w:ascii="Calibri" w:eastAsia="Calibri" w:hAnsi="Calibri" w:cs="Calibri"/>
          <w:sz w:val="20"/>
          <w:szCs w:val="20"/>
        </w:rPr>
      </w:pPr>
      <w:r w:rsidRPr="0028262A">
        <w:rPr>
          <w:rFonts w:ascii="Calibri" w:eastAsia="Calibri" w:hAnsi="Calibri" w:cs="Calibri"/>
          <w:sz w:val="20"/>
          <w:szCs w:val="20"/>
        </w:rPr>
        <w:t>En caso de no contar con evidencia, en la respuesta la instancia evaluadora argumentará los hallazgos derivados de este análisis y deberá emitir recomendaciones que permitan el cumplimiento de lo mandatado en la Ley General de Transparencia y Acceso a la Información Pública y demás disposiciones aplicables en materia de transparencia y rendición de cuentas.</w:t>
      </w:r>
    </w:p>
    <w:p w14:paraId="7DDBE8C8" w14:textId="77777777" w:rsidR="00031B46" w:rsidRPr="0028262A" w:rsidRDefault="00031B46" w:rsidP="00CD1226">
      <w:pPr>
        <w:numPr>
          <w:ilvl w:val="1"/>
          <w:numId w:val="166"/>
        </w:numPr>
        <w:spacing w:before="120" w:after="120"/>
        <w:jc w:val="both"/>
        <w:rPr>
          <w:rFonts w:ascii="Calibri" w:eastAsia="Calibri" w:hAnsi="Calibri" w:cs="Calibri"/>
          <w:sz w:val="20"/>
          <w:szCs w:val="20"/>
        </w:rPr>
      </w:pPr>
      <w:r w:rsidRPr="0028262A">
        <w:rPr>
          <w:rFonts w:ascii="Calibri" w:eastAsia="Calibri" w:hAnsi="Calibri" w:cs="Calibri"/>
          <w:sz w:val="20"/>
          <w:szCs w:val="20"/>
        </w:rPr>
        <w:t>En la respuesta se deberá valorar y argumentar si la información correspondiente a cada criterio de valoración es pública, accesible, confiable, verificable, veraz, oportuna, se encuentra redactada en un lenguaje sencillo y, en la medida de lo posible, es accesible a personas con discapacidad y se encuentre traducida a lenguas indígenas, en términos de lo que establece la Ley General de Transparencia y Acceso a la Información Pública.</w:t>
      </w:r>
    </w:p>
    <w:p w14:paraId="787E30E5" w14:textId="77777777" w:rsidR="00031B46" w:rsidRPr="0028262A" w:rsidRDefault="00031B46" w:rsidP="00CD1226">
      <w:pPr>
        <w:numPr>
          <w:ilvl w:val="1"/>
          <w:numId w:val="166"/>
        </w:numPr>
        <w:spacing w:before="120" w:after="120"/>
        <w:jc w:val="both"/>
        <w:rPr>
          <w:rFonts w:ascii="Calibri" w:eastAsia="Calibri" w:hAnsi="Calibri" w:cs="Calibri"/>
          <w:sz w:val="20"/>
          <w:szCs w:val="20"/>
        </w:rPr>
      </w:pPr>
      <w:r w:rsidRPr="0028262A">
        <w:rPr>
          <w:rFonts w:ascii="Calibri" w:eastAsia="Calibri" w:hAnsi="Calibri" w:cs="Calibri"/>
          <w:sz w:val="20"/>
          <w:szCs w:val="20"/>
        </w:rPr>
        <w:t xml:space="preserve">En la respuesta se deberán incluir los hallazgos, la justificación y el análisis de cada uno de los criterios de valoración y, en su caso, las áreas de mejora identificadas y recomendaciones que permitan el cumplimiento de las disposiciones aplicables; así como </w:t>
      </w:r>
      <w:r w:rsidRPr="0028262A">
        <w:rPr>
          <w:rFonts w:ascii="Calibri" w:eastAsia="Calibri" w:hAnsi="Calibri" w:cs="Calibri"/>
          <w:sz w:val="20"/>
          <w:szCs w:val="20"/>
          <w:lang w:val="es-ES_tradnl"/>
        </w:rPr>
        <w:t xml:space="preserve">los vínculos electrónicos de difusión de los documentos identificados. </w:t>
      </w:r>
    </w:p>
    <w:p w14:paraId="1C26C54B" w14:textId="3FB55D5D" w:rsidR="00031B46" w:rsidRPr="0028262A" w:rsidRDefault="00031B46" w:rsidP="00CD1226">
      <w:pPr>
        <w:numPr>
          <w:ilvl w:val="1"/>
          <w:numId w:val="166"/>
        </w:numPr>
        <w:spacing w:before="120" w:after="120"/>
        <w:jc w:val="both"/>
        <w:rPr>
          <w:rFonts w:ascii="Calibri" w:eastAsia="Calibri" w:hAnsi="Calibri" w:cs="Calibri"/>
          <w:sz w:val="20"/>
          <w:szCs w:val="20"/>
          <w:lang w:val="es-ES_tradnl"/>
        </w:rPr>
      </w:pPr>
      <w:r w:rsidRPr="0028262A">
        <w:rPr>
          <w:rFonts w:ascii="Calibri" w:eastAsia="Calibri" w:hAnsi="Calibri" w:cs="Calibri"/>
          <w:sz w:val="20"/>
          <w:szCs w:val="20"/>
          <w:lang w:val="es-ES_tradnl"/>
        </w:rPr>
        <w:t xml:space="preserve">En caso de que alguno de los criterios de valoración no aplique al Pp evaluado derivado de sus facultades, atribuciones, funciones u objeto social, deberá justificarse en los términos del artículo 70, último párrafo, de la Ley </w:t>
      </w:r>
      <w:r w:rsidR="006D7E6B">
        <w:rPr>
          <w:rFonts w:ascii="Calibri" w:eastAsia="Calibri" w:hAnsi="Calibri" w:cs="Calibri"/>
          <w:sz w:val="20"/>
          <w:szCs w:val="20"/>
          <w:lang w:val="es-ES_tradnl"/>
        </w:rPr>
        <w:t>General</w:t>
      </w:r>
      <w:r w:rsidR="006D7E6B" w:rsidRPr="0028262A">
        <w:rPr>
          <w:rFonts w:ascii="Calibri" w:eastAsia="Calibri" w:hAnsi="Calibri" w:cs="Calibri"/>
          <w:sz w:val="20"/>
          <w:szCs w:val="20"/>
          <w:lang w:val="es-ES_tradnl"/>
        </w:rPr>
        <w:t xml:space="preserve"> </w:t>
      </w:r>
      <w:r w:rsidRPr="0028262A">
        <w:rPr>
          <w:rFonts w:ascii="Calibri" w:eastAsia="Calibri" w:hAnsi="Calibri" w:cs="Calibri"/>
          <w:sz w:val="20"/>
          <w:szCs w:val="20"/>
          <w:lang w:val="es-ES_tradnl"/>
        </w:rPr>
        <w:t>de Transparencia y Acceso a la Información Pública. En este caso, el o los criterios que no apliquen se considerarán como “cumplido” para términos de la selección del nivel de esta respuesta.</w:t>
      </w:r>
    </w:p>
    <w:p w14:paraId="166B8AB7" w14:textId="77777777" w:rsidR="00031B46" w:rsidRDefault="00031B46" w:rsidP="00CD1226">
      <w:pPr>
        <w:numPr>
          <w:ilvl w:val="1"/>
          <w:numId w:val="166"/>
        </w:numPr>
        <w:spacing w:before="120" w:after="120"/>
        <w:jc w:val="both"/>
        <w:rPr>
          <w:rFonts w:ascii="Calibri" w:eastAsia="Calibri" w:hAnsi="Calibri" w:cs="Calibri"/>
          <w:sz w:val="20"/>
          <w:szCs w:val="20"/>
          <w:lang w:val="es-ES_tradnl"/>
        </w:rPr>
      </w:pPr>
      <w:r w:rsidRPr="0028262A">
        <w:rPr>
          <w:rFonts w:ascii="Calibri" w:eastAsia="Calibri" w:hAnsi="Calibri" w:cs="Calibri"/>
          <w:sz w:val="20"/>
          <w:szCs w:val="20"/>
        </w:rPr>
        <w:t>F</w:t>
      </w:r>
      <w:r w:rsidRPr="0028262A" w:rsidDel="00553F91">
        <w:rPr>
          <w:rFonts w:ascii="Calibri" w:eastAsia="Calibri" w:hAnsi="Calibri" w:cs="Calibri"/>
          <w:sz w:val="20"/>
          <w:szCs w:val="20"/>
        </w:rPr>
        <w:t>uentes de información mínimas a utilizar</w:t>
      </w:r>
      <w:r w:rsidRPr="0028262A">
        <w:rPr>
          <w:rFonts w:ascii="Calibri" w:eastAsia="Calibri" w:hAnsi="Calibri" w:cs="Calibri"/>
          <w:sz w:val="20"/>
          <w:szCs w:val="20"/>
        </w:rPr>
        <w:t xml:space="preserve">: documento normativo (Reglas de operación, políticas o lineamientos Operativos o documento homólogo), manuales de procedimientos, documentos </w:t>
      </w:r>
      <w:r w:rsidRPr="0028262A">
        <w:rPr>
          <w:rFonts w:ascii="Calibri" w:eastAsia="Calibri" w:hAnsi="Calibri" w:cs="Calibri"/>
          <w:sz w:val="20"/>
          <w:szCs w:val="20"/>
        </w:rPr>
        <w:lastRenderedPageBreak/>
        <w:t xml:space="preserve">institucionales, </w:t>
      </w:r>
      <w:r w:rsidRPr="0028262A">
        <w:rPr>
          <w:rFonts w:ascii="Calibri" w:eastAsia="Calibri" w:hAnsi="Calibri" w:cs="Calibri"/>
          <w:sz w:val="20"/>
          <w:szCs w:val="20"/>
          <w:lang w:val="es-ES_tradnl"/>
        </w:rPr>
        <w:t xml:space="preserve">documentos y reportes financieros, evaluaciones, </w:t>
      </w:r>
      <w:r w:rsidR="00051061">
        <w:rPr>
          <w:rFonts w:ascii="Calibri" w:eastAsia="Calibri" w:hAnsi="Calibri" w:cs="Calibri"/>
          <w:sz w:val="20"/>
          <w:szCs w:val="20"/>
        </w:rPr>
        <w:t>ISD</w:t>
      </w:r>
      <w:r w:rsidRPr="0028262A">
        <w:rPr>
          <w:rFonts w:ascii="Calibri" w:eastAsia="Calibri" w:hAnsi="Calibri" w:cs="Calibri"/>
          <w:sz w:val="20"/>
          <w:szCs w:val="20"/>
        </w:rPr>
        <w:t>,</w:t>
      </w:r>
      <w:r w:rsidRPr="0028262A">
        <w:rPr>
          <w:rFonts w:ascii="Calibri" w:eastAsia="Calibri" w:hAnsi="Calibri" w:cs="Calibri"/>
          <w:sz w:val="20"/>
          <w:szCs w:val="20"/>
          <w:lang w:val="es-ES_tradnl"/>
        </w:rPr>
        <w:t xml:space="preserve"> solicitudes de información, recursos de revisión, resoluciones, entre otros.</w:t>
      </w:r>
    </w:p>
    <w:p w14:paraId="36B5585C" w14:textId="77777777" w:rsidR="00003270" w:rsidRPr="0028262A" w:rsidRDefault="00320355">
      <w:pPr>
        <w:rPr>
          <w:rFonts w:ascii="Calibri" w:eastAsia="Calibri" w:hAnsi="Calibri" w:cs="Calibri"/>
          <w:sz w:val="20"/>
          <w:szCs w:val="20"/>
          <w:lang w:val="es-ES_tradnl"/>
        </w:rPr>
      </w:pPr>
      <w:r>
        <w:rPr>
          <w:rFonts w:ascii="Calibri" w:eastAsia="Calibri" w:hAnsi="Calibri" w:cs="Calibri"/>
          <w:sz w:val="20"/>
          <w:szCs w:val="20"/>
          <w:lang w:val="es-ES_tradnl"/>
        </w:rPr>
        <w:br w:type="page"/>
      </w:r>
    </w:p>
    <w:p w14:paraId="660B9F01" w14:textId="77777777" w:rsidR="00031B46" w:rsidRPr="0028262A" w:rsidRDefault="00031B46" w:rsidP="00CD1226">
      <w:pPr>
        <w:numPr>
          <w:ilvl w:val="0"/>
          <w:numId w:val="187"/>
        </w:numPr>
        <w:spacing w:before="120" w:after="120"/>
        <w:jc w:val="both"/>
        <w:rPr>
          <w:rFonts w:ascii="Calibri" w:eastAsia="Times New Roman" w:hAnsi="Calibri" w:cs="Calibri"/>
          <w:b/>
          <w:i/>
          <w:color w:val="8B6B41"/>
          <w:sz w:val="20"/>
          <w:szCs w:val="20"/>
          <w:lang w:val="es-ES" w:eastAsia="es-ES"/>
        </w:rPr>
      </w:pPr>
      <w:r w:rsidRPr="0028262A">
        <w:rPr>
          <w:rFonts w:ascii="Calibri" w:eastAsia="Times New Roman" w:hAnsi="Calibri" w:cs="Calibri"/>
          <w:b/>
          <w:i/>
          <w:color w:val="8B6B41"/>
          <w:sz w:val="20"/>
          <w:szCs w:val="20"/>
          <w:lang w:val="es-ES" w:eastAsia="es-ES"/>
        </w:rPr>
        <w:lastRenderedPageBreak/>
        <w:t>Presupuesto</w:t>
      </w:r>
    </w:p>
    <w:p w14:paraId="66DFE48B" w14:textId="77777777" w:rsidR="00031B46" w:rsidRPr="0028262A" w:rsidRDefault="00031B46" w:rsidP="00031B46">
      <w:pPr>
        <w:rPr>
          <w:rFonts w:ascii="Calibri" w:eastAsia="Calibri" w:hAnsi="Calibri" w:cs="Calibri"/>
          <w:sz w:val="20"/>
          <w:szCs w:val="20"/>
          <w:lang w:val="es-ES_tradnl"/>
        </w:rPr>
      </w:pPr>
    </w:p>
    <w:tbl>
      <w:tblPr>
        <w:tblStyle w:val="Tablaconcuadrcula2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blLook w:val="04A0" w:firstRow="1" w:lastRow="0" w:firstColumn="1" w:lastColumn="0" w:noHBand="0" w:noVBand="1"/>
      </w:tblPr>
      <w:tblGrid>
        <w:gridCol w:w="8931"/>
      </w:tblGrid>
      <w:tr w:rsidR="00031B46" w:rsidRPr="0028262A" w14:paraId="26D4460D" w14:textId="77777777" w:rsidTr="007B1A67">
        <w:trPr>
          <w:trHeight w:val="617"/>
        </w:trPr>
        <w:tc>
          <w:tcPr>
            <w:tcW w:w="8931" w:type="dxa"/>
            <w:shd w:val="clear" w:color="auto" w:fill="E7E6E6"/>
            <w:vAlign w:val="center"/>
          </w:tcPr>
          <w:p w14:paraId="364F9A03" w14:textId="77777777" w:rsidR="00031B46" w:rsidRPr="0028262A" w:rsidRDefault="00031B46" w:rsidP="00CD1226">
            <w:pPr>
              <w:numPr>
                <w:ilvl w:val="0"/>
                <w:numId w:val="134"/>
              </w:numPr>
              <w:spacing w:before="120" w:after="120"/>
              <w:jc w:val="both"/>
              <w:rPr>
                <w:rFonts w:ascii="Calibri" w:eastAsia="Calibri" w:hAnsi="Calibri" w:cs="Calibri"/>
                <w:b/>
                <w:sz w:val="20"/>
                <w:szCs w:val="20"/>
                <w:lang w:val="es-ES"/>
              </w:rPr>
            </w:pPr>
            <w:r w:rsidRPr="0028262A">
              <w:rPr>
                <w:rFonts w:ascii="Calibri" w:eastAsia="Calibri" w:hAnsi="Calibri" w:cs="Calibri"/>
                <w:b/>
                <w:sz w:val="20"/>
                <w:szCs w:val="20"/>
                <w:lang w:val="es-ES"/>
              </w:rPr>
              <w:t>¿El Pp identifica y cuantifica los gastos en los que incurre para generar los bienes y/o los servicios que ofrece, y cumple con los siguientes criterios?</w:t>
            </w:r>
          </w:p>
        </w:tc>
      </w:tr>
    </w:tbl>
    <w:p w14:paraId="389015D9" w14:textId="77777777" w:rsidR="00031B46" w:rsidRPr="0028262A" w:rsidRDefault="00031B46" w:rsidP="00031B46">
      <w:pPr>
        <w:jc w:val="both"/>
        <w:rPr>
          <w:rFonts w:ascii="Calibri" w:eastAsia="Calibri" w:hAnsi="Calibri" w:cs="Calibri"/>
          <w:b/>
          <w:sz w:val="20"/>
          <w:szCs w:val="20"/>
          <w:u w:val="single"/>
        </w:rPr>
      </w:pPr>
      <w:r w:rsidRPr="0028262A">
        <w:rPr>
          <w:rFonts w:ascii="Calibri" w:eastAsia="Calibri" w:hAnsi="Calibri" w:cs="Calibri"/>
          <w:b/>
          <w:sz w:val="20"/>
          <w:szCs w:val="20"/>
          <w:u w:val="single"/>
        </w:rPr>
        <w:t>Criterios de valoración:</w:t>
      </w:r>
    </w:p>
    <w:p w14:paraId="0AA2F75C" w14:textId="77777777" w:rsidR="00031B46" w:rsidRPr="0028262A" w:rsidRDefault="00031B46" w:rsidP="000B697C">
      <w:pPr>
        <w:numPr>
          <w:ilvl w:val="0"/>
          <w:numId w:val="133"/>
        </w:numPr>
        <w:tabs>
          <w:tab w:val="left" w:pos="8364"/>
        </w:tabs>
        <w:spacing w:before="120" w:after="120"/>
        <w:ind w:left="567"/>
        <w:jc w:val="both"/>
        <w:rPr>
          <w:rFonts w:ascii="Calibri" w:eastAsia="Calibri" w:hAnsi="Calibri" w:cs="Calibri"/>
          <w:sz w:val="20"/>
          <w:szCs w:val="20"/>
        </w:rPr>
      </w:pPr>
      <w:r w:rsidRPr="0028262A">
        <w:rPr>
          <w:rFonts w:ascii="Calibri" w:eastAsia="Calibri" w:hAnsi="Calibri" w:cs="Calibri"/>
          <w:sz w:val="20"/>
          <w:szCs w:val="20"/>
        </w:rPr>
        <w:t>Desglosa el presupuesto por capítulo de gasto y fuente de financiamiento.</w:t>
      </w:r>
    </w:p>
    <w:p w14:paraId="28F82983" w14:textId="77777777" w:rsidR="00031B46" w:rsidRPr="0028262A" w:rsidRDefault="00031B46" w:rsidP="000B697C">
      <w:pPr>
        <w:numPr>
          <w:ilvl w:val="0"/>
          <w:numId w:val="133"/>
        </w:numPr>
        <w:tabs>
          <w:tab w:val="left" w:pos="8364"/>
        </w:tabs>
        <w:spacing w:before="120" w:after="120"/>
        <w:ind w:left="567"/>
        <w:jc w:val="both"/>
        <w:rPr>
          <w:rFonts w:ascii="Calibri" w:eastAsia="Calibri" w:hAnsi="Calibri" w:cs="Calibri"/>
          <w:sz w:val="20"/>
          <w:szCs w:val="20"/>
        </w:rPr>
      </w:pPr>
      <w:r w:rsidRPr="0028262A">
        <w:rPr>
          <w:rFonts w:ascii="Calibri" w:eastAsia="Calibri" w:hAnsi="Calibri" w:cs="Calibri"/>
          <w:sz w:val="20"/>
          <w:szCs w:val="20"/>
        </w:rPr>
        <w:t>Presenta estimaciones presupuestarias en el corto plazo.</w:t>
      </w:r>
    </w:p>
    <w:p w14:paraId="535D5D0E" w14:textId="77777777" w:rsidR="00031B46" w:rsidRPr="000B697C" w:rsidRDefault="00031B46" w:rsidP="000B697C">
      <w:pPr>
        <w:numPr>
          <w:ilvl w:val="0"/>
          <w:numId w:val="133"/>
        </w:numPr>
        <w:tabs>
          <w:tab w:val="left" w:pos="8364"/>
        </w:tabs>
        <w:spacing w:before="120" w:after="120"/>
        <w:ind w:left="567"/>
        <w:jc w:val="both"/>
        <w:rPr>
          <w:rFonts w:ascii="Calibri" w:eastAsia="Calibri" w:hAnsi="Calibri" w:cs="Calibri"/>
          <w:sz w:val="20"/>
          <w:szCs w:val="20"/>
        </w:rPr>
      </w:pPr>
      <w:r w:rsidRPr="0028262A">
        <w:rPr>
          <w:rFonts w:ascii="Calibri" w:eastAsia="Calibri" w:hAnsi="Calibri" w:cs="Calibri"/>
          <w:sz w:val="20"/>
          <w:szCs w:val="20"/>
        </w:rPr>
        <w:t>Estima el gasto unitario, como gastos totales/población atendida.</w:t>
      </w:r>
    </w:p>
    <w:p w14:paraId="3FC7D374" w14:textId="77777777" w:rsidR="00031B46" w:rsidRPr="0028262A" w:rsidRDefault="00031B46" w:rsidP="000B697C">
      <w:pPr>
        <w:numPr>
          <w:ilvl w:val="0"/>
          <w:numId w:val="133"/>
        </w:numPr>
        <w:tabs>
          <w:tab w:val="left" w:pos="8364"/>
        </w:tabs>
        <w:spacing w:before="120" w:after="120"/>
        <w:ind w:left="567"/>
        <w:jc w:val="both"/>
        <w:rPr>
          <w:rFonts w:ascii="Calibri" w:eastAsia="Calibri" w:hAnsi="Calibri" w:cs="Calibri"/>
          <w:sz w:val="20"/>
          <w:szCs w:val="20"/>
        </w:rPr>
      </w:pPr>
      <w:r w:rsidRPr="0028262A">
        <w:rPr>
          <w:rFonts w:ascii="Calibri" w:eastAsia="Calibri" w:hAnsi="Calibri" w:cs="Calibri"/>
          <w:sz w:val="20"/>
          <w:szCs w:val="20"/>
        </w:rPr>
        <w:t>Existe coherencia entre los capítulos de gasto y las características de las actividades que realiza y los bienes y/o servicios que entrega.</w:t>
      </w:r>
    </w:p>
    <w:p w14:paraId="7007DC29" w14:textId="77777777" w:rsidR="00031B46" w:rsidRPr="0028262A" w:rsidRDefault="00031B46" w:rsidP="00031B46">
      <w:pPr>
        <w:rPr>
          <w:rFonts w:ascii="Calibri" w:eastAsia="Calibri" w:hAnsi="Calibri" w:cs="Calibri"/>
          <w:b/>
          <w:sz w:val="20"/>
          <w:szCs w:val="20"/>
          <w:u w:val="single"/>
        </w:rPr>
      </w:pPr>
      <w:r w:rsidRPr="0028262A">
        <w:rPr>
          <w:rFonts w:ascii="Calibri" w:eastAsia="Calibri" w:hAnsi="Calibri" w:cs="Calibri"/>
          <w:b/>
          <w:sz w:val="20"/>
          <w:szCs w:val="20"/>
          <w:u w:val="single"/>
        </w:rPr>
        <w:t>Respuesta:</w:t>
      </w:r>
    </w:p>
    <w:p w14:paraId="7895F49F" w14:textId="77777777" w:rsidR="00031B46" w:rsidRPr="0028262A" w:rsidRDefault="00031B46" w:rsidP="00CD1226">
      <w:pPr>
        <w:numPr>
          <w:ilvl w:val="0"/>
          <w:numId w:val="113"/>
        </w:numPr>
        <w:tabs>
          <w:tab w:val="left" w:pos="8364"/>
        </w:tabs>
        <w:spacing w:before="120" w:after="120"/>
        <w:jc w:val="both"/>
        <w:rPr>
          <w:rFonts w:ascii="Calibri" w:eastAsia="Calibri" w:hAnsi="Calibri" w:cs="Calibri"/>
          <w:sz w:val="20"/>
          <w:szCs w:val="20"/>
          <w:lang w:val="es-ES"/>
        </w:rPr>
      </w:pPr>
      <w:r w:rsidRPr="0028262A">
        <w:rPr>
          <w:rFonts w:ascii="Calibri" w:eastAsia="Calibri" w:hAnsi="Calibri" w:cs="Calibri"/>
          <w:b/>
          <w:sz w:val="20"/>
          <w:szCs w:val="20"/>
          <w:lang w:val="es-ES"/>
        </w:rPr>
        <w:t xml:space="preserve">Sin evidencia. </w:t>
      </w:r>
      <w:r w:rsidRPr="0028262A">
        <w:rPr>
          <w:rFonts w:ascii="Calibri" w:eastAsia="Calibri" w:hAnsi="Calibri" w:cs="Calibri"/>
          <w:sz w:val="20"/>
          <w:szCs w:val="20"/>
          <w:lang w:val="es-ES"/>
        </w:rPr>
        <w:t>Seleccionar el nivel 0</w:t>
      </w:r>
      <w:r w:rsidRPr="0028262A">
        <w:rPr>
          <w:rFonts w:ascii="Calibri" w:eastAsia="Calibri" w:hAnsi="Calibri" w:cs="Calibri"/>
          <w:sz w:val="20"/>
          <w:szCs w:val="20"/>
        </w:rPr>
        <w:t xml:space="preserve"> y atender los numerales 1</w:t>
      </w:r>
      <w:r w:rsidR="00C85603">
        <w:rPr>
          <w:rFonts w:ascii="Calibri" w:eastAsia="Calibri" w:hAnsi="Calibri" w:cs="Calibri"/>
          <w:sz w:val="20"/>
          <w:szCs w:val="20"/>
        </w:rPr>
        <w:t>0</w:t>
      </w:r>
      <w:r w:rsidRPr="0028262A">
        <w:rPr>
          <w:rFonts w:ascii="Calibri" w:eastAsia="Calibri" w:hAnsi="Calibri" w:cs="Calibri"/>
          <w:sz w:val="20"/>
          <w:szCs w:val="20"/>
        </w:rPr>
        <w:t>.1 y 1</w:t>
      </w:r>
      <w:r w:rsidR="00C85603">
        <w:rPr>
          <w:rFonts w:ascii="Calibri" w:eastAsia="Calibri" w:hAnsi="Calibri" w:cs="Calibri"/>
          <w:sz w:val="20"/>
          <w:szCs w:val="20"/>
        </w:rPr>
        <w:t>0</w:t>
      </w:r>
      <w:r w:rsidRPr="0028262A">
        <w:rPr>
          <w:rFonts w:ascii="Calibri" w:eastAsia="Calibri" w:hAnsi="Calibri" w:cs="Calibri"/>
          <w:sz w:val="20"/>
          <w:szCs w:val="20"/>
        </w:rPr>
        <w:t>.5.</w:t>
      </w:r>
    </w:p>
    <w:p w14:paraId="2BD66EF9" w14:textId="77777777" w:rsidR="00031B46" w:rsidRPr="0028262A" w:rsidRDefault="00031B46" w:rsidP="00CD1226">
      <w:pPr>
        <w:numPr>
          <w:ilvl w:val="0"/>
          <w:numId w:val="113"/>
        </w:numPr>
        <w:tabs>
          <w:tab w:val="left" w:pos="8364"/>
        </w:tabs>
        <w:spacing w:before="120" w:after="120"/>
        <w:jc w:val="both"/>
        <w:rPr>
          <w:rFonts w:ascii="Calibri" w:eastAsia="Calibri" w:hAnsi="Calibri" w:cs="Calibri"/>
          <w:sz w:val="20"/>
          <w:szCs w:val="20"/>
          <w:lang w:val="es-ES"/>
        </w:rPr>
      </w:pPr>
      <w:r w:rsidRPr="0028262A">
        <w:rPr>
          <w:rFonts w:ascii="Calibri" w:eastAsia="Calibri" w:hAnsi="Calibri" w:cs="Calibri"/>
          <w:b/>
          <w:sz w:val="20"/>
          <w:szCs w:val="20"/>
          <w:lang w:val="es-ES"/>
        </w:rPr>
        <w:t>Con evidencia.</w:t>
      </w:r>
      <w:r w:rsidRPr="0028262A">
        <w:rPr>
          <w:rFonts w:ascii="Calibri" w:eastAsia="Calibri" w:hAnsi="Calibri" w:cs="Calibri"/>
          <w:sz w:val="20"/>
          <w:szCs w:val="20"/>
          <w:lang w:val="es-ES"/>
        </w:rPr>
        <w:t xml:space="preserve"> Seleccionar un nivel partiendo de los criterios de la tabla siguiente y justificar la respuesta atendiendo los numerales 1</w:t>
      </w:r>
      <w:r w:rsidR="00C85603">
        <w:rPr>
          <w:rFonts w:ascii="Calibri" w:eastAsia="Calibri" w:hAnsi="Calibri" w:cs="Calibri"/>
          <w:sz w:val="20"/>
          <w:szCs w:val="20"/>
          <w:lang w:val="es-ES"/>
        </w:rPr>
        <w:t>0</w:t>
      </w:r>
      <w:r w:rsidRPr="0028262A">
        <w:rPr>
          <w:rFonts w:ascii="Calibri" w:eastAsia="Calibri" w:hAnsi="Calibri" w:cs="Calibri"/>
          <w:sz w:val="20"/>
          <w:szCs w:val="20"/>
          <w:lang w:val="es-ES"/>
        </w:rPr>
        <w:t>.2 a 1</w:t>
      </w:r>
      <w:r w:rsidR="00C85603">
        <w:rPr>
          <w:rFonts w:ascii="Calibri" w:eastAsia="Calibri" w:hAnsi="Calibri" w:cs="Calibri"/>
          <w:sz w:val="20"/>
          <w:szCs w:val="20"/>
          <w:lang w:val="es-ES"/>
        </w:rPr>
        <w:t>0</w:t>
      </w:r>
      <w:r w:rsidRPr="0028262A">
        <w:rPr>
          <w:rFonts w:ascii="Calibri" w:eastAsia="Calibri" w:hAnsi="Calibri" w:cs="Calibri"/>
          <w:sz w:val="20"/>
          <w:szCs w:val="20"/>
          <w:lang w:val="es-ES"/>
        </w:rPr>
        <w:t>.5.</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22"/>
        <w:gridCol w:w="6804"/>
      </w:tblGrid>
      <w:tr w:rsidR="00031B46" w:rsidRPr="0028262A" w14:paraId="162C5CFC" w14:textId="77777777" w:rsidTr="007B1A67">
        <w:tc>
          <w:tcPr>
            <w:tcW w:w="2122" w:type="dxa"/>
            <w:vMerge w:val="restart"/>
            <w:tcBorders>
              <w:top w:val="single" w:sz="4" w:space="0" w:color="auto"/>
              <w:left w:val="single" w:sz="4" w:space="0" w:color="auto"/>
              <w:right w:val="single" w:sz="4" w:space="0" w:color="auto"/>
            </w:tcBorders>
            <w:vAlign w:val="center"/>
          </w:tcPr>
          <w:p w14:paraId="5C6C1FFF" w14:textId="77777777" w:rsidR="00031B46" w:rsidRPr="0028262A" w:rsidRDefault="00031B46" w:rsidP="007B1A67">
            <w:pPr>
              <w:jc w:val="center"/>
              <w:rPr>
                <w:rFonts w:ascii="Calibri" w:eastAsia="Calibri" w:hAnsi="Calibri" w:cs="Calibri"/>
                <w:b/>
                <w:iCs/>
                <w:sz w:val="18"/>
                <w:szCs w:val="20"/>
              </w:rPr>
            </w:pPr>
            <w:r w:rsidRPr="0028262A">
              <w:rPr>
                <w:rFonts w:ascii="Calibri" w:eastAsia="Calibri" w:hAnsi="Calibri" w:cs="Calibri"/>
                <w:b/>
                <w:iCs/>
                <w:sz w:val="18"/>
                <w:szCs w:val="20"/>
              </w:rPr>
              <w:t>Nivel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B1455CD" w14:textId="77777777" w:rsidR="00031B46" w:rsidRPr="0028262A" w:rsidRDefault="00031B46" w:rsidP="007B1A67">
            <w:pPr>
              <w:jc w:val="center"/>
              <w:rPr>
                <w:rFonts w:ascii="Calibri" w:eastAsia="Calibri" w:hAnsi="Calibri" w:cs="Calibri"/>
                <w:b/>
                <w:iCs/>
                <w:sz w:val="18"/>
                <w:szCs w:val="20"/>
              </w:rPr>
            </w:pPr>
            <w:r w:rsidRPr="0028262A">
              <w:rPr>
                <w:rFonts w:ascii="Calibri" w:eastAsia="Calibri" w:hAnsi="Calibri" w:cs="Calibri"/>
                <w:b/>
                <w:iCs/>
                <w:sz w:val="18"/>
                <w:szCs w:val="20"/>
              </w:rPr>
              <w:t>Criterios</w:t>
            </w:r>
          </w:p>
        </w:tc>
      </w:tr>
      <w:tr w:rsidR="00031B46" w:rsidRPr="0028262A" w14:paraId="733C9FBC" w14:textId="77777777" w:rsidTr="007B1A67">
        <w:tc>
          <w:tcPr>
            <w:tcW w:w="2122" w:type="dxa"/>
            <w:vMerge/>
            <w:tcBorders>
              <w:left w:val="single" w:sz="4" w:space="0" w:color="auto"/>
              <w:bottom w:val="single" w:sz="4" w:space="0" w:color="auto"/>
              <w:right w:val="single" w:sz="4" w:space="0" w:color="auto"/>
            </w:tcBorders>
            <w:vAlign w:val="center"/>
          </w:tcPr>
          <w:p w14:paraId="3EF7FC46" w14:textId="77777777" w:rsidR="00031B46" w:rsidRPr="0028262A" w:rsidRDefault="00031B46" w:rsidP="007B1A67">
            <w:pPr>
              <w:rPr>
                <w:rFonts w:ascii="Calibri" w:eastAsia="Calibri" w:hAnsi="Calibri" w:cs="Calibri"/>
                <w:b/>
                <w:iCs/>
                <w:sz w:val="18"/>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A95E345" w14:textId="77777777" w:rsidR="00031B46" w:rsidRPr="0028262A" w:rsidRDefault="00031B46" w:rsidP="007B1A67">
            <w:pPr>
              <w:rPr>
                <w:rFonts w:ascii="Calibri" w:eastAsia="Calibri" w:hAnsi="Calibri" w:cs="Calibri"/>
                <w:iCs/>
                <w:sz w:val="18"/>
                <w:szCs w:val="20"/>
              </w:rPr>
            </w:pPr>
            <w:r w:rsidRPr="0028262A">
              <w:rPr>
                <w:rFonts w:ascii="Calibri" w:eastAsia="Calibri" w:hAnsi="Calibri" w:cs="Calibri"/>
                <w:sz w:val="18"/>
                <w:szCs w:val="20"/>
              </w:rPr>
              <w:t>El Pp cuenta con:</w:t>
            </w:r>
          </w:p>
        </w:tc>
      </w:tr>
      <w:tr w:rsidR="00031B46" w:rsidRPr="0028262A" w14:paraId="56467CF9"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A6A6A6"/>
            <w:vAlign w:val="center"/>
          </w:tcPr>
          <w:p w14:paraId="77C8EF0C"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0</w:t>
            </w:r>
          </w:p>
        </w:tc>
        <w:tc>
          <w:tcPr>
            <w:tcW w:w="6804" w:type="dxa"/>
            <w:tcBorders>
              <w:top w:val="single" w:sz="4" w:space="0" w:color="auto"/>
              <w:left w:val="single" w:sz="4" w:space="0" w:color="auto"/>
              <w:bottom w:val="single" w:sz="4" w:space="0" w:color="auto"/>
              <w:right w:val="single" w:sz="4" w:space="0" w:color="auto"/>
            </w:tcBorders>
            <w:vAlign w:val="center"/>
          </w:tcPr>
          <w:p w14:paraId="72879405" w14:textId="77777777" w:rsidR="00031B46" w:rsidRPr="0028262A" w:rsidRDefault="00031B46" w:rsidP="007B1A67">
            <w:pPr>
              <w:rPr>
                <w:rFonts w:ascii="Calibri" w:eastAsia="Calibri" w:hAnsi="Calibri" w:cs="Calibri"/>
                <w:b/>
                <w:sz w:val="18"/>
                <w:szCs w:val="20"/>
              </w:rPr>
            </w:pPr>
            <w:r w:rsidRPr="0028262A">
              <w:rPr>
                <w:rFonts w:ascii="Calibri" w:eastAsia="Calibri" w:hAnsi="Calibri" w:cs="Calibri"/>
                <w:b/>
                <w:sz w:val="18"/>
                <w:szCs w:val="20"/>
              </w:rPr>
              <w:t xml:space="preserve">Ninguno </w:t>
            </w:r>
            <w:r w:rsidRPr="0028262A">
              <w:rPr>
                <w:rFonts w:ascii="Calibri" w:eastAsia="Calibri" w:hAnsi="Calibri" w:cs="Calibri"/>
                <w:sz w:val="18"/>
                <w:szCs w:val="20"/>
              </w:rPr>
              <w:t>de los criterios de valoración.</w:t>
            </w:r>
          </w:p>
        </w:tc>
      </w:tr>
      <w:tr w:rsidR="00031B46" w:rsidRPr="0028262A" w14:paraId="6111AE87"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C0504D"/>
            <w:vAlign w:val="center"/>
          </w:tcPr>
          <w:p w14:paraId="693551B8"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1</w:t>
            </w:r>
          </w:p>
        </w:tc>
        <w:tc>
          <w:tcPr>
            <w:tcW w:w="6804" w:type="dxa"/>
            <w:tcBorders>
              <w:top w:val="single" w:sz="4" w:space="0" w:color="auto"/>
              <w:left w:val="single" w:sz="4" w:space="0" w:color="auto"/>
              <w:bottom w:val="single" w:sz="4" w:space="0" w:color="auto"/>
              <w:right w:val="single" w:sz="4" w:space="0" w:color="auto"/>
            </w:tcBorders>
            <w:vAlign w:val="center"/>
          </w:tcPr>
          <w:p w14:paraId="3D8CE3F3"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Uno</w:t>
            </w:r>
            <w:r w:rsidRPr="0028262A">
              <w:rPr>
                <w:rFonts w:ascii="Calibri" w:eastAsia="Calibri" w:hAnsi="Calibri" w:cs="Calibri"/>
                <w:sz w:val="18"/>
                <w:szCs w:val="20"/>
              </w:rPr>
              <w:t xml:space="preserve"> de los criterios de valoración.</w:t>
            </w:r>
          </w:p>
        </w:tc>
      </w:tr>
      <w:tr w:rsidR="00031B46" w:rsidRPr="0028262A" w14:paraId="0D5AB133"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FFC000"/>
            <w:vAlign w:val="center"/>
          </w:tcPr>
          <w:p w14:paraId="7E61554B"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2</w:t>
            </w:r>
          </w:p>
        </w:tc>
        <w:tc>
          <w:tcPr>
            <w:tcW w:w="6804" w:type="dxa"/>
            <w:tcBorders>
              <w:top w:val="single" w:sz="4" w:space="0" w:color="auto"/>
              <w:left w:val="single" w:sz="4" w:space="0" w:color="auto"/>
              <w:bottom w:val="single" w:sz="4" w:space="0" w:color="auto"/>
              <w:right w:val="single" w:sz="4" w:space="0" w:color="auto"/>
            </w:tcBorders>
          </w:tcPr>
          <w:p w14:paraId="77121FCB"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Dos</w:t>
            </w:r>
            <w:r w:rsidRPr="0028262A">
              <w:rPr>
                <w:rFonts w:ascii="Calibri" w:eastAsia="Calibri" w:hAnsi="Calibri" w:cs="Calibri"/>
                <w:sz w:val="18"/>
                <w:szCs w:val="20"/>
              </w:rPr>
              <w:t xml:space="preserve"> de los criterios de valoración.</w:t>
            </w:r>
          </w:p>
        </w:tc>
      </w:tr>
      <w:tr w:rsidR="00031B46" w:rsidRPr="0028262A" w14:paraId="59214E52"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FFFF00"/>
            <w:vAlign w:val="center"/>
          </w:tcPr>
          <w:p w14:paraId="6B4CAE24"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3</w:t>
            </w:r>
          </w:p>
        </w:tc>
        <w:tc>
          <w:tcPr>
            <w:tcW w:w="6804" w:type="dxa"/>
            <w:tcBorders>
              <w:top w:val="single" w:sz="4" w:space="0" w:color="auto"/>
              <w:left w:val="single" w:sz="4" w:space="0" w:color="auto"/>
              <w:bottom w:val="single" w:sz="4" w:space="0" w:color="auto"/>
              <w:right w:val="single" w:sz="4" w:space="0" w:color="auto"/>
            </w:tcBorders>
          </w:tcPr>
          <w:p w14:paraId="77C19941"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Tres</w:t>
            </w:r>
            <w:r w:rsidRPr="0028262A">
              <w:rPr>
                <w:rFonts w:ascii="Calibri" w:eastAsia="Calibri" w:hAnsi="Calibri" w:cs="Calibri"/>
                <w:sz w:val="18"/>
                <w:szCs w:val="20"/>
              </w:rPr>
              <w:t xml:space="preserve"> de los criterios de valoración.</w:t>
            </w:r>
          </w:p>
        </w:tc>
      </w:tr>
      <w:tr w:rsidR="00031B46" w:rsidRPr="0028262A" w14:paraId="532DBF8E" w14:textId="77777777" w:rsidTr="007B1A67">
        <w:tc>
          <w:tcPr>
            <w:tcW w:w="2122" w:type="dxa"/>
            <w:tcBorders>
              <w:top w:val="single" w:sz="4" w:space="0" w:color="auto"/>
              <w:left w:val="single" w:sz="4" w:space="0" w:color="auto"/>
              <w:bottom w:val="single" w:sz="4" w:space="0" w:color="auto"/>
              <w:right w:val="single" w:sz="4" w:space="0" w:color="auto"/>
            </w:tcBorders>
            <w:shd w:val="clear" w:color="auto" w:fill="00B050"/>
            <w:vAlign w:val="center"/>
          </w:tcPr>
          <w:p w14:paraId="6DC6756E" w14:textId="77777777" w:rsidR="00031B46" w:rsidRPr="0028262A" w:rsidRDefault="00031B46" w:rsidP="007B1A67">
            <w:pPr>
              <w:jc w:val="center"/>
              <w:rPr>
                <w:rFonts w:ascii="Calibri" w:eastAsia="Calibri" w:hAnsi="Calibri" w:cs="Calibri"/>
                <w:sz w:val="18"/>
                <w:szCs w:val="20"/>
              </w:rPr>
            </w:pPr>
            <w:r w:rsidRPr="0028262A">
              <w:rPr>
                <w:rFonts w:ascii="Calibri" w:eastAsia="Calibri" w:hAnsi="Calibri" w:cs="Calibri"/>
                <w:sz w:val="18"/>
                <w:szCs w:val="20"/>
              </w:rPr>
              <w:t>4</w:t>
            </w:r>
          </w:p>
        </w:tc>
        <w:tc>
          <w:tcPr>
            <w:tcW w:w="6804" w:type="dxa"/>
            <w:tcBorders>
              <w:top w:val="single" w:sz="4" w:space="0" w:color="auto"/>
              <w:left w:val="single" w:sz="4" w:space="0" w:color="auto"/>
              <w:bottom w:val="single" w:sz="4" w:space="0" w:color="auto"/>
              <w:right w:val="single" w:sz="4" w:space="0" w:color="auto"/>
            </w:tcBorders>
          </w:tcPr>
          <w:p w14:paraId="7193EE66" w14:textId="77777777" w:rsidR="00031B46" w:rsidRPr="0028262A" w:rsidRDefault="00031B46" w:rsidP="007B1A67">
            <w:pPr>
              <w:rPr>
                <w:rFonts w:ascii="Calibri" w:eastAsia="Calibri" w:hAnsi="Calibri" w:cs="Calibri"/>
                <w:sz w:val="18"/>
                <w:szCs w:val="20"/>
              </w:rPr>
            </w:pPr>
            <w:r w:rsidRPr="0028262A">
              <w:rPr>
                <w:rFonts w:ascii="Calibri" w:eastAsia="Calibri" w:hAnsi="Calibri" w:cs="Calibri"/>
                <w:b/>
                <w:sz w:val="18"/>
                <w:szCs w:val="20"/>
              </w:rPr>
              <w:t>Cuatro</w:t>
            </w:r>
            <w:r w:rsidRPr="0028262A">
              <w:rPr>
                <w:rFonts w:ascii="Calibri" w:eastAsia="Calibri" w:hAnsi="Calibri" w:cs="Calibri"/>
                <w:sz w:val="18"/>
                <w:szCs w:val="20"/>
              </w:rPr>
              <w:t xml:space="preserve"> de los criterios de valoración.</w:t>
            </w:r>
          </w:p>
        </w:tc>
      </w:tr>
    </w:tbl>
    <w:p w14:paraId="1D1A9835" w14:textId="77777777" w:rsidR="00031B46" w:rsidRPr="0028262A" w:rsidRDefault="00031B46" w:rsidP="00031B46">
      <w:pPr>
        <w:rPr>
          <w:rFonts w:ascii="Calibri" w:eastAsia="Calibri" w:hAnsi="Calibri" w:cs="Calibri"/>
          <w:b/>
          <w:sz w:val="20"/>
          <w:szCs w:val="20"/>
          <w:u w:val="single"/>
        </w:rPr>
      </w:pPr>
      <w:r w:rsidRPr="0028262A">
        <w:rPr>
          <w:rFonts w:ascii="Calibri" w:eastAsia="Calibri" w:hAnsi="Calibri" w:cs="Calibri"/>
          <w:b/>
          <w:sz w:val="20"/>
          <w:szCs w:val="20"/>
          <w:u w:val="single"/>
        </w:rPr>
        <w:t>Consideraciones:</w:t>
      </w:r>
    </w:p>
    <w:p w14:paraId="204DF921" w14:textId="77777777" w:rsidR="00031B46" w:rsidRPr="0028262A" w:rsidRDefault="00031B46" w:rsidP="00CD1226">
      <w:pPr>
        <w:numPr>
          <w:ilvl w:val="0"/>
          <w:numId w:val="166"/>
        </w:numPr>
        <w:spacing w:before="120" w:after="120"/>
        <w:jc w:val="both"/>
        <w:rPr>
          <w:rFonts w:ascii="Calibri" w:eastAsia="Calibri" w:hAnsi="Calibri" w:cs="Calibri"/>
          <w:vanish/>
          <w:sz w:val="20"/>
          <w:szCs w:val="20"/>
          <w:lang w:val="es-ES_tradnl"/>
        </w:rPr>
      </w:pPr>
    </w:p>
    <w:p w14:paraId="6A5B3297" w14:textId="77777777" w:rsidR="00031B46" w:rsidRPr="0028262A" w:rsidRDefault="00031B46" w:rsidP="00CD1226">
      <w:pPr>
        <w:numPr>
          <w:ilvl w:val="1"/>
          <w:numId w:val="166"/>
        </w:numPr>
        <w:spacing w:before="120" w:after="120"/>
        <w:jc w:val="both"/>
        <w:rPr>
          <w:rFonts w:ascii="Calibri" w:eastAsia="Calibri" w:hAnsi="Calibri" w:cs="Calibri"/>
          <w:b/>
          <w:bCs/>
          <w:sz w:val="20"/>
          <w:szCs w:val="20"/>
        </w:rPr>
      </w:pPr>
      <w:r w:rsidRPr="0028262A">
        <w:rPr>
          <w:rFonts w:ascii="Calibri" w:eastAsia="Calibri" w:hAnsi="Calibri" w:cs="Calibri"/>
          <w:sz w:val="20"/>
          <w:szCs w:val="20"/>
        </w:rPr>
        <w:t xml:space="preserve">En la respuesta, la instancia evaluadora, con apoyo de la(s) Unidad(es) Responsable(s) de la operación del Pp, registrará la información solicitada en el Anexo </w:t>
      </w:r>
      <w:r w:rsidR="001513D3">
        <w:rPr>
          <w:rFonts w:ascii="Calibri" w:eastAsia="Calibri" w:hAnsi="Calibri" w:cs="Calibri"/>
          <w:sz w:val="20"/>
          <w:szCs w:val="20"/>
        </w:rPr>
        <w:t>8D</w:t>
      </w:r>
      <w:r w:rsidRPr="0028262A">
        <w:rPr>
          <w:rFonts w:ascii="Calibri" w:eastAsia="Calibri" w:hAnsi="Calibri" w:cs="Calibri"/>
          <w:sz w:val="20"/>
          <w:szCs w:val="20"/>
        </w:rPr>
        <w:t>. Presupuesto y, con base en ello, presentará en la respuesta la justificación y el análisis de cada uno de los criterios considerados en la pregunta y, en su caso, las áreas de mejora identificadas y recomendaciones.</w:t>
      </w:r>
    </w:p>
    <w:p w14:paraId="47B0AF42" w14:textId="77777777" w:rsidR="00031B46" w:rsidRPr="0028262A" w:rsidRDefault="00031B46" w:rsidP="00CD1226">
      <w:pPr>
        <w:numPr>
          <w:ilvl w:val="1"/>
          <w:numId w:val="166"/>
        </w:numPr>
        <w:spacing w:before="120" w:after="120"/>
        <w:jc w:val="both"/>
        <w:rPr>
          <w:rFonts w:ascii="Calibri" w:eastAsia="Calibri" w:hAnsi="Calibri" w:cs="Calibri"/>
          <w:sz w:val="20"/>
          <w:szCs w:val="20"/>
          <w:lang w:val="es-ES_tradnl"/>
        </w:rPr>
      </w:pPr>
      <w:r w:rsidRPr="0028262A">
        <w:rPr>
          <w:rFonts w:ascii="Calibri" w:eastAsia="Calibri" w:hAnsi="Calibri" w:cs="Calibri"/>
          <w:sz w:val="20"/>
          <w:szCs w:val="20"/>
        </w:rPr>
        <w:t>En la respuesta se deberá incluir el análisis y justificación de cada uno de los criterios de valoración; así como, en su caso, las áreas de mejora identificadas y las recomendaciones que permitan el cumplimiento y/o la mejora de los criterios.</w:t>
      </w:r>
    </w:p>
    <w:p w14:paraId="60406019" w14:textId="77777777" w:rsidR="00031B46" w:rsidRPr="0028262A" w:rsidRDefault="00031B46" w:rsidP="00CD1226">
      <w:pPr>
        <w:numPr>
          <w:ilvl w:val="1"/>
          <w:numId w:val="166"/>
        </w:numPr>
        <w:spacing w:before="120" w:after="120"/>
        <w:jc w:val="both"/>
        <w:rPr>
          <w:rFonts w:ascii="Calibri" w:eastAsia="Calibri" w:hAnsi="Calibri" w:cs="Calibri"/>
          <w:sz w:val="20"/>
          <w:szCs w:val="20"/>
          <w:lang w:val="es-ES_tradnl"/>
        </w:rPr>
      </w:pPr>
      <w:r w:rsidRPr="0028262A">
        <w:rPr>
          <w:rFonts w:ascii="Calibri" w:eastAsia="Calibri" w:hAnsi="Calibri" w:cs="Calibri"/>
          <w:sz w:val="20"/>
          <w:szCs w:val="20"/>
          <w:lang w:val="es-ES_tradnl"/>
        </w:rPr>
        <w:t xml:space="preserve">En la respuesta se deberá indicar cuánto del presupuesto total representa el apoyo monetario y no monetario otorgado a la población atendida, así como, en su caso, el monto total y relativo de subsidios, transferencias e inversión. Los </w:t>
      </w:r>
      <w:r w:rsidRPr="0028262A">
        <w:rPr>
          <w:rFonts w:ascii="Calibri" w:eastAsia="Calibri" w:hAnsi="Calibri" w:cs="Calibri"/>
          <w:sz w:val="20"/>
          <w:szCs w:val="20"/>
        </w:rPr>
        <w:t>gastos totales</w:t>
      </w:r>
      <w:r w:rsidRPr="0028262A">
        <w:rPr>
          <w:rFonts w:ascii="Calibri" w:eastAsia="Calibri" w:hAnsi="Calibri" w:cs="Calibri"/>
          <w:b/>
          <w:sz w:val="20"/>
          <w:szCs w:val="20"/>
        </w:rPr>
        <w:t xml:space="preserve"> </w:t>
      </w:r>
      <w:r w:rsidRPr="0028262A">
        <w:rPr>
          <w:rFonts w:ascii="Calibri" w:eastAsia="Calibri" w:hAnsi="Calibri" w:cs="Calibri"/>
          <w:sz w:val="20"/>
          <w:szCs w:val="20"/>
        </w:rPr>
        <w:t xml:space="preserve">comprenden los gastos de operación más gastos en mantenimiento. Para programas en sus primeros dos años de operación se deben de considerar adicionalmente en el numerador los gastos en capital. </w:t>
      </w:r>
    </w:p>
    <w:p w14:paraId="20B39938" w14:textId="77777777" w:rsidR="00031B46" w:rsidRPr="0028262A" w:rsidRDefault="00031B46" w:rsidP="00CD1226">
      <w:pPr>
        <w:numPr>
          <w:ilvl w:val="1"/>
          <w:numId w:val="166"/>
        </w:numPr>
        <w:spacing w:before="120" w:after="120"/>
        <w:jc w:val="both"/>
        <w:rPr>
          <w:rFonts w:ascii="Calibri" w:eastAsia="Calibri" w:hAnsi="Calibri" w:cs="Calibri"/>
          <w:sz w:val="20"/>
          <w:szCs w:val="20"/>
          <w:lang w:val="es-ES_tradnl"/>
        </w:rPr>
      </w:pPr>
      <w:r w:rsidRPr="0028262A">
        <w:rPr>
          <w:rFonts w:ascii="Calibri" w:eastAsia="Calibri" w:hAnsi="Calibri" w:cs="Calibri"/>
          <w:sz w:val="20"/>
          <w:szCs w:val="20"/>
          <w:lang w:val="es-ES_tradnl"/>
        </w:rPr>
        <w:t xml:space="preserve">En la respuesta se debe explicar brevemente la metodología, las fórmulas de cuantificación y las fuentes de información utilizadas. El desglose de gastos totales y gastos unitarios se deberán registrar en el </w:t>
      </w:r>
      <w:r w:rsidRPr="0028262A">
        <w:rPr>
          <w:rFonts w:ascii="Calibri" w:eastAsia="Calibri" w:hAnsi="Calibri" w:cs="Calibri"/>
          <w:sz w:val="20"/>
          <w:szCs w:val="20"/>
        </w:rPr>
        <w:t xml:space="preserve">Anexo </w:t>
      </w:r>
      <w:r w:rsidR="00113DD0">
        <w:rPr>
          <w:rFonts w:ascii="Calibri" w:eastAsia="Calibri" w:hAnsi="Calibri" w:cs="Calibri"/>
          <w:sz w:val="20"/>
          <w:szCs w:val="20"/>
        </w:rPr>
        <w:t>8D</w:t>
      </w:r>
      <w:r w:rsidRPr="0028262A">
        <w:rPr>
          <w:rFonts w:ascii="Calibri" w:eastAsia="Calibri" w:hAnsi="Calibri" w:cs="Calibri"/>
          <w:sz w:val="20"/>
          <w:szCs w:val="20"/>
        </w:rPr>
        <w:t>.</w:t>
      </w:r>
      <w:r w:rsidRPr="0028262A">
        <w:rPr>
          <w:rFonts w:ascii="Calibri" w:eastAsia="Calibri" w:hAnsi="Calibri" w:cs="Calibri"/>
          <w:sz w:val="20"/>
          <w:szCs w:val="20"/>
          <w:lang w:val="es-ES_tradnl"/>
        </w:rPr>
        <w:t xml:space="preserve"> Presupuesto.</w:t>
      </w:r>
    </w:p>
    <w:p w14:paraId="2509AFAB" w14:textId="77777777" w:rsidR="00031B46" w:rsidRPr="0028262A" w:rsidRDefault="00031B46" w:rsidP="00CD1226">
      <w:pPr>
        <w:numPr>
          <w:ilvl w:val="1"/>
          <w:numId w:val="166"/>
        </w:numPr>
        <w:spacing w:before="120" w:after="120"/>
        <w:jc w:val="both"/>
        <w:rPr>
          <w:rFonts w:ascii="Calibri" w:eastAsia="Calibri" w:hAnsi="Calibri" w:cs="Calibri"/>
          <w:sz w:val="20"/>
          <w:szCs w:val="20"/>
          <w:lang w:val="es-ES_tradnl"/>
        </w:rPr>
      </w:pPr>
      <w:r w:rsidRPr="0028262A">
        <w:rPr>
          <w:rFonts w:ascii="Calibri" w:eastAsia="Calibri" w:hAnsi="Calibri" w:cs="Calibri"/>
          <w:sz w:val="20"/>
          <w:szCs w:val="20"/>
        </w:rPr>
        <w:t>F</w:t>
      </w:r>
      <w:r w:rsidRPr="0028262A" w:rsidDel="00553F91">
        <w:rPr>
          <w:rFonts w:ascii="Calibri" w:eastAsia="Calibri" w:hAnsi="Calibri" w:cs="Calibri"/>
          <w:sz w:val="20"/>
          <w:szCs w:val="20"/>
        </w:rPr>
        <w:t>uentes de información mínimas a utilizar</w:t>
      </w:r>
      <w:r w:rsidRPr="0028262A">
        <w:rPr>
          <w:rFonts w:ascii="Calibri" w:eastAsia="Calibri" w:hAnsi="Calibri" w:cs="Calibri"/>
          <w:sz w:val="20"/>
          <w:szCs w:val="20"/>
        </w:rPr>
        <w:t xml:space="preserve">: documento normativo (Reglas de operación, políticas o lineamientos Operativos o documento homólogo), </w:t>
      </w:r>
      <w:r w:rsidRPr="0028262A">
        <w:rPr>
          <w:rFonts w:ascii="Calibri" w:eastAsia="Calibri" w:hAnsi="Calibri" w:cs="Calibri"/>
          <w:sz w:val="20"/>
          <w:szCs w:val="20"/>
          <w:lang w:val="es-ES_tradnl"/>
        </w:rPr>
        <w:t xml:space="preserve">documentos y reportes financieros, </w:t>
      </w:r>
      <w:r w:rsidRPr="0028262A">
        <w:rPr>
          <w:rFonts w:ascii="Calibri" w:eastAsia="Calibri" w:hAnsi="Calibri" w:cs="Calibri"/>
          <w:sz w:val="20"/>
          <w:szCs w:val="20"/>
        </w:rPr>
        <w:t>información contable y el Presupuesto de Egresos de la Federación,</w:t>
      </w:r>
      <w:r w:rsidRPr="0028262A">
        <w:rPr>
          <w:rFonts w:ascii="Calibri" w:eastAsia="Calibri" w:hAnsi="Calibri" w:cs="Calibri"/>
          <w:sz w:val="20"/>
          <w:szCs w:val="20"/>
          <w:lang w:val="es-ES_tradnl"/>
        </w:rPr>
        <w:t xml:space="preserve"> entre otros.</w:t>
      </w:r>
      <w:r w:rsidRPr="0028262A">
        <w:rPr>
          <w:rFonts w:ascii="Calibri" w:eastAsia="Calibri" w:hAnsi="Calibri" w:cs="Calibri"/>
          <w:sz w:val="20"/>
          <w:szCs w:val="20"/>
          <w:lang w:val="es-ES_tradnl"/>
        </w:rPr>
        <w:br w:type="page"/>
      </w:r>
    </w:p>
    <w:p w14:paraId="7FA5010B" w14:textId="77777777" w:rsidR="00031B46" w:rsidRPr="0028262A" w:rsidRDefault="00031B46" w:rsidP="00CD1226">
      <w:pPr>
        <w:numPr>
          <w:ilvl w:val="0"/>
          <w:numId w:val="187"/>
        </w:numPr>
        <w:spacing w:before="120" w:after="120"/>
        <w:jc w:val="both"/>
        <w:rPr>
          <w:rFonts w:ascii="Calibri" w:eastAsia="Times New Roman" w:hAnsi="Calibri" w:cs="Calibri"/>
          <w:b/>
          <w:i/>
          <w:color w:val="8B6B41"/>
          <w:sz w:val="20"/>
          <w:szCs w:val="20"/>
          <w:lang w:val="es-ES" w:eastAsia="es-ES"/>
        </w:rPr>
      </w:pPr>
      <w:r w:rsidRPr="0028262A">
        <w:rPr>
          <w:rFonts w:ascii="Calibri" w:eastAsia="Times New Roman" w:hAnsi="Calibri" w:cs="Calibri"/>
          <w:b/>
          <w:i/>
          <w:color w:val="8B6B41"/>
          <w:sz w:val="20"/>
          <w:szCs w:val="20"/>
          <w:lang w:val="es-ES" w:eastAsia="es-ES"/>
        </w:rPr>
        <w:lastRenderedPageBreak/>
        <w:t>Complementariedades, similitudes o duplicidades</w:t>
      </w:r>
    </w:p>
    <w:bookmarkEnd w:id="60"/>
    <w:tbl>
      <w:tblPr>
        <w:tblStyle w:val="Tablaconcuadrcula2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blLook w:val="04A0" w:firstRow="1" w:lastRow="0" w:firstColumn="1" w:lastColumn="0" w:noHBand="0" w:noVBand="1"/>
      </w:tblPr>
      <w:tblGrid>
        <w:gridCol w:w="8931"/>
      </w:tblGrid>
      <w:tr w:rsidR="00031B46" w:rsidRPr="0028262A" w14:paraId="64CB937B" w14:textId="77777777" w:rsidTr="007B1A67">
        <w:trPr>
          <w:trHeight w:val="617"/>
        </w:trPr>
        <w:tc>
          <w:tcPr>
            <w:tcW w:w="8931" w:type="dxa"/>
            <w:shd w:val="clear" w:color="auto" w:fill="E7E6E6"/>
            <w:vAlign w:val="center"/>
          </w:tcPr>
          <w:p w14:paraId="7825FF99" w14:textId="77777777" w:rsidR="00031B46" w:rsidRPr="0028262A" w:rsidRDefault="00031B46" w:rsidP="00CD1226">
            <w:pPr>
              <w:numPr>
                <w:ilvl w:val="0"/>
                <w:numId w:val="170"/>
              </w:numPr>
              <w:spacing w:before="120" w:after="120"/>
              <w:jc w:val="both"/>
              <w:rPr>
                <w:rFonts w:ascii="Calibri" w:eastAsia="Calibri" w:hAnsi="Calibri" w:cs="Calibri"/>
                <w:b/>
                <w:sz w:val="20"/>
                <w:szCs w:val="20"/>
                <w:lang w:val="es-ES"/>
              </w:rPr>
            </w:pPr>
            <w:r w:rsidRPr="0028262A">
              <w:rPr>
                <w:rFonts w:ascii="Calibri" w:eastAsia="Calibri" w:hAnsi="Calibri" w:cs="Calibri"/>
                <w:sz w:val="20"/>
                <w:szCs w:val="20"/>
              </w:rPr>
              <w:br w:type="page"/>
            </w:r>
            <w:bookmarkEnd w:id="59"/>
            <w:bookmarkEnd w:id="61"/>
            <w:r w:rsidRPr="0028262A">
              <w:rPr>
                <w:rFonts w:ascii="Calibri" w:eastAsia="Calibri" w:hAnsi="Calibri" w:cs="Calibri"/>
                <w:b/>
                <w:sz w:val="20"/>
                <w:szCs w:val="20"/>
                <w:lang w:val="es-ES"/>
              </w:rPr>
              <w:t xml:space="preserve">¿En la estructura programática de la APF vigente, se identifican </w:t>
            </w:r>
            <w:r w:rsidR="00612B7F">
              <w:rPr>
                <w:rFonts w:ascii="Calibri" w:eastAsia="Calibri" w:hAnsi="Calibri" w:cs="Calibri"/>
                <w:b/>
                <w:sz w:val="20"/>
                <w:szCs w:val="20"/>
                <w:lang w:val="es-ES"/>
              </w:rPr>
              <w:t xml:space="preserve">los </w:t>
            </w:r>
            <w:r w:rsidRPr="0028262A">
              <w:rPr>
                <w:rFonts w:ascii="Calibri" w:eastAsia="Calibri" w:hAnsi="Calibri" w:cs="Calibri"/>
                <w:b/>
                <w:sz w:val="20"/>
                <w:szCs w:val="20"/>
                <w:lang w:val="es-ES"/>
              </w:rPr>
              <w:t>Pp que sean similares, se complementen o se dupliquen con el Pp evaluado?</w:t>
            </w:r>
          </w:p>
        </w:tc>
      </w:tr>
    </w:tbl>
    <w:p w14:paraId="70E5BC1C" w14:textId="77777777" w:rsidR="00031B46" w:rsidRPr="0028262A" w:rsidRDefault="00031B46" w:rsidP="00031B46">
      <w:pPr>
        <w:rPr>
          <w:rFonts w:ascii="Calibri" w:eastAsia="Calibri" w:hAnsi="Calibri" w:cs="Calibri"/>
          <w:b/>
          <w:sz w:val="20"/>
          <w:szCs w:val="20"/>
          <w:u w:val="single"/>
        </w:rPr>
      </w:pPr>
      <w:r w:rsidRPr="0028262A">
        <w:rPr>
          <w:rFonts w:ascii="Calibri" w:eastAsia="Calibri" w:hAnsi="Calibri" w:cs="Calibri"/>
          <w:b/>
          <w:sz w:val="20"/>
          <w:szCs w:val="20"/>
          <w:u w:val="single"/>
        </w:rPr>
        <w:t>Respuesta:</w:t>
      </w:r>
    </w:p>
    <w:p w14:paraId="386E63A0" w14:textId="77777777" w:rsidR="00031B46" w:rsidRPr="0028262A" w:rsidRDefault="00031B46" w:rsidP="00CD1226">
      <w:pPr>
        <w:numPr>
          <w:ilvl w:val="0"/>
          <w:numId w:val="113"/>
        </w:numPr>
        <w:spacing w:before="120" w:after="120"/>
        <w:jc w:val="both"/>
        <w:rPr>
          <w:rFonts w:ascii="Calibri" w:eastAsia="Calibri" w:hAnsi="Calibri" w:cs="Calibri"/>
          <w:sz w:val="20"/>
          <w:szCs w:val="20"/>
          <w:lang w:val="es-ES"/>
        </w:rPr>
      </w:pPr>
      <w:r w:rsidRPr="0028262A">
        <w:rPr>
          <w:rFonts w:ascii="Calibri" w:eastAsia="Calibri" w:hAnsi="Calibri" w:cs="Calibri"/>
          <w:sz w:val="20"/>
          <w:szCs w:val="20"/>
          <w:lang w:val="es-ES"/>
        </w:rPr>
        <w:t xml:space="preserve">No procede valoración cuantitativa. </w:t>
      </w:r>
    </w:p>
    <w:p w14:paraId="7DF0C8DD" w14:textId="77777777" w:rsidR="00031B46" w:rsidRPr="0028262A" w:rsidRDefault="00031B46" w:rsidP="00CD1226">
      <w:pPr>
        <w:numPr>
          <w:ilvl w:val="0"/>
          <w:numId w:val="113"/>
        </w:numPr>
        <w:spacing w:before="120" w:after="120"/>
        <w:jc w:val="both"/>
        <w:rPr>
          <w:rFonts w:ascii="Calibri" w:eastAsia="Calibri" w:hAnsi="Calibri" w:cs="Calibri"/>
          <w:sz w:val="20"/>
          <w:szCs w:val="20"/>
          <w:lang w:val="es-ES"/>
        </w:rPr>
      </w:pPr>
      <w:r w:rsidRPr="0028262A">
        <w:rPr>
          <w:rFonts w:ascii="Calibri" w:eastAsia="Calibri" w:hAnsi="Calibri" w:cs="Calibri"/>
          <w:sz w:val="20"/>
          <w:szCs w:val="20"/>
          <w:lang w:val="es-ES"/>
        </w:rPr>
        <w:t xml:space="preserve">Se deberán atender los numerales de </w:t>
      </w:r>
      <w:r w:rsidR="0023609B">
        <w:rPr>
          <w:rFonts w:ascii="Calibri" w:eastAsia="Calibri" w:hAnsi="Calibri" w:cs="Calibri"/>
          <w:sz w:val="20"/>
          <w:szCs w:val="20"/>
          <w:lang w:val="es-ES"/>
        </w:rPr>
        <w:t>las</w:t>
      </w:r>
      <w:r w:rsidRPr="0028262A">
        <w:rPr>
          <w:rFonts w:ascii="Calibri" w:eastAsia="Calibri" w:hAnsi="Calibri" w:cs="Calibri"/>
          <w:sz w:val="20"/>
          <w:szCs w:val="20"/>
          <w:lang w:val="es-ES"/>
        </w:rPr>
        <w:t xml:space="preserve"> “Consideraciones”.</w:t>
      </w:r>
    </w:p>
    <w:p w14:paraId="1956BB07" w14:textId="77777777" w:rsidR="00031B46" w:rsidRPr="0028262A" w:rsidRDefault="00031B46" w:rsidP="00031B46">
      <w:pPr>
        <w:jc w:val="both"/>
        <w:rPr>
          <w:rFonts w:ascii="Calibri" w:eastAsia="Calibri" w:hAnsi="Calibri" w:cs="Calibri"/>
          <w:b/>
          <w:sz w:val="20"/>
          <w:szCs w:val="20"/>
          <w:u w:val="single"/>
        </w:rPr>
      </w:pPr>
      <w:r w:rsidRPr="0028262A">
        <w:rPr>
          <w:rFonts w:ascii="Calibri" w:eastAsia="Calibri" w:hAnsi="Calibri" w:cs="Calibri"/>
          <w:b/>
          <w:sz w:val="20"/>
          <w:szCs w:val="20"/>
          <w:u w:val="single"/>
        </w:rPr>
        <w:t xml:space="preserve">Consideraciones: </w:t>
      </w:r>
    </w:p>
    <w:p w14:paraId="2F51AF05" w14:textId="77777777" w:rsidR="00031B46" w:rsidRPr="0028262A" w:rsidRDefault="00031B46" w:rsidP="00CD1226">
      <w:pPr>
        <w:numPr>
          <w:ilvl w:val="1"/>
          <w:numId w:val="170"/>
        </w:numPr>
        <w:spacing w:before="120" w:after="120"/>
        <w:jc w:val="both"/>
        <w:rPr>
          <w:rFonts w:ascii="Calibri" w:eastAsia="Calibri" w:hAnsi="Calibri" w:cs="Calibri"/>
          <w:sz w:val="20"/>
          <w:szCs w:val="20"/>
        </w:rPr>
      </w:pPr>
      <w:bookmarkStart w:id="65" w:name="_Toc378698392"/>
      <w:r w:rsidRPr="0028262A">
        <w:rPr>
          <w:rFonts w:ascii="Calibri" w:eastAsia="Calibri" w:hAnsi="Calibri" w:cs="Calibri"/>
          <w:sz w:val="20"/>
          <w:szCs w:val="20"/>
        </w:rPr>
        <w:t>En la respuesta se deberá identificar, describir y justificar, a partir de la revisión documental de los Pp que integran la estructura programática de la APF vigente, la existencia de otros Pp con los que el Pp evaluado presente:</w:t>
      </w:r>
    </w:p>
    <w:p w14:paraId="6BB4247C" w14:textId="77777777" w:rsidR="00031B46" w:rsidRPr="0028262A" w:rsidRDefault="00031B46" w:rsidP="00003270">
      <w:pPr>
        <w:spacing w:before="120" w:after="120"/>
        <w:jc w:val="both"/>
        <w:rPr>
          <w:rFonts w:ascii="Calibri" w:eastAsia="Calibri" w:hAnsi="Calibri" w:cs="Calibri"/>
          <w:sz w:val="20"/>
          <w:szCs w:val="20"/>
        </w:rPr>
      </w:pPr>
    </w:p>
    <w:p w14:paraId="78E8A8CC" w14:textId="77777777" w:rsidR="00031B46" w:rsidRPr="0028262A" w:rsidRDefault="00031B46" w:rsidP="00CD1226">
      <w:pPr>
        <w:numPr>
          <w:ilvl w:val="2"/>
          <w:numId w:val="170"/>
        </w:numPr>
        <w:spacing w:before="120" w:after="120"/>
        <w:ind w:left="1701"/>
        <w:jc w:val="both"/>
        <w:rPr>
          <w:rFonts w:ascii="Calibri" w:eastAsia="Calibri" w:hAnsi="Calibri" w:cs="Calibri"/>
          <w:sz w:val="20"/>
          <w:szCs w:val="20"/>
        </w:rPr>
      </w:pPr>
      <w:r w:rsidRPr="0028262A">
        <w:rPr>
          <w:rFonts w:ascii="Calibri" w:eastAsia="Calibri" w:hAnsi="Calibri" w:cs="Calibri"/>
          <w:b/>
          <w:sz w:val="20"/>
          <w:szCs w:val="20"/>
        </w:rPr>
        <w:t>Complementariedad:</w:t>
      </w:r>
      <w:r w:rsidRPr="0028262A">
        <w:rPr>
          <w:rFonts w:ascii="Calibri" w:eastAsia="Calibri" w:hAnsi="Calibri" w:cs="Calibri"/>
          <w:sz w:val="20"/>
          <w:szCs w:val="20"/>
        </w:rPr>
        <w:t xml:space="preserve"> atienden a una misma población mediante la generación de diferentes bienes y/o servicios para el logro de objetivos con características similares.</w:t>
      </w:r>
    </w:p>
    <w:p w14:paraId="10A08EC7" w14:textId="77777777" w:rsidR="00031B46" w:rsidRPr="0028262A" w:rsidRDefault="00031B46" w:rsidP="00CD1226">
      <w:pPr>
        <w:numPr>
          <w:ilvl w:val="2"/>
          <w:numId w:val="170"/>
        </w:numPr>
        <w:spacing w:before="120" w:after="120"/>
        <w:ind w:left="1701"/>
        <w:jc w:val="both"/>
        <w:rPr>
          <w:rFonts w:ascii="Calibri" w:eastAsia="Calibri" w:hAnsi="Calibri" w:cs="Calibri"/>
          <w:sz w:val="20"/>
          <w:szCs w:val="20"/>
        </w:rPr>
      </w:pPr>
      <w:r w:rsidRPr="0028262A">
        <w:rPr>
          <w:rFonts w:ascii="Calibri" w:eastAsia="Calibri" w:hAnsi="Calibri" w:cs="Calibri"/>
          <w:b/>
          <w:sz w:val="20"/>
          <w:szCs w:val="20"/>
        </w:rPr>
        <w:t xml:space="preserve">Similitud: </w:t>
      </w:r>
      <w:r w:rsidRPr="0028262A">
        <w:rPr>
          <w:rFonts w:ascii="Calibri" w:eastAsia="Calibri" w:hAnsi="Calibri" w:cs="Calibri"/>
          <w:sz w:val="20"/>
          <w:szCs w:val="20"/>
        </w:rPr>
        <w:t>se identifican características comunes en el objetivo central que persiguen, pero los bienes y/o servicios que entregan son diferentes, o bien, otorgan bienes y/o servicios con características similares para el logro de objetivos diferenciados.</w:t>
      </w:r>
    </w:p>
    <w:p w14:paraId="7A9214B9" w14:textId="77777777" w:rsidR="00031B46" w:rsidRPr="0028262A" w:rsidRDefault="00031B46" w:rsidP="00CD1226">
      <w:pPr>
        <w:numPr>
          <w:ilvl w:val="2"/>
          <w:numId w:val="170"/>
        </w:numPr>
        <w:spacing w:before="120" w:after="120"/>
        <w:ind w:left="1701"/>
        <w:jc w:val="both"/>
        <w:rPr>
          <w:rFonts w:ascii="Calibri" w:eastAsia="Calibri" w:hAnsi="Calibri" w:cs="Calibri"/>
          <w:sz w:val="20"/>
          <w:szCs w:val="20"/>
        </w:rPr>
      </w:pPr>
      <w:r w:rsidRPr="0028262A">
        <w:rPr>
          <w:rFonts w:ascii="Calibri" w:eastAsia="Calibri" w:hAnsi="Calibri" w:cs="Calibri"/>
          <w:b/>
          <w:sz w:val="20"/>
          <w:szCs w:val="20"/>
        </w:rPr>
        <w:t>D</w:t>
      </w:r>
      <w:r w:rsidRPr="0028262A" w:rsidDel="00CE3810">
        <w:rPr>
          <w:rFonts w:ascii="Calibri" w:eastAsia="Calibri" w:hAnsi="Calibri" w:cs="Calibri"/>
          <w:b/>
          <w:sz w:val="20"/>
          <w:szCs w:val="20"/>
        </w:rPr>
        <w:t>uplicidad</w:t>
      </w:r>
      <w:r w:rsidRPr="0028262A">
        <w:rPr>
          <w:rFonts w:ascii="Calibri" w:eastAsia="Calibri" w:hAnsi="Calibri" w:cs="Calibri"/>
          <w:b/>
          <w:sz w:val="20"/>
          <w:szCs w:val="20"/>
        </w:rPr>
        <w:t xml:space="preserve">: </w:t>
      </w:r>
      <w:r w:rsidRPr="0028262A">
        <w:rPr>
          <w:rFonts w:ascii="Calibri" w:eastAsia="Calibri" w:hAnsi="Calibri" w:cs="Calibri"/>
          <w:sz w:val="20"/>
          <w:szCs w:val="20"/>
        </w:rPr>
        <w:t>persiguen un mismo objetivo central, mediante la entrega de bienes/o servicios con características similares,</w:t>
      </w:r>
      <w:r w:rsidRPr="0028262A">
        <w:rPr>
          <w:rFonts w:ascii="Calibri" w:eastAsia="Calibri" w:hAnsi="Calibri" w:cs="Calibri"/>
          <w:b/>
          <w:sz w:val="20"/>
          <w:szCs w:val="20"/>
        </w:rPr>
        <w:t xml:space="preserve"> </w:t>
      </w:r>
      <w:r w:rsidRPr="0028262A">
        <w:rPr>
          <w:rFonts w:ascii="Calibri" w:eastAsia="Calibri" w:hAnsi="Calibri" w:cs="Calibri"/>
          <w:sz w:val="20"/>
          <w:szCs w:val="20"/>
        </w:rPr>
        <w:t>o bien, se atiende a una misma población mediante el mismo tipo de bien y/o servicio.</w:t>
      </w:r>
    </w:p>
    <w:p w14:paraId="5131F265" w14:textId="77777777" w:rsidR="00031B46" w:rsidRPr="0028262A" w:rsidRDefault="00031B46" w:rsidP="00031B46">
      <w:pPr>
        <w:ind w:left="1701"/>
        <w:jc w:val="both"/>
        <w:rPr>
          <w:rFonts w:ascii="Calibri" w:eastAsia="Calibri" w:hAnsi="Calibri" w:cs="Calibri"/>
          <w:sz w:val="20"/>
          <w:szCs w:val="20"/>
        </w:rPr>
      </w:pPr>
    </w:p>
    <w:p w14:paraId="042CE9D5" w14:textId="77777777" w:rsidR="00031B46" w:rsidRPr="000B697C" w:rsidRDefault="00031B46" w:rsidP="00003270">
      <w:pPr>
        <w:numPr>
          <w:ilvl w:val="1"/>
          <w:numId w:val="170"/>
        </w:numPr>
        <w:spacing w:before="120" w:after="120"/>
        <w:jc w:val="both"/>
        <w:rPr>
          <w:rFonts w:ascii="Calibri" w:eastAsia="Calibri" w:hAnsi="Calibri" w:cs="Calibri"/>
          <w:sz w:val="20"/>
          <w:szCs w:val="20"/>
        </w:rPr>
      </w:pPr>
      <w:r w:rsidRPr="0028262A">
        <w:rPr>
          <w:rFonts w:ascii="Calibri" w:eastAsia="Calibri" w:hAnsi="Calibri" w:cs="Calibri"/>
          <w:sz w:val="20"/>
          <w:szCs w:val="20"/>
        </w:rPr>
        <w:t xml:space="preserve">El análisis de similitudes, complementariedades o duplicidades se registrará en el Anexo </w:t>
      </w:r>
      <w:r w:rsidR="00530564">
        <w:rPr>
          <w:rFonts w:ascii="Calibri" w:eastAsia="Calibri" w:hAnsi="Calibri" w:cs="Calibri"/>
          <w:sz w:val="20"/>
          <w:szCs w:val="20"/>
        </w:rPr>
        <w:t>9D</w:t>
      </w:r>
      <w:r w:rsidRPr="0028262A">
        <w:rPr>
          <w:rFonts w:ascii="Calibri" w:eastAsia="Calibri" w:hAnsi="Calibri" w:cs="Calibri"/>
          <w:sz w:val="20"/>
          <w:szCs w:val="20"/>
        </w:rPr>
        <w:t>. Complementariedades</w:t>
      </w:r>
      <w:r w:rsidR="00530564">
        <w:rPr>
          <w:rFonts w:ascii="Calibri" w:eastAsia="Calibri" w:hAnsi="Calibri" w:cs="Calibri"/>
          <w:sz w:val="20"/>
          <w:szCs w:val="20"/>
        </w:rPr>
        <w:t>, similitudes y duplicidades.</w:t>
      </w:r>
    </w:p>
    <w:p w14:paraId="4A133B63" w14:textId="77777777" w:rsidR="00031B46" w:rsidRPr="000B697C" w:rsidRDefault="00031B46" w:rsidP="00003270">
      <w:pPr>
        <w:numPr>
          <w:ilvl w:val="1"/>
          <w:numId w:val="170"/>
        </w:numPr>
        <w:spacing w:before="120" w:after="120"/>
        <w:jc w:val="both"/>
        <w:rPr>
          <w:rFonts w:ascii="Calibri" w:eastAsia="Calibri" w:hAnsi="Calibri" w:cs="Calibri"/>
          <w:sz w:val="20"/>
          <w:szCs w:val="20"/>
        </w:rPr>
      </w:pPr>
      <w:r w:rsidRPr="0028262A">
        <w:rPr>
          <w:rFonts w:ascii="Calibri" w:eastAsia="Calibri" w:hAnsi="Calibri" w:cs="Calibri"/>
          <w:sz w:val="20"/>
          <w:szCs w:val="20"/>
        </w:rPr>
        <w:t>En la respuesta se deberán presentar los principales hallazgos derivados del análisis, así como recomendaciones claras, justificadas y factibles, especificando los mecanismos concretos para potenciar los resultados de los Pp identificados, considerando la optimización del gasto público en términos de eficiencia y eficacia.</w:t>
      </w:r>
    </w:p>
    <w:p w14:paraId="5EDA28D8" w14:textId="77777777" w:rsidR="00031B46" w:rsidRPr="0028262A" w:rsidRDefault="00031B46" w:rsidP="00CD1226">
      <w:pPr>
        <w:numPr>
          <w:ilvl w:val="1"/>
          <w:numId w:val="170"/>
        </w:numPr>
        <w:spacing w:before="120" w:after="120"/>
        <w:jc w:val="both"/>
        <w:rPr>
          <w:rFonts w:ascii="Calibri" w:eastAsia="Calibri" w:hAnsi="Calibri" w:cs="Calibri"/>
          <w:sz w:val="20"/>
          <w:szCs w:val="20"/>
        </w:rPr>
      </w:pPr>
      <w:r w:rsidRPr="0028262A">
        <w:rPr>
          <w:rFonts w:ascii="Calibri" w:eastAsia="Calibri" w:hAnsi="Calibri" w:cs="Calibri"/>
          <w:sz w:val="20"/>
          <w:szCs w:val="20"/>
        </w:rPr>
        <w:t>Fuentes de información mínimas a utilizar: EP a emplear para la integración del Presupuesto de Egresos de la Federación vigente, información oficial y pública de los Pp listados en la EP, documentos oficiales, normativos e institucionales, diagnósticos e instrumentos de seguimiento del desempeño.</w:t>
      </w:r>
    </w:p>
    <w:p w14:paraId="725DC52D" w14:textId="77777777" w:rsidR="00031B46" w:rsidRPr="0028262A" w:rsidRDefault="00031B46" w:rsidP="00003270">
      <w:pPr>
        <w:spacing w:before="120" w:after="120"/>
        <w:jc w:val="both"/>
        <w:rPr>
          <w:rFonts w:ascii="Calibri" w:eastAsia="Calibri" w:hAnsi="Calibri" w:cs="Calibri"/>
          <w:sz w:val="20"/>
          <w:szCs w:val="20"/>
        </w:rPr>
      </w:pPr>
    </w:p>
    <w:p w14:paraId="12623FF8" w14:textId="77777777" w:rsidR="00031B46" w:rsidRPr="0028262A" w:rsidRDefault="00031B46" w:rsidP="00031B46">
      <w:pPr>
        <w:rPr>
          <w:rFonts w:ascii="Calibri" w:eastAsia="Calibri" w:hAnsi="Calibri" w:cs="Calibri"/>
          <w:sz w:val="20"/>
          <w:szCs w:val="20"/>
        </w:rPr>
      </w:pPr>
    </w:p>
    <w:p w14:paraId="5E3CC0DE" w14:textId="77777777" w:rsidR="00031B46" w:rsidRPr="0028262A" w:rsidRDefault="00031B46" w:rsidP="00031B46">
      <w:pPr>
        <w:rPr>
          <w:rFonts w:ascii="Calibri" w:eastAsia="Calibri" w:hAnsi="Calibri" w:cs="Calibri"/>
          <w:i/>
          <w:sz w:val="20"/>
          <w:szCs w:val="20"/>
        </w:rPr>
      </w:pPr>
      <w:bookmarkStart w:id="66" w:name="_Toc6948090"/>
      <w:bookmarkStart w:id="67" w:name="_Toc32493856"/>
    </w:p>
    <w:p w14:paraId="5BBFF231" w14:textId="77777777" w:rsidR="00031B46" w:rsidRPr="0028262A" w:rsidRDefault="00031B46" w:rsidP="00031B46">
      <w:pPr>
        <w:rPr>
          <w:rFonts w:ascii="Calibri" w:eastAsia="Calibri" w:hAnsi="Calibri" w:cs="Calibri"/>
          <w:i/>
          <w:sz w:val="20"/>
          <w:szCs w:val="20"/>
        </w:rPr>
      </w:pPr>
    </w:p>
    <w:p w14:paraId="6DBB3111" w14:textId="77777777" w:rsidR="00031B46" w:rsidRPr="0028262A" w:rsidRDefault="00031B46" w:rsidP="00031B46">
      <w:pPr>
        <w:rPr>
          <w:rFonts w:ascii="Calibri" w:eastAsia="Calibri" w:hAnsi="Calibri" w:cs="Calibri"/>
          <w:i/>
          <w:sz w:val="20"/>
          <w:szCs w:val="20"/>
        </w:rPr>
      </w:pPr>
      <w:r w:rsidRPr="0028262A">
        <w:rPr>
          <w:rFonts w:ascii="Calibri" w:eastAsia="Calibri" w:hAnsi="Calibri" w:cs="Calibri"/>
          <w:i/>
          <w:sz w:val="20"/>
          <w:szCs w:val="20"/>
        </w:rPr>
        <w:br w:type="page"/>
      </w:r>
      <w:bookmarkStart w:id="68" w:name="_GoBack"/>
      <w:bookmarkEnd w:id="68"/>
    </w:p>
    <w:p w14:paraId="41564F43" w14:textId="77777777" w:rsidR="00031B46" w:rsidRPr="0028262A" w:rsidRDefault="00031B46" w:rsidP="00CD1226">
      <w:pPr>
        <w:numPr>
          <w:ilvl w:val="0"/>
          <w:numId w:val="187"/>
        </w:numPr>
        <w:spacing w:before="120" w:after="120"/>
        <w:jc w:val="both"/>
        <w:rPr>
          <w:rFonts w:ascii="Calibri" w:eastAsia="Times New Roman" w:hAnsi="Calibri" w:cs="Calibri"/>
          <w:b/>
          <w:i/>
          <w:color w:val="8B6B41"/>
          <w:sz w:val="20"/>
          <w:szCs w:val="20"/>
          <w:lang w:val="es-ES" w:eastAsia="es-ES"/>
        </w:rPr>
      </w:pPr>
      <w:r w:rsidRPr="0028262A">
        <w:rPr>
          <w:rFonts w:ascii="Calibri" w:eastAsia="Times New Roman" w:hAnsi="Calibri" w:cs="Calibri"/>
          <w:b/>
          <w:i/>
          <w:color w:val="8B6B41"/>
          <w:sz w:val="20"/>
          <w:szCs w:val="20"/>
          <w:lang w:val="es-ES" w:eastAsia="es-ES"/>
        </w:rPr>
        <w:lastRenderedPageBreak/>
        <w:t>Instrumentos de Seguimiento del Desempeño</w:t>
      </w:r>
    </w:p>
    <w:p w14:paraId="272BA15F" w14:textId="77777777" w:rsidR="00031B46" w:rsidRPr="0028262A" w:rsidRDefault="00031B46" w:rsidP="00031B46">
      <w:pPr>
        <w:rPr>
          <w:rFonts w:ascii="Calibri" w:eastAsia="Calibri" w:hAnsi="Calibri" w:cs="Calibri"/>
          <w:b/>
          <w:bCs/>
          <w:iCs/>
          <w:sz w:val="20"/>
          <w:szCs w:val="20"/>
          <w:lang w:val="es-ES"/>
        </w:rPr>
      </w:pPr>
    </w:p>
    <w:tbl>
      <w:tblPr>
        <w:tblStyle w:val="Tablaconcuadrcula2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blLook w:val="04A0" w:firstRow="1" w:lastRow="0" w:firstColumn="1" w:lastColumn="0" w:noHBand="0" w:noVBand="1"/>
      </w:tblPr>
      <w:tblGrid>
        <w:gridCol w:w="8931"/>
      </w:tblGrid>
      <w:tr w:rsidR="00031B46" w:rsidRPr="0028262A" w14:paraId="0C657720" w14:textId="77777777" w:rsidTr="007B1A67">
        <w:trPr>
          <w:trHeight w:val="617"/>
        </w:trPr>
        <w:tc>
          <w:tcPr>
            <w:tcW w:w="8931" w:type="dxa"/>
            <w:shd w:val="clear" w:color="auto" w:fill="E7E6E6"/>
            <w:vAlign w:val="center"/>
          </w:tcPr>
          <w:p w14:paraId="4FDA7FCB" w14:textId="00AFF694" w:rsidR="00031B46" w:rsidRPr="0028262A" w:rsidRDefault="00031B46" w:rsidP="000B697C">
            <w:pPr>
              <w:numPr>
                <w:ilvl w:val="0"/>
                <w:numId w:val="135"/>
              </w:numPr>
              <w:spacing w:before="120" w:after="120"/>
              <w:jc w:val="both"/>
              <w:rPr>
                <w:rFonts w:ascii="Calibri" w:eastAsia="Calibri" w:hAnsi="Calibri" w:cs="Calibri"/>
                <w:b/>
                <w:sz w:val="20"/>
                <w:szCs w:val="20"/>
                <w:lang w:val="es-ES"/>
              </w:rPr>
            </w:pPr>
            <w:r w:rsidRPr="0028262A">
              <w:rPr>
                <w:rFonts w:ascii="Calibri" w:eastAsia="Calibri" w:hAnsi="Calibri" w:cs="Calibri"/>
                <w:b/>
                <w:sz w:val="20"/>
                <w:szCs w:val="20"/>
                <w:lang w:val="es-ES"/>
              </w:rPr>
              <w:br w:type="page"/>
            </w:r>
            <w:r w:rsidRPr="0023548E">
              <w:rPr>
                <w:rFonts w:ascii="Calibri" w:eastAsia="Calibri" w:hAnsi="Calibri" w:cs="Calibri"/>
                <w:b/>
                <w:sz w:val="20"/>
                <w:szCs w:val="20"/>
                <w:lang w:val="es-ES"/>
              </w:rPr>
              <w:t xml:space="preserve">¿El </w:t>
            </w:r>
            <w:r w:rsidR="000B697C" w:rsidRPr="0023548E">
              <w:rPr>
                <w:rFonts w:ascii="Calibri" w:eastAsia="Calibri" w:hAnsi="Calibri" w:cs="Calibri"/>
                <w:b/>
                <w:sz w:val="20"/>
                <w:szCs w:val="20"/>
                <w:lang w:val="es-ES"/>
              </w:rPr>
              <w:t>Instrumento de Seguimiento del Desempeño</w:t>
            </w:r>
            <w:r w:rsidR="006D7E6B">
              <w:rPr>
                <w:rFonts w:ascii="Calibri" w:eastAsia="Calibri" w:hAnsi="Calibri" w:cs="Calibri"/>
                <w:b/>
                <w:sz w:val="20"/>
                <w:szCs w:val="20"/>
                <w:lang w:val="es-ES"/>
              </w:rPr>
              <w:t xml:space="preserve"> vigente</w:t>
            </w:r>
            <w:r w:rsidRPr="0023548E">
              <w:rPr>
                <w:rFonts w:ascii="Calibri" w:eastAsia="Calibri" w:hAnsi="Calibri" w:cs="Calibri"/>
                <w:b/>
                <w:sz w:val="20"/>
                <w:szCs w:val="20"/>
                <w:lang w:val="es-ES"/>
              </w:rPr>
              <w:t>, permite obtener información relevante sobre los siguientes elementos del diseño del Pp?</w:t>
            </w:r>
          </w:p>
        </w:tc>
      </w:tr>
    </w:tbl>
    <w:p w14:paraId="2B97BB14" w14:textId="77777777" w:rsidR="00031B46" w:rsidRPr="0028262A" w:rsidRDefault="00031B46" w:rsidP="00031B46">
      <w:pPr>
        <w:rPr>
          <w:rFonts w:ascii="Calibri" w:eastAsia="Calibri" w:hAnsi="Calibri" w:cs="Calibri"/>
          <w:b/>
          <w:sz w:val="20"/>
          <w:szCs w:val="20"/>
          <w:u w:val="single"/>
        </w:rPr>
      </w:pPr>
    </w:p>
    <w:p w14:paraId="76F0A76F" w14:textId="77777777" w:rsidR="00031B46" w:rsidRPr="0028262A" w:rsidRDefault="00031B46" w:rsidP="00031B46">
      <w:pPr>
        <w:rPr>
          <w:rFonts w:ascii="Calibri" w:eastAsia="Calibri" w:hAnsi="Calibri" w:cs="Calibri"/>
          <w:b/>
          <w:sz w:val="20"/>
          <w:szCs w:val="20"/>
          <w:u w:val="single"/>
        </w:rPr>
      </w:pPr>
      <w:r w:rsidRPr="0028262A">
        <w:rPr>
          <w:rFonts w:ascii="Calibri" w:eastAsia="Calibri" w:hAnsi="Calibri" w:cs="Calibri"/>
          <w:b/>
          <w:sz w:val="20"/>
          <w:szCs w:val="20"/>
          <w:u w:val="single"/>
        </w:rPr>
        <w:t>Respuesta:</w:t>
      </w:r>
    </w:p>
    <w:p w14:paraId="09543DDF" w14:textId="77777777" w:rsidR="00031B46" w:rsidRPr="0028262A" w:rsidRDefault="00031B46" w:rsidP="00CD1226">
      <w:pPr>
        <w:numPr>
          <w:ilvl w:val="0"/>
          <w:numId w:val="113"/>
        </w:numPr>
        <w:spacing w:before="120" w:after="120"/>
        <w:jc w:val="both"/>
        <w:rPr>
          <w:rFonts w:ascii="Calibri" w:eastAsia="Calibri" w:hAnsi="Calibri" w:cs="Calibri"/>
          <w:sz w:val="20"/>
          <w:szCs w:val="20"/>
          <w:lang w:val="es-ES"/>
        </w:rPr>
      </w:pPr>
      <w:r w:rsidRPr="0028262A">
        <w:rPr>
          <w:rFonts w:ascii="Calibri" w:eastAsia="Calibri" w:hAnsi="Calibri" w:cs="Calibri"/>
          <w:b/>
          <w:sz w:val="20"/>
          <w:szCs w:val="20"/>
          <w:lang w:val="es-ES"/>
        </w:rPr>
        <w:t>Sin evidencia.</w:t>
      </w:r>
      <w:r w:rsidRPr="0028262A">
        <w:rPr>
          <w:rFonts w:ascii="Calibri" w:eastAsia="Calibri" w:hAnsi="Calibri" w:cs="Calibri"/>
          <w:sz w:val="20"/>
          <w:szCs w:val="20"/>
          <w:lang w:val="es-ES"/>
        </w:rPr>
        <w:t xml:space="preserve"> Seleccionar el nivel 0 y atender los numerales </w:t>
      </w:r>
      <w:r w:rsidR="001A7522">
        <w:rPr>
          <w:rFonts w:ascii="Calibri" w:eastAsia="Calibri" w:hAnsi="Calibri" w:cs="Calibri"/>
          <w:sz w:val="20"/>
          <w:szCs w:val="20"/>
          <w:lang w:val="es-ES"/>
        </w:rPr>
        <w:t>12</w:t>
      </w:r>
      <w:r w:rsidRPr="0028262A">
        <w:rPr>
          <w:rFonts w:ascii="Calibri" w:eastAsia="Calibri" w:hAnsi="Calibri" w:cs="Calibri"/>
          <w:sz w:val="20"/>
          <w:szCs w:val="20"/>
          <w:lang w:val="es-ES"/>
        </w:rPr>
        <w:t>.1 y 1</w:t>
      </w:r>
      <w:r w:rsidR="001A7522">
        <w:rPr>
          <w:rFonts w:ascii="Calibri" w:eastAsia="Calibri" w:hAnsi="Calibri" w:cs="Calibri"/>
          <w:sz w:val="20"/>
          <w:szCs w:val="20"/>
          <w:lang w:val="es-ES"/>
        </w:rPr>
        <w:t>2</w:t>
      </w:r>
      <w:r w:rsidRPr="0028262A">
        <w:rPr>
          <w:rFonts w:ascii="Calibri" w:eastAsia="Calibri" w:hAnsi="Calibri" w:cs="Calibri"/>
          <w:sz w:val="20"/>
          <w:szCs w:val="20"/>
          <w:lang w:val="es-ES"/>
        </w:rPr>
        <w:t>.4.</w:t>
      </w:r>
    </w:p>
    <w:p w14:paraId="7FD640E4" w14:textId="77777777" w:rsidR="00031B46" w:rsidRPr="0028262A" w:rsidRDefault="00031B46" w:rsidP="00CD1226">
      <w:pPr>
        <w:numPr>
          <w:ilvl w:val="0"/>
          <w:numId w:val="113"/>
        </w:numPr>
        <w:spacing w:before="120" w:after="120"/>
        <w:jc w:val="both"/>
        <w:rPr>
          <w:rFonts w:ascii="Calibri" w:eastAsia="Calibri" w:hAnsi="Calibri" w:cs="Calibri"/>
          <w:sz w:val="20"/>
          <w:szCs w:val="20"/>
          <w:lang w:val="es-ES"/>
        </w:rPr>
      </w:pPr>
      <w:r w:rsidRPr="0028262A">
        <w:rPr>
          <w:rFonts w:ascii="Calibri" w:eastAsia="Calibri" w:hAnsi="Calibri" w:cs="Calibri"/>
          <w:b/>
          <w:sz w:val="20"/>
          <w:szCs w:val="20"/>
          <w:lang w:val="es-ES"/>
        </w:rPr>
        <w:t>Con evidencia.</w:t>
      </w:r>
      <w:r w:rsidRPr="0028262A">
        <w:rPr>
          <w:rFonts w:ascii="Calibri" w:eastAsia="Calibri" w:hAnsi="Calibri" w:cs="Calibri"/>
          <w:sz w:val="20"/>
          <w:szCs w:val="20"/>
          <w:lang w:val="es-ES"/>
        </w:rPr>
        <w:t xml:space="preserve"> Seleccionar un nivel partiendo de los criterios de la tabla siguiente y justificar la respuesta atendiendo los numerales 1</w:t>
      </w:r>
      <w:r w:rsidR="001A7522">
        <w:rPr>
          <w:rFonts w:ascii="Calibri" w:eastAsia="Calibri" w:hAnsi="Calibri" w:cs="Calibri"/>
          <w:sz w:val="20"/>
          <w:szCs w:val="20"/>
          <w:lang w:val="es-ES"/>
        </w:rPr>
        <w:t>2</w:t>
      </w:r>
      <w:r w:rsidRPr="0028262A">
        <w:rPr>
          <w:rFonts w:ascii="Calibri" w:eastAsia="Calibri" w:hAnsi="Calibri" w:cs="Calibri"/>
          <w:sz w:val="20"/>
          <w:szCs w:val="20"/>
          <w:lang w:val="es-ES"/>
        </w:rPr>
        <w:t>.2 a 1</w:t>
      </w:r>
      <w:r w:rsidR="001A7522">
        <w:rPr>
          <w:rFonts w:ascii="Calibri" w:eastAsia="Calibri" w:hAnsi="Calibri" w:cs="Calibri"/>
          <w:sz w:val="20"/>
          <w:szCs w:val="20"/>
          <w:lang w:val="es-ES"/>
        </w:rPr>
        <w:t>2</w:t>
      </w:r>
      <w:r w:rsidRPr="0028262A">
        <w:rPr>
          <w:rFonts w:ascii="Calibri" w:eastAsia="Calibri" w:hAnsi="Calibri" w:cs="Calibri"/>
          <w:sz w:val="20"/>
          <w:szCs w:val="20"/>
          <w:lang w:val="es-ES"/>
        </w:rPr>
        <w:t>.4.</w:t>
      </w:r>
    </w:p>
    <w:tbl>
      <w:tblP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277"/>
        <w:gridCol w:w="7578"/>
      </w:tblGrid>
      <w:tr w:rsidR="00031B46" w:rsidRPr="0028262A" w14:paraId="630776F0" w14:textId="77777777" w:rsidTr="007B1A67">
        <w:trPr>
          <w:trHeight w:val="66"/>
        </w:trPr>
        <w:tc>
          <w:tcPr>
            <w:tcW w:w="1277" w:type="dxa"/>
            <w:tcBorders>
              <w:top w:val="single" w:sz="4" w:space="0" w:color="auto"/>
              <w:left w:val="single" w:sz="4" w:space="0" w:color="auto"/>
              <w:right w:val="single" w:sz="4" w:space="0" w:color="auto"/>
            </w:tcBorders>
            <w:vAlign w:val="center"/>
          </w:tcPr>
          <w:p w14:paraId="59846376" w14:textId="77777777" w:rsidR="00031B46" w:rsidRPr="0028262A" w:rsidRDefault="00031B46" w:rsidP="007B1A67">
            <w:pPr>
              <w:jc w:val="center"/>
              <w:rPr>
                <w:rFonts w:ascii="Calibri" w:eastAsia="Calibri" w:hAnsi="Calibri" w:cs="Calibri"/>
                <w:b/>
                <w:iCs/>
                <w:sz w:val="18"/>
                <w:szCs w:val="20"/>
              </w:rPr>
            </w:pPr>
            <w:r w:rsidRPr="0028262A">
              <w:rPr>
                <w:rFonts w:ascii="Calibri" w:eastAsia="Calibri" w:hAnsi="Calibri" w:cs="Calibri"/>
                <w:b/>
                <w:iCs/>
                <w:sz w:val="18"/>
                <w:szCs w:val="20"/>
              </w:rPr>
              <w:t>Nivel</w:t>
            </w:r>
          </w:p>
        </w:tc>
        <w:tc>
          <w:tcPr>
            <w:tcW w:w="7578" w:type="dxa"/>
            <w:tcBorders>
              <w:top w:val="single" w:sz="4" w:space="0" w:color="auto"/>
              <w:left w:val="single" w:sz="4" w:space="0" w:color="auto"/>
              <w:right w:val="single" w:sz="4" w:space="0" w:color="auto"/>
            </w:tcBorders>
            <w:shd w:val="clear" w:color="auto" w:fill="auto"/>
            <w:vAlign w:val="center"/>
          </w:tcPr>
          <w:p w14:paraId="46E890CA" w14:textId="77777777" w:rsidR="00031B46" w:rsidRPr="0028262A" w:rsidRDefault="00031B46" w:rsidP="007B1A67">
            <w:pPr>
              <w:jc w:val="center"/>
              <w:rPr>
                <w:rFonts w:ascii="Calibri" w:eastAsia="Calibri" w:hAnsi="Calibri" w:cs="Calibri"/>
                <w:b/>
                <w:iCs/>
                <w:sz w:val="18"/>
                <w:szCs w:val="20"/>
              </w:rPr>
            </w:pPr>
            <w:r w:rsidRPr="0028262A">
              <w:rPr>
                <w:rFonts w:ascii="Calibri" w:eastAsia="Calibri" w:hAnsi="Calibri" w:cs="Calibri"/>
                <w:b/>
                <w:iCs/>
                <w:sz w:val="18"/>
                <w:szCs w:val="20"/>
              </w:rPr>
              <w:t>Criterios</w:t>
            </w:r>
          </w:p>
        </w:tc>
      </w:tr>
      <w:tr w:rsidR="0077704D" w:rsidRPr="00DF3CC8" w14:paraId="3FE63499" w14:textId="77777777" w:rsidTr="007B1A67">
        <w:trPr>
          <w:trHeight w:val="439"/>
        </w:trPr>
        <w:tc>
          <w:tcPr>
            <w:tcW w:w="1277" w:type="dxa"/>
            <w:tcBorders>
              <w:top w:val="single" w:sz="4" w:space="0" w:color="auto"/>
              <w:left w:val="single" w:sz="4" w:space="0" w:color="auto"/>
              <w:bottom w:val="single" w:sz="4" w:space="0" w:color="auto"/>
              <w:right w:val="single" w:sz="4" w:space="0" w:color="auto"/>
            </w:tcBorders>
            <w:shd w:val="clear" w:color="auto" w:fill="A6A6A6"/>
            <w:vAlign w:val="center"/>
          </w:tcPr>
          <w:p w14:paraId="306AC20F" w14:textId="77777777" w:rsidR="0077704D" w:rsidRPr="00DF3CC8" w:rsidRDefault="0077704D" w:rsidP="0077704D">
            <w:pPr>
              <w:jc w:val="center"/>
              <w:rPr>
                <w:rFonts w:ascii="Calibri" w:eastAsia="Calibri" w:hAnsi="Calibri" w:cs="Calibri"/>
                <w:sz w:val="18"/>
                <w:szCs w:val="18"/>
              </w:rPr>
            </w:pPr>
            <w:r w:rsidRPr="00DF3CC8">
              <w:rPr>
                <w:rFonts w:ascii="Calibri" w:eastAsia="Calibri" w:hAnsi="Calibri" w:cs="Calibri"/>
                <w:sz w:val="18"/>
                <w:szCs w:val="18"/>
              </w:rPr>
              <w:t>0</w:t>
            </w:r>
          </w:p>
        </w:tc>
        <w:tc>
          <w:tcPr>
            <w:tcW w:w="7578" w:type="dxa"/>
            <w:tcBorders>
              <w:top w:val="single" w:sz="4" w:space="0" w:color="auto"/>
              <w:left w:val="single" w:sz="4" w:space="0" w:color="auto"/>
              <w:bottom w:val="single" w:sz="4" w:space="0" w:color="auto"/>
              <w:right w:val="single" w:sz="4" w:space="0" w:color="auto"/>
            </w:tcBorders>
            <w:vAlign w:val="center"/>
          </w:tcPr>
          <w:p w14:paraId="0AA3905F" w14:textId="77777777" w:rsidR="0077704D" w:rsidRPr="00DF3CC8" w:rsidRDefault="0077704D" w:rsidP="0077704D">
            <w:pPr>
              <w:rPr>
                <w:rFonts w:cstheme="minorHAnsi"/>
                <w:sz w:val="18"/>
                <w:szCs w:val="18"/>
              </w:rPr>
            </w:pPr>
            <w:r w:rsidRPr="00DF3CC8">
              <w:rPr>
                <w:rFonts w:cstheme="minorHAnsi"/>
                <w:sz w:val="18"/>
                <w:szCs w:val="18"/>
              </w:rPr>
              <w:t xml:space="preserve">El ISD </w:t>
            </w:r>
            <w:r w:rsidRPr="00DF3CC8">
              <w:rPr>
                <w:rFonts w:cstheme="minorHAnsi"/>
                <w:bCs/>
                <w:sz w:val="18"/>
                <w:szCs w:val="18"/>
              </w:rPr>
              <w:t>no</w:t>
            </w:r>
            <w:r w:rsidRPr="00DF3CC8">
              <w:rPr>
                <w:rFonts w:cstheme="minorHAnsi"/>
                <w:sz w:val="18"/>
                <w:szCs w:val="18"/>
              </w:rPr>
              <w:t xml:space="preserve"> permite obtener información relevante.</w:t>
            </w:r>
          </w:p>
        </w:tc>
      </w:tr>
      <w:tr w:rsidR="0077704D" w:rsidRPr="00DF3CC8" w14:paraId="1BE184CC" w14:textId="77777777" w:rsidTr="007B1A67">
        <w:trPr>
          <w:trHeight w:val="439"/>
        </w:trPr>
        <w:tc>
          <w:tcPr>
            <w:tcW w:w="1277" w:type="dxa"/>
            <w:tcBorders>
              <w:top w:val="single" w:sz="4" w:space="0" w:color="auto"/>
              <w:left w:val="single" w:sz="4" w:space="0" w:color="auto"/>
              <w:bottom w:val="single" w:sz="4" w:space="0" w:color="auto"/>
              <w:right w:val="single" w:sz="4" w:space="0" w:color="auto"/>
            </w:tcBorders>
            <w:shd w:val="clear" w:color="auto" w:fill="C0504D"/>
            <w:vAlign w:val="center"/>
          </w:tcPr>
          <w:p w14:paraId="7D7CB23C" w14:textId="77777777" w:rsidR="0077704D" w:rsidRPr="00DF3CC8" w:rsidRDefault="0077704D" w:rsidP="0077704D">
            <w:pPr>
              <w:jc w:val="center"/>
              <w:rPr>
                <w:rFonts w:ascii="Calibri" w:eastAsia="Calibri" w:hAnsi="Calibri" w:cs="Calibri"/>
                <w:sz w:val="18"/>
                <w:szCs w:val="18"/>
              </w:rPr>
            </w:pPr>
            <w:r w:rsidRPr="00DF3CC8">
              <w:rPr>
                <w:rFonts w:ascii="Calibri" w:eastAsia="Calibri" w:hAnsi="Calibri" w:cs="Calibri"/>
                <w:sz w:val="18"/>
                <w:szCs w:val="18"/>
              </w:rPr>
              <w:t>1</w:t>
            </w:r>
          </w:p>
        </w:tc>
        <w:tc>
          <w:tcPr>
            <w:tcW w:w="7578" w:type="dxa"/>
            <w:tcBorders>
              <w:top w:val="single" w:sz="4" w:space="0" w:color="auto"/>
              <w:left w:val="single" w:sz="4" w:space="0" w:color="auto"/>
              <w:bottom w:val="single" w:sz="4" w:space="0" w:color="auto"/>
              <w:right w:val="single" w:sz="4" w:space="0" w:color="auto"/>
            </w:tcBorders>
            <w:vAlign w:val="center"/>
          </w:tcPr>
          <w:p w14:paraId="33CEB423" w14:textId="77777777" w:rsidR="0077704D" w:rsidRPr="00DF3CC8" w:rsidRDefault="0077704D" w:rsidP="0077704D">
            <w:pPr>
              <w:rPr>
                <w:rFonts w:cstheme="minorHAnsi"/>
                <w:sz w:val="18"/>
                <w:szCs w:val="18"/>
              </w:rPr>
            </w:pPr>
            <w:r w:rsidRPr="00DF3CC8">
              <w:rPr>
                <w:rFonts w:cstheme="minorHAnsi"/>
                <w:sz w:val="18"/>
                <w:szCs w:val="18"/>
              </w:rPr>
              <w:t>La gestión de los principales procesos operativos y de gestióndel Pp: actividades relacionadas con la gestión de recursos humanos, tecnológicos y financieros, adquisición de insumos, operación, recepción, registro y supervisión, entre otras, las cuales deben ser necesarias para el cumplimiento del Propósito del Pp, en el caso de la MIR, o del objetivo central del Pp, en el caso de la FID.</w:t>
            </w:r>
          </w:p>
        </w:tc>
      </w:tr>
      <w:tr w:rsidR="0077704D" w:rsidRPr="00DF3CC8" w14:paraId="17094C2D" w14:textId="77777777" w:rsidTr="007B1A67">
        <w:trPr>
          <w:trHeight w:val="439"/>
        </w:trPr>
        <w:tc>
          <w:tcPr>
            <w:tcW w:w="1277" w:type="dxa"/>
            <w:tcBorders>
              <w:top w:val="single" w:sz="4" w:space="0" w:color="auto"/>
              <w:left w:val="single" w:sz="4" w:space="0" w:color="auto"/>
              <w:bottom w:val="single" w:sz="4" w:space="0" w:color="auto"/>
              <w:right w:val="single" w:sz="4" w:space="0" w:color="auto"/>
            </w:tcBorders>
            <w:shd w:val="clear" w:color="auto" w:fill="FFC000"/>
            <w:vAlign w:val="center"/>
          </w:tcPr>
          <w:p w14:paraId="35B05708" w14:textId="77777777" w:rsidR="0077704D" w:rsidRPr="00DF3CC8" w:rsidRDefault="0077704D" w:rsidP="0077704D">
            <w:pPr>
              <w:jc w:val="center"/>
              <w:rPr>
                <w:rFonts w:ascii="Calibri" w:eastAsia="Calibri" w:hAnsi="Calibri" w:cs="Calibri"/>
                <w:sz w:val="18"/>
                <w:szCs w:val="18"/>
              </w:rPr>
            </w:pPr>
            <w:r w:rsidRPr="00DF3CC8">
              <w:rPr>
                <w:rFonts w:ascii="Calibri" w:eastAsia="Calibri" w:hAnsi="Calibri" w:cs="Calibri"/>
                <w:sz w:val="18"/>
                <w:szCs w:val="18"/>
              </w:rPr>
              <w:t>2</w:t>
            </w:r>
          </w:p>
        </w:tc>
        <w:tc>
          <w:tcPr>
            <w:tcW w:w="7578" w:type="dxa"/>
            <w:tcBorders>
              <w:top w:val="single" w:sz="4" w:space="0" w:color="auto"/>
              <w:left w:val="single" w:sz="4" w:space="0" w:color="auto"/>
              <w:bottom w:val="single" w:sz="4" w:space="0" w:color="auto"/>
              <w:right w:val="single" w:sz="4" w:space="0" w:color="auto"/>
            </w:tcBorders>
            <w:vAlign w:val="center"/>
          </w:tcPr>
          <w:p w14:paraId="4907AE57" w14:textId="77777777" w:rsidR="0077704D" w:rsidRPr="00DF3CC8" w:rsidRDefault="0077704D" w:rsidP="0077704D">
            <w:pPr>
              <w:rPr>
                <w:rFonts w:cstheme="minorHAnsi"/>
                <w:sz w:val="18"/>
                <w:szCs w:val="18"/>
              </w:rPr>
            </w:pPr>
            <w:r w:rsidRPr="00DF3CC8">
              <w:rPr>
                <w:rFonts w:cstheme="minorHAnsi"/>
                <w:sz w:val="18"/>
                <w:szCs w:val="18"/>
              </w:rPr>
              <w:t>En el caso de la MIR, además de cumplir con el criterio anterior, el ISD del Pp permite obtener información sobre la generación y/o entrega de los bienes y/o servicios (componentes) del Pp.</w:t>
            </w:r>
          </w:p>
          <w:p w14:paraId="46B810AE" w14:textId="77777777" w:rsidR="0077704D" w:rsidRPr="00DF3CC8" w:rsidRDefault="0077704D" w:rsidP="0077704D">
            <w:pPr>
              <w:rPr>
                <w:rFonts w:cstheme="minorHAnsi"/>
                <w:sz w:val="18"/>
                <w:szCs w:val="18"/>
              </w:rPr>
            </w:pPr>
          </w:p>
          <w:p w14:paraId="1E64AB38" w14:textId="77777777" w:rsidR="0077704D" w:rsidRPr="00DF3CC8" w:rsidRDefault="0077704D" w:rsidP="0077704D">
            <w:pPr>
              <w:rPr>
                <w:rFonts w:cstheme="minorHAnsi"/>
                <w:sz w:val="18"/>
                <w:szCs w:val="18"/>
              </w:rPr>
            </w:pPr>
            <w:r w:rsidRPr="00DF3CC8">
              <w:rPr>
                <w:rFonts w:cstheme="minorHAnsi"/>
                <w:sz w:val="18"/>
                <w:szCs w:val="18"/>
              </w:rPr>
              <w:t>En el caso de FID, además de cumplir con el criterio anterior, el ISD debe contar con, por lo menos, un indicador de gestión.</w:t>
            </w:r>
          </w:p>
        </w:tc>
      </w:tr>
      <w:tr w:rsidR="0077704D" w:rsidRPr="00DF3CC8" w14:paraId="23BD49A1" w14:textId="77777777" w:rsidTr="007B1A67">
        <w:trPr>
          <w:trHeight w:val="439"/>
        </w:trPr>
        <w:tc>
          <w:tcPr>
            <w:tcW w:w="1277" w:type="dxa"/>
            <w:tcBorders>
              <w:top w:val="single" w:sz="4" w:space="0" w:color="auto"/>
              <w:left w:val="single" w:sz="4" w:space="0" w:color="auto"/>
              <w:bottom w:val="single" w:sz="4" w:space="0" w:color="auto"/>
              <w:right w:val="single" w:sz="4" w:space="0" w:color="auto"/>
            </w:tcBorders>
            <w:shd w:val="clear" w:color="auto" w:fill="FFFF00"/>
            <w:vAlign w:val="center"/>
          </w:tcPr>
          <w:p w14:paraId="5ABC231A" w14:textId="77777777" w:rsidR="0077704D" w:rsidRPr="00DF3CC8" w:rsidRDefault="0077704D" w:rsidP="0077704D">
            <w:pPr>
              <w:jc w:val="center"/>
              <w:rPr>
                <w:rFonts w:ascii="Calibri" w:eastAsia="Calibri" w:hAnsi="Calibri" w:cs="Calibri"/>
                <w:sz w:val="18"/>
                <w:szCs w:val="18"/>
              </w:rPr>
            </w:pPr>
            <w:r w:rsidRPr="00DF3CC8">
              <w:rPr>
                <w:rFonts w:ascii="Calibri" w:eastAsia="Calibri" w:hAnsi="Calibri" w:cs="Calibri"/>
                <w:sz w:val="18"/>
                <w:szCs w:val="18"/>
              </w:rPr>
              <w:t>3</w:t>
            </w:r>
          </w:p>
        </w:tc>
        <w:tc>
          <w:tcPr>
            <w:tcW w:w="7578" w:type="dxa"/>
            <w:tcBorders>
              <w:top w:val="single" w:sz="4" w:space="0" w:color="auto"/>
              <w:left w:val="single" w:sz="4" w:space="0" w:color="auto"/>
              <w:bottom w:val="single" w:sz="4" w:space="0" w:color="auto"/>
              <w:right w:val="single" w:sz="4" w:space="0" w:color="auto"/>
            </w:tcBorders>
            <w:vAlign w:val="center"/>
          </w:tcPr>
          <w:p w14:paraId="7E9B8498" w14:textId="77777777" w:rsidR="0077704D" w:rsidRPr="00DF3CC8" w:rsidRDefault="0077704D" w:rsidP="0077704D">
            <w:pPr>
              <w:rPr>
                <w:rFonts w:cstheme="minorHAnsi"/>
                <w:sz w:val="18"/>
                <w:szCs w:val="18"/>
              </w:rPr>
            </w:pPr>
            <w:r w:rsidRPr="00DF3CC8">
              <w:rPr>
                <w:rFonts w:cstheme="minorHAnsi"/>
                <w:sz w:val="18"/>
                <w:szCs w:val="18"/>
              </w:rPr>
              <w:t>En el caso de la MIR, además de cumplir con el criterio anterior, el ISD del Pp permite obtener información sobre la cobertura de la población, medida como la población atendida respecto a la población objetivo del Pp.</w:t>
            </w:r>
          </w:p>
          <w:p w14:paraId="2F3AA77E" w14:textId="77777777" w:rsidR="0077704D" w:rsidRPr="00DF3CC8" w:rsidRDefault="0077704D" w:rsidP="0077704D">
            <w:pPr>
              <w:rPr>
                <w:rFonts w:cstheme="minorHAnsi"/>
                <w:sz w:val="18"/>
                <w:szCs w:val="18"/>
              </w:rPr>
            </w:pPr>
          </w:p>
          <w:p w14:paraId="78385261" w14:textId="77777777" w:rsidR="0077704D" w:rsidRPr="00DF3CC8" w:rsidRDefault="0077704D" w:rsidP="0077704D">
            <w:pPr>
              <w:rPr>
                <w:rFonts w:cstheme="minorHAnsi"/>
                <w:sz w:val="18"/>
                <w:szCs w:val="18"/>
              </w:rPr>
            </w:pPr>
            <w:r w:rsidRPr="00DF3CC8">
              <w:rPr>
                <w:rFonts w:cstheme="minorHAnsi"/>
                <w:sz w:val="18"/>
                <w:szCs w:val="18"/>
              </w:rPr>
              <w:t>En el caso de FID, además de cumplir con el criterio anterior, el ISD permite obtener información sobre el objetivo central del Pp.</w:t>
            </w:r>
          </w:p>
        </w:tc>
      </w:tr>
      <w:tr w:rsidR="0077704D" w:rsidRPr="00DF3CC8" w14:paraId="5862F3DF" w14:textId="77777777" w:rsidTr="007B1A67">
        <w:trPr>
          <w:trHeight w:val="440"/>
        </w:trPr>
        <w:tc>
          <w:tcPr>
            <w:tcW w:w="1277" w:type="dxa"/>
            <w:tcBorders>
              <w:top w:val="single" w:sz="4" w:space="0" w:color="auto"/>
              <w:left w:val="single" w:sz="4" w:space="0" w:color="auto"/>
              <w:bottom w:val="single" w:sz="4" w:space="0" w:color="auto"/>
              <w:right w:val="single" w:sz="4" w:space="0" w:color="auto"/>
            </w:tcBorders>
            <w:shd w:val="clear" w:color="auto" w:fill="00B050"/>
            <w:vAlign w:val="center"/>
          </w:tcPr>
          <w:p w14:paraId="2FBE58AA" w14:textId="77777777" w:rsidR="0077704D" w:rsidRPr="00DF3CC8" w:rsidRDefault="0077704D" w:rsidP="0077704D">
            <w:pPr>
              <w:jc w:val="center"/>
              <w:rPr>
                <w:rFonts w:ascii="Calibri" w:eastAsia="Calibri" w:hAnsi="Calibri" w:cs="Calibri"/>
                <w:sz w:val="18"/>
                <w:szCs w:val="18"/>
              </w:rPr>
            </w:pPr>
            <w:r w:rsidRPr="00DF3CC8">
              <w:rPr>
                <w:rFonts w:ascii="Calibri" w:eastAsia="Calibri" w:hAnsi="Calibri" w:cs="Calibri"/>
                <w:sz w:val="18"/>
                <w:szCs w:val="18"/>
              </w:rPr>
              <w:t>4</w:t>
            </w:r>
          </w:p>
        </w:tc>
        <w:tc>
          <w:tcPr>
            <w:tcW w:w="7578" w:type="dxa"/>
            <w:tcBorders>
              <w:top w:val="single" w:sz="4" w:space="0" w:color="auto"/>
              <w:left w:val="single" w:sz="4" w:space="0" w:color="auto"/>
              <w:bottom w:val="single" w:sz="4" w:space="0" w:color="auto"/>
              <w:right w:val="single" w:sz="4" w:space="0" w:color="auto"/>
            </w:tcBorders>
            <w:vAlign w:val="center"/>
          </w:tcPr>
          <w:p w14:paraId="345C4DEC" w14:textId="77777777" w:rsidR="0077704D" w:rsidRPr="00DF3CC8" w:rsidRDefault="0077704D" w:rsidP="0077704D">
            <w:pPr>
              <w:rPr>
                <w:rFonts w:cstheme="minorHAnsi"/>
                <w:sz w:val="18"/>
                <w:szCs w:val="18"/>
              </w:rPr>
            </w:pPr>
            <w:r w:rsidRPr="00DF3CC8">
              <w:rPr>
                <w:rFonts w:cstheme="minorHAnsi"/>
                <w:sz w:val="18"/>
                <w:szCs w:val="18"/>
              </w:rPr>
              <w:t>En el caso de MIR, además de cumplir con el criterio anterior, el ISD del Pp permite obtener información sobre el cambio producido en la población objetivo derivado de la ejecución del programa, mediante una variable de resultados (propósito – objetivo central).</w:t>
            </w:r>
          </w:p>
          <w:p w14:paraId="54261A3E" w14:textId="77777777" w:rsidR="0077704D" w:rsidRPr="00DF3CC8" w:rsidRDefault="0077704D" w:rsidP="0077704D">
            <w:pPr>
              <w:rPr>
                <w:rFonts w:cstheme="minorHAnsi"/>
                <w:sz w:val="18"/>
                <w:szCs w:val="18"/>
              </w:rPr>
            </w:pPr>
          </w:p>
          <w:p w14:paraId="54C9AF9D" w14:textId="77777777" w:rsidR="0077704D" w:rsidRPr="00DF3CC8" w:rsidRDefault="0077704D" w:rsidP="0077704D">
            <w:pPr>
              <w:rPr>
                <w:rFonts w:cstheme="minorHAnsi"/>
                <w:sz w:val="18"/>
                <w:szCs w:val="18"/>
              </w:rPr>
            </w:pPr>
            <w:r w:rsidRPr="00DF3CC8">
              <w:rPr>
                <w:rFonts w:cstheme="minorHAnsi"/>
                <w:sz w:val="18"/>
                <w:szCs w:val="18"/>
              </w:rPr>
              <w:t>En el caso de FID, además de cumplir con el criterio anterior, el ISD debe contar con, por lo menos, un indicador estratégico vinculado al objetivo central del Pp.</w:t>
            </w:r>
          </w:p>
        </w:tc>
      </w:tr>
    </w:tbl>
    <w:p w14:paraId="6732AA0B" w14:textId="77777777" w:rsidR="00031B46" w:rsidRPr="00DF3CC8" w:rsidRDefault="00031B46" w:rsidP="00031B46">
      <w:pPr>
        <w:rPr>
          <w:rFonts w:ascii="Calibri" w:eastAsia="Calibri" w:hAnsi="Calibri" w:cs="Calibri"/>
          <w:sz w:val="20"/>
          <w:szCs w:val="20"/>
        </w:rPr>
      </w:pPr>
    </w:p>
    <w:p w14:paraId="1DB267C0" w14:textId="77777777" w:rsidR="00031B46" w:rsidRPr="00DF3CC8" w:rsidRDefault="00031B46" w:rsidP="00031B46">
      <w:pPr>
        <w:rPr>
          <w:rFonts w:ascii="Calibri" w:eastAsia="Calibri" w:hAnsi="Calibri" w:cs="Calibri"/>
          <w:b/>
          <w:sz w:val="20"/>
          <w:szCs w:val="20"/>
          <w:u w:val="single"/>
        </w:rPr>
      </w:pPr>
      <w:r w:rsidRPr="00DF3CC8">
        <w:rPr>
          <w:rFonts w:ascii="Calibri" w:eastAsia="Calibri" w:hAnsi="Calibri" w:cs="Calibri"/>
          <w:b/>
          <w:sz w:val="20"/>
          <w:szCs w:val="20"/>
          <w:u w:val="single"/>
        </w:rPr>
        <w:t xml:space="preserve">Consideraciones: </w:t>
      </w:r>
    </w:p>
    <w:p w14:paraId="6042FEF9" w14:textId="77777777" w:rsidR="00031B46" w:rsidRPr="00DF3CC8" w:rsidRDefault="00031B46" w:rsidP="00CD1226">
      <w:pPr>
        <w:numPr>
          <w:ilvl w:val="0"/>
          <w:numId w:val="170"/>
        </w:numPr>
        <w:spacing w:before="120" w:after="120"/>
        <w:jc w:val="both"/>
        <w:rPr>
          <w:rFonts w:ascii="Calibri" w:eastAsia="Calibri" w:hAnsi="Calibri" w:cs="Calibri"/>
          <w:vanish/>
          <w:sz w:val="20"/>
          <w:szCs w:val="20"/>
        </w:rPr>
      </w:pPr>
    </w:p>
    <w:p w14:paraId="053C8894" w14:textId="77777777" w:rsidR="009E1AFC" w:rsidRPr="00DF3CC8" w:rsidRDefault="009E1AFC" w:rsidP="009E1AFC">
      <w:pPr>
        <w:numPr>
          <w:ilvl w:val="1"/>
          <w:numId w:val="170"/>
        </w:numPr>
        <w:spacing w:before="120" w:after="120"/>
        <w:jc w:val="both"/>
        <w:rPr>
          <w:rFonts w:ascii="Calibri" w:eastAsia="Calibri" w:hAnsi="Calibri" w:cs="Calibri"/>
          <w:sz w:val="20"/>
          <w:szCs w:val="20"/>
          <w:lang w:val="es-ES_tradnl"/>
        </w:rPr>
      </w:pPr>
      <w:r w:rsidRPr="00DF3CC8">
        <w:rPr>
          <w:rFonts w:ascii="Calibri" w:eastAsia="Calibri" w:hAnsi="Calibri" w:cs="Calibri"/>
          <w:sz w:val="20"/>
          <w:szCs w:val="20"/>
          <w:lang w:val="es-ES_tradnl"/>
        </w:rPr>
        <w:t xml:space="preserve">En caso de no contar con evidencia, la instancia evaluadora deberá elaborar una propuesta de </w:t>
      </w:r>
      <w:r w:rsidR="0023548E" w:rsidRPr="00DF3CC8">
        <w:rPr>
          <w:rFonts w:ascii="Calibri" w:eastAsia="Calibri" w:hAnsi="Calibri" w:cs="Calibri"/>
          <w:sz w:val="20"/>
          <w:szCs w:val="20"/>
          <w:lang w:val="es-ES_tradnl"/>
        </w:rPr>
        <w:t>ISD</w:t>
      </w:r>
      <w:r w:rsidRPr="00DF3CC8">
        <w:rPr>
          <w:rFonts w:ascii="Calibri" w:eastAsia="Calibri" w:hAnsi="Calibri" w:cs="Calibri"/>
          <w:sz w:val="20"/>
          <w:szCs w:val="20"/>
          <w:lang w:val="es-ES_tradnl"/>
        </w:rPr>
        <w:t xml:space="preserve"> Desempeño que atienda cada uno de los criterios de valoración de la pregunta, con base en el diseño del Pp. Lo anterior, en apego a la MML, las especificaciones de la Guía MIR, la Guía Indicadores y/o cualquier otra disposición que emita la SHCP en la materia. Dicha propuesta deberá registrarse en el </w:t>
      </w:r>
      <w:r w:rsidRPr="00DF3CC8">
        <w:rPr>
          <w:rFonts w:ascii="Calibri" w:eastAsia="Calibri" w:hAnsi="Calibri" w:cs="Calibri"/>
          <w:b/>
          <w:sz w:val="20"/>
          <w:szCs w:val="20"/>
          <w:lang w:val="es-ES_tradnl"/>
        </w:rPr>
        <w:t>Anexo 10D. Instrumento de Seguimiento del Desempeño</w:t>
      </w:r>
      <w:r w:rsidRPr="00DF3CC8">
        <w:rPr>
          <w:rFonts w:ascii="Calibri" w:eastAsia="Calibri" w:hAnsi="Calibri" w:cs="Calibri"/>
          <w:sz w:val="20"/>
          <w:szCs w:val="20"/>
          <w:lang w:val="es-ES_tradnl"/>
        </w:rPr>
        <w:t xml:space="preserve"> y justificarse en la respuesta.</w:t>
      </w:r>
    </w:p>
    <w:p w14:paraId="7E503B60" w14:textId="77777777" w:rsidR="0077704D" w:rsidRPr="00DF3CC8" w:rsidRDefault="0077704D" w:rsidP="0077704D">
      <w:pPr>
        <w:pStyle w:val="Prrafodelista"/>
        <w:numPr>
          <w:ilvl w:val="1"/>
          <w:numId w:val="170"/>
        </w:numPr>
        <w:jc w:val="both"/>
        <w:rPr>
          <w:rFonts w:ascii="Calibri" w:eastAsia="Calibri" w:hAnsi="Calibri" w:cs="Calibri"/>
          <w:lang w:val="es-ES_tradnl" w:eastAsia="en-US"/>
        </w:rPr>
      </w:pPr>
      <w:r w:rsidRPr="00DF3CC8">
        <w:rPr>
          <w:rFonts w:ascii="Calibri" w:eastAsia="Calibri" w:hAnsi="Calibri" w:cs="Calibri"/>
          <w:lang w:val="es-ES_tradnl" w:eastAsia="en-US"/>
        </w:rPr>
        <w:t xml:space="preserve">Para los casos donde el ISD no cumpla con los criterios, se deberá incluir la propuesta de Instrumento que atienda a cada uno de los criterios de valoración de la pregunta, así como recomendaciones de mejora en apego a la MML, las especificaciones de la Guía MIR, la Guía Indicadores y/o cualquier otra disposición que emita la SHCP en la materia. El resumen del análisis que se derive de la valoración de esta pregunta deberá registrarse en el </w:t>
      </w:r>
      <w:r w:rsidRPr="00DF3CC8">
        <w:rPr>
          <w:rFonts w:ascii="Calibri" w:eastAsia="Calibri" w:hAnsi="Calibri" w:cs="Calibri"/>
          <w:b/>
          <w:lang w:val="es-ES_tradnl" w:eastAsia="en-US"/>
        </w:rPr>
        <w:t>Anexo 10D. Instrumento de Seguimiento del Desempeño</w:t>
      </w:r>
      <w:r w:rsidRPr="00DF3CC8">
        <w:rPr>
          <w:rFonts w:ascii="Calibri" w:eastAsia="Calibri" w:hAnsi="Calibri" w:cs="Calibri"/>
          <w:lang w:val="es-ES_tradnl" w:eastAsia="en-US"/>
        </w:rPr>
        <w:t xml:space="preserve">.  </w:t>
      </w:r>
    </w:p>
    <w:p w14:paraId="6702D91E" w14:textId="77777777" w:rsidR="00031B46" w:rsidRPr="0028262A" w:rsidRDefault="00031B46" w:rsidP="00CD1226">
      <w:pPr>
        <w:numPr>
          <w:ilvl w:val="1"/>
          <w:numId w:val="170"/>
        </w:numPr>
        <w:spacing w:before="120" w:after="120"/>
        <w:jc w:val="both"/>
        <w:rPr>
          <w:rFonts w:ascii="Calibri" w:eastAsia="Calibri" w:hAnsi="Calibri" w:cs="Calibri"/>
          <w:sz w:val="20"/>
          <w:szCs w:val="20"/>
          <w:lang w:val="es-ES_tradnl"/>
        </w:rPr>
      </w:pPr>
      <w:r w:rsidRPr="0028262A">
        <w:rPr>
          <w:rFonts w:ascii="Calibri" w:eastAsia="Calibri" w:hAnsi="Calibri" w:cs="Calibri"/>
          <w:sz w:val="20"/>
          <w:szCs w:val="20"/>
        </w:rPr>
        <w:t xml:space="preserve">En la respuesta se deberá incluir la valoración de cada uno de los criterios con base en el análisis del </w:t>
      </w:r>
      <w:r w:rsidR="0077704D">
        <w:rPr>
          <w:rFonts w:ascii="Calibri" w:eastAsia="Calibri" w:hAnsi="Calibri" w:cs="Calibri"/>
          <w:sz w:val="20"/>
          <w:szCs w:val="20"/>
        </w:rPr>
        <w:t>ISD</w:t>
      </w:r>
      <w:r w:rsidRPr="0028262A">
        <w:rPr>
          <w:rFonts w:ascii="Calibri" w:eastAsia="Calibri" w:hAnsi="Calibri" w:cs="Calibri"/>
          <w:sz w:val="20"/>
          <w:szCs w:val="20"/>
        </w:rPr>
        <w:t xml:space="preserve"> y los elementos de diseño del Pp. La valoración de cada criterio deberá ser consistente con la estructura del Árbol del problema (Anexo </w:t>
      </w:r>
      <w:r w:rsidR="00FB08CD">
        <w:rPr>
          <w:rFonts w:ascii="Calibri" w:eastAsia="Calibri" w:hAnsi="Calibri" w:cs="Calibri"/>
          <w:sz w:val="20"/>
          <w:szCs w:val="20"/>
        </w:rPr>
        <w:t>1D</w:t>
      </w:r>
      <w:r w:rsidRPr="0028262A">
        <w:rPr>
          <w:rFonts w:ascii="Calibri" w:eastAsia="Calibri" w:hAnsi="Calibri" w:cs="Calibri"/>
          <w:sz w:val="20"/>
          <w:szCs w:val="20"/>
        </w:rPr>
        <w:t xml:space="preserve">) y de objetivos (Anexo </w:t>
      </w:r>
      <w:r w:rsidR="00FB08CD">
        <w:rPr>
          <w:rFonts w:ascii="Calibri" w:eastAsia="Calibri" w:hAnsi="Calibri" w:cs="Calibri"/>
          <w:sz w:val="20"/>
          <w:szCs w:val="20"/>
        </w:rPr>
        <w:t>4</w:t>
      </w:r>
      <w:r w:rsidRPr="0028262A">
        <w:rPr>
          <w:rFonts w:ascii="Calibri" w:eastAsia="Calibri" w:hAnsi="Calibri" w:cs="Calibri"/>
          <w:sz w:val="20"/>
          <w:szCs w:val="20"/>
        </w:rPr>
        <w:t>D)</w:t>
      </w:r>
      <w:r w:rsidRPr="0028262A">
        <w:rPr>
          <w:rFonts w:ascii="Calibri" w:eastAsia="Calibri" w:hAnsi="Calibri" w:cs="Calibri"/>
          <w:sz w:val="20"/>
          <w:szCs w:val="20"/>
          <w:lang w:val="es-ES_tradnl"/>
        </w:rPr>
        <w:t>.</w:t>
      </w:r>
    </w:p>
    <w:p w14:paraId="73504EDA" w14:textId="77777777" w:rsidR="00031B46" w:rsidRPr="0028262A" w:rsidRDefault="00031B46" w:rsidP="00CD1226">
      <w:pPr>
        <w:numPr>
          <w:ilvl w:val="1"/>
          <w:numId w:val="170"/>
        </w:numPr>
        <w:spacing w:before="120" w:after="120"/>
        <w:jc w:val="both"/>
        <w:rPr>
          <w:rFonts w:ascii="Calibri" w:eastAsia="Calibri" w:hAnsi="Calibri" w:cs="Calibri"/>
          <w:sz w:val="20"/>
          <w:szCs w:val="20"/>
        </w:rPr>
      </w:pPr>
      <w:r w:rsidRPr="0028262A">
        <w:rPr>
          <w:rFonts w:ascii="Calibri" w:eastAsia="Calibri" w:hAnsi="Calibri" w:cs="Calibri"/>
          <w:sz w:val="20"/>
          <w:szCs w:val="20"/>
        </w:rPr>
        <w:lastRenderedPageBreak/>
        <w:t>F</w:t>
      </w:r>
      <w:r w:rsidRPr="0028262A" w:rsidDel="00553F91">
        <w:rPr>
          <w:rFonts w:ascii="Calibri" w:eastAsia="Calibri" w:hAnsi="Calibri" w:cs="Calibri"/>
          <w:sz w:val="20"/>
          <w:szCs w:val="20"/>
        </w:rPr>
        <w:t>uentes de información mínimas a utilizar</w:t>
      </w:r>
      <w:r w:rsidRPr="0028262A">
        <w:rPr>
          <w:rFonts w:ascii="Calibri" w:eastAsia="Calibri" w:hAnsi="Calibri" w:cs="Calibri"/>
          <w:sz w:val="20"/>
          <w:szCs w:val="20"/>
        </w:rPr>
        <w:t>:</w:t>
      </w:r>
      <w:r w:rsidRPr="0028262A" w:rsidDel="00553F91">
        <w:rPr>
          <w:rFonts w:ascii="Calibri" w:eastAsia="Calibri" w:hAnsi="Calibri" w:cs="Calibri"/>
          <w:sz w:val="20"/>
          <w:szCs w:val="20"/>
        </w:rPr>
        <w:t xml:space="preserve"> </w:t>
      </w:r>
      <w:r w:rsidR="00051061">
        <w:rPr>
          <w:rFonts w:ascii="Calibri" w:eastAsia="Calibri" w:hAnsi="Calibri" w:cs="Calibri"/>
          <w:sz w:val="20"/>
          <w:szCs w:val="20"/>
          <w:lang w:val="es-ES"/>
        </w:rPr>
        <w:t>ISD</w:t>
      </w:r>
      <w:r w:rsidRPr="0028262A">
        <w:rPr>
          <w:rFonts w:ascii="Calibri" w:eastAsia="Calibri" w:hAnsi="Calibri" w:cs="Calibri"/>
          <w:sz w:val="20"/>
          <w:szCs w:val="20"/>
          <w:lang w:val="es-ES"/>
        </w:rPr>
        <w:t xml:space="preserve"> del Pp, MIR o FID</w:t>
      </w:r>
      <w:r w:rsidRPr="0028262A">
        <w:rPr>
          <w:rFonts w:ascii="Calibri" w:eastAsia="Calibri" w:hAnsi="Calibri" w:cs="Calibri"/>
          <w:sz w:val="20"/>
          <w:szCs w:val="20"/>
        </w:rPr>
        <w:t xml:space="preserve">, diagnóstico; </w:t>
      </w:r>
      <w:r w:rsidRPr="0028262A" w:rsidDel="00553F91">
        <w:rPr>
          <w:rFonts w:ascii="Calibri" w:eastAsia="Calibri" w:hAnsi="Calibri" w:cs="Calibri"/>
          <w:sz w:val="20"/>
          <w:szCs w:val="20"/>
        </w:rPr>
        <w:t xml:space="preserve">documentos </w:t>
      </w:r>
      <w:r w:rsidRPr="0028262A">
        <w:rPr>
          <w:rFonts w:ascii="Calibri" w:eastAsia="Calibri" w:hAnsi="Calibri" w:cs="Calibri"/>
          <w:sz w:val="20"/>
          <w:szCs w:val="20"/>
        </w:rPr>
        <w:t xml:space="preserve">normativos e </w:t>
      </w:r>
      <w:r w:rsidRPr="0028262A" w:rsidDel="00553F91">
        <w:rPr>
          <w:rFonts w:ascii="Calibri" w:eastAsia="Calibri" w:hAnsi="Calibri" w:cs="Calibri"/>
          <w:sz w:val="20"/>
          <w:szCs w:val="20"/>
        </w:rPr>
        <w:t>institucionales</w:t>
      </w:r>
      <w:r w:rsidRPr="0028262A">
        <w:rPr>
          <w:rFonts w:ascii="Calibri" w:eastAsia="Calibri" w:hAnsi="Calibri" w:cs="Calibri"/>
          <w:sz w:val="20"/>
          <w:szCs w:val="20"/>
        </w:rPr>
        <w:t>; informes o estudios nacionales e internacionales, fuentes de información y estadísticas oficiales, registros administrativos, entre otros.</w:t>
      </w:r>
    </w:p>
    <w:p w14:paraId="6AEE042B" w14:textId="77777777" w:rsidR="00031B46" w:rsidRPr="0028262A" w:rsidRDefault="00031B46" w:rsidP="00031B46">
      <w:pPr>
        <w:jc w:val="both"/>
        <w:rPr>
          <w:rFonts w:ascii="Calibri" w:eastAsia="Calibri" w:hAnsi="Calibri" w:cs="Calibri"/>
          <w:b/>
          <w:sz w:val="20"/>
          <w:szCs w:val="20"/>
        </w:rPr>
      </w:pPr>
      <w:bookmarkStart w:id="69" w:name="_Toc36667086"/>
      <w:bookmarkStart w:id="70" w:name="_Toc37071121"/>
      <w:bookmarkStart w:id="71" w:name="_Toc378698393"/>
      <w:bookmarkStart w:id="72" w:name="_Toc6948091"/>
      <w:bookmarkStart w:id="73" w:name="_Toc32493857"/>
      <w:bookmarkEnd w:id="65"/>
      <w:bookmarkEnd w:id="66"/>
      <w:bookmarkEnd w:id="67"/>
      <w:r w:rsidRPr="0028262A">
        <w:rPr>
          <w:rFonts w:ascii="Calibri" w:eastAsia="Calibri" w:hAnsi="Calibri" w:cs="Calibri"/>
          <w:b/>
          <w:sz w:val="20"/>
          <w:szCs w:val="20"/>
        </w:rPr>
        <w:br w:type="page"/>
      </w:r>
      <w:r w:rsidRPr="0028262A">
        <w:rPr>
          <w:rFonts w:ascii="Calibri" w:eastAsia="Calibri" w:hAnsi="Calibri" w:cs="Calibri"/>
          <w:b/>
          <w:sz w:val="20"/>
          <w:szCs w:val="20"/>
        </w:rPr>
        <w:lastRenderedPageBreak/>
        <w:t>Valoración cuantitativa global</w:t>
      </w:r>
      <w:bookmarkEnd w:id="69"/>
      <w:bookmarkEnd w:id="70"/>
      <w:r w:rsidRPr="0028262A">
        <w:rPr>
          <w:rFonts w:ascii="Calibri" w:eastAsia="Calibri" w:hAnsi="Calibri" w:cs="Calibri"/>
          <w:b/>
          <w:sz w:val="20"/>
          <w:szCs w:val="20"/>
        </w:rPr>
        <w:t xml:space="preserve"> del Pp</w:t>
      </w:r>
    </w:p>
    <w:p w14:paraId="4822D2F1" w14:textId="77777777" w:rsidR="00031B46" w:rsidRPr="0028262A" w:rsidRDefault="00031B46" w:rsidP="00031B46">
      <w:pPr>
        <w:jc w:val="both"/>
        <w:rPr>
          <w:rFonts w:ascii="Calibri" w:eastAsia="Calibri" w:hAnsi="Calibri" w:cs="Calibri"/>
          <w:sz w:val="20"/>
          <w:szCs w:val="20"/>
        </w:rPr>
      </w:pPr>
    </w:p>
    <w:p w14:paraId="7B0341FC" w14:textId="77777777" w:rsidR="00031B46" w:rsidRPr="0028262A" w:rsidRDefault="00031B46" w:rsidP="00031B46">
      <w:pPr>
        <w:tabs>
          <w:tab w:val="left" w:pos="8364"/>
        </w:tabs>
        <w:jc w:val="both"/>
        <w:rPr>
          <w:rFonts w:ascii="Calibri" w:eastAsia="Calibri" w:hAnsi="Calibri" w:cs="Calibri"/>
          <w:sz w:val="20"/>
          <w:szCs w:val="20"/>
        </w:rPr>
      </w:pPr>
    </w:p>
    <w:p w14:paraId="470769F7" w14:textId="77777777" w:rsidR="00031B46" w:rsidRPr="0028262A" w:rsidRDefault="00031B46" w:rsidP="00031B46">
      <w:pPr>
        <w:tabs>
          <w:tab w:val="left" w:pos="8364"/>
        </w:tabs>
        <w:jc w:val="both"/>
        <w:rPr>
          <w:rFonts w:ascii="Calibri" w:eastAsia="Calibri" w:hAnsi="Calibri" w:cs="Calibri"/>
          <w:sz w:val="20"/>
          <w:szCs w:val="20"/>
        </w:rPr>
      </w:pPr>
      <w:r w:rsidRPr="0028262A">
        <w:rPr>
          <w:rFonts w:ascii="Calibri" w:eastAsia="Calibri" w:hAnsi="Calibri" w:cs="Calibri"/>
          <w:sz w:val="20"/>
          <w:szCs w:val="20"/>
        </w:rPr>
        <w:t xml:space="preserve">La instancia evaluadora deberá estimar e incluir en este apartado la valoración cuantitativa global </w:t>
      </w:r>
      <w:r w:rsidR="00003270">
        <w:rPr>
          <w:rFonts w:ascii="Calibri" w:eastAsia="Calibri" w:hAnsi="Calibri" w:cs="Calibri"/>
          <w:sz w:val="20"/>
          <w:szCs w:val="20"/>
        </w:rPr>
        <w:t xml:space="preserve">de la </w:t>
      </w:r>
      <w:r w:rsidR="00681490">
        <w:rPr>
          <w:rFonts w:ascii="Calibri" w:eastAsia="Calibri" w:hAnsi="Calibri" w:cs="Calibri"/>
          <w:sz w:val="20"/>
          <w:szCs w:val="20"/>
        </w:rPr>
        <w:t>Sección</w:t>
      </w:r>
      <w:r w:rsidR="00003270">
        <w:rPr>
          <w:rFonts w:ascii="Calibri" w:eastAsia="Calibri" w:hAnsi="Calibri" w:cs="Calibri"/>
          <w:sz w:val="20"/>
          <w:szCs w:val="20"/>
        </w:rPr>
        <w:t xml:space="preserve"> </w:t>
      </w:r>
      <w:r w:rsidR="00573E86">
        <w:rPr>
          <w:rFonts w:ascii="Calibri" w:eastAsia="Calibri" w:hAnsi="Calibri" w:cs="Calibri"/>
          <w:sz w:val="20"/>
          <w:szCs w:val="20"/>
        </w:rPr>
        <w:t xml:space="preserve">de </w:t>
      </w:r>
      <w:r w:rsidR="00003270">
        <w:rPr>
          <w:rFonts w:ascii="Calibri" w:eastAsia="Calibri" w:hAnsi="Calibri" w:cs="Calibri"/>
          <w:sz w:val="20"/>
          <w:szCs w:val="20"/>
        </w:rPr>
        <w:t>Diseño</w:t>
      </w:r>
      <w:r w:rsidRPr="0028262A">
        <w:rPr>
          <w:rFonts w:ascii="Calibri" w:eastAsia="Calibri" w:hAnsi="Calibri" w:cs="Calibri"/>
          <w:sz w:val="20"/>
          <w:szCs w:val="20"/>
        </w:rPr>
        <w:t xml:space="preserve"> del Pp a partir de los niveles asignados a las </w:t>
      </w:r>
      <w:r w:rsidR="000C0A81">
        <w:rPr>
          <w:rFonts w:ascii="Calibri" w:eastAsia="Calibri" w:hAnsi="Calibri" w:cs="Calibri"/>
          <w:b/>
          <w:sz w:val="20"/>
          <w:szCs w:val="20"/>
        </w:rPr>
        <w:t>1</w:t>
      </w:r>
      <w:r w:rsidR="005B752C">
        <w:rPr>
          <w:rFonts w:ascii="Calibri" w:eastAsia="Calibri" w:hAnsi="Calibri" w:cs="Calibri"/>
          <w:b/>
          <w:sz w:val="20"/>
          <w:szCs w:val="20"/>
        </w:rPr>
        <w:t>1</w:t>
      </w:r>
      <w:r w:rsidRPr="0028262A">
        <w:rPr>
          <w:rFonts w:ascii="Calibri" w:eastAsia="Calibri" w:hAnsi="Calibri" w:cs="Calibri"/>
          <w:b/>
          <w:sz w:val="20"/>
          <w:szCs w:val="20"/>
        </w:rPr>
        <w:t xml:space="preserve"> preguntas con valoración cuantitativa</w:t>
      </w:r>
      <w:r w:rsidRPr="0028262A">
        <w:rPr>
          <w:rFonts w:ascii="Calibri" w:eastAsia="Calibri" w:hAnsi="Calibri" w:cs="Calibri"/>
          <w:sz w:val="20"/>
          <w:szCs w:val="20"/>
        </w:rPr>
        <w:t xml:space="preserve"> por niveles que integran la evaluación. Se excluye la pregunta No. 1</w:t>
      </w:r>
      <w:r w:rsidR="00694E20">
        <w:rPr>
          <w:rFonts w:ascii="Calibri" w:eastAsia="Calibri" w:hAnsi="Calibri" w:cs="Calibri"/>
          <w:sz w:val="20"/>
          <w:szCs w:val="20"/>
        </w:rPr>
        <w:t>1</w:t>
      </w:r>
      <w:r w:rsidRPr="0028262A">
        <w:rPr>
          <w:rFonts w:ascii="Calibri" w:eastAsia="Calibri" w:hAnsi="Calibri" w:cs="Calibri"/>
          <w:sz w:val="20"/>
          <w:szCs w:val="20"/>
        </w:rPr>
        <w:t xml:space="preserve"> correspondiente a la identificación de complementariedades, similitudes y duplicidades, en la cual no procede valoración cuantitativa.</w:t>
      </w:r>
    </w:p>
    <w:p w14:paraId="027907AB" w14:textId="77777777" w:rsidR="00031B46" w:rsidRPr="0028262A" w:rsidRDefault="00031B46" w:rsidP="00031B46">
      <w:pPr>
        <w:tabs>
          <w:tab w:val="left" w:pos="8364"/>
        </w:tabs>
        <w:jc w:val="both"/>
        <w:rPr>
          <w:rFonts w:ascii="Calibri" w:eastAsia="Calibri" w:hAnsi="Calibri" w:cs="Calibri"/>
          <w:sz w:val="20"/>
          <w:szCs w:val="20"/>
        </w:rPr>
      </w:pPr>
    </w:p>
    <w:p w14:paraId="7827E3EA" w14:textId="77777777" w:rsidR="00031B46" w:rsidRPr="0028262A" w:rsidRDefault="00031B46" w:rsidP="00031B46">
      <w:pPr>
        <w:tabs>
          <w:tab w:val="left" w:pos="8364"/>
        </w:tabs>
        <w:jc w:val="both"/>
        <w:rPr>
          <w:rFonts w:ascii="Calibri" w:eastAsia="Calibri" w:hAnsi="Calibri" w:cs="Calibri"/>
          <w:sz w:val="20"/>
          <w:szCs w:val="20"/>
        </w:rPr>
      </w:pPr>
      <w:r w:rsidRPr="0028262A">
        <w:rPr>
          <w:rFonts w:ascii="Calibri" w:eastAsia="Calibri" w:hAnsi="Calibri" w:cs="Calibri"/>
          <w:sz w:val="20"/>
          <w:szCs w:val="20"/>
        </w:rPr>
        <w:t xml:space="preserve">La </w:t>
      </w:r>
      <w:r w:rsidRPr="0028262A">
        <w:rPr>
          <w:rFonts w:ascii="Calibri" w:eastAsia="Calibri" w:hAnsi="Calibri" w:cs="Calibri"/>
          <w:b/>
          <w:sz w:val="20"/>
          <w:szCs w:val="20"/>
        </w:rPr>
        <w:t xml:space="preserve">valoración cuantitativa global (VCG) </w:t>
      </w:r>
      <w:r w:rsidRPr="0028262A">
        <w:rPr>
          <w:rFonts w:ascii="Calibri" w:eastAsia="Calibri" w:hAnsi="Calibri" w:cs="Calibri"/>
          <w:sz w:val="20"/>
          <w:szCs w:val="20"/>
        </w:rPr>
        <w:t xml:space="preserve">deberá considerar el </w:t>
      </w:r>
      <w:r w:rsidRPr="0028262A">
        <w:rPr>
          <w:rFonts w:ascii="Calibri" w:eastAsia="Calibri" w:hAnsi="Calibri" w:cs="Calibri"/>
          <w:sz w:val="20"/>
          <w:szCs w:val="20"/>
          <w:u w:val="single"/>
        </w:rPr>
        <w:t>total de puntos obtenidos en la evaluación,</w:t>
      </w:r>
      <w:r w:rsidRPr="0028262A">
        <w:rPr>
          <w:rFonts w:ascii="Calibri" w:eastAsia="Calibri" w:hAnsi="Calibri" w:cs="Calibri"/>
          <w:sz w:val="20"/>
          <w:szCs w:val="20"/>
        </w:rPr>
        <w:t xml:space="preserve"> excluyendo aquellas preguntas en las que se indique “No aplica”, con respecto al total de los </w:t>
      </w:r>
      <w:r w:rsidRPr="0028262A">
        <w:rPr>
          <w:rFonts w:ascii="Calibri" w:eastAsia="Calibri" w:hAnsi="Calibri" w:cs="Calibri"/>
          <w:b/>
          <w:sz w:val="20"/>
          <w:szCs w:val="20"/>
        </w:rPr>
        <w:t>44 puntos máximos posibles</w:t>
      </w:r>
      <w:r w:rsidRPr="0028262A">
        <w:rPr>
          <w:rFonts w:ascii="Calibri" w:eastAsia="Calibri" w:hAnsi="Calibri" w:cs="Calibri"/>
          <w:sz w:val="20"/>
          <w:szCs w:val="20"/>
        </w:rPr>
        <w:t xml:space="preserve">, así como las </w:t>
      </w:r>
      <w:r w:rsidRPr="0028262A">
        <w:rPr>
          <w:rFonts w:ascii="Calibri" w:eastAsia="Calibri" w:hAnsi="Calibri" w:cs="Calibri"/>
          <w:b/>
          <w:sz w:val="20"/>
          <w:szCs w:val="20"/>
        </w:rPr>
        <w:t>1</w:t>
      </w:r>
      <w:r w:rsidR="005B752C">
        <w:rPr>
          <w:rFonts w:ascii="Calibri" w:eastAsia="Calibri" w:hAnsi="Calibri" w:cs="Calibri"/>
          <w:b/>
          <w:sz w:val="20"/>
          <w:szCs w:val="20"/>
        </w:rPr>
        <w:t>1</w:t>
      </w:r>
      <w:r w:rsidRPr="0028262A">
        <w:rPr>
          <w:rFonts w:ascii="Calibri" w:eastAsia="Calibri" w:hAnsi="Calibri" w:cs="Calibri"/>
          <w:b/>
          <w:sz w:val="20"/>
          <w:szCs w:val="20"/>
        </w:rPr>
        <w:t xml:space="preserve"> preguntas con valoración cuantitativa</w:t>
      </w:r>
      <w:r w:rsidRPr="0028262A">
        <w:rPr>
          <w:rFonts w:ascii="Calibri" w:eastAsia="Calibri" w:hAnsi="Calibri" w:cs="Calibri"/>
          <w:sz w:val="20"/>
          <w:szCs w:val="20"/>
        </w:rPr>
        <w:t xml:space="preserve"> que integran esta </w:t>
      </w:r>
      <w:r w:rsidR="00681490">
        <w:rPr>
          <w:rFonts w:ascii="Calibri" w:eastAsia="Calibri" w:hAnsi="Calibri" w:cs="Calibri"/>
          <w:sz w:val="20"/>
          <w:szCs w:val="20"/>
        </w:rPr>
        <w:t>Sección</w:t>
      </w:r>
      <w:r w:rsidRPr="0028262A">
        <w:rPr>
          <w:rFonts w:ascii="Calibri" w:eastAsia="Calibri" w:hAnsi="Calibri" w:cs="Calibri"/>
          <w:sz w:val="20"/>
          <w:szCs w:val="20"/>
        </w:rPr>
        <w:t>. El método de cálculo de la valoración cuantitativa global es el siguiente:</w:t>
      </w:r>
    </w:p>
    <w:p w14:paraId="2D5F7C13" w14:textId="77777777" w:rsidR="00031B46" w:rsidRPr="0028262A" w:rsidRDefault="00031B46" w:rsidP="00031B46">
      <w:pPr>
        <w:tabs>
          <w:tab w:val="left" w:pos="8364"/>
        </w:tabs>
        <w:rPr>
          <w:rFonts w:ascii="Calibri" w:eastAsia="Calibri" w:hAnsi="Calibri" w:cs="Calibri"/>
          <w:sz w:val="20"/>
          <w:szCs w:val="20"/>
        </w:rPr>
      </w:pPr>
    </w:p>
    <w:p w14:paraId="4327BD3E" w14:textId="77777777" w:rsidR="00031B46" w:rsidRPr="0028262A" w:rsidRDefault="00031B46" w:rsidP="00031B46">
      <w:pPr>
        <w:tabs>
          <w:tab w:val="left" w:pos="8364"/>
        </w:tabs>
        <w:rPr>
          <w:rFonts w:ascii="Calibri" w:eastAsia="Calibri" w:hAnsi="Calibri" w:cs="Calibri"/>
          <w:sz w:val="20"/>
          <w:szCs w:val="20"/>
        </w:rPr>
      </w:pPr>
      <m:oMathPara>
        <m:oMath>
          <m:r>
            <w:rPr>
              <w:rFonts w:ascii="Cambria Math" w:eastAsia="Calibri" w:hAnsi="Cambria Math" w:cs="Calibri"/>
              <w:sz w:val="20"/>
              <w:szCs w:val="20"/>
            </w:rPr>
            <m:t>VCG=</m:t>
          </m:r>
          <m:f>
            <m:fPr>
              <m:ctrlPr>
                <w:rPr>
                  <w:rFonts w:ascii="Cambria Math" w:eastAsia="Calibri" w:hAnsi="Cambria Math" w:cs="Calibri"/>
                  <w:i/>
                  <w:sz w:val="20"/>
                  <w:szCs w:val="20"/>
                </w:rPr>
              </m:ctrlPr>
            </m:fPr>
            <m:num>
              <m:r>
                <w:rPr>
                  <w:rFonts w:ascii="Cambria Math" w:eastAsia="Calibri" w:hAnsi="Cambria Math" w:cs="Calibri"/>
                  <w:sz w:val="20"/>
                  <w:szCs w:val="20"/>
                </w:rPr>
                <m:t>Total de puntos obtenidos</m:t>
              </m:r>
            </m:num>
            <m:den>
              <m:r>
                <w:rPr>
                  <w:rFonts w:ascii="Cambria Math" w:eastAsia="Calibri" w:hAnsi="Cambria Math" w:cs="Calibri"/>
                  <w:sz w:val="20"/>
                  <w:szCs w:val="20"/>
                </w:rPr>
                <m:t>11 preguntas con valoración cuantitativa válidas</m:t>
              </m:r>
            </m:den>
          </m:f>
        </m:oMath>
      </m:oMathPara>
    </w:p>
    <w:p w14:paraId="7461D8C5" w14:textId="77777777" w:rsidR="00031B46" w:rsidRPr="0028262A" w:rsidRDefault="00031B46" w:rsidP="00031B46">
      <w:pPr>
        <w:tabs>
          <w:tab w:val="left" w:pos="8364"/>
        </w:tabs>
        <w:rPr>
          <w:rFonts w:ascii="Calibri" w:eastAsia="Calibri" w:hAnsi="Calibri" w:cs="Calibri"/>
          <w:sz w:val="20"/>
          <w:szCs w:val="20"/>
        </w:rPr>
      </w:pPr>
    </w:p>
    <w:p w14:paraId="68C605DC" w14:textId="77777777" w:rsidR="00031B46" w:rsidRPr="0028262A" w:rsidRDefault="00031B46" w:rsidP="00031B46">
      <w:pPr>
        <w:tabs>
          <w:tab w:val="left" w:pos="8364"/>
        </w:tabs>
        <w:rPr>
          <w:rFonts w:ascii="Calibri" w:eastAsia="Calibri" w:hAnsi="Calibri" w:cs="Calibri"/>
          <w:sz w:val="20"/>
          <w:szCs w:val="20"/>
        </w:rPr>
      </w:pPr>
    </w:p>
    <w:p w14:paraId="0FDBB259" w14:textId="77777777" w:rsidR="00031B46" w:rsidRPr="0028262A" w:rsidRDefault="00031B46" w:rsidP="00031B46">
      <w:pPr>
        <w:tabs>
          <w:tab w:val="left" w:pos="8364"/>
        </w:tabs>
        <w:jc w:val="both"/>
        <w:rPr>
          <w:rFonts w:ascii="Calibri" w:eastAsia="Calibri" w:hAnsi="Calibri" w:cs="Calibri"/>
          <w:sz w:val="20"/>
          <w:szCs w:val="20"/>
        </w:rPr>
      </w:pPr>
      <w:r w:rsidRPr="0028262A">
        <w:rPr>
          <w:rFonts w:ascii="Calibri" w:eastAsia="Calibri" w:hAnsi="Calibri" w:cs="Calibri"/>
          <w:sz w:val="20"/>
          <w:szCs w:val="20"/>
        </w:rPr>
        <w:t xml:space="preserve">La valoración cuantitativa global máxima de la </w:t>
      </w:r>
      <w:r w:rsidR="00681490">
        <w:rPr>
          <w:rFonts w:ascii="Calibri" w:eastAsia="Calibri" w:hAnsi="Calibri" w:cs="Calibri"/>
          <w:sz w:val="20"/>
          <w:szCs w:val="20"/>
        </w:rPr>
        <w:t>Sección</w:t>
      </w:r>
      <w:r w:rsidR="00EC385D">
        <w:rPr>
          <w:rFonts w:ascii="Calibri" w:eastAsia="Calibri" w:hAnsi="Calibri" w:cs="Calibri"/>
          <w:sz w:val="20"/>
          <w:szCs w:val="20"/>
        </w:rPr>
        <w:t xml:space="preserve"> de </w:t>
      </w:r>
      <w:r w:rsidR="00573E86">
        <w:rPr>
          <w:rFonts w:ascii="Calibri" w:eastAsia="Calibri" w:hAnsi="Calibri" w:cs="Calibri"/>
          <w:sz w:val="20"/>
          <w:szCs w:val="20"/>
        </w:rPr>
        <w:t>Diseño</w:t>
      </w:r>
      <w:r w:rsidRPr="0028262A">
        <w:rPr>
          <w:rFonts w:ascii="Calibri" w:eastAsia="Calibri" w:hAnsi="Calibri" w:cs="Calibri"/>
          <w:sz w:val="20"/>
          <w:szCs w:val="20"/>
        </w:rPr>
        <w:t xml:space="preserve"> del Pp</w:t>
      </w:r>
      <w:r w:rsidRPr="0028262A" w:rsidDel="006B4367">
        <w:rPr>
          <w:rFonts w:ascii="Calibri" w:eastAsia="Calibri" w:hAnsi="Calibri" w:cs="Calibri"/>
          <w:sz w:val="20"/>
          <w:szCs w:val="20"/>
        </w:rPr>
        <w:t xml:space="preserve"> </w:t>
      </w:r>
      <w:r w:rsidRPr="0028262A">
        <w:rPr>
          <w:rFonts w:ascii="Calibri" w:eastAsia="Calibri" w:hAnsi="Calibri" w:cs="Calibri"/>
          <w:sz w:val="20"/>
          <w:szCs w:val="20"/>
        </w:rPr>
        <w:t xml:space="preserve">será igual a 4 (cuatro). </w:t>
      </w:r>
    </w:p>
    <w:p w14:paraId="7A55C99C" w14:textId="77777777" w:rsidR="00031B46" w:rsidRPr="0028262A" w:rsidRDefault="00031B46" w:rsidP="00031B46">
      <w:pPr>
        <w:tabs>
          <w:tab w:val="left" w:pos="8364"/>
        </w:tabs>
        <w:rPr>
          <w:rFonts w:ascii="Calibri" w:eastAsia="Calibri" w:hAnsi="Calibri" w:cs="Calibri"/>
          <w:sz w:val="20"/>
          <w:szCs w:val="20"/>
        </w:rPr>
      </w:pPr>
    </w:p>
    <w:p w14:paraId="4824583D" w14:textId="77777777" w:rsidR="00031B46" w:rsidRPr="0028262A" w:rsidRDefault="00031B46" w:rsidP="00031B46">
      <w:pPr>
        <w:tabs>
          <w:tab w:val="left" w:pos="8364"/>
        </w:tabs>
        <w:jc w:val="both"/>
        <w:rPr>
          <w:rFonts w:ascii="Calibri" w:eastAsia="Calibri" w:hAnsi="Calibri" w:cs="Calibri"/>
          <w:bCs/>
          <w:sz w:val="20"/>
          <w:szCs w:val="20"/>
        </w:rPr>
      </w:pPr>
      <w:r w:rsidRPr="0028262A">
        <w:rPr>
          <w:rFonts w:ascii="Calibri" w:eastAsia="Calibri" w:hAnsi="Calibri" w:cs="Calibri"/>
          <w:bCs/>
          <w:sz w:val="20"/>
          <w:szCs w:val="20"/>
        </w:rPr>
        <w:t xml:space="preserve">Finalmente, la instancia evaluadora deberá expresar los resultados de cada uno de los apartados de esta </w:t>
      </w:r>
      <w:r w:rsidR="00681490">
        <w:rPr>
          <w:rFonts w:ascii="Calibri" w:eastAsia="Calibri" w:hAnsi="Calibri" w:cs="Calibri"/>
          <w:bCs/>
          <w:sz w:val="20"/>
          <w:szCs w:val="20"/>
        </w:rPr>
        <w:t>Sección</w:t>
      </w:r>
      <w:r w:rsidRPr="0028262A">
        <w:rPr>
          <w:rFonts w:ascii="Calibri" w:eastAsia="Calibri" w:hAnsi="Calibri" w:cs="Calibri"/>
          <w:bCs/>
          <w:sz w:val="20"/>
          <w:szCs w:val="20"/>
        </w:rPr>
        <w:t xml:space="preserve"> en una gráfica tipo radial, como la que se muestra en el siguiente ejemplo:</w:t>
      </w:r>
    </w:p>
    <w:p w14:paraId="3559EBA9" w14:textId="77777777" w:rsidR="00031B46" w:rsidRPr="0028262A" w:rsidRDefault="00031B46" w:rsidP="00031B46">
      <w:pPr>
        <w:tabs>
          <w:tab w:val="left" w:pos="8364"/>
        </w:tabs>
        <w:rPr>
          <w:rFonts w:ascii="Calibri" w:eastAsia="Calibri" w:hAnsi="Calibri" w:cs="Calibri"/>
          <w:bCs/>
          <w:sz w:val="20"/>
          <w:szCs w:val="20"/>
        </w:rPr>
      </w:pPr>
    </w:p>
    <w:p w14:paraId="55B28185" w14:textId="77777777" w:rsidR="00031B46" w:rsidRPr="0028262A" w:rsidRDefault="00031B46" w:rsidP="00031B46">
      <w:pPr>
        <w:jc w:val="center"/>
        <w:rPr>
          <w:rFonts w:ascii="Calibri" w:eastAsia="Calibri" w:hAnsi="Calibri" w:cs="Calibri"/>
          <w:b/>
          <w:bCs/>
          <w:sz w:val="20"/>
          <w:szCs w:val="20"/>
        </w:rPr>
      </w:pPr>
      <w:r w:rsidRPr="0028262A">
        <w:rPr>
          <w:rFonts w:ascii="Calibri" w:eastAsia="Calibri" w:hAnsi="Calibri" w:cs="Calibri"/>
          <w:b/>
          <w:bCs/>
          <w:sz w:val="20"/>
          <w:szCs w:val="20"/>
        </w:rPr>
        <w:t>Figura 4. Valoración cuantitativa global</w:t>
      </w:r>
    </w:p>
    <w:p w14:paraId="3C1F9DF6" w14:textId="77777777" w:rsidR="00031B46" w:rsidRPr="0028262A" w:rsidRDefault="00031B46" w:rsidP="00031B46">
      <w:pPr>
        <w:rPr>
          <w:rFonts w:ascii="Calibri" w:eastAsia="Calibri" w:hAnsi="Calibri" w:cs="Calibri"/>
          <w:bCs/>
          <w:sz w:val="20"/>
          <w:szCs w:val="20"/>
        </w:rPr>
      </w:pPr>
    </w:p>
    <w:p w14:paraId="23FBCD9F" w14:textId="77777777" w:rsidR="00031B46" w:rsidRPr="0028262A" w:rsidRDefault="00031B46" w:rsidP="00031B46">
      <w:pPr>
        <w:jc w:val="center"/>
        <w:rPr>
          <w:rFonts w:ascii="Calibri" w:eastAsia="Calibri" w:hAnsi="Calibri" w:cs="Calibri"/>
          <w:sz w:val="20"/>
          <w:szCs w:val="20"/>
        </w:rPr>
      </w:pPr>
      <w:r w:rsidRPr="0028262A">
        <w:rPr>
          <w:rFonts w:ascii="Montserrat" w:eastAsia="Calibri" w:hAnsi="Montserrat" w:cs="Arial"/>
          <w:noProof/>
          <w:sz w:val="20"/>
          <w:szCs w:val="20"/>
          <w:lang w:eastAsia="es-MX"/>
        </w:rPr>
        <mc:AlternateContent>
          <mc:Choice Requires="wps">
            <w:drawing>
              <wp:anchor distT="0" distB="0" distL="114300" distR="114300" simplePos="0" relativeHeight="251658241" behindDoc="0" locked="0" layoutInCell="1" allowOverlap="1" wp14:anchorId="7ACB2269" wp14:editId="3FFF70C9">
                <wp:simplePos x="0" y="0"/>
                <wp:positionH relativeFrom="column">
                  <wp:posOffset>15240</wp:posOffset>
                </wp:positionH>
                <wp:positionV relativeFrom="paragraph">
                  <wp:posOffset>4445</wp:posOffset>
                </wp:positionV>
                <wp:extent cx="5585460" cy="2514600"/>
                <wp:effectExtent l="0" t="0" r="0" b="0"/>
                <wp:wrapNone/>
                <wp:docPr id="35" name="Rectángulo 35"/>
                <wp:cNvGraphicFramePr/>
                <a:graphic xmlns:a="http://schemas.openxmlformats.org/drawingml/2006/main">
                  <a:graphicData uri="http://schemas.microsoft.com/office/word/2010/wordprocessingShape">
                    <wps:wsp>
                      <wps:cNvSpPr/>
                      <wps:spPr>
                        <a:xfrm>
                          <a:off x="0" y="0"/>
                          <a:ext cx="5585460" cy="251460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9D655C" id="Rectángulo 35" o:spid="_x0000_s1026" style="position:absolute;margin-left:1.2pt;margin-top:.35pt;width:439.8pt;height:198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" filled="f" stroked="f" strokeweight="1pt"/>
            </w:pict>
          </mc:Fallback>
        </mc:AlternateContent>
      </w:r>
      <w:r w:rsidRPr="0028262A">
        <w:rPr>
          <w:rFonts w:ascii="Montserrat" w:eastAsia="Calibri" w:hAnsi="Montserrat" w:cs="Arial"/>
          <w:noProof/>
          <w:sz w:val="20"/>
          <w:szCs w:val="20"/>
          <w:lang w:eastAsia="es-MX"/>
        </w:rPr>
        <w:drawing>
          <wp:inline distT="0" distB="0" distL="0" distR="0" wp14:anchorId="78A83F0A" wp14:editId="69874D7A">
            <wp:extent cx="5581650" cy="251460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0C0BC8" w14:textId="77777777" w:rsidR="00031B46" w:rsidRPr="0028262A" w:rsidRDefault="00031B46" w:rsidP="00031B46">
      <w:pPr>
        <w:jc w:val="center"/>
        <w:rPr>
          <w:rFonts w:ascii="Calibri" w:eastAsia="Calibri" w:hAnsi="Calibri" w:cs="Calibri"/>
          <w:sz w:val="20"/>
          <w:szCs w:val="20"/>
        </w:rPr>
      </w:pPr>
    </w:p>
    <w:p w14:paraId="7F2CA1EA" w14:textId="77777777" w:rsidR="00031B46" w:rsidRPr="0028262A" w:rsidRDefault="00031B46" w:rsidP="00031B46">
      <w:pPr>
        <w:rPr>
          <w:rFonts w:ascii="Calibri" w:eastAsia="Calibri" w:hAnsi="Calibri" w:cs="Calibri"/>
          <w:sz w:val="20"/>
          <w:szCs w:val="20"/>
        </w:rPr>
      </w:pPr>
    </w:p>
    <w:p w14:paraId="6E4C78EE" w14:textId="77777777" w:rsidR="00031B46" w:rsidRPr="0028262A" w:rsidRDefault="00031B46" w:rsidP="00031B46">
      <w:pPr>
        <w:rPr>
          <w:rFonts w:ascii="Calibri" w:eastAsia="Calibri" w:hAnsi="Calibri" w:cs="Calibri"/>
          <w:b/>
          <w:sz w:val="20"/>
          <w:szCs w:val="20"/>
        </w:rPr>
      </w:pPr>
      <w:r w:rsidRPr="0028262A">
        <w:rPr>
          <w:rFonts w:ascii="Calibri" w:eastAsia="Calibri" w:hAnsi="Calibri" w:cs="Calibri"/>
          <w:b/>
          <w:i/>
          <w:iCs/>
          <w:sz w:val="20"/>
          <w:szCs w:val="20"/>
        </w:rPr>
        <w:br w:type="page"/>
      </w:r>
      <w:bookmarkStart w:id="74" w:name="_Toc36486396"/>
      <w:r w:rsidRPr="0028262A">
        <w:rPr>
          <w:rFonts w:ascii="Calibri" w:eastAsia="Calibri" w:hAnsi="Calibri" w:cs="Calibri"/>
          <w:b/>
          <w:sz w:val="20"/>
          <w:szCs w:val="20"/>
        </w:rPr>
        <w:lastRenderedPageBreak/>
        <w:t xml:space="preserve"> </w:t>
      </w:r>
      <w:bookmarkStart w:id="75" w:name="_Toc36667087"/>
      <w:bookmarkStart w:id="76" w:name="_Toc37071122"/>
      <w:bookmarkEnd w:id="71"/>
      <w:bookmarkEnd w:id="72"/>
      <w:r w:rsidRPr="0028262A">
        <w:rPr>
          <w:rFonts w:ascii="Calibri" w:eastAsia="Calibri" w:hAnsi="Calibri" w:cs="Calibri"/>
          <w:b/>
          <w:sz w:val="20"/>
          <w:szCs w:val="20"/>
        </w:rPr>
        <w:t>Análisis FODA</w:t>
      </w:r>
      <w:bookmarkEnd w:id="73"/>
      <w:bookmarkEnd w:id="74"/>
      <w:bookmarkEnd w:id="75"/>
      <w:bookmarkEnd w:id="76"/>
      <w:r w:rsidR="002015B1">
        <w:rPr>
          <w:rFonts w:ascii="Calibri" w:eastAsia="Calibri" w:hAnsi="Calibri" w:cs="Calibri"/>
          <w:b/>
          <w:sz w:val="20"/>
          <w:szCs w:val="20"/>
        </w:rPr>
        <w:t xml:space="preserve"> de la sección de Diseño</w:t>
      </w:r>
    </w:p>
    <w:p w14:paraId="06C82419" w14:textId="77777777" w:rsidR="00031B46" w:rsidRPr="0028262A" w:rsidRDefault="00031B46" w:rsidP="00031B46">
      <w:pPr>
        <w:rPr>
          <w:rFonts w:ascii="Calibri" w:eastAsia="Calibri" w:hAnsi="Calibri" w:cs="Calibri"/>
          <w:sz w:val="20"/>
          <w:szCs w:val="20"/>
          <w:lang w:val="es-ES"/>
        </w:rPr>
      </w:pPr>
    </w:p>
    <w:p w14:paraId="471D7A45" w14:textId="77777777" w:rsidR="00031B46" w:rsidRPr="0028262A" w:rsidRDefault="00031B46" w:rsidP="00031B46">
      <w:pPr>
        <w:rPr>
          <w:rFonts w:ascii="Calibri" w:eastAsia="Calibri" w:hAnsi="Calibri" w:cs="Calibri"/>
          <w:sz w:val="20"/>
          <w:szCs w:val="20"/>
        </w:rPr>
      </w:pPr>
      <w:r w:rsidRPr="0028262A">
        <w:rPr>
          <w:rFonts w:ascii="Calibri" w:eastAsia="Calibri" w:hAnsi="Calibri" w:cs="Calibri"/>
          <w:sz w:val="20"/>
          <w:szCs w:val="20"/>
        </w:rPr>
        <w:t xml:space="preserve">La instancia evaluadora deberá registrar las fortalezas, oportunidades, debilidades y amenazas (FODA) que se hayan identificado durante la </w:t>
      </w:r>
      <w:r w:rsidR="00573E86">
        <w:rPr>
          <w:rFonts w:ascii="Calibri" w:eastAsia="Calibri" w:hAnsi="Calibri" w:cs="Calibri"/>
          <w:sz w:val="20"/>
          <w:szCs w:val="20"/>
        </w:rPr>
        <w:t>valoración de la Sección de Diseño</w:t>
      </w:r>
      <w:r w:rsidRPr="0028262A">
        <w:rPr>
          <w:rFonts w:ascii="Calibri" w:eastAsia="Calibri" w:hAnsi="Calibri" w:cs="Calibri"/>
          <w:sz w:val="20"/>
          <w:szCs w:val="20"/>
        </w:rPr>
        <w:t>, así como las recomendaciones de mejora que se deriven del análisis, a partir de la tabla siguiente:</w:t>
      </w:r>
    </w:p>
    <w:p w14:paraId="50E882D4" w14:textId="77777777" w:rsidR="00031B46" w:rsidRPr="0028262A" w:rsidRDefault="00031B46" w:rsidP="00031B46">
      <w:pPr>
        <w:rPr>
          <w:rFonts w:ascii="Calibri" w:eastAsia="Calibri" w:hAnsi="Calibri" w:cs="Calibri"/>
          <w:sz w:val="20"/>
          <w:szCs w:val="20"/>
        </w:rPr>
      </w:pPr>
    </w:p>
    <w:tbl>
      <w:tblPr>
        <w:tblW w:w="5000" w:type="pct"/>
        <w:tblLayout w:type="fixed"/>
        <w:tblCellMar>
          <w:top w:w="57" w:type="dxa"/>
          <w:left w:w="70" w:type="dxa"/>
          <w:right w:w="70" w:type="dxa"/>
        </w:tblCellMar>
        <w:tblLook w:val="0000" w:firstRow="0" w:lastRow="0" w:firstColumn="0" w:lastColumn="0" w:noHBand="0" w:noVBand="0"/>
      </w:tblPr>
      <w:tblGrid>
        <w:gridCol w:w="1540"/>
        <w:gridCol w:w="2804"/>
        <w:gridCol w:w="1404"/>
        <w:gridCol w:w="1540"/>
        <w:gridCol w:w="1540"/>
      </w:tblGrid>
      <w:tr w:rsidR="00031B46" w:rsidRPr="0028262A" w14:paraId="22C88D2F" w14:textId="77777777" w:rsidTr="007B1A67">
        <w:trPr>
          <w:trHeight w:val="624"/>
        </w:trPr>
        <w:tc>
          <w:tcPr>
            <w:tcW w:w="872" w:type="pct"/>
            <w:tcBorders>
              <w:top w:val="single" w:sz="4" w:space="0" w:color="auto"/>
              <w:left w:val="single" w:sz="4" w:space="0" w:color="auto"/>
              <w:bottom w:val="single" w:sz="4" w:space="0" w:color="auto"/>
              <w:right w:val="single" w:sz="4" w:space="0" w:color="auto"/>
            </w:tcBorders>
            <w:shd w:val="clear" w:color="auto" w:fill="621132"/>
            <w:noWrap/>
            <w:vAlign w:val="center"/>
          </w:tcPr>
          <w:p w14:paraId="02EFF016" w14:textId="77777777" w:rsidR="00031B46" w:rsidRPr="0028262A" w:rsidRDefault="0023609B" w:rsidP="007B1A67">
            <w:pPr>
              <w:jc w:val="center"/>
              <w:rPr>
                <w:rFonts w:ascii="Calibri" w:eastAsia="Calibri" w:hAnsi="Calibri" w:cs="Calibri"/>
                <w:b/>
                <w:bCs/>
                <w:sz w:val="16"/>
                <w:szCs w:val="20"/>
              </w:rPr>
            </w:pPr>
            <w:r>
              <w:rPr>
                <w:rFonts w:ascii="Calibri" w:eastAsia="Calibri" w:hAnsi="Calibri" w:cs="Calibri"/>
                <w:b/>
                <w:bCs/>
                <w:sz w:val="16"/>
                <w:szCs w:val="20"/>
              </w:rPr>
              <w:t>Apartado</w:t>
            </w:r>
            <w:r w:rsidR="00031B46" w:rsidRPr="0028262A">
              <w:rPr>
                <w:rFonts w:ascii="Calibri" w:eastAsia="Calibri" w:hAnsi="Calibri" w:cs="Calibri"/>
                <w:b/>
                <w:bCs/>
                <w:sz w:val="16"/>
                <w:szCs w:val="20"/>
              </w:rPr>
              <w:t xml:space="preserve"> de la evaluación:</w:t>
            </w:r>
          </w:p>
        </w:tc>
        <w:tc>
          <w:tcPr>
            <w:tcW w:w="1588" w:type="pct"/>
            <w:tcBorders>
              <w:top w:val="single" w:sz="4" w:space="0" w:color="auto"/>
              <w:left w:val="nil"/>
              <w:bottom w:val="single" w:sz="4" w:space="0" w:color="auto"/>
              <w:right w:val="single" w:sz="4" w:space="0" w:color="auto"/>
            </w:tcBorders>
            <w:shd w:val="clear" w:color="auto" w:fill="621132"/>
            <w:noWrap/>
            <w:vAlign w:val="center"/>
          </w:tcPr>
          <w:p w14:paraId="49DA3324" w14:textId="77777777" w:rsidR="00031B46" w:rsidRPr="0028262A" w:rsidRDefault="00031B46" w:rsidP="007B1A67">
            <w:pPr>
              <w:jc w:val="center"/>
              <w:rPr>
                <w:rFonts w:ascii="Calibri" w:eastAsia="Calibri" w:hAnsi="Calibri" w:cs="Calibri"/>
                <w:b/>
                <w:bCs/>
                <w:sz w:val="16"/>
                <w:szCs w:val="20"/>
              </w:rPr>
            </w:pPr>
            <w:r w:rsidRPr="0028262A">
              <w:rPr>
                <w:rFonts w:ascii="Calibri" w:eastAsia="Calibri" w:hAnsi="Calibri" w:cs="Calibri"/>
                <w:b/>
                <w:bCs/>
                <w:sz w:val="16"/>
                <w:szCs w:val="20"/>
              </w:rPr>
              <w:t>Fortaleza y/u oportunidad</w:t>
            </w:r>
          </w:p>
        </w:tc>
        <w:tc>
          <w:tcPr>
            <w:tcW w:w="795" w:type="pct"/>
            <w:tcBorders>
              <w:top w:val="single" w:sz="4" w:space="0" w:color="auto"/>
              <w:left w:val="nil"/>
              <w:bottom w:val="single" w:sz="4" w:space="0" w:color="auto"/>
              <w:right w:val="single" w:sz="4" w:space="0" w:color="auto"/>
            </w:tcBorders>
            <w:shd w:val="clear" w:color="auto" w:fill="621132"/>
            <w:noWrap/>
            <w:vAlign w:val="center"/>
          </w:tcPr>
          <w:p w14:paraId="52E8B9EE" w14:textId="77777777" w:rsidR="00031B46" w:rsidRPr="0028262A" w:rsidRDefault="00031B46" w:rsidP="007B1A67">
            <w:pPr>
              <w:jc w:val="center"/>
              <w:rPr>
                <w:rFonts w:ascii="Calibri" w:eastAsia="Calibri" w:hAnsi="Calibri" w:cs="Calibri"/>
                <w:b/>
                <w:bCs/>
                <w:sz w:val="16"/>
                <w:szCs w:val="20"/>
              </w:rPr>
            </w:pPr>
            <w:r w:rsidRPr="0028262A">
              <w:rPr>
                <w:rFonts w:ascii="Calibri" w:eastAsia="Calibri" w:hAnsi="Calibri" w:cs="Calibri"/>
                <w:b/>
                <w:bCs/>
                <w:sz w:val="16"/>
                <w:szCs w:val="20"/>
              </w:rPr>
              <w:t>Pregunta de referencia</w:t>
            </w:r>
          </w:p>
        </w:tc>
        <w:tc>
          <w:tcPr>
            <w:tcW w:w="872" w:type="pct"/>
            <w:tcBorders>
              <w:top w:val="single" w:sz="4" w:space="0" w:color="auto"/>
              <w:left w:val="nil"/>
              <w:bottom w:val="single" w:sz="4" w:space="0" w:color="auto"/>
              <w:right w:val="single" w:sz="4" w:space="0" w:color="auto"/>
            </w:tcBorders>
            <w:shd w:val="clear" w:color="auto" w:fill="621132"/>
            <w:noWrap/>
            <w:vAlign w:val="center"/>
          </w:tcPr>
          <w:p w14:paraId="4531C5BD" w14:textId="77777777" w:rsidR="00031B46" w:rsidRPr="0028262A" w:rsidRDefault="00031B46" w:rsidP="007B1A67">
            <w:pPr>
              <w:jc w:val="center"/>
              <w:rPr>
                <w:rFonts w:ascii="Calibri" w:eastAsia="Calibri" w:hAnsi="Calibri" w:cs="Calibri"/>
                <w:b/>
                <w:bCs/>
                <w:sz w:val="16"/>
                <w:szCs w:val="20"/>
              </w:rPr>
            </w:pPr>
            <w:r w:rsidRPr="0028262A">
              <w:rPr>
                <w:rFonts w:ascii="Calibri" w:eastAsia="Calibri" w:hAnsi="Calibri" w:cs="Calibri"/>
                <w:b/>
                <w:bCs/>
                <w:sz w:val="16"/>
                <w:szCs w:val="20"/>
              </w:rPr>
              <w:t>Recomendación</w:t>
            </w:r>
          </w:p>
        </w:tc>
        <w:tc>
          <w:tcPr>
            <w:tcW w:w="872" w:type="pct"/>
            <w:tcBorders>
              <w:top w:val="single" w:sz="4" w:space="0" w:color="auto"/>
              <w:left w:val="nil"/>
              <w:bottom w:val="single" w:sz="4" w:space="0" w:color="auto"/>
              <w:right w:val="single" w:sz="4" w:space="0" w:color="auto"/>
            </w:tcBorders>
            <w:shd w:val="clear" w:color="auto" w:fill="621132"/>
            <w:vAlign w:val="center"/>
          </w:tcPr>
          <w:p w14:paraId="217BBB2E" w14:textId="77777777" w:rsidR="00031B46" w:rsidRPr="0028262A" w:rsidRDefault="00031B46" w:rsidP="007B1A67">
            <w:pPr>
              <w:jc w:val="center"/>
              <w:rPr>
                <w:rFonts w:ascii="Calibri" w:eastAsia="Calibri" w:hAnsi="Calibri" w:cs="Calibri"/>
                <w:b/>
                <w:bCs/>
                <w:sz w:val="16"/>
                <w:szCs w:val="20"/>
              </w:rPr>
            </w:pPr>
            <w:r w:rsidRPr="0028262A">
              <w:rPr>
                <w:rFonts w:ascii="Calibri" w:eastAsia="Calibri" w:hAnsi="Calibri" w:cs="Calibri"/>
                <w:b/>
                <w:bCs/>
                <w:sz w:val="16"/>
                <w:szCs w:val="20"/>
              </w:rPr>
              <w:t>Horizonte de atención*</w:t>
            </w:r>
          </w:p>
        </w:tc>
      </w:tr>
      <w:tr w:rsidR="00031B46" w:rsidRPr="0028262A" w14:paraId="1E62AE9E" w14:textId="77777777" w:rsidTr="007B1A67">
        <w:trPr>
          <w:trHeight w:val="741"/>
        </w:trPr>
        <w:tc>
          <w:tcPr>
            <w:tcW w:w="872" w:type="pct"/>
            <w:tcBorders>
              <w:top w:val="single" w:sz="4" w:space="0" w:color="auto"/>
              <w:left w:val="single" w:sz="4" w:space="0" w:color="auto"/>
              <w:bottom w:val="single" w:sz="4" w:space="0" w:color="auto"/>
              <w:right w:val="single" w:sz="4" w:space="0" w:color="auto"/>
            </w:tcBorders>
            <w:shd w:val="clear" w:color="auto" w:fill="FFFFFF"/>
            <w:vAlign w:val="center"/>
          </w:tcPr>
          <w:p w14:paraId="02DD03C4" w14:textId="77777777" w:rsidR="00031B46" w:rsidRPr="0028262A" w:rsidRDefault="00031B46" w:rsidP="007B1A67">
            <w:pPr>
              <w:jc w:val="center"/>
              <w:rPr>
                <w:rFonts w:ascii="Calibri" w:eastAsia="Calibri" w:hAnsi="Calibri" w:cs="Calibri"/>
                <w:sz w:val="16"/>
                <w:szCs w:val="20"/>
              </w:rPr>
            </w:pPr>
          </w:p>
        </w:tc>
        <w:tc>
          <w:tcPr>
            <w:tcW w:w="1588" w:type="pct"/>
            <w:tcBorders>
              <w:top w:val="single" w:sz="4" w:space="0" w:color="auto"/>
              <w:left w:val="nil"/>
              <w:bottom w:val="single" w:sz="4" w:space="0" w:color="auto"/>
              <w:right w:val="single" w:sz="4" w:space="0" w:color="auto"/>
            </w:tcBorders>
            <w:shd w:val="clear" w:color="auto" w:fill="FFFFFF"/>
            <w:vAlign w:val="center"/>
          </w:tcPr>
          <w:p w14:paraId="73E638D0" w14:textId="77777777" w:rsidR="00031B46" w:rsidRPr="0028262A" w:rsidRDefault="00031B46" w:rsidP="007B1A67">
            <w:pPr>
              <w:jc w:val="center"/>
              <w:rPr>
                <w:rFonts w:ascii="Calibri" w:eastAsia="Calibri" w:hAnsi="Calibri" w:cs="Calibri"/>
                <w:sz w:val="16"/>
                <w:szCs w:val="20"/>
                <w:lang w:val="es-ES"/>
              </w:rPr>
            </w:pPr>
          </w:p>
        </w:tc>
        <w:tc>
          <w:tcPr>
            <w:tcW w:w="795" w:type="pct"/>
            <w:tcBorders>
              <w:top w:val="single" w:sz="4" w:space="0" w:color="auto"/>
              <w:left w:val="nil"/>
              <w:bottom w:val="single" w:sz="4" w:space="0" w:color="auto"/>
              <w:right w:val="single" w:sz="4" w:space="0" w:color="auto"/>
            </w:tcBorders>
            <w:shd w:val="clear" w:color="auto" w:fill="FFFFFF"/>
            <w:vAlign w:val="center"/>
          </w:tcPr>
          <w:p w14:paraId="621E6FC2" w14:textId="77777777" w:rsidR="00031B46" w:rsidRPr="0028262A" w:rsidRDefault="00031B46" w:rsidP="007B1A67">
            <w:pPr>
              <w:jc w:val="center"/>
              <w:rPr>
                <w:rFonts w:ascii="Calibri" w:eastAsia="Calibri" w:hAnsi="Calibri" w:cs="Calibri"/>
                <w:sz w:val="16"/>
                <w:szCs w:val="20"/>
              </w:rPr>
            </w:pPr>
          </w:p>
        </w:tc>
        <w:tc>
          <w:tcPr>
            <w:tcW w:w="872" w:type="pct"/>
            <w:tcBorders>
              <w:top w:val="single" w:sz="4" w:space="0" w:color="auto"/>
              <w:left w:val="nil"/>
              <w:bottom w:val="single" w:sz="4" w:space="0" w:color="auto"/>
              <w:right w:val="single" w:sz="4" w:space="0" w:color="auto"/>
            </w:tcBorders>
            <w:shd w:val="clear" w:color="auto" w:fill="FFFFFF"/>
            <w:vAlign w:val="center"/>
          </w:tcPr>
          <w:p w14:paraId="44B2617C" w14:textId="77777777" w:rsidR="00031B46" w:rsidRPr="0028262A" w:rsidRDefault="00031B46" w:rsidP="007B1A67">
            <w:pPr>
              <w:jc w:val="center"/>
              <w:rPr>
                <w:rFonts w:ascii="Calibri" w:eastAsia="Calibri" w:hAnsi="Calibri" w:cs="Calibri"/>
                <w:sz w:val="16"/>
                <w:szCs w:val="20"/>
              </w:rPr>
            </w:pPr>
          </w:p>
        </w:tc>
        <w:tc>
          <w:tcPr>
            <w:tcW w:w="872" w:type="pct"/>
            <w:tcBorders>
              <w:top w:val="single" w:sz="4" w:space="0" w:color="auto"/>
              <w:left w:val="nil"/>
              <w:bottom w:val="single" w:sz="4" w:space="0" w:color="auto"/>
              <w:right w:val="single" w:sz="4" w:space="0" w:color="auto"/>
            </w:tcBorders>
            <w:shd w:val="clear" w:color="auto" w:fill="FFFFFF"/>
            <w:vAlign w:val="center"/>
          </w:tcPr>
          <w:p w14:paraId="0A529D21" w14:textId="77777777" w:rsidR="00031B46" w:rsidRPr="0028262A" w:rsidRDefault="00031B46" w:rsidP="007B1A67">
            <w:pPr>
              <w:jc w:val="center"/>
              <w:rPr>
                <w:rFonts w:ascii="Calibri" w:eastAsia="Calibri" w:hAnsi="Calibri" w:cs="Calibri"/>
                <w:sz w:val="16"/>
                <w:szCs w:val="20"/>
              </w:rPr>
            </w:pPr>
          </w:p>
        </w:tc>
      </w:tr>
      <w:tr w:rsidR="00031B46" w:rsidRPr="0028262A" w14:paraId="3F36220C" w14:textId="77777777" w:rsidTr="007B1A67">
        <w:trPr>
          <w:trHeight w:val="624"/>
        </w:trPr>
        <w:tc>
          <w:tcPr>
            <w:tcW w:w="872" w:type="pct"/>
            <w:tcBorders>
              <w:top w:val="single" w:sz="4" w:space="0" w:color="auto"/>
              <w:left w:val="single" w:sz="4" w:space="0" w:color="auto"/>
              <w:bottom w:val="single" w:sz="4" w:space="0" w:color="auto"/>
              <w:right w:val="single" w:sz="4" w:space="0" w:color="auto"/>
            </w:tcBorders>
            <w:shd w:val="clear" w:color="auto" w:fill="8B6B41"/>
            <w:noWrap/>
            <w:vAlign w:val="center"/>
          </w:tcPr>
          <w:p w14:paraId="4AD19CA5" w14:textId="77777777" w:rsidR="00031B46" w:rsidRPr="0028262A" w:rsidRDefault="0023609B" w:rsidP="007B1A67">
            <w:pPr>
              <w:jc w:val="center"/>
              <w:rPr>
                <w:rFonts w:ascii="Calibri" w:eastAsia="Calibri" w:hAnsi="Calibri" w:cs="Calibri"/>
                <w:b/>
                <w:bCs/>
                <w:color w:val="FFFFFF"/>
                <w:sz w:val="16"/>
                <w:szCs w:val="20"/>
              </w:rPr>
            </w:pPr>
            <w:r>
              <w:rPr>
                <w:rFonts w:ascii="Calibri" w:eastAsia="Calibri" w:hAnsi="Calibri" w:cs="Calibri"/>
                <w:b/>
                <w:bCs/>
                <w:color w:val="FFFFFF"/>
                <w:sz w:val="16"/>
                <w:szCs w:val="20"/>
              </w:rPr>
              <w:t>Apartado</w:t>
            </w:r>
            <w:r w:rsidR="00031B46" w:rsidRPr="0028262A">
              <w:rPr>
                <w:rFonts w:ascii="Calibri" w:eastAsia="Calibri" w:hAnsi="Calibri" w:cs="Calibri"/>
                <w:b/>
                <w:bCs/>
                <w:color w:val="FFFFFF"/>
                <w:sz w:val="16"/>
                <w:szCs w:val="20"/>
              </w:rPr>
              <w:t xml:space="preserve"> de la evaluación:</w:t>
            </w:r>
          </w:p>
        </w:tc>
        <w:tc>
          <w:tcPr>
            <w:tcW w:w="1588" w:type="pct"/>
            <w:tcBorders>
              <w:top w:val="single" w:sz="4" w:space="0" w:color="auto"/>
              <w:left w:val="nil"/>
              <w:bottom w:val="single" w:sz="4" w:space="0" w:color="auto"/>
              <w:right w:val="single" w:sz="4" w:space="0" w:color="auto"/>
            </w:tcBorders>
            <w:shd w:val="clear" w:color="auto" w:fill="8B6B41"/>
            <w:noWrap/>
            <w:vAlign w:val="center"/>
          </w:tcPr>
          <w:p w14:paraId="66733716" w14:textId="77777777" w:rsidR="00031B46" w:rsidRPr="0028262A" w:rsidRDefault="00031B46" w:rsidP="007B1A67">
            <w:pPr>
              <w:jc w:val="center"/>
              <w:rPr>
                <w:rFonts w:ascii="Calibri" w:eastAsia="Calibri" w:hAnsi="Calibri" w:cs="Calibri"/>
                <w:b/>
                <w:bCs/>
                <w:color w:val="FFFFFF"/>
                <w:sz w:val="16"/>
                <w:szCs w:val="20"/>
              </w:rPr>
            </w:pPr>
            <w:r w:rsidRPr="0028262A">
              <w:rPr>
                <w:rFonts w:ascii="Calibri" w:eastAsia="Calibri" w:hAnsi="Calibri" w:cs="Calibri"/>
                <w:b/>
                <w:bCs/>
                <w:color w:val="FFFFFF"/>
                <w:sz w:val="16"/>
                <w:szCs w:val="20"/>
              </w:rPr>
              <w:t>Debilidad y/o amenaza</w:t>
            </w:r>
          </w:p>
        </w:tc>
        <w:tc>
          <w:tcPr>
            <w:tcW w:w="795" w:type="pct"/>
            <w:tcBorders>
              <w:top w:val="single" w:sz="4" w:space="0" w:color="auto"/>
              <w:left w:val="nil"/>
              <w:bottom w:val="single" w:sz="4" w:space="0" w:color="auto"/>
              <w:right w:val="single" w:sz="4" w:space="0" w:color="auto"/>
            </w:tcBorders>
            <w:shd w:val="clear" w:color="auto" w:fill="8B6B41"/>
            <w:noWrap/>
            <w:vAlign w:val="center"/>
          </w:tcPr>
          <w:p w14:paraId="6D153C54" w14:textId="77777777" w:rsidR="00031B46" w:rsidRPr="0028262A" w:rsidRDefault="00031B46" w:rsidP="007B1A67">
            <w:pPr>
              <w:jc w:val="center"/>
              <w:rPr>
                <w:rFonts w:ascii="Calibri" w:eastAsia="Calibri" w:hAnsi="Calibri" w:cs="Calibri"/>
                <w:b/>
                <w:bCs/>
                <w:color w:val="FFFFFF"/>
                <w:sz w:val="16"/>
                <w:szCs w:val="20"/>
              </w:rPr>
            </w:pPr>
            <w:r w:rsidRPr="0028262A">
              <w:rPr>
                <w:rFonts w:ascii="Calibri" w:eastAsia="Calibri" w:hAnsi="Calibri" w:cs="Calibri"/>
                <w:b/>
                <w:bCs/>
                <w:color w:val="FFFFFF"/>
                <w:sz w:val="16"/>
                <w:szCs w:val="20"/>
              </w:rPr>
              <w:t>Pregunta de referencia</w:t>
            </w:r>
          </w:p>
        </w:tc>
        <w:tc>
          <w:tcPr>
            <w:tcW w:w="872" w:type="pct"/>
            <w:tcBorders>
              <w:top w:val="single" w:sz="4" w:space="0" w:color="auto"/>
              <w:left w:val="nil"/>
              <w:bottom w:val="single" w:sz="4" w:space="0" w:color="auto"/>
              <w:right w:val="single" w:sz="4" w:space="0" w:color="auto"/>
            </w:tcBorders>
            <w:shd w:val="clear" w:color="auto" w:fill="8B6B41"/>
            <w:noWrap/>
            <w:vAlign w:val="center"/>
          </w:tcPr>
          <w:p w14:paraId="62B84D96" w14:textId="77777777" w:rsidR="00031B46" w:rsidRPr="0028262A" w:rsidRDefault="00031B46" w:rsidP="007B1A67">
            <w:pPr>
              <w:jc w:val="center"/>
              <w:rPr>
                <w:rFonts w:ascii="Calibri" w:eastAsia="Calibri" w:hAnsi="Calibri" w:cs="Calibri"/>
                <w:b/>
                <w:bCs/>
                <w:color w:val="FFFFFF"/>
                <w:sz w:val="16"/>
                <w:szCs w:val="20"/>
              </w:rPr>
            </w:pPr>
            <w:r w:rsidRPr="0028262A">
              <w:rPr>
                <w:rFonts w:ascii="Calibri" w:eastAsia="Calibri" w:hAnsi="Calibri" w:cs="Calibri"/>
                <w:b/>
                <w:bCs/>
                <w:color w:val="FFFFFF"/>
                <w:sz w:val="16"/>
                <w:szCs w:val="20"/>
              </w:rPr>
              <w:t>Recomendación</w:t>
            </w:r>
          </w:p>
        </w:tc>
        <w:tc>
          <w:tcPr>
            <w:tcW w:w="872" w:type="pct"/>
            <w:tcBorders>
              <w:top w:val="single" w:sz="4" w:space="0" w:color="auto"/>
              <w:left w:val="nil"/>
              <w:bottom w:val="single" w:sz="4" w:space="0" w:color="auto"/>
              <w:right w:val="single" w:sz="4" w:space="0" w:color="auto"/>
            </w:tcBorders>
            <w:shd w:val="clear" w:color="auto" w:fill="8B6B41"/>
            <w:vAlign w:val="center"/>
          </w:tcPr>
          <w:p w14:paraId="5385630F" w14:textId="77777777" w:rsidR="00031B46" w:rsidRPr="0028262A" w:rsidRDefault="00031B46" w:rsidP="007B1A67">
            <w:pPr>
              <w:jc w:val="center"/>
              <w:rPr>
                <w:rFonts w:ascii="Calibri" w:eastAsia="Calibri" w:hAnsi="Calibri" w:cs="Calibri"/>
                <w:b/>
                <w:bCs/>
                <w:color w:val="FFFFFF"/>
                <w:sz w:val="16"/>
                <w:szCs w:val="20"/>
              </w:rPr>
            </w:pPr>
            <w:r w:rsidRPr="0028262A">
              <w:rPr>
                <w:rFonts w:ascii="Calibri" w:eastAsia="Calibri" w:hAnsi="Calibri" w:cs="Calibri"/>
                <w:b/>
                <w:bCs/>
                <w:color w:val="FFFFFF"/>
                <w:sz w:val="16"/>
                <w:szCs w:val="20"/>
              </w:rPr>
              <w:t>Horizonte de atención*</w:t>
            </w:r>
          </w:p>
        </w:tc>
      </w:tr>
      <w:tr w:rsidR="00031B46" w:rsidRPr="0028262A" w14:paraId="25FEA415" w14:textId="77777777" w:rsidTr="007B1A67">
        <w:trPr>
          <w:trHeight w:val="794"/>
        </w:trPr>
        <w:tc>
          <w:tcPr>
            <w:tcW w:w="872" w:type="pct"/>
            <w:tcBorders>
              <w:top w:val="single" w:sz="4" w:space="0" w:color="auto"/>
              <w:left w:val="single" w:sz="4" w:space="0" w:color="auto"/>
              <w:bottom w:val="single" w:sz="4" w:space="0" w:color="auto"/>
              <w:right w:val="single" w:sz="4" w:space="0" w:color="auto"/>
            </w:tcBorders>
            <w:shd w:val="clear" w:color="auto" w:fill="FFFFFF"/>
            <w:vAlign w:val="center"/>
          </w:tcPr>
          <w:p w14:paraId="1AC4F9E8" w14:textId="77777777" w:rsidR="00031B46" w:rsidRPr="0028262A" w:rsidRDefault="00031B46" w:rsidP="007B1A67">
            <w:pPr>
              <w:rPr>
                <w:rFonts w:ascii="Calibri" w:eastAsia="Calibri" w:hAnsi="Calibri" w:cs="Calibri"/>
                <w:sz w:val="16"/>
                <w:szCs w:val="16"/>
              </w:rPr>
            </w:pPr>
          </w:p>
        </w:tc>
        <w:tc>
          <w:tcPr>
            <w:tcW w:w="1588" w:type="pct"/>
            <w:tcBorders>
              <w:top w:val="single" w:sz="4" w:space="0" w:color="auto"/>
              <w:left w:val="nil"/>
              <w:bottom w:val="single" w:sz="4" w:space="0" w:color="auto"/>
              <w:right w:val="single" w:sz="4" w:space="0" w:color="auto"/>
            </w:tcBorders>
            <w:shd w:val="clear" w:color="auto" w:fill="FFFFFF"/>
            <w:vAlign w:val="center"/>
          </w:tcPr>
          <w:p w14:paraId="11B40111" w14:textId="77777777" w:rsidR="00031B46" w:rsidRPr="0028262A" w:rsidRDefault="00031B46" w:rsidP="007B1A67">
            <w:pPr>
              <w:rPr>
                <w:rFonts w:ascii="Calibri" w:eastAsia="Calibri" w:hAnsi="Calibri" w:cs="Calibri"/>
                <w:sz w:val="16"/>
                <w:szCs w:val="16"/>
                <w:lang w:val="es-ES"/>
              </w:rPr>
            </w:pPr>
          </w:p>
        </w:tc>
        <w:tc>
          <w:tcPr>
            <w:tcW w:w="795" w:type="pct"/>
            <w:tcBorders>
              <w:top w:val="single" w:sz="4" w:space="0" w:color="auto"/>
              <w:left w:val="nil"/>
              <w:bottom w:val="single" w:sz="4" w:space="0" w:color="auto"/>
              <w:right w:val="single" w:sz="4" w:space="0" w:color="auto"/>
            </w:tcBorders>
            <w:shd w:val="clear" w:color="auto" w:fill="FFFFFF"/>
            <w:vAlign w:val="center"/>
          </w:tcPr>
          <w:p w14:paraId="41999D1A" w14:textId="77777777" w:rsidR="00031B46" w:rsidRPr="0028262A" w:rsidRDefault="00031B46" w:rsidP="007B1A67">
            <w:pPr>
              <w:rPr>
                <w:rFonts w:ascii="Calibri" w:eastAsia="Calibri" w:hAnsi="Calibri" w:cs="Calibri"/>
                <w:sz w:val="16"/>
                <w:szCs w:val="16"/>
              </w:rPr>
            </w:pPr>
          </w:p>
        </w:tc>
        <w:tc>
          <w:tcPr>
            <w:tcW w:w="872" w:type="pct"/>
            <w:tcBorders>
              <w:top w:val="single" w:sz="4" w:space="0" w:color="auto"/>
              <w:left w:val="nil"/>
              <w:bottom w:val="single" w:sz="4" w:space="0" w:color="auto"/>
              <w:right w:val="single" w:sz="4" w:space="0" w:color="auto"/>
            </w:tcBorders>
            <w:shd w:val="clear" w:color="auto" w:fill="FFFFFF"/>
            <w:vAlign w:val="center"/>
          </w:tcPr>
          <w:p w14:paraId="3D2CC390" w14:textId="77777777" w:rsidR="00031B46" w:rsidRPr="0028262A" w:rsidRDefault="00031B46" w:rsidP="007B1A67">
            <w:pPr>
              <w:rPr>
                <w:rFonts w:ascii="Calibri" w:eastAsia="Calibri" w:hAnsi="Calibri" w:cs="Calibri"/>
                <w:sz w:val="16"/>
                <w:szCs w:val="16"/>
              </w:rPr>
            </w:pPr>
          </w:p>
        </w:tc>
        <w:tc>
          <w:tcPr>
            <w:tcW w:w="872" w:type="pct"/>
            <w:tcBorders>
              <w:top w:val="single" w:sz="4" w:space="0" w:color="auto"/>
              <w:left w:val="nil"/>
              <w:bottom w:val="single" w:sz="4" w:space="0" w:color="auto"/>
              <w:right w:val="single" w:sz="4" w:space="0" w:color="auto"/>
            </w:tcBorders>
            <w:shd w:val="clear" w:color="auto" w:fill="FFFFFF"/>
          </w:tcPr>
          <w:p w14:paraId="79575256" w14:textId="77777777" w:rsidR="00031B46" w:rsidRPr="0028262A" w:rsidRDefault="00031B46" w:rsidP="007B1A67">
            <w:pPr>
              <w:rPr>
                <w:rFonts w:ascii="Calibri" w:eastAsia="Calibri" w:hAnsi="Calibri" w:cs="Calibri"/>
                <w:sz w:val="16"/>
                <w:szCs w:val="16"/>
              </w:rPr>
            </w:pPr>
          </w:p>
        </w:tc>
      </w:tr>
    </w:tbl>
    <w:p w14:paraId="34E97067" w14:textId="77777777" w:rsidR="00031B46" w:rsidRPr="0028262A" w:rsidRDefault="00031B46" w:rsidP="00031B46">
      <w:pPr>
        <w:rPr>
          <w:rFonts w:ascii="Calibri" w:eastAsia="Calibri" w:hAnsi="Calibri" w:cs="Calibri"/>
          <w:iCs/>
          <w:sz w:val="16"/>
          <w:szCs w:val="16"/>
        </w:rPr>
      </w:pPr>
      <w:r w:rsidRPr="0028262A">
        <w:rPr>
          <w:rFonts w:ascii="Calibri" w:eastAsia="Calibri" w:hAnsi="Calibri" w:cs="Calibri"/>
          <w:iCs/>
          <w:sz w:val="16"/>
          <w:szCs w:val="16"/>
        </w:rPr>
        <w:t>* Indicar: corto plazo (dentro de un ejercicio fiscal), mediano plazo (de dos a tres ejercicios fiscales) o largo plazo (más de tres ejercicios fiscales).</w:t>
      </w:r>
    </w:p>
    <w:p w14:paraId="7A89F0C9" w14:textId="77777777" w:rsidR="00031B46" w:rsidRPr="0028262A" w:rsidRDefault="00031B46" w:rsidP="00031B46">
      <w:pPr>
        <w:rPr>
          <w:rFonts w:ascii="Calibri" w:eastAsia="Calibri" w:hAnsi="Calibri" w:cs="Calibri"/>
          <w:iCs/>
          <w:sz w:val="20"/>
          <w:szCs w:val="20"/>
        </w:rPr>
      </w:pPr>
    </w:p>
    <w:p w14:paraId="18E75944" w14:textId="77777777" w:rsidR="00031B46" w:rsidRPr="0028262A" w:rsidRDefault="00031B46" w:rsidP="00031B46">
      <w:pPr>
        <w:rPr>
          <w:rFonts w:ascii="Calibri" w:eastAsia="Calibri" w:hAnsi="Calibri" w:cs="Calibri"/>
          <w:iCs/>
          <w:sz w:val="20"/>
          <w:szCs w:val="20"/>
        </w:rPr>
      </w:pPr>
      <w:r w:rsidRPr="0028262A">
        <w:rPr>
          <w:rFonts w:ascii="Calibri" w:eastAsia="Calibri" w:hAnsi="Calibri" w:cs="Calibri"/>
          <w:iCs/>
          <w:sz w:val="20"/>
          <w:szCs w:val="20"/>
        </w:rPr>
        <w:t>Para el desarrollo del análisis FODA se deberá considerar lo siguiente:</w:t>
      </w:r>
    </w:p>
    <w:p w14:paraId="7E583E1F" w14:textId="77777777" w:rsidR="00031B46" w:rsidRPr="0028262A" w:rsidRDefault="00031B46" w:rsidP="00031B46">
      <w:pPr>
        <w:rPr>
          <w:rFonts w:ascii="Calibri" w:eastAsia="Calibri" w:hAnsi="Calibri" w:cs="Calibri"/>
          <w:iCs/>
          <w:sz w:val="20"/>
          <w:szCs w:val="20"/>
        </w:rPr>
      </w:pPr>
    </w:p>
    <w:p w14:paraId="1A5422DA" w14:textId="77777777" w:rsidR="00031B46" w:rsidRPr="0028262A" w:rsidRDefault="00031B46" w:rsidP="00CD1226">
      <w:pPr>
        <w:numPr>
          <w:ilvl w:val="0"/>
          <w:numId w:val="137"/>
        </w:numPr>
        <w:spacing w:before="120" w:after="120"/>
        <w:jc w:val="both"/>
        <w:rPr>
          <w:rFonts w:ascii="Calibri" w:eastAsia="Calibri" w:hAnsi="Calibri" w:cs="Calibri"/>
          <w:iCs/>
          <w:sz w:val="20"/>
          <w:szCs w:val="20"/>
          <w:lang w:val="es-ES"/>
        </w:rPr>
      </w:pPr>
      <w:r w:rsidRPr="0028262A">
        <w:rPr>
          <w:rFonts w:ascii="Calibri" w:eastAsia="Calibri" w:hAnsi="Calibri" w:cs="Calibri"/>
          <w:iCs/>
          <w:sz w:val="20"/>
          <w:szCs w:val="20"/>
          <w:lang w:val="es-ES"/>
        </w:rPr>
        <w:t>Las recomendaciones deberán encontrarse justificadas en los principales hallazgos, debilidades o amenazas que se hayan identificado en el proceso de evaluación; y deberán incluir sugerencias puntuales de mejora para los elementos de análisis y el logro de los objetivos del Pp.</w:t>
      </w:r>
    </w:p>
    <w:p w14:paraId="28C9B4C7" w14:textId="77777777" w:rsidR="00031B46" w:rsidRPr="0028262A" w:rsidRDefault="00031B46" w:rsidP="00031B46">
      <w:pPr>
        <w:jc w:val="both"/>
        <w:rPr>
          <w:rFonts w:ascii="Calibri" w:eastAsia="Calibri" w:hAnsi="Calibri" w:cs="Calibri"/>
          <w:iCs/>
          <w:sz w:val="20"/>
          <w:szCs w:val="20"/>
          <w:lang w:val="es-ES"/>
        </w:rPr>
      </w:pPr>
    </w:p>
    <w:p w14:paraId="5D28F6E1" w14:textId="77777777" w:rsidR="00031B46" w:rsidRPr="0028262A" w:rsidRDefault="00031B46" w:rsidP="00CD1226">
      <w:pPr>
        <w:numPr>
          <w:ilvl w:val="0"/>
          <w:numId w:val="137"/>
        </w:numPr>
        <w:spacing w:before="120" w:after="120"/>
        <w:jc w:val="both"/>
        <w:rPr>
          <w:rFonts w:ascii="Calibri" w:eastAsia="Calibri" w:hAnsi="Calibri" w:cs="Calibri"/>
          <w:iCs/>
          <w:sz w:val="20"/>
          <w:szCs w:val="20"/>
          <w:lang w:val="es-ES"/>
        </w:rPr>
      </w:pPr>
      <w:r w:rsidRPr="0028262A">
        <w:rPr>
          <w:rFonts w:ascii="Calibri" w:eastAsia="Calibri" w:hAnsi="Calibri" w:cs="Calibri"/>
          <w:iCs/>
          <w:sz w:val="20"/>
          <w:szCs w:val="20"/>
          <w:lang w:val="es-ES"/>
        </w:rPr>
        <w:t>Asimismo, las recomendaciones deberán estar redactadas de manera clara y concreta, y considerar la factibilidad de su realización tomando en cuenta los recursos materiales, humanos y financieros del Pp. Deberán comenzar con un verbo en infinitivo.</w:t>
      </w:r>
    </w:p>
    <w:p w14:paraId="0794059C" w14:textId="77777777" w:rsidR="00031B46" w:rsidRPr="0028262A" w:rsidRDefault="00031B46" w:rsidP="00031B46">
      <w:pPr>
        <w:jc w:val="both"/>
        <w:rPr>
          <w:rFonts w:ascii="Calibri" w:eastAsia="Calibri" w:hAnsi="Calibri" w:cs="Calibri"/>
          <w:iCs/>
          <w:sz w:val="20"/>
          <w:szCs w:val="20"/>
          <w:lang w:val="es-ES"/>
        </w:rPr>
      </w:pPr>
    </w:p>
    <w:p w14:paraId="54A7EC6A" w14:textId="77777777" w:rsidR="00031B46" w:rsidRPr="0028262A" w:rsidRDefault="00031B46" w:rsidP="00CD1226">
      <w:pPr>
        <w:numPr>
          <w:ilvl w:val="0"/>
          <w:numId w:val="137"/>
        </w:numPr>
        <w:spacing w:before="120" w:after="120"/>
        <w:jc w:val="both"/>
        <w:rPr>
          <w:rFonts w:ascii="Calibri" w:eastAsia="Calibri" w:hAnsi="Calibri" w:cs="Calibri"/>
          <w:iCs/>
          <w:sz w:val="20"/>
          <w:szCs w:val="20"/>
          <w:lang w:val="es-ES"/>
        </w:rPr>
      </w:pPr>
      <w:r w:rsidRPr="0028262A">
        <w:rPr>
          <w:rFonts w:ascii="Calibri" w:eastAsia="Calibri" w:hAnsi="Calibri" w:cs="Calibri"/>
          <w:iCs/>
          <w:sz w:val="20"/>
          <w:szCs w:val="20"/>
          <w:lang w:val="es-ES"/>
        </w:rPr>
        <w:t xml:space="preserve">Se deberán incluir como máximo cinco fortalezas u oportunidades y cinco debilidades o amenazas. </w:t>
      </w:r>
    </w:p>
    <w:p w14:paraId="492587EF" w14:textId="77777777" w:rsidR="00031B46" w:rsidRPr="0028262A" w:rsidRDefault="00031B46" w:rsidP="00031B46">
      <w:pPr>
        <w:rPr>
          <w:rFonts w:ascii="Calibri" w:eastAsia="Calibri" w:hAnsi="Calibri" w:cs="Calibri"/>
          <w:iCs/>
          <w:sz w:val="20"/>
          <w:szCs w:val="20"/>
          <w:lang w:val="es-ES"/>
        </w:rPr>
      </w:pPr>
    </w:p>
    <w:p w14:paraId="3FDCA51B" w14:textId="77777777" w:rsidR="00031B46" w:rsidRPr="0028262A" w:rsidRDefault="00031B46" w:rsidP="00031B46">
      <w:pPr>
        <w:rPr>
          <w:rFonts w:ascii="Calibri" w:eastAsia="Calibri" w:hAnsi="Calibri" w:cs="Calibri"/>
          <w:sz w:val="20"/>
          <w:szCs w:val="20"/>
        </w:rPr>
      </w:pPr>
    </w:p>
    <w:p w14:paraId="0EB6C904" w14:textId="77777777" w:rsidR="00031B46" w:rsidRPr="0028262A" w:rsidRDefault="00031B46" w:rsidP="00031B46">
      <w:pPr>
        <w:rPr>
          <w:rFonts w:ascii="Calibri" w:eastAsia="Calibri" w:hAnsi="Calibri" w:cs="Calibri"/>
          <w:sz w:val="20"/>
          <w:szCs w:val="20"/>
        </w:rPr>
      </w:pPr>
    </w:p>
    <w:p w14:paraId="154A4784" w14:textId="77777777" w:rsidR="00031B46" w:rsidRPr="0028262A" w:rsidRDefault="00031B46" w:rsidP="00031B46">
      <w:pPr>
        <w:rPr>
          <w:rFonts w:ascii="Calibri" w:eastAsia="Calibri" w:hAnsi="Calibri" w:cs="Calibri"/>
          <w:sz w:val="20"/>
          <w:szCs w:val="20"/>
        </w:rPr>
      </w:pPr>
    </w:p>
    <w:p w14:paraId="5DA65B1C" w14:textId="77777777" w:rsidR="00031B46" w:rsidRPr="0028262A" w:rsidRDefault="00031B46" w:rsidP="00031B46">
      <w:pPr>
        <w:rPr>
          <w:rFonts w:ascii="Calibri" w:eastAsia="Calibri" w:hAnsi="Calibri" w:cs="Calibri"/>
          <w:sz w:val="20"/>
          <w:szCs w:val="20"/>
        </w:rPr>
      </w:pPr>
    </w:p>
    <w:p w14:paraId="520217F0" w14:textId="77777777" w:rsidR="00031B46" w:rsidRDefault="00031B46" w:rsidP="00031B46">
      <w:pPr>
        <w:rPr>
          <w:rFonts w:ascii="Calibri" w:eastAsia="Calibri" w:hAnsi="Calibri" w:cs="Calibri"/>
          <w:sz w:val="20"/>
          <w:szCs w:val="20"/>
        </w:rPr>
      </w:pPr>
      <w:r w:rsidRPr="0028262A">
        <w:rPr>
          <w:rFonts w:ascii="Calibri" w:eastAsia="Calibri" w:hAnsi="Calibri" w:cs="Calibri"/>
          <w:sz w:val="20"/>
          <w:szCs w:val="20"/>
        </w:rPr>
        <w:br w:type="page"/>
      </w:r>
    </w:p>
    <w:p w14:paraId="355D3911" w14:textId="77777777" w:rsidR="00003270" w:rsidRPr="00290109" w:rsidRDefault="00681490" w:rsidP="00CD1226">
      <w:pPr>
        <w:pStyle w:val="Ttulo3"/>
        <w:numPr>
          <w:ilvl w:val="0"/>
          <w:numId w:val="186"/>
        </w:numPr>
        <w:rPr>
          <w:rFonts w:asciiTheme="minorHAnsi" w:eastAsia="Times" w:hAnsiTheme="minorHAnsi" w:cstheme="minorHAnsi"/>
          <w:i/>
        </w:rPr>
      </w:pPr>
      <w:bookmarkStart w:id="77" w:name="_Toc101550615"/>
      <w:bookmarkStart w:id="78" w:name="_Toc130463924"/>
      <w:r>
        <w:rPr>
          <w:rFonts w:asciiTheme="minorHAnsi" w:eastAsia="Times" w:hAnsiTheme="minorHAnsi" w:cstheme="minorHAnsi"/>
          <w:i/>
        </w:rPr>
        <w:lastRenderedPageBreak/>
        <w:t>Sección</w:t>
      </w:r>
      <w:r w:rsidR="00003270" w:rsidRPr="00290109">
        <w:rPr>
          <w:rFonts w:asciiTheme="minorHAnsi" w:eastAsia="Times" w:hAnsiTheme="minorHAnsi" w:cstheme="minorHAnsi"/>
          <w:i/>
        </w:rPr>
        <w:t xml:space="preserve"> </w:t>
      </w:r>
      <w:r w:rsidR="0023609B">
        <w:rPr>
          <w:rFonts w:asciiTheme="minorHAnsi" w:eastAsia="Times" w:hAnsiTheme="minorHAnsi" w:cstheme="minorHAnsi"/>
          <w:i/>
        </w:rPr>
        <w:t xml:space="preserve">de </w:t>
      </w:r>
      <w:r w:rsidR="00003270" w:rsidRPr="00290109">
        <w:rPr>
          <w:rFonts w:asciiTheme="minorHAnsi" w:eastAsia="Times" w:hAnsiTheme="minorHAnsi" w:cstheme="minorHAnsi"/>
          <w:i/>
        </w:rPr>
        <w:t>Procesos</w:t>
      </w:r>
      <w:bookmarkEnd w:id="77"/>
      <w:bookmarkEnd w:id="78"/>
    </w:p>
    <w:p w14:paraId="546303B6" w14:textId="77777777" w:rsidR="00003270" w:rsidRPr="00EF18E1" w:rsidRDefault="00003270" w:rsidP="00003270">
      <w:pPr>
        <w:pStyle w:val="Textosinformato"/>
        <w:ind w:right="48"/>
        <w:jc w:val="both"/>
        <w:rPr>
          <w:rFonts w:asciiTheme="minorHAnsi" w:hAnsiTheme="minorHAnsi" w:cstheme="minorHAnsi"/>
        </w:rPr>
      </w:pPr>
    </w:p>
    <w:p w14:paraId="75924258" w14:textId="77777777" w:rsidR="00003270" w:rsidRPr="00AA2E08" w:rsidRDefault="00003270" w:rsidP="00003270">
      <w:pPr>
        <w:pStyle w:val="Textosinformato"/>
        <w:ind w:right="48"/>
        <w:jc w:val="both"/>
        <w:rPr>
          <w:rFonts w:asciiTheme="minorHAnsi" w:hAnsiTheme="minorHAnsi" w:cstheme="minorHAnsi"/>
        </w:rPr>
      </w:pPr>
      <w:r w:rsidRPr="00AA2E08">
        <w:rPr>
          <w:rFonts w:asciiTheme="minorHAnsi" w:hAnsiTheme="minorHAnsi" w:cstheme="minorHAnsi"/>
        </w:rPr>
        <w:t xml:space="preserve">A partir del contenido del Producto 1 deberán incluirse los siguientes apartados en </w:t>
      </w:r>
      <w:r w:rsidR="008557DC">
        <w:rPr>
          <w:rFonts w:asciiTheme="minorHAnsi" w:hAnsiTheme="minorHAnsi" w:cstheme="minorHAnsi"/>
        </w:rPr>
        <w:t xml:space="preserve">la </w:t>
      </w:r>
      <w:r w:rsidR="00681490">
        <w:rPr>
          <w:rFonts w:asciiTheme="minorHAnsi" w:hAnsiTheme="minorHAnsi" w:cstheme="minorHAnsi"/>
        </w:rPr>
        <w:t>Sección</w:t>
      </w:r>
      <w:r w:rsidRPr="00AA2E08">
        <w:rPr>
          <w:rFonts w:asciiTheme="minorHAnsi" w:hAnsiTheme="minorHAnsi" w:cstheme="minorHAnsi"/>
        </w:rPr>
        <w:t xml:space="preserve"> de </w:t>
      </w:r>
      <w:r w:rsidR="00573E86">
        <w:rPr>
          <w:rFonts w:asciiTheme="minorHAnsi" w:hAnsiTheme="minorHAnsi" w:cstheme="minorHAnsi"/>
        </w:rPr>
        <w:t>P</w:t>
      </w:r>
      <w:r w:rsidRPr="00AA2E08">
        <w:rPr>
          <w:rFonts w:asciiTheme="minorHAnsi" w:hAnsiTheme="minorHAnsi" w:cstheme="minorHAnsi"/>
        </w:rPr>
        <w:t>rocesos:</w:t>
      </w:r>
    </w:p>
    <w:p w14:paraId="07081306" w14:textId="77777777" w:rsidR="00003270" w:rsidRPr="00AA2E08" w:rsidRDefault="00003270" w:rsidP="00003270">
      <w:pPr>
        <w:pStyle w:val="Textosinformato"/>
        <w:ind w:right="48"/>
        <w:jc w:val="both"/>
        <w:rPr>
          <w:rFonts w:asciiTheme="minorHAnsi" w:hAnsiTheme="minorHAnsi" w:cstheme="minorHAnsi"/>
        </w:rPr>
      </w:pPr>
    </w:p>
    <w:p w14:paraId="5BCE73C4" w14:textId="77777777" w:rsidR="00003270" w:rsidRPr="00AA2E08" w:rsidRDefault="00003270" w:rsidP="00CD1226">
      <w:pPr>
        <w:pStyle w:val="Prrafodelista"/>
        <w:numPr>
          <w:ilvl w:val="0"/>
          <w:numId w:val="102"/>
        </w:numPr>
        <w:spacing w:line="276" w:lineRule="auto"/>
        <w:ind w:left="993"/>
        <w:contextualSpacing/>
        <w:rPr>
          <w:rFonts w:asciiTheme="minorHAnsi" w:eastAsiaTheme="minorHAnsi" w:hAnsiTheme="minorHAnsi" w:cstheme="minorHAnsi"/>
        </w:rPr>
      </w:pPr>
      <w:r w:rsidRPr="00AA2E08">
        <w:rPr>
          <w:rFonts w:asciiTheme="minorHAnsi" w:eastAsiaTheme="minorHAnsi" w:hAnsiTheme="minorHAnsi" w:cstheme="minorHAnsi"/>
        </w:rPr>
        <w:t>Contexto en que opera el Pp</w:t>
      </w:r>
      <w:r>
        <w:rPr>
          <w:rFonts w:asciiTheme="minorHAnsi" w:eastAsiaTheme="minorHAnsi" w:hAnsiTheme="minorHAnsi" w:cstheme="minorHAnsi"/>
        </w:rPr>
        <w:t>;</w:t>
      </w:r>
    </w:p>
    <w:p w14:paraId="1A3C14F3" w14:textId="77777777" w:rsidR="00003270" w:rsidRPr="00AA2E08" w:rsidRDefault="00003270" w:rsidP="00CD1226">
      <w:pPr>
        <w:pStyle w:val="Prrafodelista"/>
        <w:numPr>
          <w:ilvl w:val="0"/>
          <w:numId w:val="102"/>
        </w:numPr>
        <w:spacing w:line="276" w:lineRule="auto"/>
        <w:ind w:left="993"/>
        <w:contextualSpacing/>
        <w:rPr>
          <w:rFonts w:asciiTheme="minorHAnsi" w:eastAsiaTheme="minorHAnsi" w:hAnsiTheme="minorHAnsi" w:cstheme="minorHAnsi"/>
        </w:rPr>
      </w:pPr>
      <w:r w:rsidRPr="00AA2E08">
        <w:rPr>
          <w:rFonts w:asciiTheme="minorHAnsi" w:eastAsiaTheme="minorHAnsi" w:hAnsiTheme="minorHAnsi" w:cstheme="minorHAnsi"/>
        </w:rPr>
        <w:t>Diagnóstico inicial de los procesos y subprocesos</w:t>
      </w:r>
      <w:r>
        <w:rPr>
          <w:rFonts w:asciiTheme="minorHAnsi" w:eastAsiaTheme="minorHAnsi" w:hAnsiTheme="minorHAnsi" w:cstheme="minorHAnsi"/>
        </w:rPr>
        <w:t>;</w:t>
      </w:r>
    </w:p>
    <w:p w14:paraId="0DFC7397" w14:textId="77777777" w:rsidR="00003270" w:rsidRPr="00AA2E08" w:rsidRDefault="00003270" w:rsidP="00CD1226">
      <w:pPr>
        <w:pStyle w:val="Prrafodelista"/>
        <w:numPr>
          <w:ilvl w:val="0"/>
          <w:numId w:val="102"/>
        </w:numPr>
        <w:spacing w:line="276" w:lineRule="auto"/>
        <w:ind w:left="993"/>
        <w:contextualSpacing/>
        <w:rPr>
          <w:rFonts w:asciiTheme="minorHAnsi" w:eastAsiaTheme="minorHAnsi" w:hAnsiTheme="minorHAnsi" w:cstheme="minorHAnsi"/>
        </w:rPr>
      </w:pPr>
      <w:r w:rsidRPr="00AA2E08">
        <w:rPr>
          <w:rFonts w:asciiTheme="minorHAnsi" w:eastAsiaTheme="minorHAnsi" w:hAnsiTheme="minorHAnsi" w:cstheme="minorHAnsi"/>
        </w:rPr>
        <w:t>Alcance y enfoque metodológico d</w:t>
      </w:r>
      <w:r w:rsidR="008557DC">
        <w:rPr>
          <w:rFonts w:asciiTheme="minorHAnsi" w:eastAsiaTheme="minorHAnsi" w:hAnsiTheme="minorHAnsi" w:cstheme="minorHAnsi"/>
        </w:rPr>
        <w:t xml:space="preserve">e la </w:t>
      </w:r>
      <w:r w:rsidR="00681490">
        <w:rPr>
          <w:rFonts w:asciiTheme="minorHAnsi" w:eastAsiaTheme="minorHAnsi" w:hAnsiTheme="minorHAnsi" w:cstheme="minorHAnsi"/>
        </w:rPr>
        <w:t>Sección</w:t>
      </w:r>
      <w:r w:rsidRPr="00AA2E08">
        <w:rPr>
          <w:rFonts w:asciiTheme="minorHAnsi" w:eastAsiaTheme="minorHAnsi" w:hAnsiTheme="minorHAnsi" w:cstheme="minorHAnsi"/>
        </w:rPr>
        <w:t xml:space="preserve"> de </w:t>
      </w:r>
      <w:r w:rsidR="0023609B">
        <w:rPr>
          <w:rFonts w:asciiTheme="minorHAnsi" w:eastAsiaTheme="minorHAnsi" w:hAnsiTheme="minorHAnsi" w:cstheme="minorHAnsi"/>
        </w:rPr>
        <w:t>P</w:t>
      </w:r>
      <w:r w:rsidRPr="00AA2E08">
        <w:rPr>
          <w:rFonts w:asciiTheme="minorHAnsi" w:eastAsiaTheme="minorHAnsi" w:hAnsiTheme="minorHAnsi" w:cstheme="minorHAnsi"/>
        </w:rPr>
        <w:t>rocesos</w:t>
      </w:r>
      <w:r>
        <w:rPr>
          <w:rFonts w:asciiTheme="minorHAnsi" w:eastAsiaTheme="minorHAnsi" w:hAnsiTheme="minorHAnsi" w:cstheme="minorHAnsi"/>
        </w:rPr>
        <w:t xml:space="preserve"> y</w:t>
      </w:r>
    </w:p>
    <w:p w14:paraId="28EB1C02" w14:textId="77777777" w:rsidR="00003270" w:rsidRPr="00AA2E08" w:rsidRDefault="00003270" w:rsidP="00CD1226">
      <w:pPr>
        <w:pStyle w:val="Prrafodelista"/>
        <w:numPr>
          <w:ilvl w:val="0"/>
          <w:numId w:val="102"/>
        </w:numPr>
        <w:spacing w:line="276" w:lineRule="auto"/>
        <w:ind w:left="993"/>
        <w:contextualSpacing/>
        <w:rPr>
          <w:rFonts w:asciiTheme="minorHAnsi" w:eastAsiaTheme="minorHAnsi" w:hAnsiTheme="minorHAnsi" w:cstheme="minorHAnsi"/>
        </w:rPr>
      </w:pPr>
      <w:r w:rsidRPr="00AA2E08">
        <w:rPr>
          <w:rFonts w:asciiTheme="minorHAnsi" w:eastAsiaTheme="minorHAnsi" w:hAnsiTheme="minorHAnsi" w:cstheme="minorHAnsi"/>
        </w:rPr>
        <w:t>Metodología de levantamiento en campo</w:t>
      </w:r>
      <w:r>
        <w:rPr>
          <w:rFonts w:asciiTheme="minorHAnsi" w:eastAsiaTheme="minorHAnsi" w:hAnsiTheme="minorHAnsi" w:cstheme="minorHAnsi"/>
        </w:rPr>
        <w:t>.</w:t>
      </w:r>
      <w:r w:rsidRPr="00AA2E08">
        <w:rPr>
          <w:rFonts w:asciiTheme="minorHAnsi" w:eastAsiaTheme="minorHAnsi" w:hAnsiTheme="minorHAnsi" w:cstheme="minorHAnsi"/>
          <w:vertAlign w:val="superscript"/>
        </w:rPr>
        <w:footnoteReference w:id="13"/>
      </w:r>
    </w:p>
    <w:p w14:paraId="777F7CA0" w14:textId="77777777" w:rsidR="00003270" w:rsidRPr="00AA2E08" w:rsidRDefault="00003270" w:rsidP="00003270">
      <w:pPr>
        <w:pStyle w:val="Textosinformato"/>
        <w:ind w:right="48"/>
        <w:jc w:val="both"/>
        <w:rPr>
          <w:rFonts w:asciiTheme="minorHAnsi" w:hAnsiTheme="minorHAnsi" w:cstheme="minorHAnsi"/>
        </w:rPr>
      </w:pPr>
    </w:p>
    <w:p w14:paraId="70DCFE15" w14:textId="77777777" w:rsidR="00003270" w:rsidRPr="00AA2E08" w:rsidRDefault="00003270" w:rsidP="00003270">
      <w:pPr>
        <w:pStyle w:val="Textosinformato"/>
        <w:ind w:right="48"/>
        <w:jc w:val="both"/>
        <w:rPr>
          <w:rFonts w:asciiTheme="minorHAnsi" w:hAnsiTheme="minorHAnsi" w:cstheme="minorHAnsi"/>
        </w:rPr>
      </w:pPr>
      <w:r w:rsidRPr="00AA2E08">
        <w:rPr>
          <w:rFonts w:asciiTheme="minorHAnsi" w:hAnsiTheme="minorHAnsi" w:cstheme="minorHAnsi"/>
        </w:rPr>
        <w:t xml:space="preserve">Asimismo, la instancia evaluadora deberá desarrollar los siguientes apartados y temas: </w:t>
      </w:r>
    </w:p>
    <w:p w14:paraId="690C647C" w14:textId="77777777" w:rsidR="00003270" w:rsidRPr="00BD2B20" w:rsidRDefault="00003270" w:rsidP="00003270">
      <w:pPr>
        <w:pStyle w:val="Textosinformato"/>
        <w:ind w:right="48"/>
        <w:jc w:val="both"/>
        <w:rPr>
          <w:rFonts w:asciiTheme="minorHAnsi" w:hAnsiTheme="minorHAnsi" w:cstheme="minorHAnsi"/>
        </w:rPr>
      </w:pPr>
    </w:p>
    <w:p w14:paraId="1B77E8CD" w14:textId="77777777" w:rsidR="00003270" w:rsidRPr="00DC5A78" w:rsidRDefault="00003270" w:rsidP="00CD1226">
      <w:pPr>
        <w:pStyle w:val="Prrafodelista"/>
        <w:numPr>
          <w:ilvl w:val="0"/>
          <w:numId w:val="102"/>
        </w:numPr>
        <w:spacing w:line="276" w:lineRule="auto"/>
        <w:ind w:left="993"/>
        <w:contextualSpacing/>
        <w:rPr>
          <w:rFonts w:asciiTheme="minorHAnsi" w:eastAsiaTheme="minorHAnsi" w:hAnsiTheme="minorHAnsi" w:cstheme="minorHAnsi"/>
        </w:rPr>
      </w:pPr>
      <w:r w:rsidRPr="00DC5A78">
        <w:rPr>
          <w:rFonts w:asciiTheme="minorHAnsi" w:eastAsiaTheme="minorHAnsi" w:hAnsiTheme="minorHAnsi" w:cstheme="minorHAnsi"/>
        </w:rPr>
        <w:t>Descripción y valoración de los procesos y subprocesos</w:t>
      </w:r>
      <w:r>
        <w:rPr>
          <w:rFonts w:asciiTheme="minorHAnsi" w:eastAsiaTheme="minorHAnsi" w:hAnsiTheme="minorHAnsi" w:cstheme="minorHAnsi"/>
        </w:rPr>
        <w:t>;</w:t>
      </w:r>
    </w:p>
    <w:p w14:paraId="622ACEB2" w14:textId="77777777" w:rsidR="00003270" w:rsidRPr="00DC5A78" w:rsidRDefault="00003270" w:rsidP="00CD1226">
      <w:pPr>
        <w:pStyle w:val="Prrafodelista"/>
        <w:numPr>
          <w:ilvl w:val="0"/>
          <w:numId w:val="102"/>
        </w:numPr>
        <w:spacing w:line="276" w:lineRule="auto"/>
        <w:ind w:left="993"/>
        <w:contextualSpacing/>
        <w:rPr>
          <w:rFonts w:asciiTheme="minorHAnsi" w:eastAsiaTheme="minorHAnsi" w:hAnsiTheme="minorHAnsi" w:cstheme="minorHAnsi"/>
        </w:rPr>
      </w:pPr>
      <w:r w:rsidRPr="00DC5A78">
        <w:rPr>
          <w:rFonts w:asciiTheme="minorHAnsi" w:eastAsiaTheme="minorHAnsi" w:hAnsiTheme="minorHAnsi" w:cstheme="minorHAnsi"/>
        </w:rPr>
        <w:t>Medición de atributos de los procesos y subprocesos</w:t>
      </w:r>
      <w:r>
        <w:rPr>
          <w:rFonts w:asciiTheme="minorHAnsi" w:eastAsiaTheme="minorHAnsi" w:hAnsiTheme="minorHAnsi" w:cstheme="minorHAnsi"/>
        </w:rPr>
        <w:t>;</w:t>
      </w:r>
    </w:p>
    <w:p w14:paraId="1F4874C8" w14:textId="77777777" w:rsidR="00003270" w:rsidRPr="00DC5A78" w:rsidRDefault="00003270" w:rsidP="00CD1226">
      <w:pPr>
        <w:pStyle w:val="Prrafodelista"/>
        <w:numPr>
          <w:ilvl w:val="0"/>
          <w:numId w:val="102"/>
        </w:numPr>
        <w:spacing w:line="276" w:lineRule="auto"/>
        <w:ind w:left="993"/>
        <w:contextualSpacing/>
        <w:rPr>
          <w:rFonts w:asciiTheme="minorHAnsi" w:eastAsiaTheme="minorHAnsi" w:hAnsiTheme="minorHAnsi" w:cstheme="minorHAnsi"/>
        </w:rPr>
      </w:pPr>
      <w:r w:rsidRPr="00DC5A78">
        <w:rPr>
          <w:rFonts w:asciiTheme="minorHAnsi" w:eastAsiaTheme="minorHAnsi" w:hAnsiTheme="minorHAnsi" w:cstheme="minorHAnsi"/>
        </w:rPr>
        <w:t>Hallazgos y resultados</w:t>
      </w:r>
      <w:r>
        <w:rPr>
          <w:rFonts w:asciiTheme="minorHAnsi" w:eastAsiaTheme="minorHAnsi" w:hAnsiTheme="minorHAnsi" w:cstheme="minorHAnsi"/>
        </w:rPr>
        <w:t>;</w:t>
      </w:r>
    </w:p>
    <w:p w14:paraId="39B4E8A2" w14:textId="77777777" w:rsidR="00003270" w:rsidRPr="00DC5A78" w:rsidRDefault="00003270" w:rsidP="00CD1226">
      <w:pPr>
        <w:pStyle w:val="Prrafodelista"/>
        <w:numPr>
          <w:ilvl w:val="0"/>
          <w:numId w:val="102"/>
        </w:numPr>
        <w:spacing w:line="276" w:lineRule="auto"/>
        <w:ind w:left="993"/>
        <w:contextualSpacing/>
        <w:rPr>
          <w:rFonts w:asciiTheme="minorHAnsi" w:eastAsiaTheme="minorHAnsi" w:hAnsiTheme="minorHAnsi" w:cstheme="minorHAnsi"/>
        </w:rPr>
      </w:pPr>
      <w:r w:rsidRPr="00DC5A78">
        <w:rPr>
          <w:rFonts w:asciiTheme="minorHAnsi" w:eastAsiaTheme="minorHAnsi" w:hAnsiTheme="minorHAnsi" w:cstheme="minorHAnsi"/>
        </w:rPr>
        <w:t>Valoración cuantitativa global de procesos</w:t>
      </w:r>
      <w:r>
        <w:rPr>
          <w:rFonts w:asciiTheme="minorHAnsi" w:eastAsiaTheme="minorHAnsi" w:hAnsiTheme="minorHAnsi" w:cstheme="minorHAnsi"/>
        </w:rPr>
        <w:t>;</w:t>
      </w:r>
    </w:p>
    <w:p w14:paraId="6C4D6FBB" w14:textId="77777777" w:rsidR="00003270" w:rsidRPr="00DC5A78" w:rsidRDefault="00003270" w:rsidP="00CD1226">
      <w:pPr>
        <w:pStyle w:val="Prrafodelista"/>
        <w:numPr>
          <w:ilvl w:val="0"/>
          <w:numId w:val="102"/>
        </w:numPr>
        <w:spacing w:line="276" w:lineRule="auto"/>
        <w:ind w:left="993"/>
        <w:contextualSpacing/>
        <w:rPr>
          <w:rFonts w:asciiTheme="minorHAnsi" w:hAnsiTheme="minorHAnsi" w:cstheme="minorHAnsi"/>
        </w:rPr>
      </w:pPr>
      <w:r w:rsidRPr="00DC5A78">
        <w:rPr>
          <w:rFonts w:asciiTheme="minorHAnsi" w:eastAsiaTheme="minorHAnsi" w:hAnsiTheme="minorHAnsi" w:cstheme="minorHAnsi"/>
        </w:rPr>
        <w:t>Análisis FODA de</w:t>
      </w:r>
      <w:r w:rsidR="0023609B">
        <w:rPr>
          <w:rFonts w:asciiTheme="minorHAnsi" w:eastAsiaTheme="minorHAnsi" w:hAnsiTheme="minorHAnsi" w:cstheme="minorHAnsi"/>
        </w:rPr>
        <w:t xml:space="preserve"> la</w:t>
      </w:r>
      <w:r w:rsidRPr="00DC5A78">
        <w:rPr>
          <w:rFonts w:asciiTheme="minorHAnsi" w:eastAsiaTheme="minorHAnsi" w:hAnsiTheme="minorHAnsi" w:cstheme="minorHAnsi"/>
        </w:rPr>
        <w:t xml:space="preserve"> </w:t>
      </w:r>
      <w:r w:rsidR="00E13B9E">
        <w:rPr>
          <w:rFonts w:asciiTheme="minorHAnsi" w:eastAsiaTheme="minorHAnsi" w:hAnsiTheme="minorHAnsi" w:cstheme="minorHAnsi"/>
        </w:rPr>
        <w:t>Sección</w:t>
      </w:r>
      <w:r w:rsidRPr="00DC5A78">
        <w:rPr>
          <w:rFonts w:asciiTheme="minorHAnsi" w:eastAsiaTheme="minorHAnsi" w:hAnsiTheme="minorHAnsi" w:cstheme="minorHAnsi"/>
        </w:rPr>
        <w:t xml:space="preserve"> de </w:t>
      </w:r>
      <w:r w:rsidR="0023609B">
        <w:rPr>
          <w:rFonts w:asciiTheme="minorHAnsi" w:eastAsiaTheme="minorHAnsi" w:hAnsiTheme="minorHAnsi" w:cstheme="minorHAnsi"/>
        </w:rPr>
        <w:t>P</w:t>
      </w:r>
      <w:r w:rsidRPr="00DC5A78">
        <w:rPr>
          <w:rFonts w:asciiTheme="minorHAnsi" w:eastAsiaTheme="minorHAnsi" w:hAnsiTheme="minorHAnsi" w:cstheme="minorHAnsi"/>
        </w:rPr>
        <w:t>rocesos</w:t>
      </w:r>
      <w:r>
        <w:rPr>
          <w:rFonts w:asciiTheme="minorHAnsi" w:eastAsiaTheme="minorHAnsi" w:hAnsiTheme="minorHAnsi" w:cstheme="minorHAnsi"/>
        </w:rPr>
        <w:t xml:space="preserve"> y</w:t>
      </w:r>
    </w:p>
    <w:p w14:paraId="71C453D0" w14:textId="77777777" w:rsidR="00003270" w:rsidRPr="00DC5A78" w:rsidRDefault="00003270" w:rsidP="00CD1226">
      <w:pPr>
        <w:pStyle w:val="Textosinformato"/>
        <w:numPr>
          <w:ilvl w:val="0"/>
          <w:numId w:val="102"/>
        </w:numPr>
        <w:ind w:left="993" w:right="-142"/>
        <w:jc w:val="both"/>
        <w:rPr>
          <w:rFonts w:asciiTheme="minorHAnsi" w:eastAsiaTheme="minorEastAsia" w:hAnsiTheme="minorHAnsi" w:cstheme="minorHAnsi"/>
          <w:i/>
          <w:shd w:val="clear" w:color="auto" w:fill="D4C19C"/>
          <w:lang w:val="es-MX" w:eastAsia="en-US"/>
        </w:rPr>
      </w:pPr>
      <w:r w:rsidRPr="00DC5A78">
        <w:rPr>
          <w:rFonts w:asciiTheme="minorHAnsi" w:eastAsiaTheme="minorEastAsia" w:hAnsiTheme="minorHAnsi" w:cstheme="minorHAnsi"/>
          <w:i/>
          <w:shd w:val="clear" w:color="auto" w:fill="D4C19C"/>
          <w:lang w:val="es-MX" w:eastAsia="en-US"/>
        </w:rPr>
        <w:t xml:space="preserve">[En su caso, agregar otros temas que el AE o la UR consideren relevantes para </w:t>
      </w:r>
      <w:r w:rsidR="0023609B">
        <w:rPr>
          <w:rFonts w:asciiTheme="minorHAnsi" w:eastAsiaTheme="minorEastAsia" w:hAnsiTheme="minorHAnsi" w:cstheme="minorHAnsi"/>
          <w:i/>
          <w:shd w:val="clear" w:color="auto" w:fill="D4C19C"/>
          <w:lang w:val="es-MX" w:eastAsia="en-US"/>
        </w:rPr>
        <w:t>la</w:t>
      </w:r>
      <w:r w:rsidRPr="00DC5A78">
        <w:rPr>
          <w:rFonts w:asciiTheme="minorHAnsi" w:eastAsiaTheme="minorEastAsia" w:hAnsiTheme="minorHAnsi" w:cstheme="minorHAnsi"/>
          <w:i/>
          <w:shd w:val="clear" w:color="auto" w:fill="D4C19C"/>
          <w:lang w:val="es-MX" w:eastAsia="en-US"/>
        </w:rPr>
        <w:t xml:space="preserve"> </w:t>
      </w:r>
      <w:r w:rsidR="00E13B9E">
        <w:rPr>
          <w:rFonts w:asciiTheme="minorHAnsi" w:eastAsiaTheme="minorEastAsia" w:hAnsiTheme="minorHAnsi" w:cstheme="minorHAnsi"/>
          <w:i/>
          <w:shd w:val="clear" w:color="auto" w:fill="D4C19C"/>
          <w:lang w:val="es-MX" w:eastAsia="en-US"/>
        </w:rPr>
        <w:t>Sección</w:t>
      </w:r>
      <w:r w:rsidRPr="00DC5A78">
        <w:rPr>
          <w:rFonts w:asciiTheme="minorHAnsi" w:eastAsiaTheme="minorEastAsia" w:hAnsiTheme="minorHAnsi" w:cstheme="minorHAnsi"/>
          <w:i/>
          <w:shd w:val="clear" w:color="auto" w:fill="D4C19C"/>
          <w:lang w:val="es-MX" w:eastAsia="en-US"/>
        </w:rPr>
        <w:t xml:space="preserve"> de </w:t>
      </w:r>
      <w:r w:rsidR="0023609B">
        <w:rPr>
          <w:rFonts w:asciiTheme="minorHAnsi" w:eastAsiaTheme="minorEastAsia" w:hAnsiTheme="minorHAnsi" w:cstheme="minorHAnsi"/>
          <w:i/>
          <w:shd w:val="clear" w:color="auto" w:fill="D4C19C"/>
          <w:lang w:val="es-MX" w:eastAsia="en-US"/>
        </w:rPr>
        <w:t>P</w:t>
      </w:r>
      <w:r w:rsidRPr="00DC5A78">
        <w:rPr>
          <w:rFonts w:asciiTheme="minorHAnsi" w:eastAsiaTheme="minorEastAsia" w:hAnsiTheme="minorHAnsi" w:cstheme="minorHAnsi"/>
          <w:i/>
          <w:shd w:val="clear" w:color="auto" w:fill="D4C19C"/>
          <w:lang w:val="es-MX" w:eastAsia="en-US"/>
        </w:rPr>
        <w:t>rocesos]</w:t>
      </w:r>
      <w:r w:rsidR="00495EB3">
        <w:rPr>
          <w:rFonts w:asciiTheme="minorHAnsi" w:eastAsiaTheme="minorEastAsia" w:hAnsiTheme="minorHAnsi" w:cstheme="minorHAnsi"/>
          <w:i/>
          <w:shd w:val="clear" w:color="auto" w:fill="D4C19C"/>
          <w:lang w:val="es-MX" w:eastAsia="en-US"/>
        </w:rPr>
        <w:t>.</w:t>
      </w:r>
    </w:p>
    <w:p w14:paraId="13D04E92" w14:textId="77777777" w:rsidR="00003270" w:rsidRPr="00BD2B20" w:rsidRDefault="00003270" w:rsidP="00003270">
      <w:pPr>
        <w:pStyle w:val="Textosinformato"/>
        <w:ind w:right="48"/>
        <w:jc w:val="both"/>
        <w:rPr>
          <w:rFonts w:asciiTheme="minorHAnsi" w:hAnsiTheme="minorHAnsi" w:cstheme="minorHAnsi"/>
        </w:rPr>
      </w:pPr>
    </w:p>
    <w:p w14:paraId="39630231" w14:textId="77777777" w:rsidR="00003270" w:rsidRPr="00BD2B20" w:rsidRDefault="00003270" w:rsidP="00003270">
      <w:pPr>
        <w:pStyle w:val="Textosinformato"/>
        <w:ind w:right="48"/>
        <w:jc w:val="both"/>
        <w:rPr>
          <w:rFonts w:asciiTheme="minorHAnsi" w:hAnsiTheme="minorHAnsi" w:cstheme="minorHAnsi"/>
        </w:rPr>
      </w:pPr>
      <w:r w:rsidRPr="00BD2B20">
        <w:rPr>
          <w:rFonts w:asciiTheme="minorHAnsi" w:hAnsiTheme="minorHAnsi" w:cstheme="minorHAnsi"/>
        </w:rPr>
        <w:t>Para el desarrollo de los apartados antes referidos deberá atender las indicaciones que se desarrollan en las siguientes secciones:</w:t>
      </w:r>
    </w:p>
    <w:p w14:paraId="2657F2C3" w14:textId="77777777" w:rsidR="00003270" w:rsidRPr="00BD2B20" w:rsidRDefault="00003270" w:rsidP="00003270">
      <w:pPr>
        <w:pStyle w:val="Textosinformato"/>
        <w:ind w:right="48"/>
        <w:jc w:val="both"/>
        <w:rPr>
          <w:rFonts w:asciiTheme="minorHAnsi" w:hAnsiTheme="minorHAnsi" w:cstheme="minorHAnsi"/>
        </w:rPr>
      </w:pPr>
    </w:p>
    <w:p w14:paraId="1708D7F8" w14:textId="77777777" w:rsidR="00003270" w:rsidRPr="00BD2B20" w:rsidRDefault="00003270" w:rsidP="00003270">
      <w:pPr>
        <w:pStyle w:val="Ttulo4"/>
        <w:jc w:val="left"/>
        <w:rPr>
          <w:rFonts w:asciiTheme="minorHAnsi" w:hAnsiTheme="minorHAnsi" w:cstheme="minorHAnsi"/>
          <w:b w:val="0"/>
          <w:i/>
        </w:rPr>
      </w:pPr>
      <w:bookmarkStart w:id="79" w:name="_Toc39678142"/>
      <w:bookmarkStart w:id="80" w:name="_Toc39689463"/>
      <w:r w:rsidRPr="00BD2B20">
        <w:rPr>
          <w:rFonts w:asciiTheme="minorHAnsi" w:hAnsiTheme="minorHAnsi" w:cstheme="minorHAnsi"/>
          <w:i/>
        </w:rPr>
        <w:t>Descripción y valoración de los procesos y subprocesos</w:t>
      </w:r>
      <w:bookmarkEnd w:id="79"/>
      <w:bookmarkEnd w:id="80"/>
      <w:r w:rsidR="00495EB3">
        <w:rPr>
          <w:rFonts w:asciiTheme="minorHAnsi" w:hAnsiTheme="minorHAnsi" w:cstheme="minorHAnsi"/>
          <w:i/>
        </w:rPr>
        <w:t xml:space="preserve"> y, en su caso</w:t>
      </w:r>
      <w:r w:rsidR="00950713">
        <w:rPr>
          <w:rFonts w:asciiTheme="minorHAnsi" w:hAnsiTheme="minorHAnsi" w:cstheme="minorHAnsi"/>
          <w:i/>
        </w:rPr>
        <w:t xml:space="preserve">, </w:t>
      </w:r>
      <w:r w:rsidR="00495EB3">
        <w:rPr>
          <w:rFonts w:asciiTheme="minorHAnsi" w:hAnsiTheme="minorHAnsi" w:cstheme="minorHAnsi"/>
          <w:i/>
        </w:rPr>
        <w:t xml:space="preserve"> macroprocesos.</w:t>
      </w:r>
    </w:p>
    <w:p w14:paraId="4951F041" w14:textId="77777777" w:rsidR="00003270" w:rsidRPr="00BD2B20" w:rsidRDefault="00003270" w:rsidP="00003270">
      <w:pPr>
        <w:pStyle w:val="Textosinformato"/>
        <w:ind w:right="48"/>
        <w:jc w:val="both"/>
        <w:rPr>
          <w:rFonts w:asciiTheme="minorHAnsi" w:hAnsiTheme="minorHAnsi" w:cstheme="minorHAnsi"/>
        </w:rPr>
      </w:pPr>
    </w:p>
    <w:p w14:paraId="677AB910" w14:textId="77777777" w:rsidR="00003270" w:rsidRPr="00BD2B20" w:rsidRDefault="00003270" w:rsidP="00003270">
      <w:pPr>
        <w:pStyle w:val="Textosinformato"/>
        <w:ind w:right="48"/>
        <w:jc w:val="both"/>
        <w:rPr>
          <w:rFonts w:asciiTheme="minorHAnsi" w:hAnsiTheme="minorHAnsi" w:cstheme="minorHAnsi"/>
        </w:rPr>
      </w:pPr>
      <w:r w:rsidRPr="00BD2B20">
        <w:rPr>
          <w:rFonts w:asciiTheme="minorHAnsi" w:hAnsiTheme="minorHAnsi" w:cstheme="minorHAnsi"/>
        </w:rPr>
        <w:t>Después de realizar el trabajo de campo y sistematizar la información levantada, la instancia evaluadora deberá realizar la descripción y valoración de cada uno de los procesos, subprocesos y</w:t>
      </w:r>
      <w:r w:rsidR="00495EB3">
        <w:rPr>
          <w:rFonts w:asciiTheme="minorHAnsi" w:hAnsiTheme="minorHAnsi" w:cstheme="minorHAnsi"/>
        </w:rPr>
        <w:t>,</w:t>
      </w:r>
      <w:r w:rsidRPr="00BD2B20">
        <w:rPr>
          <w:rFonts w:asciiTheme="minorHAnsi" w:hAnsiTheme="minorHAnsi" w:cstheme="minorHAnsi"/>
        </w:rPr>
        <w:t xml:space="preserve"> en su caso</w:t>
      </w:r>
      <w:r w:rsidR="00495EB3">
        <w:rPr>
          <w:rFonts w:asciiTheme="minorHAnsi" w:hAnsiTheme="minorHAnsi" w:cstheme="minorHAnsi"/>
        </w:rPr>
        <w:t>,</w:t>
      </w:r>
      <w:r w:rsidRPr="00BD2B20">
        <w:rPr>
          <w:rFonts w:asciiTheme="minorHAnsi" w:hAnsiTheme="minorHAnsi" w:cstheme="minorHAnsi"/>
        </w:rPr>
        <w:t xml:space="preserve"> macroprocesos identificados en el </w:t>
      </w:r>
      <w:r w:rsidRPr="008A1A99">
        <w:rPr>
          <w:rFonts w:asciiTheme="minorHAnsi" w:hAnsiTheme="minorHAnsi" w:cstheme="minorHAnsi"/>
        </w:rPr>
        <w:t>Anexo 2P.</w:t>
      </w:r>
      <w:r w:rsidR="0057523F">
        <w:rPr>
          <w:rFonts w:asciiTheme="minorHAnsi" w:hAnsiTheme="minorHAnsi" w:cstheme="minorHAnsi"/>
        </w:rPr>
        <w:t xml:space="preserve"> </w:t>
      </w:r>
      <w:r w:rsidRPr="008A1A99">
        <w:rPr>
          <w:rFonts w:asciiTheme="minorHAnsi" w:hAnsiTheme="minorHAnsi" w:cstheme="minorHAnsi"/>
        </w:rPr>
        <w:t>Ficha de identificación y equivalencia de procesos</w:t>
      </w:r>
      <w:r w:rsidR="00495EB3">
        <w:rPr>
          <w:rFonts w:asciiTheme="minorHAnsi" w:hAnsiTheme="minorHAnsi" w:cstheme="minorHAnsi"/>
        </w:rPr>
        <w:t xml:space="preserve"> del Pp</w:t>
      </w:r>
      <w:r w:rsidRPr="008A1A99">
        <w:rPr>
          <w:rFonts w:asciiTheme="minorHAnsi" w:hAnsiTheme="minorHAnsi" w:cstheme="minorHAnsi"/>
        </w:rPr>
        <w:t>,</w:t>
      </w:r>
      <w:r w:rsidRPr="00BD2B20">
        <w:rPr>
          <w:rFonts w:asciiTheme="minorHAnsi" w:hAnsiTheme="minorHAnsi" w:cstheme="minorHAnsi"/>
        </w:rPr>
        <w:t xml:space="preserve"> contrastando en todos los casos la evidencia documental y su ejecución en la práctica.</w:t>
      </w:r>
    </w:p>
    <w:p w14:paraId="6A1A97A4" w14:textId="77777777" w:rsidR="00003270" w:rsidRPr="00BD2B20" w:rsidRDefault="00003270" w:rsidP="00003270">
      <w:pPr>
        <w:pStyle w:val="Textosinformato"/>
        <w:ind w:right="48"/>
        <w:jc w:val="both"/>
        <w:rPr>
          <w:rFonts w:asciiTheme="minorHAnsi" w:hAnsiTheme="minorHAnsi" w:cstheme="minorHAnsi"/>
        </w:rPr>
      </w:pPr>
    </w:p>
    <w:p w14:paraId="19385FF3" w14:textId="77777777" w:rsidR="00003270" w:rsidRPr="00BD2B20" w:rsidRDefault="00003270" w:rsidP="00003270">
      <w:pPr>
        <w:pStyle w:val="Textosinformato"/>
        <w:ind w:right="48"/>
        <w:jc w:val="both"/>
        <w:rPr>
          <w:rFonts w:asciiTheme="minorHAnsi" w:hAnsiTheme="minorHAnsi" w:cstheme="minorHAnsi"/>
        </w:rPr>
      </w:pPr>
      <w:r w:rsidRPr="00BD2B20">
        <w:rPr>
          <w:rFonts w:asciiTheme="minorHAnsi" w:hAnsiTheme="minorHAnsi" w:cstheme="minorHAnsi"/>
        </w:rPr>
        <w:t xml:space="preserve">Por lo anterior, en esta </w:t>
      </w:r>
      <w:r w:rsidR="00681490">
        <w:rPr>
          <w:rFonts w:asciiTheme="minorHAnsi" w:hAnsiTheme="minorHAnsi" w:cstheme="minorHAnsi"/>
        </w:rPr>
        <w:t>Sección</w:t>
      </w:r>
      <w:r w:rsidRPr="00BD2B20">
        <w:rPr>
          <w:rFonts w:asciiTheme="minorHAnsi" w:hAnsiTheme="minorHAnsi" w:cstheme="minorHAnsi"/>
        </w:rPr>
        <w:t xml:space="preserve"> se deberá realizar una descripción minuciosa del desarrollo y el análisis de cada proceso y subproceso y</w:t>
      </w:r>
      <w:r w:rsidR="00495EB3">
        <w:rPr>
          <w:rFonts w:asciiTheme="minorHAnsi" w:hAnsiTheme="minorHAnsi" w:cstheme="minorHAnsi"/>
        </w:rPr>
        <w:t>,</w:t>
      </w:r>
      <w:r w:rsidRPr="00BD2B20">
        <w:rPr>
          <w:rFonts w:asciiTheme="minorHAnsi" w:hAnsiTheme="minorHAnsi" w:cstheme="minorHAnsi"/>
        </w:rPr>
        <w:t xml:space="preserve"> en su caso</w:t>
      </w:r>
      <w:r w:rsidR="00495EB3">
        <w:rPr>
          <w:rFonts w:asciiTheme="minorHAnsi" w:hAnsiTheme="minorHAnsi" w:cstheme="minorHAnsi"/>
        </w:rPr>
        <w:t>,</w:t>
      </w:r>
      <w:r w:rsidRPr="00BD2B20">
        <w:rPr>
          <w:rFonts w:asciiTheme="minorHAnsi" w:hAnsiTheme="minorHAnsi" w:cstheme="minorHAnsi"/>
        </w:rPr>
        <w:t xml:space="preserve"> macroproceso, de acuerdo con el alcance establecido, utilizando la información obtenida mediante el análisis de gabinete y el trabajo de campo; asimismo, se deberá realizar una valoración integral sobre la gestión de cada uno de los procesos a partir de la gestión en sus subprocesos, y en su caso macroprocesos</w:t>
      </w:r>
      <w:r>
        <w:rPr>
          <w:rFonts w:asciiTheme="minorHAnsi" w:hAnsiTheme="minorHAnsi" w:cstheme="minorHAnsi"/>
        </w:rPr>
        <w:t>.</w:t>
      </w:r>
    </w:p>
    <w:p w14:paraId="22C599F0" w14:textId="77777777" w:rsidR="00003270" w:rsidRDefault="00003270" w:rsidP="00003270">
      <w:pPr>
        <w:pStyle w:val="Textosinformato"/>
        <w:ind w:right="48"/>
        <w:jc w:val="both"/>
        <w:rPr>
          <w:rFonts w:asciiTheme="minorHAnsi" w:hAnsiTheme="minorHAnsi" w:cstheme="minorHAnsi"/>
        </w:rPr>
      </w:pPr>
    </w:p>
    <w:p w14:paraId="11AF498F" w14:textId="77777777" w:rsidR="00495EB3" w:rsidRDefault="00495EB3" w:rsidP="00495EB3">
      <w:pPr>
        <w:pStyle w:val="Textosinformato"/>
        <w:ind w:right="48"/>
        <w:jc w:val="both"/>
        <w:rPr>
          <w:rFonts w:asciiTheme="minorHAnsi" w:hAnsiTheme="minorHAnsi" w:cstheme="minorHAnsi"/>
        </w:rPr>
      </w:pPr>
      <w:r>
        <w:rPr>
          <w:rFonts w:asciiTheme="minorHAnsi" w:hAnsiTheme="minorHAnsi" w:cstheme="minorHAnsi"/>
        </w:rPr>
        <w:t xml:space="preserve">Dichas descripciones deberán contemplar y explicar las coincidencias y diferencias identificadas entre la información resultante del análisis de gabinete y la información obtenida en el trabajo de campo. Lo anterior, con la intención de contar con un análisis mucho más detallado sobre los hallazgos. </w:t>
      </w:r>
    </w:p>
    <w:p w14:paraId="0CA59D5D" w14:textId="77777777" w:rsidR="00495EB3" w:rsidRPr="00BD2B20" w:rsidRDefault="00495EB3" w:rsidP="00003270">
      <w:pPr>
        <w:pStyle w:val="Textosinformato"/>
        <w:ind w:right="48"/>
        <w:jc w:val="both"/>
        <w:rPr>
          <w:rFonts w:asciiTheme="minorHAnsi" w:hAnsiTheme="minorHAnsi" w:cstheme="minorHAnsi"/>
        </w:rPr>
      </w:pPr>
    </w:p>
    <w:p w14:paraId="4892A4EB" w14:textId="77777777" w:rsidR="00003270" w:rsidRPr="00BD2B20" w:rsidRDefault="00003270" w:rsidP="00003270">
      <w:pPr>
        <w:pStyle w:val="Textosinformato"/>
        <w:ind w:right="48"/>
        <w:jc w:val="both"/>
        <w:rPr>
          <w:rFonts w:asciiTheme="minorHAnsi" w:hAnsiTheme="minorHAnsi" w:cstheme="minorHAnsi"/>
        </w:rPr>
      </w:pPr>
      <w:r w:rsidRPr="00BD2B20">
        <w:rPr>
          <w:rFonts w:asciiTheme="minorHAnsi" w:hAnsiTheme="minorHAnsi" w:cstheme="minorHAnsi"/>
        </w:rPr>
        <w:t>La valoración de cada proceso, subproceso, y en su caso macroproceso, deberá contener la siguiente estructura:</w:t>
      </w:r>
    </w:p>
    <w:p w14:paraId="3CCDA4B0" w14:textId="77777777" w:rsidR="00003270" w:rsidRPr="00BD2B20" w:rsidRDefault="00003270" w:rsidP="00003270">
      <w:pPr>
        <w:pStyle w:val="Textosinformato"/>
        <w:ind w:left="720" w:hanging="578"/>
        <w:jc w:val="both"/>
        <w:rPr>
          <w:rFonts w:asciiTheme="minorHAnsi" w:hAnsiTheme="minorHAnsi" w:cstheme="minorHAnsi"/>
        </w:rPr>
      </w:pPr>
    </w:p>
    <w:p w14:paraId="3833BB32" w14:textId="77777777" w:rsidR="00003270" w:rsidRPr="00BD2B20" w:rsidRDefault="00003270" w:rsidP="00003270">
      <w:pPr>
        <w:pStyle w:val="Textosinformato"/>
        <w:ind w:left="720" w:hanging="436"/>
        <w:jc w:val="both"/>
        <w:rPr>
          <w:rFonts w:asciiTheme="minorHAnsi" w:hAnsiTheme="minorHAnsi" w:cstheme="minorHAnsi"/>
        </w:rPr>
      </w:pPr>
      <w:r w:rsidRPr="00BD2B20">
        <w:rPr>
          <w:rFonts w:asciiTheme="minorHAnsi" w:hAnsiTheme="minorHAnsi" w:cstheme="minorHAnsi"/>
        </w:rPr>
        <w:t>1.</w:t>
      </w:r>
      <w:r w:rsidRPr="00BD2B20">
        <w:rPr>
          <w:rFonts w:asciiTheme="minorHAnsi" w:hAnsiTheme="minorHAnsi" w:cstheme="minorHAnsi"/>
        </w:rPr>
        <w:tab/>
        <w:t>Descripción detallada de las actividades, los elementos y los actores que integran el desarrollo de cada proceso y subproceso y en su caso</w:t>
      </w:r>
      <w:r w:rsidR="00643144">
        <w:rPr>
          <w:rFonts w:asciiTheme="minorHAnsi" w:hAnsiTheme="minorHAnsi" w:cstheme="minorHAnsi"/>
        </w:rPr>
        <w:t>,</w:t>
      </w:r>
      <w:r w:rsidRPr="00BD2B20">
        <w:rPr>
          <w:rFonts w:asciiTheme="minorHAnsi" w:hAnsiTheme="minorHAnsi" w:cstheme="minorHAnsi"/>
        </w:rPr>
        <w:t xml:space="preserve"> macroproceso; </w:t>
      </w:r>
    </w:p>
    <w:p w14:paraId="33A13D0A" w14:textId="77777777" w:rsidR="00003270" w:rsidRPr="00BD2B20" w:rsidRDefault="00003270" w:rsidP="00003270">
      <w:pPr>
        <w:pStyle w:val="Textosinformato"/>
        <w:ind w:left="720" w:hanging="436"/>
        <w:jc w:val="both"/>
        <w:rPr>
          <w:rFonts w:asciiTheme="minorHAnsi" w:hAnsiTheme="minorHAnsi" w:cstheme="minorHAnsi"/>
        </w:rPr>
      </w:pPr>
      <w:r w:rsidRPr="00BD2B20">
        <w:rPr>
          <w:rFonts w:asciiTheme="minorHAnsi" w:hAnsiTheme="minorHAnsi" w:cstheme="minorHAnsi"/>
        </w:rPr>
        <w:t>2.</w:t>
      </w:r>
      <w:r w:rsidRPr="00BD2B20">
        <w:rPr>
          <w:rFonts w:asciiTheme="minorHAnsi" w:hAnsiTheme="minorHAnsi" w:cstheme="minorHAnsi"/>
        </w:rPr>
        <w:tab/>
        <w:t>Límites de cada proceso y subproceso y</w:t>
      </w:r>
      <w:r w:rsidR="00643144">
        <w:rPr>
          <w:rFonts w:asciiTheme="minorHAnsi" w:hAnsiTheme="minorHAnsi" w:cstheme="minorHAnsi"/>
        </w:rPr>
        <w:t>,</w:t>
      </w:r>
      <w:r w:rsidRPr="00BD2B20">
        <w:rPr>
          <w:rFonts w:asciiTheme="minorHAnsi" w:hAnsiTheme="minorHAnsi" w:cstheme="minorHAnsi"/>
        </w:rPr>
        <w:t xml:space="preserve"> en su caso</w:t>
      </w:r>
      <w:r w:rsidR="00643144">
        <w:rPr>
          <w:rFonts w:asciiTheme="minorHAnsi" w:hAnsiTheme="minorHAnsi" w:cstheme="minorHAnsi"/>
        </w:rPr>
        <w:t>,</w:t>
      </w:r>
      <w:r w:rsidRPr="00BD2B20">
        <w:rPr>
          <w:rFonts w:asciiTheme="minorHAnsi" w:hAnsiTheme="minorHAnsi" w:cstheme="minorHAnsi"/>
        </w:rPr>
        <w:t xml:space="preserve"> macroproceso, así como su articulación con otros; </w:t>
      </w:r>
    </w:p>
    <w:p w14:paraId="4BAF743C" w14:textId="77777777" w:rsidR="00003270" w:rsidRPr="00BD2B20" w:rsidRDefault="00003270" w:rsidP="00003270">
      <w:pPr>
        <w:pStyle w:val="Textosinformato"/>
        <w:ind w:left="720" w:hanging="436"/>
        <w:jc w:val="both"/>
        <w:rPr>
          <w:rFonts w:asciiTheme="minorHAnsi" w:hAnsiTheme="minorHAnsi" w:cstheme="minorHAnsi"/>
        </w:rPr>
      </w:pPr>
      <w:r w:rsidRPr="00BD2B20">
        <w:rPr>
          <w:rFonts w:asciiTheme="minorHAnsi" w:hAnsiTheme="minorHAnsi" w:cstheme="minorHAnsi"/>
        </w:rPr>
        <w:t>3.</w:t>
      </w:r>
      <w:r w:rsidRPr="00BD2B20">
        <w:rPr>
          <w:rFonts w:asciiTheme="minorHAnsi" w:hAnsiTheme="minorHAnsi" w:cstheme="minorHAnsi"/>
        </w:rPr>
        <w:tab/>
        <w:t>Insumos y recursos: determinar si los insumos y los recursos disponibles son suficientes y adecuados para la ejecución de cada proceso y subproceso y</w:t>
      </w:r>
      <w:r w:rsidR="00643144">
        <w:rPr>
          <w:rFonts w:asciiTheme="minorHAnsi" w:hAnsiTheme="minorHAnsi" w:cstheme="minorHAnsi"/>
        </w:rPr>
        <w:t>,</w:t>
      </w:r>
      <w:r w:rsidRPr="00BD2B20">
        <w:rPr>
          <w:rFonts w:asciiTheme="minorHAnsi" w:hAnsiTheme="minorHAnsi" w:cstheme="minorHAnsi"/>
        </w:rPr>
        <w:t xml:space="preserve"> en su caso</w:t>
      </w:r>
      <w:r w:rsidR="00643144">
        <w:rPr>
          <w:rFonts w:asciiTheme="minorHAnsi" w:hAnsiTheme="minorHAnsi" w:cstheme="minorHAnsi"/>
        </w:rPr>
        <w:t>,</w:t>
      </w:r>
      <w:r w:rsidRPr="00BD2B20">
        <w:rPr>
          <w:rFonts w:asciiTheme="minorHAnsi" w:hAnsiTheme="minorHAnsi" w:cstheme="minorHAnsi"/>
        </w:rPr>
        <w:t xml:space="preserve"> macroproceso;</w:t>
      </w:r>
    </w:p>
    <w:p w14:paraId="250B0634" w14:textId="77777777" w:rsidR="00003270" w:rsidRPr="00BD2B20" w:rsidRDefault="00003270" w:rsidP="00CD1226">
      <w:pPr>
        <w:pStyle w:val="Textosinformato"/>
        <w:numPr>
          <w:ilvl w:val="0"/>
          <w:numId w:val="103"/>
        </w:numPr>
        <w:ind w:left="1276" w:hanging="436"/>
        <w:jc w:val="both"/>
        <w:rPr>
          <w:rFonts w:asciiTheme="minorHAnsi" w:hAnsiTheme="minorHAnsi" w:cstheme="minorHAnsi"/>
        </w:rPr>
      </w:pPr>
      <w:r w:rsidRPr="00BD2B20">
        <w:rPr>
          <w:rFonts w:asciiTheme="minorHAnsi" w:hAnsiTheme="minorHAnsi" w:cstheme="minorHAnsi"/>
        </w:rPr>
        <w:lastRenderedPageBreak/>
        <w:t>Tiempo: ¿</w:t>
      </w:r>
      <w:r w:rsidR="00643144">
        <w:rPr>
          <w:rFonts w:asciiTheme="minorHAnsi" w:hAnsiTheme="minorHAnsi" w:cstheme="minorHAnsi"/>
        </w:rPr>
        <w:t>E</w:t>
      </w:r>
      <w:r w:rsidRPr="00BD2B20">
        <w:rPr>
          <w:rFonts w:asciiTheme="minorHAnsi" w:hAnsiTheme="minorHAnsi" w:cstheme="minorHAnsi"/>
        </w:rPr>
        <w:t xml:space="preserve">l tiempo en que se ejecuta el proceso o subproceso es el adecuado, acorde a lo planificado y congruente con la normativa que aplica? </w:t>
      </w:r>
    </w:p>
    <w:p w14:paraId="32F9BBA7" w14:textId="77777777" w:rsidR="00003270" w:rsidRPr="00BD2B20" w:rsidRDefault="00003270" w:rsidP="00CD1226">
      <w:pPr>
        <w:pStyle w:val="Textosinformato"/>
        <w:numPr>
          <w:ilvl w:val="0"/>
          <w:numId w:val="103"/>
        </w:numPr>
        <w:ind w:left="1276" w:hanging="436"/>
        <w:jc w:val="both"/>
        <w:rPr>
          <w:rFonts w:asciiTheme="minorHAnsi" w:hAnsiTheme="minorHAnsi" w:cstheme="minorHAnsi"/>
        </w:rPr>
      </w:pPr>
      <w:r w:rsidRPr="00BD2B20">
        <w:rPr>
          <w:rFonts w:asciiTheme="minorHAnsi" w:hAnsiTheme="minorHAnsi" w:cstheme="minorHAnsi"/>
        </w:rPr>
        <w:t>Personal: ¿</w:t>
      </w:r>
      <w:r w:rsidR="00643144">
        <w:rPr>
          <w:rFonts w:asciiTheme="minorHAnsi" w:hAnsiTheme="minorHAnsi" w:cstheme="minorHAnsi"/>
        </w:rPr>
        <w:t>E</w:t>
      </w:r>
      <w:r w:rsidRPr="00BD2B20">
        <w:rPr>
          <w:rFonts w:asciiTheme="minorHAnsi" w:hAnsiTheme="minorHAnsi" w:cstheme="minorHAnsi"/>
        </w:rPr>
        <w:t>l personal es suficiente, tiene el perfil y cuenta con la capacitación necesaria para la ejecución del proceso o subproceso?</w:t>
      </w:r>
    </w:p>
    <w:p w14:paraId="31A0C970" w14:textId="77777777" w:rsidR="00003270" w:rsidRPr="00BD2B20" w:rsidRDefault="00003270" w:rsidP="00CD1226">
      <w:pPr>
        <w:pStyle w:val="Textosinformato"/>
        <w:numPr>
          <w:ilvl w:val="0"/>
          <w:numId w:val="103"/>
        </w:numPr>
        <w:ind w:left="1276" w:hanging="436"/>
        <w:jc w:val="both"/>
        <w:rPr>
          <w:rFonts w:asciiTheme="minorHAnsi" w:hAnsiTheme="minorHAnsi" w:cstheme="minorHAnsi"/>
        </w:rPr>
      </w:pPr>
      <w:r w:rsidRPr="00BD2B20">
        <w:rPr>
          <w:rFonts w:asciiTheme="minorHAnsi" w:hAnsiTheme="minorHAnsi" w:cstheme="minorHAnsi"/>
        </w:rPr>
        <w:t>Recursos financieros: ¿</w:t>
      </w:r>
      <w:r w:rsidR="00643144">
        <w:rPr>
          <w:rFonts w:asciiTheme="minorHAnsi" w:hAnsiTheme="minorHAnsi" w:cstheme="minorHAnsi"/>
        </w:rPr>
        <w:t>L</w:t>
      </w:r>
      <w:r w:rsidRPr="00BD2B20">
        <w:rPr>
          <w:rFonts w:asciiTheme="minorHAnsi" w:hAnsiTheme="minorHAnsi" w:cstheme="minorHAnsi"/>
        </w:rPr>
        <w:t>os recursos financieros son suficientes para la ejecución del proceso o subproceso?</w:t>
      </w:r>
    </w:p>
    <w:p w14:paraId="005CAA61" w14:textId="77777777" w:rsidR="00003270" w:rsidRPr="00BD2B20" w:rsidRDefault="00003270" w:rsidP="00CD1226">
      <w:pPr>
        <w:pStyle w:val="Textosinformato"/>
        <w:numPr>
          <w:ilvl w:val="0"/>
          <w:numId w:val="103"/>
        </w:numPr>
        <w:ind w:left="1276" w:hanging="436"/>
        <w:jc w:val="both"/>
        <w:rPr>
          <w:rFonts w:asciiTheme="minorHAnsi" w:hAnsiTheme="minorHAnsi" w:cstheme="minorHAnsi"/>
        </w:rPr>
      </w:pPr>
      <w:r w:rsidRPr="00BD2B20">
        <w:rPr>
          <w:rFonts w:asciiTheme="minorHAnsi" w:hAnsiTheme="minorHAnsi" w:cstheme="minorHAnsi"/>
        </w:rPr>
        <w:t>Infraestructura: ¿</w:t>
      </w:r>
      <w:r w:rsidR="00643144">
        <w:rPr>
          <w:rFonts w:asciiTheme="minorHAnsi" w:hAnsiTheme="minorHAnsi" w:cstheme="minorHAnsi"/>
        </w:rPr>
        <w:t>S</w:t>
      </w:r>
      <w:r w:rsidRPr="00BD2B20">
        <w:rPr>
          <w:rFonts w:asciiTheme="minorHAnsi" w:hAnsiTheme="minorHAnsi" w:cstheme="minorHAnsi"/>
        </w:rPr>
        <w:t>e cuenta con la infraestructura o capacidad instalada suficiente para la ejecución del proceso o subproceso?</w:t>
      </w:r>
    </w:p>
    <w:p w14:paraId="7E00F2CC" w14:textId="77777777" w:rsidR="00643144" w:rsidRDefault="00643144" w:rsidP="004A6B1C">
      <w:pPr>
        <w:pStyle w:val="Textosinformato"/>
        <w:numPr>
          <w:ilvl w:val="0"/>
          <w:numId w:val="103"/>
        </w:numPr>
        <w:ind w:left="1276"/>
        <w:jc w:val="both"/>
        <w:rPr>
          <w:rFonts w:asciiTheme="minorHAnsi" w:hAnsiTheme="minorHAnsi" w:cstheme="minorHAnsi"/>
        </w:rPr>
      </w:pPr>
      <w:r>
        <w:rPr>
          <w:rFonts w:asciiTheme="minorHAnsi" w:hAnsiTheme="minorHAnsi" w:cstheme="minorHAnsi"/>
        </w:rPr>
        <w:t>Insumos tecnológicos: ¿Se cuentan con los equipos y la tecnología necesaria para la realización del proceso, subproceso y, en su caso, macroproceso?</w:t>
      </w:r>
    </w:p>
    <w:p w14:paraId="056F78B8" w14:textId="77777777" w:rsidR="00643144" w:rsidRPr="00BD2B20" w:rsidRDefault="00643144" w:rsidP="006F40E3">
      <w:pPr>
        <w:pStyle w:val="Textosinformato"/>
        <w:jc w:val="both"/>
        <w:rPr>
          <w:rFonts w:asciiTheme="minorHAnsi" w:hAnsiTheme="minorHAnsi" w:cstheme="minorHAnsi"/>
        </w:rPr>
      </w:pPr>
    </w:p>
    <w:p w14:paraId="2076EF68" w14:textId="77777777" w:rsidR="00003270" w:rsidRPr="00BD2B20" w:rsidRDefault="00003270" w:rsidP="00003270">
      <w:pPr>
        <w:pStyle w:val="Textosinformato"/>
        <w:ind w:left="720" w:hanging="436"/>
        <w:jc w:val="both"/>
        <w:rPr>
          <w:rFonts w:asciiTheme="minorHAnsi" w:hAnsiTheme="minorHAnsi" w:cstheme="minorHAnsi"/>
        </w:rPr>
      </w:pPr>
      <w:r w:rsidRPr="00BD2B20">
        <w:rPr>
          <w:rFonts w:asciiTheme="minorHAnsi" w:hAnsiTheme="minorHAnsi" w:cstheme="minorHAnsi"/>
        </w:rPr>
        <w:t>4.</w:t>
      </w:r>
      <w:r w:rsidRPr="00BD2B20">
        <w:rPr>
          <w:rFonts w:asciiTheme="minorHAnsi" w:hAnsiTheme="minorHAnsi" w:cstheme="minorHAnsi"/>
        </w:rPr>
        <w:tab/>
        <w:t>Productos: ¿</w:t>
      </w:r>
      <w:r w:rsidR="00643144">
        <w:rPr>
          <w:rFonts w:asciiTheme="minorHAnsi" w:hAnsiTheme="minorHAnsi" w:cstheme="minorHAnsi"/>
        </w:rPr>
        <w:t>L</w:t>
      </w:r>
      <w:r w:rsidRPr="00BD2B20">
        <w:rPr>
          <w:rFonts w:asciiTheme="minorHAnsi" w:hAnsiTheme="minorHAnsi" w:cstheme="minorHAnsi"/>
        </w:rPr>
        <w:t>os productos de cada proceso, subproceso</w:t>
      </w:r>
      <w:r w:rsidR="00643144">
        <w:rPr>
          <w:rFonts w:asciiTheme="minorHAnsi" w:hAnsiTheme="minorHAnsi" w:cstheme="minorHAnsi"/>
        </w:rPr>
        <w:t>,</w:t>
      </w:r>
      <w:r w:rsidRPr="00BD2B20">
        <w:rPr>
          <w:rFonts w:asciiTheme="minorHAnsi" w:hAnsiTheme="minorHAnsi" w:cstheme="minorHAnsi"/>
        </w:rPr>
        <w:t xml:space="preserve"> y en su caso</w:t>
      </w:r>
      <w:r w:rsidR="00643144">
        <w:rPr>
          <w:rFonts w:asciiTheme="minorHAnsi" w:hAnsiTheme="minorHAnsi" w:cstheme="minorHAnsi"/>
        </w:rPr>
        <w:t>,</w:t>
      </w:r>
      <w:r w:rsidRPr="00BD2B20">
        <w:rPr>
          <w:rFonts w:asciiTheme="minorHAnsi" w:hAnsiTheme="minorHAnsi" w:cstheme="minorHAnsi"/>
        </w:rPr>
        <w:t xml:space="preserve"> macroproceso sirven de insumo para ejecutar el proceso, subproceso, y en su caso</w:t>
      </w:r>
      <w:r w:rsidR="00643144">
        <w:rPr>
          <w:rFonts w:asciiTheme="minorHAnsi" w:hAnsiTheme="minorHAnsi" w:cstheme="minorHAnsi"/>
        </w:rPr>
        <w:t>,</w:t>
      </w:r>
      <w:r w:rsidRPr="00BD2B20">
        <w:rPr>
          <w:rFonts w:asciiTheme="minorHAnsi" w:hAnsiTheme="minorHAnsi" w:cstheme="minorHAnsi"/>
        </w:rPr>
        <w:t xml:space="preserve"> macroproceso, subsecuente?</w:t>
      </w:r>
    </w:p>
    <w:p w14:paraId="0DCB23FA" w14:textId="77777777" w:rsidR="00003270" w:rsidRPr="00BD2B20" w:rsidRDefault="00003270" w:rsidP="00003270">
      <w:pPr>
        <w:pStyle w:val="Textosinformato"/>
        <w:ind w:left="720" w:hanging="436"/>
        <w:jc w:val="both"/>
        <w:rPr>
          <w:rFonts w:asciiTheme="minorHAnsi" w:hAnsiTheme="minorHAnsi" w:cstheme="minorHAnsi"/>
        </w:rPr>
      </w:pPr>
      <w:r w:rsidRPr="00BD2B20">
        <w:rPr>
          <w:rFonts w:asciiTheme="minorHAnsi" w:hAnsiTheme="minorHAnsi" w:cstheme="minorHAnsi"/>
        </w:rPr>
        <w:t>5.</w:t>
      </w:r>
      <w:r w:rsidRPr="00BD2B20">
        <w:rPr>
          <w:rFonts w:asciiTheme="minorHAnsi" w:hAnsiTheme="minorHAnsi" w:cstheme="minorHAnsi"/>
        </w:rPr>
        <w:tab/>
        <w:t>Sistemas de información: ¿Los sistemas de información utilizados en la ejecución de cada proceso, subproceso y en su caso</w:t>
      </w:r>
      <w:r w:rsidR="00643144">
        <w:rPr>
          <w:rFonts w:asciiTheme="minorHAnsi" w:hAnsiTheme="minorHAnsi" w:cstheme="minorHAnsi"/>
        </w:rPr>
        <w:t>,</w:t>
      </w:r>
      <w:r w:rsidRPr="00BD2B20">
        <w:rPr>
          <w:rFonts w:asciiTheme="minorHAnsi" w:hAnsiTheme="minorHAnsi" w:cstheme="minorHAnsi"/>
        </w:rPr>
        <w:t xml:space="preserve"> macroproceso (automatizados, semiautomatizados o manuales) funcionan como una fuente de información útil para los sistemas de monitoreo a nivel central y para los operadores en otros niveles? ¿Estos sistemas de información automatizan algunos procesos, subproceso</w:t>
      </w:r>
      <w:r w:rsidR="00643144">
        <w:rPr>
          <w:rFonts w:asciiTheme="minorHAnsi" w:hAnsiTheme="minorHAnsi" w:cstheme="minorHAnsi"/>
        </w:rPr>
        <w:t>s</w:t>
      </w:r>
      <w:r w:rsidRPr="00BD2B20">
        <w:rPr>
          <w:rFonts w:asciiTheme="minorHAnsi" w:hAnsiTheme="minorHAnsi" w:cstheme="minorHAnsi"/>
        </w:rPr>
        <w:t xml:space="preserve"> y</w:t>
      </w:r>
      <w:r w:rsidR="00643144">
        <w:rPr>
          <w:rFonts w:asciiTheme="minorHAnsi" w:hAnsiTheme="minorHAnsi" w:cstheme="minorHAnsi"/>
        </w:rPr>
        <w:t>,</w:t>
      </w:r>
      <w:r w:rsidRPr="00BD2B20">
        <w:rPr>
          <w:rFonts w:asciiTheme="minorHAnsi" w:hAnsiTheme="minorHAnsi" w:cstheme="minorHAnsi"/>
        </w:rPr>
        <w:t xml:space="preserve"> en su caso</w:t>
      </w:r>
      <w:r w:rsidR="00643144">
        <w:rPr>
          <w:rFonts w:asciiTheme="minorHAnsi" w:hAnsiTheme="minorHAnsi" w:cstheme="minorHAnsi"/>
        </w:rPr>
        <w:t>,</w:t>
      </w:r>
      <w:r w:rsidRPr="00BD2B20">
        <w:rPr>
          <w:rFonts w:asciiTheme="minorHAnsi" w:hAnsiTheme="minorHAnsi" w:cstheme="minorHAnsi"/>
        </w:rPr>
        <w:t xml:space="preserve"> macroproceso</w:t>
      </w:r>
      <w:r w:rsidR="00643144">
        <w:rPr>
          <w:rFonts w:asciiTheme="minorHAnsi" w:hAnsiTheme="minorHAnsi" w:cstheme="minorHAnsi"/>
        </w:rPr>
        <w:t>s</w:t>
      </w:r>
      <w:r w:rsidRPr="00BD2B20">
        <w:rPr>
          <w:rFonts w:asciiTheme="minorHAnsi" w:hAnsiTheme="minorHAnsi" w:cstheme="minorHAnsi"/>
        </w:rPr>
        <w:t xml:space="preserve"> del Pp? ¿Sirven como mecanismo de control interno para el mejor de desarrollo de los procesos, subproceso</w:t>
      </w:r>
      <w:r w:rsidR="00643144">
        <w:rPr>
          <w:rFonts w:asciiTheme="minorHAnsi" w:hAnsiTheme="minorHAnsi" w:cstheme="minorHAnsi"/>
        </w:rPr>
        <w:t>s</w:t>
      </w:r>
      <w:r w:rsidRPr="00BD2B20">
        <w:rPr>
          <w:rFonts w:asciiTheme="minorHAnsi" w:hAnsiTheme="minorHAnsi" w:cstheme="minorHAnsi"/>
        </w:rPr>
        <w:t xml:space="preserve"> y</w:t>
      </w:r>
      <w:r w:rsidR="00643144">
        <w:rPr>
          <w:rFonts w:asciiTheme="minorHAnsi" w:hAnsiTheme="minorHAnsi" w:cstheme="minorHAnsi"/>
        </w:rPr>
        <w:t>,</w:t>
      </w:r>
      <w:r w:rsidRPr="00BD2B20">
        <w:rPr>
          <w:rFonts w:asciiTheme="minorHAnsi" w:hAnsiTheme="minorHAnsi" w:cstheme="minorHAnsi"/>
        </w:rPr>
        <w:t xml:space="preserve"> en su caso</w:t>
      </w:r>
      <w:r w:rsidR="00643144">
        <w:rPr>
          <w:rFonts w:asciiTheme="minorHAnsi" w:hAnsiTheme="minorHAnsi" w:cstheme="minorHAnsi"/>
        </w:rPr>
        <w:t>,</w:t>
      </w:r>
      <w:r w:rsidRPr="00BD2B20">
        <w:rPr>
          <w:rFonts w:asciiTheme="minorHAnsi" w:hAnsiTheme="minorHAnsi" w:cstheme="minorHAnsi"/>
        </w:rPr>
        <w:t xml:space="preserve"> macroproceso</w:t>
      </w:r>
      <w:r w:rsidR="00643144">
        <w:rPr>
          <w:rFonts w:asciiTheme="minorHAnsi" w:hAnsiTheme="minorHAnsi" w:cstheme="minorHAnsi"/>
        </w:rPr>
        <w:t>s</w:t>
      </w:r>
      <w:r w:rsidRPr="00BD2B20">
        <w:rPr>
          <w:rFonts w:asciiTheme="minorHAnsi" w:hAnsiTheme="minorHAnsi" w:cstheme="minorHAnsi"/>
        </w:rPr>
        <w:t>?</w:t>
      </w:r>
    </w:p>
    <w:p w14:paraId="452FF454" w14:textId="77777777" w:rsidR="00003270" w:rsidRPr="00BD2B20" w:rsidRDefault="00003270" w:rsidP="00003270">
      <w:pPr>
        <w:pStyle w:val="Textosinformato"/>
        <w:ind w:left="720" w:hanging="436"/>
        <w:jc w:val="both"/>
        <w:rPr>
          <w:rFonts w:asciiTheme="minorHAnsi" w:hAnsiTheme="minorHAnsi" w:cstheme="minorHAnsi"/>
        </w:rPr>
      </w:pPr>
      <w:r w:rsidRPr="00BD2B20">
        <w:rPr>
          <w:rFonts w:asciiTheme="minorHAnsi" w:hAnsiTheme="minorHAnsi" w:cstheme="minorHAnsi"/>
        </w:rPr>
        <w:t>6.</w:t>
      </w:r>
      <w:r w:rsidRPr="00BD2B20">
        <w:rPr>
          <w:rFonts w:asciiTheme="minorHAnsi" w:hAnsiTheme="minorHAnsi" w:cstheme="minorHAnsi"/>
        </w:rPr>
        <w:tab/>
        <w:t>Coordinación: ¿</w:t>
      </w:r>
      <w:r w:rsidR="00643144">
        <w:rPr>
          <w:rFonts w:asciiTheme="minorHAnsi" w:hAnsiTheme="minorHAnsi" w:cstheme="minorHAnsi"/>
        </w:rPr>
        <w:t>L</w:t>
      </w:r>
      <w:r w:rsidRPr="00BD2B20">
        <w:rPr>
          <w:rFonts w:asciiTheme="minorHAnsi" w:hAnsiTheme="minorHAnsi" w:cstheme="minorHAnsi"/>
        </w:rPr>
        <w:t>a coordinación entre los actores, órdenes de gobierno o dependencias</w:t>
      </w:r>
      <w:r w:rsidR="00643144">
        <w:rPr>
          <w:rFonts w:asciiTheme="minorHAnsi" w:hAnsiTheme="minorHAnsi" w:cstheme="minorHAnsi"/>
        </w:rPr>
        <w:t xml:space="preserve"> o instancias</w:t>
      </w:r>
      <w:r w:rsidRPr="00BD2B20">
        <w:rPr>
          <w:rFonts w:asciiTheme="minorHAnsi" w:hAnsiTheme="minorHAnsi" w:cstheme="minorHAnsi"/>
        </w:rPr>
        <w:t xml:space="preserve"> involucradas es adecuada para la ejecución del proceso, subproceso y</w:t>
      </w:r>
      <w:r w:rsidR="00643144">
        <w:rPr>
          <w:rFonts w:asciiTheme="minorHAnsi" w:hAnsiTheme="minorHAnsi" w:cstheme="minorHAnsi"/>
        </w:rPr>
        <w:t>,</w:t>
      </w:r>
      <w:r w:rsidRPr="00BD2B20">
        <w:rPr>
          <w:rFonts w:asciiTheme="minorHAnsi" w:hAnsiTheme="minorHAnsi" w:cstheme="minorHAnsi"/>
        </w:rPr>
        <w:t xml:space="preserve"> en su caso</w:t>
      </w:r>
      <w:r w:rsidR="00643144">
        <w:rPr>
          <w:rFonts w:asciiTheme="minorHAnsi" w:hAnsiTheme="minorHAnsi" w:cstheme="minorHAnsi"/>
        </w:rPr>
        <w:t>,</w:t>
      </w:r>
      <w:r w:rsidRPr="00BD2B20">
        <w:rPr>
          <w:rFonts w:asciiTheme="minorHAnsi" w:hAnsiTheme="minorHAnsi" w:cstheme="minorHAnsi"/>
        </w:rPr>
        <w:t xml:space="preserve"> macroproceso? </w:t>
      </w:r>
    </w:p>
    <w:p w14:paraId="5BBD116E" w14:textId="77777777" w:rsidR="00003270" w:rsidRPr="00BD2B20" w:rsidRDefault="00003270" w:rsidP="00003270">
      <w:pPr>
        <w:pStyle w:val="Textosinformato"/>
        <w:ind w:left="720" w:hanging="436"/>
        <w:jc w:val="both"/>
        <w:rPr>
          <w:rFonts w:asciiTheme="minorHAnsi" w:hAnsiTheme="minorHAnsi" w:cstheme="minorHAnsi"/>
        </w:rPr>
      </w:pPr>
      <w:r w:rsidRPr="00BD2B20">
        <w:rPr>
          <w:rFonts w:asciiTheme="minorHAnsi" w:hAnsiTheme="minorHAnsi" w:cstheme="minorHAnsi"/>
        </w:rPr>
        <w:t>7.</w:t>
      </w:r>
      <w:r w:rsidRPr="00BD2B20">
        <w:rPr>
          <w:rFonts w:asciiTheme="minorHAnsi" w:hAnsiTheme="minorHAnsi" w:cstheme="minorHAnsi"/>
        </w:rPr>
        <w:tab/>
        <w:t>Evaluación de la pertinencia de la forma en que se ejecuta cada proceso, subproceso y</w:t>
      </w:r>
      <w:r w:rsidR="00643144">
        <w:rPr>
          <w:rFonts w:asciiTheme="minorHAnsi" w:hAnsiTheme="minorHAnsi" w:cstheme="minorHAnsi"/>
        </w:rPr>
        <w:t>,</w:t>
      </w:r>
      <w:r w:rsidRPr="00BD2B20">
        <w:rPr>
          <w:rFonts w:asciiTheme="minorHAnsi" w:hAnsiTheme="minorHAnsi" w:cstheme="minorHAnsi"/>
        </w:rPr>
        <w:t xml:space="preserve"> en su caso</w:t>
      </w:r>
      <w:r w:rsidR="00643144">
        <w:rPr>
          <w:rFonts w:asciiTheme="minorHAnsi" w:hAnsiTheme="minorHAnsi" w:cstheme="minorHAnsi"/>
        </w:rPr>
        <w:t>,</w:t>
      </w:r>
      <w:r w:rsidRPr="00BD2B20">
        <w:rPr>
          <w:rFonts w:asciiTheme="minorHAnsi" w:hAnsiTheme="minorHAnsi" w:cstheme="minorHAnsi"/>
        </w:rPr>
        <w:t xml:space="preserve"> macroproceso en el contexto y condiciones en que se desarrolla, considerando la estructura organizacional involucrada y la coordinación entre las unidades administrativas que intervienen en el proceso, subproceso y</w:t>
      </w:r>
      <w:r w:rsidR="0056035D">
        <w:rPr>
          <w:rFonts w:asciiTheme="minorHAnsi" w:hAnsiTheme="minorHAnsi" w:cstheme="minorHAnsi"/>
        </w:rPr>
        <w:t>,</w:t>
      </w:r>
      <w:r w:rsidRPr="00BD2B20">
        <w:rPr>
          <w:rFonts w:asciiTheme="minorHAnsi" w:hAnsiTheme="minorHAnsi" w:cstheme="minorHAnsi"/>
        </w:rPr>
        <w:t xml:space="preserve"> en su caso</w:t>
      </w:r>
      <w:r w:rsidR="0056035D">
        <w:rPr>
          <w:rFonts w:asciiTheme="minorHAnsi" w:hAnsiTheme="minorHAnsi" w:cstheme="minorHAnsi"/>
        </w:rPr>
        <w:t>,</w:t>
      </w:r>
      <w:r w:rsidRPr="00BD2B20">
        <w:rPr>
          <w:rFonts w:asciiTheme="minorHAnsi" w:hAnsiTheme="minorHAnsi" w:cstheme="minorHAnsi"/>
        </w:rPr>
        <w:t xml:space="preserve"> macroproceso;</w:t>
      </w:r>
    </w:p>
    <w:p w14:paraId="7F529DC5" w14:textId="77777777" w:rsidR="00003270" w:rsidRPr="00BD2B20" w:rsidRDefault="00003270" w:rsidP="00003270">
      <w:pPr>
        <w:pStyle w:val="Textosinformato"/>
        <w:ind w:left="720" w:hanging="436"/>
        <w:jc w:val="both"/>
        <w:rPr>
          <w:rFonts w:asciiTheme="minorHAnsi" w:hAnsiTheme="minorHAnsi" w:cstheme="minorHAnsi"/>
        </w:rPr>
      </w:pPr>
      <w:r w:rsidRPr="00BD2B20">
        <w:rPr>
          <w:rFonts w:asciiTheme="minorHAnsi" w:hAnsiTheme="minorHAnsi" w:cstheme="minorHAnsi"/>
        </w:rPr>
        <w:t>8.</w:t>
      </w:r>
      <w:r w:rsidRPr="00BD2B20">
        <w:rPr>
          <w:rFonts w:asciiTheme="minorHAnsi" w:hAnsiTheme="minorHAnsi" w:cstheme="minorHAnsi"/>
        </w:rPr>
        <w:tab/>
        <w:t>Identificación de las características relacionadas con la importancia estratégica de cada proceso, subproceso</w:t>
      </w:r>
      <w:r w:rsidR="0056035D">
        <w:rPr>
          <w:rFonts w:asciiTheme="minorHAnsi" w:hAnsiTheme="minorHAnsi" w:cstheme="minorHAnsi"/>
        </w:rPr>
        <w:t>,</w:t>
      </w:r>
      <w:r w:rsidRPr="00BD2B20">
        <w:rPr>
          <w:rFonts w:asciiTheme="minorHAnsi" w:hAnsiTheme="minorHAnsi" w:cstheme="minorHAnsi"/>
        </w:rPr>
        <w:t xml:space="preserve"> y</w:t>
      </w:r>
      <w:r w:rsidR="0056035D">
        <w:rPr>
          <w:rFonts w:asciiTheme="minorHAnsi" w:hAnsiTheme="minorHAnsi" w:cstheme="minorHAnsi"/>
        </w:rPr>
        <w:t>,</w:t>
      </w:r>
      <w:r w:rsidRPr="00BD2B20">
        <w:rPr>
          <w:rFonts w:asciiTheme="minorHAnsi" w:hAnsiTheme="minorHAnsi" w:cstheme="minorHAnsi"/>
        </w:rPr>
        <w:t xml:space="preserve"> en su caso</w:t>
      </w:r>
      <w:r w:rsidR="0056035D">
        <w:rPr>
          <w:rFonts w:asciiTheme="minorHAnsi" w:hAnsiTheme="minorHAnsi" w:cstheme="minorHAnsi"/>
        </w:rPr>
        <w:t>,</w:t>
      </w:r>
      <w:r w:rsidRPr="00BD2B20">
        <w:rPr>
          <w:rFonts w:asciiTheme="minorHAnsi" w:hAnsiTheme="minorHAnsi" w:cstheme="minorHAnsi"/>
        </w:rPr>
        <w:t xml:space="preserve"> macroproceso;</w:t>
      </w:r>
    </w:p>
    <w:p w14:paraId="1F7B9597" w14:textId="77777777" w:rsidR="00003270" w:rsidRPr="00BD2B20" w:rsidRDefault="00003270" w:rsidP="00003270">
      <w:pPr>
        <w:pStyle w:val="Textosinformato"/>
        <w:ind w:left="720" w:hanging="436"/>
        <w:jc w:val="both"/>
        <w:rPr>
          <w:rFonts w:asciiTheme="minorHAnsi" w:hAnsiTheme="minorHAnsi" w:cstheme="minorHAnsi"/>
        </w:rPr>
      </w:pPr>
      <w:r w:rsidRPr="00BD2B20">
        <w:rPr>
          <w:rFonts w:asciiTheme="minorHAnsi" w:hAnsiTheme="minorHAnsi" w:cstheme="minorHAnsi"/>
        </w:rPr>
        <w:t>9.</w:t>
      </w:r>
      <w:r w:rsidRPr="00BD2B20">
        <w:rPr>
          <w:rFonts w:asciiTheme="minorHAnsi" w:hAnsiTheme="minorHAnsi" w:cstheme="minorHAnsi"/>
        </w:rPr>
        <w:tab/>
        <w:t xml:space="preserve">Opinión de los actores (destinatarios, </w:t>
      </w:r>
      <w:r w:rsidRPr="00BD2B20">
        <w:rPr>
          <w:rFonts w:asciiTheme="minorHAnsi" w:hAnsiTheme="minorHAnsi" w:cstheme="minorHAnsi"/>
          <w:lang w:val="es-ES_tradnl"/>
        </w:rPr>
        <w:t>beneficiarios, usuarios, clientes u operadores del Pp</w:t>
      </w:r>
      <w:r w:rsidRPr="00BD2B20">
        <w:rPr>
          <w:rFonts w:asciiTheme="minorHAnsi" w:hAnsiTheme="minorHAnsi" w:cstheme="minorHAnsi"/>
        </w:rPr>
        <w:t>) sobre la eficacia, eficiencia y calidad de cada proceso, subproceso y</w:t>
      </w:r>
      <w:r w:rsidR="0056035D">
        <w:rPr>
          <w:rFonts w:asciiTheme="minorHAnsi" w:hAnsiTheme="minorHAnsi" w:cstheme="minorHAnsi"/>
        </w:rPr>
        <w:t>,</w:t>
      </w:r>
      <w:r w:rsidRPr="00BD2B20">
        <w:rPr>
          <w:rFonts w:asciiTheme="minorHAnsi" w:hAnsiTheme="minorHAnsi" w:cstheme="minorHAnsi"/>
        </w:rPr>
        <w:t xml:space="preserve"> en su caso</w:t>
      </w:r>
      <w:r w:rsidR="0056035D">
        <w:rPr>
          <w:rFonts w:asciiTheme="minorHAnsi" w:hAnsiTheme="minorHAnsi" w:cstheme="minorHAnsi"/>
        </w:rPr>
        <w:t>,</w:t>
      </w:r>
      <w:r w:rsidRPr="00BD2B20">
        <w:rPr>
          <w:rFonts w:asciiTheme="minorHAnsi" w:hAnsiTheme="minorHAnsi" w:cstheme="minorHAnsi"/>
        </w:rPr>
        <w:t xml:space="preserve"> macroproceso;</w:t>
      </w:r>
    </w:p>
    <w:p w14:paraId="6326819E" w14:textId="77777777" w:rsidR="00003270" w:rsidRPr="00BD2B20" w:rsidRDefault="00003270" w:rsidP="00003270">
      <w:pPr>
        <w:pStyle w:val="Textosinformato"/>
        <w:ind w:left="720" w:hanging="436"/>
        <w:jc w:val="both"/>
        <w:rPr>
          <w:rFonts w:asciiTheme="minorHAnsi" w:hAnsiTheme="minorHAnsi" w:cstheme="minorHAnsi"/>
          <w:bCs/>
        </w:rPr>
      </w:pPr>
      <w:r w:rsidRPr="00BD2B20">
        <w:rPr>
          <w:rFonts w:asciiTheme="minorHAnsi" w:hAnsiTheme="minorHAnsi" w:cstheme="minorHAnsi"/>
        </w:rPr>
        <w:t>10.</w:t>
      </w:r>
      <w:r w:rsidRPr="00BD2B20">
        <w:rPr>
          <w:rFonts w:asciiTheme="minorHAnsi" w:hAnsiTheme="minorHAnsi" w:cstheme="minorHAnsi"/>
        </w:rPr>
        <w:tab/>
        <w:t xml:space="preserve">Existencia de mecanismos para conocer la satisfacción de los destinatarios, </w:t>
      </w:r>
      <w:r w:rsidRPr="00BD2B20">
        <w:rPr>
          <w:rFonts w:asciiTheme="minorHAnsi" w:hAnsiTheme="minorHAnsi" w:cstheme="minorHAnsi"/>
          <w:lang w:val="es-ES_tradnl"/>
        </w:rPr>
        <w:t xml:space="preserve">beneficiarios, usuarios, o destinatarios de los </w:t>
      </w:r>
      <w:r w:rsidRPr="00BB4DDB">
        <w:rPr>
          <w:rFonts w:asciiTheme="minorHAnsi" w:hAnsiTheme="minorHAnsi" w:cstheme="minorHAnsi"/>
        </w:rPr>
        <w:t>bienes y/o servicios que produce o entrega</w:t>
      </w:r>
      <w:r w:rsidRPr="00BD2B20">
        <w:rPr>
          <w:rFonts w:asciiTheme="minorHAnsi" w:hAnsiTheme="minorHAnsi" w:cstheme="minorHAnsi"/>
        </w:rPr>
        <w:t xml:space="preserve"> </w:t>
      </w:r>
      <w:r w:rsidRPr="00BD2B20">
        <w:rPr>
          <w:rFonts w:asciiTheme="minorHAnsi" w:hAnsiTheme="minorHAnsi" w:cstheme="minorHAnsi"/>
          <w:lang w:val="es-ES_tradnl"/>
        </w:rPr>
        <w:t>el Pp</w:t>
      </w:r>
      <w:r w:rsidR="0056035D">
        <w:rPr>
          <w:rFonts w:asciiTheme="minorHAnsi" w:hAnsiTheme="minorHAnsi" w:cstheme="minorHAnsi"/>
          <w:bCs/>
        </w:rPr>
        <w:t>; y</w:t>
      </w:r>
    </w:p>
    <w:p w14:paraId="57477A57" w14:textId="77777777" w:rsidR="00003270" w:rsidRPr="00BD2B20" w:rsidRDefault="00003270" w:rsidP="00CD1226">
      <w:pPr>
        <w:pStyle w:val="Textosinformato"/>
        <w:numPr>
          <w:ilvl w:val="0"/>
          <w:numId w:val="108"/>
        </w:numPr>
        <w:ind w:right="-142" w:hanging="436"/>
        <w:jc w:val="both"/>
        <w:rPr>
          <w:rFonts w:asciiTheme="minorHAnsi" w:hAnsiTheme="minorHAnsi" w:cstheme="minorHAnsi"/>
        </w:rPr>
      </w:pPr>
      <w:r w:rsidRPr="00CC5379">
        <w:rPr>
          <w:rFonts w:asciiTheme="minorHAnsi" w:eastAsiaTheme="minorEastAsia" w:hAnsiTheme="minorHAnsi" w:cstheme="minorHAnsi"/>
          <w:bCs/>
          <w:i/>
          <w:iCs/>
          <w:shd w:val="clear" w:color="auto" w:fill="D4C19C"/>
          <w:lang w:val="es-MX" w:eastAsia="en-US"/>
        </w:rPr>
        <w:t xml:space="preserve">[En su caso, agregar otros temas que el AE o la UR consideren relevantes para </w:t>
      </w:r>
      <w:r w:rsidR="00573E86">
        <w:rPr>
          <w:rFonts w:asciiTheme="minorHAnsi" w:eastAsiaTheme="minorEastAsia" w:hAnsiTheme="minorHAnsi" w:cstheme="minorHAnsi"/>
          <w:bCs/>
          <w:i/>
          <w:iCs/>
          <w:shd w:val="clear" w:color="auto" w:fill="D4C19C"/>
          <w:lang w:val="es-MX" w:eastAsia="en-US"/>
        </w:rPr>
        <w:t>la</w:t>
      </w:r>
      <w:r w:rsidRPr="00CC5379">
        <w:rPr>
          <w:rFonts w:asciiTheme="minorHAnsi" w:eastAsiaTheme="minorEastAsia" w:hAnsiTheme="minorHAnsi" w:cstheme="minorHAnsi"/>
          <w:bCs/>
          <w:i/>
          <w:iCs/>
          <w:shd w:val="clear" w:color="auto" w:fill="D4C19C"/>
          <w:lang w:val="es-MX" w:eastAsia="en-US"/>
        </w:rPr>
        <w:t xml:space="preserve"> </w:t>
      </w:r>
      <w:r w:rsidR="00E13B9E">
        <w:rPr>
          <w:rFonts w:asciiTheme="minorHAnsi" w:eastAsiaTheme="minorEastAsia" w:hAnsiTheme="minorHAnsi" w:cstheme="minorHAnsi"/>
          <w:bCs/>
          <w:i/>
          <w:iCs/>
          <w:shd w:val="clear" w:color="auto" w:fill="D4C19C"/>
          <w:lang w:val="es-MX" w:eastAsia="en-US"/>
        </w:rPr>
        <w:t>Sección</w:t>
      </w:r>
      <w:r w:rsidRPr="00CC5379">
        <w:rPr>
          <w:rFonts w:asciiTheme="minorHAnsi" w:eastAsiaTheme="minorEastAsia" w:hAnsiTheme="minorHAnsi" w:cstheme="minorHAnsi"/>
          <w:bCs/>
          <w:i/>
          <w:iCs/>
          <w:shd w:val="clear" w:color="auto" w:fill="D4C19C"/>
          <w:lang w:val="es-MX" w:eastAsia="en-US"/>
        </w:rPr>
        <w:t xml:space="preserve"> de </w:t>
      </w:r>
      <w:r w:rsidR="0023609B">
        <w:rPr>
          <w:rFonts w:asciiTheme="minorHAnsi" w:eastAsiaTheme="minorEastAsia" w:hAnsiTheme="minorHAnsi" w:cstheme="minorHAnsi"/>
          <w:bCs/>
          <w:i/>
          <w:iCs/>
          <w:shd w:val="clear" w:color="auto" w:fill="D4C19C"/>
          <w:lang w:val="es-MX" w:eastAsia="en-US"/>
        </w:rPr>
        <w:t>P</w:t>
      </w:r>
      <w:r w:rsidRPr="00CC5379">
        <w:rPr>
          <w:rFonts w:asciiTheme="minorHAnsi" w:eastAsiaTheme="minorEastAsia" w:hAnsiTheme="minorHAnsi" w:cstheme="minorHAnsi"/>
          <w:bCs/>
          <w:i/>
          <w:iCs/>
          <w:shd w:val="clear" w:color="auto" w:fill="D4C19C"/>
          <w:lang w:val="es-MX" w:eastAsia="en-US"/>
        </w:rPr>
        <w:t>rocesos]</w:t>
      </w:r>
    </w:p>
    <w:p w14:paraId="6C2D43AE" w14:textId="77777777" w:rsidR="00003270" w:rsidRPr="00BD2B20" w:rsidRDefault="00003270" w:rsidP="00003270">
      <w:pPr>
        <w:pStyle w:val="Textosinformato"/>
        <w:ind w:left="720" w:hanging="436"/>
        <w:jc w:val="both"/>
        <w:rPr>
          <w:rFonts w:asciiTheme="minorHAnsi" w:hAnsiTheme="minorHAnsi" w:cstheme="minorHAnsi"/>
        </w:rPr>
      </w:pPr>
    </w:p>
    <w:p w14:paraId="1F8A4F84" w14:textId="77777777" w:rsidR="00003270" w:rsidRPr="00BD2B20" w:rsidRDefault="00003270" w:rsidP="00003270">
      <w:pPr>
        <w:pStyle w:val="Textosinformato"/>
        <w:jc w:val="both"/>
        <w:rPr>
          <w:rFonts w:asciiTheme="minorHAnsi" w:hAnsiTheme="minorHAnsi" w:cstheme="minorHAnsi"/>
        </w:rPr>
      </w:pPr>
      <w:r w:rsidRPr="00BD2B20">
        <w:rPr>
          <w:rFonts w:asciiTheme="minorHAnsi" w:hAnsiTheme="minorHAnsi" w:cstheme="minorHAnsi"/>
        </w:rPr>
        <w:t xml:space="preserve">Por otra parte, en caso de que el Pp genere diversos </w:t>
      </w:r>
      <w:r w:rsidRPr="00BB4DDB">
        <w:rPr>
          <w:rFonts w:asciiTheme="minorHAnsi" w:hAnsiTheme="minorHAnsi" w:cstheme="minorHAnsi"/>
        </w:rPr>
        <w:t xml:space="preserve">bienes y/o servicios </w:t>
      </w:r>
      <w:r w:rsidRPr="00BD2B20">
        <w:rPr>
          <w:rFonts w:asciiTheme="minorHAnsi" w:hAnsiTheme="minorHAnsi" w:cstheme="minorHAnsi"/>
        </w:rPr>
        <w:t>y que estos impliquen la realización de actividades diferentes, será necesario describir los procesos y subprocesos y</w:t>
      </w:r>
      <w:r w:rsidR="0056035D">
        <w:rPr>
          <w:rFonts w:asciiTheme="minorHAnsi" w:hAnsiTheme="minorHAnsi" w:cstheme="minorHAnsi"/>
        </w:rPr>
        <w:t>,</w:t>
      </w:r>
      <w:r w:rsidRPr="00BD2B20">
        <w:rPr>
          <w:rFonts w:asciiTheme="minorHAnsi" w:hAnsiTheme="minorHAnsi" w:cstheme="minorHAnsi"/>
        </w:rPr>
        <w:t xml:space="preserve"> en su caso</w:t>
      </w:r>
      <w:r w:rsidR="0056035D">
        <w:rPr>
          <w:rFonts w:asciiTheme="minorHAnsi" w:hAnsiTheme="minorHAnsi" w:cstheme="minorHAnsi"/>
        </w:rPr>
        <w:t>,</w:t>
      </w:r>
      <w:r w:rsidRPr="00BD2B20">
        <w:rPr>
          <w:rFonts w:asciiTheme="minorHAnsi" w:hAnsiTheme="minorHAnsi" w:cstheme="minorHAnsi"/>
        </w:rPr>
        <w:t xml:space="preserve"> macroprocesos, </w:t>
      </w:r>
      <w:r>
        <w:rPr>
          <w:rFonts w:asciiTheme="minorHAnsi" w:hAnsiTheme="minorHAnsi" w:cstheme="minorHAnsi"/>
        </w:rPr>
        <w:t xml:space="preserve">correspondientes a cada tipo del bien y/o servicio </w:t>
      </w:r>
      <w:r w:rsidRPr="00BD2B20">
        <w:rPr>
          <w:rFonts w:asciiTheme="minorHAnsi" w:hAnsiTheme="minorHAnsi" w:cstheme="minorHAnsi"/>
        </w:rPr>
        <w:t>otorgado.</w:t>
      </w:r>
    </w:p>
    <w:p w14:paraId="1819449C" w14:textId="77777777" w:rsidR="00003270" w:rsidRPr="00BD2B20" w:rsidRDefault="00003270" w:rsidP="00003270">
      <w:pPr>
        <w:pStyle w:val="Textosinformato"/>
        <w:jc w:val="both"/>
        <w:rPr>
          <w:rFonts w:asciiTheme="minorHAnsi" w:hAnsiTheme="minorHAnsi" w:cstheme="minorHAnsi"/>
        </w:rPr>
      </w:pPr>
    </w:p>
    <w:p w14:paraId="1C69DD5B" w14:textId="77777777" w:rsidR="00003270" w:rsidRPr="00DC5A78" w:rsidRDefault="00003270" w:rsidP="00003270">
      <w:pPr>
        <w:pStyle w:val="Textosinformato"/>
        <w:jc w:val="both"/>
        <w:rPr>
          <w:rFonts w:asciiTheme="minorHAnsi" w:hAnsiTheme="minorHAnsi" w:cstheme="minorHAnsi"/>
        </w:rPr>
      </w:pPr>
      <w:r w:rsidRPr="00BD2B20">
        <w:rPr>
          <w:rFonts w:asciiTheme="minorHAnsi" w:hAnsiTheme="minorHAnsi" w:cstheme="minorHAnsi"/>
        </w:rPr>
        <w:t>En la descripción de los procesos y subprocesos y</w:t>
      </w:r>
      <w:r w:rsidR="0056035D">
        <w:rPr>
          <w:rFonts w:asciiTheme="minorHAnsi" w:hAnsiTheme="minorHAnsi" w:cstheme="minorHAnsi"/>
        </w:rPr>
        <w:t>,</w:t>
      </w:r>
      <w:r w:rsidRPr="00BD2B20">
        <w:rPr>
          <w:rFonts w:asciiTheme="minorHAnsi" w:hAnsiTheme="minorHAnsi" w:cstheme="minorHAnsi"/>
        </w:rPr>
        <w:t xml:space="preserve"> en su caso</w:t>
      </w:r>
      <w:r w:rsidR="0056035D">
        <w:rPr>
          <w:rFonts w:asciiTheme="minorHAnsi" w:hAnsiTheme="minorHAnsi" w:cstheme="minorHAnsi"/>
        </w:rPr>
        <w:t>,</w:t>
      </w:r>
      <w:r w:rsidRPr="00BD2B20">
        <w:rPr>
          <w:rFonts w:asciiTheme="minorHAnsi" w:hAnsiTheme="minorHAnsi" w:cstheme="minorHAnsi"/>
        </w:rPr>
        <w:t xml:space="preserve"> macroprocesos la instancia evaluadora, de manera coordinada con la</w:t>
      </w:r>
      <w:r w:rsidRPr="00BD2B20">
        <w:rPr>
          <w:rFonts w:asciiTheme="minorHAnsi" w:eastAsiaTheme="minorHAnsi" w:hAnsiTheme="minorHAnsi" w:cstheme="minorHAnsi"/>
          <w:i/>
          <w:iCs/>
          <w:lang w:val="es-MX" w:eastAsia="en-US"/>
        </w:rPr>
        <w:t xml:space="preserve"> </w:t>
      </w:r>
      <w:r w:rsidRPr="00DC5A78">
        <w:rPr>
          <w:rFonts w:asciiTheme="minorHAnsi" w:eastAsiaTheme="minorEastAsia" w:hAnsiTheme="minorHAnsi" w:cstheme="minorHAnsi"/>
          <w:bCs/>
          <w:i/>
          <w:iCs/>
          <w:shd w:val="clear" w:color="auto" w:fill="D4C19C"/>
          <w:lang w:val="es-MX" w:eastAsia="en-US"/>
        </w:rPr>
        <w:t>[Nombre del AE]</w:t>
      </w:r>
      <w:r w:rsidRPr="00BD2B20">
        <w:rPr>
          <w:rFonts w:asciiTheme="minorHAnsi" w:eastAsiaTheme="minorHAnsi" w:hAnsiTheme="minorHAnsi" w:cstheme="minorHAnsi"/>
          <w:i/>
          <w:iCs/>
          <w:lang w:val="es-MX" w:eastAsia="en-US"/>
        </w:rPr>
        <w:t xml:space="preserve">, </w:t>
      </w:r>
      <w:r w:rsidRPr="00BD2B20">
        <w:rPr>
          <w:rFonts w:asciiTheme="minorHAnsi" w:hAnsiTheme="minorHAnsi" w:cstheme="minorHAnsi"/>
        </w:rPr>
        <w:t>deberá realizar los diagramas de alto nivel y los diagramas detallados (diagramas de flujo) que describan los procesos y subprocesos y</w:t>
      </w:r>
      <w:r w:rsidR="0056035D">
        <w:rPr>
          <w:rFonts w:asciiTheme="minorHAnsi" w:hAnsiTheme="minorHAnsi" w:cstheme="minorHAnsi"/>
        </w:rPr>
        <w:t>,</w:t>
      </w:r>
      <w:r w:rsidRPr="00BD2B20">
        <w:rPr>
          <w:rFonts w:asciiTheme="minorHAnsi" w:hAnsiTheme="minorHAnsi" w:cstheme="minorHAnsi"/>
        </w:rPr>
        <w:t xml:space="preserve"> en su caso</w:t>
      </w:r>
      <w:r w:rsidR="0056035D">
        <w:rPr>
          <w:rFonts w:asciiTheme="minorHAnsi" w:hAnsiTheme="minorHAnsi" w:cstheme="minorHAnsi"/>
        </w:rPr>
        <w:t>,</w:t>
      </w:r>
      <w:r w:rsidRPr="00BD2B20">
        <w:rPr>
          <w:rFonts w:asciiTheme="minorHAnsi" w:hAnsiTheme="minorHAnsi" w:cstheme="minorHAnsi"/>
        </w:rPr>
        <w:t xml:space="preserve"> macroprocesos del Pp. </w:t>
      </w:r>
      <w:r w:rsidR="0056035D">
        <w:rPr>
          <w:rStyle w:val="Refdenotaalpie"/>
          <w:rFonts w:asciiTheme="minorHAnsi" w:hAnsiTheme="minorHAnsi" w:cstheme="minorHAnsi"/>
          <w:color w:val="4E232E" w:themeColor="hyperlink"/>
          <w:u w:val="single"/>
        </w:rPr>
        <w:footnoteReference w:id="14"/>
      </w:r>
    </w:p>
    <w:p w14:paraId="37D7CFC5" w14:textId="77777777" w:rsidR="00003270" w:rsidRPr="00BD2B20" w:rsidRDefault="00003270" w:rsidP="00003270">
      <w:pPr>
        <w:pStyle w:val="Prrafodelista"/>
        <w:tabs>
          <w:tab w:val="left" w:pos="284"/>
          <w:tab w:val="left" w:pos="567"/>
        </w:tabs>
        <w:overflowPunct w:val="0"/>
        <w:autoSpaceDE w:val="0"/>
        <w:autoSpaceDN w:val="0"/>
        <w:adjustRightInd w:val="0"/>
        <w:ind w:left="432"/>
        <w:jc w:val="both"/>
        <w:textAlignment w:val="baseline"/>
        <w:rPr>
          <w:rFonts w:cstheme="minorHAnsi"/>
        </w:rPr>
      </w:pPr>
      <w:r>
        <w:rPr>
          <w:rFonts w:cstheme="minorHAnsi"/>
        </w:rPr>
        <w:tab/>
      </w:r>
    </w:p>
    <w:p w14:paraId="6D4A7DB9" w14:textId="77777777" w:rsidR="00003270" w:rsidRPr="00BD2B20" w:rsidRDefault="00003270" w:rsidP="00003270">
      <w:pPr>
        <w:tabs>
          <w:tab w:val="left" w:pos="142"/>
          <w:tab w:val="left" w:pos="426"/>
        </w:tabs>
        <w:jc w:val="both"/>
        <w:rPr>
          <w:rFonts w:eastAsia="Times" w:cstheme="minorHAnsi"/>
          <w:i/>
          <w:iCs/>
          <w:sz w:val="20"/>
          <w:szCs w:val="20"/>
        </w:rPr>
      </w:pPr>
      <w:r w:rsidRPr="008A1A99">
        <w:rPr>
          <w:rFonts w:cstheme="minorHAnsi"/>
          <w:sz w:val="20"/>
          <w:szCs w:val="20"/>
        </w:rPr>
        <w:t xml:space="preserve">Estos diagramas </w:t>
      </w:r>
      <w:r w:rsidRPr="008A1A99">
        <w:rPr>
          <w:rFonts w:eastAsia="Times" w:cstheme="minorHAnsi"/>
          <w:iCs/>
          <w:sz w:val="20"/>
          <w:szCs w:val="20"/>
        </w:rPr>
        <w:t>se deberán elaborar de acuerdo con lo especificado en el Anexo 3P. Diagramas de flujo de la operación del Pp</w:t>
      </w:r>
      <w:r w:rsidRPr="008A1A99">
        <w:rPr>
          <w:rFonts w:eastAsia="Times" w:cstheme="minorHAnsi"/>
          <w:i/>
          <w:iCs/>
          <w:sz w:val="20"/>
          <w:szCs w:val="20"/>
        </w:rPr>
        <w:t>.</w:t>
      </w:r>
    </w:p>
    <w:p w14:paraId="5DC61525" w14:textId="77777777" w:rsidR="00003270" w:rsidRPr="00BD2B20" w:rsidRDefault="00003270" w:rsidP="00003270">
      <w:pPr>
        <w:pStyle w:val="Textosinformato"/>
        <w:jc w:val="both"/>
        <w:rPr>
          <w:rFonts w:asciiTheme="minorHAnsi" w:hAnsiTheme="minorHAnsi" w:cstheme="minorHAnsi"/>
        </w:rPr>
      </w:pPr>
    </w:p>
    <w:p w14:paraId="13261EDC" w14:textId="77777777" w:rsidR="00003270" w:rsidRPr="00BD2B20" w:rsidRDefault="00003270" w:rsidP="00003270">
      <w:pPr>
        <w:pStyle w:val="Textosinformato"/>
        <w:jc w:val="both"/>
        <w:rPr>
          <w:rFonts w:asciiTheme="minorHAnsi" w:hAnsiTheme="minorHAnsi" w:cstheme="minorHAnsi"/>
        </w:rPr>
      </w:pPr>
      <w:r w:rsidRPr="00BD2B20">
        <w:rPr>
          <w:rFonts w:asciiTheme="minorHAnsi" w:hAnsiTheme="minorHAnsi" w:cstheme="minorHAnsi"/>
        </w:rPr>
        <w:t xml:space="preserve">Adicionalmente, se deberá realizar un mapeo de procesos de acuerdo con lo indicado en el </w:t>
      </w:r>
      <w:r>
        <w:rPr>
          <w:rFonts w:asciiTheme="minorHAnsi" w:hAnsiTheme="minorHAnsi" w:cstheme="minorHAnsi"/>
        </w:rPr>
        <w:t>Anexo 2P</w:t>
      </w:r>
      <w:r w:rsidRPr="00BD2B20">
        <w:rPr>
          <w:rFonts w:asciiTheme="minorHAnsi" w:hAnsiTheme="minorHAnsi" w:cstheme="minorHAnsi"/>
        </w:rPr>
        <w:t>.</w:t>
      </w:r>
      <w:r>
        <w:rPr>
          <w:rFonts w:asciiTheme="minorHAnsi" w:hAnsiTheme="minorHAnsi" w:cstheme="minorHAnsi"/>
        </w:rPr>
        <w:t xml:space="preserve"> Ficha de identificación y equivalencia de procesos del Pp.</w:t>
      </w:r>
    </w:p>
    <w:p w14:paraId="387A9F69" w14:textId="77777777" w:rsidR="00003270" w:rsidRPr="00BD2B20" w:rsidRDefault="00003270" w:rsidP="00003270">
      <w:pPr>
        <w:pStyle w:val="Textosinformato"/>
        <w:jc w:val="both"/>
        <w:rPr>
          <w:rFonts w:asciiTheme="minorHAnsi" w:hAnsiTheme="minorHAnsi" w:cstheme="minorHAnsi"/>
        </w:rPr>
      </w:pPr>
    </w:p>
    <w:p w14:paraId="53424F8B" w14:textId="77777777" w:rsidR="00003270" w:rsidRPr="00BD2B20" w:rsidRDefault="00003270" w:rsidP="00003270">
      <w:pPr>
        <w:pStyle w:val="Ttulo4"/>
        <w:jc w:val="left"/>
        <w:rPr>
          <w:rFonts w:asciiTheme="minorHAnsi" w:hAnsiTheme="minorHAnsi" w:cstheme="minorHAnsi"/>
          <w:b w:val="0"/>
          <w:i/>
        </w:rPr>
      </w:pPr>
      <w:bookmarkStart w:id="81" w:name="_Toc39678143"/>
      <w:bookmarkStart w:id="82" w:name="_Toc39689464"/>
      <w:r w:rsidRPr="00BD2B20">
        <w:rPr>
          <w:rFonts w:asciiTheme="minorHAnsi" w:hAnsiTheme="minorHAnsi" w:cstheme="minorHAnsi"/>
          <w:i/>
        </w:rPr>
        <w:lastRenderedPageBreak/>
        <w:t>Medición de atributos de los procesos y subprocesos</w:t>
      </w:r>
      <w:bookmarkEnd w:id="81"/>
      <w:bookmarkEnd w:id="82"/>
      <w:r w:rsidR="0056035D">
        <w:rPr>
          <w:rFonts w:asciiTheme="minorHAnsi" w:hAnsiTheme="minorHAnsi" w:cstheme="minorHAnsi"/>
          <w:i/>
        </w:rPr>
        <w:t xml:space="preserve"> y, en su caso, macroprocesos</w:t>
      </w:r>
    </w:p>
    <w:p w14:paraId="31F25D84" w14:textId="77777777" w:rsidR="00003270" w:rsidRPr="00BD2B20" w:rsidRDefault="00003270" w:rsidP="00003270">
      <w:pPr>
        <w:pStyle w:val="Textosinformato"/>
        <w:ind w:left="-284" w:right="-142"/>
        <w:jc w:val="both"/>
        <w:rPr>
          <w:rFonts w:asciiTheme="minorHAnsi" w:hAnsiTheme="minorHAnsi" w:cstheme="minorHAnsi"/>
        </w:rPr>
      </w:pPr>
    </w:p>
    <w:p w14:paraId="39FA5883" w14:textId="77777777" w:rsidR="00003270" w:rsidRPr="00BD2B20" w:rsidRDefault="00003270" w:rsidP="00003270">
      <w:pPr>
        <w:pStyle w:val="Textosinformato"/>
        <w:ind w:right="48"/>
        <w:jc w:val="both"/>
        <w:rPr>
          <w:rFonts w:asciiTheme="minorHAnsi" w:hAnsiTheme="minorHAnsi" w:cstheme="minorHAnsi"/>
        </w:rPr>
      </w:pPr>
      <w:r w:rsidRPr="00BD2B20">
        <w:rPr>
          <w:rFonts w:asciiTheme="minorHAnsi" w:hAnsiTheme="minorHAnsi" w:cstheme="minorHAnsi"/>
        </w:rPr>
        <w:t xml:space="preserve">En </w:t>
      </w:r>
      <w:r w:rsidR="006A0500">
        <w:rPr>
          <w:rFonts w:asciiTheme="minorHAnsi" w:hAnsiTheme="minorHAnsi" w:cstheme="minorHAnsi"/>
        </w:rPr>
        <w:t>este apartado</w:t>
      </w:r>
      <w:r w:rsidRPr="00BD2B20">
        <w:rPr>
          <w:rFonts w:asciiTheme="minorHAnsi" w:hAnsiTheme="minorHAnsi" w:cstheme="minorHAnsi"/>
        </w:rPr>
        <w:t xml:space="preserve"> se deberá realizar la medición de los atributos de eficacia, oportunidad, suficiencia y pertinencia de los procesos y subprocesos y</w:t>
      </w:r>
      <w:r w:rsidR="0056035D">
        <w:rPr>
          <w:rFonts w:asciiTheme="minorHAnsi" w:hAnsiTheme="minorHAnsi" w:cstheme="minorHAnsi"/>
        </w:rPr>
        <w:t>,</w:t>
      </w:r>
      <w:r w:rsidRPr="00BD2B20">
        <w:rPr>
          <w:rFonts w:asciiTheme="minorHAnsi" w:hAnsiTheme="minorHAnsi" w:cstheme="minorHAnsi"/>
        </w:rPr>
        <w:t xml:space="preserve"> en su caso</w:t>
      </w:r>
      <w:r w:rsidR="0056035D">
        <w:rPr>
          <w:rFonts w:asciiTheme="minorHAnsi" w:hAnsiTheme="minorHAnsi" w:cstheme="minorHAnsi"/>
        </w:rPr>
        <w:t>,</w:t>
      </w:r>
      <w:r w:rsidRPr="00BD2B20">
        <w:rPr>
          <w:rFonts w:asciiTheme="minorHAnsi" w:hAnsiTheme="minorHAnsi" w:cstheme="minorHAnsi"/>
        </w:rPr>
        <w:t xml:space="preserve"> macroprocesos definidos en el mapa de procesos del Pp. A continuación se definen los atributos en el marco </w:t>
      </w:r>
      <w:r w:rsidR="002C5FFC">
        <w:rPr>
          <w:rFonts w:asciiTheme="minorHAnsi" w:hAnsiTheme="minorHAnsi" w:cstheme="minorHAnsi"/>
        </w:rPr>
        <w:t>la</w:t>
      </w:r>
      <w:r w:rsidRPr="00BD2B20">
        <w:rPr>
          <w:rFonts w:asciiTheme="minorHAnsi" w:hAnsiTheme="minorHAnsi" w:cstheme="minorHAnsi"/>
        </w:rPr>
        <w:t xml:space="preserve"> </w:t>
      </w:r>
      <w:r w:rsidR="00E13B9E">
        <w:rPr>
          <w:rFonts w:asciiTheme="minorHAnsi" w:hAnsiTheme="minorHAnsi" w:cstheme="minorHAnsi"/>
        </w:rPr>
        <w:t>Sección</w:t>
      </w:r>
      <w:r w:rsidRPr="00BD2B20">
        <w:rPr>
          <w:rFonts w:asciiTheme="minorHAnsi" w:hAnsiTheme="minorHAnsi" w:cstheme="minorHAnsi"/>
        </w:rPr>
        <w:t xml:space="preserve"> de </w:t>
      </w:r>
      <w:r w:rsidR="0023609B">
        <w:rPr>
          <w:rFonts w:asciiTheme="minorHAnsi" w:hAnsiTheme="minorHAnsi" w:cstheme="minorHAnsi"/>
        </w:rPr>
        <w:t>P</w:t>
      </w:r>
      <w:r w:rsidRPr="00BD2B20">
        <w:rPr>
          <w:rFonts w:asciiTheme="minorHAnsi" w:hAnsiTheme="minorHAnsi" w:cstheme="minorHAnsi"/>
        </w:rPr>
        <w:t>rocesos:</w:t>
      </w:r>
    </w:p>
    <w:p w14:paraId="54225EF9" w14:textId="77777777" w:rsidR="00003270" w:rsidRPr="00BD2B20" w:rsidRDefault="00003270" w:rsidP="00003270">
      <w:pPr>
        <w:pStyle w:val="Textosinformato"/>
        <w:ind w:right="48"/>
        <w:jc w:val="both"/>
        <w:rPr>
          <w:rFonts w:asciiTheme="minorHAnsi" w:hAnsiTheme="minorHAnsi" w:cstheme="minorHAnsi"/>
        </w:rPr>
      </w:pPr>
    </w:p>
    <w:p w14:paraId="45A257F0" w14:textId="77777777" w:rsidR="00003270" w:rsidRPr="00BD2B20" w:rsidRDefault="00003270" w:rsidP="00CD1226">
      <w:pPr>
        <w:pStyle w:val="Prrafodelista1"/>
        <w:numPr>
          <w:ilvl w:val="0"/>
          <w:numId w:val="104"/>
        </w:numPr>
        <w:spacing w:after="0"/>
        <w:rPr>
          <w:rFonts w:asciiTheme="minorHAnsi" w:hAnsiTheme="minorHAnsi" w:cstheme="minorHAnsi"/>
          <w:sz w:val="20"/>
          <w:szCs w:val="20"/>
          <w:lang w:val="es-MX"/>
        </w:rPr>
      </w:pPr>
      <w:r w:rsidRPr="00BD2B20">
        <w:rPr>
          <w:rFonts w:asciiTheme="minorHAnsi" w:hAnsiTheme="minorHAnsi" w:cstheme="minorHAnsi"/>
          <w:sz w:val="20"/>
          <w:szCs w:val="20"/>
          <w:lang w:val="es-MX"/>
        </w:rPr>
        <w:t>Eficacia: un proceso es eficaz en la medida en que cumple con sus metas;</w:t>
      </w:r>
    </w:p>
    <w:p w14:paraId="00147818" w14:textId="77777777" w:rsidR="00003270" w:rsidRPr="00BD2B20" w:rsidRDefault="00003270" w:rsidP="00CD1226">
      <w:pPr>
        <w:pStyle w:val="Prrafodelista1"/>
        <w:numPr>
          <w:ilvl w:val="0"/>
          <w:numId w:val="104"/>
        </w:numPr>
        <w:spacing w:after="0"/>
        <w:rPr>
          <w:rFonts w:asciiTheme="minorHAnsi" w:hAnsiTheme="minorHAnsi" w:cstheme="minorHAnsi"/>
          <w:sz w:val="20"/>
          <w:szCs w:val="20"/>
          <w:lang w:val="es-MX"/>
        </w:rPr>
      </w:pPr>
      <w:r w:rsidRPr="00BD2B20">
        <w:rPr>
          <w:rFonts w:asciiTheme="minorHAnsi" w:hAnsiTheme="minorHAnsi" w:cstheme="minorHAnsi"/>
          <w:sz w:val="20"/>
          <w:szCs w:val="20"/>
          <w:lang w:val="es-MX"/>
        </w:rPr>
        <w:t xml:space="preserve">Oportunidad: un proceso es oportuno en la medida en que otorga </w:t>
      </w:r>
      <w:r w:rsidR="002F7699">
        <w:rPr>
          <w:rFonts w:asciiTheme="minorHAnsi" w:hAnsiTheme="minorHAnsi" w:cstheme="minorHAnsi"/>
          <w:sz w:val="20"/>
          <w:szCs w:val="20"/>
          <w:lang w:val="es-MX"/>
        </w:rPr>
        <w:t xml:space="preserve">sus </w:t>
      </w:r>
      <w:r w:rsidRPr="00BB4DDB">
        <w:rPr>
          <w:rFonts w:asciiTheme="minorHAnsi" w:hAnsiTheme="minorHAnsi" w:cstheme="minorHAnsi"/>
          <w:sz w:val="20"/>
          <w:szCs w:val="20"/>
        </w:rPr>
        <w:t xml:space="preserve">bienes y/o servicios </w:t>
      </w:r>
      <w:r w:rsidRPr="00BD2B20">
        <w:rPr>
          <w:rFonts w:asciiTheme="minorHAnsi" w:hAnsiTheme="minorHAnsi" w:cstheme="minorHAnsi"/>
          <w:sz w:val="20"/>
          <w:szCs w:val="20"/>
          <w:lang w:val="es-MX"/>
        </w:rPr>
        <w:t>o resultados en un periodo de tiempo determinado o adecuado para el logro de sus objetivos;</w:t>
      </w:r>
    </w:p>
    <w:p w14:paraId="2C4FE565" w14:textId="77777777" w:rsidR="00003270" w:rsidRPr="00BD2B20" w:rsidRDefault="00003270" w:rsidP="00CD1226">
      <w:pPr>
        <w:pStyle w:val="Prrafodelista1"/>
        <w:numPr>
          <w:ilvl w:val="0"/>
          <w:numId w:val="104"/>
        </w:numPr>
        <w:spacing w:after="0"/>
        <w:rPr>
          <w:rFonts w:asciiTheme="minorHAnsi" w:hAnsiTheme="minorHAnsi" w:cstheme="minorHAnsi"/>
          <w:sz w:val="20"/>
          <w:szCs w:val="20"/>
          <w:lang w:val="es-MX"/>
        </w:rPr>
      </w:pPr>
      <w:r w:rsidRPr="00BD2B20">
        <w:rPr>
          <w:rFonts w:asciiTheme="minorHAnsi" w:hAnsiTheme="minorHAnsi" w:cstheme="minorHAnsi"/>
          <w:sz w:val="20"/>
          <w:szCs w:val="20"/>
          <w:lang w:val="es-MX"/>
        </w:rPr>
        <w:t>Suficiencia: un proceso es suficiente en la medida en que produce sus resultados de forma completa o adecuada para el logro de sus objetivos;</w:t>
      </w:r>
    </w:p>
    <w:p w14:paraId="102021C5" w14:textId="77777777" w:rsidR="00003270" w:rsidRPr="00BD2B20" w:rsidRDefault="00003270" w:rsidP="00CD1226">
      <w:pPr>
        <w:pStyle w:val="Prrafodelista1"/>
        <w:numPr>
          <w:ilvl w:val="0"/>
          <w:numId w:val="104"/>
        </w:numPr>
        <w:spacing w:after="0"/>
        <w:rPr>
          <w:rFonts w:asciiTheme="minorHAnsi" w:hAnsiTheme="minorHAnsi" w:cstheme="minorHAnsi"/>
          <w:sz w:val="20"/>
          <w:szCs w:val="20"/>
          <w:lang w:val="es-MX"/>
        </w:rPr>
      </w:pPr>
      <w:r w:rsidRPr="00BD2B20">
        <w:rPr>
          <w:rFonts w:asciiTheme="minorHAnsi" w:hAnsiTheme="minorHAnsi" w:cstheme="minorHAnsi"/>
          <w:sz w:val="20"/>
          <w:szCs w:val="20"/>
          <w:lang w:val="es-MX"/>
        </w:rPr>
        <w:t>Pertinencia: un proceso es pertinente si sus actividades y productos son adecuados para lograr tanto sus metas específicas como sus objetivos, es decir</w:t>
      </w:r>
      <w:r w:rsidR="0056035D">
        <w:rPr>
          <w:rFonts w:asciiTheme="minorHAnsi" w:hAnsiTheme="minorHAnsi" w:cstheme="minorHAnsi"/>
          <w:sz w:val="20"/>
          <w:szCs w:val="20"/>
          <w:lang w:val="es-MX"/>
        </w:rPr>
        <w:t>,</w:t>
      </w:r>
      <w:r w:rsidRPr="00BD2B20">
        <w:rPr>
          <w:rFonts w:asciiTheme="minorHAnsi" w:hAnsiTheme="minorHAnsi" w:cstheme="minorHAnsi"/>
          <w:sz w:val="20"/>
          <w:szCs w:val="20"/>
          <w:lang w:val="es-MX"/>
        </w:rPr>
        <w:t xml:space="preserve"> si contribuyen al mejoramiento de la gestión del Pp.</w:t>
      </w:r>
      <w:r w:rsidRPr="00BD2B20">
        <w:rPr>
          <w:rStyle w:val="Refdenotaalpie"/>
          <w:rFonts w:asciiTheme="minorHAnsi" w:hAnsiTheme="minorHAnsi" w:cstheme="minorHAnsi"/>
          <w:sz w:val="20"/>
          <w:szCs w:val="20"/>
          <w:lang w:val="es-MX"/>
        </w:rPr>
        <w:footnoteReference w:id="15"/>
      </w:r>
    </w:p>
    <w:p w14:paraId="4209EC49" w14:textId="77777777" w:rsidR="00003270" w:rsidRPr="00BD2B20" w:rsidRDefault="00003270" w:rsidP="00003270">
      <w:pPr>
        <w:pStyle w:val="Prrafodelista1"/>
        <w:spacing w:after="0"/>
        <w:rPr>
          <w:rFonts w:asciiTheme="minorHAnsi" w:hAnsiTheme="minorHAnsi" w:cstheme="minorHAnsi"/>
          <w:sz w:val="20"/>
          <w:szCs w:val="20"/>
          <w:lang w:val="es-MX"/>
        </w:rPr>
      </w:pPr>
    </w:p>
    <w:p w14:paraId="11BA7787" w14:textId="77777777" w:rsidR="00003270" w:rsidRPr="00BD2B20" w:rsidRDefault="00003270" w:rsidP="00003270">
      <w:pPr>
        <w:tabs>
          <w:tab w:val="num" w:pos="720"/>
        </w:tabs>
        <w:jc w:val="both"/>
        <w:rPr>
          <w:rFonts w:cstheme="minorHAnsi"/>
          <w:sz w:val="20"/>
          <w:szCs w:val="20"/>
        </w:rPr>
      </w:pPr>
      <w:r w:rsidRPr="00BD2B20">
        <w:rPr>
          <w:rFonts w:cstheme="minorHAnsi"/>
          <w:sz w:val="20"/>
          <w:szCs w:val="20"/>
        </w:rPr>
        <w:t>Para la medición de los atributos de los procesos y subprocesos y</w:t>
      </w:r>
      <w:r w:rsidR="0056035D">
        <w:rPr>
          <w:rFonts w:cstheme="minorHAnsi"/>
          <w:sz w:val="20"/>
          <w:szCs w:val="20"/>
        </w:rPr>
        <w:t>,</w:t>
      </w:r>
      <w:r w:rsidRPr="00BD2B20">
        <w:rPr>
          <w:rFonts w:cstheme="minorHAnsi"/>
          <w:sz w:val="20"/>
          <w:szCs w:val="20"/>
        </w:rPr>
        <w:t xml:space="preserve"> en su caso</w:t>
      </w:r>
      <w:r w:rsidR="0056035D">
        <w:rPr>
          <w:rFonts w:cstheme="minorHAnsi"/>
          <w:sz w:val="20"/>
          <w:szCs w:val="20"/>
        </w:rPr>
        <w:t>,</w:t>
      </w:r>
      <w:r w:rsidRPr="00BD2B20">
        <w:rPr>
          <w:rFonts w:cstheme="minorHAnsi"/>
          <w:sz w:val="20"/>
          <w:szCs w:val="20"/>
        </w:rPr>
        <w:t xml:space="preserve"> macroprocesos del Pp deberá realizarse una revisión documental (normativa aplicable, </w:t>
      </w:r>
      <w:r>
        <w:rPr>
          <w:rFonts w:cstheme="minorHAnsi"/>
          <w:sz w:val="20"/>
          <w:szCs w:val="20"/>
        </w:rPr>
        <w:t>ISD</w:t>
      </w:r>
      <w:r w:rsidRPr="00BD2B20">
        <w:rPr>
          <w:rFonts w:cstheme="minorHAnsi"/>
          <w:sz w:val="20"/>
          <w:szCs w:val="20"/>
        </w:rPr>
        <w:t>, evaluaciones, sistemas de información y registros administrativos,</w:t>
      </w:r>
      <w:r w:rsidR="0056035D">
        <w:rPr>
          <w:rFonts w:cstheme="minorHAnsi"/>
          <w:sz w:val="20"/>
          <w:szCs w:val="20"/>
        </w:rPr>
        <w:t xml:space="preserve"> bases de datos presupuestarios,</w:t>
      </w:r>
      <w:r w:rsidRPr="00BD2B20">
        <w:rPr>
          <w:rFonts w:cstheme="minorHAnsi"/>
          <w:sz w:val="20"/>
          <w:szCs w:val="20"/>
        </w:rPr>
        <w:t xml:space="preserve"> entre otros)</w:t>
      </w:r>
      <w:r w:rsidR="0056035D">
        <w:rPr>
          <w:rFonts w:cstheme="minorHAnsi"/>
          <w:sz w:val="20"/>
          <w:szCs w:val="20"/>
        </w:rPr>
        <w:t>,</w:t>
      </w:r>
      <w:r w:rsidRPr="00BD2B20">
        <w:rPr>
          <w:rFonts w:cstheme="minorHAnsi"/>
          <w:sz w:val="20"/>
          <w:szCs w:val="20"/>
        </w:rPr>
        <w:t xml:space="preserve"> misma que deberá complementarse con el trabajo de campo, con el objetivo de identificar, diseñar y calcular indicadores relacionados con dichos atributos, especificando su método de cálculo y las fuentes de información empleadas.</w:t>
      </w:r>
    </w:p>
    <w:p w14:paraId="398822B3" w14:textId="77777777" w:rsidR="00003270" w:rsidRPr="00BD2B20" w:rsidRDefault="00003270" w:rsidP="00003270">
      <w:pPr>
        <w:tabs>
          <w:tab w:val="num" w:pos="720"/>
        </w:tabs>
        <w:jc w:val="both"/>
        <w:rPr>
          <w:rFonts w:cstheme="minorHAnsi"/>
          <w:sz w:val="20"/>
          <w:szCs w:val="20"/>
        </w:rPr>
      </w:pPr>
    </w:p>
    <w:p w14:paraId="36A810C2" w14:textId="77777777" w:rsidR="00003270" w:rsidRPr="00BD2B20" w:rsidRDefault="00003270" w:rsidP="00003270">
      <w:pPr>
        <w:tabs>
          <w:tab w:val="num" w:pos="720"/>
        </w:tabs>
        <w:jc w:val="both"/>
        <w:rPr>
          <w:rFonts w:cstheme="minorHAnsi"/>
          <w:sz w:val="20"/>
          <w:szCs w:val="20"/>
        </w:rPr>
      </w:pPr>
      <w:r w:rsidRPr="00BD2B20">
        <w:rPr>
          <w:rFonts w:cstheme="minorHAnsi"/>
          <w:sz w:val="20"/>
          <w:szCs w:val="20"/>
        </w:rPr>
        <w:t xml:space="preserve">La información obtenida de estos indicadores deberá vaciarse en fichas propuestas por la instancia evaluadora, </w:t>
      </w:r>
      <w:r w:rsidRPr="008A1A99">
        <w:rPr>
          <w:rFonts w:cstheme="minorHAnsi"/>
          <w:sz w:val="20"/>
          <w:szCs w:val="20"/>
        </w:rPr>
        <w:t>presentadas en el Anexo 4P. Fichas de indicadores de atributos de los procesos del Pp</w:t>
      </w:r>
      <w:r w:rsidRPr="00BD2B20">
        <w:rPr>
          <w:rFonts w:cstheme="minorHAnsi"/>
          <w:sz w:val="20"/>
          <w:szCs w:val="20"/>
        </w:rPr>
        <w:t xml:space="preserve"> (formato libre). Estas fichas deberán considerar la medición de los atributos de eficacia, suficiencia, oportunidad y pertinencia correspondientes a cada proceso y subproceso</w:t>
      </w:r>
      <w:r w:rsidR="0056035D">
        <w:rPr>
          <w:rFonts w:cstheme="minorHAnsi"/>
          <w:sz w:val="20"/>
          <w:szCs w:val="20"/>
        </w:rPr>
        <w:t>,</w:t>
      </w:r>
      <w:r w:rsidRPr="00BD2B20">
        <w:rPr>
          <w:rFonts w:cstheme="minorHAnsi"/>
          <w:sz w:val="20"/>
          <w:szCs w:val="20"/>
        </w:rPr>
        <w:t xml:space="preserve"> y en su caso</w:t>
      </w:r>
      <w:r w:rsidR="0056035D">
        <w:rPr>
          <w:rFonts w:cstheme="minorHAnsi"/>
          <w:sz w:val="20"/>
          <w:szCs w:val="20"/>
        </w:rPr>
        <w:t>,</w:t>
      </w:r>
      <w:r w:rsidRPr="00BD2B20">
        <w:rPr>
          <w:rFonts w:cstheme="minorHAnsi"/>
          <w:sz w:val="20"/>
          <w:szCs w:val="20"/>
        </w:rPr>
        <w:t xml:space="preserve"> macroproceso.</w:t>
      </w:r>
    </w:p>
    <w:p w14:paraId="6897B33F" w14:textId="77777777" w:rsidR="00003270" w:rsidRPr="00BD2B20" w:rsidRDefault="00003270" w:rsidP="00003270">
      <w:pPr>
        <w:tabs>
          <w:tab w:val="num" w:pos="720"/>
        </w:tabs>
        <w:jc w:val="both"/>
        <w:rPr>
          <w:rFonts w:cstheme="minorHAnsi"/>
          <w:sz w:val="20"/>
          <w:szCs w:val="20"/>
        </w:rPr>
      </w:pPr>
    </w:p>
    <w:p w14:paraId="1EC470C0" w14:textId="77777777" w:rsidR="00003270" w:rsidRPr="00BD2B20" w:rsidRDefault="00003270" w:rsidP="00003270">
      <w:pPr>
        <w:tabs>
          <w:tab w:val="num" w:pos="720"/>
        </w:tabs>
        <w:jc w:val="both"/>
        <w:rPr>
          <w:rFonts w:cstheme="minorHAnsi"/>
          <w:sz w:val="20"/>
          <w:szCs w:val="20"/>
        </w:rPr>
      </w:pPr>
    </w:p>
    <w:p w14:paraId="712628B3" w14:textId="77777777" w:rsidR="00003270" w:rsidRPr="00BD2B20" w:rsidRDefault="00003270" w:rsidP="00003270">
      <w:pPr>
        <w:pStyle w:val="Ttulo4"/>
        <w:jc w:val="left"/>
        <w:rPr>
          <w:rFonts w:asciiTheme="minorHAnsi" w:hAnsiTheme="minorHAnsi" w:cstheme="minorHAnsi"/>
          <w:b w:val="0"/>
          <w:i/>
        </w:rPr>
      </w:pPr>
      <w:bookmarkStart w:id="83" w:name="_Toc39678144"/>
      <w:bookmarkStart w:id="84" w:name="_Toc39689465"/>
      <w:r w:rsidRPr="00BD2B20">
        <w:rPr>
          <w:rFonts w:asciiTheme="minorHAnsi" w:hAnsiTheme="minorHAnsi" w:cstheme="minorHAnsi"/>
          <w:i/>
        </w:rPr>
        <w:t>Hallazgos y resultados</w:t>
      </w:r>
      <w:bookmarkEnd w:id="83"/>
      <w:bookmarkEnd w:id="84"/>
    </w:p>
    <w:p w14:paraId="5FF448A5" w14:textId="77777777" w:rsidR="00003270" w:rsidRPr="00BD2B20" w:rsidRDefault="00003270" w:rsidP="00003270">
      <w:pPr>
        <w:pStyle w:val="Default"/>
        <w:jc w:val="both"/>
        <w:rPr>
          <w:rFonts w:asciiTheme="minorHAnsi" w:hAnsiTheme="minorHAnsi" w:cstheme="minorHAnsi"/>
          <w:sz w:val="20"/>
          <w:szCs w:val="20"/>
        </w:rPr>
      </w:pPr>
    </w:p>
    <w:p w14:paraId="3993D841" w14:textId="77777777" w:rsidR="00003270" w:rsidRPr="00BD2B20" w:rsidRDefault="00003270" w:rsidP="00003270">
      <w:pPr>
        <w:pStyle w:val="Textosinformato"/>
        <w:jc w:val="both"/>
        <w:rPr>
          <w:rFonts w:asciiTheme="minorHAnsi" w:hAnsiTheme="minorHAnsi" w:cstheme="minorHAnsi"/>
        </w:rPr>
      </w:pPr>
      <w:r w:rsidRPr="00BD2B20">
        <w:rPr>
          <w:rFonts w:asciiTheme="minorHAnsi" w:hAnsiTheme="minorHAnsi" w:cstheme="minorHAnsi"/>
        </w:rPr>
        <w:t>En es</w:t>
      </w:r>
      <w:r w:rsidR="006A0500">
        <w:rPr>
          <w:rFonts w:asciiTheme="minorHAnsi" w:hAnsiTheme="minorHAnsi" w:cstheme="minorHAnsi"/>
        </w:rPr>
        <w:t xml:space="preserve">te apartado </w:t>
      </w:r>
      <w:r w:rsidRPr="00BD2B20">
        <w:rPr>
          <w:rFonts w:asciiTheme="minorHAnsi" w:hAnsiTheme="minorHAnsi" w:cstheme="minorHAnsi"/>
        </w:rPr>
        <w:t xml:space="preserve">se deberá realizar una valoración integral de la operación del </w:t>
      </w:r>
      <w:r w:rsidRPr="00BD2B20">
        <w:rPr>
          <w:rFonts w:asciiTheme="minorHAnsi" w:hAnsiTheme="minorHAnsi" w:cstheme="minorHAnsi"/>
          <w:bCs/>
        </w:rPr>
        <w:t>Pp</w:t>
      </w:r>
      <w:r w:rsidRPr="00BD2B20">
        <w:rPr>
          <w:rFonts w:asciiTheme="minorHAnsi" w:hAnsiTheme="minorHAnsi" w:cstheme="minorHAnsi"/>
        </w:rPr>
        <w:t xml:space="preserve"> de acuerdo con los alcances definidos. Todos los hallazgos y resultados deberán sustentarse en la información obtenida en los apartados de “Descripción y valoración de los procesos y subprocesos” y “Medición de atributos de los procesos y subprocesos”. En esta valoración integral se deberá señalar en qué medida la gestión operativa conduce al logro de los objetivos del Pp.</w:t>
      </w:r>
    </w:p>
    <w:p w14:paraId="77DC082E" w14:textId="77777777" w:rsidR="00003270" w:rsidRPr="00BD2B20" w:rsidRDefault="00003270" w:rsidP="00003270">
      <w:pPr>
        <w:pStyle w:val="Textosinformato"/>
        <w:jc w:val="both"/>
        <w:rPr>
          <w:rFonts w:asciiTheme="minorHAnsi" w:hAnsiTheme="minorHAnsi" w:cstheme="minorHAnsi"/>
        </w:rPr>
      </w:pPr>
    </w:p>
    <w:p w14:paraId="4F32D35B" w14:textId="77777777" w:rsidR="00003270" w:rsidRPr="00BD2B20" w:rsidRDefault="00003270" w:rsidP="00003270">
      <w:pPr>
        <w:pStyle w:val="Textosinformato"/>
        <w:jc w:val="both"/>
        <w:rPr>
          <w:rFonts w:asciiTheme="minorHAnsi" w:hAnsiTheme="minorHAnsi" w:cstheme="minorHAnsi"/>
        </w:rPr>
      </w:pPr>
      <w:r w:rsidRPr="00BD2B20">
        <w:rPr>
          <w:rFonts w:asciiTheme="minorHAnsi" w:hAnsiTheme="minorHAnsi" w:cstheme="minorHAnsi"/>
        </w:rPr>
        <w:t xml:space="preserve">Asimismo, se deben señalar las áreas de mejora, las buenas prácticas y las fortalezas detectadas en la operación del </w:t>
      </w:r>
      <w:r w:rsidRPr="00BD2B20">
        <w:rPr>
          <w:rFonts w:asciiTheme="minorHAnsi" w:hAnsiTheme="minorHAnsi" w:cstheme="minorHAnsi"/>
          <w:bCs/>
        </w:rPr>
        <w:t>Pp,</w:t>
      </w:r>
      <w:r w:rsidRPr="00BD2B20">
        <w:rPr>
          <w:rFonts w:asciiTheme="minorHAnsi" w:hAnsiTheme="minorHAnsi" w:cstheme="minorHAnsi"/>
        </w:rPr>
        <w:t xml:space="preserve"> y a partir de ello la instancia evaluadora emitirá recomendaciones de mejora sobre aspectos específicos de cada proceso y subproceso y</w:t>
      </w:r>
      <w:r w:rsidR="00B601A6">
        <w:rPr>
          <w:rFonts w:asciiTheme="minorHAnsi" w:hAnsiTheme="minorHAnsi" w:cstheme="minorHAnsi"/>
        </w:rPr>
        <w:t>,</w:t>
      </w:r>
      <w:r w:rsidRPr="00BD2B20">
        <w:rPr>
          <w:rFonts w:asciiTheme="minorHAnsi" w:hAnsiTheme="minorHAnsi" w:cstheme="minorHAnsi"/>
        </w:rPr>
        <w:t xml:space="preserve"> en su caso</w:t>
      </w:r>
      <w:r w:rsidR="00B601A6">
        <w:rPr>
          <w:rFonts w:asciiTheme="minorHAnsi" w:hAnsiTheme="minorHAnsi" w:cstheme="minorHAnsi"/>
        </w:rPr>
        <w:t>,</w:t>
      </w:r>
      <w:r w:rsidRPr="00BD2B20">
        <w:rPr>
          <w:rFonts w:asciiTheme="minorHAnsi" w:hAnsiTheme="minorHAnsi" w:cstheme="minorHAnsi"/>
        </w:rPr>
        <w:t xml:space="preserve"> macroproceso del Pp. Adicionalmente, se deberán identificar </w:t>
      </w:r>
      <w:r w:rsidRPr="00BD2B20">
        <w:rPr>
          <w:rFonts w:asciiTheme="minorHAnsi" w:hAnsiTheme="minorHAnsi" w:cstheme="minorHAnsi"/>
          <w:bCs/>
        </w:rPr>
        <w:t xml:space="preserve">los problemas o limitantes, tanto normativos como operativos, de coordinación entre unidades administrativas y otros que hubiese en </w:t>
      </w:r>
      <w:r w:rsidRPr="00BD2B20">
        <w:rPr>
          <w:rFonts w:asciiTheme="minorHAnsi" w:hAnsiTheme="minorHAnsi" w:cstheme="minorHAnsi"/>
        </w:rPr>
        <w:t>los procesos y subprocesos y</w:t>
      </w:r>
      <w:r w:rsidR="00B601A6">
        <w:rPr>
          <w:rFonts w:asciiTheme="minorHAnsi" w:hAnsiTheme="minorHAnsi" w:cstheme="minorHAnsi"/>
        </w:rPr>
        <w:t>,</w:t>
      </w:r>
      <w:r w:rsidRPr="00BD2B20">
        <w:rPr>
          <w:rFonts w:asciiTheme="minorHAnsi" w:hAnsiTheme="minorHAnsi" w:cstheme="minorHAnsi"/>
        </w:rPr>
        <w:t xml:space="preserve"> en su caso macroprocesos del Pp, entendiéndose como aquellas prácticas, procedimientos, actividades o trámites que obstaculizan la </w:t>
      </w:r>
      <w:r w:rsidR="00B601A6">
        <w:rPr>
          <w:rFonts w:asciiTheme="minorHAnsi" w:hAnsiTheme="minorHAnsi" w:cstheme="minorHAnsi"/>
        </w:rPr>
        <w:t xml:space="preserve">correcta </w:t>
      </w:r>
      <w:r w:rsidRPr="00BD2B20">
        <w:rPr>
          <w:rFonts w:asciiTheme="minorHAnsi" w:hAnsiTheme="minorHAnsi" w:cstheme="minorHAnsi"/>
        </w:rPr>
        <w:t>operación del</w:t>
      </w:r>
      <w:r w:rsidRPr="00BD2B20">
        <w:rPr>
          <w:rFonts w:asciiTheme="minorHAnsi" w:hAnsiTheme="minorHAnsi" w:cstheme="minorHAnsi"/>
          <w:bCs/>
          <w:i/>
        </w:rPr>
        <w:t xml:space="preserve"> </w:t>
      </w:r>
      <w:r w:rsidRPr="00BD2B20">
        <w:rPr>
          <w:rFonts w:asciiTheme="minorHAnsi" w:hAnsiTheme="minorHAnsi" w:cstheme="minorHAnsi"/>
          <w:bCs/>
        </w:rPr>
        <w:t>Pp</w:t>
      </w:r>
      <w:r w:rsidRPr="00BD2B20">
        <w:rPr>
          <w:rFonts w:asciiTheme="minorHAnsi" w:hAnsiTheme="minorHAnsi" w:cstheme="minorHAnsi"/>
        </w:rPr>
        <w:t xml:space="preserve">. </w:t>
      </w:r>
    </w:p>
    <w:p w14:paraId="6BE333A1" w14:textId="77777777" w:rsidR="00003270" w:rsidRPr="00BD2B20" w:rsidRDefault="00003270" w:rsidP="00003270">
      <w:pPr>
        <w:pStyle w:val="Textosinformato"/>
        <w:jc w:val="both"/>
        <w:rPr>
          <w:rFonts w:asciiTheme="minorHAnsi" w:hAnsiTheme="minorHAnsi" w:cstheme="minorHAnsi"/>
        </w:rPr>
      </w:pPr>
    </w:p>
    <w:p w14:paraId="0640A512" w14:textId="77777777" w:rsidR="00003270" w:rsidRPr="00BD2B20" w:rsidRDefault="00003270" w:rsidP="00003270">
      <w:pPr>
        <w:pStyle w:val="Textosinformato"/>
        <w:jc w:val="both"/>
        <w:rPr>
          <w:rFonts w:asciiTheme="minorHAnsi" w:hAnsiTheme="minorHAnsi" w:cstheme="minorHAnsi"/>
        </w:rPr>
      </w:pPr>
      <w:r w:rsidRPr="00BD2B20">
        <w:rPr>
          <w:rFonts w:asciiTheme="minorHAnsi" w:hAnsiTheme="minorHAnsi" w:cstheme="minorHAnsi"/>
        </w:rPr>
        <w:t xml:space="preserve">En este sentido, se deberán identificar las situaciones en las que la normativa genere complicaciones en la gestión o ineficacia en el cumplimiento de los objetivos del Pp, para lo cual se deberá presentar (por cada situación identificada) una propuesta de modificación a la normativa aplicable al Pp, considerando las restricciones prácticas que existan para su </w:t>
      </w:r>
      <w:r w:rsidRPr="008A1A99">
        <w:rPr>
          <w:rFonts w:asciiTheme="minorHAnsi" w:hAnsiTheme="minorHAnsi" w:cstheme="minorHAnsi"/>
        </w:rPr>
        <w:t xml:space="preserve">implementación, así como los efectos potenciales de ser </w:t>
      </w:r>
      <w:r w:rsidRPr="008A1A99">
        <w:rPr>
          <w:rFonts w:asciiTheme="minorHAnsi" w:hAnsiTheme="minorHAnsi" w:cstheme="minorHAnsi"/>
        </w:rPr>
        <w:lastRenderedPageBreak/>
        <w:t>implementada. Los resultados de este análisis deberán describirse en el Anexo 5P. Propuesta de modificación a los documentos normativos o institucionales del Pp</w:t>
      </w:r>
      <w:r w:rsidRPr="00BD2B20">
        <w:rPr>
          <w:rFonts w:asciiTheme="minorHAnsi" w:hAnsiTheme="minorHAnsi" w:cstheme="minorHAnsi"/>
        </w:rPr>
        <w:t>.</w:t>
      </w:r>
    </w:p>
    <w:p w14:paraId="7909677F" w14:textId="77777777" w:rsidR="00003270" w:rsidRPr="00BD2B20" w:rsidRDefault="00003270" w:rsidP="00003270">
      <w:pPr>
        <w:pStyle w:val="Textosinformato"/>
        <w:jc w:val="both"/>
        <w:rPr>
          <w:rFonts w:asciiTheme="minorHAnsi" w:hAnsiTheme="minorHAnsi" w:cstheme="minorHAnsi"/>
        </w:rPr>
      </w:pPr>
    </w:p>
    <w:p w14:paraId="78D469AC" w14:textId="77777777" w:rsidR="00003270" w:rsidRPr="00BD2B20" w:rsidRDefault="00003270" w:rsidP="00003270">
      <w:pPr>
        <w:pStyle w:val="Textosinformato"/>
        <w:jc w:val="both"/>
        <w:rPr>
          <w:rFonts w:asciiTheme="minorHAnsi" w:hAnsiTheme="minorHAnsi" w:cstheme="minorHAnsi"/>
        </w:rPr>
      </w:pPr>
      <w:r w:rsidRPr="00BD2B20">
        <w:rPr>
          <w:rFonts w:asciiTheme="minorHAnsi" w:hAnsiTheme="minorHAnsi" w:cstheme="minorHAnsi"/>
        </w:rPr>
        <w:t>Para la identificación y descripción de</w:t>
      </w:r>
      <w:r w:rsidR="00B601A6">
        <w:rPr>
          <w:rFonts w:asciiTheme="minorHAnsi" w:hAnsiTheme="minorHAnsi" w:cstheme="minorHAnsi"/>
        </w:rPr>
        <w:t xml:space="preserve"> dichas limitantes</w:t>
      </w:r>
      <w:r w:rsidRPr="00BD2B20">
        <w:rPr>
          <w:rFonts w:asciiTheme="minorHAnsi" w:hAnsiTheme="minorHAnsi" w:cstheme="minorHAnsi"/>
        </w:rPr>
        <w:t xml:space="preserve">, buenas prácticas y fortalezas del </w:t>
      </w:r>
      <w:r w:rsidRPr="00BD2B20">
        <w:rPr>
          <w:rFonts w:asciiTheme="minorHAnsi" w:hAnsiTheme="minorHAnsi" w:cstheme="minorHAnsi"/>
          <w:bCs/>
        </w:rPr>
        <w:t>Pp,</w:t>
      </w:r>
      <w:r w:rsidRPr="00BD2B20">
        <w:rPr>
          <w:rFonts w:asciiTheme="minorHAnsi" w:hAnsiTheme="minorHAnsi" w:cstheme="minorHAnsi"/>
        </w:rPr>
        <w:t xml:space="preserve"> se considerará la información derivada del análisis de la operación del Pp, así como los puntos de vista de los principales actores que intervienen en ella. Este análisis deberá contener las causas y las consecuencias de </w:t>
      </w:r>
      <w:r w:rsidR="00B601A6">
        <w:rPr>
          <w:rFonts w:asciiTheme="minorHAnsi" w:hAnsiTheme="minorHAnsi" w:cstheme="minorHAnsi"/>
        </w:rPr>
        <w:t>las limitaciones detectadas</w:t>
      </w:r>
      <w:r w:rsidRPr="00BD2B20">
        <w:rPr>
          <w:rFonts w:asciiTheme="minorHAnsi" w:hAnsiTheme="minorHAnsi" w:cstheme="minorHAnsi"/>
        </w:rPr>
        <w:t>, sus características y naturaleza (si son normativas o estrictamente operativas); de igual manera, se deberá desarrollar un análisis de las buenas prácticas identificadas.</w:t>
      </w:r>
    </w:p>
    <w:p w14:paraId="07E6D31D" w14:textId="77777777" w:rsidR="00003270" w:rsidRPr="00BD2B20" w:rsidRDefault="00003270" w:rsidP="00003270">
      <w:pPr>
        <w:pStyle w:val="Textosinformato"/>
        <w:ind w:left="720" w:hanging="578"/>
        <w:jc w:val="both"/>
        <w:rPr>
          <w:rFonts w:asciiTheme="minorHAnsi" w:hAnsiTheme="minorHAnsi" w:cstheme="minorHAnsi"/>
        </w:rPr>
      </w:pPr>
    </w:p>
    <w:p w14:paraId="3D3DBB1B" w14:textId="77777777" w:rsidR="00003270" w:rsidRDefault="00003270" w:rsidP="00003270">
      <w:bookmarkStart w:id="85" w:name="_Toc39678145"/>
      <w:bookmarkStart w:id="86" w:name="_Toc39689466"/>
    </w:p>
    <w:p w14:paraId="043FBDCC" w14:textId="77777777" w:rsidR="00003270" w:rsidRPr="00BD2B20" w:rsidRDefault="00003270" w:rsidP="00003270">
      <w:pPr>
        <w:pStyle w:val="Ttulo4"/>
        <w:jc w:val="left"/>
        <w:rPr>
          <w:rFonts w:asciiTheme="minorHAnsi" w:hAnsiTheme="minorHAnsi" w:cstheme="minorHAnsi"/>
          <w:b w:val="0"/>
          <w:i/>
        </w:rPr>
      </w:pPr>
      <w:r w:rsidRPr="00BD2B20">
        <w:rPr>
          <w:rFonts w:asciiTheme="minorHAnsi" w:hAnsiTheme="minorHAnsi" w:cstheme="minorHAnsi"/>
          <w:i/>
        </w:rPr>
        <w:t xml:space="preserve">Valoración cuantitativa global </w:t>
      </w:r>
      <w:bookmarkEnd w:id="85"/>
      <w:bookmarkEnd w:id="86"/>
      <w:r w:rsidRPr="00BD2B20">
        <w:rPr>
          <w:rFonts w:asciiTheme="minorHAnsi" w:hAnsiTheme="minorHAnsi" w:cstheme="minorHAnsi"/>
          <w:i/>
        </w:rPr>
        <w:t>de procesos</w:t>
      </w:r>
    </w:p>
    <w:p w14:paraId="1C60FD6C" w14:textId="77777777" w:rsidR="00003270" w:rsidRPr="00BD2B20" w:rsidRDefault="00003270" w:rsidP="00003270">
      <w:pPr>
        <w:pStyle w:val="Default"/>
        <w:jc w:val="both"/>
        <w:rPr>
          <w:rFonts w:asciiTheme="minorHAnsi" w:hAnsiTheme="minorHAnsi" w:cstheme="minorHAnsi"/>
          <w:sz w:val="20"/>
          <w:szCs w:val="20"/>
        </w:rPr>
      </w:pPr>
    </w:p>
    <w:p w14:paraId="4FE6E88F" w14:textId="77777777" w:rsidR="00003270" w:rsidRPr="00BD2B20" w:rsidRDefault="00003270" w:rsidP="00003270">
      <w:pPr>
        <w:pStyle w:val="Textosinformato"/>
        <w:jc w:val="both"/>
        <w:rPr>
          <w:rFonts w:asciiTheme="minorHAnsi" w:hAnsiTheme="minorHAnsi" w:cstheme="minorHAnsi"/>
        </w:rPr>
      </w:pPr>
      <w:r w:rsidRPr="00BD2B20">
        <w:rPr>
          <w:rFonts w:asciiTheme="minorHAnsi" w:hAnsiTheme="minorHAnsi" w:cstheme="minorHAnsi"/>
        </w:rPr>
        <w:t xml:space="preserve">La instancia evaluadora </w:t>
      </w:r>
      <w:r w:rsidRPr="00BD2B20">
        <w:rPr>
          <w:rFonts w:asciiTheme="minorHAnsi" w:hAnsiTheme="minorHAnsi" w:cstheme="minorHAnsi"/>
          <w:lang w:val="es-ES_tradnl"/>
        </w:rPr>
        <w:t>deberá calcular una valoración global cuantitativa sobre la operación y la ejecución de los procesos</w:t>
      </w:r>
      <w:r w:rsidRPr="00BD2B20">
        <w:rPr>
          <w:rFonts w:asciiTheme="minorHAnsi" w:hAnsiTheme="minorHAnsi" w:cstheme="minorHAnsi"/>
        </w:rPr>
        <w:t xml:space="preserve"> y subprocesos y</w:t>
      </w:r>
      <w:r w:rsidR="00B601A6">
        <w:rPr>
          <w:rFonts w:asciiTheme="minorHAnsi" w:hAnsiTheme="minorHAnsi" w:cstheme="minorHAnsi"/>
        </w:rPr>
        <w:t>,</w:t>
      </w:r>
      <w:r w:rsidRPr="00BD2B20">
        <w:rPr>
          <w:rFonts w:asciiTheme="minorHAnsi" w:hAnsiTheme="minorHAnsi" w:cstheme="minorHAnsi"/>
        </w:rPr>
        <w:t xml:space="preserve"> en su caso</w:t>
      </w:r>
      <w:r w:rsidR="00B601A6">
        <w:rPr>
          <w:rFonts w:asciiTheme="minorHAnsi" w:hAnsiTheme="minorHAnsi" w:cstheme="minorHAnsi"/>
        </w:rPr>
        <w:t>,</w:t>
      </w:r>
      <w:r w:rsidRPr="00BD2B20">
        <w:rPr>
          <w:rFonts w:asciiTheme="minorHAnsi" w:hAnsiTheme="minorHAnsi" w:cstheme="minorHAnsi"/>
        </w:rPr>
        <w:t xml:space="preserve"> macroprocesos</w:t>
      </w:r>
      <w:r w:rsidRPr="00BD2B20">
        <w:rPr>
          <w:rFonts w:asciiTheme="minorHAnsi" w:hAnsiTheme="minorHAnsi" w:cstheme="minorHAnsi"/>
          <w:lang w:val="es-ES_tradnl"/>
        </w:rPr>
        <w:t xml:space="preserve"> del Pp a partir del </w:t>
      </w:r>
      <w:r>
        <w:rPr>
          <w:rFonts w:asciiTheme="minorHAnsi" w:hAnsiTheme="minorHAnsi" w:cstheme="minorHAnsi"/>
          <w:lang w:val="es-ES_tradnl"/>
        </w:rPr>
        <w:t>siguiente esquema de puntuación</w:t>
      </w:r>
      <w:r w:rsidRPr="00BD2B20">
        <w:rPr>
          <w:rStyle w:val="Refdenotaalpie"/>
          <w:rFonts w:asciiTheme="minorHAnsi" w:hAnsiTheme="minorHAnsi" w:cstheme="minorHAnsi"/>
          <w:lang w:val="es-ES_tradnl"/>
        </w:rPr>
        <w:footnoteReference w:id="16"/>
      </w:r>
      <w:r>
        <w:rPr>
          <w:rFonts w:asciiTheme="minorHAnsi" w:hAnsiTheme="minorHAnsi" w:cstheme="minorHAnsi"/>
          <w:lang w:val="es-ES_tradnl"/>
        </w:rPr>
        <w:t>.</w:t>
      </w:r>
    </w:p>
    <w:p w14:paraId="591F1CAD" w14:textId="77777777" w:rsidR="00003270" w:rsidRPr="00BD2B20" w:rsidRDefault="00003270" w:rsidP="00003270">
      <w:pPr>
        <w:jc w:val="both"/>
        <w:rPr>
          <w:rFonts w:cstheme="minorHAnsi"/>
          <w:sz w:val="20"/>
          <w:szCs w:val="20"/>
          <w:lang w:val="es-ES"/>
        </w:rPr>
      </w:pPr>
    </w:p>
    <w:p w14:paraId="199C0439" w14:textId="77777777" w:rsidR="00003270" w:rsidRPr="00BD71DF" w:rsidRDefault="00003270" w:rsidP="00CD1226">
      <w:pPr>
        <w:pStyle w:val="Prrafodelista"/>
        <w:numPr>
          <w:ilvl w:val="0"/>
          <w:numId w:val="105"/>
        </w:numPr>
        <w:contextualSpacing/>
        <w:jc w:val="both"/>
        <w:rPr>
          <w:rFonts w:asciiTheme="minorHAnsi" w:hAnsiTheme="minorHAnsi" w:cstheme="minorHAnsi"/>
        </w:rPr>
      </w:pPr>
      <w:r w:rsidRPr="00BD71DF">
        <w:rPr>
          <w:rFonts w:asciiTheme="minorHAnsi" w:hAnsiTheme="minorHAnsi" w:cstheme="minorHAnsi"/>
        </w:rPr>
        <w:t xml:space="preserve">Eficacia: </w:t>
      </w:r>
    </w:p>
    <w:p w14:paraId="115ABD5A" w14:textId="77777777" w:rsidR="00003270" w:rsidRPr="00BD71DF" w:rsidRDefault="00003270" w:rsidP="00CD1226">
      <w:pPr>
        <w:pStyle w:val="Prrafodelista"/>
        <w:numPr>
          <w:ilvl w:val="0"/>
          <w:numId w:val="106"/>
        </w:numPr>
        <w:contextualSpacing/>
        <w:jc w:val="both"/>
        <w:rPr>
          <w:rFonts w:asciiTheme="minorHAnsi" w:hAnsiTheme="minorHAnsi" w:cstheme="minorHAnsi"/>
        </w:rPr>
      </w:pPr>
      <w:r w:rsidRPr="00BD71DF">
        <w:rPr>
          <w:rFonts w:asciiTheme="minorHAnsi" w:hAnsiTheme="minorHAnsi" w:cstheme="minorHAnsi"/>
        </w:rPr>
        <w:t>Todos los procesos (o macroprocesos) son eficaces = 5 puntos.</w:t>
      </w:r>
    </w:p>
    <w:p w14:paraId="611ED37A" w14:textId="77777777" w:rsidR="00003270" w:rsidRPr="00BD71DF" w:rsidRDefault="00003270" w:rsidP="00CD1226">
      <w:pPr>
        <w:pStyle w:val="Prrafodelista"/>
        <w:numPr>
          <w:ilvl w:val="0"/>
          <w:numId w:val="106"/>
        </w:numPr>
        <w:contextualSpacing/>
        <w:jc w:val="both"/>
        <w:rPr>
          <w:rFonts w:asciiTheme="minorHAnsi" w:hAnsiTheme="minorHAnsi" w:cstheme="minorHAnsi"/>
        </w:rPr>
      </w:pPr>
      <w:r w:rsidRPr="00BD71DF">
        <w:rPr>
          <w:rFonts w:asciiTheme="minorHAnsi" w:hAnsiTheme="minorHAnsi" w:cstheme="minorHAnsi"/>
        </w:rPr>
        <w:t>Entre 70% y 99.99% de los procesos (o macroprocesos) es eficaz = 4 puntos.</w:t>
      </w:r>
    </w:p>
    <w:p w14:paraId="76A3C87B" w14:textId="77777777" w:rsidR="00003270" w:rsidRPr="00BD71DF" w:rsidRDefault="00003270" w:rsidP="00CD1226">
      <w:pPr>
        <w:pStyle w:val="Prrafodelista"/>
        <w:numPr>
          <w:ilvl w:val="0"/>
          <w:numId w:val="106"/>
        </w:numPr>
        <w:contextualSpacing/>
        <w:jc w:val="both"/>
        <w:rPr>
          <w:rFonts w:asciiTheme="minorHAnsi" w:hAnsiTheme="minorHAnsi" w:cstheme="minorHAnsi"/>
        </w:rPr>
      </w:pPr>
      <w:r w:rsidRPr="00BD71DF">
        <w:rPr>
          <w:rFonts w:asciiTheme="minorHAnsi" w:hAnsiTheme="minorHAnsi" w:cstheme="minorHAnsi"/>
        </w:rPr>
        <w:t>Entre 40% y 69.99% de los procesos (o macroprocesos) es eficaz = 3 puntos.</w:t>
      </w:r>
    </w:p>
    <w:p w14:paraId="044F1CBC" w14:textId="77777777" w:rsidR="00003270" w:rsidRPr="00BD71DF" w:rsidRDefault="00003270" w:rsidP="00CD1226">
      <w:pPr>
        <w:pStyle w:val="Prrafodelista"/>
        <w:numPr>
          <w:ilvl w:val="0"/>
          <w:numId w:val="106"/>
        </w:numPr>
        <w:contextualSpacing/>
        <w:jc w:val="both"/>
        <w:rPr>
          <w:rFonts w:asciiTheme="minorHAnsi" w:hAnsiTheme="minorHAnsi" w:cstheme="minorHAnsi"/>
        </w:rPr>
      </w:pPr>
      <w:r w:rsidRPr="00BD71DF">
        <w:rPr>
          <w:rFonts w:asciiTheme="minorHAnsi" w:hAnsiTheme="minorHAnsi" w:cstheme="minorHAnsi"/>
        </w:rPr>
        <w:t>Entre 20% y 39.99% de los procesos (o macroprocesos) es eficaz = 2 puntos.</w:t>
      </w:r>
    </w:p>
    <w:p w14:paraId="6A0E0A1F" w14:textId="77777777" w:rsidR="00003270" w:rsidRPr="00BD71DF" w:rsidRDefault="00003270" w:rsidP="00CD1226">
      <w:pPr>
        <w:pStyle w:val="Prrafodelista"/>
        <w:numPr>
          <w:ilvl w:val="0"/>
          <w:numId w:val="106"/>
        </w:numPr>
        <w:contextualSpacing/>
        <w:jc w:val="both"/>
        <w:rPr>
          <w:rFonts w:asciiTheme="minorHAnsi" w:hAnsiTheme="minorHAnsi" w:cstheme="minorHAnsi"/>
        </w:rPr>
      </w:pPr>
      <w:r w:rsidRPr="00BD71DF">
        <w:rPr>
          <w:rFonts w:asciiTheme="minorHAnsi" w:hAnsiTheme="minorHAnsi" w:cstheme="minorHAnsi"/>
        </w:rPr>
        <w:t>Entre 1% y 19.99% de los procesos (o macroprocesos) es eficaz = 1 punto.</w:t>
      </w:r>
    </w:p>
    <w:p w14:paraId="37A73F73" w14:textId="77777777" w:rsidR="00003270" w:rsidRPr="00BD71DF" w:rsidRDefault="00003270" w:rsidP="00CD1226">
      <w:pPr>
        <w:pStyle w:val="Prrafodelista"/>
        <w:numPr>
          <w:ilvl w:val="0"/>
          <w:numId w:val="106"/>
        </w:numPr>
        <w:contextualSpacing/>
        <w:jc w:val="both"/>
        <w:rPr>
          <w:rFonts w:asciiTheme="minorHAnsi" w:hAnsiTheme="minorHAnsi" w:cstheme="minorHAnsi"/>
        </w:rPr>
      </w:pPr>
      <w:r w:rsidRPr="00BD71DF">
        <w:rPr>
          <w:rFonts w:asciiTheme="minorHAnsi" w:hAnsiTheme="minorHAnsi" w:cstheme="minorHAnsi"/>
        </w:rPr>
        <w:t>Ninguno de los procesos (o macroprocesos) es eficaz = 0 puntos.</w:t>
      </w:r>
    </w:p>
    <w:p w14:paraId="2639DFBE" w14:textId="77777777" w:rsidR="00003270" w:rsidRPr="00BD71DF" w:rsidRDefault="00003270" w:rsidP="00003270">
      <w:pPr>
        <w:pStyle w:val="Prrafodelista"/>
        <w:ind w:left="1440"/>
        <w:jc w:val="both"/>
        <w:rPr>
          <w:rFonts w:asciiTheme="minorHAnsi" w:hAnsiTheme="minorHAnsi" w:cstheme="minorHAnsi"/>
        </w:rPr>
      </w:pPr>
    </w:p>
    <w:p w14:paraId="15494202" w14:textId="77777777" w:rsidR="00003270" w:rsidRPr="00BD71DF" w:rsidRDefault="00003270" w:rsidP="00CD1226">
      <w:pPr>
        <w:pStyle w:val="Prrafodelista"/>
        <w:numPr>
          <w:ilvl w:val="0"/>
          <w:numId w:val="105"/>
        </w:numPr>
        <w:contextualSpacing/>
        <w:jc w:val="both"/>
        <w:rPr>
          <w:rFonts w:asciiTheme="minorHAnsi" w:hAnsiTheme="minorHAnsi" w:cstheme="minorHAnsi"/>
        </w:rPr>
      </w:pPr>
      <w:r w:rsidRPr="00BD71DF">
        <w:rPr>
          <w:rFonts w:asciiTheme="minorHAnsi" w:hAnsiTheme="minorHAnsi" w:cstheme="minorHAnsi"/>
        </w:rPr>
        <w:t xml:space="preserve">Oportunidad: </w:t>
      </w:r>
    </w:p>
    <w:p w14:paraId="3676133B" w14:textId="77777777" w:rsidR="00003270" w:rsidRPr="00BD71DF" w:rsidRDefault="00003270" w:rsidP="00CD1226">
      <w:pPr>
        <w:pStyle w:val="Prrafodelista"/>
        <w:numPr>
          <w:ilvl w:val="0"/>
          <w:numId w:val="106"/>
        </w:numPr>
        <w:contextualSpacing/>
        <w:jc w:val="both"/>
        <w:rPr>
          <w:rFonts w:asciiTheme="minorHAnsi" w:hAnsiTheme="minorHAnsi" w:cstheme="minorHAnsi"/>
        </w:rPr>
      </w:pPr>
      <w:r w:rsidRPr="00BD71DF">
        <w:rPr>
          <w:rFonts w:asciiTheme="minorHAnsi" w:hAnsiTheme="minorHAnsi" w:cstheme="minorHAnsi"/>
        </w:rPr>
        <w:t>Todos los procesos (o macroprocesos) son oportunos = 5 puntos.</w:t>
      </w:r>
    </w:p>
    <w:p w14:paraId="6ACC835E" w14:textId="77777777" w:rsidR="00003270" w:rsidRPr="00BD71DF" w:rsidRDefault="00003270" w:rsidP="00CD1226">
      <w:pPr>
        <w:pStyle w:val="Prrafodelista"/>
        <w:numPr>
          <w:ilvl w:val="0"/>
          <w:numId w:val="106"/>
        </w:numPr>
        <w:contextualSpacing/>
        <w:jc w:val="both"/>
        <w:rPr>
          <w:rFonts w:asciiTheme="minorHAnsi" w:hAnsiTheme="minorHAnsi" w:cstheme="minorHAnsi"/>
        </w:rPr>
      </w:pPr>
      <w:r w:rsidRPr="00BD71DF">
        <w:rPr>
          <w:rFonts w:asciiTheme="minorHAnsi" w:hAnsiTheme="minorHAnsi" w:cstheme="minorHAnsi"/>
        </w:rPr>
        <w:t>Entre 70% y 99.99% de los procesos (o macroprocesos) es oportuno = 4 puntos.</w:t>
      </w:r>
    </w:p>
    <w:p w14:paraId="42D88B2F" w14:textId="77777777" w:rsidR="00003270" w:rsidRPr="00BD71DF" w:rsidRDefault="00003270" w:rsidP="00CD1226">
      <w:pPr>
        <w:pStyle w:val="Prrafodelista"/>
        <w:numPr>
          <w:ilvl w:val="0"/>
          <w:numId w:val="106"/>
        </w:numPr>
        <w:contextualSpacing/>
        <w:jc w:val="both"/>
        <w:rPr>
          <w:rFonts w:asciiTheme="minorHAnsi" w:hAnsiTheme="minorHAnsi" w:cstheme="minorHAnsi"/>
        </w:rPr>
      </w:pPr>
      <w:r w:rsidRPr="00BD71DF">
        <w:rPr>
          <w:rFonts w:asciiTheme="minorHAnsi" w:hAnsiTheme="minorHAnsi" w:cstheme="minorHAnsi"/>
        </w:rPr>
        <w:t>Entre 40% y 69.99% de los procesos (o macroprocesos) es oportuno = 3 puntos.</w:t>
      </w:r>
    </w:p>
    <w:p w14:paraId="0860626B" w14:textId="77777777" w:rsidR="00003270" w:rsidRPr="00BD71DF" w:rsidRDefault="00003270" w:rsidP="00CD1226">
      <w:pPr>
        <w:pStyle w:val="Prrafodelista"/>
        <w:numPr>
          <w:ilvl w:val="0"/>
          <w:numId w:val="106"/>
        </w:numPr>
        <w:contextualSpacing/>
        <w:jc w:val="both"/>
        <w:rPr>
          <w:rFonts w:asciiTheme="minorHAnsi" w:hAnsiTheme="minorHAnsi" w:cstheme="minorHAnsi"/>
        </w:rPr>
      </w:pPr>
      <w:r w:rsidRPr="00BD71DF">
        <w:rPr>
          <w:rFonts w:asciiTheme="minorHAnsi" w:hAnsiTheme="minorHAnsi" w:cstheme="minorHAnsi"/>
        </w:rPr>
        <w:t>Entre 20% y 39.99% de los procesos (o macroprocesos) es oportuno = 2 puntos.</w:t>
      </w:r>
    </w:p>
    <w:p w14:paraId="74AC5C43" w14:textId="77777777" w:rsidR="00003270" w:rsidRPr="00BD71DF" w:rsidRDefault="00003270" w:rsidP="00CD1226">
      <w:pPr>
        <w:pStyle w:val="Prrafodelista"/>
        <w:numPr>
          <w:ilvl w:val="0"/>
          <w:numId w:val="106"/>
        </w:numPr>
        <w:contextualSpacing/>
        <w:jc w:val="both"/>
        <w:rPr>
          <w:rFonts w:asciiTheme="minorHAnsi" w:hAnsiTheme="minorHAnsi" w:cstheme="minorHAnsi"/>
        </w:rPr>
      </w:pPr>
      <w:r w:rsidRPr="00BD71DF">
        <w:rPr>
          <w:rFonts w:asciiTheme="minorHAnsi" w:hAnsiTheme="minorHAnsi" w:cstheme="minorHAnsi"/>
        </w:rPr>
        <w:t>Entre 1% y 19.99% de los procesos (o macroprocesos) es oportuno = 1 punto.</w:t>
      </w:r>
    </w:p>
    <w:p w14:paraId="135C7BCA" w14:textId="77777777" w:rsidR="00003270" w:rsidRPr="00BD71DF" w:rsidRDefault="00003270" w:rsidP="00CD1226">
      <w:pPr>
        <w:pStyle w:val="Prrafodelista"/>
        <w:numPr>
          <w:ilvl w:val="0"/>
          <w:numId w:val="106"/>
        </w:numPr>
        <w:contextualSpacing/>
        <w:jc w:val="both"/>
        <w:rPr>
          <w:rFonts w:asciiTheme="minorHAnsi" w:hAnsiTheme="minorHAnsi" w:cstheme="minorHAnsi"/>
        </w:rPr>
      </w:pPr>
      <w:r w:rsidRPr="00BD71DF">
        <w:rPr>
          <w:rFonts w:asciiTheme="minorHAnsi" w:hAnsiTheme="minorHAnsi" w:cstheme="minorHAnsi"/>
        </w:rPr>
        <w:t>Ninguno de los procesos (o macroprocesos) es oportuno = 0 puntos.</w:t>
      </w:r>
    </w:p>
    <w:p w14:paraId="5E05BB30" w14:textId="77777777" w:rsidR="00003270" w:rsidRPr="00BD71DF" w:rsidRDefault="00003270" w:rsidP="00003270">
      <w:pPr>
        <w:pStyle w:val="Prrafodelista"/>
        <w:jc w:val="both"/>
        <w:rPr>
          <w:rFonts w:asciiTheme="minorHAnsi" w:hAnsiTheme="minorHAnsi" w:cstheme="minorHAnsi"/>
        </w:rPr>
      </w:pPr>
    </w:p>
    <w:p w14:paraId="1CEB133B" w14:textId="77777777" w:rsidR="00003270" w:rsidRPr="00BD71DF" w:rsidRDefault="00003270" w:rsidP="00CD1226">
      <w:pPr>
        <w:pStyle w:val="Prrafodelista"/>
        <w:numPr>
          <w:ilvl w:val="0"/>
          <w:numId w:val="105"/>
        </w:numPr>
        <w:contextualSpacing/>
        <w:jc w:val="both"/>
        <w:rPr>
          <w:rFonts w:asciiTheme="minorHAnsi" w:hAnsiTheme="minorHAnsi" w:cstheme="minorHAnsi"/>
        </w:rPr>
      </w:pPr>
      <w:r w:rsidRPr="00BD71DF">
        <w:rPr>
          <w:rFonts w:asciiTheme="minorHAnsi" w:hAnsiTheme="minorHAnsi" w:cstheme="minorHAnsi"/>
        </w:rPr>
        <w:t xml:space="preserve">Suficiencia: </w:t>
      </w:r>
    </w:p>
    <w:p w14:paraId="014D7C67" w14:textId="77777777" w:rsidR="00003270" w:rsidRPr="00BD71DF" w:rsidRDefault="00003270" w:rsidP="00CD1226">
      <w:pPr>
        <w:pStyle w:val="Prrafodelista"/>
        <w:numPr>
          <w:ilvl w:val="0"/>
          <w:numId w:val="106"/>
        </w:numPr>
        <w:contextualSpacing/>
        <w:jc w:val="both"/>
        <w:rPr>
          <w:rFonts w:asciiTheme="minorHAnsi" w:hAnsiTheme="minorHAnsi" w:cstheme="minorHAnsi"/>
        </w:rPr>
      </w:pPr>
      <w:r w:rsidRPr="00BD71DF">
        <w:rPr>
          <w:rFonts w:asciiTheme="minorHAnsi" w:hAnsiTheme="minorHAnsi" w:cstheme="minorHAnsi"/>
        </w:rPr>
        <w:t>Todos los procesos (o macroprocesos) son suficientes = 5 puntos.</w:t>
      </w:r>
    </w:p>
    <w:p w14:paraId="14AA3737" w14:textId="77777777" w:rsidR="00003270" w:rsidRPr="00BD71DF" w:rsidRDefault="00003270" w:rsidP="00CD1226">
      <w:pPr>
        <w:pStyle w:val="Prrafodelista"/>
        <w:numPr>
          <w:ilvl w:val="0"/>
          <w:numId w:val="106"/>
        </w:numPr>
        <w:contextualSpacing/>
        <w:jc w:val="both"/>
        <w:rPr>
          <w:rFonts w:asciiTheme="minorHAnsi" w:hAnsiTheme="minorHAnsi" w:cstheme="minorHAnsi"/>
        </w:rPr>
      </w:pPr>
      <w:r w:rsidRPr="00BD71DF">
        <w:rPr>
          <w:rFonts w:asciiTheme="minorHAnsi" w:hAnsiTheme="minorHAnsi" w:cstheme="minorHAnsi"/>
        </w:rPr>
        <w:t>Entre 70% y 99.99% de los procesos (o macroprocesos) es suficiente = 4 puntos.</w:t>
      </w:r>
    </w:p>
    <w:p w14:paraId="6114EA82" w14:textId="77777777" w:rsidR="00003270" w:rsidRPr="00BD71DF" w:rsidRDefault="00003270" w:rsidP="00CD1226">
      <w:pPr>
        <w:pStyle w:val="Prrafodelista"/>
        <w:numPr>
          <w:ilvl w:val="0"/>
          <w:numId w:val="106"/>
        </w:numPr>
        <w:contextualSpacing/>
        <w:jc w:val="both"/>
        <w:rPr>
          <w:rFonts w:asciiTheme="minorHAnsi" w:hAnsiTheme="minorHAnsi" w:cstheme="minorHAnsi"/>
        </w:rPr>
      </w:pPr>
      <w:r w:rsidRPr="00BD71DF">
        <w:rPr>
          <w:rFonts w:asciiTheme="minorHAnsi" w:hAnsiTheme="minorHAnsi" w:cstheme="minorHAnsi"/>
        </w:rPr>
        <w:t>Entre 40% y 69.99% de los procesos (o macroprocesos) es suficiente = 3 puntos.</w:t>
      </w:r>
    </w:p>
    <w:p w14:paraId="7A756509" w14:textId="77777777" w:rsidR="00003270" w:rsidRPr="00BD71DF" w:rsidRDefault="00003270" w:rsidP="00CD1226">
      <w:pPr>
        <w:pStyle w:val="Prrafodelista"/>
        <w:numPr>
          <w:ilvl w:val="0"/>
          <w:numId w:val="106"/>
        </w:numPr>
        <w:contextualSpacing/>
        <w:jc w:val="both"/>
        <w:rPr>
          <w:rFonts w:asciiTheme="minorHAnsi" w:hAnsiTheme="minorHAnsi" w:cstheme="minorHAnsi"/>
        </w:rPr>
      </w:pPr>
      <w:r w:rsidRPr="00BD71DF">
        <w:rPr>
          <w:rFonts w:asciiTheme="minorHAnsi" w:hAnsiTheme="minorHAnsi" w:cstheme="minorHAnsi"/>
        </w:rPr>
        <w:t>Entre 20% y 39.99% de los procesos (o macroprocesos) es suficiente = 2 puntos.</w:t>
      </w:r>
    </w:p>
    <w:p w14:paraId="04B210B2" w14:textId="77777777" w:rsidR="00003270" w:rsidRPr="00BD71DF" w:rsidRDefault="00003270" w:rsidP="00CD1226">
      <w:pPr>
        <w:pStyle w:val="Prrafodelista"/>
        <w:numPr>
          <w:ilvl w:val="0"/>
          <w:numId w:val="106"/>
        </w:numPr>
        <w:contextualSpacing/>
        <w:jc w:val="both"/>
        <w:rPr>
          <w:rFonts w:asciiTheme="minorHAnsi" w:hAnsiTheme="minorHAnsi" w:cstheme="minorHAnsi"/>
        </w:rPr>
      </w:pPr>
      <w:r w:rsidRPr="00BD71DF">
        <w:rPr>
          <w:rFonts w:asciiTheme="minorHAnsi" w:hAnsiTheme="minorHAnsi" w:cstheme="minorHAnsi"/>
        </w:rPr>
        <w:t>Entre 1% y 19.99% de los procesos (o macroprocesos) es suficiente = 1 punto.</w:t>
      </w:r>
    </w:p>
    <w:p w14:paraId="3E372B0C" w14:textId="77777777" w:rsidR="00003270" w:rsidRPr="00BD71DF" w:rsidRDefault="00003270" w:rsidP="00CD1226">
      <w:pPr>
        <w:pStyle w:val="Prrafodelista"/>
        <w:numPr>
          <w:ilvl w:val="0"/>
          <w:numId w:val="106"/>
        </w:numPr>
        <w:contextualSpacing/>
        <w:jc w:val="both"/>
        <w:rPr>
          <w:rFonts w:asciiTheme="minorHAnsi" w:hAnsiTheme="minorHAnsi" w:cstheme="minorHAnsi"/>
        </w:rPr>
      </w:pPr>
      <w:r w:rsidRPr="00BD71DF">
        <w:rPr>
          <w:rFonts w:asciiTheme="minorHAnsi" w:hAnsiTheme="minorHAnsi" w:cstheme="minorHAnsi"/>
        </w:rPr>
        <w:t>Ninguno de los procesos (o macroprocesos) es suficiente = 0 puntos.</w:t>
      </w:r>
    </w:p>
    <w:p w14:paraId="657B2F8B" w14:textId="77777777" w:rsidR="00003270" w:rsidRPr="00BD71DF" w:rsidRDefault="00003270" w:rsidP="00003270">
      <w:pPr>
        <w:pStyle w:val="Prrafodelista"/>
        <w:jc w:val="both"/>
        <w:rPr>
          <w:rFonts w:asciiTheme="minorHAnsi" w:hAnsiTheme="minorHAnsi" w:cstheme="minorHAnsi"/>
        </w:rPr>
      </w:pPr>
    </w:p>
    <w:p w14:paraId="41DBCC93" w14:textId="77777777" w:rsidR="00003270" w:rsidRPr="00BD71DF" w:rsidRDefault="00003270" w:rsidP="00003270">
      <w:pPr>
        <w:pStyle w:val="Prrafodelista"/>
        <w:jc w:val="both"/>
        <w:rPr>
          <w:rFonts w:asciiTheme="minorHAnsi" w:hAnsiTheme="minorHAnsi" w:cstheme="minorHAnsi"/>
        </w:rPr>
      </w:pPr>
    </w:p>
    <w:p w14:paraId="2843FE84" w14:textId="77777777" w:rsidR="00003270" w:rsidRPr="00BD71DF" w:rsidRDefault="00003270" w:rsidP="00CD1226">
      <w:pPr>
        <w:pStyle w:val="Prrafodelista"/>
        <w:numPr>
          <w:ilvl w:val="0"/>
          <w:numId w:val="105"/>
        </w:numPr>
        <w:contextualSpacing/>
        <w:jc w:val="both"/>
        <w:rPr>
          <w:rFonts w:asciiTheme="minorHAnsi" w:hAnsiTheme="minorHAnsi" w:cstheme="minorHAnsi"/>
        </w:rPr>
      </w:pPr>
      <w:r w:rsidRPr="00BD71DF">
        <w:rPr>
          <w:rFonts w:asciiTheme="minorHAnsi" w:hAnsiTheme="minorHAnsi" w:cstheme="minorHAnsi"/>
        </w:rPr>
        <w:t xml:space="preserve">Pertinencia: </w:t>
      </w:r>
    </w:p>
    <w:p w14:paraId="5387E2FF" w14:textId="77777777" w:rsidR="00003270" w:rsidRPr="00BD71DF" w:rsidRDefault="00003270" w:rsidP="00CD1226">
      <w:pPr>
        <w:pStyle w:val="Prrafodelista"/>
        <w:numPr>
          <w:ilvl w:val="0"/>
          <w:numId w:val="106"/>
        </w:numPr>
        <w:contextualSpacing/>
        <w:jc w:val="both"/>
        <w:rPr>
          <w:rFonts w:asciiTheme="minorHAnsi" w:hAnsiTheme="minorHAnsi" w:cstheme="minorHAnsi"/>
        </w:rPr>
      </w:pPr>
      <w:r w:rsidRPr="00BD71DF">
        <w:rPr>
          <w:rFonts w:asciiTheme="minorHAnsi" w:hAnsiTheme="minorHAnsi" w:cstheme="minorHAnsi"/>
        </w:rPr>
        <w:t>Todos los procesos (o macroprocesos) son pertinentes = 5 puntos.</w:t>
      </w:r>
    </w:p>
    <w:p w14:paraId="1F1C30B2" w14:textId="77777777" w:rsidR="00003270" w:rsidRPr="00BD71DF" w:rsidRDefault="00003270" w:rsidP="00CD1226">
      <w:pPr>
        <w:pStyle w:val="Prrafodelista"/>
        <w:numPr>
          <w:ilvl w:val="0"/>
          <w:numId w:val="106"/>
        </w:numPr>
        <w:contextualSpacing/>
        <w:jc w:val="both"/>
        <w:rPr>
          <w:rFonts w:asciiTheme="minorHAnsi" w:hAnsiTheme="minorHAnsi" w:cstheme="minorHAnsi"/>
        </w:rPr>
      </w:pPr>
      <w:r w:rsidRPr="00BD71DF">
        <w:rPr>
          <w:rFonts w:asciiTheme="minorHAnsi" w:hAnsiTheme="minorHAnsi" w:cstheme="minorHAnsi"/>
        </w:rPr>
        <w:t>Entre 70% y 99.99% de los procesos (o macroprocesos) es pertinente = 4 puntos.</w:t>
      </w:r>
    </w:p>
    <w:p w14:paraId="1784F143" w14:textId="77777777" w:rsidR="00003270" w:rsidRPr="00BD71DF" w:rsidRDefault="00003270" w:rsidP="00CD1226">
      <w:pPr>
        <w:pStyle w:val="Prrafodelista"/>
        <w:numPr>
          <w:ilvl w:val="0"/>
          <w:numId w:val="106"/>
        </w:numPr>
        <w:contextualSpacing/>
        <w:jc w:val="both"/>
        <w:rPr>
          <w:rFonts w:asciiTheme="minorHAnsi" w:hAnsiTheme="minorHAnsi" w:cstheme="minorHAnsi"/>
        </w:rPr>
      </w:pPr>
      <w:r w:rsidRPr="00BD71DF">
        <w:rPr>
          <w:rFonts w:asciiTheme="minorHAnsi" w:hAnsiTheme="minorHAnsi" w:cstheme="minorHAnsi"/>
        </w:rPr>
        <w:t>Entre 40% y 69.99% de los procesos (o macroprocesos) es pertinente = 3 puntos.</w:t>
      </w:r>
    </w:p>
    <w:p w14:paraId="62284D96" w14:textId="77777777" w:rsidR="00003270" w:rsidRPr="00BD71DF" w:rsidRDefault="00003270" w:rsidP="00CD1226">
      <w:pPr>
        <w:pStyle w:val="Prrafodelista"/>
        <w:numPr>
          <w:ilvl w:val="0"/>
          <w:numId w:val="106"/>
        </w:numPr>
        <w:contextualSpacing/>
        <w:jc w:val="both"/>
        <w:rPr>
          <w:rFonts w:asciiTheme="minorHAnsi" w:hAnsiTheme="minorHAnsi" w:cstheme="minorHAnsi"/>
        </w:rPr>
      </w:pPr>
      <w:r w:rsidRPr="00BD71DF">
        <w:rPr>
          <w:rFonts w:asciiTheme="minorHAnsi" w:hAnsiTheme="minorHAnsi" w:cstheme="minorHAnsi"/>
        </w:rPr>
        <w:t>Entre 20% y 39.99% de los procesos (o macroprocesos) es pertinente = 2 puntos.</w:t>
      </w:r>
    </w:p>
    <w:p w14:paraId="3F3560D0" w14:textId="77777777" w:rsidR="00003270" w:rsidRPr="00BD71DF" w:rsidRDefault="00003270" w:rsidP="00CD1226">
      <w:pPr>
        <w:pStyle w:val="Prrafodelista"/>
        <w:numPr>
          <w:ilvl w:val="0"/>
          <w:numId w:val="106"/>
        </w:numPr>
        <w:contextualSpacing/>
        <w:jc w:val="both"/>
        <w:rPr>
          <w:rFonts w:asciiTheme="minorHAnsi" w:hAnsiTheme="minorHAnsi" w:cstheme="minorHAnsi"/>
        </w:rPr>
      </w:pPr>
      <w:r w:rsidRPr="00BD71DF">
        <w:rPr>
          <w:rFonts w:asciiTheme="minorHAnsi" w:hAnsiTheme="minorHAnsi" w:cstheme="minorHAnsi"/>
        </w:rPr>
        <w:t>Entre 1% y 19.99% de los procesos (o macroprocesos) es pertinente = 1 punto.</w:t>
      </w:r>
    </w:p>
    <w:p w14:paraId="7DCFE5EC" w14:textId="77777777" w:rsidR="00003270" w:rsidRPr="00BD71DF" w:rsidRDefault="00003270" w:rsidP="00CD1226">
      <w:pPr>
        <w:pStyle w:val="Prrafodelista"/>
        <w:numPr>
          <w:ilvl w:val="0"/>
          <w:numId w:val="106"/>
        </w:numPr>
        <w:contextualSpacing/>
        <w:jc w:val="both"/>
        <w:rPr>
          <w:rFonts w:asciiTheme="minorHAnsi" w:hAnsiTheme="minorHAnsi" w:cstheme="minorHAnsi"/>
        </w:rPr>
      </w:pPr>
      <w:r w:rsidRPr="00BD71DF">
        <w:rPr>
          <w:rFonts w:asciiTheme="minorHAnsi" w:hAnsiTheme="minorHAnsi" w:cstheme="minorHAnsi"/>
        </w:rPr>
        <w:t>Ninguno de los procesos (o macroprocesos) es pertinente = 0 puntos.</w:t>
      </w:r>
    </w:p>
    <w:p w14:paraId="2BB49130" w14:textId="77777777" w:rsidR="00003270" w:rsidRPr="00BD71DF" w:rsidRDefault="00003270" w:rsidP="00003270">
      <w:pPr>
        <w:jc w:val="both"/>
        <w:rPr>
          <w:rFonts w:cstheme="minorHAnsi"/>
          <w:sz w:val="20"/>
          <w:szCs w:val="20"/>
        </w:rPr>
      </w:pPr>
    </w:p>
    <w:p w14:paraId="49329B0E" w14:textId="77777777" w:rsidR="00003270" w:rsidRPr="00BD71DF" w:rsidRDefault="00003270" w:rsidP="00003270">
      <w:pPr>
        <w:jc w:val="both"/>
        <w:rPr>
          <w:rFonts w:eastAsia="Times New Roman" w:cstheme="minorHAnsi"/>
          <w:sz w:val="20"/>
          <w:szCs w:val="20"/>
        </w:rPr>
      </w:pPr>
      <w:r w:rsidRPr="00BD71DF">
        <w:rPr>
          <w:rFonts w:eastAsia="Times New Roman" w:cstheme="minorHAnsi"/>
          <w:sz w:val="20"/>
          <w:szCs w:val="20"/>
        </w:rPr>
        <w:lastRenderedPageBreak/>
        <w:t xml:space="preserve">A partir de los puntajes asignados en los cuatro atributos anteriores, esta valoración cuantitativa global debe considerar el total de puntos posibles de obtener (5 x 4 = 20 puntos) y los puntos obtenidos en </w:t>
      </w:r>
      <w:r w:rsidR="0023609B">
        <w:rPr>
          <w:rFonts w:cstheme="minorHAnsi"/>
          <w:sz w:val="20"/>
          <w:szCs w:val="20"/>
        </w:rPr>
        <w:t>la</w:t>
      </w:r>
      <w:r w:rsidRPr="00BD71DF">
        <w:rPr>
          <w:rFonts w:cstheme="minorHAnsi"/>
          <w:sz w:val="20"/>
          <w:szCs w:val="20"/>
        </w:rPr>
        <w:t xml:space="preserve"> </w:t>
      </w:r>
      <w:r w:rsidR="00E13B9E">
        <w:rPr>
          <w:rFonts w:cstheme="minorHAnsi"/>
          <w:sz w:val="20"/>
          <w:szCs w:val="20"/>
        </w:rPr>
        <w:t>Sección</w:t>
      </w:r>
      <w:r w:rsidRPr="00BD71DF">
        <w:rPr>
          <w:rFonts w:cstheme="minorHAnsi"/>
          <w:sz w:val="20"/>
          <w:szCs w:val="20"/>
        </w:rPr>
        <w:t xml:space="preserve"> de Procesos Pp </w:t>
      </w:r>
      <w:r w:rsidRPr="00BD71DF">
        <w:rPr>
          <w:rFonts w:eastAsia="Times New Roman" w:cstheme="minorHAnsi"/>
          <w:sz w:val="20"/>
          <w:szCs w:val="20"/>
        </w:rPr>
        <w:t>(‘</w:t>
      </w:r>
      <w:r w:rsidRPr="00BD71DF">
        <w:rPr>
          <w:rFonts w:eastAsia="Times New Roman" w:cstheme="minorHAnsi"/>
          <w:i/>
          <w:sz w:val="20"/>
          <w:szCs w:val="20"/>
        </w:rPr>
        <w:t>y’</w:t>
      </w:r>
      <w:r w:rsidRPr="00BD71DF">
        <w:rPr>
          <w:rFonts w:eastAsia="Times New Roman" w:cstheme="minorHAnsi"/>
          <w:sz w:val="20"/>
          <w:szCs w:val="20"/>
        </w:rPr>
        <w:t xml:space="preserve"> puntos), de modo que se indique el porcentaje de puntos obtenidos del total de puntos posibles {[(‘</w:t>
      </w:r>
      <w:r w:rsidRPr="00BD71DF">
        <w:rPr>
          <w:rFonts w:eastAsia="Times New Roman" w:cstheme="minorHAnsi"/>
          <w:i/>
          <w:sz w:val="20"/>
          <w:szCs w:val="20"/>
        </w:rPr>
        <w:t>y’</w:t>
      </w:r>
      <w:r w:rsidRPr="00BD71DF">
        <w:rPr>
          <w:rFonts w:eastAsia="Times New Roman" w:cstheme="minorHAnsi"/>
          <w:sz w:val="20"/>
          <w:szCs w:val="20"/>
        </w:rPr>
        <w:t xml:space="preserve">/20) x 100] = valoración cuantitativa global de la operación del </w:t>
      </w:r>
      <w:r w:rsidRPr="00BD71DF">
        <w:rPr>
          <w:rFonts w:cstheme="minorHAnsi"/>
          <w:bCs/>
          <w:sz w:val="20"/>
          <w:szCs w:val="20"/>
        </w:rPr>
        <w:t>Pp</w:t>
      </w:r>
      <w:r w:rsidRPr="00BD71DF">
        <w:rPr>
          <w:rFonts w:eastAsia="Times New Roman" w:cstheme="minorHAnsi"/>
          <w:sz w:val="20"/>
          <w:szCs w:val="20"/>
        </w:rPr>
        <w:t>}</w:t>
      </w:r>
    </w:p>
    <w:p w14:paraId="35733FE7" w14:textId="77777777" w:rsidR="00003270" w:rsidRPr="00BD2B20" w:rsidRDefault="00003270" w:rsidP="00003270">
      <w:pPr>
        <w:pStyle w:val="Textosinformato"/>
        <w:jc w:val="both"/>
        <w:rPr>
          <w:rFonts w:asciiTheme="minorHAnsi" w:hAnsiTheme="minorHAnsi" w:cstheme="minorHAnsi"/>
          <w:lang w:val="es-ES_tradnl"/>
        </w:rPr>
      </w:pPr>
    </w:p>
    <w:p w14:paraId="21675643" w14:textId="77777777" w:rsidR="00003270" w:rsidRDefault="00003270" w:rsidP="00003270">
      <w:pPr>
        <w:pStyle w:val="Textosinformato"/>
        <w:jc w:val="both"/>
        <w:rPr>
          <w:rFonts w:asciiTheme="minorHAnsi" w:hAnsiTheme="minorHAnsi" w:cstheme="minorHAnsi"/>
          <w:lang w:val="es-ES_tradnl"/>
        </w:rPr>
      </w:pPr>
      <w:r w:rsidRPr="00BD2B20">
        <w:rPr>
          <w:rFonts w:asciiTheme="minorHAnsi" w:hAnsiTheme="minorHAnsi" w:cstheme="minorHAnsi"/>
          <w:lang w:val="es-ES_tradnl"/>
        </w:rPr>
        <w:t>La instancia evaluadora deb</w:t>
      </w:r>
      <w:r w:rsidRPr="008A1A99">
        <w:rPr>
          <w:rFonts w:asciiTheme="minorHAnsi" w:hAnsiTheme="minorHAnsi" w:cstheme="minorHAnsi"/>
          <w:lang w:val="es-ES_tradnl"/>
        </w:rPr>
        <w:t>erá utilizar el Anexo 6P. Valoración cuantitativa global</w:t>
      </w:r>
      <w:r>
        <w:rPr>
          <w:rFonts w:asciiTheme="minorHAnsi" w:hAnsiTheme="minorHAnsi" w:cstheme="minorHAnsi"/>
          <w:lang w:val="es-ES_tradnl"/>
        </w:rPr>
        <w:t xml:space="preserve"> </w:t>
      </w:r>
      <w:r w:rsidRPr="00BD2B20">
        <w:rPr>
          <w:rFonts w:asciiTheme="minorHAnsi" w:hAnsiTheme="minorHAnsi" w:cstheme="minorHAnsi"/>
          <w:lang w:val="es-ES_tradnl"/>
        </w:rPr>
        <w:t xml:space="preserve">para documentar, argumentar y sustentar cada una de las valoraciones cuantitativas sobre la operación y la ejecución de los procesos </w:t>
      </w:r>
      <w:r w:rsidRPr="00BD2B20">
        <w:rPr>
          <w:rFonts w:asciiTheme="minorHAnsi" w:hAnsiTheme="minorHAnsi" w:cstheme="minorHAnsi"/>
        </w:rPr>
        <w:t xml:space="preserve">(o macroprocesos) </w:t>
      </w:r>
      <w:r w:rsidRPr="00BD2B20">
        <w:rPr>
          <w:rFonts w:asciiTheme="minorHAnsi" w:hAnsiTheme="minorHAnsi" w:cstheme="minorHAnsi"/>
          <w:lang w:val="es-ES_tradnl"/>
        </w:rPr>
        <w:t>del Pp.</w:t>
      </w:r>
    </w:p>
    <w:p w14:paraId="14651DE9" w14:textId="77777777" w:rsidR="00003270" w:rsidRPr="00BD2B20" w:rsidRDefault="00003270" w:rsidP="00003270">
      <w:pPr>
        <w:pStyle w:val="Textosinformato"/>
        <w:jc w:val="both"/>
        <w:rPr>
          <w:rFonts w:asciiTheme="minorHAnsi" w:hAnsiTheme="minorHAnsi" w:cstheme="minorHAnsi"/>
          <w:lang w:val="es-ES_tradnl"/>
        </w:rPr>
      </w:pPr>
    </w:p>
    <w:p w14:paraId="063937C2" w14:textId="77777777" w:rsidR="00003270" w:rsidRDefault="00003270" w:rsidP="00003270">
      <w:pPr>
        <w:rPr>
          <w:rFonts w:eastAsia="Times New Roman" w:cstheme="minorHAnsi"/>
          <w:b/>
          <w:i/>
          <w:sz w:val="20"/>
          <w:szCs w:val="20"/>
          <w:lang w:eastAsia="es-ES"/>
        </w:rPr>
      </w:pPr>
      <w:r>
        <w:rPr>
          <w:rFonts w:cstheme="minorHAnsi"/>
          <w:i/>
        </w:rPr>
        <w:br w:type="page"/>
      </w:r>
    </w:p>
    <w:p w14:paraId="5C1CC539" w14:textId="77777777" w:rsidR="00003270" w:rsidRPr="00BD2B20" w:rsidRDefault="00003270" w:rsidP="00003270">
      <w:pPr>
        <w:pStyle w:val="Ttulo4"/>
        <w:jc w:val="left"/>
        <w:rPr>
          <w:rFonts w:asciiTheme="minorHAnsi" w:hAnsiTheme="minorHAnsi" w:cstheme="minorHAnsi"/>
          <w:b w:val="0"/>
          <w:i/>
        </w:rPr>
      </w:pPr>
      <w:r w:rsidRPr="00BD2B20">
        <w:rPr>
          <w:rFonts w:asciiTheme="minorHAnsi" w:hAnsiTheme="minorHAnsi" w:cstheme="minorHAnsi"/>
          <w:i/>
        </w:rPr>
        <w:lastRenderedPageBreak/>
        <w:t>Análisis FODA de</w:t>
      </w:r>
      <w:r w:rsidR="0023609B">
        <w:rPr>
          <w:rFonts w:asciiTheme="minorHAnsi" w:hAnsiTheme="minorHAnsi" w:cstheme="minorHAnsi"/>
          <w:i/>
        </w:rPr>
        <w:t xml:space="preserve"> la</w:t>
      </w:r>
      <w:r w:rsidRPr="00BD2B20">
        <w:rPr>
          <w:rFonts w:asciiTheme="minorHAnsi" w:hAnsiTheme="minorHAnsi" w:cstheme="minorHAnsi"/>
          <w:i/>
        </w:rPr>
        <w:t xml:space="preserve"> </w:t>
      </w:r>
      <w:r w:rsidR="00E13B9E">
        <w:rPr>
          <w:rFonts w:asciiTheme="minorHAnsi" w:hAnsiTheme="minorHAnsi" w:cstheme="minorHAnsi"/>
          <w:i/>
        </w:rPr>
        <w:t>Sección</w:t>
      </w:r>
      <w:r w:rsidRPr="00BD2B20">
        <w:rPr>
          <w:rFonts w:asciiTheme="minorHAnsi" w:hAnsiTheme="minorHAnsi" w:cstheme="minorHAnsi"/>
          <w:i/>
        </w:rPr>
        <w:t xml:space="preserve"> de </w:t>
      </w:r>
      <w:r w:rsidR="0023609B">
        <w:rPr>
          <w:rFonts w:asciiTheme="minorHAnsi" w:hAnsiTheme="minorHAnsi" w:cstheme="minorHAnsi"/>
          <w:i/>
        </w:rPr>
        <w:t>P</w:t>
      </w:r>
      <w:r w:rsidRPr="00BD2B20">
        <w:rPr>
          <w:rFonts w:asciiTheme="minorHAnsi" w:hAnsiTheme="minorHAnsi" w:cstheme="minorHAnsi"/>
          <w:i/>
        </w:rPr>
        <w:t>rocesos</w:t>
      </w:r>
    </w:p>
    <w:p w14:paraId="56C6FAF1" w14:textId="77777777" w:rsidR="00003270" w:rsidRPr="00BD2B20" w:rsidRDefault="00003270" w:rsidP="00003270">
      <w:pPr>
        <w:pStyle w:val="Textosinformato"/>
        <w:jc w:val="both"/>
        <w:rPr>
          <w:rFonts w:asciiTheme="minorHAnsi" w:hAnsiTheme="minorHAnsi" w:cstheme="minorHAnsi"/>
          <w:lang w:val="es-ES_tradnl"/>
        </w:rPr>
      </w:pPr>
    </w:p>
    <w:p w14:paraId="2A95C439" w14:textId="77777777" w:rsidR="00003270" w:rsidRPr="00BD2B20" w:rsidRDefault="00003270" w:rsidP="00003270">
      <w:pPr>
        <w:rPr>
          <w:rFonts w:cstheme="minorHAnsi"/>
          <w:sz w:val="20"/>
          <w:szCs w:val="20"/>
        </w:rPr>
      </w:pPr>
      <w:r w:rsidRPr="00BD2B20">
        <w:rPr>
          <w:rFonts w:cstheme="minorHAnsi"/>
          <w:sz w:val="20"/>
          <w:szCs w:val="20"/>
        </w:rPr>
        <w:t>La instancia evaluadora deberá registrar las fortalezas, oportunidades, debilidades y amenazas que se hayan identificado durante la elaboración de</w:t>
      </w:r>
      <w:r w:rsidR="00573E86">
        <w:rPr>
          <w:rFonts w:cstheme="minorHAnsi"/>
          <w:sz w:val="20"/>
          <w:szCs w:val="20"/>
        </w:rPr>
        <w:t xml:space="preserve"> la</w:t>
      </w:r>
      <w:r w:rsidRPr="00BD2B20">
        <w:rPr>
          <w:rFonts w:cstheme="minorHAnsi"/>
          <w:sz w:val="20"/>
          <w:szCs w:val="20"/>
        </w:rPr>
        <w:t xml:space="preserve"> </w:t>
      </w:r>
      <w:r w:rsidR="00E13B9E">
        <w:rPr>
          <w:rFonts w:cstheme="minorHAnsi"/>
          <w:sz w:val="20"/>
          <w:szCs w:val="20"/>
        </w:rPr>
        <w:t>Sección</w:t>
      </w:r>
      <w:r w:rsidRPr="00BD2B20">
        <w:rPr>
          <w:rFonts w:cstheme="minorHAnsi"/>
          <w:sz w:val="20"/>
          <w:szCs w:val="20"/>
        </w:rPr>
        <w:t xml:space="preserve"> de </w:t>
      </w:r>
      <w:r w:rsidR="00573E86">
        <w:rPr>
          <w:rFonts w:cstheme="minorHAnsi"/>
          <w:sz w:val="20"/>
          <w:szCs w:val="20"/>
        </w:rPr>
        <w:t>P</w:t>
      </w:r>
      <w:r w:rsidRPr="00BD2B20">
        <w:rPr>
          <w:rFonts w:cstheme="minorHAnsi"/>
          <w:sz w:val="20"/>
          <w:szCs w:val="20"/>
        </w:rPr>
        <w:t>rocesos en cada un</w:t>
      </w:r>
      <w:r>
        <w:rPr>
          <w:rFonts w:cstheme="minorHAnsi"/>
          <w:sz w:val="20"/>
          <w:szCs w:val="20"/>
        </w:rPr>
        <w:t>o</w:t>
      </w:r>
      <w:r w:rsidRPr="00BD2B20">
        <w:rPr>
          <w:rFonts w:cstheme="minorHAnsi"/>
          <w:sz w:val="20"/>
          <w:szCs w:val="20"/>
        </w:rPr>
        <w:t xml:space="preserve"> de los apartados, así como las recomendaciones de mejora que se deriven del análisis, a partir de la tabla siguiente:</w:t>
      </w:r>
    </w:p>
    <w:p w14:paraId="4E957BEC" w14:textId="77777777" w:rsidR="00003270" w:rsidRPr="00BD2B20" w:rsidRDefault="00003270" w:rsidP="00003270">
      <w:pPr>
        <w:rPr>
          <w:rFonts w:cstheme="minorHAnsi"/>
          <w:sz w:val="20"/>
          <w:szCs w:val="20"/>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1756"/>
        <w:gridCol w:w="1757"/>
        <w:gridCol w:w="1757"/>
        <w:gridCol w:w="1757"/>
        <w:gridCol w:w="1757"/>
      </w:tblGrid>
      <w:tr w:rsidR="00003270" w:rsidRPr="00A26EBC" w14:paraId="68B2C6B2" w14:textId="77777777" w:rsidTr="002841D8">
        <w:trPr>
          <w:trHeight w:val="624"/>
        </w:trPr>
        <w:tc>
          <w:tcPr>
            <w:tcW w:w="1000" w:type="pct"/>
            <w:shd w:val="clear" w:color="auto" w:fill="621132"/>
            <w:noWrap/>
            <w:vAlign w:val="center"/>
          </w:tcPr>
          <w:p w14:paraId="57BFF5EF" w14:textId="77777777" w:rsidR="00003270" w:rsidRPr="00A26EBC" w:rsidRDefault="00003270" w:rsidP="002841D8">
            <w:pPr>
              <w:jc w:val="center"/>
              <w:rPr>
                <w:rFonts w:cstheme="minorHAnsi"/>
                <w:b/>
                <w:bCs/>
                <w:sz w:val="16"/>
                <w:szCs w:val="18"/>
              </w:rPr>
            </w:pPr>
            <w:r w:rsidRPr="00A26EBC">
              <w:rPr>
                <w:rFonts w:cstheme="minorHAnsi"/>
                <w:b/>
                <w:bCs/>
                <w:sz w:val="16"/>
                <w:szCs w:val="18"/>
              </w:rPr>
              <w:t>Apartado</w:t>
            </w:r>
            <w:r w:rsidR="005D0C40">
              <w:rPr>
                <w:rFonts w:cstheme="minorHAnsi"/>
                <w:b/>
                <w:bCs/>
                <w:sz w:val="16"/>
                <w:szCs w:val="18"/>
              </w:rPr>
              <w:t xml:space="preserve"> de la evaluación</w:t>
            </w:r>
            <w:r w:rsidR="00D52A37">
              <w:rPr>
                <w:rFonts w:cstheme="minorHAnsi"/>
                <w:b/>
                <w:bCs/>
                <w:sz w:val="16"/>
                <w:szCs w:val="18"/>
              </w:rPr>
              <w:t>:</w:t>
            </w:r>
          </w:p>
        </w:tc>
        <w:tc>
          <w:tcPr>
            <w:tcW w:w="1000" w:type="pct"/>
            <w:shd w:val="clear" w:color="auto" w:fill="621132"/>
            <w:noWrap/>
            <w:vAlign w:val="center"/>
          </w:tcPr>
          <w:p w14:paraId="7A4AAC8F" w14:textId="77777777" w:rsidR="00003270" w:rsidRPr="00A26EBC" w:rsidRDefault="00003270" w:rsidP="002841D8">
            <w:pPr>
              <w:jc w:val="center"/>
              <w:rPr>
                <w:rFonts w:cstheme="minorHAnsi"/>
                <w:b/>
                <w:bCs/>
                <w:sz w:val="16"/>
                <w:szCs w:val="18"/>
              </w:rPr>
            </w:pPr>
            <w:r w:rsidRPr="00A26EBC">
              <w:rPr>
                <w:rFonts w:cstheme="minorHAnsi"/>
                <w:b/>
                <w:bCs/>
                <w:sz w:val="16"/>
                <w:szCs w:val="18"/>
              </w:rPr>
              <w:t>Fortaleza y/u oportunidad</w:t>
            </w:r>
          </w:p>
        </w:tc>
        <w:tc>
          <w:tcPr>
            <w:tcW w:w="1000" w:type="pct"/>
            <w:shd w:val="clear" w:color="auto" w:fill="621132"/>
            <w:noWrap/>
            <w:vAlign w:val="center"/>
          </w:tcPr>
          <w:p w14:paraId="1DCAE8E1" w14:textId="77777777" w:rsidR="00003270" w:rsidRPr="00A26EBC" w:rsidRDefault="00003270" w:rsidP="002841D8">
            <w:pPr>
              <w:jc w:val="center"/>
              <w:rPr>
                <w:rFonts w:cstheme="minorHAnsi"/>
                <w:b/>
                <w:bCs/>
                <w:sz w:val="16"/>
                <w:szCs w:val="18"/>
              </w:rPr>
            </w:pPr>
            <w:r w:rsidRPr="00A26EBC">
              <w:rPr>
                <w:rFonts w:cstheme="minorHAnsi"/>
                <w:b/>
                <w:bCs/>
                <w:color w:val="FFFFFF"/>
                <w:sz w:val="16"/>
                <w:szCs w:val="18"/>
              </w:rPr>
              <w:t>Referencia específica de la operación del Pp</w:t>
            </w:r>
          </w:p>
        </w:tc>
        <w:tc>
          <w:tcPr>
            <w:tcW w:w="1000" w:type="pct"/>
            <w:shd w:val="clear" w:color="auto" w:fill="621132"/>
            <w:noWrap/>
            <w:vAlign w:val="center"/>
          </w:tcPr>
          <w:p w14:paraId="0C54CE31" w14:textId="77777777" w:rsidR="00003270" w:rsidRPr="00A26EBC" w:rsidRDefault="00003270" w:rsidP="002841D8">
            <w:pPr>
              <w:jc w:val="center"/>
              <w:rPr>
                <w:rFonts w:cstheme="minorHAnsi"/>
                <w:b/>
                <w:bCs/>
                <w:sz w:val="16"/>
                <w:szCs w:val="18"/>
              </w:rPr>
            </w:pPr>
            <w:r w:rsidRPr="00A26EBC">
              <w:rPr>
                <w:rFonts w:cstheme="minorHAnsi"/>
                <w:b/>
                <w:bCs/>
                <w:sz w:val="16"/>
                <w:szCs w:val="18"/>
              </w:rPr>
              <w:t>Recomendación</w:t>
            </w:r>
          </w:p>
        </w:tc>
        <w:tc>
          <w:tcPr>
            <w:tcW w:w="1000" w:type="pct"/>
            <w:shd w:val="clear" w:color="auto" w:fill="621132"/>
            <w:vAlign w:val="center"/>
          </w:tcPr>
          <w:p w14:paraId="2C76E819" w14:textId="77777777" w:rsidR="00003270" w:rsidRPr="00A26EBC" w:rsidRDefault="00003270" w:rsidP="002841D8">
            <w:pPr>
              <w:jc w:val="center"/>
              <w:rPr>
                <w:rFonts w:cstheme="minorHAnsi"/>
                <w:b/>
                <w:bCs/>
                <w:sz w:val="16"/>
                <w:szCs w:val="18"/>
              </w:rPr>
            </w:pPr>
            <w:r w:rsidRPr="00A26EBC">
              <w:rPr>
                <w:rFonts w:cstheme="minorHAnsi"/>
                <w:b/>
                <w:bCs/>
                <w:sz w:val="16"/>
                <w:szCs w:val="18"/>
              </w:rPr>
              <w:t>Horizonte de atención*</w:t>
            </w:r>
          </w:p>
        </w:tc>
      </w:tr>
      <w:tr w:rsidR="00003270" w:rsidRPr="00A26EBC" w14:paraId="6048093B" w14:textId="77777777" w:rsidTr="002841D8">
        <w:trPr>
          <w:trHeight w:val="741"/>
        </w:trPr>
        <w:tc>
          <w:tcPr>
            <w:tcW w:w="1000" w:type="pct"/>
            <w:shd w:val="clear" w:color="auto" w:fill="FFFFFF"/>
            <w:vAlign w:val="center"/>
          </w:tcPr>
          <w:p w14:paraId="2D7D7CAC" w14:textId="77777777" w:rsidR="00003270" w:rsidRPr="00A26EBC" w:rsidRDefault="00003270" w:rsidP="002841D8">
            <w:pPr>
              <w:jc w:val="center"/>
              <w:rPr>
                <w:rFonts w:cstheme="minorHAnsi"/>
                <w:sz w:val="16"/>
                <w:szCs w:val="18"/>
              </w:rPr>
            </w:pPr>
          </w:p>
        </w:tc>
        <w:tc>
          <w:tcPr>
            <w:tcW w:w="1000" w:type="pct"/>
            <w:shd w:val="clear" w:color="auto" w:fill="FFFFFF"/>
            <w:vAlign w:val="center"/>
          </w:tcPr>
          <w:p w14:paraId="42249C70" w14:textId="77777777" w:rsidR="00003270" w:rsidRPr="00A26EBC" w:rsidRDefault="00003270" w:rsidP="002841D8">
            <w:pPr>
              <w:jc w:val="center"/>
              <w:rPr>
                <w:rFonts w:cstheme="minorHAnsi"/>
                <w:sz w:val="16"/>
                <w:szCs w:val="18"/>
                <w:lang w:val="es-ES"/>
              </w:rPr>
            </w:pPr>
          </w:p>
        </w:tc>
        <w:tc>
          <w:tcPr>
            <w:tcW w:w="1000" w:type="pct"/>
            <w:shd w:val="clear" w:color="auto" w:fill="FFFFFF"/>
            <w:vAlign w:val="center"/>
          </w:tcPr>
          <w:p w14:paraId="1192593F" w14:textId="77777777" w:rsidR="00003270" w:rsidRPr="00A26EBC" w:rsidRDefault="00003270" w:rsidP="002841D8">
            <w:pPr>
              <w:jc w:val="center"/>
              <w:rPr>
                <w:rFonts w:cstheme="minorHAnsi"/>
                <w:sz w:val="16"/>
                <w:szCs w:val="18"/>
              </w:rPr>
            </w:pPr>
          </w:p>
        </w:tc>
        <w:tc>
          <w:tcPr>
            <w:tcW w:w="1000" w:type="pct"/>
            <w:shd w:val="clear" w:color="auto" w:fill="FFFFFF"/>
            <w:vAlign w:val="center"/>
          </w:tcPr>
          <w:p w14:paraId="36767039" w14:textId="77777777" w:rsidR="00003270" w:rsidRPr="00A26EBC" w:rsidRDefault="00003270" w:rsidP="002841D8">
            <w:pPr>
              <w:jc w:val="center"/>
              <w:rPr>
                <w:rFonts w:cstheme="minorHAnsi"/>
                <w:sz w:val="16"/>
                <w:szCs w:val="18"/>
              </w:rPr>
            </w:pPr>
          </w:p>
        </w:tc>
        <w:tc>
          <w:tcPr>
            <w:tcW w:w="1000" w:type="pct"/>
            <w:shd w:val="clear" w:color="auto" w:fill="FFFFFF"/>
            <w:vAlign w:val="center"/>
          </w:tcPr>
          <w:p w14:paraId="78BC063B" w14:textId="77777777" w:rsidR="00003270" w:rsidRPr="00A26EBC" w:rsidRDefault="00003270" w:rsidP="002841D8">
            <w:pPr>
              <w:jc w:val="center"/>
              <w:rPr>
                <w:rFonts w:cstheme="minorHAnsi"/>
                <w:sz w:val="16"/>
                <w:szCs w:val="18"/>
              </w:rPr>
            </w:pPr>
          </w:p>
        </w:tc>
      </w:tr>
      <w:tr w:rsidR="00003270" w:rsidRPr="00A26EBC" w14:paraId="45694F7C" w14:textId="77777777" w:rsidTr="002841D8">
        <w:trPr>
          <w:trHeight w:val="624"/>
        </w:trPr>
        <w:tc>
          <w:tcPr>
            <w:tcW w:w="1000" w:type="pct"/>
            <w:shd w:val="clear" w:color="auto" w:fill="8B6B41"/>
            <w:noWrap/>
            <w:vAlign w:val="center"/>
          </w:tcPr>
          <w:p w14:paraId="469709C1" w14:textId="77777777" w:rsidR="00003270" w:rsidRPr="00A26EBC" w:rsidRDefault="00003270" w:rsidP="002841D8">
            <w:pPr>
              <w:jc w:val="center"/>
              <w:rPr>
                <w:rFonts w:cstheme="minorHAnsi"/>
                <w:b/>
                <w:bCs/>
                <w:color w:val="FFFFFF" w:themeColor="background1"/>
                <w:sz w:val="16"/>
                <w:szCs w:val="18"/>
              </w:rPr>
            </w:pPr>
            <w:r w:rsidRPr="00A26EBC">
              <w:rPr>
                <w:rFonts w:cstheme="minorHAnsi"/>
                <w:b/>
                <w:bCs/>
                <w:color w:val="FFFFFF" w:themeColor="background1"/>
                <w:sz w:val="16"/>
                <w:szCs w:val="18"/>
              </w:rPr>
              <w:t>Apartado</w:t>
            </w:r>
            <w:r w:rsidR="005D0C40">
              <w:rPr>
                <w:rFonts w:cstheme="minorHAnsi"/>
                <w:b/>
                <w:bCs/>
                <w:color w:val="FFFFFF" w:themeColor="background1"/>
                <w:sz w:val="16"/>
                <w:szCs w:val="18"/>
              </w:rPr>
              <w:t xml:space="preserve"> de la evaluación</w:t>
            </w:r>
            <w:r w:rsidR="00D52A37">
              <w:rPr>
                <w:rFonts w:cstheme="minorHAnsi"/>
                <w:b/>
                <w:bCs/>
                <w:color w:val="FFFFFF" w:themeColor="background1"/>
                <w:sz w:val="16"/>
                <w:szCs w:val="18"/>
              </w:rPr>
              <w:t>:</w:t>
            </w:r>
          </w:p>
        </w:tc>
        <w:tc>
          <w:tcPr>
            <w:tcW w:w="1000" w:type="pct"/>
            <w:shd w:val="clear" w:color="auto" w:fill="8B6B41"/>
            <w:noWrap/>
            <w:vAlign w:val="center"/>
          </w:tcPr>
          <w:p w14:paraId="2B5E0B7A" w14:textId="77777777" w:rsidR="00003270" w:rsidRPr="00A26EBC" w:rsidRDefault="00003270" w:rsidP="002841D8">
            <w:pPr>
              <w:jc w:val="center"/>
              <w:rPr>
                <w:rFonts w:cstheme="minorHAnsi"/>
                <w:b/>
                <w:bCs/>
                <w:color w:val="FFFFFF" w:themeColor="background1"/>
                <w:sz w:val="16"/>
                <w:szCs w:val="18"/>
              </w:rPr>
            </w:pPr>
            <w:r w:rsidRPr="00A26EBC">
              <w:rPr>
                <w:rFonts w:cstheme="minorHAnsi"/>
                <w:b/>
                <w:bCs/>
                <w:color w:val="FFFFFF" w:themeColor="background1"/>
                <w:sz w:val="16"/>
                <w:szCs w:val="18"/>
              </w:rPr>
              <w:t>Debilidad y/o amenaza</w:t>
            </w:r>
          </w:p>
        </w:tc>
        <w:tc>
          <w:tcPr>
            <w:tcW w:w="1000" w:type="pct"/>
            <w:shd w:val="clear" w:color="auto" w:fill="8B6B41"/>
            <w:noWrap/>
            <w:vAlign w:val="center"/>
          </w:tcPr>
          <w:p w14:paraId="51EB2368" w14:textId="77777777" w:rsidR="00003270" w:rsidRPr="00A26EBC" w:rsidRDefault="00003270" w:rsidP="002841D8">
            <w:pPr>
              <w:jc w:val="center"/>
              <w:rPr>
                <w:rFonts w:cstheme="minorHAnsi"/>
                <w:b/>
                <w:bCs/>
                <w:color w:val="FFFFFF" w:themeColor="background1"/>
                <w:sz w:val="16"/>
                <w:szCs w:val="18"/>
              </w:rPr>
            </w:pPr>
            <w:r w:rsidRPr="00A26EBC">
              <w:rPr>
                <w:rFonts w:cstheme="minorHAnsi"/>
                <w:b/>
                <w:bCs/>
                <w:color w:val="FFFFFF"/>
                <w:sz w:val="16"/>
                <w:szCs w:val="18"/>
              </w:rPr>
              <w:t>Referencia específica de la operación del Pp</w:t>
            </w:r>
          </w:p>
        </w:tc>
        <w:tc>
          <w:tcPr>
            <w:tcW w:w="1000" w:type="pct"/>
            <w:shd w:val="clear" w:color="auto" w:fill="8B6B41"/>
            <w:noWrap/>
            <w:vAlign w:val="center"/>
          </w:tcPr>
          <w:p w14:paraId="44BA2FB0" w14:textId="77777777" w:rsidR="00003270" w:rsidRPr="00A26EBC" w:rsidRDefault="00003270" w:rsidP="002841D8">
            <w:pPr>
              <w:jc w:val="center"/>
              <w:rPr>
                <w:rFonts w:cstheme="minorHAnsi"/>
                <w:b/>
                <w:bCs/>
                <w:color w:val="FFFFFF" w:themeColor="background1"/>
                <w:sz w:val="16"/>
                <w:szCs w:val="18"/>
              </w:rPr>
            </w:pPr>
            <w:r w:rsidRPr="00A26EBC">
              <w:rPr>
                <w:rFonts w:cstheme="minorHAnsi"/>
                <w:b/>
                <w:bCs/>
                <w:color w:val="FFFFFF" w:themeColor="background1"/>
                <w:sz w:val="16"/>
                <w:szCs w:val="18"/>
              </w:rPr>
              <w:t>Recomendación</w:t>
            </w:r>
          </w:p>
        </w:tc>
        <w:tc>
          <w:tcPr>
            <w:tcW w:w="1000" w:type="pct"/>
            <w:shd w:val="clear" w:color="auto" w:fill="8B6B41"/>
            <w:vAlign w:val="center"/>
          </w:tcPr>
          <w:p w14:paraId="35C443C9" w14:textId="77777777" w:rsidR="00003270" w:rsidRPr="00A26EBC" w:rsidRDefault="00003270" w:rsidP="002841D8">
            <w:pPr>
              <w:jc w:val="center"/>
              <w:rPr>
                <w:rFonts w:cstheme="minorHAnsi"/>
                <w:b/>
                <w:bCs/>
                <w:color w:val="FFFFFF" w:themeColor="background1"/>
                <w:sz w:val="16"/>
                <w:szCs w:val="18"/>
              </w:rPr>
            </w:pPr>
            <w:r w:rsidRPr="00A26EBC">
              <w:rPr>
                <w:rFonts w:cstheme="minorHAnsi"/>
                <w:b/>
                <w:bCs/>
                <w:color w:val="FFFFFF" w:themeColor="background1"/>
                <w:sz w:val="16"/>
                <w:szCs w:val="18"/>
              </w:rPr>
              <w:t>Horizonte de atención*</w:t>
            </w:r>
          </w:p>
        </w:tc>
      </w:tr>
      <w:tr w:rsidR="00003270" w:rsidRPr="00A26EBC" w14:paraId="69E2D3F5" w14:textId="77777777" w:rsidTr="002841D8">
        <w:trPr>
          <w:trHeight w:val="794"/>
        </w:trPr>
        <w:tc>
          <w:tcPr>
            <w:tcW w:w="1000" w:type="pct"/>
            <w:shd w:val="clear" w:color="auto" w:fill="FFFFFF"/>
            <w:vAlign w:val="center"/>
          </w:tcPr>
          <w:p w14:paraId="741B1D3D" w14:textId="77777777" w:rsidR="00003270" w:rsidRPr="00A26EBC" w:rsidRDefault="00003270" w:rsidP="002841D8">
            <w:pPr>
              <w:jc w:val="center"/>
              <w:rPr>
                <w:rFonts w:cstheme="minorHAnsi"/>
                <w:sz w:val="16"/>
                <w:szCs w:val="18"/>
              </w:rPr>
            </w:pPr>
          </w:p>
        </w:tc>
        <w:tc>
          <w:tcPr>
            <w:tcW w:w="1000" w:type="pct"/>
            <w:shd w:val="clear" w:color="auto" w:fill="FFFFFF"/>
            <w:vAlign w:val="center"/>
          </w:tcPr>
          <w:p w14:paraId="4F3D9B27" w14:textId="77777777" w:rsidR="00003270" w:rsidRPr="00A26EBC" w:rsidRDefault="00003270" w:rsidP="002841D8">
            <w:pPr>
              <w:jc w:val="center"/>
              <w:rPr>
                <w:rFonts w:cstheme="minorHAnsi"/>
                <w:sz w:val="16"/>
                <w:szCs w:val="18"/>
                <w:lang w:val="es-ES"/>
              </w:rPr>
            </w:pPr>
          </w:p>
        </w:tc>
        <w:tc>
          <w:tcPr>
            <w:tcW w:w="1000" w:type="pct"/>
            <w:shd w:val="clear" w:color="auto" w:fill="FFFFFF"/>
            <w:vAlign w:val="center"/>
          </w:tcPr>
          <w:p w14:paraId="097619E3" w14:textId="77777777" w:rsidR="00003270" w:rsidRPr="00A26EBC" w:rsidRDefault="00003270" w:rsidP="002841D8">
            <w:pPr>
              <w:jc w:val="center"/>
              <w:rPr>
                <w:rFonts w:cstheme="minorHAnsi"/>
                <w:sz w:val="16"/>
                <w:szCs w:val="18"/>
              </w:rPr>
            </w:pPr>
          </w:p>
        </w:tc>
        <w:tc>
          <w:tcPr>
            <w:tcW w:w="1000" w:type="pct"/>
            <w:shd w:val="clear" w:color="auto" w:fill="FFFFFF"/>
            <w:vAlign w:val="center"/>
          </w:tcPr>
          <w:p w14:paraId="12CBD077" w14:textId="77777777" w:rsidR="00003270" w:rsidRPr="00A26EBC" w:rsidRDefault="00003270" w:rsidP="002841D8">
            <w:pPr>
              <w:jc w:val="center"/>
              <w:rPr>
                <w:rFonts w:cstheme="minorHAnsi"/>
                <w:sz w:val="16"/>
                <w:szCs w:val="18"/>
              </w:rPr>
            </w:pPr>
          </w:p>
        </w:tc>
        <w:tc>
          <w:tcPr>
            <w:tcW w:w="1000" w:type="pct"/>
            <w:shd w:val="clear" w:color="auto" w:fill="FFFFFF"/>
            <w:vAlign w:val="center"/>
          </w:tcPr>
          <w:p w14:paraId="30092525" w14:textId="77777777" w:rsidR="00003270" w:rsidRPr="00A26EBC" w:rsidRDefault="00003270" w:rsidP="002841D8">
            <w:pPr>
              <w:jc w:val="center"/>
              <w:rPr>
                <w:rFonts w:cstheme="minorHAnsi"/>
                <w:sz w:val="16"/>
                <w:szCs w:val="18"/>
              </w:rPr>
            </w:pPr>
          </w:p>
        </w:tc>
      </w:tr>
    </w:tbl>
    <w:p w14:paraId="3DEA3DD6" w14:textId="77777777" w:rsidR="00003270" w:rsidRPr="00BD2B20" w:rsidRDefault="00003270" w:rsidP="00003270">
      <w:pPr>
        <w:rPr>
          <w:rFonts w:cstheme="minorHAnsi"/>
          <w:iCs/>
          <w:sz w:val="16"/>
          <w:szCs w:val="20"/>
        </w:rPr>
      </w:pPr>
      <w:r w:rsidRPr="00BD2B20">
        <w:rPr>
          <w:rFonts w:cstheme="minorHAnsi"/>
          <w:iCs/>
          <w:sz w:val="16"/>
          <w:szCs w:val="20"/>
        </w:rPr>
        <w:t>* Indicar: corto plazo (dentro de un ejercicio fiscal), mediano plazo (de dos a tres ejercicios fiscales) o largo plazo (más de tres ejercicios fiscales).</w:t>
      </w:r>
    </w:p>
    <w:p w14:paraId="5E5320CB" w14:textId="77777777" w:rsidR="00003270" w:rsidRPr="00BD2B20" w:rsidRDefault="00003270" w:rsidP="00003270">
      <w:pPr>
        <w:rPr>
          <w:rFonts w:cstheme="minorHAnsi"/>
          <w:iCs/>
          <w:sz w:val="20"/>
          <w:szCs w:val="20"/>
        </w:rPr>
      </w:pPr>
    </w:p>
    <w:p w14:paraId="361DF4B9" w14:textId="77777777" w:rsidR="00003270" w:rsidRPr="00BD2B20" w:rsidRDefault="00003270" w:rsidP="00003270">
      <w:pPr>
        <w:rPr>
          <w:rFonts w:cstheme="minorHAnsi"/>
          <w:iCs/>
          <w:sz w:val="20"/>
          <w:szCs w:val="20"/>
        </w:rPr>
      </w:pPr>
      <w:r w:rsidRPr="00BD2B20">
        <w:rPr>
          <w:rFonts w:cstheme="minorHAnsi"/>
          <w:iCs/>
          <w:sz w:val="20"/>
          <w:szCs w:val="20"/>
        </w:rPr>
        <w:t>Para el desarrollo del análisis FODA se deberá considerar lo siguiente:</w:t>
      </w:r>
    </w:p>
    <w:p w14:paraId="3642230B" w14:textId="77777777" w:rsidR="00003270" w:rsidRPr="00BD2B20" w:rsidRDefault="00003270" w:rsidP="00003270">
      <w:pPr>
        <w:pStyle w:val="Textosinformato"/>
        <w:jc w:val="both"/>
        <w:rPr>
          <w:rFonts w:asciiTheme="minorHAnsi" w:hAnsiTheme="minorHAnsi" w:cstheme="minorHAnsi"/>
          <w:lang w:val="es-MX"/>
        </w:rPr>
      </w:pPr>
    </w:p>
    <w:p w14:paraId="22471B90" w14:textId="77777777" w:rsidR="00003270" w:rsidRPr="00BD2B20" w:rsidRDefault="00003270" w:rsidP="00CD1226">
      <w:pPr>
        <w:pStyle w:val="Textosinformato"/>
        <w:numPr>
          <w:ilvl w:val="0"/>
          <w:numId w:val="112"/>
        </w:numPr>
        <w:spacing w:line="288" w:lineRule="auto"/>
        <w:jc w:val="both"/>
        <w:rPr>
          <w:rFonts w:asciiTheme="minorHAnsi" w:hAnsiTheme="minorHAnsi" w:cstheme="minorHAnsi"/>
        </w:rPr>
      </w:pPr>
      <w:r w:rsidRPr="00BD2B20">
        <w:rPr>
          <w:rFonts w:asciiTheme="minorHAnsi" w:hAnsiTheme="minorHAnsi" w:cstheme="minorHAnsi"/>
          <w:lang w:val="es-MX"/>
        </w:rPr>
        <w:t>S</w:t>
      </w:r>
      <w:r w:rsidRPr="00BD2B20">
        <w:rPr>
          <w:rFonts w:asciiTheme="minorHAnsi" w:hAnsiTheme="minorHAnsi" w:cstheme="minorHAnsi"/>
          <w:lang w:val="es-ES_tradnl"/>
        </w:rPr>
        <w:t xml:space="preserve">e </w:t>
      </w:r>
      <w:r w:rsidRPr="00BD2B20">
        <w:rPr>
          <w:rFonts w:asciiTheme="minorHAnsi" w:hAnsiTheme="minorHAnsi" w:cstheme="minorHAnsi"/>
        </w:rPr>
        <w:t>deberán integrar las recomendaciones y conclusiones que se consideren más relevantes de los procesos y subprocesos y</w:t>
      </w:r>
      <w:r w:rsidR="002F7699">
        <w:rPr>
          <w:rFonts w:asciiTheme="minorHAnsi" w:hAnsiTheme="minorHAnsi" w:cstheme="minorHAnsi"/>
        </w:rPr>
        <w:t>,</w:t>
      </w:r>
      <w:r w:rsidRPr="00BD2B20">
        <w:rPr>
          <w:rFonts w:asciiTheme="minorHAnsi" w:hAnsiTheme="minorHAnsi" w:cstheme="minorHAnsi"/>
        </w:rPr>
        <w:t xml:space="preserve"> en su caso</w:t>
      </w:r>
      <w:r w:rsidR="00C97A97">
        <w:rPr>
          <w:rFonts w:asciiTheme="minorHAnsi" w:hAnsiTheme="minorHAnsi" w:cstheme="minorHAnsi"/>
        </w:rPr>
        <w:t>,</w:t>
      </w:r>
      <w:r w:rsidRPr="00BD2B20">
        <w:rPr>
          <w:rFonts w:asciiTheme="minorHAnsi" w:hAnsiTheme="minorHAnsi" w:cstheme="minorHAnsi"/>
        </w:rPr>
        <w:t xml:space="preserve"> macroprocesos, las cuales deben formularse con base en los hallazgos del trabajo de campo y de gabinete. </w:t>
      </w:r>
    </w:p>
    <w:p w14:paraId="1CF9307E" w14:textId="77777777" w:rsidR="00003270" w:rsidRDefault="00003270" w:rsidP="00CD1226">
      <w:pPr>
        <w:pStyle w:val="Textosinformato"/>
        <w:numPr>
          <w:ilvl w:val="0"/>
          <w:numId w:val="112"/>
        </w:numPr>
        <w:spacing w:line="288" w:lineRule="auto"/>
        <w:jc w:val="both"/>
        <w:rPr>
          <w:rFonts w:asciiTheme="minorHAnsi" w:hAnsiTheme="minorHAnsi" w:cstheme="minorHAnsi"/>
        </w:rPr>
      </w:pPr>
      <w:r w:rsidRPr="00BD2B20">
        <w:rPr>
          <w:rFonts w:asciiTheme="minorHAnsi" w:hAnsiTheme="minorHAnsi" w:cstheme="minorHAnsi"/>
        </w:rPr>
        <w:t>El objetivo final de las recomendaciones es proveer información valiosa a los operadores del Pp para realizar adecuaciones en la ejecución de los procesos y subprocesos y</w:t>
      </w:r>
      <w:r w:rsidR="00C97A97">
        <w:rPr>
          <w:rFonts w:asciiTheme="minorHAnsi" w:hAnsiTheme="minorHAnsi" w:cstheme="minorHAnsi"/>
        </w:rPr>
        <w:t>,</w:t>
      </w:r>
      <w:r w:rsidRPr="00BD2B20">
        <w:rPr>
          <w:rFonts w:asciiTheme="minorHAnsi" w:hAnsiTheme="minorHAnsi" w:cstheme="minorHAnsi"/>
        </w:rPr>
        <w:t xml:space="preserve"> en su caso</w:t>
      </w:r>
      <w:r w:rsidR="00C97A97">
        <w:rPr>
          <w:rFonts w:asciiTheme="minorHAnsi" w:hAnsiTheme="minorHAnsi" w:cstheme="minorHAnsi"/>
        </w:rPr>
        <w:t>,</w:t>
      </w:r>
      <w:r w:rsidRPr="00BD2B20">
        <w:rPr>
          <w:rFonts w:asciiTheme="minorHAnsi" w:hAnsiTheme="minorHAnsi" w:cstheme="minorHAnsi"/>
        </w:rPr>
        <w:t xml:space="preserve"> macroprocesos, de modo que se potencie la consecución de resultados del Pp.</w:t>
      </w:r>
    </w:p>
    <w:p w14:paraId="1EC608B3" w14:textId="77777777" w:rsidR="00003270" w:rsidRPr="007B1AC7" w:rsidRDefault="00003270" w:rsidP="00CD1226">
      <w:pPr>
        <w:pStyle w:val="Textosinformato"/>
        <w:numPr>
          <w:ilvl w:val="0"/>
          <w:numId w:val="112"/>
        </w:numPr>
        <w:spacing w:line="288" w:lineRule="auto"/>
        <w:jc w:val="both"/>
        <w:rPr>
          <w:rFonts w:asciiTheme="minorHAnsi" w:hAnsiTheme="minorHAnsi" w:cstheme="minorHAnsi"/>
        </w:rPr>
      </w:pPr>
      <w:r w:rsidRPr="007B1AC7">
        <w:rPr>
          <w:rFonts w:asciiTheme="minorHAnsi" w:hAnsiTheme="minorHAnsi" w:cstheme="minorHAnsi"/>
        </w:rPr>
        <w:t>Las recomendaciones que se formulen como resultado de</w:t>
      </w:r>
      <w:r w:rsidR="0023609B">
        <w:rPr>
          <w:rFonts w:asciiTheme="minorHAnsi" w:hAnsiTheme="minorHAnsi" w:cstheme="minorHAnsi"/>
        </w:rPr>
        <w:t xml:space="preserve"> </w:t>
      </w:r>
      <w:r w:rsidRPr="007B1AC7">
        <w:rPr>
          <w:rFonts w:asciiTheme="minorHAnsi" w:hAnsiTheme="minorHAnsi" w:cstheme="minorHAnsi"/>
        </w:rPr>
        <w:t>l</w:t>
      </w:r>
      <w:r w:rsidR="0023609B">
        <w:rPr>
          <w:rFonts w:asciiTheme="minorHAnsi" w:hAnsiTheme="minorHAnsi" w:cstheme="minorHAnsi"/>
        </w:rPr>
        <w:t>a</w:t>
      </w:r>
      <w:r w:rsidRPr="007B1AC7">
        <w:rPr>
          <w:rFonts w:asciiTheme="minorHAnsi" w:hAnsiTheme="minorHAnsi" w:cstheme="minorHAnsi"/>
        </w:rPr>
        <w:t xml:space="preserve"> </w:t>
      </w:r>
      <w:r w:rsidR="00E13B9E">
        <w:rPr>
          <w:rFonts w:asciiTheme="minorHAnsi" w:hAnsiTheme="minorHAnsi" w:cstheme="minorHAnsi"/>
        </w:rPr>
        <w:t>Sección</w:t>
      </w:r>
      <w:r w:rsidRPr="007B1AC7">
        <w:rPr>
          <w:rFonts w:asciiTheme="minorHAnsi" w:hAnsiTheme="minorHAnsi" w:cstheme="minorHAnsi"/>
        </w:rPr>
        <w:t xml:space="preserve"> de </w:t>
      </w:r>
      <w:r w:rsidR="0023609B">
        <w:rPr>
          <w:rFonts w:asciiTheme="minorHAnsi" w:hAnsiTheme="minorHAnsi" w:cstheme="minorHAnsi"/>
        </w:rPr>
        <w:t>P</w:t>
      </w:r>
      <w:r w:rsidRPr="007B1AC7">
        <w:rPr>
          <w:rFonts w:asciiTheme="minorHAnsi" w:hAnsiTheme="minorHAnsi" w:cstheme="minorHAnsi"/>
        </w:rPr>
        <w:t>rocesos deberán Derivarse de los hallazgos de</w:t>
      </w:r>
      <w:r w:rsidR="0023609B">
        <w:rPr>
          <w:rFonts w:asciiTheme="minorHAnsi" w:hAnsiTheme="minorHAnsi" w:cstheme="minorHAnsi"/>
        </w:rPr>
        <w:t xml:space="preserve"> la</w:t>
      </w:r>
      <w:r w:rsidRPr="007B1AC7">
        <w:rPr>
          <w:rFonts w:asciiTheme="minorHAnsi" w:hAnsiTheme="minorHAnsi" w:cstheme="minorHAnsi"/>
        </w:rPr>
        <w:t xml:space="preserve"> </w:t>
      </w:r>
      <w:r w:rsidR="00E13B9E">
        <w:rPr>
          <w:rFonts w:asciiTheme="minorHAnsi" w:hAnsiTheme="minorHAnsi" w:cstheme="minorHAnsi"/>
        </w:rPr>
        <w:t>Sección</w:t>
      </w:r>
      <w:r w:rsidRPr="007B1AC7">
        <w:rPr>
          <w:rFonts w:asciiTheme="minorHAnsi" w:hAnsiTheme="minorHAnsi" w:cstheme="minorHAnsi"/>
        </w:rPr>
        <w:t xml:space="preserve"> de </w:t>
      </w:r>
      <w:r w:rsidR="0023609B">
        <w:rPr>
          <w:rFonts w:asciiTheme="minorHAnsi" w:hAnsiTheme="minorHAnsi" w:cstheme="minorHAnsi"/>
        </w:rPr>
        <w:t>P</w:t>
      </w:r>
      <w:r w:rsidRPr="007B1AC7">
        <w:rPr>
          <w:rFonts w:asciiTheme="minorHAnsi" w:hAnsiTheme="minorHAnsi" w:cstheme="minorHAnsi"/>
        </w:rPr>
        <w:t xml:space="preserve">rocesos, </w:t>
      </w:r>
      <w:r>
        <w:rPr>
          <w:rFonts w:asciiTheme="minorHAnsi" w:hAnsiTheme="minorHAnsi" w:cstheme="minorHAnsi"/>
        </w:rPr>
        <w:t>s</w:t>
      </w:r>
      <w:r w:rsidRPr="007B1AC7">
        <w:rPr>
          <w:rFonts w:asciiTheme="minorHAnsi" w:hAnsiTheme="minorHAnsi" w:cstheme="minorHAnsi"/>
        </w:rPr>
        <w:t>er concretas y factibles.</w:t>
      </w:r>
    </w:p>
    <w:p w14:paraId="2E4873F9" w14:textId="77777777" w:rsidR="00003270" w:rsidRPr="007B1AC7" w:rsidRDefault="00003270" w:rsidP="00003270">
      <w:pPr>
        <w:pStyle w:val="Textosinformato"/>
        <w:spacing w:line="288" w:lineRule="auto"/>
        <w:ind w:left="1776"/>
        <w:jc w:val="both"/>
        <w:rPr>
          <w:rFonts w:asciiTheme="minorHAnsi" w:hAnsiTheme="minorHAnsi" w:cstheme="minorHAnsi"/>
        </w:rPr>
      </w:pPr>
    </w:p>
    <w:p w14:paraId="2C95F319" w14:textId="77777777" w:rsidR="00003270" w:rsidRDefault="00003270" w:rsidP="00003270">
      <w:pPr>
        <w:pStyle w:val="Textosinformato"/>
        <w:jc w:val="both"/>
        <w:rPr>
          <w:rFonts w:asciiTheme="minorHAnsi" w:hAnsiTheme="minorHAnsi" w:cstheme="minorHAnsi"/>
        </w:rPr>
      </w:pPr>
      <w:r w:rsidRPr="008A1A99">
        <w:rPr>
          <w:rFonts w:asciiTheme="minorHAnsi" w:hAnsiTheme="minorHAnsi" w:cstheme="minorHAnsi"/>
        </w:rPr>
        <w:t xml:space="preserve">Adicionalmente, la instancia evaluadora deberá elaborar el Anexo 7P. Recomendaciones de la </w:t>
      </w:r>
      <w:r w:rsidR="00E13B9E">
        <w:rPr>
          <w:rFonts w:asciiTheme="minorHAnsi" w:hAnsiTheme="minorHAnsi" w:cstheme="minorHAnsi"/>
        </w:rPr>
        <w:t>Sección</w:t>
      </w:r>
      <w:r w:rsidRPr="008A1A99">
        <w:rPr>
          <w:rFonts w:asciiTheme="minorHAnsi" w:hAnsiTheme="minorHAnsi" w:cstheme="minorHAnsi"/>
        </w:rPr>
        <w:t xml:space="preserve"> de </w:t>
      </w:r>
      <w:r w:rsidR="00573E86">
        <w:rPr>
          <w:rFonts w:asciiTheme="minorHAnsi" w:hAnsiTheme="minorHAnsi" w:cstheme="minorHAnsi"/>
        </w:rPr>
        <w:t>P</w:t>
      </w:r>
      <w:r w:rsidRPr="008A1A99">
        <w:rPr>
          <w:rFonts w:asciiTheme="minorHAnsi" w:hAnsiTheme="minorHAnsi" w:cstheme="minorHAnsi"/>
        </w:rPr>
        <w:t>rocesos del Pp,</w:t>
      </w:r>
      <w:r>
        <w:rPr>
          <w:rFonts w:asciiTheme="minorHAnsi" w:hAnsiTheme="minorHAnsi" w:cstheme="minorHAnsi"/>
        </w:rPr>
        <w:t xml:space="preserve"> mediante el cual se deberá categorizar las recomendaciones </w:t>
      </w:r>
      <w:r w:rsidRPr="00BD2B20">
        <w:rPr>
          <w:rFonts w:asciiTheme="minorHAnsi" w:hAnsiTheme="minorHAnsi" w:cstheme="minorHAnsi"/>
        </w:rPr>
        <w:t xml:space="preserve">en dos líneas de acción estratégicas: Consolidación o Reingeniería de procesos o subprocesos. </w:t>
      </w:r>
    </w:p>
    <w:p w14:paraId="0F9BBF2E" w14:textId="77777777" w:rsidR="00003270" w:rsidRDefault="00003270" w:rsidP="00003270">
      <w:pPr>
        <w:pStyle w:val="Textosinformato"/>
        <w:jc w:val="both"/>
        <w:rPr>
          <w:rFonts w:asciiTheme="minorHAnsi" w:hAnsiTheme="minorHAnsi" w:cstheme="minorHAnsi"/>
        </w:rPr>
      </w:pPr>
    </w:p>
    <w:p w14:paraId="65020AEB" w14:textId="77777777" w:rsidR="00003270" w:rsidRPr="00BD2B20" w:rsidRDefault="00003270" w:rsidP="00003270">
      <w:pPr>
        <w:pStyle w:val="Textosinformato"/>
        <w:jc w:val="both"/>
        <w:rPr>
          <w:rFonts w:asciiTheme="minorHAnsi" w:hAnsiTheme="minorHAnsi" w:cstheme="minorHAnsi"/>
        </w:rPr>
      </w:pPr>
      <w:r>
        <w:rPr>
          <w:rFonts w:asciiTheme="minorHAnsi" w:hAnsiTheme="minorHAnsi" w:cstheme="minorHAnsi"/>
        </w:rPr>
        <w:t>Para tal efecto, se</w:t>
      </w:r>
      <w:r w:rsidRPr="00BD2B20">
        <w:rPr>
          <w:rFonts w:asciiTheme="minorHAnsi" w:hAnsiTheme="minorHAnsi" w:cstheme="minorHAnsi"/>
        </w:rPr>
        <w:t xml:space="preserve"> entender</w:t>
      </w:r>
      <w:r>
        <w:rPr>
          <w:rFonts w:asciiTheme="minorHAnsi" w:hAnsiTheme="minorHAnsi" w:cstheme="minorHAnsi"/>
        </w:rPr>
        <w:t>á</w:t>
      </w:r>
      <w:r w:rsidRPr="00BD2B20">
        <w:rPr>
          <w:rFonts w:asciiTheme="minorHAnsi" w:hAnsiTheme="minorHAnsi" w:cstheme="minorHAnsi"/>
        </w:rPr>
        <w:t xml:space="preserve"> por </w:t>
      </w:r>
      <w:r w:rsidRPr="00BD2B20">
        <w:rPr>
          <w:rFonts w:asciiTheme="minorHAnsi" w:hAnsiTheme="minorHAnsi" w:cstheme="minorHAnsi"/>
          <w:i/>
        </w:rPr>
        <w:t>consolidación</w:t>
      </w:r>
      <w:r w:rsidRPr="00BD2B20">
        <w:rPr>
          <w:rFonts w:asciiTheme="minorHAnsi" w:hAnsiTheme="minorHAnsi" w:cstheme="minorHAnsi"/>
        </w:rPr>
        <w:t xml:space="preserve">, aquellas recomendaciones que están dirigidas a perfeccionar determinados aspectos de la operación, como serían algunas acciones, procedimientos o estrategias del Pp, así como iniciativas para el fortalecimiento de los sistemas automatizados, infraestructura, entre otros. Por </w:t>
      </w:r>
      <w:r w:rsidRPr="00BD2B20">
        <w:rPr>
          <w:rFonts w:asciiTheme="minorHAnsi" w:hAnsiTheme="minorHAnsi" w:cstheme="minorHAnsi"/>
          <w:i/>
        </w:rPr>
        <w:t>reingeniería de procesos o subprocesos</w:t>
      </w:r>
      <w:r w:rsidRPr="00BD2B20">
        <w:rPr>
          <w:rFonts w:asciiTheme="minorHAnsi" w:hAnsiTheme="minorHAnsi" w:cstheme="minorHAnsi"/>
        </w:rPr>
        <w:t xml:space="preserve">, se entenderán aquellas recomendaciones que apuntan a una transformación o modificación profunda o sustancial de uno o varios de los procesos y subprocesos del Pp. </w:t>
      </w:r>
    </w:p>
    <w:p w14:paraId="1A69D6F4" w14:textId="77777777" w:rsidR="00003270" w:rsidRPr="00BD2B20" w:rsidRDefault="00003270" w:rsidP="00003270">
      <w:pPr>
        <w:pStyle w:val="Textosinformato"/>
        <w:jc w:val="both"/>
        <w:rPr>
          <w:rFonts w:asciiTheme="minorHAnsi" w:hAnsiTheme="minorHAnsi" w:cstheme="minorHAnsi"/>
        </w:rPr>
      </w:pPr>
    </w:p>
    <w:p w14:paraId="69681299" w14:textId="77777777" w:rsidR="00003270" w:rsidRDefault="00003270" w:rsidP="00003270">
      <w:pPr>
        <w:rPr>
          <w:rFonts w:eastAsia="Times" w:cstheme="minorHAnsi"/>
          <w:b/>
          <w:sz w:val="20"/>
          <w:szCs w:val="20"/>
        </w:rPr>
      </w:pPr>
    </w:p>
    <w:p w14:paraId="589E6E1E" w14:textId="77777777" w:rsidR="00573E86" w:rsidRDefault="00573E86" w:rsidP="00003270">
      <w:pPr>
        <w:rPr>
          <w:rFonts w:eastAsia="Times" w:cstheme="minorHAnsi"/>
          <w:b/>
          <w:sz w:val="20"/>
          <w:szCs w:val="20"/>
        </w:rPr>
      </w:pPr>
    </w:p>
    <w:p w14:paraId="50F35C60" w14:textId="77777777" w:rsidR="00573E86" w:rsidRDefault="00573E86" w:rsidP="00003270">
      <w:pPr>
        <w:rPr>
          <w:rFonts w:eastAsia="Times" w:cstheme="minorHAnsi"/>
          <w:b/>
          <w:sz w:val="20"/>
          <w:szCs w:val="20"/>
        </w:rPr>
      </w:pPr>
    </w:p>
    <w:p w14:paraId="232BA2CC" w14:textId="77777777" w:rsidR="00573E86" w:rsidRDefault="00573E86" w:rsidP="00003270">
      <w:pPr>
        <w:rPr>
          <w:rFonts w:eastAsia="Times" w:cstheme="minorHAnsi"/>
          <w:b/>
          <w:sz w:val="20"/>
          <w:szCs w:val="20"/>
        </w:rPr>
      </w:pPr>
    </w:p>
    <w:p w14:paraId="5C11305E" w14:textId="77777777" w:rsidR="00573E86" w:rsidRDefault="00573E86" w:rsidP="00003270">
      <w:pPr>
        <w:rPr>
          <w:rFonts w:eastAsia="Times" w:cstheme="minorHAnsi"/>
          <w:b/>
          <w:sz w:val="20"/>
          <w:szCs w:val="20"/>
        </w:rPr>
      </w:pPr>
    </w:p>
    <w:p w14:paraId="1A797233" w14:textId="77777777" w:rsidR="00003270" w:rsidRDefault="00003270" w:rsidP="00003270">
      <w:pPr>
        <w:rPr>
          <w:rFonts w:eastAsia="Times" w:cstheme="minorHAnsi"/>
          <w:b/>
          <w:sz w:val="20"/>
          <w:szCs w:val="20"/>
        </w:rPr>
      </w:pPr>
    </w:p>
    <w:p w14:paraId="401EBF28" w14:textId="77777777" w:rsidR="00C97A97" w:rsidRDefault="00C97A97" w:rsidP="00003270">
      <w:pPr>
        <w:rPr>
          <w:rFonts w:eastAsia="Times" w:cstheme="minorHAnsi"/>
          <w:b/>
          <w:sz w:val="20"/>
          <w:szCs w:val="20"/>
        </w:rPr>
      </w:pPr>
    </w:p>
    <w:p w14:paraId="769836F2" w14:textId="77777777" w:rsidR="00003270" w:rsidRPr="00BD2B20" w:rsidRDefault="00003270" w:rsidP="00003270">
      <w:pPr>
        <w:rPr>
          <w:rFonts w:eastAsia="Times" w:cstheme="minorHAnsi"/>
          <w:b/>
          <w:sz w:val="20"/>
          <w:szCs w:val="20"/>
        </w:rPr>
      </w:pPr>
    </w:p>
    <w:p w14:paraId="4880E4D0" w14:textId="77777777" w:rsidR="00003270" w:rsidRPr="00BD2B20" w:rsidRDefault="00003270" w:rsidP="002015B1">
      <w:pPr>
        <w:pStyle w:val="Ttulo2"/>
        <w:keepLines/>
        <w:spacing w:before="0" w:after="0"/>
        <w:rPr>
          <w:rFonts w:asciiTheme="minorHAnsi" w:hAnsiTheme="minorHAnsi" w:cstheme="minorHAnsi"/>
          <w:b w:val="0"/>
          <w:bCs w:val="0"/>
          <w:iCs w:val="0"/>
          <w:color w:val="9D2349"/>
          <w:sz w:val="22"/>
          <w:szCs w:val="20"/>
        </w:rPr>
      </w:pPr>
      <w:bookmarkStart w:id="87" w:name="_Toc39773833"/>
      <w:bookmarkStart w:id="88" w:name="_Toc64023506"/>
      <w:bookmarkStart w:id="89" w:name="_Toc101550616"/>
      <w:bookmarkStart w:id="90" w:name="_Toc130463925"/>
      <w:r>
        <w:rPr>
          <w:rFonts w:asciiTheme="minorHAnsi" w:hAnsiTheme="minorHAnsi" w:cstheme="minorHAnsi"/>
          <w:color w:val="9D2349"/>
          <w:sz w:val="22"/>
          <w:szCs w:val="20"/>
        </w:rPr>
        <w:lastRenderedPageBreak/>
        <w:t>CONC</w:t>
      </w:r>
      <w:r w:rsidRPr="00BD2B20">
        <w:rPr>
          <w:rFonts w:asciiTheme="minorHAnsi" w:hAnsiTheme="minorHAnsi" w:cstheme="minorHAnsi"/>
          <w:color w:val="9D2349"/>
          <w:sz w:val="22"/>
          <w:szCs w:val="20"/>
        </w:rPr>
        <w:t>LUSIONES GENERALES</w:t>
      </w:r>
      <w:bookmarkEnd w:id="87"/>
      <w:bookmarkEnd w:id="88"/>
      <w:bookmarkEnd w:id="89"/>
      <w:bookmarkEnd w:id="90"/>
      <w:r w:rsidRPr="00BD2B20">
        <w:rPr>
          <w:rFonts w:asciiTheme="minorHAnsi" w:hAnsiTheme="minorHAnsi" w:cstheme="minorHAnsi"/>
          <w:color w:val="9D2349"/>
          <w:sz w:val="22"/>
          <w:szCs w:val="20"/>
        </w:rPr>
        <w:t xml:space="preserve"> </w:t>
      </w:r>
    </w:p>
    <w:p w14:paraId="13D6E5FE" w14:textId="77777777" w:rsidR="00003270" w:rsidRPr="00BD2B20" w:rsidRDefault="00003270" w:rsidP="00003270">
      <w:pPr>
        <w:jc w:val="both"/>
      </w:pPr>
    </w:p>
    <w:p w14:paraId="3642005D" w14:textId="77777777" w:rsidR="00003270" w:rsidRPr="00BD2B20" w:rsidRDefault="00003270" w:rsidP="00003270">
      <w:pPr>
        <w:jc w:val="both"/>
        <w:rPr>
          <w:rFonts w:cstheme="minorHAnsi"/>
          <w:sz w:val="20"/>
          <w:szCs w:val="20"/>
        </w:rPr>
      </w:pPr>
      <w:r w:rsidRPr="00BD2B20">
        <w:rPr>
          <w:rFonts w:cstheme="minorHAnsi"/>
          <w:sz w:val="20"/>
          <w:szCs w:val="20"/>
        </w:rPr>
        <w:t xml:space="preserve">En </w:t>
      </w:r>
      <w:r w:rsidR="006A0500">
        <w:rPr>
          <w:rFonts w:cstheme="minorHAnsi"/>
          <w:sz w:val="20"/>
          <w:szCs w:val="20"/>
        </w:rPr>
        <w:t xml:space="preserve">este apartado </w:t>
      </w:r>
      <w:r w:rsidRPr="00BD2B20">
        <w:rPr>
          <w:rFonts w:cstheme="minorHAnsi"/>
          <w:sz w:val="20"/>
          <w:szCs w:val="20"/>
        </w:rPr>
        <w:t>se deberán presentar las conclusiones generales en torno al objetivo central de la Evaluación Específica de Procesos</w:t>
      </w:r>
      <w:r w:rsidR="00573E86">
        <w:rPr>
          <w:rFonts w:cstheme="minorHAnsi"/>
          <w:sz w:val="20"/>
          <w:szCs w:val="20"/>
        </w:rPr>
        <w:t xml:space="preserve"> con Diseño</w:t>
      </w:r>
      <w:r w:rsidRPr="00BD2B20">
        <w:rPr>
          <w:rFonts w:cstheme="minorHAnsi"/>
          <w:sz w:val="20"/>
          <w:szCs w:val="20"/>
        </w:rPr>
        <w:t xml:space="preserve">: la pertinencia del diseño y operación del Pp evaluado para el logro de sus objetivos. Las conclusiones generales de la evaluación deberán presentarse de forma concisa, destacando los hallazgos estratégicos de manera sintética y esquemática, a fin de facilitar su lectura y comprensión. </w:t>
      </w:r>
    </w:p>
    <w:p w14:paraId="1D14C761" w14:textId="77777777" w:rsidR="00003270" w:rsidRPr="00BD2B20" w:rsidRDefault="00003270" w:rsidP="00003270">
      <w:pPr>
        <w:jc w:val="both"/>
        <w:rPr>
          <w:rFonts w:cstheme="minorHAnsi"/>
          <w:sz w:val="20"/>
          <w:szCs w:val="20"/>
        </w:rPr>
      </w:pPr>
    </w:p>
    <w:p w14:paraId="413194AD" w14:textId="77777777" w:rsidR="00003270" w:rsidRPr="00BD2B20" w:rsidRDefault="00003270" w:rsidP="00003270">
      <w:pPr>
        <w:jc w:val="both"/>
        <w:rPr>
          <w:rFonts w:cstheme="minorHAnsi"/>
          <w:sz w:val="20"/>
          <w:szCs w:val="20"/>
        </w:rPr>
      </w:pPr>
      <w:r w:rsidRPr="00BD2B20">
        <w:rPr>
          <w:rFonts w:cstheme="minorHAnsi"/>
          <w:sz w:val="20"/>
          <w:szCs w:val="20"/>
        </w:rPr>
        <w:t>Las conclusiones deberán fundamentarse en el análisis y la valoración realizada en cada un</w:t>
      </w:r>
      <w:r w:rsidR="00556D85">
        <w:rPr>
          <w:rFonts w:cstheme="minorHAnsi"/>
          <w:sz w:val="20"/>
          <w:szCs w:val="20"/>
        </w:rPr>
        <w:t>a</w:t>
      </w:r>
      <w:r w:rsidRPr="00BD2B20">
        <w:rPr>
          <w:rFonts w:cstheme="minorHAnsi"/>
          <w:sz w:val="20"/>
          <w:szCs w:val="20"/>
        </w:rPr>
        <w:t xml:space="preserve"> de l</w:t>
      </w:r>
      <w:r w:rsidR="00407FC0">
        <w:rPr>
          <w:rFonts w:cstheme="minorHAnsi"/>
          <w:sz w:val="20"/>
          <w:szCs w:val="20"/>
        </w:rPr>
        <w:t>a</w:t>
      </w:r>
      <w:r w:rsidRPr="00BD2B20">
        <w:rPr>
          <w:rFonts w:cstheme="minorHAnsi"/>
          <w:sz w:val="20"/>
          <w:szCs w:val="20"/>
        </w:rPr>
        <w:t xml:space="preserve">s </w:t>
      </w:r>
      <w:r w:rsidR="00407FC0">
        <w:rPr>
          <w:rFonts w:cstheme="minorHAnsi"/>
          <w:sz w:val="20"/>
          <w:szCs w:val="20"/>
        </w:rPr>
        <w:t>s</w:t>
      </w:r>
      <w:r w:rsidR="00E13B9E">
        <w:rPr>
          <w:rFonts w:cstheme="minorHAnsi"/>
          <w:sz w:val="20"/>
          <w:szCs w:val="20"/>
        </w:rPr>
        <w:t>ecci</w:t>
      </w:r>
      <w:r w:rsidR="00573E86">
        <w:rPr>
          <w:rFonts w:cstheme="minorHAnsi"/>
          <w:sz w:val="20"/>
          <w:szCs w:val="20"/>
        </w:rPr>
        <w:t>one</w:t>
      </w:r>
      <w:r w:rsidRPr="00BD2B20">
        <w:rPr>
          <w:rFonts w:cstheme="minorHAnsi"/>
          <w:sz w:val="20"/>
          <w:szCs w:val="20"/>
        </w:rPr>
        <w:t xml:space="preserve">s que integran la evaluación, sin embargo, se debe procurar no elaborar en este apartado una síntesis de los hallazgos identificados en cada </w:t>
      </w:r>
      <w:r w:rsidR="00681490">
        <w:rPr>
          <w:rFonts w:cstheme="minorHAnsi"/>
          <w:sz w:val="20"/>
          <w:szCs w:val="20"/>
        </w:rPr>
        <w:t>Sección</w:t>
      </w:r>
      <w:r w:rsidR="006A0500">
        <w:rPr>
          <w:rFonts w:cstheme="minorHAnsi"/>
          <w:sz w:val="20"/>
          <w:szCs w:val="20"/>
        </w:rPr>
        <w:t xml:space="preserve"> y apartado</w:t>
      </w:r>
      <w:r w:rsidRPr="00BD2B20">
        <w:rPr>
          <w:rFonts w:cstheme="minorHAnsi"/>
          <w:sz w:val="20"/>
          <w:szCs w:val="20"/>
        </w:rPr>
        <w:t xml:space="preserve">, toda vez que este contenido corresponde al resumen ejecutivo de la misma. </w:t>
      </w:r>
    </w:p>
    <w:p w14:paraId="262192C8" w14:textId="77777777" w:rsidR="00003270" w:rsidRPr="00BD2B20" w:rsidRDefault="00003270" w:rsidP="00003270">
      <w:pPr>
        <w:jc w:val="both"/>
        <w:rPr>
          <w:rFonts w:cstheme="minorHAnsi"/>
          <w:sz w:val="20"/>
          <w:szCs w:val="20"/>
        </w:rPr>
      </w:pPr>
    </w:p>
    <w:p w14:paraId="7108C5A4" w14:textId="77777777" w:rsidR="00003270" w:rsidRPr="00BD2B20" w:rsidRDefault="00003270" w:rsidP="00003270">
      <w:pPr>
        <w:jc w:val="both"/>
        <w:rPr>
          <w:rFonts w:cstheme="minorHAnsi"/>
          <w:sz w:val="20"/>
          <w:szCs w:val="20"/>
        </w:rPr>
      </w:pPr>
      <w:r w:rsidRPr="00BD2B20">
        <w:rPr>
          <w:rFonts w:cstheme="minorHAnsi"/>
          <w:sz w:val="20"/>
          <w:szCs w:val="20"/>
        </w:rPr>
        <w:t>Los argumentos presentados en este apartado deberán ser consistentes con las respuestas a las preguntas de la evaluación, con el análisis realizado en cada un</w:t>
      </w:r>
      <w:r w:rsidR="00556D85">
        <w:rPr>
          <w:rFonts w:cstheme="minorHAnsi"/>
          <w:sz w:val="20"/>
          <w:szCs w:val="20"/>
        </w:rPr>
        <w:t>a</w:t>
      </w:r>
      <w:r w:rsidRPr="00BD2B20">
        <w:rPr>
          <w:rFonts w:cstheme="minorHAnsi"/>
          <w:sz w:val="20"/>
          <w:szCs w:val="20"/>
        </w:rPr>
        <w:t xml:space="preserve"> de l</w:t>
      </w:r>
      <w:r w:rsidR="00407FC0">
        <w:rPr>
          <w:rFonts w:cstheme="minorHAnsi"/>
          <w:sz w:val="20"/>
          <w:szCs w:val="20"/>
        </w:rPr>
        <w:t>a</w:t>
      </w:r>
      <w:r w:rsidRPr="00BD2B20">
        <w:rPr>
          <w:rFonts w:cstheme="minorHAnsi"/>
          <w:sz w:val="20"/>
          <w:szCs w:val="20"/>
        </w:rPr>
        <w:t xml:space="preserve">s </w:t>
      </w:r>
      <w:r w:rsidR="00556D85">
        <w:rPr>
          <w:rFonts w:cstheme="minorHAnsi"/>
          <w:sz w:val="20"/>
          <w:szCs w:val="20"/>
        </w:rPr>
        <w:t>s</w:t>
      </w:r>
      <w:r w:rsidR="00E13B9E">
        <w:rPr>
          <w:rFonts w:cstheme="minorHAnsi"/>
          <w:sz w:val="20"/>
          <w:szCs w:val="20"/>
        </w:rPr>
        <w:t>ecci</w:t>
      </w:r>
      <w:r w:rsidR="00573E86">
        <w:rPr>
          <w:rFonts w:cstheme="minorHAnsi"/>
          <w:sz w:val="20"/>
          <w:szCs w:val="20"/>
        </w:rPr>
        <w:t>one</w:t>
      </w:r>
      <w:r w:rsidRPr="00BD2B20">
        <w:rPr>
          <w:rFonts w:cstheme="minorHAnsi"/>
          <w:sz w:val="20"/>
          <w:szCs w:val="20"/>
        </w:rPr>
        <w:t>s, con la valoración global del diseño y operación del Pp, así como con los hallazgos y recomendaciones de mejora</w:t>
      </w:r>
      <w:r>
        <w:rPr>
          <w:rFonts w:cstheme="minorHAnsi"/>
          <w:sz w:val="20"/>
          <w:szCs w:val="20"/>
        </w:rPr>
        <w:t>,</w:t>
      </w:r>
      <w:r w:rsidRPr="00BD2B20">
        <w:rPr>
          <w:rFonts w:cstheme="minorHAnsi"/>
          <w:sz w:val="20"/>
          <w:szCs w:val="20"/>
        </w:rPr>
        <w:t xml:space="preserve"> identificados en los análisis FODA.</w:t>
      </w:r>
    </w:p>
    <w:p w14:paraId="78930D40" w14:textId="77777777" w:rsidR="00003270" w:rsidRPr="00BD2B20" w:rsidRDefault="00003270" w:rsidP="00003270">
      <w:pPr>
        <w:jc w:val="both"/>
        <w:rPr>
          <w:rFonts w:cstheme="minorHAnsi"/>
          <w:sz w:val="20"/>
          <w:szCs w:val="20"/>
        </w:rPr>
      </w:pPr>
    </w:p>
    <w:p w14:paraId="3C704703" w14:textId="77777777" w:rsidR="00003270" w:rsidRPr="00BD2B20" w:rsidRDefault="00003270" w:rsidP="00003270">
      <w:pPr>
        <w:jc w:val="both"/>
        <w:rPr>
          <w:rFonts w:cstheme="minorHAnsi"/>
        </w:rPr>
      </w:pPr>
      <w:r w:rsidRPr="00BD2B20">
        <w:rPr>
          <w:rFonts w:cstheme="minorHAnsi"/>
          <w:sz w:val="20"/>
          <w:szCs w:val="20"/>
        </w:rPr>
        <w:t xml:space="preserve">La extensión de las conclusiones generales no deberá ser mayor a dos cuartillas. </w:t>
      </w:r>
    </w:p>
    <w:p w14:paraId="3A61142F" w14:textId="77777777" w:rsidR="00003270" w:rsidRPr="00BD2B20" w:rsidRDefault="00003270" w:rsidP="00003270">
      <w:pPr>
        <w:rPr>
          <w:lang w:val="es-ES"/>
        </w:rPr>
      </w:pPr>
    </w:p>
    <w:p w14:paraId="39501D9A" w14:textId="77777777" w:rsidR="00003270" w:rsidRDefault="00003270" w:rsidP="00003270">
      <w:pPr>
        <w:rPr>
          <w:rFonts w:eastAsia="Times" w:cstheme="minorHAnsi"/>
          <w:b/>
          <w:sz w:val="20"/>
          <w:szCs w:val="20"/>
        </w:rPr>
      </w:pPr>
      <w:r w:rsidRPr="00BD2B20">
        <w:rPr>
          <w:rFonts w:eastAsia="Times" w:cstheme="minorHAnsi"/>
          <w:b/>
          <w:sz w:val="20"/>
          <w:szCs w:val="20"/>
        </w:rPr>
        <w:br w:type="page"/>
      </w:r>
    </w:p>
    <w:p w14:paraId="518C5E35" w14:textId="77777777" w:rsidR="00C67BF5" w:rsidRPr="00C67BF5" w:rsidRDefault="00C67BF5" w:rsidP="00CD1226">
      <w:pPr>
        <w:pStyle w:val="Ttulo1"/>
        <w:numPr>
          <w:ilvl w:val="0"/>
          <w:numId w:val="110"/>
        </w:numPr>
        <w:ind w:left="426" w:hanging="437"/>
        <w:rPr>
          <w:rFonts w:asciiTheme="minorHAnsi" w:eastAsia="Times" w:hAnsiTheme="minorHAnsi" w:cstheme="minorHAnsi"/>
          <w:sz w:val="20"/>
          <w:szCs w:val="20"/>
        </w:rPr>
      </w:pPr>
      <w:bookmarkStart w:id="91" w:name="_Toc101550617"/>
      <w:bookmarkStart w:id="92" w:name="_Toc130463926"/>
      <w:r w:rsidRPr="00C67BF5">
        <w:rPr>
          <w:rFonts w:asciiTheme="minorHAnsi" w:eastAsia="Times" w:hAnsiTheme="minorHAnsi" w:cstheme="minorHAnsi"/>
          <w:sz w:val="20"/>
          <w:szCs w:val="20"/>
        </w:rPr>
        <w:lastRenderedPageBreak/>
        <w:t>DISPOSICIONES GENERALES</w:t>
      </w:r>
      <w:bookmarkEnd w:id="91"/>
      <w:bookmarkEnd w:id="92"/>
    </w:p>
    <w:p w14:paraId="1106F91D" w14:textId="77777777" w:rsidR="0028262A" w:rsidRPr="00BD2B20" w:rsidRDefault="0028262A" w:rsidP="0028262A">
      <w:pPr>
        <w:pStyle w:val="Ttulo2"/>
        <w:spacing w:before="0"/>
        <w:rPr>
          <w:rFonts w:asciiTheme="minorHAnsi" w:hAnsiTheme="minorHAnsi" w:cstheme="minorHAnsi"/>
          <w:b w:val="0"/>
          <w:bCs w:val="0"/>
          <w:iCs w:val="0"/>
          <w:sz w:val="20"/>
          <w:szCs w:val="20"/>
        </w:rPr>
      </w:pPr>
      <w:bookmarkStart w:id="93" w:name="_Toc39773835"/>
      <w:bookmarkStart w:id="94" w:name="_Toc64023508"/>
      <w:bookmarkStart w:id="95" w:name="_Toc101550618"/>
      <w:bookmarkStart w:id="96" w:name="_Toc130463927"/>
      <w:r w:rsidRPr="00BD2B20">
        <w:rPr>
          <w:rFonts w:asciiTheme="minorHAnsi" w:hAnsiTheme="minorHAnsi" w:cstheme="minorHAnsi"/>
          <w:sz w:val="20"/>
          <w:szCs w:val="20"/>
        </w:rPr>
        <w:t>Estructura del informe de evaluación</w:t>
      </w:r>
      <w:bookmarkEnd w:id="93"/>
      <w:bookmarkEnd w:id="94"/>
      <w:bookmarkEnd w:id="95"/>
      <w:bookmarkEnd w:id="96"/>
      <w:r w:rsidRPr="00BD2B20">
        <w:rPr>
          <w:rFonts w:asciiTheme="minorHAnsi" w:hAnsiTheme="minorHAnsi" w:cstheme="minorHAnsi"/>
          <w:sz w:val="20"/>
          <w:szCs w:val="20"/>
        </w:rPr>
        <w:t xml:space="preserve"> </w:t>
      </w:r>
    </w:p>
    <w:p w14:paraId="538F898D" w14:textId="77777777" w:rsidR="0028262A" w:rsidRPr="00BD2B20" w:rsidRDefault="0028262A" w:rsidP="0028262A">
      <w:pPr>
        <w:rPr>
          <w:rFonts w:eastAsia="Calibri" w:cstheme="minorHAnsi"/>
          <w:sz w:val="20"/>
          <w:szCs w:val="20"/>
          <w:lang w:val="es-ES" w:eastAsia="es-ES"/>
        </w:rPr>
      </w:pPr>
    </w:p>
    <w:p w14:paraId="449CD305" w14:textId="77777777" w:rsidR="0028262A" w:rsidRPr="00BD2B20" w:rsidRDefault="0028262A" w:rsidP="0028262A">
      <w:pPr>
        <w:jc w:val="both"/>
        <w:rPr>
          <w:rFonts w:eastAsia="Calibri" w:cstheme="minorHAnsi"/>
          <w:sz w:val="20"/>
          <w:szCs w:val="20"/>
        </w:rPr>
      </w:pPr>
      <w:r w:rsidRPr="00BD2B20">
        <w:rPr>
          <w:rFonts w:eastAsia="Calibri" w:cstheme="minorHAnsi"/>
          <w:sz w:val="20"/>
          <w:szCs w:val="20"/>
        </w:rPr>
        <w:t xml:space="preserve">El informe final de la </w:t>
      </w:r>
      <w:r w:rsidRPr="00BD2B20">
        <w:rPr>
          <w:rFonts w:cstheme="minorHAnsi"/>
          <w:sz w:val="20"/>
          <w:szCs w:val="20"/>
        </w:rPr>
        <w:t xml:space="preserve">Evaluación Específica de </w:t>
      </w:r>
      <w:r w:rsidR="00031B46">
        <w:rPr>
          <w:rFonts w:cstheme="minorHAnsi"/>
          <w:sz w:val="20"/>
          <w:szCs w:val="20"/>
        </w:rPr>
        <w:t>Procesos con Diseño</w:t>
      </w:r>
      <w:r w:rsidRPr="00BD2B20">
        <w:rPr>
          <w:rFonts w:cstheme="minorHAnsi"/>
          <w:sz w:val="20"/>
          <w:szCs w:val="20"/>
        </w:rPr>
        <w:t xml:space="preserve"> </w:t>
      </w:r>
      <w:r w:rsidRPr="00BD2B20">
        <w:rPr>
          <w:rFonts w:eastAsia="Calibri" w:cstheme="minorHAnsi"/>
          <w:sz w:val="20"/>
          <w:szCs w:val="20"/>
        </w:rPr>
        <w:t>deberá observar la siguiente estructura:</w:t>
      </w:r>
    </w:p>
    <w:p w14:paraId="4F5836C4" w14:textId="77777777" w:rsidR="0028262A" w:rsidRPr="00BD2B20" w:rsidRDefault="0028262A" w:rsidP="0028262A">
      <w:pPr>
        <w:rPr>
          <w:rFonts w:eastAsia="Calibri" w:cstheme="minorHAnsi"/>
          <w:sz w:val="20"/>
          <w:szCs w:val="20"/>
        </w:rPr>
      </w:pPr>
    </w:p>
    <w:p w14:paraId="0639CFC7" w14:textId="77777777" w:rsidR="0028262A" w:rsidRPr="00BD71DF" w:rsidRDefault="0028262A" w:rsidP="00CD1226">
      <w:pPr>
        <w:pStyle w:val="Prrafodelista"/>
        <w:numPr>
          <w:ilvl w:val="0"/>
          <w:numId w:val="173"/>
        </w:numPr>
        <w:spacing w:line="276" w:lineRule="auto"/>
        <w:contextualSpacing/>
        <w:rPr>
          <w:rFonts w:asciiTheme="minorHAnsi" w:hAnsiTheme="minorHAnsi" w:cstheme="minorHAnsi"/>
        </w:rPr>
      </w:pPr>
      <w:r w:rsidRPr="00BD71DF">
        <w:rPr>
          <w:rFonts w:asciiTheme="minorHAnsi" w:hAnsiTheme="minorHAnsi" w:cstheme="minorHAnsi"/>
        </w:rPr>
        <w:t>Resumen ejecutivo</w:t>
      </w:r>
    </w:p>
    <w:p w14:paraId="72E4BF36" w14:textId="77777777" w:rsidR="0028262A" w:rsidRPr="00BD71DF" w:rsidRDefault="0028262A" w:rsidP="00CD1226">
      <w:pPr>
        <w:pStyle w:val="Prrafodelista"/>
        <w:numPr>
          <w:ilvl w:val="0"/>
          <w:numId w:val="173"/>
        </w:numPr>
        <w:spacing w:line="276" w:lineRule="auto"/>
        <w:contextualSpacing/>
        <w:rPr>
          <w:rFonts w:asciiTheme="minorHAnsi" w:hAnsiTheme="minorHAnsi" w:cstheme="minorHAnsi"/>
        </w:rPr>
      </w:pPr>
      <w:r w:rsidRPr="00BD71DF">
        <w:rPr>
          <w:rFonts w:asciiTheme="minorHAnsi" w:hAnsiTheme="minorHAnsi" w:cstheme="minorHAnsi"/>
        </w:rPr>
        <w:t>Introducción</w:t>
      </w:r>
    </w:p>
    <w:p w14:paraId="4C88641E" w14:textId="77777777" w:rsidR="0028262A" w:rsidRPr="00BD71DF" w:rsidRDefault="00681490" w:rsidP="00CD1226">
      <w:pPr>
        <w:numPr>
          <w:ilvl w:val="0"/>
          <w:numId w:val="173"/>
        </w:numPr>
        <w:spacing w:line="276" w:lineRule="auto"/>
        <w:rPr>
          <w:rFonts w:eastAsia="Times New Roman" w:cstheme="minorHAnsi"/>
          <w:sz w:val="20"/>
          <w:szCs w:val="20"/>
          <w:lang w:val="es-ES" w:eastAsia="es-ES"/>
        </w:rPr>
      </w:pPr>
      <w:r>
        <w:rPr>
          <w:rFonts w:cstheme="minorHAnsi"/>
          <w:sz w:val="20"/>
          <w:szCs w:val="20"/>
        </w:rPr>
        <w:t>Sección</w:t>
      </w:r>
      <w:r w:rsidR="00031B46">
        <w:rPr>
          <w:rFonts w:cstheme="minorHAnsi"/>
          <w:sz w:val="20"/>
          <w:szCs w:val="20"/>
        </w:rPr>
        <w:t xml:space="preserve"> </w:t>
      </w:r>
      <w:r w:rsidR="0023609B">
        <w:rPr>
          <w:rFonts w:cstheme="minorHAnsi"/>
          <w:sz w:val="20"/>
          <w:szCs w:val="20"/>
        </w:rPr>
        <w:t xml:space="preserve">de </w:t>
      </w:r>
      <w:r w:rsidR="00031B46">
        <w:rPr>
          <w:rFonts w:cstheme="minorHAnsi"/>
          <w:sz w:val="20"/>
          <w:szCs w:val="20"/>
        </w:rPr>
        <w:t>D</w:t>
      </w:r>
      <w:r w:rsidR="0028262A" w:rsidRPr="00BD71DF">
        <w:rPr>
          <w:rFonts w:cstheme="minorHAnsi"/>
          <w:sz w:val="20"/>
          <w:szCs w:val="20"/>
        </w:rPr>
        <w:t>iseño:</w:t>
      </w:r>
    </w:p>
    <w:p w14:paraId="2775A326" w14:textId="77777777" w:rsidR="0028262A" w:rsidRPr="00BD71DF" w:rsidRDefault="0028262A" w:rsidP="00CD1226">
      <w:pPr>
        <w:pStyle w:val="Prrafodelista"/>
        <w:numPr>
          <w:ilvl w:val="0"/>
          <w:numId w:val="174"/>
        </w:numPr>
        <w:spacing w:line="276" w:lineRule="auto"/>
        <w:contextualSpacing/>
        <w:rPr>
          <w:rFonts w:asciiTheme="minorHAnsi" w:eastAsiaTheme="minorHAnsi" w:hAnsiTheme="minorHAnsi" w:cstheme="minorHAnsi"/>
        </w:rPr>
      </w:pPr>
      <w:r w:rsidRPr="00BD71DF">
        <w:rPr>
          <w:rFonts w:asciiTheme="minorHAnsi" w:eastAsiaTheme="minorHAnsi" w:hAnsiTheme="minorHAnsi" w:cstheme="minorHAnsi"/>
        </w:rPr>
        <w:t xml:space="preserve">Características generales del Pp </w:t>
      </w:r>
    </w:p>
    <w:p w14:paraId="6700B0E2" w14:textId="77777777" w:rsidR="0028262A" w:rsidRPr="00BD71DF" w:rsidRDefault="0028262A" w:rsidP="00CD1226">
      <w:pPr>
        <w:pStyle w:val="Prrafodelista"/>
        <w:numPr>
          <w:ilvl w:val="0"/>
          <w:numId w:val="174"/>
        </w:numPr>
        <w:spacing w:line="276" w:lineRule="auto"/>
        <w:contextualSpacing/>
        <w:rPr>
          <w:rFonts w:asciiTheme="minorHAnsi" w:eastAsiaTheme="minorHAnsi" w:hAnsiTheme="minorHAnsi" w:cstheme="minorHAnsi"/>
        </w:rPr>
      </w:pPr>
      <w:r w:rsidRPr="00BD71DF">
        <w:rPr>
          <w:rFonts w:asciiTheme="minorHAnsi" w:eastAsiaTheme="minorHAnsi" w:hAnsiTheme="minorHAnsi" w:cstheme="minorHAnsi"/>
        </w:rPr>
        <w:t>Problema o necesidad</w:t>
      </w:r>
    </w:p>
    <w:p w14:paraId="208EC444" w14:textId="77777777" w:rsidR="0028262A" w:rsidRPr="00BD71DF" w:rsidRDefault="0028262A" w:rsidP="00CD1226">
      <w:pPr>
        <w:pStyle w:val="Prrafodelista"/>
        <w:numPr>
          <w:ilvl w:val="0"/>
          <w:numId w:val="174"/>
        </w:numPr>
        <w:spacing w:line="276" w:lineRule="auto"/>
        <w:contextualSpacing/>
        <w:rPr>
          <w:rFonts w:asciiTheme="minorHAnsi" w:eastAsiaTheme="minorHAnsi" w:hAnsiTheme="minorHAnsi" w:cstheme="minorHAnsi"/>
        </w:rPr>
      </w:pPr>
      <w:r w:rsidRPr="00BD71DF">
        <w:rPr>
          <w:rFonts w:asciiTheme="minorHAnsi" w:eastAsiaTheme="minorHAnsi" w:hAnsiTheme="minorHAnsi" w:cstheme="minorHAnsi"/>
        </w:rPr>
        <w:t>Objetivo central</w:t>
      </w:r>
    </w:p>
    <w:p w14:paraId="200C2957" w14:textId="77777777" w:rsidR="0028262A" w:rsidRPr="00BD71DF" w:rsidRDefault="0028262A" w:rsidP="00CD1226">
      <w:pPr>
        <w:pStyle w:val="Prrafodelista"/>
        <w:numPr>
          <w:ilvl w:val="0"/>
          <w:numId w:val="174"/>
        </w:numPr>
        <w:spacing w:line="276" w:lineRule="auto"/>
        <w:contextualSpacing/>
        <w:rPr>
          <w:rFonts w:asciiTheme="minorHAnsi" w:eastAsiaTheme="minorHAnsi" w:hAnsiTheme="minorHAnsi" w:cstheme="minorHAnsi"/>
        </w:rPr>
      </w:pPr>
      <w:r w:rsidRPr="00BD71DF">
        <w:rPr>
          <w:rFonts w:asciiTheme="minorHAnsi" w:eastAsiaTheme="minorHAnsi" w:hAnsiTheme="minorHAnsi" w:cstheme="minorHAnsi"/>
        </w:rPr>
        <w:t>Bienes y/o servicios</w:t>
      </w:r>
    </w:p>
    <w:p w14:paraId="0D9AB0C5" w14:textId="77777777" w:rsidR="0028262A" w:rsidRPr="00BD71DF" w:rsidRDefault="0028262A" w:rsidP="00CD1226">
      <w:pPr>
        <w:pStyle w:val="Prrafodelista"/>
        <w:numPr>
          <w:ilvl w:val="0"/>
          <w:numId w:val="174"/>
        </w:numPr>
        <w:spacing w:line="276" w:lineRule="auto"/>
        <w:contextualSpacing/>
        <w:rPr>
          <w:rFonts w:asciiTheme="minorHAnsi" w:eastAsiaTheme="minorHAnsi" w:hAnsiTheme="minorHAnsi" w:cstheme="minorHAnsi"/>
        </w:rPr>
      </w:pPr>
      <w:r w:rsidRPr="00BD71DF">
        <w:rPr>
          <w:rFonts w:asciiTheme="minorHAnsi" w:eastAsiaTheme="minorHAnsi" w:hAnsiTheme="minorHAnsi" w:cstheme="minorHAnsi"/>
        </w:rPr>
        <w:t>Poblaciones</w:t>
      </w:r>
    </w:p>
    <w:p w14:paraId="027C37F5" w14:textId="77777777" w:rsidR="0028262A" w:rsidRPr="00BD71DF" w:rsidRDefault="0028262A" w:rsidP="00CD1226">
      <w:pPr>
        <w:pStyle w:val="Prrafodelista"/>
        <w:numPr>
          <w:ilvl w:val="0"/>
          <w:numId w:val="174"/>
        </w:numPr>
        <w:spacing w:line="276" w:lineRule="auto"/>
        <w:contextualSpacing/>
        <w:rPr>
          <w:rFonts w:asciiTheme="minorHAnsi" w:eastAsiaTheme="minorHAnsi" w:hAnsiTheme="minorHAnsi" w:cstheme="minorHAnsi"/>
        </w:rPr>
      </w:pPr>
      <w:r w:rsidRPr="00BD71DF">
        <w:rPr>
          <w:rFonts w:asciiTheme="minorHAnsi" w:eastAsiaTheme="minorHAnsi" w:hAnsiTheme="minorHAnsi" w:cstheme="minorHAnsi"/>
        </w:rPr>
        <w:t>Selección de alternativa</w:t>
      </w:r>
    </w:p>
    <w:p w14:paraId="727B62EE" w14:textId="77777777" w:rsidR="0028262A" w:rsidRPr="00BD71DF" w:rsidRDefault="0028262A" w:rsidP="00CD1226">
      <w:pPr>
        <w:pStyle w:val="Prrafodelista"/>
        <w:numPr>
          <w:ilvl w:val="0"/>
          <w:numId w:val="174"/>
        </w:numPr>
        <w:spacing w:line="276" w:lineRule="auto"/>
        <w:contextualSpacing/>
        <w:rPr>
          <w:rFonts w:asciiTheme="minorHAnsi" w:eastAsiaTheme="minorHAnsi" w:hAnsiTheme="minorHAnsi" w:cstheme="minorHAnsi"/>
        </w:rPr>
      </w:pPr>
      <w:r w:rsidRPr="00BD71DF">
        <w:rPr>
          <w:rFonts w:asciiTheme="minorHAnsi" w:eastAsiaTheme="minorHAnsi" w:hAnsiTheme="minorHAnsi" w:cstheme="minorHAnsi"/>
        </w:rPr>
        <w:t>Padrones</w:t>
      </w:r>
    </w:p>
    <w:p w14:paraId="028F35C2" w14:textId="77777777" w:rsidR="0028262A" w:rsidRPr="00BD71DF" w:rsidRDefault="0028262A" w:rsidP="00CD1226">
      <w:pPr>
        <w:pStyle w:val="Prrafodelista"/>
        <w:numPr>
          <w:ilvl w:val="0"/>
          <w:numId w:val="174"/>
        </w:numPr>
        <w:spacing w:line="276" w:lineRule="auto"/>
        <w:contextualSpacing/>
        <w:rPr>
          <w:rFonts w:asciiTheme="minorHAnsi" w:eastAsiaTheme="minorHAnsi" w:hAnsiTheme="minorHAnsi" w:cstheme="minorHAnsi"/>
        </w:rPr>
      </w:pPr>
      <w:r w:rsidRPr="00BD71DF">
        <w:rPr>
          <w:rFonts w:asciiTheme="minorHAnsi" w:eastAsiaTheme="minorHAnsi" w:hAnsiTheme="minorHAnsi" w:cstheme="minorHAnsi"/>
        </w:rPr>
        <w:t>Transparencia</w:t>
      </w:r>
    </w:p>
    <w:p w14:paraId="4B0E103E" w14:textId="77777777" w:rsidR="0028262A" w:rsidRPr="00BD71DF" w:rsidRDefault="0028262A" w:rsidP="00CD1226">
      <w:pPr>
        <w:pStyle w:val="Prrafodelista"/>
        <w:numPr>
          <w:ilvl w:val="0"/>
          <w:numId w:val="174"/>
        </w:numPr>
        <w:spacing w:line="276" w:lineRule="auto"/>
        <w:contextualSpacing/>
        <w:rPr>
          <w:rFonts w:asciiTheme="minorHAnsi" w:eastAsiaTheme="minorHAnsi" w:hAnsiTheme="minorHAnsi" w:cstheme="minorHAnsi"/>
        </w:rPr>
      </w:pPr>
      <w:r w:rsidRPr="00BD71DF">
        <w:rPr>
          <w:rFonts w:asciiTheme="minorHAnsi" w:eastAsiaTheme="minorHAnsi" w:hAnsiTheme="minorHAnsi" w:cstheme="minorHAnsi"/>
        </w:rPr>
        <w:t>Presupuesto</w:t>
      </w:r>
    </w:p>
    <w:p w14:paraId="75920047" w14:textId="77777777" w:rsidR="0028262A" w:rsidRPr="00BD71DF" w:rsidRDefault="0028262A" w:rsidP="00CD1226">
      <w:pPr>
        <w:pStyle w:val="Prrafodelista"/>
        <w:numPr>
          <w:ilvl w:val="0"/>
          <w:numId w:val="174"/>
        </w:numPr>
        <w:spacing w:line="276" w:lineRule="auto"/>
        <w:contextualSpacing/>
        <w:rPr>
          <w:rFonts w:asciiTheme="minorHAnsi" w:eastAsiaTheme="minorHAnsi" w:hAnsiTheme="minorHAnsi" w:cstheme="minorHAnsi"/>
        </w:rPr>
      </w:pPr>
      <w:r w:rsidRPr="00BD71DF">
        <w:rPr>
          <w:rFonts w:asciiTheme="minorHAnsi" w:eastAsiaTheme="minorHAnsi" w:hAnsiTheme="minorHAnsi" w:cstheme="minorHAnsi"/>
        </w:rPr>
        <w:t>Complementariedades, similitudes y duplicidades</w:t>
      </w:r>
    </w:p>
    <w:p w14:paraId="7D2187E5" w14:textId="77777777" w:rsidR="0028262A" w:rsidRPr="00BD71DF" w:rsidRDefault="0028262A" w:rsidP="00CD1226">
      <w:pPr>
        <w:pStyle w:val="Prrafodelista"/>
        <w:numPr>
          <w:ilvl w:val="0"/>
          <w:numId w:val="174"/>
        </w:numPr>
        <w:spacing w:line="276" w:lineRule="auto"/>
        <w:contextualSpacing/>
        <w:rPr>
          <w:rFonts w:asciiTheme="minorHAnsi" w:eastAsiaTheme="minorHAnsi" w:hAnsiTheme="minorHAnsi" w:cstheme="minorHAnsi"/>
        </w:rPr>
      </w:pPr>
      <w:r w:rsidRPr="00BD71DF">
        <w:rPr>
          <w:rFonts w:asciiTheme="minorHAnsi" w:eastAsiaTheme="minorHAnsi" w:hAnsiTheme="minorHAnsi" w:cstheme="minorHAnsi"/>
        </w:rPr>
        <w:t>Instrumento de Seguimiento del Desempeño</w:t>
      </w:r>
    </w:p>
    <w:p w14:paraId="0A674FCF" w14:textId="77777777" w:rsidR="0028262A" w:rsidRPr="00BD71DF" w:rsidRDefault="0028262A" w:rsidP="00CD1226">
      <w:pPr>
        <w:pStyle w:val="Prrafodelista"/>
        <w:numPr>
          <w:ilvl w:val="0"/>
          <w:numId w:val="174"/>
        </w:numPr>
        <w:spacing w:line="276" w:lineRule="auto"/>
        <w:contextualSpacing/>
        <w:rPr>
          <w:rFonts w:asciiTheme="minorHAnsi" w:eastAsiaTheme="minorHAnsi" w:hAnsiTheme="minorHAnsi" w:cstheme="minorHAnsi"/>
        </w:rPr>
      </w:pPr>
      <w:r w:rsidRPr="00BD71DF">
        <w:rPr>
          <w:rFonts w:asciiTheme="minorHAnsi" w:eastAsiaTheme="minorHAnsi" w:hAnsiTheme="minorHAnsi" w:cstheme="minorHAnsi"/>
        </w:rPr>
        <w:t xml:space="preserve">Valoración cuantitativa global del diseño </w:t>
      </w:r>
    </w:p>
    <w:p w14:paraId="386D762A" w14:textId="77777777" w:rsidR="0028262A" w:rsidRPr="00BD71DF" w:rsidRDefault="0028262A" w:rsidP="00CD1226">
      <w:pPr>
        <w:pStyle w:val="Prrafodelista"/>
        <w:numPr>
          <w:ilvl w:val="0"/>
          <w:numId w:val="174"/>
        </w:numPr>
        <w:spacing w:line="276" w:lineRule="auto"/>
        <w:contextualSpacing/>
        <w:rPr>
          <w:rFonts w:asciiTheme="minorHAnsi" w:hAnsiTheme="minorHAnsi" w:cstheme="minorHAnsi"/>
        </w:rPr>
      </w:pPr>
      <w:r w:rsidRPr="00BD71DF">
        <w:rPr>
          <w:rFonts w:asciiTheme="minorHAnsi" w:eastAsiaTheme="minorHAnsi" w:hAnsiTheme="minorHAnsi" w:cstheme="minorHAnsi"/>
        </w:rPr>
        <w:t>Análisis FODA de</w:t>
      </w:r>
      <w:r w:rsidR="00031B46">
        <w:rPr>
          <w:rFonts w:asciiTheme="minorHAnsi" w:eastAsiaTheme="minorHAnsi" w:hAnsiTheme="minorHAnsi" w:cstheme="minorHAnsi"/>
        </w:rPr>
        <w:t xml:space="preserve"> la </w:t>
      </w:r>
      <w:r w:rsidR="00681490">
        <w:rPr>
          <w:rFonts w:asciiTheme="minorHAnsi" w:eastAsiaTheme="minorHAnsi" w:hAnsiTheme="minorHAnsi" w:cstheme="minorHAnsi"/>
        </w:rPr>
        <w:t>Sección</w:t>
      </w:r>
      <w:r w:rsidR="00031B46">
        <w:rPr>
          <w:rFonts w:asciiTheme="minorHAnsi" w:eastAsiaTheme="minorHAnsi" w:hAnsiTheme="minorHAnsi" w:cstheme="minorHAnsi"/>
        </w:rPr>
        <w:t xml:space="preserve"> </w:t>
      </w:r>
      <w:r w:rsidR="00970DA5">
        <w:rPr>
          <w:rFonts w:asciiTheme="minorHAnsi" w:eastAsiaTheme="minorHAnsi" w:hAnsiTheme="minorHAnsi" w:cstheme="minorHAnsi"/>
        </w:rPr>
        <w:t xml:space="preserve">de </w:t>
      </w:r>
      <w:r w:rsidR="00031B46">
        <w:rPr>
          <w:rFonts w:asciiTheme="minorHAnsi" w:eastAsiaTheme="minorHAnsi" w:hAnsiTheme="minorHAnsi" w:cstheme="minorHAnsi"/>
        </w:rPr>
        <w:t>D</w:t>
      </w:r>
      <w:r w:rsidRPr="00BD71DF">
        <w:rPr>
          <w:rFonts w:asciiTheme="minorHAnsi" w:eastAsiaTheme="minorHAnsi" w:hAnsiTheme="minorHAnsi" w:cstheme="minorHAnsi"/>
        </w:rPr>
        <w:t>iseño</w:t>
      </w:r>
    </w:p>
    <w:p w14:paraId="5A5B0B6A" w14:textId="77777777" w:rsidR="0028262A" w:rsidRPr="00BD71DF" w:rsidRDefault="0028262A" w:rsidP="0028262A">
      <w:pPr>
        <w:spacing w:line="276" w:lineRule="auto"/>
        <w:rPr>
          <w:rFonts w:cstheme="minorHAnsi"/>
          <w:sz w:val="20"/>
          <w:szCs w:val="20"/>
        </w:rPr>
      </w:pPr>
    </w:p>
    <w:p w14:paraId="71D1B965" w14:textId="77777777" w:rsidR="0028262A" w:rsidRPr="00BD71DF" w:rsidRDefault="00681490" w:rsidP="00CD1226">
      <w:pPr>
        <w:numPr>
          <w:ilvl w:val="0"/>
          <w:numId w:val="173"/>
        </w:numPr>
        <w:spacing w:line="276" w:lineRule="auto"/>
        <w:rPr>
          <w:rFonts w:eastAsia="Times New Roman" w:cstheme="minorHAnsi"/>
          <w:sz w:val="20"/>
          <w:szCs w:val="20"/>
          <w:lang w:val="es-ES" w:eastAsia="es-ES"/>
        </w:rPr>
      </w:pPr>
      <w:r>
        <w:rPr>
          <w:rFonts w:cstheme="minorHAnsi"/>
          <w:sz w:val="20"/>
          <w:szCs w:val="20"/>
        </w:rPr>
        <w:t>Sección</w:t>
      </w:r>
      <w:r w:rsidR="00031B46">
        <w:rPr>
          <w:rFonts w:cstheme="minorHAnsi"/>
          <w:sz w:val="20"/>
          <w:szCs w:val="20"/>
        </w:rPr>
        <w:t xml:space="preserve"> </w:t>
      </w:r>
      <w:r w:rsidR="0023609B">
        <w:rPr>
          <w:rFonts w:cstheme="minorHAnsi"/>
          <w:sz w:val="20"/>
          <w:szCs w:val="20"/>
        </w:rPr>
        <w:t xml:space="preserve">de </w:t>
      </w:r>
      <w:r w:rsidR="00031B46">
        <w:rPr>
          <w:rFonts w:cstheme="minorHAnsi"/>
          <w:sz w:val="20"/>
          <w:szCs w:val="20"/>
        </w:rPr>
        <w:t>P</w:t>
      </w:r>
      <w:r w:rsidR="0028262A" w:rsidRPr="00BD71DF">
        <w:rPr>
          <w:rFonts w:cstheme="minorHAnsi"/>
          <w:sz w:val="20"/>
          <w:szCs w:val="20"/>
        </w:rPr>
        <w:t>rocesos:</w:t>
      </w:r>
    </w:p>
    <w:p w14:paraId="15C25A5F" w14:textId="77777777" w:rsidR="0028262A" w:rsidRPr="00BD71DF" w:rsidRDefault="0028262A" w:rsidP="00CD1226">
      <w:pPr>
        <w:pStyle w:val="Prrafodelista"/>
        <w:numPr>
          <w:ilvl w:val="0"/>
          <w:numId w:val="175"/>
        </w:numPr>
        <w:spacing w:line="276" w:lineRule="auto"/>
        <w:contextualSpacing/>
        <w:rPr>
          <w:rFonts w:asciiTheme="minorHAnsi" w:eastAsiaTheme="minorHAnsi" w:hAnsiTheme="minorHAnsi" w:cstheme="minorHAnsi"/>
        </w:rPr>
      </w:pPr>
      <w:r w:rsidRPr="00BD71DF">
        <w:rPr>
          <w:rFonts w:asciiTheme="minorHAnsi" w:eastAsiaTheme="minorHAnsi" w:hAnsiTheme="minorHAnsi" w:cstheme="minorHAnsi"/>
        </w:rPr>
        <w:t>Contexto en que opera el Pp</w:t>
      </w:r>
    </w:p>
    <w:p w14:paraId="5C119998" w14:textId="77777777" w:rsidR="0028262A" w:rsidRPr="00BD71DF" w:rsidRDefault="0028262A" w:rsidP="00CD1226">
      <w:pPr>
        <w:pStyle w:val="Prrafodelista"/>
        <w:numPr>
          <w:ilvl w:val="0"/>
          <w:numId w:val="175"/>
        </w:numPr>
        <w:spacing w:line="276" w:lineRule="auto"/>
        <w:contextualSpacing/>
        <w:rPr>
          <w:rFonts w:asciiTheme="minorHAnsi" w:eastAsiaTheme="minorHAnsi" w:hAnsiTheme="minorHAnsi" w:cstheme="minorHAnsi"/>
        </w:rPr>
      </w:pPr>
      <w:r w:rsidRPr="00BD71DF">
        <w:rPr>
          <w:rFonts w:asciiTheme="minorHAnsi" w:eastAsiaTheme="minorHAnsi" w:hAnsiTheme="minorHAnsi" w:cstheme="minorHAnsi"/>
        </w:rPr>
        <w:t>Diagnóstico inicial de los procesos y subprocesos</w:t>
      </w:r>
    </w:p>
    <w:p w14:paraId="2A3E4711" w14:textId="77777777" w:rsidR="0028262A" w:rsidRPr="00BD71DF" w:rsidRDefault="0028262A" w:rsidP="00CD1226">
      <w:pPr>
        <w:pStyle w:val="Prrafodelista"/>
        <w:numPr>
          <w:ilvl w:val="0"/>
          <w:numId w:val="175"/>
        </w:numPr>
        <w:spacing w:line="276" w:lineRule="auto"/>
        <w:contextualSpacing/>
        <w:rPr>
          <w:rFonts w:asciiTheme="minorHAnsi" w:eastAsiaTheme="minorHAnsi" w:hAnsiTheme="minorHAnsi" w:cstheme="minorHAnsi"/>
        </w:rPr>
      </w:pPr>
      <w:r w:rsidRPr="00BD71DF">
        <w:rPr>
          <w:rFonts w:asciiTheme="minorHAnsi" w:eastAsiaTheme="minorHAnsi" w:hAnsiTheme="minorHAnsi" w:cstheme="minorHAnsi"/>
        </w:rPr>
        <w:t>Alcance y enfoque metodológico de</w:t>
      </w:r>
      <w:r w:rsidR="0023609B">
        <w:rPr>
          <w:rFonts w:asciiTheme="minorHAnsi" w:eastAsiaTheme="minorHAnsi" w:hAnsiTheme="minorHAnsi" w:cstheme="minorHAnsi"/>
        </w:rPr>
        <w:t xml:space="preserve"> la</w:t>
      </w:r>
      <w:r w:rsidRPr="00BD71DF">
        <w:rPr>
          <w:rFonts w:asciiTheme="minorHAnsi" w:eastAsiaTheme="minorHAnsi" w:hAnsiTheme="minorHAnsi" w:cstheme="minorHAnsi"/>
        </w:rPr>
        <w:t xml:space="preserve"> </w:t>
      </w:r>
      <w:r w:rsidR="00E13B9E">
        <w:rPr>
          <w:rFonts w:asciiTheme="minorHAnsi" w:eastAsiaTheme="minorHAnsi" w:hAnsiTheme="minorHAnsi" w:cstheme="minorHAnsi"/>
        </w:rPr>
        <w:t>Sección</w:t>
      </w:r>
      <w:r w:rsidRPr="00BD71DF">
        <w:rPr>
          <w:rFonts w:asciiTheme="minorHAnsi" w:eastAsiaTheme="minorHAnsi" w:hAnsiTheme="minorHAnsi" w:cstheme="minorHAnsi"/>
        </w:rPr>
        <w:t xml:space="preserve"> de </w:t>
      </w:r>
      <w:r w:rsidR="0023609B">
        <w:rPr>
          <w:rFonts w:asciiTheme="minorHAnsi" w:eastAsiaTheme="minorHAnsi" w:hAnsiTheme="minorHAnsi" w:cstheme="minorHAnsi"/>
        </w:rPr>
        <w:t>P</w:t>
      </w:r>
      <w:r w:rsidRPr="00BD71DF">
        <w:rPr>
          <w:rFonts w:asciiTheme="minorHAnsi" w:eastAsiaTheme="minorHAnsi" w:hAnsiTheme="minorHAnsi" w:cstheme="minorHAnsi"/>
        </w:rPr>
        <w:t>rocesos</w:t>
      </w:r>
    </w:p>
    <w:p w14:paraId="323931C4" w14:textId="77777777" w:rsidR="0028262A" w:rsidRPr="00BD71DF" w:rsidRDefault="0028262A" w:rsidP="00CD1226">
      <w:pPr>
        <w:pStyle w:val="Prrafodelista"/>
        <w:numPr>
          <w:ilvl w:val="0"/>
          <w:numId w:val="175"/>
        </w:numPr>
        <w:spacing w:line="276" w:lineRule="auto"/>
        <w:contextualSpacing/>
        <w:rPr>
          <w:rFonts w:asciiTheme="minorHAnsi" w:eastAsiaTheme="minorHAnsi" w:hAnsiTheme="minorHAnsi" w:cstheme="minorHAnsi"/>
        </w:rPr>
      </w:pPr>
      <w:r w:rsidRPr="00BD71DF">
        <w:rPr>
          <w:rFonts w:asciiTheme="minorHAnsi" w:eastAsiaTheme="minorHAnsi" w:hAnsiTheme="minorHAnsi" w:cstheme="minorHAnsi"/>
        </w:rPr>
        <w:t>Metodología de levantamiento en campo</w:t>
      </w:r>
    </w:p>
    <w:p w14:paraId="5736F6D5" w14:textId="77777777" w:rsidR="0028262A" w:rsidRPr="00BD71DF" w:rsidRDefault="0028262A" w:rsidP="00CD1226">
      <w:pPr>
        <w:pStyle w:val="Prrafodelista"/>
        <w:numPr>
          <w:ilvl w:val="0"/>
          <w:numId w:val="175"/>
        </w:numPr>
        <w:spacing w:line="276" w:lineRule="auto"/>
        <w:contextualSpacing/>
        <w:rPr>
          <w:rFonts w:asciiTheme="minorHAnsi" w:eastAsiaTheme="minorHAnsi" w:hAnsiTheme="minorHAnsi" w:cstheme="minorHAnsi"/>
        </w:rPr>
      </w:pPr>
      <w:r w:rsidRPr="00BD71DF">
        <w:rPr>
          <w:rFonts w:asciiTheme="minorHAnsi" w:eastAsiaTheme="minorHAnsi" w:hAnsiTheme="minorHAnsi" w:cstheme="minorHAnsi"/>
        </w:rPr>
        <w:t>Descripción y valoración de los procesos y subprocesos</w:t>
      </w:r>
    </w:p>
    <w:p w14:paraId="72A81FEB" w14:textId="77777777" w:rsidR="0028262A" w:rsidRPr="00BD71DF" w:rsidRDefault="0028262A" w:rsidP="00CD1226">
      <w:pPr>
        <w:pStyle w:val="Prrafodelista"/>
        <w:numPr>
          <w:ilvl w:val="0"/>
          <w:numId w:val="175"/>
        </w:numPr>
        <w:spacing w:line="276" w:lineRule="auto"/>
        <w:contextualSpacing/>
        <w:rPr>
          <w:rFonts w:asciiTheme="minorHAnsi" w:eastAsiaTheme="minorHAnsi" w:hAnsiTheme="minorHAnsi" w:cstheme="minorHAnsi"/>
        </w:rPr>
      </w:pPr>
      <w:r w:rsidRPr="00BD71DF">
        <w:rPr>
          <w:rFonts w:asciiTheme="minorHAnsi" w:eastAsiaTheme="minorHAnsi" w:hAnsiTheme="minorHAnsi" w:cstheme="minorHAnsi"/>
        </w:rPr>
        <w:t>Medición de atributos de los procesos y subprocesos</w:t>
      </w:r>
    </w:p>
    <w:p w14:paraId="36DD72B5" w14:textId="77777777" w:rsidR="0028262A" w:rsidRPr="00BD71DF" w:rsidRDefault="0028262A" w:rsidP="00CD1226">
      <w:pPr>
        <w:pStyle w:val="Prrafodelista"/>
        <w:numPr>
          <w:ilvl w:val="0"/>
          <w:numId w:val="175"/>
        </w:numPr>
        <w:spacing w:line="276" w:lineRule="auto"/>
        <w:contextualSpacing/>
        <w:rPr>
          <w:rFonts w:asciiTheme="minorHAnsi" w:eastAsiaTheme="minorHAnsi" w:hAnsiTheme="minorHAnsi" w:cstheme="minorHAnsi"/>
        </w:rPr>
      </w:pPr>
      <w:r w:rsidRPr="00BD71DF">
        <w:rPr>
          <w:rFonts w:asciiTheme="minorHAnsi" w:eastAsiaTheme="minorHAnsi" w:hAnsiTheme="minorHAnsi" w:cstheme="minorHAnsi"/>
        </w:rPr>
        <w:t xml:space="preserve">Hallazgos y resultados </w:t>
      </w:r>
    </w:p>
    <w:p w14:paraId="688658CD" w14:textId="77777777" w:rsidR="0028262A" w:rsidRPr="00BD71DF" w:rsidRDefault="0028262A" w:rsidP="00CD1226">
      <w:pPr>
        <w:pStyle w:val="Prrafodelista"/>
        <w:numPr>
          <w:ilvl w:val="0"/>
          <w:numId w:val="175"/>
        </w:numPr>
        <w:spacing w:line="276" w:lineRule="auto"/>
        <w:contextualSpacing/>
        <w:rPr>
          <w:rFonts w:asciiTheme="minorHAnsi" w:eastAsiaTheme="minorHAnsi" w:hAnsiTheme="minorHAnsi" w:cstheme="minorHAnsi"/>
        </w:rPr>
      </w:pPr>
      <w:r w:rsidRPr="00BD71DF">
        <w:rPr>
          <w:rFonts w:asciiTheme="minorHAnsi" w:eastAsiaTheme="minorHAnsi" w:hAnsiTheme="minorHAnsi" w:cstheme="minorHAnsi"/>
        </w:rPr>
        <w:t>Valoración cuantitativa global de procesos</w:t>
      </w:r>
    </w:p>
    <w:p w14:paraId="0509A284" w14:textId="77777777" w:rsidR="0028262A" w:rsidRPr="00BD71DF" w:rsidRDefault="0028262A" w:rsidP="00CD1226">
      <w:pPr>
        <w:pStyle w:val="Prrafodelista"/>
        <w:numPr>
          <w:ilvl w:val="0"/>
          <w:numId w:val="175"/>
        </w:numPr>
        <w:spacing w:line="276" w:lineRule="auto"/>
        <w:contextualSpacing/>
        <w:rPr>
          <w:rFonts w:asciiTheme="minorHAnsi" w:hAnsiTheme="minorHAnsi" w:cstheme="minorHAnsi"/>
        </w:rPr>
      </w:pPr>
      <w:r w:rsidRPr="00BD71DF">
        <w:rPr>
          <w:rFonts w:asciiTheme="minorHAnsi" w:eastAsiaTheme="minorHAnsi" w:hAnsiTheme="minorHAnsi" w:cstheme="minorHAnsi"/>
        </w:rPr>
        <w:t>Análisis FODA de</w:t>
      </w:r>
      <w:r w:rsidR="00970DA5">
        <w:rPr>
          <w:rFonts w:asciiTheme="minorHAnsi" w:eastAsiaTheme="minorHAnsi" w:hAnsiTheme="minorHAnsi" w:cstheme="minorHAnsi"/>
        </w:rPr>
        <w:t xml:space="preserve"> la</w:t>
      </w:r>
      <w:r w:rsidRPr="00BD71DF">
        <w:rPr>
          <w:rFonts w:asciiTheme="minorHAnsi" w:eastAsiaTheme="minorHAnsi" w:hAnsiTheme="minorHAnsi" w:cstheme="minorHAnsi"/>
        </w:rPr>
        <w:t xml:space="preserve"> </w:t>
      </w:r>
      <w:r w:rsidR="00E13B9E">
        <w:rPr>
          <w:rFonts w:asciiTheme="minorHAnsi" w:eastAsiaTheme="minorHAnsi" w:hAnsiTheme="minorHAnsi" w:cstheme="minorHAnsi"/>
        </w:rPr>
        <w:t>Sección</w:t>
      </w:r>
      <w:r w:rsidRPr="00BD71DF">
        <w:rPr>
          <w:rFonts w:asciiTheme="minorHAnsi" w:eastAsiaTheme="minorHAnsi" w:hAnsiTheme="minorHAnsi" w:cstheme="minorHAnsi"/>
        </w:rPr>
        <w:t xml:space="preserve"> de </w:t>
      </w:r>
      <w:r w:rsidR="00970DA5">
        <w:rPr>
          <w:rFonts w:asciiTheme="minorHAnsi" w:eastAsiaTheme="minorHAnsi" w:hAnsiTheme="minorHAnsi" w:cstheme="minorHAnsi"/>
        </w:rPr>
        <w:t>P</w:t>
      </w:r>
      <w:r w:rsidRPr="00BD71DF">
        <w:rPr>
          <w:rFonts w:asciiTheme="minorHAnsi" w:eastAsiaTheme="minorHAnsi" w:hAnsiTheme="minorHAnsi" w:cstheme="minorHAnsi"/>
        </w:rPr>
        <w:t>rocesos</w:t>
      </w:r>
    </w:p>
    <w:p w14:paraId="5DAC66F6" w14:textId="77777777" w:rsidR="0028262A" w:rsidRPr="00BD71DF" w:rsidRDefault="0028262A" w:rsidP="0028262A">
      <w:pPr>
        <w:spacing w:line="276" w:lineRule="auto"/>
        <w:ind w:left="720"/>
        <w:rPr>
          <w:rFonts w:eastAsia="Times New Roman" w:cstheme="minorHAnsi"/>
          <w:sz w:val="20"/>
          <w:szCs w:val="20"/>
          <w:lang w:val="es-ES" w:eastAsia="es-ES"/>
        </w:rPr>
      </w:pPr>
    </w:p>
    <w:p w14:paraId="39F6D05F" w14:textId="77777777" w:rsidR="0028262A" w:rsidRPr="00031B46" w:rsidRDefault="0028262A" w:rsidP="00CD1226">
      <w:pPr>
        <w:numPr>
          <w:ilvl w:val="0"/>
          <w:numId w:val="173"/>
        </w:numPr>
        <w:spacing w:line="276" w:lineRule="auto"/>
        <w:rPr>
          <w:rFonts w:eastAsia="Times New Roman" w:cstheme="minorHAnsi"/>
          <w:sz w:val="20"/>
          <w:szCs w:val="20"/>
          <w:lang w:val="es-ES" w:eastAsia="es-ES"/>
        </w:rPr>
      </w:pPr>
      <w:r w:rsidRPr="00BD71DF">
        <w:rPr>
          <w:rFonts w:cstheme="minorHAnsi"/>
          <w:sz w:val="20"/>
          <w:szCs w:val="20"/>
        </w:rPr>
        <w:t>Conclusiones generales</w:t>
      </w:r>
    </w:p>
    <w:p w14:paraId="4CA4A0A8" w14:textId="77777777" w:rsidR="00031B46" w:rsidRPr="00BD71DF" w:rsidRDefault="00031B46" w:rsidP="00031B46">
      <w:pPr>
        <w:spacing w:line="276" w:lineRule="auto"/>
        <w:ind w:left="720"/>
        <w:rPr>
          <w:rFonts w:eastAsia="Times New Roman" w:cstheme="minorHAnsi"/>
          <w:sz w:val="20"/>
          <w:szCs w:val="20"/>
          <w:lang w:val="es-ES" w:eastAsia="es-ES"/>
        </w:rPr>
      </w:pPr>
    </w:p>
    <w:p w14:paraId="62B42632" w14:textId="77777777" w:rsidR="0028262A" w:rsidRPr="00BD71DF" w:rsidRDefault="0028262A" w:rsidP="00CD1226">
      <w:pPr>
        <w:numPr>
          <w:ilvl w:val="0"/>
          <w:numId w:val="173"/>
        </w:numPr>
        <w:spacing w:line="276" w:lineRule="auto"/>
        <w:rPr>
          <w:rFonts w:eastAsia="Times New Roman" w:cstheme="minorHAnsi"/>
          <w:sz w:val="20"/>
          <w:szCs w:val="20"/>
          <w:lang w:val="es-ES" w:eastAsia="es-ES"/>
        </w:rPr>
      </w:pPr>
      <w:r w:rsidRPr="00BD71DF">
        <w:rPr>
          <w:rFonts w:cstheme="minorHAnsi"/>
          <w:sz w:val="20"/>
          <w:szCs w:val="20"/>
        </w:rPr>
        <w:t>Anexos:</w:t>
      </w:r>
    </w:p>
    <w:p w14:paraId="342A2BD9" w14:textId="77777777" w:rsidR="0028262A" w:rsidRPr="00BD71DF" w:rsidRDefault="0028262A" w:rsidP="0028262A">
      <w:pPr>
        <w:spacing w:line="276" w:lineRule="auto"/>
        <w:ind w:left="720"/>
        <w:rPr>
          <w:rFonts w:eastAsia="Times New Roman" w:cstheme="minorHAnsi"/>
          <w:sz w:val="20"/>
          <w:szCs w:val="20"/>
          <w:lang w:val="es-ES" w:eastAsia="es-ES"/>
        </w:rPr>
      </w:pPr>
    </w:p>
    <w:p w14:paraId="50E0FBF2" w14:textId="77777777" w:rsidR="0028262A" w:rsidRPr="00BD71DF" w:rsidRDefault="0028262A" w:rsidP="0028262A">
      <w:pPr>
        <w:spacing w:line="276" w:lineRule="auto"/>
        <w:ind w:left="720"/>
        <w:rPr>
          <w:rFonts w:eastAsia="Times New Roman" w:cstheme="minorHAnsi"/>
          <w:i/>
          <w:sz w:val="20"/>
          <w:szCs w:val="20"/>
          <w:lang w:val="es-ES" w:eastAsia="es-ES"/>
        </w:rPr>
      </w:pPr>
      <w:bookmarkStart w:id="97" w:name="_Hlk66457576"/>
      <w:r w:rsidRPr="00BD71DF">
        <w:rPr>
          <w:rFonts w:eastAsia="Times New Roman" w:cstheme="minorHAnsi"/>
          <w:i/>
          <w:sz w:val="20"/>
          <w:szCs w:val="20"/>
          <w:lang w:val="es-ES" w:eastAsia="es-ES"/>
        </w:rPr>
        <w:t xml:space="preserve">Anexos de </w:t>
      </w:r>
      <w:r w:rsidR="0023609B">
        <w:rPr>
          <w:rFonts w:eastAsia="Times New Roman" w:cstheme="minorHAnsi"/>
          <w:i/>
          <w:sz w:val="20"/>
          <w:szCs w:val="20"/>
          <w:lang w:val="es-ES" w:eastAsia="es-ES"/>
        </w:rPr>
        <w:t xml:space="preserve">la </w:t>
      </w:r>
      <w:r w:rsidR="00E13B9E">
        <w:rPr>
          <w:rFonts w:eastAsia="Times New Roman" w:cstheme="minorHAnsi"/>
          <w:i/>
          <w:sz w:val="20"/>
          <w:szCs w:val="20"/>
          <w:lang w:val="es-ES" w:eastAsia="es-ES"/>
        </w:rPr>
        <w:t>Sección</w:t>
      </w:r>
      <w:r w:rsidRPr="00BD71DF">
        <w:rPr>
          <w:rFonts w:eastAsia="Times New Roman" w:cstheme="minorHAnsi"/>
          <w:i/>
          <w:sz w:val="20"/>
          <w:szCs w:val="20"/>
          <w:lang w:val="es-ES" w:eastAsia="es-ES"/>
        </w:rPr>
        <w:t xml:space="preserve"> de </w:t>
      </w:r>
      <w:r w:rsidR="00735DFD">
        <w:rPr>
          <w:rFonts w:eastAsia="Times New Roman" w:cstheme="minorHAnsi"/>
          <w:i/>
          <w:sz w:val="20"/>
          <w:szCs w:val="20"/>
          <w:lang w:val="es-ES" w:eastAsia="es-ES"/>
        </w:rPr>
        <w:t>D</w:t>
      </w:r>
      <w:r w:rsidRPr="00BD71DF">
        <w:rPr>
          <w:rFonts w:eastAsia="Times New Roman" w:cstheme="minorHAnsi"/>
          <w:i/>
          <w:sz w:val="20"/>
          <w:szCs w:val="20"/>
          <w:lang w:val="es-ES" w:eastAsia="es-ES"/>
        </w:rPr>
        <w:t>iseño:</w:t>
      </w:r>
    </w:p>
    <w:p w14:paraId="622E6421" w14:textId="77777777" w:rsidR="00F10A84" w:rsidRPr="00BD71DF" w:rsidRDefault="00F10A84" w:rsidP="00F10A84">
      <w:pPr>
        <w:numPr>
          <w:ilvl w:val="1"/>
          <w:numId w:val="138"/>
        </w:numPr>
        <w:spacing w:line="276" w:lineRule="auto"/>
        <w:rPr>
          <w:rFonts w:eastAsia="Times New Roman" w:cstheme="minorHAnsi"/>
          <w:sz w:val="20"/>
          <w:szCs w:val="20"/>
          <w:lang w:val="es-ES" w:eastAsia="es-ES"/>
        </w:rPr>
      </w:pPr>
      <w:r w:rsidRPr="00BD71DF">
        <w:rPr>
          <w:rFonts w:eastAsia="Times New Roman" w:cstheme="minorHAnsi"/>
          <w:sz w:val="20"/>
          <w:szCs w:val="20"/>
          <w:lang w:val="es-ES" w:eastAsia="es-ES"/>
        </w:rPr>
        <w:t>Anexo 1D. Árbol del Problema</w:t>
      </w:r>
    </w:p>
    <w:p w14:paraId="28C43170" w14:textId="77777777" w:rsidR="00F10A84" w:rsidRPr="00BD71DF" w:rsidRDefault="00F10A84" w:rsidP="00F10A84">
      <w:pPr>
        <w:numPr>
          <w:ilvl w:val="1"/>
          <w:numId w:val="138"/>
        </w:numPr>
        <w:spacing w:line="276" w:lineRule="auto"/>
        <w:rPr>
          <w:rFonts w:eastAsia="Times New Roman" w:cstheme="minorHAnsi"/>
          <w:sz w:val="20"/>
          <w:szCs w:val="20"/>
          <w:lang w:val="es-ES" w:eastAsia="es-ES"/>
        </w:rPr>
      </w:pPr>
      <w:r w:rsidRPr="00BD71DF">
        <w:rPr>
          <w:rFonts w:eastAsia="Times New Roman" w:cstheme="minorHAnsi"/>
          <w:sz w:val="20"/>
          <w:szCs w:val="20"/>
          <w:lang w:val="es-ES" w:eastAsia="es-ES"/>
        </w:rPr>
        <w:t>Anexo 2D. Afectaciones diferenciadas por población, territorios y medio ambiente</w:t>
      </w:r>
    </w:p>
    <w:p w14:paraId="09A95B4D" w14:textId="77777777" w:rsidR="00F10A84" w:rsidRPr="00BD71DF" w:rsidRDefault="00F10A84" w:rsidP="00F10A84">
      <w:pPr>
        <w:numPr>
          <w:ilvl w:val="1"/>
          <w:numId w:val="138"/>
        </w:numPr>
        <w:spacing w:line="276" w:lineRule="auto"/>
        <w:rPr>
          <w:rFonts w:eastAsia="Times New Roman" w:cstheme="minorHAnsi"/>
          <w:sz w:val="20"/>
          <w:szCs w:val="20"/>
          <w:lang w:val="es-ES" w:eastAsia="es-ES"/>
        </w:rPr>
      </w:pPr>
      <w:r w:rsidRPr="00BD71DF">
        <w:rPr>
          <w:rFonts w:eastAsia="Times New Roman" w:cstheme="minorHAnsi"/>
          <w:sz w:val="20"/>
          <w:szCs w:val="20"/>
          <w:lang w:val="es-ES" w:eastAsia="es-ES"/>
        </w:rPr>
        <w:t>Anexo 3D. Alineación a objetivos de la planeación nacional</w:t>
      </w:r>
    </w:p>
    <w:p w14:paraId="412042A2" w14:textId="77777777" w:rsidR="00F10A84" w:rsidRPr="00BD71DF" w:rsidRDefault="00F10A84" w:rsidP="00F10A84">
      <w:pPr>
        <w:numPr>
          <w:ilvl w:val="1"/>
          <w:numId w:val="138"/>
        </w:numPr>
        <w:spacing w:line="276" w:lineRule="auto"/>
        <w:rPr>
          <w:rFonts w:eastAsia="Times New Roman" w:cstheme="minorHAnsi"/>
          <w:sz w:val="20"/>
          <w:szCs w:val="20"/>
          <w:lang w:val="es-ES" w:eastAsia="es-ES"/>
        </w:rPr>
      </w:pPr>
      <w:r w:rsidRPr="00BD71DF">
        <w:rPr>
          <w:rFonts w:eastAsia="Times New Roman" w:cstheme="minorHAnsi"/>
          <w:sz w:val="20"/>
          <w:szCs w:val="20"/>
          <w:lang w:val="es-ES" w:eastAsia="es-ES"/>
        </w:rPr>
        <w:t>Anexo 4D. Árbol de Objetivos</w:t>
      </w:r>
    </w:p>
    <w:p w14:paraId="0DA91A65" w14:textId="77777777" w:rsidR="00F10A84" w:rsidRPr="00BD71DF" w:rsidRDefault="00F10A84" w:rsidP="00F10A84">
      <w:pPr>
        <w:numPr>
          <w:ilvl w:val="1"/>
          <w:numId w:val="138"/>
        </w:numPr>
        <w:spacing w:line="276" w:lineRule="auto"/>
        <w:rPr>
          <w:rFonts w:eastAsia="Times New Roman" w:cstheme="minorHAnsi"/>
          <w:sz w:val="20"/>
          <w:szCs w:val="20"/>
          <w:lang w:val="es-ES" w:eastAsia="es-ES"/>
        </w:rPr>
      </w:pPr>
      <w:r w:rsidRPr="00BD71DF">
        <w:rPr>
          <w:rFonts w:eastAsia="Times New Roman" w:cstheme="minorHAnsi"/>
          <w:sz w:val="20"/>
          <w:szCs w:val="20"/>
          <w:lang w:val="es-ES" w:eastAsia="es-ES"/>
        </w:rPr>
        <w:t>Anexo 5D. Poblaciones</w:t>
      </w:r>
    </w:p>
    <w:p w14:paraId="2B664A7E" w14:textId="77777777" w:rsidR="00F10A84" w:rsidRDefault="00F10A84" w:rsidP="00F10A84">
      <w:pPr>
        <w:numPr>
          <w:ilvl w:val="1"/>
          <w:numId w:val="138"/>
        </w:numPr>
        <w:spacing w:line="276" w:lineRule="auto"/>
        <w:rPr>
          <w:rFonts w:eastAsia="Times New Roman" w:cstheme="minorHAnsi"/>
          <w:sz w:val="20"/>
          <w:szCs w:val="20"/>
          <w:lang w:val="es-ES" w:eastAsia="es-ES"/>
        </w:rPr>
      </w:pPr>
      <w:r w:rsidRPr="00BD71DF">
        <w:rPr>
          <w:rFonts w:eastAsia="Times New Roman" w:cstheme="minorHAnsi"/>
          <w:sz w:val="20"/>
          <w:szCs w:val="20"/>
          <w:lang w:val="es-ES" w:eastAsia="es-ES"/>
        </w:rPr>
        <w:t xml:space="preserve">Anexo </w:t>
      </w:r>
      <w:r>
        <w:rPr>
          <w:rFonts w:eastAsia="Times New Roman" w:cstheme="minorHAnsi"/>
          <w:sz w:val="20"/>
          <w:szCs w:val="20"/>
          <w:lang w:val="es-ES" w:eastAsia="es-ES"/>
        </w:rPr>
        <w:t>6</w:t>
      </w:r>
      <w:r w:rsidRPr="00BD71DF">
        <w:rPr>
          <w:rFonts w:eastAsia="Times New Roman" w:cstheme="minorHAnsi"/>
          <w:sz w:val="20"/>
          <w:szCs w:val="20"/>
          <w:lang w:val="es-ES" w:eastAsia="es-ES"/>
        </w:rPr>
        <w:t xml:space="preserve">D. </w:t>
      </w:r>
      <w:r>
        <w:rPr>
          <w:rFonts w:eastAsia="Times New Roman" w:cstheme="minorHAnsi"/>
          <w:sz w:val="20"/>
          <w:szCs w:val="20"/>
          <w:lang w:val="es-ES" w:eastAsia="es-ES"/>
        </w:rPr>
        <w:t>Mecanismo de solicitud y entrega</w:t>
      </w:r>
    </w:p>
    <w:p w14:paraId="0E44874A" w14:textId="77777777" w:rsidR="00F10A84" w:rsidRPr="00BD71DF" w:rsidRDefault="00F10A84" w:rsidP="00F10A84">
      <w:pPr>
        <w:numPr>
          <w:ilvl w:val="1"/>
          <w:numId w:val="138"/>
        </w:numPr>
        <w:spacing w:line="276" w:lineRule="auto"/>
        <w:rPr>
          <w:rFonts w:eastAsia="Times New Roman" w:cstheme="minorHAnsi"/>
          <w:sz w:val="20"/>
          <w:szCs w:val="20"/>
          <w:lang w:val="es-ES" w:eastAsia="es-ES"/>
        </w:rPr>
      </w:pPr>
      <w:r>
        <w:rPr>
          <w:rFonts w:eastAsia="Times New Roman" w:cstheme="minorHAnsi"/>
          <w:sz w:val="20"/>
          <w:szCs w:val="20"/>
          <w:lang w:val="es-ES" w:eastAsia="es-ES"/>
        </w:rPr>
        <w:t xml:space="preserve">Anexo 7D. </w:t>
      </w:r>
      <w:r w:rsidRPr="00BD71DF">
        <w:rPr>
          <w:rFonts w:eastAsia="Times New Roman" w:cstheme="minorHAnsi"/>
          <w:sz w:val="20"/>
          <w:szCs w:val="20"/>
          <w:lang w:val="es-ES" w:eastAsia="es-ES"/>
        </w:rPr>
        <w:t>Procedimiento de actualización de la población atendida</w:t>
      </w:r>
    </w:p>
    <w:p w14:paraId="7606C83E" w14:textId="77777777" w:rsidR="00F10A84" w:rsidRPr="00BD71DF" w:rsidRDefault="00F10A84" w:rsidP="00F10A84">
      <w:pPr>
        <w:numPr>
          <w:ilvl w:val="1"/>
          <w:numId w:val="138"/>
        </w:numPr>
        <w:spacing w:line="276" w:lineRule="auto"/>
        <w:rPr>
          <w:rFonts w:eastAsia="Times New Roman" w:cstheme="minorHAnsi"/>
          <w:sz w:val="20"/>
          <w:szCs w:val="20"/>
          <w:lang w:val="es-ES" w:eastAsia="es-ES"/>
        </w:rPr>
      </w:pPr>
      <w:r w:rsidRPr="00BD71DF">
        <w:rPr>
          <w:rFonts w:eastAsia="Times New Roman" w:cstheme="minorHAnsi"/>
          <w:sz w:val="20"/>
          <w:szCs w:val="20"/>
          <w:lang w:val="es-ES" w:eastAsia="es-ES"/>
        </w:rPr>
        <w:lastRenderedPageBreak/>
        <w:t xml:space="preserve">Anexo </w:t>
      </w:r>
      <w:r>
        <w:rPr>
          <w:rFonts w:eastAsia="Times New Roman" w:cstheme="minorHAnsi"/>
          <w:sz w:val="20"/>
          <w:szCs w:val="20"/>
          <w:lang w:val="es-ES" w:eastAsia="es-ES"/>
        </w:rPr>
        <w:t>8</w:t>
      </w:r>
      <w:r w:rsidRPr="00BD71DF">
        <w:rPr>
          <w:rFonts w:eastAsia="Times New Roman" w:cstheme="minorHAnsi"/>
          <w:sz w:val="20"/>
          <w:szCs w:val="20"/>
          <w:lang w:val="es-ES" w:eastAsia="es-ES"/>
        </w:rPr>
        <w:t>D. Presupuesto</w:t>
      </w:r>
    </w:p>
    <w:p w14:paraId="7D3CF2B9" w14:textId="77777777" w:rsidR="00F10A84" w:rsidRPr="00BD71DF" w:rsidRDefault="00F10A84" w:rsidP="00F10A84">
      <w:pPr>
        <w:numPr>
          <w:ilvl w:val="1"/>
          <w:numId w:val="138"/>
        </w:numPr>
        <w:spacing w:line="276" w:lineRule="auto"/>
        <w:rPr>
          <w:rFonts w:eastAsia="Times New Roman" w:cstheme="minorHAnsi"/>
          <w:sz w:val="20"/>
          <w:szCs w:val="20"/>
          <w:lang w:val="es-ES" w:eastAsia="es-ES"/>
        </w:rPr>
      </w:pPr>
      <w:r w:rsidRPr="00BD71DF">
        <w:rPr>
          <w:rFonts w:eastAsia="Times New Roman" w:cstheme="minorHAnsi"/>
          <w:sz w:val="20"/>
          <w:szCs w:val="20"/>
          <w:lang w:val="es-ES" w:eastAsia="es-ES"/>
        </w:rPr>
        <w:t xml:space="preserve">Anexo </w:t>
      </w:r>
      <w:r>
        <w:rPr>
          <w:rFonts w:eastAsia="Times New Roman" w:cstheme="minorHAnsi"/>
          <w:sz w:val="20"/>
          <w:szCs w:val="20"/>
          <w:lang w:val="es-ES" w:eastAsia="es-ES"/>
        </w:rPr>
        <w:t>9</w:t>
      </w:r>
      <w:r w:rsidRPr="00BD71DF">
        <w:rPr>
          <w:rFonts w:eastAsia="Times New Roman" w:cstheme="minorHAnsi"/>
          <w:sz w:val="20"/>
          <w:szCs w:val="20"/>
          <w:lang w:val="es-ES" w:eastAsia="es-ES"/>
        </w:rPr>
        <w:t>D. Complementariedades, similitudes y duplicidades</w:t>
      </w:r>
    </w:p>
    <w:p w14:paraId="26389B52" w14:textId="77777777" w:rsidR="00F10A84" w:rsidRDefault="00F10A84" w:rsidP="00F10A84">
      <w:pPr>
        <w:numPr>
          <w:ilvl w:val="1"/>
          <w:numId w:val="138"/>
        </w:numPr>
        <w:spacing w:line="276" w:lineRule="auto"/>
        <w:rPr>
          <w:rFonts w:eastAsia="Times New Roman" w:cstheme="minorHAnsi"/>
          <w:sz w:val="20"/>
          <w:szCs w:val="20"/>
          <w:lang w:val="es-ES" w:eastAsia="es-ES"/>
        </w:rPr>
      </w:pPr>
      <w:r w:rsidRPr="00BD71DF">
        <w:rPr>
          <w:rFonts w:eastAsia="Times New Roman" w:cstheme="minorHAnsi"/>
          <w:sz w:val="20"/>
          <w:szCs w:val="20"/>
          <w:lang w:val="es-ES" w:eastAsia="es-ES"/>
        </w:rPr>
        <w:t xml:space="preserve">Anexo </w:t>
      </w:r>
      <w:r>
        <w:rPr>
          <w:rFonts w:eastAsia="Times New Roman" w:cstheme="minorHAnsi"/>
          <w:sz w:val="20"/>
          <w:szCs w:val="20"/>
          <w:lang w:val="es-ES" w:eastAsia="es-ES"/>
        </w:rPr>
        <w:t>10</w:t>
      </w:r>
      <w:r w:rsidRPr="00BD71DF">
        <w:rPr>
          <w:rFonts w:eastAsia="Times New Roman" w:cstheme="minorHAnsi"/>
          <w:sz w:val="20"/>
          <w:szCs w:val="20"/>
          <w:lang w:val="es-ES" w:eastAsia="es-ES"/>
        </w:rPr>
        <w:t xml:space="preserve">D. Instrumento de </w:t>
      </w:r>
      <w:r>
        <w:rPr>
          <w:rFonts w:eastAsia="Times New Roman" w:cstheme="minorHAnsi"/>
          <w:sz w:val="20"/>
          <w:szCs w:val="20"/>
          <w:lang w:val="es-ES" w:eastAsia="es-ES"/>
        </w:rPr>
        <w:t>Seguimiento del D</w:t>
      </w:r>
      <w:r w:rsidRPr="00BD71DF">
        <w:rPr>
          <w:rFonts w:eastAsia="Times New Roman" w:cstheme="minorHAnsi"/>
          <w:sz w:val="20"/>
          <w:szCs w:val="20"/>
          <w:lang w:val="es-ES" w:eastAsia="es-ES"/>
        </w:rPr>
        <w:t>esempeño</w:t>
      </w:r>
    </w:p>
    <w:p w14:paraId="64AB52DB" w14:textId="77777777" w:rsidR="0028262A" w:rsidRPr="00BD71DF" w:rsidRDefault="0028262A" w:rsidP="0028262A">
      <w:pPr>
        <w:spacing w:line="276" w:lineRule="auto"/>
        <w:ind w:left="1440"/>
        <w:rPr>
          <w:rFonts w:eastAsia="Times New Roman" w:cstheme="minorHAnsi"/>
          <w:sz w:val="20"/>
          <w:szCs w:val="20"/>
          <w:lang w:val="es-ES" w:eastAsia="es-ES"/>
        </w:rPr>
      </w:pPr>
    </w:p>
    <w:p w14:paraId="1B9692FF" w14:textId="77777777" w:rsidR="0028262A" w:rsidRPr="00BD71DF" w:rsidRDefault="0028262A" w:rsidP="0028262A">
      <w:pPr>
        <w:spacing w:line="276" w:lineRule="auto"/>
        <w:ind w:left="720"/>
        <w:rPr>
          <w:rFonts w:eastAsia="Times New Roman" w:cstheme="minorHAnsi"/>
          <w:i/>
          <w:sz w:val="20"/>
          <w:szCs w:val="20"/>
          <w:lang w:val="es-ES" w:eastAsia="es-ES"/>
        </w:rPr>
      </w:pPr>
      <w:r w:rsidRPr="00BD71DF">
        <w:rPr>
          <w:rFonts w:eastAsia="Times New Roman" w:cstheme="minorHAnsi"/>
          <w:i/>
          <w:sz w:val="20"/>
          <w:szCs w:val="20"/>
          <w:lang w:val="es-ES" w:eastAsia="es-ES"/>
        </w:rPr>
        <w:t>Anexos de</w:t>
      </w:r>
      <w:r w:rsidR="0023609B">
        <w:rPr>
          <w:rFonts w:eastAsia="Times New Roman" w:cstheme="minorHAnsi"/>
          <w:i/>
          <w:sz w:val="20"/>
          <w:szCs w:val="20"/>
          <w:lang w:val="es-ES" w:eastAsia="es-ES"/>
        </w:rPr>
        <w:t xml:space="preserve"> la</w:t>
      </w:r>
      <w:r w:rsidRPr="00BD71DF">
        <w:rPr>
          <w:rFonts w:eastAsia="Times New Roman" w:cstheme="minorHAnsi"/>
          <w:i/>
          <w:sz w:val="20"/>
          <w:szCs w:val="20"/>
          <w:lang w:val="es-ES" w:eastAsia="es-ES"/>
        </w:rPr>
        <w:t xml:space="preserve"> </w:t>
      </w:r>
      <w:r w:rsidR="00E13B9E">
        <w:rPr>
          <w:rFonts w:eastAsia="Times New Roman" w:cstheme="minorHAnsi"/>
          <w:i/>
          <w:sz w:val="20"/>
          <w:szCs w:val="20"/>
          <w:lang w:val="es-ES" w:eastAsia="es-ES"/>
        </w:rPr>
        <w:t>Sección</w:t>
      </w:r>
      <w:r w:rsidRPr="00BD71DF">
        <w:rPr>
          <w:rFonts w:eastAsia="Times New Roman" w:cstheme="minorHAnsi"/>
          <w:i/>
          <w:sz w:val="20"/>
          <w:szCs w:val="20"/>
          <w:lang w:val="es-ES" w:eastAsia="es-ES"/>
        </w:rPr>
        <w:t xml:space="preserve"> de </w:t>
      </w:r>
      <w:r w:rsidR="00735DFD">
        <w:rPr>
          <w:rFonts w:eastAsia="Times New Roman" w:cstheme="minorHAnsi"/>
          <w:i/>
          <w:sz w:val="20"/>
          <w:szCs w:val="20"/>
          <w:lang w:val="es-ES" w:eastAsia="es-ES"/>
        </w:rPr>
        <w:t>P</w:t>
      </w:r>
      <w:r w:rsidRPr="00BD71DF">
        <w:rPr>
          <w:rFonts w:eastAsia="Times New Roman" w:cstheme="minorHAnsi"/>
          <w:i/>
          <w:sz w:val="20"/>
          <w:szCs w:val="20"/>
          <w:lang w:val="es-ES" w:eastAsia="es-ES"/>
        </w:rPr>
        <w:t>rocesos:</w:t>
      </w:r>
    </w:p>
    <w:p w14:paraId="7A9208A4" w14:textId="77777777" w:rsidR="0028262A" w:rsidRPr="00BD71DF" w:rsidRDefault="0028262A" w:rsidP="00CD1226">
      <w:pPr>
        <w:numPr>
          <w:ilvl w:val="1"/>
          <w:numId w:val="138"/>
        </w:numPr>
        <w:spacing w:line="276" w:lineRule="auto"/>
        <w:rPr>
          <w:rFonts w:eastAsia="Times New Roman" w:cstheme="minorHAnsi"/>
          <w:sz w:val="20"/>
          <w:szCs w:val="20"/>
          <w:lang w:val="es-ES" w:eastAsia="es-ES"/>
        </w:rPr>
      </w:pPr>
      <w:bookmarkStart w:id="98" w:name="_Hlk39861029"/>
      <w:r w:rsidRPr="00BD71DF">
        <w:rPr>
          <w:rFonts w:eastAsia="Times New Roman" w:cstheme="minorHAnsi"/>
          <w:sz w:val="20"/>
          <w:szCs w:val="20"/>
          <w:lang w:val="es-ES" w:eastAsia="es-ES"/>
        </w:rPr>
        <w:t xml:space="preserve">Anexo 1P. Ficha técnica de identificación del Pp </w:t>
      </w:r>
    </w:p>
    <w:p w14:paraId="4F626AC5" w14:textId="77777777" w:rsidR="0028262A" w:rsidRPr="00BD71DF" w:rsidRDefault="0028262A" w:rsidP="00CD1226">
      <w:pPr>
        <w:numPr>
          <w:ilvl w:val="1"/>
          <w:numId w:val="138"/>
        </w:numPr>
        <w:spacing w:line="276" w:lineRule="auto"/>
        <w:rPr>
          <w:rFonts w:eastAsia="Times New Roman" w:cstheme="minorHAnsi"/>
          <w:sz w:val="20"/>
          <w:szCs w:val="20"/>
          <w:lang w:val="es-ES" w:eastAsia="es-ES"/>
        </w:rPr>
      </w:pPr>
      <w:r w:rsidRPr="00BD71DF">
        <w:rPr>
          <w:rFonts w:eastAsia="Times New Roman" w:cstheme="minorHAnsi"/>
          <w:sz w:val="20"/>
          <w:szCs w:val="20"/>
          <w:lang w:val="es-ES" w:eastAsia="es-ES"/>
        </w:rPr>
        <w:t>Anexo 2P. Ficha de identificación y equivalencia de procesos del Pp</w:t>
      </w:r>
    </w:p>
    <w:p w14:paraId="0DA6F6B0" w14:textId="77777777" w:rsidR="0028262A" w:rsidRPr="00BD71DF" w:rsidRDefault="0028262A" w:rsidP="00CD1226">
      <w:pPr>
        <w:numPr>
          <w:ilvl w:val="1"/>
          <w:numId w:val="138"/>
        </w:numPr>
        <w:spacing w:line="276" w:lineRule="auto"/>
        <w:rPr>
          <w:rFonts w:eastAsia="Times New Roman" w:cstheme="minorHAnsi"/>
          <w:sz w:val="20"/>
          <w:szCs w:val="20"/>
          <w:lang w:val="es-ES" w:eastAsia="es-ES"/>
        </w:rPr>
      </w:pPr>
      <w:r w:rsidRPr="00BD71DF">
        <w:rPr>
          <w:rFonts w:eastAsia="Times New Roman" w:cstheme="minorHAnsi"/>
          <w:sz w:val="20"/>
          <w:szCs w:val="20"/>
          <w:lang w:val="es-ES" w:eastAsia="es-ES"/>
        </w:rPr>
        <w:t>Anexo 3P. Diagramas de flujo de la operación del Pp</w:t>
      </w:r>
    </w:p>
    <w:p w14:paraId="59527FB9" w14:textId="77777777" w:rsidR="0028262A" w:rsidRPr="00BD71DF" w:rsidRDefault="0028262A" w:rsidP="00CD1226">
      <w:pPr>
        <w:numPr>
          <w:ilvl w:val="1"/>
          <w:numId w:val="138"/>
        </w:numPr>
        <w:spacing w:line="276" w:lineRule="auto"/>
        <w:rPr>
          <w:rFonts w:eastAsia="Times New Roman" w:cstheme="minorHAnsi"/>
          <w:sz w:val="20"/>
          <w:szCs w:val="20"/>
          <w:lang w:val="es-ES" w:eastAsia="es-ES"/>
        </w:rPr>
      </w:pPr>
      <w:r w:rsidRPr="00BD71DF">
        <w:rPr>
          <w:rFonts w:eastAsia="Times New Roman" w:cstheme="minorHAnsi"/>
          <w:sz w:val="20"/>
          <w:szCs w:val="20"/>
          <w:lang w:val="es-ES" w:eastAsia="es-ES"/>
        </w:rPr>
        <w:t>Anexo 4P. Fichas de Indicadores de atributos del Pp (formato libre)</w:t>
      </w:r>
    </w:p>
    <w:p w14:paraId="4CFAC87A" w14:textId="77777777" w:rsidR="0028262A" w:rsidRPr="00BD71DF" w:rsidRDefault="0028262A" w:rsidP="00CD1226">
      <w:pPr>
        <w:numPr>
          <w:ilvl w:val="1"/>
          <w:numId w:val="138"/>
        </w:numPr>
        <w:spacing w:line="276" w:lineRule="auto"/>
        <w:rPr>
          <w:rFonts w:eastAsia="Times New Roman" w:cstheme="minorHAnsi"/>
          <w:sz w:val="20"/>
          <w:szCs w:val="20"/>
          <w:lang w:val="es-ES" w:eastAsia="es-ES"/>
        </w:rPr>
      </w:pPr>
      <w:r w:rsidRPr="00BD71DF">
        <w:rPr>
          <w:rFonts w:eastAsia="Times New Roman" w:cstheme="minorHAnsi"/>
          <w:sz w:val="20"/>
          <w:szCs w:val="20"/>
          <w:lang w:val="es-ES" w:eastAsia="es-ES"/>
        </w:rPr>
        <w:t>Anexo 5P. Propuesta de modificación a los documentos normativos o institucionales del Pp</w:t>
      </w:r>
    </w:p>
    <w:p w14:paraId="4BE9DC37" w14:textId="77777777" w:rsidR="0028262A" w:rsidRPr="00BD71DF" w:rsidRDefault="0028262A" w:rsidP="00CD1226">
      <w:pPr>
        <w:numPr>
          <w:ilvl w:val="1"/>
          <w:numId w:val="138"/>
        </w:numPr>
        <w:spacing w:line="276" w:lineRule="auto"/>
        <w:rPr>
          <w:rFonts w:eastAsia="Times New Roman" w:cstheme="minorHAnsi"/>
          <w:sz w:val="20"/>
          <w:szCs w:val="20"/>
          <w:lang w:val="es-ES" w:eastAsia="es-ES"/>
        </w:rPr>
      </w:pPr>
      <w:r>
        <w:rPr>
          <w:rFonts w:eastAsia="Times New Roman" w:cstheme="minorHAnsi"/>
          <w:sz w:val="20"/>
          <w:szCs w:val="20"/>
          <w:lang w:val="es-ES" w:eastAsia="es-ES"/>
        </w:rPr>
        <w:t>Anexo 6</w:t>
      </w:r>
      <w:r w:rsidRPr="00BD71DF">
        <w:rPr>
          <w:rFonts w:eastAsia="Times New Roman" w:cstheme="minorHAnsi"/>
          <w:sz w:val="20"/>
          <w:szCs w:val="20"/>
          <w:lang w:val="es-ES" w:eastAsia="es-ES"/>
        </w:rPr>
        <w:t>P. Valoración cuantitativa</w:t>
      </w:r>
      <w:r w:rsidRPr="00CC2C55">
        <w:rPr>
          <w:rFonts w:eastAsia="Times New Roman" w:cstheme="minorHAnsi"/>
          <w:sz w:val="20"/>
          <w:szCs w:val="20"/>
          <w:lang w:val="es-ES" w:eastAsia="es-ES"/>
        </w:rPr>
        <w:t xml:space="preserve"> </w:t>
      </w:r>
      <w:r w:rsidRPr="00BD71DF">
        <w:rPr>
          <w:rFonts w:eastAsia="Times New Roman" w:cstheme="minorHAnsi"/>
          <w:sz w:val="20"/>
          <w:szCs w:val="20"/>
          <w:lang w:val="es-ES" w:eastAsia="es-ES"/>
        </w:rPr>
        <w:t>global</w:t>
      </w:r>
    </w:p>
    <w:p w14:paraId="65B21966" w14:textId="77777777" w:rsidR="0028262A" w:rsidRPr="00BD71DF" w:rsidRDefault="0028262A" w:rsidP="00CD1226">
      <w:pPr>
        <w:numPr>
          <w:ilvl w:val="1"/>
          <w:numId w:val="138"/>
        </w:numPr>
        <w:spacing w:line="276" w:lineRule="auto"/>
        <w:rPr>
          <w:rFonts w:eastAsia="Times New Roman" w:cstheme="minorHAnsi"/>
          <w:sz w:val="20"/>
          <w:szCs w:val="20"/>
          <w:lang w:val="es-ES" w:eastAsia="es-ES"/>
        </w:rPr>
      </w:pPr>
      <w:r>
        <w:rPr>
          <w:rFonts w:eastAsia="Times New Roman" w:cstheme="minorHAnsi"/>
          <w:sz w:val="20"/>
          <w:szCs w:val="20"/>
          <w:lang w:val="es-ES" w:eastAsia="es-ES"/>
        </w:rPr>
        <w:t>Anexo 7</w:t>
      </w:r>
      <w:r w:rsidRPr="00BD71DF">
        <w:rPr>
          <w:rFonts w:eastAsia="Times New Roman" w:cstheme="minorHAnsi"/>
          <w:sz w:val="20"/>
          <w:szCs w:val="20"/>
          <w:lang w:val="es-ES" w:eastAsia="es-ES"/>
        </w:rPr>
        <w:t>P. Recomendaciones de</w:t>
      </w:r>
      <w:r w:rsidR="004A4BD1">
        <w:rPr>
          <w:rFonts w:eastAsia="Times New Roman" w:cstheme="minorHAnsi"/>
          <w:sz w:val="20"/>
          <w:szCs w:val="20"/>
          <w:lang w:val="es-ES" w:eastAsia="es-ES"/>
        </w:rPr>
        <w:t xml:space="preserve"> </w:t>
      </w:r>
      <w:r w:rsidRPr="00BD71DF">
        <w:rPr>
          <w:rFonts w:eastAsia="Times New Roman" w:cstheme="minorHAnsi"/>
          <w:sz w:val="20"/>
          <w:szCs w:val="20"/>
          <w:lang w:val="es-ES" w:eastAsia="es-ES"/>
        </w:rPr>
        <w:t>l</w:t>
      </w:r>
      <w:r w:rsidR="004A4BD1">
        <w:rPr>
          <w:rFonts w:eastAsia="Times New Roman" w:cstheme="minorHAnsi"/>
          <w:sz w:val="20"/>
          <w:szCs w:val="20"/>
          <w:lang w:val="es-ES" w:eastAsia="es-ES"/>
        </w:rPr>
        <w:t>a</w:t>
      </w:r>
      <w:r w:rsidRPr="00BD71DF">
        <w:rPr>
          <w:rFonts w:eastAsia="Times New Roman" w:cstheme="minorHAnsi"/>
          <w:sz w:val="20"/>
          <w:szCs w:val="20"/>
          <w:lang w:val="es-ES" w:eastAsia="es-ES"/>
        </w:rPr>
        <w:t xml:space="preserve"> </w:t>
      </w:r>
      <w:r w:rsidR="00E13B9E">
        <w:rPr>
          <w:rFonts w:eastAsia="Times New Roman" w:cstheme="minorHAnsi"/>
          <w:sz w:val="20"/>
          <w:szCs w:val="20"/>
          <w:lang w:val="es-ES" w:eastAsia="es-ES"/>
        </w:rPr>
        <w:t>Sección</w:t>
      </w:r>
      <w:r w:rsidRPr="00BD71DF">
        <w:rPr>
          <w:rFonts w:eastAsia="Times New Roman" w:cstheme="minorHAnsi"/>
          <w:sz w:val="20"/>
          <w:szCs w:val="20"/>
          <w:lang w:val="es-ES" w:eastAsia="es-ES"/>
        </w:rPr>
        <w:t xml:space="preserve"> de </w:t>
      </w:r>
      <w:r w:rsidR="004A4BD1">
        <w:rPr>
          <w:rFonts w:eastAsia="Times New Roman" w:cstheme="minorHAnsi"/>
          <w:sz w:val="20"/>
          <w:szCs w:val="20"/>
          <w:lang w:val="es-ES" w:eastAsia="es-ES"/>
        </w:rPr>
        <w:t>P</w:t>
      </w:r>
      <w:r w:rsidRPr="00BD71DF">
        <w:rPr>
          <w:rFonts w:eastAsia="Times New Roman" w:cstheme="minorHAnsi"/>
          <w:sz w:val="20"/>
          <w:szCs w:val="20"/>
          <w:lang w:val="es-ES" w:eastAsia="es-ES"/>
        </w:rPr>
        <w:t>rocesos</w:t>
      </w:r>
    </w:p>
    <w:p w14:paraId="7C853BB6" w14:textId="77777777" w:rsidR="0028262A" w:rsidRPr="00BD71DF" w:rsidRDefault="0028262A" w:rsidP="00CD1226">
      <w:pPr>
        <w:numPr>
          <w:ilvl w:val="1"/>
          <w:numId w:val="138"/>
        </w:numPr>
        <w:spacing w:line="276" w:lineRule="auto"/>
        <w:rPr>
          <w:rFonts w:eastAsia="Times New Roman" w:cstheme="minorHAnsi"/>
          <w:sz w:val="20"/>
          <w:szCs w:val="20"/>
          <w:lang w:val="es-ES" w:eastAsia="es-ES"/>
        </w:rPr>
      </w:pPr>
      <w:r>
        <w:rPr>
          <w:rFonts w:eastAsia="Times New Roman" w:cstheme="minorHAnsi"/>
          <w:sz w:val="20"/>
          <w:szCs w:val="20"/>
          <w:lang w:val="es-ES" w:eastAsia="es-ES"/>
        </w:rPr>
        <w:t>Anexo 8</w:t>
      </w:r>
      <w:r w:rsidRPr="00BD71DF">
        <w:rPr>
          <w:rFonts w:eastAsia="Times New Roman" w:cstheme="minorHAnsi"/>
          <w:sz w:val="20"/>
          <w:szCs w:val="20"/>
          <w:lang w:val="es-ES" w:eastAsia="es-ES"/>
        </w:rPr>
        <w:t>P. Estudios de caso: descripciones en profundidad y análisis (formato libre)</w:t>
      </w:r>
    </w:p>
    <w:p w14:paraId="1E50B745" w14:textId="77777777" w:rsidR="0028262A" w:rsidRPr="00BD71DF" w:rsidRDefault="0028262A" w:rsidP="00CD1226">
      <w:pPr>
        <w:numPr>
          <w:ilvl w:val="1"/>
          <w:numId w:val="138"/>
        </w:numPr>
        <w:spacing w:line="276" w:lineRule="auto"/>
        <w:rPr>
          <w:rFonts w:eastAsia="Times New Roman" w:cstheme="minorHAnsi"/>
          <w:sz w:val="20"/>
          <w:szCs w:val="20"/>
          <w:lang w:val="es-ES" w:eastAsia="es-ES"/>
        </w:rPr>
      </w:pPr>
      <w:r>
        <w:rPr>
          <w:rFonts w:eastAsia="Times New Roman" w:cstheme="minorHAnsi"/>
          <w:sz w:val="20"/>
          <w:szCs w:val="20"/>
          <w:lang w:val="es-ES" w:eastAsia="es-ES"/>
        </w:rPr>
        <w:t>Anexo 9</w:t>
      </w:r>
      <w:r w:rsidRPr="00BD71DF">
        <w:rPr>
          <w:rFonts w:eastAsia="Times New Roman" w:cstheme="minorHAnsi"/>
          <w:sz w:val="20"/>
          <w:szCs w:val="20"/>
          <w:lang w:val="es-ES" w:eastAsia="es-ES"/>
        </w:rPr>
        <w:t>P. Bitácora de trabajo de campo (formato libre)</w:t>
      </w:r>
    </w:p>
    <w:p w14:paraId="1993992D" w14:textId="77777777" w:rsidR="0028262A" w:rsidRPr="00BD71DF" w:rsidRDefault="0028262A" w:rsidP="00CD1226">
      <w:pPr>
        <w:numPr>
          <w:ilvl w:val="1"/>
          <w:numId w:val="138"/>
        </w:numPr>
        <w:spacing w:line="276" w:lineRule="auto"/>
        <w:rPr>
          <w:rFonts w:eastAsia="Times New Roman" w:cstheme="minorHAnsi"/>
          <w:sz w:val="20"/>
          <w:szCs w:val="20"/>
          <w:lang w:val="es-ES" w:eastAsia="es-ES"/>
        </w:rPr>
      </w:pPr>
      <w:r>
        <w:rPr>
          <w:rFonts w:eastAsia="Times New Roman" w:cstheme="minorHAnsi"/>
          <w:sz w:val="20"/>
          <w:szCs w:val="20"/>
          <w:lang w:val="es-ES" w:eastAsia="es-ES"/>
        </w:rPr>
        <w:t>Anexo 10</w:t>
      </w:r>
      <w:r w:rsidRPr="00BD71DF">
        <w:rPr>
          <w:rFonts w:eastAsia="Times New Roman" w:cstheme="minorHAnsi"/>
          <w:sz w:val="20"/>
          <w:szCs w:val="20"/>
          <w:lang w:val="es-ES" w:eastAsia="es-ES"/>
        </w:rPr>
        <w:t>P. Bases de datos (formato libre)</w:t>
      </w:r>
    </w:p>
    <w:p w14:paraId="4E681549" w14:textId="77777777" w:rsidR="0028262A" w:rsidRPr="00BD71DF" w:rsidRDefault="0028262A" w:rsidP="00CD1226">
      <w:pPr>
        <w:numPr>
          <w:ilvl w:val="1"/>
          <w:numId w:val="138"/>
        </w:numPr>
        <w:spacing w:line="276" w:lineRule="auto"/>
        <w:rPr>
          <w:rFonts w:eastAsia="Times New Roman" w:cstheme="minorHAnsi"/>
          <w:sz w:val="20"/>
          <w:szCs w:val="20"/>
          <w:lang w:val="es-ES" w:eastAsia="es-ES"/>
        </w:rPr>
      </w:pPr>
      <w:r w:rsidRPr="00BD71DF">
        <w:rPr>
          <w:rFonts w:eastAsia="Times New Roman" w:cstheme="minorHAnsi"/>
          <w:sz w:val="20"/>
          <w:szCs w:val="20"/>
          <w:lang w:val="es-ES" w:eastAsia="es-ES"/>
        </w:rPr>
        <w:t>Anexo 1</w:t>
      </w:r>
      <w:r>
        <w:rPr>
          <w:rFonts w:eastAsia="Times New Roman" w:cstheme="minorHAnsi"/>
          <w:sz w:val="20"/>
          <w:szCs w:val="20"/>
          <w:lang w:val="es-ES" w:eastAsia="es-ES"/>
        </w:rPr>
        <w:t>1</w:t>
      </w:r>
      <w:r w:rsidRPr="00BD71DF">
        <w:rPr>
          <w:rFonts w:eastAsia="Times New Roman" w:cstheme="minorHAnsi"/>
          <w:sz w:val="20"/>
          <w:szCs w:val="20"/>
          <w:lang w:val="es-ES" w:eastAsia="es-ES"/>
        </w:rPr>
        <w:t>P. Instrumentos de recolección de información (formato libre)</w:t>
      </w:r>
    </w:p>
    <w:p w14:paraId="0A05655E" w14:textId="77777777" w:rsidR="0028262A" w:rsidRPr="00BD71DF" w:rsidRDefault="0028262A" w:rsidP="0028262A">
      <w:pPr>
        <w:spacing w:line="276" w:lineRule="auto"/>
        <w:ind w:left="720"/>
        <w:rPr>
          <w:rFonts w:eastAsia="Times New Roman" w:cstheme="minorHAnsi"/>
          <w:i/>
          <w:sz w:val="20"/>
          <w:szCs w:val="20"/>
          <w:lang w:val="es-ES" w:eastAsia="es-ES"/>
        </w:rPr>
      </w:pPr>
    </w:p>
    <w:bookmarkEnd w:id="98"/>
    <w:p w14:paraId="0C0E8471" w14:textId="77777777" w:rsidR="0028262A" w:rsidRPr="00BD2B20" w:rsidRDefault="0028262A" w:rsidP="0028262A">
      <w:pPr>
        <w:spacing w:line="276" w:lineRule="auto"/>
        <w:ind w:left="720"/>
        <w:rPr>
          <w:rFonts w:eastAsia="Times New Roman" w:cstheme="minorHAnsi"/>
          <w:i/>
          <w:sz w:val="20"/>
          <w:szCs w:val="20"/>
          <w:lang w:val="es-ES" w:eastAsia="es-ES"/>
        </w:rPr>
      </w:pPr>
      <w:r w:rsidRPr="00BD2B20">
        <w:rPr>
          <w:rFonts w:eastAsia="Times New Roman" w:cstheme="minorHAnsi"/>
          <w:i/>
          <w:sz w:val="20"/>
          <w:szCs w:val="20"/>
          <w:lang w:val="es-ES" w:eastAsia="es-ES"/>
        </w:rPr>
        <w:t>Anexos Generales:</w:t>
      </w:r>
    </w:p>
    <w:p w14:paraId="23FBACDB" w14:textId="77777777" w:rsidR="0028262A" w:rsidRPr="00BD2B20" w:rsidRDefault="0028262A" w:rsidP="00CD1226">
      <w:pPr>
        <w:numPr>
          <w:ilvl w:val="1"/>
          <w:numId w:val="138"/>
        </w:numPr>
        <w:spacing w:line="276" w:lineRule="auto"/>
        <w:rPr>
          <w:rFonts w:eastAsia="Times New Roman" w:cstheme="minorHAnsi"/>
          <w:sz w:val="20"/>
          <w:szCs w:val="20"/>
          <w:lang w:val="es-ES" w:eastAsia="es-ES"/>
        </w:rPr>
      </w:pPr>
      <w:r>
        <w:rPr>
          <w:rFonts w:eastAsia="Times New Roman" w:cstheme="minorHAnsi"/>
          <w:sz w:val="20"/>
          <w:szCs w:val="20"/>
          <w:lang w:val="es-ES" w:eastAsia="es-ES"/>
        </w:rPr>
        <w:t>Anexo I</w:t>
      </w:r>
      <w:r w:rsidRPr="00BD2B20">
        <w:rPr>
          <w:rFonts w:eastAsia="Times New Roman" w:cstheme="minorHAnsi"/>
          <w:sz w:val="20"/>
          <w:szCs w:val="20"/>
          <w:lang w:val="es-ES" w:eastAsia="es-ES"/>
        </w:rPr>
        <w:t>. Ficha Técnica de datos generales de la evaluación</w:t>
      </w:r>
    </w:p>
    <w:p w14:paraId="0923242E" w14:textId="77777777" w:rsidR="0028262A" w:rsidRPr="00BD2B20" w:rsidRDefault="0028262A" w:rsidP="00CD1226">
      <w:pPr>
        <w:numPr>
          <w:ilvl w:val="1"/>
          <w:numId w:val="138"/>
        </w:numPr>
        <w:spacing w:line="276" w:lineRule="auto"/>
        <w:rPr>
          <w:rFonts w:eastAsia="Times New Roman" w:cstheme="minorHAnsi"/>
          <w:sz w:val="20"/>
          <w:szCs w:val="20"/>
          <w:lang w:val="es-ES" w:eastAsia="es-ES"/>
        </w:rPr>
      </w:pPr>
      <w:r>
        <w:rPr>
          <w:rFonts w:eastAsia="Times New Roman" w:cstheme="minorHAnsi"/>
          <w:sz w:val="20"/>
          <w:szCs w:val="20"/>
          <w:lang w:val="es-ES" w:eastAsia="es-ES"/>
        </w:rPr>
        <w:t>Anexo I</w:t>
      </w:r>
      <w:r w:rsidRPr="00BD2B20">
        <w:rPr>
          <w:rFonts w:eastAsia="Times New Roman" w:cstheme="minorHAnsi"/>
          <w:sz w:val="20"/>
          <w:szCs w:val="20"/>
          <w:lang w:val="es-ES" w:eastAsia="es-ES"/>
        </w:rPr>
        <w:t>I. Fuentes de información</w:t>
      </w:r>
      <w:r>
        <w:rPr>
          <w:rFonts w:eastAsia="Times New Roman" w:cstheme="minorHAnsi"/>
          <w:sz w:val="20"/>
          <w:szCs w:val="20"/>
          <w:lang w:val="es-ES" w:eastAsia="es-ES"/>
        </w:rPr>
        <w:t xml:space="preserve"> </w:t>
      </w:r>
    </w:p>
    <w:bookmarkEnd w:id="97"/>
    <w:p w14:paraId="242FAB4A" w14:textId="77777777" w:rsidR="0028262A" w:rsidRPr="00BD2B20" w:rsidRDefault="0028262A" w:rsidP="0028262A">
      <w:pPr>
        <w:spacing w:line="276" w:lineRule="auto"/>
        <w:ind w:left="1440"/>
        <w:rPr>
          <w:rFonts w:eastAsia="Times New Roman" w:cstheme="minorHAnsi"/>
          <w:sz w:val="20"/>
          <w:szCs w:val="20"/>
          <w:lang w:val="es-ES" w:eastAsia="es-ES"/>
        </w:rPr>
      </w:pPr>
    </w:p>
    <w:p w14:paraId="53CB00A9" w14:textId="77777777" w:rsidR="0028262A" w:rsidRPr="00BD2B20" w:rsidRDefault="0028262A" w:rsidP="0028262A">
      <w:pPr>
        <w:rPr>
          <w:rFonts w:eastAsia="Calibri" w:cstheme="minorHAnsi"/>
          <w:sz w:val="20"/>
          <w:szCs w:val="20"/>
          <w:lang w:val="es-ES"/>
        </w:rPr>
      </w:pPr>
    </w:p>
    <w:p w14:paraId="2DE537E0" w14:textId="2CEC7BFD" w:rsidR="0028262A" w:rsidRPr="00BD2B20" w:rsidRDefault="0028262A" w:rsidP="00C515C5">
      <w:pPr>
        <w:jc w:val="both"/>
        <w:rPr>
          <w:rFonts w:eastAsia="Times New Roman" w:cstheme="minorHAnsi"/>
          <w:bCs/>
          <w:iCs/>
          <w:sz w:val="20"/>
          <w:szCs w:val="20"/>
          <w:lang w:val="es-ES" w:eastAsia="es-ES"/>
        </w:rPr>
      </w:pPr>
      <w:r w:rsidRPr="00BD2B20">
        <w:rPr>
          <w:rFonts w:eastAsia="Times New Roman" w:cstheme="minorHAnsi"/>
          <w:bCs/>
          <w:iCs/>
          <w:sz w:val="20"/>
          <w:szCs w:val="20"/>
          <w:lang w:val="es-ES" w:eastAsia="es-ES"/>
        </w:rPr>
        <w:t>El informe deberá presentarse integrado por la totalidad de los apartados, en formato Word y PDF, con los anexos en el formato que corresponda según la naturaleza del archivo. La fuente será Calibri 1</w:t>
      </w:r>
      <w:r w:rsidR="00DF3CC8">
        <w:rPr>
          <w:rFonts w:eastAsia="Times New Roman" w:cstheme="minorHAnsi"/>
          <w:bCs/>
          <w:iCs/>
          <w:sz w:val="20"/>
          <w:szCs w:val="20"/>
          <w:lang w:val="es-ES" w:eastAsia="es-ES"/>
        </w:rPr>
        <w:t>0</w:t>
      </w:r>
      <w:r w:rsidRPr="00BD2B20">
        <w:rPr>
          <w:rFonts w:eastAsia="Times New Roman" w:cstheme="minorHAnsi"/>
          <w:bCs/>
          <w:iCs/>
          <w:sz w:val="20"/>
          <w:szCs w:val="20"/>
          <w:lang w:val="es-ES" w:eastAsia="es-ES"/>
        </w:rPr>
        <w:t>, espaciado sencillo, con márgenes personalizados de 2 cm por lado (izquierdo y derecho). Incluirá, asimismo, el índice o tabla de contenidos y la numeración de página.</w:t>
      </w:r>
    </w:p>
    <w:p w14:paraId="4D9D561B" w14:textId="77777777" w:rsidR="0028262A" w:rsidRPr="00BD2B20" w:rsidRDefault="0028262A" w:rsidP="0028262A">
      <w:pPr>
        <w:rPr>
          <w:rFonts w:eastAsia="Times New Roman" w:cstheme="minorHAnsi"/>
          <w:b/>
          <w:bCs/>
          <w:iCs/>
          <w:sz w:val="20"/>
          <w:szCs w:val="20"/>
          <w:lang w:val="es-ES" w:eastAsia="es-ES"/>
        </w:rPr>
      </w:pPr>
    </w:p>
    <w:p w14:paraId="27FD1976" w14:textId="77777777" w:rsidR="0028262A" w:rsidRPr="00BD2B20" w:rsidRDefault="0028262A" w:rsidP="0028262A">
      <w:pPr>
        <w:rPr>
          <w:rFonts w:eastAsia="Times New Roman" w:cstheme="minorHAnsi"/>
          <w:sz w:val="20"/>
          <w:szCs w:val="20"/>
          <w:lang w:val="es-ES" w:eastAsia="es-ES"/>
        </w:rPr>
      </w:pPr>
      <w:bookmarkStart w:id="99" w:name="_Toc36486400"/>
      <w:bookmarkStart w:id="100" w:name="_Toc36666868"/>
      <w:bookmarkStart w:id="101" w:name="_Toc39598978"/>
    </w:p>
    <w:p w14:paraId="33C67A91" w14:textId="77777777" w:rsidR="0028262A" w:rsidRPr="00BD2B20" w:rsidRDefault="0028262A" w:rsidP="0028262A">
      <w:pPr>
        <w:pStyle w:val="Ttulo2"/>
        <w:spacing w:before="0"/>
        <w:rPr>
          <w:rFonts w:asciiTheme="minorHAnsi" w:hAnsiTheme="minorHAnsi" w:cstheme="minorHAnsi"/>
          <w:b w:val="0"/>
          <w:bCs w:val="0"/>
          <w:iCs w:val="0"/>
          <w:sz w:val="20"/>
          <w:szCs w:val="20"/>
        </w:rPr>
      </w:pPr>
      <w:bookmarkStart w:id="102" w:name="_Toc39773836"/>
      <w:bookmarkStart w:id="103" w:name="_Toc64023509"/>
      <w:bookmarkStart w:id="104" w:name="_Toc101550619"/>
      <w:bookmarkStart w:id="105" w:name="_Toc130463928"/>
      <w:r w:rsidRPr="00BD2B20">
        <w:rPr>
          <w:rFonts w:asciiTheme="minorHAnsi" w:hAnsiTheme="minorHAnsi" w:cstheme="minorHAnsi"/>
          <w:sz w:val="20"/>
          <w:szCs w:val="20"/>
        </w:rPr>
        <w:t>Perfil de</w:t>
      </w:r>
      <w:bookmarkStart w:id="106" w:name="_Toc378698396"/>
      <w:bookmarkEnd w:id="99"/>
      <w:bookmarkEnd w:id="100"/>
      <w:bookmarkEnd w:id="101"/>
      <w:r w:rsidRPr="00BD2B20">
        <w:rPr>
          <w:rFonts w:asciiTheme="minorHAnsi" w:hAnsiTheme="minorHAnsi" w:cstheme="minorHAnsi"/>
          <w:sz w:val="20"/>
          <w:szCs w:val="20"/>
        </w:rPr>
        <w:t xml:space="preserve"> la instancia evaluadora</w:t>
      </w:r>
      <w:bookmarkEnd w:id="102"/>
      <w:bookmarkEnd w:id="103"/>
      <w:bookmarkEnd w:id="104"/>
      <w:bookmarkEnd w:id="105"/>
    </w:p>
    <w:p w14:paraId="6058D714" w14:textId="77777777" w:rsidR="0028262A" w:rsidRPr="00BD2B20" w:rsidRDefault="0028262A" w:rsidP="0028262A">
      <w:pPr>
        <w:rPr>
          <w:rFonts w:eastAsia="Calibri" w:cstheme="minorHAnsi"/>
          <w:sz w:val="20"/>
          <w:szCs w:val="20"/>
        </w:rPr>
      </w:pPr>
    </w:p>
    <w:p w14:paraId="4B400244" w14:textId="77777777" w:rsidR="0028262A" w:rsidRPr="00BD2B20" w:rsidRDefault="0028262A" w:rsidP="0028262A">
      <w:pPr>
        <w:jc w:val="both"/>
        <w:rPr>
          <w:rFonts w:eastAsia="Calibri" w:cstheme="minorHAnsi"/>
          <w:sz w:val="20"/>
          <w:szCs w:val="20"/>
        </w:rPr>
      </w:pPr>
      <w:r w:rsidRPr="00BD2B20">
        <w:rPr>
          <w:rFonts w:eastAsia="Calibri" w:cstheme="minorHAnsi"/>
          <w:sz w:val="20"/>
          <w:szCs w:val="20"/>
        </w:rPr>
        <w:t>En la siguiente tabla se especifican los requisitos académicos mínimos, así como los campos y años de experiencia requeridos para cada uno de los integrantes del equipo de la instancia evaluadora.</w:t>
      </w:r>
    </w:p>
    <w:p w14:paraId="71A3C909" w14:textId="77777777" w:rsidR="0028262A" w:rsidRPr="00BD2B20" w:rsidRDefault="0028262A" w:rsidP="0028262A">
      <w:pPr>
        <w:jc w:val="both"/>
        <w:rPr>
          <w:rFonts w:eastAsia="Calibri" w:cstheme="minorHAnsi"/>
          <w:sz w:val="20"/>
          <w:szCs w:val="20"/>
        </w:rPr>
      </w:pPr>
    </w:p>
    <w:p w14:paraId="33645269" w14:textId="77777777" w:rsidR="0028262A" w:rsidRPr="00BD2B20" w:rsidRDefault="0028262A" w:rsidP="0028262A">
      <w:pPr>
        <w:jc w:val="both"/>
        <w:rPr>
          <w:rFonts w:eastAsia="Times New Roman" w:cstheme="minorHAnsi"/>
          <w:bCs/>
          <w:i/>
          <w:sz w:val="20"/>
          <w:szCs w:val="20"/>
          <w:shd w:val="clear" w:color="auto" w:fill="F2F2F2" w:themeFill="background1" w:themeFillShade="F2"/>
          <w:lang w:val="es-ES" w:eastAsia="es-ES"/>
        </w:rPr>
      </w:pPr>
      <w:r w:rsidRPr="00CC5379">
        <w:rPr>
          <w:rFonts w:cstheme="minorHAnsi"/>
          <w:bCs/>
          <w:i/>
          <w:iCs/>
          <w:sz w:val="20"/>
          <w:szCs w:val="20"/>
          <w:shd w:val="clear" w:color="auto" w:fill="D4C19C"/>
        </w:rPr>
        <w:t>[La unidad administrativa coordinadora de la evaluación de cada dependencia o entidad debe especificar los requisitos del perfil del equipo de la instancia evaluadora considerando las características particulares de la política pública, así como los sectores, temáticas y áreas de experiencia relevantes para el desarrollo de la evaluación]</w:t>
      </w:r>
      <w:r w:rsidRPr="00BD2B20">
        <w:rPr>
          <w:rFonts w:eastAsia="Times New Roman" w:cstheme="minorHAnsi"/>
          <w:bCs/>
          <w:i/>
          <w:sz w:val="20"/>
          <w:szCs w:val="20"/>
          <w:shd w:val="clear" w:color="auto" w:fill="F2F2F2" w:themeFill="background1" w:themeFillShade="F2"/>
          <w:lang w:val="es-ES" w:eastAsia="es-ES"/>
        </w:rPr>
        <w:t>.</w:t>
      </w:r>
    </w:p>
    <w:p w14:paraId="2ABA4E9A" w14:textId="77777777" w:rsidR="0028262A" w:rsidRPr="00BD2B20" w:rsidRDefault="0028262A" w:rsidP="0028262A">
      <w:pPr>
        <w:rPr>
          <w:rFonts w:eastAsia="Times" w:cstheme="minorHAnsi"/>
          <w:sz w:val="20"/>
          <w:szCs w:val="20"/>
        </w:rPr>
      </w:pP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757"/>
        <w:gridCol w:w="2430"/>
        <w:gridCol w:w="3107"/>
      </w:tblGrid>
      <w:tr w:rsidR="0028262A" w:rsidRPr="00BD2B20" w14:paraId="66FF3F01" w14:textId="77777777" w:rsidTr="0028262A">
        <w:trPr>
          <w:trHeight w:val="386"/>
          <w:tblHeader/>
          <w:jc w:val="center"/>
        </w:trPr>
        <w:tc>
          <w:tcPr>
            <w:tcW w:w="1581" w:type="dxa"/>
            <w:shd w:val="clear" w:color="auto" w:fill="621132"/>
            <w:vAlign w:val="center"/>
          </w:tcPr>
          <w:p w14:paraId="48663639" w14:textId="77777777" w:rsidR="0028262A" w:rsidRPr="00BD2B20" w:rsidRDefault="0028262A" w:rsidP="0028262A">
            <w:pPr>
              <w:jc w:val="center"/>
              <w:rPr>
                <w:rFonts w:eastAsia="Times" w:cstheme="minorHAnsi"/>
                <w:b/>
                <w:color w:val="FFFFFF"/>
                <w:sz w:val="18"/>
                <w:szCs w:val="20"/>
              </w:rPr>
            </w:pPr>
            <w:r w:rsidRPr="00BD2B20">
              <w:rPr>
                <w:rFonts w:eastAsia="Times" w:cstheme="minorHAnsi"/>
                <w:b/>
                <w:color w:val="FFFFFF"/>
                <w:sz w:val="18"/>
                <w:szCs w:val="20"/>
              </w:rPr>
              <w:br w:type="page"/>
              <w:t xml:space="preserve">Cargo en el Equipo </w:t>
            </w:r>
          </w:p>
        </w:tc>
        <w:tc>
          <w:tcPr>
            <w:tcW w:w="1757" w:type="dxa"/>
            <w:shd w:val="clear" w:color="auto" w:fill="621132"/>
            <w:vAlign w:val="center"/>
          </w:tcPr>
          <w:p w14:paraId="143AFF1A" w14:textId="77777777" w:rsidR="0028262A" w:rsidRPr="00BD2B20" w:rsidRDefault="0028262A" w:rsidP="0028262A">
            <w:pPr>
              <w:jc w:val="center"/>
              <w:rPr>
                <w:rFonts w:eastAsia="Times" w:cstheme="minorHAnsi"/>
                <w:b/>
                <w:color w:val="FFFFFF"/>
                <w:sz w:val="18"/>
                <w:szCs w:val="20"/>
              </w:rPr>
            </w:pPr>
            <w:r w:rsidRPr="00BD2B20">
              <w:rPr>
                <w:rFonts w:eastAsia="Times" w:cstheme="minorHAnsi"/>
                <w:b/>
                <w:color w:val="FFFFFF"/>
                <w:sz w:val="18"/>
                <w:szCs w:val="20"/>
              </w:rPr>
              <w:t>Requisitos Académicos</w:t>
            </w:r>
          </w:p>
        </w:tc>
        <w:tc>
          <w:tcPr>
            <w:tcW w:w="2430" w:type="dxa"/>
            <w:shd w:val="clear" w:color="auto" w:fill="621132"/>
            <w:vAlign w:val="center"/>
          </w:tcPr>
          <w:p w14:paraId="36594C7B" w14:textId="77777777" w:rsidR="0028262A" w:rsidRPr="00BD2B20" w:rsidRDefault="0028262A" w:rsidP="0028262A">
            <w:pPr>
              <w:jc w:val="center"/>
              <w:rPr>
                <w:rFonts w:eastAsia="Times" w:cstheme="minorHAnsi"/>
                <w:b/>
                <w:color w:val="FFFFFF"/>
                <w:sz w:val="18"/>
                <w:szCs w:val="20"/>
              </w:rPr>
            </w:pPr>
            <w:r w:rsidRPr="00BD2B20">
              <w:rPr>
                <w:rFonts w:eastAsia="Times" w:cstheme="minorHAnsi"/>
                <w:b/>
                <w:color w:val="FFFFFF"/>
                <w:sz w:val="18"/>
                <w:szCs w:val="20"/>
              </w:rPr>
              <w:t>Experiencia General</w:t>
            </w:r>
          </w:p>
        </w:tc>
        <w:tc>
          <w:tcPr>
            <w:tcW w:w="3107" w:type="dxa"/>
            <w:shd w:val="clear" w:color="auto" w:fill="621132"/>
            <w:vAlign w:val="center"/>
          </w:tcPr>
          <w:p w14:paraId="1AD7E1D4" w14:textId="77777777" w:rsidR="0028262A" w:rsidRPr="00BD2B20" w:rsidRDefault="0028262A" w:rsidP="0028262A">
            <w:pPr>
              <w:jc w:val="center"/>
              <w:rPr>
                <w:rFonts w:eastAsia="Times" w:cstheme="minorHAnsi"/>
                <w:b/>
                <w:color w:val="FFFFFF"/>
                <w:sz w:val="18"/>
                <w:szCs w:val="20"/>
              </w:rPr>
            </w:pPr>
            <w:r w:rsidRPr="00BD2B20">
              <w:rPr>
                <w:rFonts w:eastAsia="Times" w:cstheme="minorHAnsi"/>
                <w:b/>
                <w:color w:val="FFFFFF"/>
                <w:sz w:val="18"/>
                <w:szCs w:val="20"/>
              </w:rPr>
              <w:t>Experiencia Específica</w:t>
            </w:r>
          </w:p>
        </w:tc>
      </w:tr>
      <w:tr w:rsidR="0028262A" w:rsidRPr="00BD2B20" w14:paraId="674833C5" w14:textId="77777777" w:rsidTr="0028262A">
        <w:trPr>
          <w:trHeight w:val="225"/>
          <w:jc w:val="center"/>
        </w:trPr>
        <w:tc>
          <w:tcPr>
            <w:tcW w:w="1581" w:type="dxa"/>
            <w:vAlign w:val="center"/>
          </w:tcPr>
          <w:p w14:paraId="69210405" w14:textId="77777777" w:rsidR="0028262A" w:rsidRPr="00BD2B20" w:rsidRDefault="00C97A97" w:rsidP="0028262A">
            <w:pPr>
              <w:rPr>
                <w:rFonts w:eastAsia="Times" w:cstheme="minorHAnsi"/>
                <w:sz w:val="12"/>
                <w:szCs w:val="20"/>
              </w:rPr>
            </w:pPr>
            <w:r>
              <w:rPr>
                <w:rFonts w:eastAsia="Times" w:cstheme="minorHAnsi"/>
                <w:sz w:val="12"/>
                <w:szCs w:val="20"/>
              </w:rPr>
              <w:t>Coordinación de la Instancia Evaluadora</w:t>
            </w:r>
          </w:p>
        </w:tc>
        <w:tc>
          <w:tcPr>
            <w:tcW w:w="1757" w:type="dxa"/>
            <w:vAlign w:val="center"/>
          </w:tcPr>
          <w:p w14:paraId="32A41AEB" w14:textId="77777777" w:rsidR="0028262A" w:rsidRPr="0077704D" w:rsidRDefault="00C97A97" w:rsidP="0028262A">
            <w:pPr>
              <w:rPr>
                <w:rFonts w:eastAsia="Times" w:cstheme="minorHAnsi"/>
                <w:sz w:val="12"/>
                <w:szCs w:val="20"/>
              </w:rPr>
            </w:pPr>
            <w:r w:rsidRPr="0077704D">
              <w:rPr>
                <w:rFonts w:eastAsia="Times" w:cstheme="minorHAnsi"/>
                <w:i/>
                <w:sz w:val="12"/>
              </w:rPr>
              <w:t>[</w:t>
            </w:r>
            <w:r w:rsidRPr="0077704D">
              <w:rPr>
                <w:rFonts w:eastAsia="Times" w:cstheme="minorHAnsi"/>
                <w:i/>
                <w:sz w:val="12"/>
                <w:shd w:val="clear" w:color="auto" w:fill="D4C19C"/>
              </w:rPr>
              <w:t>El AE deberá especificarlos</w:t>
            </w:r>
            <w:r w:rsidRPr="0077704D">
              <w:rPr>
                <w:rFonts w:eastAsia="Times" w:cstheme="minorHAnsi"/>
                <w:i/>
                <w:sz w:val="12"/>
              </w:rPr>
              <w:t>]</w:t>
            </w:r>
          </w:p>
        </w:tc>
        <w:tc>
          <w:tcPr>
            <w:tcW w:w="2430" w:type="dxa"/>
            <w:vAlign w:val="center"/>
          </w:tcPr>
          <w:p w14:paraId="5CA980D0" w14:textId="77777777" w:rsidR="0028262A" w:rsidRPr="0077704D" w:rsidRDefault="00C97A97" w:rsidP="0028262A">
            <w:pPr>
              <w:rPr>
                <w:rFonts w:eastAsia="Times" w:cstheme="minorHAnsi"/>
                <w:sz w:val="12"/>
                <w:szCs w:val="20"/>
              </w:rPr>
            </w:pPr>
            <w:r w:rsidRPr="0077704D">
              <w:rPr>
                <w:rFonts w:eastAsia="Times" w:cstheme="minorHAnsi"/>
                <w:i/>
                <w:sz w:val="12"/>
              </w:rPr>
              <w:t>[</w:t>
            </w:r>
            <w:r w:rsidRPr="0077704D">
              <w:rPr>
                <w:rFonts w:eastAsia="Times" w:cstheme="minorHAnsi"/>
                <w:i/>
                <w:sz w:val="12"/>
                <w:shd w:val="clear" w:color="auto" w:fill="D4C19C"/>
              </w:rPr>
              <w:t>El AE deberá especificarlos</w:t>
            </w:r>
            <w:r w:rsidRPr="0077704D">
              <w:rPr>
                <w:rFonts w:eastAsia="Times" w:cstheme="minorHAnsi"/>
                <w:i/>
                <w:sz w:val="12"/>
              </w:rPr>
              <w:t>]</w:t>
            </w:r>
          </w:p>
        </w:tc>
        <w:tc>
          <w:tcPr>
            <w:tcW w:w="3107" w:type="dxa"/>
            <w:vAlign w:val="center"/>
          </w:tcPr>
          <w:p w14:paraId="6DBF846D" w14:textId="77777777" w:rsidR="0028262A" w:rsidRPr="0077704D" w:rsidRDefault="00C97A97" w:rsidP="0028262A">
            <w:pPr>
              <w:rPr>
                <w:rFonts w:eastAsia="Times" w:cstheme="minorHAnsi"/>
                <w:sz w:val="12"/>
                <w:szCs w:val="20"/>
              </w:rPr>
            </w:pPr>
            <w:r w:rsidRPr="0077704D">
              <w:rPr>
                <w:rFonts w:eastAsia="Times" w:cstheme="minorHAnsi"/>
                <w:i/>
                <w:sz w:val="12"/>
              </w:rPr>
              <w:t>[</w:t>
            </w:r>
            <w:r w:rsidRPr="0077704D">
              <w:rPr>
                <w:rFonts w:eastAsia="Times" w:cstheme="minorHAnsi"/>
                <w:i/>
                <w:sz w:val="12"/>
                <w:shd w:val="clear" w:color="auto" w:fill="D4C19C"/>
              </w:rPr>
              <w:t>El AE deberá especificarlos</w:t>
            </w:r>
            <w:r w:rsidRPr="0077704D">
              <w:rPr>
                <w:rFonts w:eastAsia="Times" w:cstheme="minorHAnsi"/>
                <w:i/>
                <w:sz w:val="12"/>
              </w:rPr>
              <w:t>]</w:t>
            </w:r>
          </w:p>
        </w:tc>
      </w:tr>
      <w:tr w:rsidR="0028262A" w:rsidRPr="00BD2B20" w14:paraId="2900D4AB" w14:textId="77777777" w:rsidTr="0028262A">
        <w:trPr>
          <w:trHeight w:val="225"/>
          <w:jc w:val="center"/>
        </w:trPr>
        <w:tc>
          <w:tcPr>
            <w:tcW w:w="1581" w:type="dxa"/>
            <w:vAlign w:val="center"/>
          </w:tcPr>
          <w:p w14:paraId="57F6F53D" w14:textId="77777777" w:rsidR="0028262A" w:rsidRPr="00BD2B20" w:rsidRDefault="00C97A97" w:rsidP="0028262A">
            <w:pPr>
              <w:rPr>
                <w:rFonts w:eastAsia="Times" w:cstheme="minorHAnsi"/>
                <w:sz w:val="12"/>
                <w:szCs w:val="20"/>
              </w:rPr>
            </w:pPr>
            <w:r>
              <w:rPr>
                <w:rFonts w:eastAsia="Times" w:cstheme="minorHAnsi"/>
                <w:sz w:val="12"/>
                <w:szCs w:val="20"/>
              </w:rPr>
              <w:t>Miembros de la Instancia Evaluadora</w:t>
            </w:r>
          </w:p>
        </w:tc>
        <w:tc>
          <w:tcPr>
            <w:tcW w:w="1757" w:type="dxa"/>
            <w:vAlign w:val="center"/>
          </w:tcPr>
          <w:p w14:paraId="382B1BD9" w14:textId="77777777" w:rsidR="0028262A" w:rsidRPr="0077704D" w:rsidRDefault="00C97A97" w:rsidP="0028262A">
            <w:pPr>
              <w:rPr>
                <w:rFonts w:eastAsia="Times" w:cstheme="minorHAnsi"/>
                <w:sz w:val="12"/>
                <w:szCs w:val="20"/>
              </w:rPr>
            </w:pPr>
            <w:r w:rsidRPr="0077704D">
              <w:rPr>
                <w:rFonts w:eastAsia="Times" w:cstheme="minorHAnsi"/>
                <w:i/>
                <w:sz w:val="12"/>
              </w:rPr>
              <w:t>[</w:t>
            </w:r>
            <w:r w:rsidRPr="0077704D">
              <w:rPr>
                <w:rFonts w:eastAsia="Times" w:cstheme="minorHAnsi"/>
                <w:i/>
                <w:sz w:val="12"/>
                <w:shd w:val="clear" w:color="auto" w:fill="D4C19C"/>
              </w:rPr>
              <w:t>El AE deberá especificarlos</w:t>
            </w:r>
            <w:r w:rsidRPr="0077704D">
              <w:rPr>
                <w:rFonts w:eastAsia="Times" w:cstheme="minorHAnsi"/>
                <w:i/>
                <w:sz w:val="12"/>
              </w:rPr>
              <w:t>]</w:t>
            </w:r>
          </w:p>
        </w:tc>
        <w:tc>
          <w:tcPr>
            <w:tcW w:w="2430" w:type="dxa"/>
            <w:vAlign w:val="center"/>
          </w:tcPr>
          <w:p w14:paraId="68D822E1" w14:textId="77777777" w:rsidR="0028262A" w:rsidRPr="0077704D" w:rsidRDefault="00C97A97" w:rsidP="0028262A">
            <w:pPr>
              <w:rPr>
                <w:rFonts w:eastAsia="Times" w:cstheme="minorHAnsi"/>
                <w:sz w:val="12"/>
                <w:szCs w:val="20"/>
              </w:rPr>
            </w:pPr>
            <w:r w:rsidRPr="0077704D">
              <w:rPr>
                <w:rFonts w:eastAsia="Times" w:cstheme="minorHAnsi"/>
                <w:i/>
                <w:sz w:val="12"/>
              </w:rPr>
              <w:t>[</w:t>
            </w:r>
            <w:r w:rsidRPr="0077704D">
              <w:rPr>
                <w:rFonts w:eastAsia="Times" w:cstheme="minorHAnsi"/>
                <w:i/>
                <w:sz w:val="12"/>
                <w:shd w:val="clear" w:color="auto" w:fill="D4C19C"/>
              </w:rPr>
              <w:t>El AE deberá especificarlos</w:t>
            </w:r>
            <w:r w:rsidRPr="0077704D">
              <w:rPr>
                <w:rFonts w:eastAsia="Times" w:cstheme="minorHAnsi"/>
                <w:i/>
                <w:sz w:val="12"/>
              </w:rPr>
              <w:t>]</w:t>
            </w:r>
          </w:p>
        </w:tc>
        <w:tc>
          <w:tcPr>
            <w:tcW w:w="3107" w:type="dxa"/>
            <w:vAlign w:val="center"/>
          </w:tcPr>
          <w:p w14:paraId="46BF03C7" w14:textId="77777777" w:rsidR="0028262A" w:rsidRPr="0077704D" w:rsidRDefault="00C97A97" w:rsidP="0028262A">
            <w:pPr>
              <w:rPr>
                <w:rFonts w:eastAsia="Times" w:cstheme="minorHAnsi"/>
                <w:sz w:val="12"/>
                <w:szCs w:val="20"/>
              </w:rPr>
            </w:pPr>
            <w:r w:rsidRPr="0077704D">
              <w:rPr>
                <w:rFonts w:eastAsia="Times" w:cstheme="minorHAnsi"/>
                <w:i/>
                <w:sz w:val="12"/>
              </w:rPr>
              <w:t>[</w:t>
            </w:r>
            <w:r w:rsidRPr="0077704D">
              <w:rPr>
                <w:rFonts w:eastAsia="Times" w:cstheme="minorHAnsi"/>
                <w:i/>
                <w:sz w:val="12"/>
                <w:shd w:val="clear" w:color="auto" w:fill="D4C19C"/>
              </w:rPr>
              <w:t>El AE deberá especificarlos</w:t>
            </w:r>
            <w:r w:rsidRPr="0077704D">
              <w:rPr>
                <w:rFonts w:eastAsia="Times" w:cstheme="minorHAnsi"/>
                <w:i/>
                <w:sz w:val="12"/>
              </w:rPr>
              <w:t>]</w:t>
            </w:r>
          </w:p>
        </w:tc>
      </w:tr>
    </w:tbl>
    <w:p w14:paraId="1FEB62C3" w14:textId="77777777" w:rsidR="0077704D" w:rsidRPr="00BD2B20" w:rsidRDefault="0077704D" w:rsidP="0028262A">
      <w:pPr>
        <w:rPr>
          <w:rFonts w:eastAsia="Times" w:cstheme="minorHAnsi"/>
          <w:sz w:val="20"/>
          <w:szCs w:val="20"/>
        </w:rPr>
      </w:pPr>
    </w:p>
    <w:p w14:paraId="2438A6FD" w14:textId="77777777" w:rsidR="0028262A" w:rsidRPr="00BD2B20" w:rsidRDefault="0028262A" w:rsidP="0028262A">
      <w:pPr>
        <w:ind w:left="360"/>
        <w:rPr>
          <w:rFonts w:eastAsia="Times" w:cstheme="minorHAnsi"/>
          <w:b/>
          <w:i/>
          <w:sz w:val="20"/>
          <w:szCs w:val="20"/>
        </w:rPr>
      </w:pPr>
      <w:r w:rsidRPr="00BD2B20">
        <w:rPr>
          <w:rFonts w:eastAsia="Times" w:cstheme="minorHAnsi"/>
          <w:b/>
          <w:i/>
          <w:sz w:val="20"/>
          <w:szCs w:val="20"/>
        </w:rPr>
        <w:t>Consideraciones generales:</w:t>
      </w:r>
    </w:p>
    <w:p w14:paraId="2C6AEAB7" w14:textId="77777777" w:rsidR="0028262A" w:rsidRPr="00BD2B20" w:rsidRDefault="0028262A" w:rsidP="0028262A">
      <w:pPr>
        <w:rPr>
          <w:rFonts w:eastAsia="Times" w:cstheme="minorHAnsi"/>
          <w:sz w:val="20"/>
          <w:szCs w:val="20"/>
        </w:rPr>
      </w:pPr>
    </w:p>
    <w:p w14:paraId="1CBB27CE" w14:textId="77777777" w:rsidR="0028262A" w:rsidRPr="00BD2B20" w:rsidRDefault="0028262A" w:rsidP="00CD1226">
      <w:pPr>
        <w:numPr>
          <w:ilvl w:val="0"/>
          <w:numId w:val="139"/>
        </w:numPr>
        <w:jc w:val="both"/>
        <w:rPr>
          <w:rFonts w:eastAsia="Times" w:cstheme="minorHAnsi"/>
          <w:sz w:val="20"/>
          <w:szCs w:val="20"/>
          <w:lang w:val="es-ES" w:eastAsia="es-ES"/>
        </w:rPr>
      </w:pPr>
      <w:r w:rsidRPr="00BD2B20">
        <w:rPr>
          <w:rFonts w:eastAsia="Times" w:cstheme="minorHAnsi"/>
          <w:sz w:val="20"/>
          <w:szCs w:val="20"/>
          <w:lang w:val="es-ES" w:eastAsia="es-ES"/>
        </w:rPr>
        <w:t xml:space="preserve">Cada persona integrante del equipo de la instancia evaluadora deberá presentar una carta (formato libre y en hoja membretada) en la que manifieste su interés por participar en la </w:t>
      </w:r>
      <w:r>
        <w:rPr>
          <w:rFonts w:eastAsia="Times" w:cstheme="minorHAnsi"/>
          <w:sz w:val="20"/>
          <w:szCs w:val="20"/>
          <w:lang w:val="es-ES" w:eastAsia="es-ES"/>
        </w:rPr>
        <w:t>E</w:t>
      </w:r>
      <w:r w:rsidRPr="00BD2B20">
        <w:rPr>
          <w:rFonts w:eastAsia="Times" w:cstheme="minorHAnsi"/>
          <w:sz w:val="20"/>
          <w:szCs w:val="20"/>
          <w:lang w:val="es-ES" w:eastAsia="es-ES"/>
        </w:rPr>
        <w:t xml:space="preserve">valuación </w:t>
      </w:r>
      <w:r>
        <w:rPr>
          <w:rFonts w:eastAsia="Times" w:cstheme="minorHAnsi"/>
          <w:sz w:val="20"/>
          <w:szCs w:val="20"/>
          <w:lang w:val="es-ES" w:eastAsia="es-ES"/>
        </w:rPr>
        <w:t>Específica de Procesos</w:t>
      </w:r>
      <w:r w:rsidR="00237694">
        <w:rPr>
          <w:rFonts w:eastAsia="Times" w:cstheme="minorHAnsi"/>
          <w:sz w:val="20"/>
          <w:szCs w:val="20"/>
          <w:lang w:val="es-ES" w:eastAsia="es-ES"/>
        </w:rPr>
        <w:t xml:space="preserve"> con Diseño</w:t>
      </w:r>
      <w:r>
        <w:rPr>
          <w:rFonts w:eastAsia="Times" w:cstheme="minorHAnsi"/>
          <w:sz w:val="20"/>
          <w:szCs w:val="20"/>
          <w:lang w:val="es-ES" w:eastAsia="es-ES"/>
        </w:rPr>
        <w:t xml:space="preserve"> del Pp)</w:t>
      </w:r>
      <w:r w:rsidRPr="00003F17">
        <w:rPr>
          <w:rFonts w:cstheme="minorHAnsi"/>
          <w:sz w:val="20"/>
          <w:szCs w:val="20"/>
        </w:rPr>
        <w:t xml:space="preserve"> </w:t>
      </w:r>
      <w:r w:rsidRPr="00003F17">
        <w:rPr>
          <w:rFonts w:cstheme="minorHAnsi"/>
          <w:i/>
          <w:sz w:val="20"/>
          <w:szCs w:val="20"/>
          <w:shd w:val="clear" w:color="auto" w:fill="D4C19C"/>
        </w:rPr>
        <w:t>[Modalidad y clave del Pp “Nombre del Pp”]</w:t>
      </w:r>
      <w:r>
        <w:rPr>
          <w:rFonts w:cstheme="minorHAnsi"/>
          <w:i/>
          <w:sz w:val="20"/>
          <w:szCs w:val="20"/>
          <w:shd w:val="clear" w:color="auto" w:fill="D4C19C"/>
        </w:rPr>
        <w:t>,</w:t>
      </w:r>
      <w:r w:rsidRPr="00BD2B20">
        <w:rPr>
          <w:rFonts w:eastAsia="Times" w:cstheme="minorHAnsi"/>
          <w:sz w:val="20"/>
          <w:szCs w:val="20"/>
          <w:lang w:val="es-ES" w:eastAsia="es-ES"/>
        </w:rPr>
        <w:t xml:space="preserve"> indicando el cargo a desempeñar en el equipo de la instancia evaluadora. La carta deberá acompañarse del </w:t>
      </w:r>
      <w:r w:rsidRPr="00AF0CB7">
        <w:rPr>
          <w:rFonts w:eastAsia="Times" w:cstheme="minorHAnsi"/>
          <w:i/>
          <w:iCs/>
          <w:sz w:val="20"/>
          <w:szCs w:val="20"/>
          <w:lang w:val="es-ES" w:eastAsia="es-ES"/>
        </w:rPr>
        <w:t xml:space="preserve">Currículum </w:t>
      </w:r>
      <w:r w:rsidRPr="00AF0CB7">
        <w:rPr>
          <w:rFonts w:eastAsia="Times" w:cstheme="minorHAnsi"/>
          <w:i/>
          <w:iCs/>
          <w:sz w:val="20"/>
          <w:szCs w:val="20"/>
          <w:lang w:val="es-ES" w:eastAsia="es-ES"/>
        </w:rPr>
        <w:lastRenderedPageBreak/>
        <w:t>Vitae</w:t>
      </w:r>
      <w:r w:rsidRPr="00BD2B20">
        <w:rPr>
          <w:rFonts w:eastAsia="Times" w:cstheme="minorHAnsi"/>
          <w:sz w:val="20"/>
          <w:szCs w:val="20"/>
          <w:lang w:val="es-ES" w:eastAsia="es-ES"/>
        </w:rPr>
        <w:t xml:space="preserve"> firmado con la leyenda “Bajo protesta de decir verdad, declaro que la información asentada en el presente Currículum Vitae, es cierta y verdadera”.</w:t>
      </w:r>
    </w:p>
    <w:p w14:paraId="52F2BB96" w14:textId="77777777" w:rsidR="0028262A" w:rsidRPr="00BD2B20" w:rsidRDefault="0028262A" w:rsidP="0028262A">
      <w:pPr>
        <w:rPr>
          <w:rFonts w:eastAsia="Times" w:cstheme="minorHAnsi"/>
          <w:sz w:val="20"/>
          <w:szCs w:val="20"/>
        </w:rPr>
      </w:pPr>
    </w:p>
    <w:p w14:paraId="45135AB5" w14:textId="77777777" w:rsidR="0028262A" w:rsidRPr="00BD2B20" w:rsidRDefault="0028262A" w:rsidP="00CD1226">
      <w:pPr>
        <w:numPr>
          <w:ilvl w:val="0"/>
          <w:numId w:val="139"/>
        </w:numPr>
        <w:jc w:val="both"/>
        <w:rPr>
          <w:rFonts w:cstheme="minorHAnsi"/>
          <w:i/>
          <w:iCs/>
          <w:sz w:val="20"/>
          <w:szCs w:val="20"/>
        </w:rPr>
      </w:pPr>
      <w:r w:rsidRPr="00BD2B20">
        <w:rPr>
          <w:rFonts w:eastAsia="Times" w:cstheme="minorHAnsi"/>
          <w:sz w:val="20"/>
          <w:szCs w:val="20"/>
          <w:lang w:val="es-ES" w:eastAsia="es-ES"/>
        </w:rPr>
        <w:t xml:space="preserve">En caso de que se presenten cambios en los integrantes del equipo de la instancia evaluadora, ya sea en el proceso de contratación o durante el desarrollo de la evaluación, la instancia evaluadora deberá presentar por escrito a </w:t>
      </w:r>
      <w:r w:rsidRPr="00BD2B20">
        <w:rPr>
          <w:rFonts w:cstheme="minorHAnsi"/>
          <w:sz w:val="20"/>
          <w:szCs w:val="20"/>
        </w:rPr>
        <w:t>la</w:t>
      </w:r>
      <w:r w:rsidRPr="00BD2B20">
        <w:rPr>
          <w:rFonts w:cstheme="minorHAnsi"/>
          <w:i/>
          <w:iCs/>
          <w:sz w:val="20"/>
          <w:szCs w:val="20"/>
        </w:rPr>
        <w:t xml:space="preserve"> </w:t>
      </w:r>
      <w:r w:rsidRPr="00CC5379">
        <w:rPr>
          <w:rFonts w:cstheme="minorHAnsi"/>
          <w:bCs/>
          <w:i/>
          <w:iCs/>
          <w:sz w:val="20"/>
          <w:szCs w:val="20"/>
          <w:shd w:val="clear" w:color="auto" w:fill="D4C19C"/>
        </w:rPr>
        <w:t>[Unidad o Área de Evaluación]</w:t>
      </w:r>
      <w:r w:rsidRPr="00BD2B20">
        <w:rPr>
          <w:rFonts w:cstheme="minorHAnsi"/>
          <w:i/>
          <w:iCs/>
          <w:sz w:val="20"/>
          <w:szCs w:val="20"/>
        </w:rPr>
        <w:t xml:space="preserve"> </w:t>
      </w:r>
      <w:r w:rsidRPr="00BD2B20">
        <w:rPr>
          <w:rFonts w:eastAsia="Times" w:cstheme="minorHAnsi"/>
          <w:sz w:val="20"/>
          <w:szCs w:val="20"/>
          <w:lang w:val="es-ES" w:eastAsia="es-ES"/>
        </w:rPr>
        <w:t xml:space="preserve">la solicitud del cambio correspondiente, a fin de llevar a cabo la validación del perfil indicado en los presentes TdR y emitir, en su caso, la autorización por parte de la </w:t>
      </w:r>
      <w:r w:rsidRPr="00CC5379">
        <w:rPr>
          <w:rFonts w:cstheme="minorHAnsi"/>
          <w:bCs/>
          <w:i/>
          <w:iCs/>
          <w:sz w:val="20"/>
          <w:szCs w:val="20"/>
          <w:shd w:val="clear" w:color="auto" w:fill="D4C19C"/>
        </w:rPr>
        <w:t>[Unidad o Área de Evaluación]</w:t>
      </w:r>
      <w:r w:rsidRPr="00BD2B20">
        <w:rPr>
          <w:rFonts w:cstheme="minorHAnsi"/>
          <w:i/>
          <w:iCs/>
          <w:sz w:val="20"/>
          <w:szCs w:val="20"/>
        </w:rPr>
        <w:t>.</w:t>
      </w:r>
    </w:p>
    <w:p w14:paraId="128BBD34" w14:textId="77777777" w:rsidR="0028262A" w:rsidRPr="00BD2B20" w:rsidRDefault="0028262A" w:rsidP="0028262A">
      <w:pPr>
        <w:jc w:val="both"/>
        <w:rPr>
          <w:rFonts w:cstheme="minorHAnsi"/>
          <w:i/>
          <w:iCs/>
          <w:sz w:val="20"/>
          <w:szCs w:val="20"/>
        </w:rPr>
      </w:pPr>
    </w:p>
    <w:p w14:paraId="15E63980" w14:textId="77777777" w:rsidR="0028262A" w:rsidRPr="00BD2B20" w:rsidRDefault="0028262A" w:rsidP="00CD1226">
      <w:pPr>
        <w:numPr>
          <w:ilvl w:val="0"/>
          <w:numId w:val="139"/>
        </w:numPr>
        <w:jc w:val="both"/>
        <w:rPr>
          <w:rFonts w:eastAsia="Times" w:cstheme="minorHAnsi"/>
          <w:sz w:val="20"/>
          <w:szCs w:val="20"/>
          <w:lang w:val="es-ES" w:eastAsia="es-ES"/>
        </w:rPr>
      </w:pPr>
      <w:r w:rsidRPr="00BD2B20">
        <w:rPr>
          <w:rFonts w:eastAsia="Times" w:cstheme="minorHAnsi"/>
          <w:sz w:val="20"/>
          <w:szCs w:val="20"/>
          <w:lang w:val="es-ES" w:eastAsia="es-ES"/>
        </w:rPr>
        <w:t xml:space="preserve">Los datos generales de la instancia evaluadora y el costo de la evaluación deberán registrar en el </w:t>
      </w:r>
      <w:r w:rsidRPr="008A1A99">
        <w:rPr>
          <w:rFonts w:eastAsia="Times New Roman" w:cstheme="minorHAnsi"/>
          <w:sz w:val="20"/>
          <w:szCs w:val="20"/>
          <w:lang w:val="es-ES" w:eastAsia="es-ES"/>
        </w:rPr>
        <w:t xml:space="preserve">Anexo I. Ficha </w:t>
      </w:r>
      <w:r w:rsidR="00C515C5">
        <w:rPr>
          <w:rFonts w:eastAsia="Times New Roman" w:cstheme="minorHAnsi"/>
          <w:sz w:val="20"/>
          <w:szCs w:val="20"/>
          <w:lang w:val="es-ES" w:eastAsia="es-ES"/>
        </w:rPr>
        <w:t>t</w:t>
      </w:r>
      <w:r w:rsidRPr="008A1A99">
        <w:rPr>
          <w:rFonts w:eastAsia="Times New Roman" w:cstheme="minorHAnsi"/>
          <w:sz w:val="20"/>
          <w:szCs w:val="20"/>
          <w:lang w:val="es-ES" w:eastAsia="es-ES"/>
        </w:rPr>
        <w:t>écnica de datos generales de la evaluación</w:t>
      </w:r>
      <w:r w:rsidRPr="008A1A99">
        <w:rPr>
          <w:rFonts w:eastAsia="Times New Roman" w:cstheme="minorHAnsi"/>
          <w:i/>
          <w:sz w:val="20"/>
          <w:szCs w:val="20"/>
          <w:lang w:val="es-ES" w:eastAsia="es-ES"/>
        </w:rPr>
        <w:t>.</w:t>
      </w:r>
      <w:r w:rsidRPr="008A1A99">
        <w:rPr>
          <w:rFonts w:eastAsia="Times" w:cstheme="minorHAnsi"/>
          <w:sz w:val="20"/>
          <w:szCs w:val="20"/>
          <w:lang w:val="es-ES" w:eastAsia="es-ES"/>
        </w:rPr>
        <w:t xml:space="preserve"> El</w:t>
      </w:r>
      <w:r w:rsidRPr="00BD2B20">
        <w:rPr>
          <w:rFonts w:eastAsia="Times" w:cstheme="minorHAnsi"/>
          <w:sz w:val="20"/>
          <w:szCs w:val="20"/>
          <w:lang w:val="es-ES" w:eastAsia="es-ES"/>
        </w:rPr>
        <w:t xml:space="preserve"> formato del Anexo se presenta en </w:t>
      </w:r>
      <w:r w:rsidR="0023609B">
        <w:rPr>
          <w:rFonts w:eastAsia="Times" w:cstheme="minorHAnsi"/>
          <w:sz w:val="20"/>
          <w:szCs w:val="20"/>
          <w:lang w:val="es-ES" w:eastAsia="es-ES"/>
        </w:rPr>
        <w:t>el apartado</w:t>
      </w:r>
      <w:r w:rsidRPr="00BD2B20">
        <w:rPr>
          <w:rFonts w:eastAsia="Times" w:cstheme="minorHAnsi"/>
          <w:sz w:val="20"/>
          <w:szCs w:val="20"/>
          <w:lang w:val="es-ES" w:eastAsia="es-ES"/>
        </w:rPr>
        <w:t xml:space="preserve"> VI. Formatos de </w:t>
      </w:r>
      <w:r w:rsidR="00C515C5">
        <w:rPr>
          <w:rFonts w:eastAsia="Times" w:cstheme="minorHAnsi"/>
          <w:sz w:val="20"/>
          <w:szCs w:val="20"/>
          <w:lang w:val="es-ES" w:eastAsia="es-ES"/>
        </w:rPr>
        <w:t>a</w:t>
      </w:r>
      <w:r w:rsidRPr="00BD2B20">
        <w:rPr>
          <w:rFonts w:eastAsia="Times" w:cstheme="minorHAnsi"/>
          <w:sz w:val="20"/>
          <w:szCs w:val="20"/>
          <w:lang w:val="es-ES" w:eastAsia="es-ES"/>
        </w:rPr>
        <w:t>nexos y debe entregarse de manera digital en formato Excel (*.xlsx).</w:t>
      </w:r>
    </w:p>
    <w:p w14:paraId="3C38B386" w14:textId="77777777" w:rsidR="0028262A" w:rsidRPr="00BD2B20" w:rsidRDefault="0028262A" w:rsidP="0028262A">
      <w:pPr>
        <w:rPr>
          <w:rFonts w:eastAsia="Calibri" w:cstheme="minorHAnsi"/>
          <w:sz w:val="20"/>
          <w:szCs w:val="20"/>
        </w:rPr>
      </w:pPr>
    </w:p>
    <w:p w14:paraId="664BF538" w14:textId="77777777" w:rsidR="0028262A" w:rsidRPr="00BD2B20" w:rsidRDefault="0028262A" w:rsidP="0028262A">
      <w:pPr>
        <w:rPr>
          <w:rFonts w:eastAsia="Calibri" w:cstheme="minorHAnsi"/>
          <w:i/>
          <w:sz w:val="20"/>
          <w:szCs w:val="20"/>
        </w:rPr>
      </w:pPr>
      <w:bookmarkStart w:id="107" w:name="_Toc6948094"/>
      <w:bookmarkStart w:id="108" w:name="_Toc32493861"/>
      <w:bookmarkStart w:id="109" w:name="_Toc36486401"/>
      <w:bookmarkStart w:id="110" w:name="_Toc36666869"/>
      <w:bookmarkStart w:id="111" w:name="_Toc39598979"/>
    </w:p>
    <w:p w14:paraId="0B0B4182" w14:textId="77777777" w:rsidR="0028262A" w:rsidRPr="00BD2B20" w:rsidRDefault="0028262A" w:rsidP="0028262A">
      <w:pPr>
        <w:pStyle w:val="Ttulo2"/>
        <w:spacing w:before="0"/>
        <w:rPr>
          <w:rFonts w:asciiTheme="minorHAnsi" w:hAnsiTheme="minorHAnsi" w:cstheme="minorHAnsi"/>
          <w:b w:val="0"/>
          <w:bCs w:val="0"/>
          <w:iCs w:val="0"/>
          <w:sz w:val="20"/>
          <w:szCs w:val="20"/>
        </w:rPr>
      </w:pPr>
      <w:bookmarkStart w:id="112" w:name="_Toc39773837"/>
      <w:bookmarkStart w:id="113" w:name="_Toc64023510"/>
      <w:bookmarkStart w:id="114" w:name="_Toc101550620"/>
      <w:bookmarkStart w:id="115" w:name="_Toc130463929"/>
      <w:r w:rsidRPr="00BD2B20">
        <w:rPr>
          <w:rFonts w:asciiTheme="minorHAnsi" w:hAnsiTheme="minorHAnsi" w:cstheme="minorHAnsi"/>
          <w:sz w:val="20"/>
          <w:szCs w:val="20"/>
        </w:rPr>
        <w:t>Productos y plazos de entrega</w:t>
      </w:r>
      <w:bookmarkEnd w:id="106"/>
      <w:bookmarkEnd w:id="107"/>
      <w:bookmarkEnd w:id="108"/>
      <w:bookmarkEnd w:id="109"/>
      <w:bookmarkEnd w:id="110"/>
      <w:bookmarkEnd w:id="111"/>
      <w:bookmarkEnd w:id="112"/>
      <w:bookmarkEnd w:id="113"/>
      <w:bookmarkEnd w:id="114"/>
      <w:bookmarkEnd w:id="115"/>
    </w:p>
    <w:p w14:paraId="49DCDBBD" w14:textId="77777777" w:rsidR="0028262A" w:rsidRPr="00BD2B20" w:rsidRDefault="0028262A" w:rsidP="0028262A">
      <w:pPr>
        <w:rPr>
          <w:rFonts w:eastAsia="Calibri" w:cstheme="minorHAnsi"/>
          <w:sz w:val="20"/>
          <w:szCs w:val="20"/>
          <w:lang w:val="es-ES" w:eastAsia="es-ES"/>
        </w:rPr>
      </w:pPr>
    </w:p>
    <w:p w14:paraId="38E6AE63" w14:textId="77777777" w:rsidR="00C97A97" w:rsidRDefault="0028262A" w:rsidP="0028262A">
      <w:pPr>
        <w:jc w:val="both"/>
        <w:rPr>
          <w:rFonts w:eastAsia="Calibri" w:cstheme="minorHAnsi"/>
          <w:sz w:val="20"/>
          <w:szCs w:val="20"/>
        </w:rPr>
      </w:pPr>
      <w:r w:rsidRPr="00BD2B20">
        <w:rPr>
          <w:rFonts w:eastAsia="Calibri" w:cstheme="minorHAnsi"/>
          <w:sz w:val="20"/>
          <w:szCs w:val="20"/>
        </w:rPr>
        <w:t xml:space="preserve">La instancia evaluadora deberá cumplir con el calendario de entregas que defina la </w:t>
      </w:r>
      <w:r w:rsidRPr="006E1272">
        <w:rPr>
          <w:rFonts w:cstheme="minorHAnsi"/>
          <w:bCs/>
          <w:i/>
          <w:iCs/>
          <w:sz w:val="20"/>
          <w:szCs w:val="20"/>
          <w:shd w:val="clear" w:color="auto" w:fill="D4C19C"/>
        </w:rPr>
        <w:t>[Unidad o Área de Evaluación]</w:t>
      </w:r>
      <w:r w:rsidRPr="00BD2B20">
        <w:rPr>
          <w:rFonts w:cstheme="minorHAnsi"/>
          <w:i/>
          <w:iCs/>
          <w:sz w:val="20"/>
          <w:szCs w:val="20"/>
        </w:rPr>
        <w:t>,</w:t>
      </w:r>
      <w:r w:rsidRPr="00BD2B20">
        <w:rPr>
          <w:rFonts w:eastAsia="Calibri" w:cstheme="minorHAnsi"/>
          <w:sz w:val="20"/>
          <w:szCs w:val="20"/>
        </w:rPr>
        <w:t xml:space="preserve"> indicando el número de entregas que consider</w:t>
      </w:r>
      <w:r w:rsidR="00B52BFF">
        <w:rPr>
          <w:rFonts w:eastAsia="Calibri" w:cstheme="minorHAnsi"/>
          <w:sz w:val="20"/>
          <w:szCs w:val="20"/>
        </w:rPr>
        <w:t>e</w:t>
      </w:r>
      <w:r w:rsidRPr="00BD2B20">
        <w:rPr>
          <w:rFonts w:eastAsia="Calibri" w:cstheme="minorHAnsi"/>
          <w:sz w:val="20"/>
          <w:szCs w:val="20"/>
        </w:rPr>
        <w:t xml:space="preserve"> más conveniente para la coordinación del proceso de evaluación. </w:t>
      </w:r>
    </w:p>
    <w:p w14:paraId="04BCE5CF" w14:textId="77777777" w:rsidR="00C97A97" w:rsidRDefault="00C97A97" w:rsidP="0028262A">
      <w:pPr>
        <w:jc w:val="both"/>
        <w:rPr>
          <w:rFonts w:eastAsia="Calibri" w:cstheme="minorHAnsi"/>
          <w:sz w:val="20"/>
          <w:szCs w:val="20"/>
        </w:rPr>
      </w:pPr>
    </w:p>
    <w:p w14:paraId="5DC8E182" w14:textId="77777777" w:rsidR="00C97A97" w:rsidRPr="00EF18E1" w:rsidRDefault="00C97A97" w:rsidP="00C97A97">
      <w:pPr>
        <w:spacing w:before="120" w:after="120"/>
        <w:jc w:val="both"/>
        <w:rPr>
          <w:rFonts w:cstheme="minorHAnsi"/>
          <w:sz w:val="20"/>
          <w:szCs w:val="20"/>
        </w:rPr>
      </w:pPr>
      <w:r>
        <w:rPr>
          <w:rFonts w:cstheme="minorHAnsi"/>
          <w:sz w:val="20"/>
          <w:szCs w:val="20"/>
        </w:rPr>
        <w:t xml:space="preserve">El tiempo previsto para las entregas de los productos considerará </w:t>
      </w:r>
      <w:r w:rsidRPr="00DF5E5C">
        <w:rPr>
          <w:rFonts w:cstheme="minorHAnsi"/>
          <w:sz w:val="20"/>
          <w:szCs w:val="20"/>
        </w:rPr>
        <w:t xml:space="preserve">la complejidad de </w:t>
      </w:r>
      <w:r>
        <w:rPr>
          <w:rFonts w:cstheme="minorHAnsi"/>
          <w:sz w:val="20"/>
          <w:szCs w:val="20"/>
        </w:rPr>
        <w:t>la</w:t>
      </w:r>
      <w:r w:rsidRPr="00DF5E5C">
        <w:rPr>
          <w:rFonts w:cstheme="minorHAnsi"/>
          <w:sz w:val="20"/>
          <w:szCs w:val="20"/>
        </w:rPr>
        <w:t xml:space="preserve"> evaluación </w:t>
      </w:r>
      <w:r>
        <w:rPr>
          <w:rFonts w:cstheme="minorHAnsi"/>
          <w:sz w:val="20"/>
          <w:szCs w:val="20"/>
        </w:rPr>
        <w:t>al establecer los periodos suficientes para la integración del trabajo de gabinete y el desarrollo de la logística para el trabajo de campo. Lo anterior, con la intención de que la instancia evaluadora pueda</w:t>
      </w:r>
      <w:r w:rsidRPr="00191EFD">
        <w:rPr>
          <w:rFonts w:cstheme="minorHAnsi"/>
          <w:sz w:val="20"/>
          <w:szCs w:val="20"/>
        </w:rPr>
        <w:t xml:space="preserve"> llevar a cabo un trabajo de campo </w:t>
      </w:r>
      <w:r>
        <w:rPr>
          <w:rFonts w:cstheme="minorHAnsi"/>
          <w:sz w:val="20"/>
          <w:szCs w:val="20"/>
        </w:rPr>
        <w:t>de</w:t>
      </w:r>
      <w:r w:rsidRPr="00191EFD">
        <w:rPr>
          <w:rFonts w:cstheme="minorHAnsi"/>
          <w:sz w:val="20"/>
          <w:szCs w:val="20"/>
        </w:rPr>
        <w:t xml:space="preserve"> </w:t>
      </w:r>
      <w:r>
        <w:rPr>
          <w:rFonts w:cstheme="minorHAnsi"/>
          <w:sz w:val="20"/>
          <w:szCs w:val="20"/>
        </w:rPr>
        <w:t xml:space="preserve">mayor calidad. </w:t>
      </w:r>
      <w:r w:rsidRPr="00EF18E1">
        <w:rPr>
          <w:rFonts w:cstheme="minorHAnsi"/>
          <w:sz w:val="20"/>
          <w:szCs w:val="20"/>
        </w:rPr>
        <w:t xml:space="preserve">La </w:t>
      </w:r>
      <w:r w:rsidRPr="00EF18E1">
        <w:rPr>
          <w:rFonts w:cstheme="minorHAnsi"/>
          <w:i/>
          <w:sz w:val="20"/>
          <w:szCs w:val="20"/>
          <w:shd w:val="clear" w:color="auto" w:fill="D4C19C"/>
        </w:rPr>
        <w:t>[Unidad o Área de Evaluación]</w:t>
      </w:r>
      <w:r w:rsidRPr="00EF18E1">
        <w:rPr>
          <w:rFonts w:eastAsia="Times New Roman" w:cstheme="minorHAnsi"/>
          <w:i/>
          <w:sz w:val="20"/>
          <w:szCs w:val="20"/>
          <w:shd w:val="clear" w:color="auto" w:fill="D4C19C"/>
          <w:lang w:val="es-ES"/>
        </w:rPr>
        <w:t xml:space="preserve"> </w:t>
      </w:r>
      <w:r w:rsidRPr="00EF18E1">
        <w:rPr>
          <w:rFonts w:cstheme="minorHAnsi"/>
          <w:sz w:val="20"/>
          <w:szCs w:val="20"/>
        </w:rPr>
        <w:t>verificará y validará que en</w:t>
      </w:r>
      <w:r>
        <w:rPr>
          <w:rFonts w:cstheme="minorHAnsi"/>
          <w:sz w:val="20"/>
          <w:szCs w:val="20"/>
        </w:rPr>
        <w:t xml:space="preserve"> caso de existir un </w:t>
      </w:r>
      <w:r w:rsidRPr="00EF18E1">
        <w:rPr>
          <w:rFonts w:cstheme="minorHAnsi"/>
          <w:sz w:val="20"/>
          <w:szCs w:val="20"/>
        </w:rPr>
        <w:t xml:space="preserve">contrato de prestación de servicios entre la </w:t>
      </w:r>
      <w:r>
        <w:rPr>
          <w:rFonts w:cstheme="minorHAnsi"/>
          <w:sz w:val="20"/>
          <w:szCs w:val="20"/>
        </w:rPr>
        <w:t>dependencia y la instancia evaluadora</w:t>
      </w:r>
      <w:r w:rsidRPr="00EF18E1">
        <w:rPr>
          <w:rFonts w:cstheme="minorHAnsi"/>
          <w:sz w:val="20"/>
          <w:szCs w:val="20"/>
        </w:rPr>
        <w:t xml:space="preserve">, se establezcan las acciones y procedimientos a seguir en caso de violaciones en materia de derechos inherentes a la propiedad intelectual.   </w:t>
      </w:r>
    </w:p>
    <w:p w14:paraId="7E80119D" w14:textId="77777777" w:rsidR="00C97A97" w:rsidRDefault="00C97A97" w:rsidP="0028262A">
      <w:pPr>
        <w:jc w:val="both"/>
        <w:rPr>
          <w:rFonts w:eastAsia="Calibri" w:cstheme="minorHAnsi"/>
          <w:sz w:val="20"/>
          <w:szCs w:val="20"/>
        </w:rPr>
      </w:pPr>
    </w:p>
    <w:p w14:paraId="1230A8A0" w14:textId="77777777" w:rsidR="0028262A" w:rsidRPr="00BD2B20" w:rsidRDefault="0028262A" w:rsidP="0028262A">
      <w:pPr>
        <w:jc w:val="both"/>
        <w:rPr>
          <w:rFonts w:eastAsia="Calibri" w:cstheme="minorHAnsi"/>
          <w:sz w:val="20"/>
          <w:szCs w:val="20"/>
        </w:rPr>
      </w:pPr>
      <w:r w:rsidRPr="00BD2B20">
        <w:rPr>
          <w:rFonts w:eastAsia="Calibri" w:cstheme="minorHAnsi"/>
          <w:sz w:val="20"/>
          <w:szCs w:val="20"/>
        </w:rPr>
        <w:t xml:space="preserve">Una propuesta de distribución de entregables </w:t>
      </w:r>
      <w:r w:rsidR="00B52BFF">
        <w:rPr>
          <w:rFonts w:eastAsia="Calibri" w:cstheme="minorHAnsi"/>
          <w:sz w:val="20"/>
          <w:szCs w:val="20"/>
        </w:rPr>
        <w:t>s</w:t>
      </w:r>
      <w:r w:rsidRPr="00BD2B20">
        <w:rPr>
          <w:rFonts w:eastAsia="Calibri" w:cstheme="minorHAnsi"/>
          <w:sz w:val="20"/>
          <w:szCs w:val="20"/>
        </w:rPr>
        <w:t>e presenta en la siguiente tabla:</w:t>
      </w:r>
    </w:p>
    <w:p w14:paraId="6FC1CDE0" w14:textId="77777777" w:rsidR="0028262A" w:rsidRPr="00BD2B20" w:rsidRDefault="0028262A" w:rsidP="0028262A">
      <w:pPr>
        <w:rPr>
          <w:rFonts w:eastAsia="Calibri"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9"/>
        <w:gridCol w:w="1849"/>
      </w:tblGrid>
      <w:tr w:rsidR="0028262A" w:rsidRPr="00C93028" w14:paraId="6D5F591E" w14:textId="77777777" w:rsidTr="0028262A">
        <w:trPr>
          <w:trHeight w:val="344"/>
          <w:tblHeader/>
          <w:jc w:val="center"/>
        </w:trPr>
        <w:tc>
          <w:tcPr>
            <w:tcW w:w="3953" w:type="pct"/>
            <w:shd w:val="clear" w:color="auto" w:fill="9D2349"/>
            <w:vAlign w:val="center"/>
          </w:tcPr>
          <w:p w14:paraId="7903FCB6" w14:textId="77777777" w:rsidR="0028262A" w:rsidRPr="00C93028" w:rsidRDefault="0028262A" w:rsidP="0028262A">
            <w:pPr>
              <w:jc w:val="center"/>
              <w:rPr>
                <w:rFonts w:eastAsia="Calibri" w:cstheme="minorHAnsi"/>
                <w:b/>
                <w:color w:val="FFFFFF" w:themeColor="background1"/>
                <w:sz w:val="16"/>
                <w:szCs w:val="16"/>
              </w:rPr>
            </w:pPr>
            <w:r w:rsidRPr="00C93028">
              <w:rPr>
                <w:rFonts w:eastAsia="Calibri" w:cstheme="minorHAnsi"/>
                <w:b/>
                <w:color w:val="FFFFFF" w:themeColor="background1"/>
                <w:sz w:val="16"/>
                <w:szCs w:val="16"/>
              </w:rPr>
              <w:t>Productos</w:t>
            </w:r>
          </w:p>
        </w:tc>
        <w:tc>
          <w:tcPr>
            <w:tcW w:w="1047" w:type="pct"/>
            <w:shd w:val="clear" w:color="auto" w:fill="9D2349"/>
            <w:vAlign w:val="center"/>
          </w:tcPr>
          <w:p w14:paraId="2902D984" w14:textId="77777777" w:rsidR="0028262A" w:rsidRPr="00C93028" w:rsidRDefault="0028262A" w:rsidP="0028262A">
            <w:pPr>
              <w:jc w:val="center"/>
              <w:rPr>
                <w:rFonts w:eastAsia="Calibri" w:cstheme="minorHAnsi"/>
                <w:b/>
                <w:color w:val="FFFFFF" w:themeColor="background1"/>
                <w:sz w:val="16"/>
                <w:szCs w:val="16"/>
              </w:rPr>
            </w:pPr>
            <w:r w:rsidRPr="00C93028">
              <w:rPr>
                <w:rFonts w:eastAsia="Calibri" w:cstheme="minorHAnsi"/>
                <w:b/>
                <w:color w:val="FFFFFF" w:themeColor="background1"/>
                <w:sz w:val="16"/>
                <w:szCs w:val="16"/>
              </w:rPr>
              <w:t>Fecha de entrega</w:t>
            </w:r>
          </w:p>
        </w:tc>
      </w:tr>
      <w:tr w:rsidR="0028262A" w:rsidRPr="00C93028" w14:paraId="129653D9" w14:textId="77777777" w:rsidTr="0028262A">
        <w:trPr>
          <w:trHeight w:val="344"/>
          <w:jc w:val="center"/>
        </w:trPr>
        <w:tc>
          <w:tcPr>
            <w:tcW w:w="3953" w:type="pct"/>
            <w:shd w:val="clear" w:color="auto" w:fill="auto"/>
            <w:vAlign w:val="center"/>
          </w:tcPr>
          <w:p w14:paraId="7DEACEA1" w14:textId="77777777" w:rsidR="0028262A" w:rsidRPr="00C93028" w:rsidRDefault="0028262A" w:rsidP="0028262A">
            <w:pPr>
              <w:jc w:val="both"/>
              <w:rPr>
                <w:rFonts w:cstheme="minorHAnsi"/>
                <w:sz w:val="16"/>
                <w:szCs w:val="16"/>
              </w:rPr>
            </w:pPr>
            <w:r w:rsidRPr="00C93028">
              <w:rPr>
                <w:rFonts w:cstheme="minorHAnsi"/>
                <w:b/>
                <w:sz w:val="16"/>
                <w:szCs w:val="16"/>
              </w:rPr>
              <w:t>Primera entrega</w:t>
            </w:r>
            <w:r w:rsidRPr="00C93028">
              <w:rPr>
                <w:rFonts w:cstheme="minorHAnsi"/>
                <w:sz w:val="16"/>
                <w:szCs w:val="16"/>
              </w:rPr>
              <w:t xml:space="preserve"> del Informe de </w:t>
            </w:r>
            <w:r w:rsidRPr="00C93028">
              <w:rPr>
                <w:rFonts w:eastAsia="Calibri" w:cstheme="minorHAnsi"/>
                <w:sz w:val="16"/>
                <w:szCs w:val="16"/>
              </w:rPr>
              <w:t xml:space="preserve">Evaluación Específica de </w:t>
            </w:r>
            <w:r w:rsidRPr="00C93028">
              <w:rPr>
                <w:rFonts w:cstheme="minorHAnsi"/>
                <w:sz w:val="16"/>
                <w:szCs w:val="16"/>
              </w:rPr>
              <w:t>Procesos</w:t>
            </w:r>
            <w:r w:rsidR="00454FEB">
              <w:rPr>
                <w:rFonts w:eastAsia="Calibri" w:cstheme="minorHAnsi"/>
                <w:sz w:val="16"/>
                <w:szCs w:val="16"/>
              </w:rPr>
              <w:t xml:space="preserve"> con Diseño</w:t>
            </w:r>
            <w:r w:rsidRPr="00C93028">
              <w:rPr>
                <w:rFonts w:cstheme="minorHAnsi"/>
                <w:sz w:val="16"/>
                <w:szCs w:val="16"/>
              </w:rPr>
              <w:t xml:space="preserve">: </w:t>
            </w:r>
          </w:p>
          <w:p w14:paraId="3405E4B5" w14:textId="77777777" w:rsidR="0028262A" w:rsidRPr="00C93028" w:rsidRDefault="0028262A" w:rsidP="00CD1226">
            <w:pPr>
              <w:pStyle w:val="Prrafodelista"/>
              <w:numPr>
                <w:ilvl w:val="0"/>
                <w:numId w:val="178"/>
              </w:numPr>
              <w:spacing w:line="288" w:lineRule="auto"/>
              <w:ind w:left="454" w:hanging="294"/>
              <w:contextualSpacing/>
              <w:rPr>
                <w:rFonts w:asciiTheme="minorHAnsi" w:hAnsiTheme="minorHAnsi" w:cstheme="minorHAnsi"/>
                <w:b/>
                <w:sz w:val="16"/>
                <w:szCs w:val="16"/>
              </w:rPr>
            </w:pPr>
            <w:r w:rsidRPr="00C93028">
              <w:rPr>
                <w:rFonts w:asciiTheme="minorHAnsi" w:hAnsiTheme="minorHAnsi" w:cstheme="minorHAnsi"/>
                <w:b/>
                <w:sz w:val="16"/>
                <w:szCs w:val="16"/>
              </w:rPr>
              <w:t>Informe preliminar de</w:t>
            </w:r>
            <w:r w:rsidR="00B52BFF">
              <w:rPr>
                <w:rFonts w:asciiTheme="minorHAnsi" w:hAnsiTheme="minorHAnsi" w:cstheme="minorHAnsi"/>
                <w:b/>
                <w:sz w:val="16"/>
                <w:szCs w:val="16"/>
              </w:rPr>
              <w:t xml:space="preserve"> la</w:t>
            </w:r>
            <w:r w:rsidRPr="00C93028">
              <w:rPr>
                <w:rFonts w:asciiTheme="minorHAnsi" w:hAnsiTheme="minorHAnsi" w:cstheme="minorHAnsi"/>
                <w:b/>
                <w:sz w:val="16"/>
                <w:szCs w:val="16"/>
              </w:rPr>
              <w:t xml:space="preserve"> </w:t>
            </w:r>
            <w:r w:rsidR="00E13B9E">
              <w:rPr>
                <w:rFonts w:asciiTheme="minorHAnsi" w:hAnsiTheme="minorHAnsi" w:cstheme="minorHAnsi"/>
                <w:b/>
                <w:sz w:val="16"/>
                <w:szCs w:val="16"/>
              </w:rPr>
              <w:t>Sección</w:t>
            </w:r>
            <w:r w:rsidRPr="00C93028">
              <w:rPr>
                <w:rFonts w:asciiTheme="minorHAnsi" w:hAnsiTheme="minorHAnsi" w:cstheme="minorHAnsi"/>
                <w:b/>
                <w:sz w:val="16"/>
                <w:szCs w:val="16"/>
              </w:rPr>
              <w:t xml:space="preserve"> de </w:t>
            </w:r>
            <w:r w:rsidR="00B52BFF">
              <w:rPr>
                <w:rFonts w:asciiTheme="minorHAnsi" w:hAnsiTheme="minorHAnsi" w:cstheme="minorHAnsi"/>
                <w:b/>
                <w:sz w:val="16"/>
                <w:szCs w:val="16"/>
              </w:rPr>
              <w:t>D</w:t>
            </w:r>
            <w:r w:rsidRPr="00C93028">
              <w:rPr>
                <w:rFonts w:asciiTheme="minorHAnsi" w:hAnsiTheme="minorHAnsi" w:cstheme="minorHAnsi"/>
                <w:b/>
                <w:sz w:val="16"/>
                <w:szCs w:val="16"/>
              </w:rPr>
              <w:t>iseño</w:t>
            </w:r>
          </w:p>
          <w:p w14:paraId="6123D516" w14:textId="77777777" w:rsidR="0028262A" w:rsidRPr="00C93028" w:rsidRDefault="0028262A" w:rsidP="0028262A">
            <w:pPr>
              <w:spacing w:line="288" w:lineRule="auto"/>
              <w:contextualSpacing/>
              <w:rPr>
                <w:rFonts w:cstheme="minorHAnsi"/>
                <w:b/>
                <w:sz w:val="16"/>
                <w:szCs w:val="16"/>
              </w:rPr>
            </w:pPr>
          </w:p>
          <w:p w14:paraId="36B284F5" w14:textId="77777777" w:rsidR="0028262A" w:rsidRPr="00C93028" w:rsidRDefault="0028262A" w:rsidP="0028262A">
            <w:pPr>
              <w:ind w:left="454"/>
              <w:jc w:val="both"/>
              <w:rPr>
                <w:rFonts w:cstheme="minorHAnsi"/>
                <w:bCs/>
                <w:i/>
                <w:iCs/>
                <w:sz w:val="16"/>
                <w:szCs w:val="16"/>
                <w:shd w:val="clear" w:color="auto" w:fill="D4C19C"/>
              </w:rPr>
            </w:pPr>
            <w:r w:rsidRPr="00C93028">
              <w:rPr>
                <w:rFonts w:cstheme="minorHAnsi"/>
                <w:bCs/>
                <w:i/>
                <w:iCs/>
                <w:sz w:val="16"/>
                <w:szCs w:val="16"/>
                <w:shd w:val="clear" w:color="auto" w:fill="D4C19C"/>
              </w:rPr>
              <w:t>[Colocar especificaciones particulares]</w:t>
            </w:r>
          </w:p>
        </w:tc>
        <w:tc>
          <w:tcPr>
            <w:tcW w:w="1047" w:type="pct"/>
            <w:shd w:val="clear" w:color="auto" w:fill="auto"/>
            <w:vAlign w:val="center"/>
          </w:tcPr>
          <w:p w14:paraId="79A38E48" w14:textId="77777777" w:rsidR="0028262A" w:rsidRPr="00C93028" w:rsidRDefault="0028262A" w:rsidP="0028262A">
            <w:pPr>
              <w:jc w:val="center"/>
              <w:rPr>
                <w:rFonts w:eastAsia="Calibri" w:cstheme="minorHAnsi"/>
                <w:b/>
                <w:sz w:val="16"/>
                <w:szCs w:val="16"/>
              </w:rPr>
            </w:pPr>
            <w:r w:rsidRPr="00C93028">
              <w:rPr>
                <w:rFonts w:cstheme="minorHAnsi"/>
                <w:bCs/>
                <w:i/>
                <w:iCs/>
                <w:sz w:val="16"/>
                <w:szCs w:val="16"/>
                <w:shd w:val="clear" w:color="auto" w:fill="D4C19C"/>
              </w:rPr>
              <w:t>[Colocar la fecha]</w:t>
            </w:r>
          </w:p>
        </w:tc>
      </w:tr>
      <w:tr w:rsidR="0028262A" w:rsidRPr="00C93028" w14:paraId="231F0BFD" w14:textId="77777777" w:rsidTr="0028262A">
        <w:trPr>
          <w:trHeight w:val="655"/>
          <w:jc w:val="center"/>
        </w:trPr>
        <w:tc>
          <w:tcPr>
            <w:tcW w:w="3953" w:type="pct"/>
            <w:shd w:val="clear" w:color="auto" w:fill="auto"/>
            <w:vAlign w:val="center"/>
          </w:tcPr>
          <w:p w14:paraId="2C1B70B1" w14:textId="77777777" w:rsidR="0028262A" w:rsidRPr="00C93028" w:rsidRDefault="0028262A" w:rsidP="0028262A">
            <w:pPr>
              <w:rPr>
                <w:rFonts w:eastAsia="Calibri" w:cstheme="minorHAnsi"/>
                <w:sz w:val="16"/>
                <w:szCs w:val="16"/>
              </w:rPr>
            </w:pPr>
            <w:r w:rsidRPr="00C93028">
              <w:rPr>
                <w:rFonts w:eastAsia="Calibri" w:cstheme="minorHAnsi"/>
                <w:b/>
                <w:sz w:val="16"/>
                <w:szCs w:val="16"/>
              </w:rPr>
              <w:t>Segunda entrega</w:t>
            </w:r>
            <w:r w:rsidRPr="00C93028">
              <w:rPr>
                <w:rFonts w:eastAsia="Calibri" w:cstheme="minorHAnsi"/>
                <w:sz w:val="16"/>
                <w:szCs w:val="16"/>
              </w:rPr>
              <w:t xml:space="preserve"> del Informe de Evaluación Específica de Procesos</w:t>
            </w:r>
            <w:r w:rsidR="00031890">
              <w:rPr>
                <w:rFonts w:eastAsia="Calibri" w:cstheme="minorHAnsi"/>
                <w:sz w:val="16"/>
                <w:szCs w:val="16"/>
              </w:rPr>
              <w:t xml:space="preserve"> con Diseño</w:t>
            </w:r>
            <w:r w:rsidRPr="00C93028">
              <w:rPr>
                <w:rFonts w:eastAsia="Calibri" w:cstheme="minorHAnsi"/>
                <w:sz w:val="16"/>
                <w:szCs w:val="16"/>
              </w:rPr>
              <w:t>:</w:t>
            </w:r>
          </w:p>
          <w:p w14:paraId="33BF0D5E" w14:textId="77777777" w:rsidR="0028262A" w:rsidRPr="00C93028" w:rsidRDefault="00E13B9E" w:rsidP="00CD1226">
            <w:pPr>
              <w:pStyle w:val="Prrafodelista"/>
              <w:numPr>
                <w:ilvl w:val="0"/>
                <w:numId w:val="184"/>
              </w:numPr>
              <w:spacing w:line="288" w:lineRule="auto"/>
              <w:ind w:left="454" w:hanging="283"/>
              <w:contextualSpacing/>
              <w:rPr>
                <w:rFonts w:asciiTheme="minorHAnsi" w:hAnsiTheme="minorHAnsi" w:cstheme="minorHAnsi"/>
                <w:b/>
                <w:sz w:val="16"/>
                <w:szCs w:val="16"/>
              </w:rPr>
            </w:pPr>
            <w:r>
              <w:rPr>
                <w:rFonts w:asciiTheme="minorHAnsi" w:hAnsiTheme="minorHAnsi" w:cstheme="minorHAnsi"/>
                <w:b/>
                <w:sz w:val="16"/>
                <w:szCs w:val="16"/>
              </w:rPr>
              <w:t>Sección</w:t>
            </w:r>
            <w:r w:rsidR="0028262A" w:rsidRPr="00C93028">
              <w:rPr>
                <w:rFonts w:asciiTheme="minorHAnsi" w:hAnsiTheme="minorHAnsi" w:cstheme="minorHAnsi"/>
                <w:b/>
                <w:sz w:val="16"/>
                <w:szCs w:val="16"/>
              </w:rPr>
              <w:t xml:space="preserve"> de diseño:</w:t>
            </w:r>
          </w:p>
          <w:p w14:paraId="4370AB89" w14:textId="77777777" w:rsidR="0028262A" w:rsidRPr="00C93028" w:rsidRDefault="0028262A" w:rsidP="00CD1226">
            <w:pPr>
              <w:pStyle w:val="Prrafodelista"/>
              <w:numPr>
                <w:ilvl w:val="0"/>
                <w:numId w:val="177"/>
              </w:numPr>
              <w:spacing w:line="276" w:lineRule="auto"/>
              <w:contextualSpacing/>
              <w:rPr>
                <w:rFonts w:asciiTheme="minorHAnsi" w:eastAsiaTheme="minorHAnsi" w:hAnsiTheme="minorHAnsi" w:cstheme="minorHAnsi"/>
                <w:sz w:val="16"/>
                <w:szCs w:val="16"/>
              </w:rPr>
            </w:pPr>
            <w:r w:rsidRPr="00C93028">
              <w:rPr>
                <w:rFonts w:asciiTheme="minorHAnsi" w:eastAsiaTheme="minorHAnsi" w:hAnsiTheme="minorHAnsi" w:cstheme="minorHAnsi"/>
                <w:sz w:val="16"/>
                <w:szCs w:val="16"/>
              </w:rPr>
              <w:t xml:space="preserve">Características generales del Pp </w:t>
            </w:r>
          </w:p>
          <w:p w14:paraId="54717F2F" w14:textId="77777777" w:rsidR="0028262A" w:rsidRPr="00C93028" w:rsidRDefault="0028262A" w:rsidP="00CD1226">
            <w:pPr>
              <w:pStyle w:val="Prrafodelista"/>
              <w:numPr>
                <w:ilvl w:val="0"/>
                <w:numId w:val="177"/>
              </w:numPr>
              <w:spacing w:line="276" w:lineRule="auto"/>
              <w:contextualSpacing/>
              <w:rPr>
                <w:rFonts w:asciiTheme="minorHAnsi" w:eastAsiaTheme="minorHAnsi" w:hAnsiTheme="minorHAnsi" w:cstheme="minorHAnsi"/>
                <w:sz w:val="16"/>
                <w:szCs w:val="16"/>
              </w:rPr>
            </w:pPr>
            <w:r w:rsidRPr="00C93028">
              <w:rPr>
                <w:rFonts w:asciiTheme="minorHAnsi" w:eastAsiaTheme="minorHAnsi" w:hAnsiTheme="minorHAnsi" w:cstheme="minorHAnsi"/>
                <w:sz w:val="16"/>
                <w:szCs w:val="16"/>
              </w:rPr>
              <w:t>Problema o necesidad</w:t>
            </w:r>
          </w:p>
          <w:p w14:paraId="212914CE" w14:textId="77777777" w:rsidR="0028262A" w:rsidRPr="00C93028" w:rsidRDefault="0028262A" w:rsidP="00CD1226">
            <w:pPr>
              <w:pStyle w:val="Prrafodelista"/>
              <w:numPr>
                <w:ilvl w:val="0"/>
                <w:numId w:val="177"/>
              </w:numPr>
              <w:spacing w:line="276" w:lineRule="auto"/>
              <w:contextualSpacing/>
              <w:rPr>
                <w:rFonts w:asciiTheme="minorHAnsi" w:eastAsiaTheme="minorHAnsi" w:hAnsiTheme="minorHAnsi" w:cstheme="minorHAnsi"/>
                <w:sz w:val="16"/>
                <w:szCs w:val="16"/>
              </w:rPr>
            </w:pPr>
            <w:r w:rsidRPr="00C93028">
              <w:rPr>
                <w:rFonts w:asciiTheme="minorHAnsi" w:eastAsiaTheme="minorHAnsi" w:hAnsiTheme="minorHAnsi" w:cstheme="minorHAnsi"/>
                <w:sz w:val="16"/>
                <w:szCs w:val="16"/>
              </w:rPr>
              <w:t>Objetivo central</w:t>
            </w:r>
          </w:p>
          <w:p w14:paraId="400FD770" w14:textId="77777777" w:rsidR="0028262A" w:rsidRPr="00C93028" w:rsidRDefault="0028262A" w:rsidP="00CD1226">
            <w:pPr>
              <w:pStyle w:val="Prrafodelista"/>
              <w:numPr>
                <w:ilvl w:val="0"/>
                <w:numId w:val="177"/>
              </w:numPr>
              <w:spacing w:line="276" w:lineRule="auto"/>
              <w:contextualSpacing/>
              <w:rPr>
                <w:rFonts w:asciiTheme="minorHAnsi" w:eastAsiaTheme="minorHAnsi" w:hAnsiTheme="minorHAnsi" w:cstheme="minorHAnsi"/>
                <w:sz w:val="16"/>
                <w:szCs w:val="16"/>
              </w:rPr>
            </w:pPr>
            <w:r w:rsidRPr="00C93028">
              <w:rPr>
                <w:rFonts w:asciiTheme="minorHAnsi" w:eastAsiaTheme="minorHAnsi" w:hAnsiTheme="minorHAnsi" w:cstheme="minorHAnsi"/>
                <w:sz w:val="16"/>
                <w:szCs w:val="16"/>
              </w:rPr>
              <w:t>Bienes y/o servicios</w:t>
            </w:r>
          </w:p>
          <w:p w14:paraId="3AC8AACC" w14:textId="77777777" w:rsidR="0028262A" w:rsidRPr="00C93028" w:rsidRDefault="0028262A" w:rsidP="00CD1226">
            <w:pPr>
              <w:pStyle w:val="Prrafodelista"/>
              <w:numPr>
                <w:ilvl w:val="0"/>
                <w:numId w:val="177"/>
              </w:numPr>
              <w:spacing w:line="276" w:lineRule="auto"/>
              <w:contextualSpacing/>
              <w:rPr>
                <w:rFonts w:asciiTheme="minorHAnsi" w:eastAsiaTheme="minorHAnsi" w:hAnsiTheme="minorHAnsi" w:cstheme="minorHAnsi"/>
                <w:sz w:val="16"/>
                <w:szCs w:val="16"/>
              </w:rPr>
            </w:pPr>
            <w:r w:rsidRPr="00C93028">
              <w:rPr>
                <w:rFonts w:asciiTheme="minorHAnsi" w:eastAsiaTheme="minorHAnsi" w:hAnsiTheme="minorHAnsi" w:cstheme="minorHAnsi"/>
                <w:sz w:val="16"/>
                <w:szCs w:val="16"/>
              </w:rPr>
              <w:t>Poblaciones</w:t>
            </w:r>
          </w:p>
          <w:p w14:paraId="3F4D160C" w14:textId="77777777" w:rsidR="0028262A" w:rsidRPr="00C93028" w:rsidRDefault="0028262A" w:rsidP="00CD1226">
            <w:pPr>
              <w:pStyle w:val="Prrafodelista"/>
              <w:numPr>
                <w:ilvl w:val="0"/>
                <w:numId w:val="177"/>
              </w:numPr>
              <w:spacing w:line="276" w:lineRule="auto"/>
              <w:contextualSpacing/>
              <w:rPr>
                <w:rFonts w:asciiTheme="minorHAnsi" w:eastAsiaTheme="minorHAnsi" w:hAnsiTheme="minorHAnsi" w:cstheme="minorHAnsi"/>
                <w:sz w:val="16"/>
                <w:szCs w:val="16"/>
              </w:rPr>
            </w:pPr>
            <w:r w:rsidRPr="00C93028">
              <w:rPr>
                <w:rFonts w:asciiTheme="minorHAnsi" w:eastAsiaTheme="minorHAnsi" w:hAnsiTheme="minorHAnsi" w:cstheme="minorHAnsi"/>
                <w:sz w:val="16"/>
                <w:szCs w:val="16"/>
              </w:rPr>
              <w:t>Selección de alternativa</w:t>
            </w:r>
          </w:p>
          <w:p w14:paraId="0B539E35" w14:textId="77777777" w:rsidR="0028262A" w:rsidRPr="00C93028" w:rsidRDefault="0028262A" w:rsidP="00CD1226">
            <w:pPr>
              <w:pStyle w:val="Prrafodelista"/>
              <w:numPr>
                <w:ilvl w:val="0"/>
                <w:numId w:val="177"/>
              </w:numPr>
              <w:spacing w:line="276" w:lineRule="auto"/>
              <w:contextualSpacing/>
              <w:rPr>
                <w:rFonts w:asciiTheme="minorHAnsi" w:eastAsiaTheme="minorHAnsi" w:hAnsiTheme="minorHAnsi" w:cstheme="minorHAnsi"/>
                <w:sz w:val="16"/>
                <w:szCs w:val="16"/>
              </w:rPr>
            </w:pPr>
            <w:r w:rsidRPr="00C93028">
              <w:rPr>
                <w:rFonts w:asciiTheme="minorHAnsi" w:eastAsiaTheme="minorHAnsi" w:hAnsiTheme="minorHAnsi" w:cstheme="minorHAnsi"/>
                <w:sz w:val="16"/>
                <w:szCs w:val="16"/>
              </w:rPr>
              <w:t>Padrones</w:t>
            </w:r>
          </w:p>
          <w:p w14:paraId="21E9148C" w14:textId="77777777" w:rsidR="0028262A" w:rsidRPr="00C93028" w:rsidRDefault="0028262A" w:rsidP="00CD1226">
            <w:pPr>
              <w:pStyle w:val="Prrafodelista"/>
              <w:numPr>
                <w:ilvl w:val="0"/>
                <w:numId w:val="177"/>
              </w:numPr>
              <w:spacing w:line="276" w:lineRule="auto"/>
              <w:contextualSpacing/>
              <w:rPr>
                <w:rFonts w:asciiTheme="minorHAnsi" w:eastAsiaTheme="minorHAnsi" w:hAnsiTheme="minorHAnsi" w:cstheme="minorHAnsi"/>
                <w:sz w:val="16"/>
                <w:szCs w:val="16"/>
              </w:rPr>
            </w:pPr>
            <w:r w:rsidRPr="00C93028">
              <w:rPr>
                <w:rFonts w:asciiTheme="minorHAnsi" w:eastAsiaTheme="minorHAnsi" w:hAnsiTheme="minorHAnsi" w:cstheme="minorHAnsi"/>
                <w:sz w:val="16"/>
                <w:szCs w:val="16"/>
              </w:rPr>
              <w:t>Transparencia</w:t>
            </w:r>
          </w:p>
          <w:p w14:paraId="05C608AB" w14:textId="77777777" w:rsidR="0028262A" w:rsidRPr="00C93028" w:rsidRDefault="0028262A" w:rsidP="00CD1226">
            <w:pPr>
              <w:pStyle w:val="Prrafodelista"/>
              <w:numPr>
                <w:ilvl w:val="0"/>
                <w:numId w:val="177"/>
              </w:numPr>
              <w:spacing w:line="276" w:lineRule="auto"/>
              <w:contextualSpacing/>
              <w:rPr>
                <w:rFonts w:asciiTheme="minorHAnsi" w:eastAsiaTheme="minorHAnsi" w:hAnsiTheme="minorHAnsi" w:cstheme="minorHAnsi"/>
                <w:sz w:val="16"/>
                <w:szCs w:val="16"/>
              </w:rPr>
            </w:pPr>
            <w:r w:rsidRPr="00C93028">
              <w:rPr>
                <w:rFonts w:asciiTheme="minorHAnsi" w:eastAsiaTheme="minorHAnsi" w:hAnsiTheme="minorHAnsi" w:cstheme="minorHAnsi"/>
                <w:sz w:val="16"/>
                <w:szCs w:val="16"/>
              </w:rPr>
              <w:t>Presupuesto</w:t>
            </w:r>
          </w:p>
          <w:p w14:paraId="19473861" w14:textId="77777777" w:rsidR="0028262A" w:rsidRPr="00C93028" w:rsidRDefault="0028262A" w:rsidP="00CD1226">
            <w:pPr>
              <w:pStyle w:val="Prrafodelista"/>
              <w:numPr>
                <w:ilvl w:val="0"/>
                <w:numId w:val="177"/>
              </w:numPr>
              <w:spacing w:line="276" w:lineRule="auto"/>
              <w:contextualSpacing/>
              <w:rPr>
                <w:rFonts w:asciiTheme="minorHAnsi" w:eastAsiaTheme="minorHAnsi" w:hAnsiTheme="minorHAnsi" w:cstheme="minorHAnsi"/>
                <w:sz w:val="16"/>
                <w:szCs w:val="16"/>
              </w:rPr>
            </w:pPr>
            <w:r w:rsidRPr="00C93028">
              <w:rPr>
                <w:rFonts w:asciiTheme="minorHAnsi" w:eastAsiaTheme="minorHAnsi" w:hAnsiTheme="minorHAnsi" w:cstheme="minorHAnsi"/>
                <w:sz w:val="16"/>
                <w:szCs w:val="16"/>
              </w:rPr>
              <w:t>Complementariedades, similitudes y duplicidades</w:t>
            </w:r>
          </w:p>
          <w:p w14:paraId="5C4A93D0" w14:textId="77777777" w:rsidR="0028262A" w:rsidRPr="00C93028" w:rsidRDefault="0028262A" w:rsidP="00CD1226">
            <w:pPr>
              <w:pStyle w:val="Prrafodelista"/>
              <w:numPr>
                <w:ilvl w:val="0"/>
                <w:numId w:val="177"/>
              </w:numPr>
              <w:spacing w:line="276" w:lineRule="auto"/>
              <w:contextualSpacing/>
              <w:rPr>
                <w:rFonts w:asciiTheme="minorHAnsi" w:eastAsiaTheme="minorHAnsi" w:hAnsiTheme="minorHAnsi" w:cstheme="minorHAnsi"/>
                <w:sz w:val="16"/>
                <w:szCs w:val="16"/>
              </w:rPr>
            </w:pPr>
            <w:r w:rsidRPr="00C93028">
              <w:rPr>
                <w:rFonts w:asciiTheme="minorHAnsi" w:eastAsiaTheme="minorHAnsi" w:hAnsiTheme="minorHAnsi" w:cstheme="minorHAnsi"/>
                <w:sz w:val="16"/>
                <w:szCs w:val="16"/>
              </w:rPr>
              <w:t>Instrumento de Seguimiento del Desempeño</w:t>
            </w:r>
          </w:p>
          <w:p w14:paraId="341583B5" w14:textId="77777777" w:rsidR="0028262A" w:rsidRPr="00C93028" w:rsidRDefault="0028262A" w:rsidP="00CD1226">
            <w:pPr>
              <w:pStyle w:val="Prrafodelista"/>
              <w:numPr>
                <w:ilvl w:val="0"/>
                <w:numId w:val="177"/>
              </w:numPr>
              <w:spacing w:line="276" w:lineRule="auto"/>
              <w:contextualSpacing/>
              <w:rPr>
                <w:rFonts w:asciiTheme="minorHAnsi" w:eastAsiaTheme="minorHAnsi" w:hAnsiTheme="minorHAnsi" w:cstheme="minorHAnsi"/>
                <w:sz w:val="16"/>
                <w:szCs w:val="16"/>
              </w:rPr>
            </w:pPr>
            <w:r w:rsidRPr="00C93028">
              <w:rPr>
                <w:rFonts w:asciiTheme="minorHAnsi" w:eastAsiaTheme="minorHAnsi" w:hAnsiTheme="minorHAnsi" w:cstheme="minorHAnsi"/>
                <w:sz w:val="16"/>
                <w:szCs w:val="16"/>
              </w:rPr>
              <w:t xml:space="preserve">Valoración cuantitativa global del diseño </w:t>
            </w:r>
          </w:p>
          <w:p w14:paraId="386A74DF" w14:textId="77777777" w:rsidR="0028262A" w:rsidRPr="00C93028" w:rsidRDefault="0028262A" w:rsidP="00CD1226">
            <w:pPr>
              <w:pStyle w:val="Prrafodelista"/>
              <w:numPr>
                <w:ilvl w:val="0"/>
                <w:numId w:val="177"/>
              </w:numPr>
              <w:spacing w:line="276" w:lineRule="auto"/>
              <w:contextualSpacing/>
              <w:rPr>
                <w:rFonts w:asciiTheme="minorHAnsi" w:hAnsiTheme="minorHAnsi" w:cstheme="minorHAnsi"/>
                <w:sz w:val="16"/>
                <w:szCs w:val="16"/>
              </w:rPr>
            </w:pPr>
            <w:r w:rsidRPr="00C93028">
              <w:rPr>
                <w:rFonts w:asciiTheme="minorHAnsi" w:eastAsiaTheme="minorHAnsi" w:hAnsiTheme="minorHAnsi" w:cstheme="minorHAnsi"/>
                <w:sz w:val="16"/>
                <w:szCs w:val="16"/>
              </w:rPr>
              <w:t>Análisis FODA d</w:t>
            </w:r>
            <w:r w:rsidR="00031890">
              <w:rPr>
                <w:rFonts w:asciiTheme="minorHAnsi" w:eastAsiaTheme="minorHAnsi" w:hAnsiTheme="minorHAnsi" w:cstheme="minorHAnsi"/>
                <w:sz w:val="16"/>
                <w:szCs w:val="16"/>
              </w:rPr>
              <w:t>e la</w:t>
            </w:r>
            <w:r w:rsidRPr="00C93028">
              <w:rPr>
                <w:rFonts w:asciiTheme="minorHAnsi" w:eastAsiaTheme="minorHAnsi" w:hAnsiTheme="minorHAnsi" w:cstheme="minorHAnsi"/>
                <w:sz w:val="16"/>
                <w:szCs w:val="16"/>
              </w:rPr>
              <w:t xml:space="preserve"> </w:t>
            </w:r>
            <w:r w:rsidR="00E13B9E">
              <w:rPr>
                <w:rFonts w:asciiTheme="minorHAnsi" w:eastAsiaTheme="minorHAnsi" w:hAnsiTheme="minorHAnsi" w:cstheme="minorHAnsi"/>
                <w:sz w:val="16"/>
                <w:szCs w:val="16"/>
              </w:rPr>
              <w:t>Sección</w:t>
            </w:r>
            <w:r w:rsidRPr="00C93028">
              <w:rPr>
                <w:rFonts w:asciiTheme="minorHAnsi" w:eastAsiaTheme="minorHAnsi" w:hAnsiTheme="minorHAnsi" w:cstheme="minorHAnsi"/>
                <w:sz w:val="16"/>
                <w:szCs w:val="16"/>
              </w:rPr>
              <w:t xml:space="preserve"> de </w:t>
            </w:r>
            <w:r w:rsidR="00031890">
              <w:rPr>
                <w:rFonts w:asciiTheme="minorHAnsi" w:eastAsiaTheme="minorHAnsi" w:hAnsiTheme="minorHAnsi" w:cstheme="minorHAnsi"/>
                <w:sz w:val="16"/>
                <w:szCs w:val="16"/>
              </w:rPr>
              <w:t>D</w:t>
            </w:r>
            <w:r w:rsidRPr="00C93028">
              <w:rPr>
                <w:rFonts w:asciiTheme="minorHAnsi" w:eastAsiaTheme="minorHAnsi" w:hAnsiTheme="minorHAnsi" w:cstheme="minorHAnsi"/>
                <w:sz w:val="16"/>
                <w:szCs w:val="16"/>
              </w:rPr>
              <w:t>iseño</w:t>
            </w:r>
          </w:p>
          <w:p w14:paraId="671258BD" w14:textId="77777777" w:rsidR="0028262A" w:rsidRPr="00C93028" w:rsidRDefault="0028262A" w:rsidP="0028262A">
            <w:pPr>
              <w:pStyle w:val="Prrafodelista"/>
              <w:spacing w:line="276" w:lineRule="auto"/>
              <w:ind w:left="1440"/>
              <w:rPr>
                <w:rFonts w:asciiTheme="minorHAnsi" w:hAnsiTheme="minorHAnsi" w:cstheme="minorHAnsi"/>
                <w:sz w:val="16"/>
                <w:szCs w:val="16"/>
              </w:rPr>
            </w:pPr>
          </w:p>
          <w:p w14:paraId="45E340AC" w14:textId="77777777" w:rsidR="0028262A" w:rsidRPr="00C93028" w:rsidRDefault="0028262A" w:rsidP="00CD1226">
            <w:pPr>
              <w:pStyle w:val="Prrafodelista"/>
              <w:numPr>
                <w:ilvl w:val="0"/>
                <w:numId w:val="184"/>
              </w:numPr>
              <w:spacing w:line="288" w:lineRule="auto"/>
              <w:ind w:left="454" w:hanging="294"/>
              <w:contextualSpacing/>
              <w:rPr>
                <w:rFonts w:asciiTheme="minorHAnsi" w:hAnsiTheme="minorHAnsi" w:cstheme="minorHAnsi"/>
                <w:b/>
                <w:sz w:val="16"/>
                <w:szCs w:val="16"/>
              </w:rPr>
            </w:pPr>
            <w:r w:rsidRPr="00C93028">
              <w:rPr>
                <w:rFonts w:asciiTheme="minorHAnsi" w:hAnsiTheme="minorHAnsi" w:cstheme="minorHAnsi"/>
                <w:b/>
                <w:sz w:val="16"/>
                <w:szCs w:val="16"/>
              </w:rPr>
              <w:t xml:space="preserve">Anexos de </w:t>
            </w:r>
            <w:r w:rsidR="0023609B">
              <w:rPr>
                <w:rFonts w:asciiTheme="minorHAnsi" w:hAnsiTheme="minorHAnsi" w:cstheme="minorHAnsi"/>
                <w:b/>
                <w:sz w:val="16"/>
                <w:szCs w:val="16"/>
              </w:rPr>
              <w:t xml:space="preserve">la </w:t>
            </w:r>
            <w:r w:rsidR="00E13B9E">
              <w:rPr>
                <w:rFonts w:asciiTheme="minorHAnsi" w:hAnsiTheme="minorHAnsi" w:cstheme="minorHAnsi"/>
                <w:b/>
                <w:sz w:val="16"/>
                <w:szCs w:val="16"/>
              </w:rPr>
              <w:t>Sección</w:t>
            </w:r>
            <w:r w:rsidRPr="00C93028">
              <w:rPr>
                <w:rFonts w:asciiTheme="minorHAnsi" w:hAnsiTheme="minorHAnsi" w:cstheme="minorHAnsi"/>
                <w:b/>
                <w:sz w:val="16"/>
                <w:szCs w:val="16"/>
              </w:rPr>
              <w:t xml:space="preserve"> de </w:t>
            </w:r>
            <w:r w:rsidR="00031890">
              <w:rPr>
                <w:rFonts w:asciiTheme="minorHAnsi" w:hAnsiTheme="minorHAnsi" w:cstheme="minorHAnsi"/>
                <w:b/>
                <w:sz w:val="16"/>
                <w:szCs w:val="16"/>
              </w:rPr>
              <w:t>D</w:t>
            </w:r>
            <w:r w:rsidRPr="00C93028">
              <w:rPr>
                <w:rFonts w:asciiTheme="minorHAnsi" w:hAnsiTheme="minorHAnsi" w:cstheme="minorHAnsi"/>
                <w:b/>
                <w:sz w:val="16"/>
                <w:szCs w:val="16"/>
              </w:rPr>
              <w:t>iseño:</w:t>
            </w:r>
          </w:p>
          <w:p w14:paraId="3A34E38C" w14:textId="77777777" w:rsidR="00594535" w:rsidRPr="00594535" w:rsidRDefault="00594535" w:rsidP="00594535">
            <w:pPr>
              <w:numPr>
                <w:ilvl w:val="1"/>
                <w:numId w:val="138"/>
              </w:numPr>
              <w:spacing w:line="276" w:lineRule="auto"/>
              <w:rPr>
                <w:rFonts w:eastAsia="Times New Roman" w:cstheme="minorHAnsi"/>
                <w:sz w:val="16"/>
                <w:szCs w:val="16"/>
                <w:lang w:val="es-ES" w:eastAsia="es-ES"/>
              </w:rPr>
            </w:pPr>
            <w:r w:rsidRPr="00594535">
              <w:rPr>
                <w:rFonts w:eastAsia="Times New Roman" w:cstheme="minorHAnsi"/>
                <w:sz w:val="16"/>
                <w:szCs w:val="16"/>
                <w:lang w:val="es-ES" w:eastAsia="es-ES"/>
              </w:rPr>
              <w:t>Anexo 1D. Árbol del Problema</w:t>
            </w:r>
          </w:p>
          <w:p w14:paraId="1A0A3C44" w14:textId="77777777" w:rsidR="00594535" w:rsidRPr="00594535" w:rsidRDefault="00594535" w:rsidP="00594535">
            <w:pPr>
              <w:numPr>
                <w:ilvl w:val="1"/>
                <w:numId w:val="138"/>
              </w:numPr>
              <w:spacing w:line="276" w:lineRule="auto"/>
              <w:rPr>
                <w:rFonts w:eastAsia="Times New Roman" w:cstheme="minorHAnsi"/>
                <w:sz w:val="16"/>
                <w:szCs w:val="16"/>
                <w:lang w:val="es-ES" w:eastAsia="es-ES"/>
              </w:rPr>
            </w:pPr>
            <w:r w:rsidRPr="00594535">
              <w:rPr>
                <w:rFonts w:eastAsia="Times New Roman" w:cstheme="minorHAnsi"/>
                <w:sz w:val="16"/>
                <w:szCs w:val="16"/>
                <w:lang w:val="es-ES" w:eastAsia="es-ES"/>
              </w:rPr>
              <w:lastRenderedPageBreak/>
              <w:t>Anexo 2D. Afectaciones diferenciadas por población, territorios y medio ambiente</w:t>
            </w:r>
          </w:p>
          <w:p w14:paraId="15B6BE58" w14:textId="77777777" w:rsidR="00594535" w:rsidRPr="00594535" w:rsidRDefault="00594535" w:rsidP="00594535">
            <w:pPr>
              <w:numPr>
                <w:ilvl w:val="1"/>
                <w:numId w:val="138"/>
              </w:numPr>
              <w:spacing w:line="276" w:lineRule="auto"/>
              <w:rPr>
                <w:rFonts w:eastAsia="Times New Roman" w:cstheme="minorHAnsi"/>
                <w:sz w:val="16"/>
                <w:szCs w:val="16"/>
                <w:lang w:val="es-ES" w:eastAsia="es-ES"/>
              </w:rPr>
            </w:pPr>
            <w:r w:rsidRPr="00594535">
              <w:rPr>
                <w:rFonts w:eastAsia="Times New Roman" w:cstheme="minorHAnsi"/>
                <w:sz w:val="16"/>
                <w:szCs w:val="16"/>
                <w:lang w:val="es-ES" w:eastAsia="es-ES"/>
              </w:rPr>
              <w:t>Anexo 3D. Alineación a objetivos de la planeación nacional</w:t>
            </w:r>
          </w:p>
          <w:p w14:paraId="1EB0EDF1" w14:textId="77777777" w:rsidR="00594535" w:rsidRPr="00594535" w:rsidRDefault="00594535" w:rsidP="00594535">
            <w:pPr>
              <w:numPr>
                <w:ilvl w:val="1"/>
                <w:numId w:val="138"/>
              </w:numPr>
              <w:spacing w:line="276" w:lineRule="auto"/>
              <w:rPr>
                <w:rFonts w:eastAsia="Times New Roman" w:cstheme="minorHAnsi"/>
                <w:sz w:val="16"/>
                <w:szCs w:val="16"/>
                <w:lang w:val="es-ES" w:eastAsia="es-ES"/>
              </w:rPr>
            </w:pPr>
            <w:r w:rsidRPr="00594535">
              <w:rPr>
                <w:rFonts w:eastAsia="Times New Roman" w:cstheme="minorHAnsi"/>
                <w:sz w:val="16"/>
                <w:szCs w:val="16"/>
                <w:lang w:val="es-ES" w:eastAsia="es-ES"/>
              </w:rPr>
              <w:t>Anexo 4D. Árbol de Objetivos</w:t>
            </w:r>
          </w:p>
          <w:p w14:paraId="04A50455" w14:textId="77777777" w:rsidR="00594535" w:rsidRPr="00594535" w:rsidRDefault="00594535" w:rsidP="00594535">
            <w:pPr>
              <w:numPr>
                <w:ilvl w:val="1"/>
                <w:numId w:val="138"/>
              </w:numPr>
              <w:spacing w:line="276" w:lineRule="auto"/>
              <w:rPr>
                <w:rFonts w:eastAsia="Times New Roman" w:cstheme="minorHAnsi"/>
                <w:sz w:val="16"/>
                <w:szCs w:val="16"/>
                <w:lang w:val="es-ES" w:eastAsia="es-ES"/>
              </w:rPr>
            </w:pPr>
            <w:r w:rsidRPr="00594535">
              <w:rPr>
                <w:rFonts w:eastAsia="Times New Roman" w:cstheme="minorHAnsi"/>
                <w:sz w:val="16"/>
                <w:szCs w:val="16"/>
                <w:lang w:val="es-ES" w:eastAsia="es-ES"/>
              </w:rPr>
              <w:t>Anexo 5D. Poblaciones</w:t>
            </w:r>
          </w:p>
          <w:p w14:paraId="49A3D2D2" w14:textId="77777777" w:rsidR="00594535" w:rsidRPr="00594535" w:rsidRDefault="00594535" w:rsidP="00594535">
            <w:pPr>
              <w:numPr>
                <w:ilvl w:val="1"/>
                <w:numId w:val="138"/>
              </w:numPr>
              <w:spacing w:line="276" w:lineRule="auto"/>
              <w:rPr>
                <w:rFonts w:eastAsia="Times New Roman" w:cstheme="minorHAnsi"/>
                <w:sz w:val="16"/>
                <w:szCs w:val="16"/>
                <w:lang w:val="es-ES" w:eastAsia="es-ES"/>
              </w:rPr>
            </w:pPr>
            <w:r w:rsidRPr="00594535">
              <w:rPr>
                <w:rFonts w:eastAsia="Times New Roman" w:cstheme="minorHAnsi"/>
                <w:sz w:val="16"/>
                <w:szCs w:val="16"/>
                <w:lang w:val="es-ES" w:eastAsia="es-ES"/>
              </w:rPr>
              <w:t>Anexo 6D. Mecanismo de solicitud y entrega</w:t>
            </w:r>
          </w:p>
          <w:p w14:paraId="2CDBA6FF" w14:textId="77777777" w:rsidR="00594535" w:rsidRPr="00594535" w:rsidRDefault="00594535" w:rsidP="00594535">
            <w:pPr>
              <w:numPr>
                <w:ilvl w:val="1"/>
                <w:numId w:val="138"/>
              </w:numPr>
              <w:spacing w:line="276" w:lineRule="auto"/>
              <w:rPr>
                <w:rFonts w:eastAsia="Times New Roman" w:cstheme="minorHAnsi"/>
                <w:sz w:val="16"/>
                <w:szCs w:val="16"/>
                <w:lang w:val="es-ES" w:eastAsia="es-ES"/>
              </w:rPr>
            </w:pPr>
            <w:r w:rsidRPr="00594535">
              <w:rPr>
                <w:rFonts w:eastAsia="Times New Roman" w:cstheme="minorHAnsi"/>
                <w:sz w:val="16"/>
                <w:szCs w:val="16"/>
                <w:lang w:val="es-ES" w:eastAsia="es-ES"/>
              </w:rPr>
              <w:t>Anexo 7D. Procedimiento de actualización de la población atendida</w:t>
            </w:r>
          </w:p>
          <w:p w14:paraId="01A23CE9" w14:textId="77777777" w:rsidR="00594535" w:rsidRPr="00594535" w:rsidRDefault="00594535" w:rsidP="00594535">
            <w:pPr>
              <w:numPr>
                <w:ilvl w:val="1"/>
                <w:numId w:val="138"/>
              </w:numPr>
              <w:spacing w:line="276" w:lineRule="auto"/>
              <w:rPr>
                <w:rFonts w:eastAsia="Times New Roman" w:cstheme="minorHAnsi"/>
                <w:sz w:val="16"/>
                <w:szCs w:val="16"/>
                <w:lang w:val="es-ES" w:eastAsia="es-ES"/>
              </w:rPr>
            </w:pPr>
            <w:r w:rsidRPr="00594535">
              <w:rPr>
                <w:rFonts w:eastAsia="Times New Roman" w:cstheme="minorHAnsi"/>
                <w:sz w:val="16"/>
                <w:szCs w:val="16"/>
                <w:lang w:val="es-ES" w:eastAsia="es-ES"/>
              </w:rPr>
              <w:t>Anexo 8D. Presupuesto</w:t>
            </w:r>
          </w:p>
          <w:p w14:paraId="480779EE" w14:textId="77777777" w:rsidR="00594535" w:rsidRPr="00594535" w:rsidRDefault="00594535" w:rsidP="00594535">
            <w:pPr>
              <w:numPr>
                <w:ilvl w:val="1"/>
                <w:numId w:val="138"/>
              </w:numPr>
              <w:spacing w:line="276" w:lineRule="auto"/>
              <w:rPr>
                <w:rFonts w:eastAsia="Times New Roman" w:cstheme="minorHAnsi"/>
                <w:sz w:val="16"/>
                <w:szCs w:val="16"/>
                <w:lang w:val="es-ES" w:eastAsia="es-ES"/>
              </w:rPr>
            </w:pPr>
            <w:r w:rsidRPr="00594535">
              <w:rPr>
                <w:rFonts w:eastAsia="Times New Roman" w:cstheme="minorHAnsi"/>
                <w:sz w:val="16"/>
                <w:szCs w:val="16"/>
                <w:lang w:val="es-ES" w:eastAsia="es-ES"/>
              </w:rPr>
              <w:t>Anexo 9D. Complementariedades, similitudes y duplicidades</w:t>
            </w:r>
          </w:p>
          <w:p w14:paraId="61DD7DA5" w14:textId="77777777" w:rsidR="00594535" w:rsidRDefault="00594535" w:rsidP="00594535">
            <w:pPr>
              <w:numPr>
                <w:ilvl w:val="1"/>
                <w:numId w:val="138"/>
              </w:numPr>
              <w:spacing w:line="276" w:lineRule="auto"/>
              <w:rPr>
                <w:rFonts w:eastAsia="Times New Roman" w:cstheme="minorHAnsi"/>
                <w:sz w:val="16"/>
                <w:szCs w:val="16"/>
                <w:lang w:val="es-ES" w:eastAsia="es-ES"/>
              </w:rPr>
            </w:pPr>
            <w:r w:rsidRPr="00594535">
              <w:rPr>
                <w:rFonts w:eastAsia="Times New Roman" w:cstheme="minorHAnsi"/>
                <w:sz w:val="16"/>
                <w:szCs w:val="16"/>
                <w:lang w:val="es-ES" w:eastAsia="es-ES"/>
              </w:rPr>
              <w:t>Anexo 10D. Instrumento de Seguimiento del Desempeño</w:t>
            </w:r>
          </w:p>
          <w:p w14:paraId="092A149C" w14:textId="77777777" w:rsidR="0028262A" w:rsidRPr="00C93028" w:rsidRDefault="0028262A" w:rsidP="0028262A">
            <w:pPr>
              <w:spacing w:line="276" w:lineRule="auto"/>
              <w:rPr>
                <w:rFonts w:eastAsia="Times New Roman" w:cstheme="minorHAnsi"/>
                <w:sz w:val="16"/>
                <w:szCs w:val="16"/>
                <w:lang w:val="es-ES" w:eastAsia="es-ES"/>
              </w:rPr>
            </w:pPr>
          </w:p>
          <w:p w14:paraId="2E656D34" w14:textId="77777777" w:rsidR="0028262A" w:rsidRPr="00C93028" w:rsidRDefault="0028262A" w:rsidP="0028262A">
            <w:pPr>
              <w:rPr>
                <w:rFonts w:eastAsia="Calibri" w:cstheme="minorHAnsi"/>
                <w:sz w:val="16"/>
                <w:szCs w:val="16"/>
              </w:rPr>
            </w:pPr>
            <w:r w:rsidRPr="00C93028">
              <w:rPr>
                <w:rFonts w:cstheme="minorHAnsi"/>
                <w:bCs/>
                <w:i/>
                <w:iCs/>
                <w:sz w:val="16"/>
                <w:szCs w:val="16"/>
                <w:shd w:val="clear" w:color="auto" w:fill="D4C19C"/>
              </w:rPr>
              <w:t>[Colocar especificaciones particulares]</w:t>
            </w:r>
          </w:p>
        </w:tc>
        <w:tc>
          <w:tcPr>
            <w:tcW w:w="1047" w:type="pct"/>
            <w:shd w:val="clear" w:color="auto" w:fill="auto"/>
            <w:vAlign w:val="center"/>
          </w:tcPr>
          <w:p w14:paraId="041B3724" w14:textId="77777777" w:rsidR="0028262A" w:rsidRPr="00C93028" w:rsidRDefault="0028262A" w:rsidP="0028262A">
            <w:pPr>
              <w:jc w:val="center"/>
              <w:rPr>
                <w:rFonts w:eastAsia="Times New Roman" w:cstheme="minorHAnsi"/>
                <w:sz w:val="16"/>
                <w:szCs w:val="16"/>
                <w:lang w:eastAsia="es-MX"/>
              </w:rPr>
            </w:pPr>
            <w:r w:rsidRPr="00C93028">
              <w:rPr>
                <w:rFonts w:cstheme="minorHAnsi"/>
                <w:bCs/>
                <w:i/>
                <w:iCs/>
                <w:sz w:val="16"/>
                <w:szCs w:val="16"/>
                <w:shd w:val="clear" w:color="auto" w:fill="D4C19C"/>
              </w:rPr>
              <w:lastRenderedPageBreak/>
              <w:t>[Colocar la fecha]</w:t>
            </w:r>
          </w:p>
        </w:tc>
      </w:tr>
      <w:tr w:rsidR="0028262A" w:rsidRPr="00C93028" w14:paraId="6AFFFC75" w14:textId="77777777" w:rsidTr="0028262A">
        <w:trPr>
          <w:trHeight w:val="1903"/>
          <w:jc w:val="center"/>
        </w:trPr>
        <w:tc>
          <w:tcPr>
            <w:tcW w:w="3953" w:type="pct"/>
            <w:shd w:val="clear" w:color="auto" w:fill="auto"/>
            <w:vAlign w:val="center"/>
          </w:tcPr>
          <w:p w14:paraId="791BAD51" w14:textId="77777777" w:rsidR="0028262A" w:rsidRPr="00C93028" w:rsidRDefault="0028262A" w:rsidP="0028262A">
            <w:pPr>
              <w:rPr>
                <w:rFonts w:cstheme="minorHAnsi"/>
                <w:i/>
                <w:iCs/>
                <w:sz w:val="16"/>
                <w:szCs w:val="16"/>
              </w:rPr>
            </w:pPr>
            <w:r w:rsidRPr="00C93028">
              <w:rPr>
                <w:rFonts w:eastAsia="Calibri" w:cstheme="minorHAnsi"/>
                <w:b/>
                <w:sz w:val="16"/>
                <w:szCs w:val="16"/>
              </w:rPr>
              <w:t>Tercera entrega</w:t>
            </w:r>
            <w:r w:rsidRPr="00C93028">
              <w:rPr>
                <w:rFonts w:eastAsia="Calibri" w:cstheme="minorHAnsi"/>
                <w:sz w:val="16"/>
                <w:szCs w:val="16"/>
              </w:rPr>
              <w:t xml:space="preserve"> del Informe de Evaluación Específica de Procesos</w:t>
            </w:r>
            <w:r w:rsidR="00031890">
              <w:rPr>
                <w:rFonts w:eastAsia="Calibri" w:cstheme="minorHAnsi"/>
                <w:sz w:val="16"/>
                <w:szCs w:val="16"/>
              </w:rPr>
              <w:t xml:space="preserve"> con Diseño</w:t>
            </w:r>
            <w:r w:rsidRPr="00C93028">
              <w:rPr>
                <w:rFonts w:eastAsia="Calibri" w:cstheme="minorHAnsi"/>
                <w:sz w:val="16"/>
                <w:szCs w:val="16"/>
              </w:rPr>
              <w:t xml:space="preserve">: </w:t>
            </w:r>
          </w:p>
          <w:p w14:paraId="35D4F669" w14:textId="77777777" w:rsidR="0028262A" w:rsidRPr="00C93028" w:rsidRDefault="0028262A" w:rsidP="00CD1226">
            <w:pPr>
              <w:pStyle w:val="Prrafodelista"/>
              <w:numPr>
                <w:ilvl w:val="0"/>
                <w:numId w:val="180"/>
              </w:numPr>
              <w:spacing w:line="288" w:lineRule="auto"/>
              <w:ind w:left="454" w:hanging="283"/>
              <w:contextualSpacing/>
              <w:rPr>
                <w:rFonts w:asciiTheme="minorHAnsi" w:hAnsiTheme="minorHAnsi" w:cstheme="minorHAnsi"/>
                <w:b/>
                <w:sz w:val="16"/>
                <w:szCs w:val="16"/>
              </w:rPr>
            </w:pPr>
            <w:r w:rsidRPr="00C93028">
              <w:rPr>
                <w:rFonts w:asciiTheme="minorHAnsi" w:hAnsiTheme="minorHAnsi" w:cstheme="minorHAnsi"/>
                <w:b/>
                <w:sz w:val="16"/>
                <w:szCs w:val="16"/>
              </w:rPr>
              <w:t>Producto 1 de</w:t>
            </w:r>
            <w:r w:rsidR="0023609B">
              <w:rPr>
                <w:rFonts w:asciiTheme="minorHAnsi" w:hAnsiTheme="minorHAnsi" w:cstheme="minorHAnsi"/>
                <w:b/>
                <w:sz w:val="16"/>
                <w:szCs w:val="16"/>
              </w:rPr>
              <w:t xml:space="preserve"> la</w:t>
            </w:r>
            <w:r w:rsidRPr="00C93028">
              <w:rPr>
                <w:rFonts w:asciiTheme="minorHAnsi" w:hAnsiTheme="minorHAnsi" w:cstheme="minorHAnsi"/>
                <w:b/>
                <w:sz w:val="16"/>
                <w:szCs w:val="16"/>
              </w:rPr>
              <w:t xml:space="preserve"> </w:t>
            </w:r>
            <w:r w:rsidR="00E13B9E">
              <w:rPr>
                <w:rFonts w:asciiTheme="minorHAnsi" w:hAnsiTheme="minorHAnsi" w:cstheme="minorHAnsi"/>
                <w:b/>
                <w:sz w:val="16"/>
                <w:szCs w:val="16"/>
              </w:rPr>
              <w:t>Sección</w:t>
            </w:r>
            <w:r w:rsidRPr="00C93028">
              <w:rPr>
                <w:rFonts w:asciiTheme="minorHAnsi" w:hAnsiTheme="minorHAnsi" w:cstheme="minorHAnsi"/>
                <w:b/>
                <w:sz w:val="16"/>
                <w:szCs w:val="16"/>
              </w:rPr>
              <w:t xml:space="preserve"> de procesos:</w:t>
            </w:r>
          </w:p>
          <w:p w14:paraId="45FDE8E5" w14:textId="77777777" w:rsidR="0028262A" w:rsidRPr="00C93028" w:rsidRDefault="0028262A" w:rsidP="00CD1226">
            <w:pPr>
              <w:pStyle w:val="Prrafodelista"/>
              <w:numPr>
                <w:ilvl w:val="0"/>
                <w:numId w:val="179"/>
              </w:numPr>
              <w:spacing w:line="276" w:lineRule="auto"/>
              <w:contextualSpacing/>
              <w:rPr>
                <w:rFonts w:asciiTheme="minorHAnsi" w:eastAsiaTheme="minorHAnsi" w:hAnsiTheme="minorHAnsi" w:cstheme="minorHAnsi"/>
                <w:sz w:val="16"/>
                <w:szCs w:val="16"/>
              </w:rPr>
            </w:pPr>
            <w:r w:rsidRPr="00C93028">
              <w:rPr>
                <w:rFonts w:asciiTheme="minorHAnsi" w:eastAsiaTheme="minorHAnsi" w:hAnsiTheme="minorHAnsi" w:cstheme="minorHAnsi"/>
                <w:sz w:val="16"/>
                <w:szCs w:val="16"/>
              </w:rPr>
              <w:t>Contexto en que opera el Pp</w:t>
            </w:r>
          </w:p>
          <w:p w14:paraId="38DC6F5C" w14:textId="77777777" w:rsidR="0028262A" w:rsidRPr="00C93028" w:rsidRDefault="0028262A" w:rsidP="00CD1226">
            <w:pPr>
              <w:pStyle w:val="Prrafodelista"/>
              <w:numPr>
                <w:ilvl w:val="0"/>
                <w:numId w:val="179"/>
              </w:numPr>
              <w:spacing w:line="276" w:lineRule="auto"/>
              <w:contextualSpacing/>
              <w:rPr>
                <w:rFonts w:asciiTheme="minorHAnsi" w:eastAsiaTheme="minorHAnsi" w:hAnsiTheme="minorHAnsi" w:cstheme="minorHAnsi"/>
                <w:sz w:val="16"/>
                <w:szCs w:val="16"/>
              </w:rPr>
            </w:pPr>
            <w:r w:rsidRPr="00C93028">
              <w:rPr>
                <w:rFonts w:asciiTheme="minorHAnsi" w:eastAsiaTheme="minorHAnsi" w:hAnsiTheme="minorHAnsi" w:cstheme="minorHAnsi"/>
                <w:sz w:val="16"/>
                <w:szCs w:val="16"/>
              </w:rPr>
              <w:t>Diagnóstico inicial de los procesos y subprocesos</w:t>
            </w:r>
          </w:p>
          <w:p w14:paraId="7BA8F1E9" w14:textId="77777777" w:rsidR="0028262A" w:rsidRPr="00C93028" w:rsidRDefault="0028262A" w:rsidP="00CD1226">
            <w:pPr>
              <w:pStyle w:val="Prrafodelista"/>
              <w:numPr>
                <w:ilvl w:val="0"/>
                <w:numId w:val="179"/>
              </w:numPr>
              <w:spacing w:line="276" w:lineRule="auto"/>
              <w:contextualSpacing/>
              <w:rPr>
                <w:rFonts w:asciiTheme="minorHAnsi" w:eastAsiaTheme="minorHAnsi" w:hAnsiTheme="minorHAnsi" w:cstheme="minorHAnsi"/>
                <w:sz w:val="16"/>
                <w:szCs w:val="16"/>
              </w:rPr>
            </w:pPr>
            <w:r w:rsidRPr="00C93028">
              <w:rPr>
                <w:rFonts w:asciiTheme="minorHAnsi" w:eastAsiaTheme="minorHAnsi" w:hAnsiTheme="minorHAnsi" w:cstheme="minorHAnsi"/>
                <w:sz w:val="16"/>
                <w:szCs w:val="16"/>
              </w:rPr>
              <w:t>Alcance y enfoque metodológico de</w:t>
            </w:r>
            <w:r w:rsidR="0023609B">
              <w:rPr>
                <w:rFonts w:asciiTheme="minorHAnsi" w:eastAsiaTheme="minorHAnsi" w:hAnsiTheme="minorHAnsi" w:cstheme="minorHAnsi"/>
                <w:sz w:val="16"/>
                <w:szCs w:val="16"/>
              </w:rPr>
              <w:t xml:space="preserve"> la</w:t>
            </w:r>
            <w:r w:rsidRPr="00C93028">
              <w:rPr>
                <w:rFonts w:asciiTheme="minorHAnsi" w:eastAsiaTheme="minorHAnsi" w:hAnsiTheme="minorHAnsi" w:cstheme="minorHAnsi"/>
                <w:sz w:val="16"/>
                <w:szCs w:val="16"/>
              </w:rPr>
              <w:t xml:space="preserve"> </w:t>
            </w:r>
            <w:r w:rsidR="00E13B9E">
              <w:rPr>
                <w:rFonts w:asciiTheme="minorHAnsi" w:eastAsiaTheme="minorHAnsi" w:hAnsiTheme="minorHAnsi" w:cstheme="minorHAnsi"/>
                <w:sz w:val="16"/>
                <w:szCs w:val="16"/>
              </w:rPr>
              <w:t>Sección</w:t>
            </w:r>
            <w:r w:rsidRPr="00C93028">
              <w:rPr>
                <w:rFonts w:asciiTheme="minorHAnsi" w:eastAsiaTheme="minorHAnsi" w:hAnsiTheme="minorHAnsi" w:cstheme="minorHAnsi"/>
                <w:sz w:val="16"/>
                <w:szCs w:val="16"/>
              </w:rPr>
              <w:t xml:space="preserve"> de </w:t>
            </w:r>
            <w:r w:rsidR="0023609B">
              <w:rPr>
                <w:rFonts w:asciiTheme="minorHAnsi" w:eastAsiaTheme="minorHAnsi" w:hAnsiTheme="minorHAnsi" w:cstheme="minorHAnsi"/>
                <w:sz w:val="16"/>
                <w:szCs w:val="16"/>
              </w:rPr>
              <w:t>P</w:t>
            </w:r>
            <w:r w:rsidRPr="00C93028">
              <w:rPr>
                <w:rFonts w:asciiTheme="minorHAnsi" w:eastAsiaTheme="minorHAnsi" w:hAnsiTheme="minorHAnsi" w:cstheme="minorHAnsi"/>
                <w:sz w:val="16"/>
                <w:szCs w:val="16"/>
              </w:rPr>
              <w:t>rocesos</w:t>
            </w:r>
          </w:p>
          <w:p w14:paraId="1B558184" w14:textId="77777777" w:rsidR="0028262A" w:rsidRPr="00C93028" w:rsidRDefault="0028262A" w:rsidP="00CD1226">
            <w:pPr>
              <w:pStyle w:val="Prrafodelista"/>
              <w:numPr>
                <w:ilvl w:val="0"/>
                <w:numId w:val="179"/>
              </w:numPr>
              <w:spacing w:line="276" w:lineRule="auto"/>
              <w:contextualSpacing/>
              <w:rPr>
                <w:rFonts w:asciiTheme="minorHAnsi" w:eastAsia="Calibri" w:hAnsiTheme="minorHAnsi" w:cstheme="minorHAnsi"/>
                <w:sz w:val="16"/>
                <w:szCs w:val="16"/>
              </w:rPr>
            </w:pPr>
            <w:r w:rsidRPr="00C93028">
              <w:rPr>
                <w:rFonts w:asciiTheme="minorHAnsi" w:eastAsiaTheme="minorHAnsi" w:hAnsiTheme="minorHAnsi" w:cstheme="minorHAnsi"/>
                <w:sz w:val="16"/>
                <w:szCs w:val="16"/>
              </w:rPr>
              <w:t>Metodología de levantamiento en campo</w:t>
            </w:r>
          </w:p>
          <w:p w14:paraId="3A5660D2" w14:textId="77777777" w:rsidR="0028262A" w:rsidRPr="00C93028" w:rsidRDefault="0028262A" w:rsidP="0028262A">
            <w:pPr>
              <w:spacing w:line="276" w:lineRule="auto"/>
              <w:contextualSpacing/>
              <w:rPr>
                <w:rFonts w:eastAsia="Calibri" w:cstheme="minorHAnsi"/>
                <w:sz w:val="16"/>
                <w:szCs w:val="16"/>
              </w:rPr>
            </w:pPr>
          </w:p>
          <w:p w14:paraId="1ECD3727" w14:textId="77777777" w:rsidR="0028262A" w:rsidRPr="00C93028" w:rsidRDefault="0028262A" w:rsidP="0028262A">
            <w:pPr>
              <w:rPr>
                <w:rFonts w:cstheme="minorHAnsi"/>
                <w:i/>
                <w:iCs/>
                <w:sz w:val="16"/>
                <w:szCs w:val="16"/>
              </w:rPr>
            </w:pPr>
            <w:r w:rsidRPr="00C93028">
              <w:rPr>
                <w:rFonts w:cstheme="minorHAnsi"/>
                <w:bCs/>
                <w:i/>
                <w:iCs/>
                <w:sz w:val="16"/>
                <w:szCs w:val="16"/>
                <w:shd w:val="clear" w:color="auto" w:fill="D4C19C"/>
              </w:rPr>
              <w:t>[Colocar especificaciones particulares]</w:t>
            </w:r>
          </w:p>
        </w:tc>
        <w:tc>
          <w:tcPr>
            <w:tcW w:w="1047" w:type="pct"/>
            <w:shd w:val="clear" w:color="auto" w:fill="auto"/>
            <w:vAlign w:val="center"/>
          </w:tcPr>
          <w:p w14:paraId="41C984FF" w14:textId="77777777" w:rsidR="0028262A" w:rsidRPr="00C93028" w:rsidRDefault="0028262A" w:rsidP="0028262A">
            <w:pPr>
              <w:jc w:val="center"/>
              <w:rPr>
                <w:rFonts w:cstheme="minorHAnsi"/>
                <w:i/>
                <w:iCs/>
                <w:sz w:val="16"/>
                <w:szCs w:val="16"/>
              </w:rPr>
            </w:pPr>
            <w:r w:rsidRPr="00C93028">
              <w:rPr>
                <w:rFonts w:cstheme="minorHAnsi"/>
                <w:bCs/>
                <w:i/>
                <w:iCs/>
                <w:sz w:val="16"/>
                <w:szCs w:val="16"/>
                <w:shd w:val="clear" w:color="auto" w:fill="D4C19C"/>
              </w:rPr>
              <w:t>[Colocar la fecha]</w:t>
            </w:r>
          </w:p>
        </w:tc>
      </w:tr>
      <w:tr w:rsidR="0028262A" w:rsidRPr="00C93028" w14:paraId="047D2BC3" w14:textId="77777777" w:rsidTr="0028262A">
        <w:trPr>
          <w:trHeight w:val="1482"/>
          <w:jc w:val="center"/>
        </w:trPr>
        <w:tc>
          <w:tcPr>
            <w:tcW w:w="3953" w:type="pct"/>
            <w:shd w:val="clear" w:color="auto" w:fill="auto"/>
            <w:vAlign w:val="center"/>
          </w:tcPr>
          <w:p w14:paraId="7984FBD4" w14:textId="77777777" w:rsidR="0028262A" w:rsidRPr="00C93028" w:rsidRDefault="0028262A" w:rsidP="0028262A">
            <w:pPr>
              <w:rPr>
                <w:rFonts w:eastAsia="Calibri" w:cstheme="minorHAnsi"/>
                <w:sz w:val="16"/>
                <w:szCs w:val="16"/>
                <w:shd w:val="clear" w:color="auto" w:fill="D4C19C"/>
              </w:rPr>
            </w:pPr>
            <w:r w:rsidRPr="00C93028">
              <w:rPr>
                <w:rFonts w:eastAsia="Calibri" w:cstheme="minorHAnsi"/>
                <w:b/>
                <w:sz w:val="16"/>
                <w:szCs w:val="16"/>
              </w:rPr>
              <w:t>Cuarta entrega</w:t>
            </w:r>
            <w:r w:rsidRPr="00C93028">
              <w:rPr>
                <w:rFonts w:eastAsia="Calibri" w:cstheme="minorHAnsi"/>
                <w:sz w:val="16"/>
                <w:szCs w:val="16"/>
              </w:rPr>
              <w:t xml:space="preserve"> del Informe de Evaluación Específica de Procesos</w:t>
            </w:r>
            <w:r w:rsidR="00031890">
              <w:rPr>
                <w:rFonts w:eastAsia="Calibri" w:cstheme="minorHAnsi"/>
                <w:sz w:val="16"/>
                <w:szCs w:val="16"/>
              </w:rPr>
              <w:t xml:space="preserve"> con Diseño</w:t>
            </w:r>
            <w:r w:rsidRPr="00C93028">
              <w:rPr>
                <w:rFonts w:eastAsia="Calibri" w:cstheme="minorHAnsi"/>
                <w:sz w:val="16"/>
                <w:szCs w:val="16"/>
              </w:rPr>
              <w:t xml:space="preserve">: </w:t>
            </w:r>
          </w:p>
          <w:p w14:paraId="7DBDE06F" w14:textId="77777777" w:rsidR="0028262A" w:rsidRPr="00C93028" w:rsidRDefault="00E13B9E" w:rsidP="00CD1226">
            <w:pPr>
              <w:numPr>
                <w:ilvl w:val="0"/>
                <w:numId w:val="176"/>
              </w:numPr>
              <w:spacing w:line="276" w:lineRule="auto"/>
              <w:rPr>
                <w:rFonts w:cstheme="minorHAnsi"/>
                <w:b/>
                <w:sz w:val="16"/>
                <w:szCs w:val="16"/>
              </w:rPr>
            </w:pPr>
            <w:r>
              <w:rPr>
                <w:rFonts w:cstheme="minorHAnsi"/>
                <w:b/>
                <w:sz w:val="16"/>
                <w:szCs w:val="16"/>
              </w:rPr>
              <w:t>Sección</w:t>
            </w:r>
            <w:r w:rsidR="0028262A" w:rsidRPr="00C93028">
              <w:rPr>
                <w:rFonts w:cstheme="minorHAnsi"/>
                <w:b/>
                <w:sz w:val="16"/>
                <w:szCs w:val="16"/>
              </w:rPr>
              <w:t xml:space="preserve"> de procesos:</w:t>
            </w:r>
          </w:p>
          <w:p w14:paraId="7857FC3B" w14:textId="77777777" w:rsidR="0028262A" w:rsidRPr="00C93028" w:rsidRDefault="0028262A" w:rsidP="00CD1226">
            <w:pPr>
              <w:pStyle w:val="Prrafodelista"/>
              <w:numPr>
                <w:ilvl w:val="0"/>
                <w:numId w:val="181"/>
              </w:numPr>
              <w:spacing w:line="276" w:lineRule="auto"/>
              <w:contextualSpacing/>
              <w:rPr>
                <w:rFonts w:asciiTheme="minorHAnsi" w:eastAsiaTheme="minorHAnsi" w:hAnsiTheme="minorHAnsi" w:cstheme="minorHAnsi"/>
                <w:sz w:val="16"/>
                <w:szCs w:val="16"/>
              </w:rPr>
            </w:pPr>
            <w:r w:rsidRPr="00C93028">
              <w:rPr>
                <w:rFonts w:asciiTheme="minorHAnsi" w:eastAsiaTheme="minorHAnsi" w:hAnsiTheme="minorHAnsi" w:cstheme="minorHAnsi"/>
                <w:sz w:val="16"/>
                <w:szCs w:val="16"/>
              </w:rPr>
              <w:t>Contexto en que opera el Pp</w:t>
            </w:r>
          </w:p>
          <w:p w14:paraId="627451A7" w14:textId="77777777" w:rsidR="0028262A" w:rsidRPr="00C93028" w:rsidRDefault="0028262A" w:rsidP="00CD1226">
            <w:pPr>
              <w:pStyle w:val="Prrafodelista"/>
              <w:numPr>
                <w:ilvl w:val="0"/>
                <w:numId w:val="181"/>
              </w:numPr>
              <w:spacing w:line="276" w:lineRule="auto"/>
              <w:contextualSpacing/>
              <w:rPr>
                <w:rFonts w:asciiTheme="minorHAnsi" w:eastAsiaTheme="minorHAnsi" w:hAnsiTheme="minorHAnsi" w:cstheme="minorHAnsi"/>
                <w:sz w:val="16"/>
                <w:szCs w:val="16"/>
              </w:rPr>
            </w:pPr>
            <w:r w:rsidRPr="00C93028">
              <w:rPr>
                <w:rFonts w:asciiTheme="minorHAnsi" w:eastAsiaTheme="minorHAnsi" w:hAnsiTheme="minorHAnsi" w:cstheme="minorHAnsi"/>
                <w:sz w:val="16"/>
                <w:szCs w:val="16"/>
              </w:rPr>
              <w:t>Diagnóstico inicial de los procesos y subprocesos</w:t>
            </w:r>
          </w:p>
          <w:p w14:paraId="236D5500" w14:textId="77777777" w:rsidR="0028262A" w:rsidRPr="00C93028" w:rsidRDefault="0028262A" w:rsidP="00CD1226">
            <w:pPr>
              <w:pStyle w:val="Prrafodelista"/>
              <w:numPr>
                <w:ilvl w:val="0"/>
                <w:numId w:val="181"/>
              </w:numPr>
              <w:spacing w:line="276" w:lineRule="auto"/>
              <w:contextualSpacing/>
              <w:rPr>
                <w:rFonts w:asciiTheme="minorHAnsi" w:eastAsiaTheme="minorHAnsi" w:hAnsiTheme="minorHAnsi" w:cstheme="minorHAnsi"/>
                <w:sz w:val="16"/>
                <w:szCs w:val="16"/>
              </w:rPr>
            </w:pPr>
            <w:r w:rsidRPr="00C93028">
              <w:rPr>
                <w:rFonts w:asciiTheme="minorHAnsi" w:eastAsiaTheme="minorHAnsi" w:hAnsiTheme="minorHAnsi" w:cstheme="minorHAnsi"/>
                <w:sz w:val="16"/>
                <w:szCs w:val="16"/>
              </w:rPr>
              <w:t>Alcance y enfoque metodológico de</w:t>
            </w:r>
            <w:r w:rsidR="0023609B">
              <w:rPr>
                <w:rFonts w:asciiTheme="minorHAnsi" w:eastAsiaTheme="minorHAnsi" w:hAnsiTheme="minorHAnsi" w:cstheme="minorHAnsi"/>
                <w:sz w:val="16"/>
                <w:szCs w:val="16"/>
              </w:rPr>
              <w:t xml:space="preserve"> </w:t>
            </w:r>
            <w:r w:rsidRPr="00C93028">
              <w:rPr>
                <w:rFonts w:asciiTheme="minorHAnsi" w:eastAsiaTheme="minorHAnsi" w:hAnsiTheme="minorHAnsi" w:cstheme="minorHAnsi"/>
                <w:sz w:val="16"/>
                <w:szCs w:val="16"/>
              </w:rPr>
              <w:t>l</w:t>
            </w:r>
            <w:r w:rsidR="0023609B">
              <w:rPr>
                <w:rFonts w:asciiTheme="minorHAnsi" w:eastAsiaTheme="minorHAnsi" w:hAnsiTheme="minorHAnsi" w:cstheme="minorHAnsi"/>
                <w:sz w:val="16"/>
                <w:szCs w:val="16"/>
              </w:rPr>
              <w:t>a</w:t>
            </w:r>
            <w:r w:rsidRPr="00C93028">
              <w:rPr>
                <w:rFonts w:asciiTheme="minorHAnsi" w:eastAsiaTheme="minorHAnsi" w:hAnsiTheme="minorHAnsi" w:cstheme="minorHAnsi"/>
                <w:sz w:val="16"/>
                <w:szCs w:val="16"/>
              </w:rPr>
              <w:t xml:space="preserve"> </w:t>
            </w:r>
            <w:r w:rsidR="00E13B9E">
              <w:rPr>
                <w:rFonts w:asciiTheme="minorHAnsi" w:eastAsiaTheme="minorHAnsi" w:hAnsiTheme="minorHAnsi" w:cstheme="minorHAnsi"/>
                <w:sz w:val="16"/>
                <w:szCs w:val="16"/>
              </w:rPr>
              <w:t>Sección</w:t>
            </w:r>
            <w:r w:rsidRPr="00C93028">
              <w:rPr>
                <w:rFonts w:asciiTheme="minorHAnsi" w:eastAsiaTheme="minorHAnsi" w:hAnsiTheme="minorHAnsi" w:cstheme="minorHAnsi"/>
                <w:sz w:val="16"/>
                <w:szCs w:val="16"/>
              </w:rPr>
              <w:t xml:space="preserve"> de </w:t>
            </w:r>
            <w:r w:rsidR="0023609B">
              <w:rPr>
                <w:rFonts w:asciiTheme="minorHAnsi" w:eastAsiaTheme="minorHAnsi" w:hAnsiTheme="minorHAnsi" w:cstheme="minorHAnsi"/>
                <w:sz w:val="16"/>
                <w:szCs w:val="16"/>
              </w:rPr>
              <w:t>P</w:t>
            </w:r>
            <w:r w:rsidRPr="00C93028">
              <w:rPr>
                <w:rFonts w:asciiTheme="minorHAnsi" w:eastAsiaTheme="minorHAnsi" w:hAnsiTheme="minorHAnsi" w:cstheme="minorHAnsi"/>
                <w:sz w:val="16"/>
                <w:szCs w:val="16"/>
              </w:rPr>
              <w:t>rocesos</w:t>
            </w:r>
          </w:p>
          <w:p w14:paraId="3462B8F8" w14:textId="77777777" w:rsidR="0028262A" w:rsidRPr="00C93028" w:rsidRDefault="0028262A" w:rsidP="00CD1226">
            <w:pPr>
              <w:pStyle w:val="Prrafodelista"/>
              <w:numPr>
                <w:ilvl w:val="0"/>
                <w:numId w:val="181"/>
              </w:numPr>
              <w:spacing w:line="276" w:lineRule="auto"/>
              <w:contextualSpacing/>
              <w:rPr>
                <w:rFonts w:asciiTheme="minorHAnsi" w:eastAsiaTheme="minorHAnsi" w:hAnsiTheme="minorHAnsi" w:cstheme="minorHAnsi"/>
                <w:sz w:val="16"/>
                <w:szCs w:val="16"/>
              </w:rPr>
            </w:pPr>
            <w:r w:rsidRPr="00C93028">
              <w:rPr>
                <w:rFonts w:asciiTheme="minorHAnsi" w:eastAsiaTheme="minorHAnsi" w:hAnsiTheme="minorHAnsi" w:cstheme="minorHAnsi"/>
                <w:sz w:val="16"/>
                <w:szCs w:val="16"/>
              </w:rPr>
              <w:t>Metodología de levantamiento en campo</w:t>
            </w:r>
          </w:p>
          <w:p w14:paraId="4A5EBF03" w14:textId="77777777" w:rsidR="0028262A" w:rsidRPr="00C93028" w:rsidRDefault="0028262A" w:rsidP="00CD1226">
            <w:pPr>
              <w:pStyle w:val="Prrafodelista"/>
              <w:numPr>
                <w:ilvl w:val="0"/>
                <w:numId w:val="181"/>
              </w:numPr>
              <w:spacing w:line="276" w:lineRule="auto"/>
              <w:contextualSpacing/>
              <w:rPr>
                <w:rFonts w:asciiTheme="minorHAnsi" w:eastAsiaTheme="minorHAnsi" w:hAnsiTheme="minorHAnsi" w:cstheme="minorHAnsi"/>
                <w:sz w:val="16"/>
                <w:szCs w:val="16"/>
              </w:rPr>
            </w:pPr>
            <w:r w:rsidRPr="00C93028">
              <w:rPr>
                <w:rFonts w:asciiTheme="minorHAnsi" w:eastAsiaTheme="minorHAnsi" w:hAnsiTheme="minorHAnsi" w:cstheme="minorHAnsi"/>
                <w:sz w:val="16"/>
                <w:szCs w:val="16"/>
              </w:rPr>
              <w:t>Descripción y valoración de los procesos y subprocesos</w:t>
            </w:r>
          </w:p>
          <w:p w14:paraId="2FD2A36B" w14:textId="77777777" w:rsidR="0028262A" w:rsidRPr="00C93028" w:rsidRDefault="0028262A" w:rsidP="00CD1226">
            <w:pPr>
              <w:pStyle w:val="Prrafodelista"/>
              <w:numPr>
                <w:ilvl w:val="0"/>
                <w:numId w:val="181"/>
              </w:numPr>
              <w:spacing w:line="276" w:lineRule="auto"/>
              <w:contextualSpacing/>
              <w:rPr>
                <w:rFonts w:asciiTheme="minorHAnsi" w:eastAsiaTheme="minorHAnsi" w:hAnsiTheme="minorHAnsi" w:cstheme="minorHAnsi"/>
                <w:sz w:val="16"/>
                <w:szCs w:val="16"/>
              </w:rPr>
            </w:pPr>
            <w:r w:rsidRPr="00C93028">
              <w:rPr>
                <w:rFonts w:asciiTheme="minorHAnsi" w:eastAsiaTheme="minorHAnsi" w:hAnsiTheme="minorHAnsi" w:cstheme="minorHAnsi"/>
                <w:sz w:val="16"/>
                <w:szCs w:val="16"/>
              </w:rPr>
              <w:t>Medición de atributos de los procesos y subprocesos</w:t>
            </w:r>
          </w:p>
          <w:p w14:paraId="3ED404BB" w14:textId="77777777" w:rsidR="0028262A" w:rsidRPr="00C93028" w:rsidRDefault="0028262A" w:rsidP="00CD1226">
            <w:pPr>
              <w:pStyle w:val="Prrafodelista"/>
              <w:numPr>
                <w:ilvl w:val="0"/>
                <w:numId w:val="181"/>
              </w:numPr>
              <w:spacing w:line="276" w:lineRule="auto"/>
              <w:contextualSpacing/>
              <w:rPr>
                <w:rFonts w:asciiTheme="minorHAnsi" w:eastAsiaTheme="minorHAnsi" w:hAnsiTheme="minorHAnsi" w:cstheme="minorHAnsi"/>
                <w:sz w:val="16"/>
                <w:szCs w:val="16"/>
              </w:rPr>
            </w:pPr>
            <w:r w:rsidRPr="00C93028">
              <w:rPr>
                <w:rFonts w:asciiTheme="minorHAnsi" w:eastAsiaTheme="minorHAnsi" w:hAnsiTheme="minorHAnsi" w:cstheme="minorHAnsi"/>
                <w:sz w:val="16"/>
                <w:szCs w:val="16"/>
              </w:rPr>
              <w:t xml:space="preserve">Hallazgos y resultados </w:t>
            </w:r>
          </w:p>
          <w:p w14:paraId="66C65100" w14:textId="77777777" w:rsidR="0028262A" w:rsidRPr="00C93028" w:rsidRDefault="0028262A" w:rsidP="00CD1226">
            <w:pPr>
              <w:pStyle w:val="Prrafodelista"/>
              <w:numPr>
                <w:ilvl w:val="0"/>
                <w:numId w:val="181"/>
              </w:numPr>
              <w:spacing w:line="276" w:lineRule="auto"/>
              <w:contextualSpacing/>
              <w:rPr>
                <w:rFonts w:asciiTheme="minorHAnsi" w:eastAsiaTheme="minorHAnsi" w:hAnsiTheme="minorHAnsi" w:cstheme="minorHAnsi"/>
                <w:sz w:val="16"/>
                <w:szCs w:val="16"/>
              </w:rPr>
            </w:pPr>
            <w:r w:rsidRPr="00C93028">
              <w:rPr>
                <w:rFonts w:asciiTheme="minorHAnsi" w:eastAsiaTheme="minorHAnsi" w:hAnsiTheme="minorHAnsi" w:cstheme="minorHAnsi"/>
                <w:sz w:val="16"/>
                <w:szCs w:val="16"/>
              </w:rPr>
              <w:t>Valoración cuantitativa global de procesos</w:t>
            </w:r>
          </w:p>
          <w:p w14:paraId="611E4963" w14:textId="77777777" w:rsidR="0028262A" w:rsidRPr="00C93028" w:rsidRDefault="0028262A" w:rsidP="00CD1226">
            <w:pPr>
              <w:pStyle w:val="Prrafodelista"/>
              <w:numPr>
                <w:ilvl w:val="0"/>
                <w:numId w:val="181"/>
              </w:numPr>
              <w:spacing w:line="276" w:lineRule="auto"/>
              <w:contextualSpacing/>
              <w:rPr>
                <w:rFonts w:asciiTheme="minorHAnsi" w:hAnsiTheme="minorHAnsi" w:cstheme="minorHAnsi"/>
                <w:sz w:val="16"/>
                <w:szCs w:val="16"/>
              </w:rPr>
            </w:pPr>
            <w:r w:rsidRPr="00C93028">
              <w:rPr>
                <w:rFonts w:asciiTheme="minorHAnsi" w:eastAsiaTheme="minorHAnsi" w:hAnsiTheme="minorHAnsi" w:cstheme="minorHAnsi"/>
                <w:sz w:val="16"/>
                <w:szCs w:val="16"/>
              </w:rPr>
              <w:t>Análisis FODA de</w:t>
            </w:r>
            <w:r w:rsidR="00031890">
              <w:rPr>
                <w:rFonts w:asciiTheme="minorHAnsi" w:eastAsiaTheme="minorHAnsi" w:hAnsiTheme="minorHAnsi" w:cstheme="minorHAnsi"/>
                <w:sz w:val="16"/>
                <w:szCs w:val="16"/>
              </w:rPr>
              <w:t xml:space="preserve"> la</w:t>
            </w:r>
            <w:r w:rsidRPr="00C93028">
              <w:rPr>
                <w:rFonts w:asciiTheme="minorHAnsi" w:eastAsiaTheme="minorHAnsi" w:hAnsiTheme="minorHAnsi" w:cstheme="minorHAnsi"/>
                <w:sz w:val="16"/>
                <w:szCs w:val="16"/>
              </w:rPr>
              <w:t xml:space="preserve"> </w:t>
            </w:r>
            <w:r w:rsidR="00E13B9E">
              <w:rPr>
                <w:rFonts w:asciiTheme="minorHAnsi" w:eastAsiaTheme="minorHAnsi" w:hAnsiTheme="minorHAnsi" w:cstheme="minorHAnsi"/>
                <w:sz w:val="16"/>
                <w:szCs w:val="16"/>
              </w:rPr>
              <w:t>Sección</w:t>
            </w:r>
            <w:r w:rsidRPr="00C93028">
              <w:rPr>
                <w:rFonts w:asciiTheme="minorHAnsi" w:eastAsiaTheme="minorHAnsi" w:hAnsiTheme="minorHAnsi" w:cstheme="minorHAnsi"/>
                <w:sz w:val="16"/>
                <w:szCs w:val="16"/>
              </w:rPr>
              <w:t xml:space="preserve"> de </w:t>
            </w:r>
            <w:r w:rsidR="00031890">
              <w:rPr>
                <w:rFonts w:asciiTheme="minorHAnsi" w:eastAsiaTheme="minorHAnsi" w:hAnsiTheme="minorHAnsi" w:cstheme="minorHAnsi"/>
                <w:sz w:val="16"/>
                <w:szCs w:val="16"/>
              </w:rPr>
              <w:t>P</w:t>
            </w:r>
            <w:r w:rsidRPr="00C93028">
              <w:rPr>
                <w:rFonts w:asciiTheme="minorHAnsi" w:eastAsiaTheme="minorHAnsi" w:hAnsiTheme="minorHAnsi" w:cstheme="minorHAnsi"/>
                <w:sz w:val="16"/>
                <w:szCs w:val="16"/>
              </w:rPr>
              <w:t>rocesos</w:t>
            </w:r>
          </w:p>
          <w:p w14:paraId="61F23361" w14:textId="77777777" w:rsidR="0028262A" w:rsidRPr="00C93028" w:rsidRDefault="0028262A" w:rsidP="0028262A">
            <w:pPr>
              <w:pStyle w:val="Prrafodelista"/>
              <w:spacing w:line="276" w:lineRule="auto"/>
              <w:ind w:left="1440"/>
              <w:rPr>
                <w:rFonts w:asciiTheme="minorHAnsi" w:hAnsiTheme="minorHAnsi" w:cstheme="minorHAnsi"/>
                <w:sz w:val="16"/>
                <w:szCs w:val="16"/>
              </w:rPr>
            </w:pPr>
          </w:p>
          <w:p w14:paraId="23A9F6F8" w14:textId="77777777" w:rsidR="0028262A" w:rsidRPr="00C93028" w:rsidRDefault="0028262A" w:rsidP="00CD1226">
            <w:pPr>
              <w:numPr>
                <w:ilvl w:val="0"/>
                <w:numId w:val="176"/>
              </w:numPr>
              <w:spacing w:line="276" w:lineRule="auto"/>
              <w:rPr>
                <w:rFonts w:cstheme="minorHAnsi"/>
                <w:b/>
                <w:sz w:val="16"/>
                <w:szCs w:val="16"/>
              </w:rPr>
            </w:pPr>
            <w:r w:rsidRPr="00C93028">
              <w:rPr>
                <w:rFonts w:cstheme="minorHAnsi"/>
                <w:b/>
                <w:sz w:val="16"/>
                <w:szCs w:val="16"/>
              </w:rPr>
              <w:t>Anexos de</w:t>
            </w:r>
            <w:r w:rsidR="00454FEB">
              <w:rPr>
                <w:rFonts w:cstheme="minorHAnsi"/>
                <w:b/>
                <w:sz w:val="16"/>
                <w:szCs w:val="16"/>
              </w:rPr>
              <w:t xml:space="preserve"> la</w:t>
            </w:r>
            <w:r w:rsidRPr="00C93028">
              <w:rPr>
                <w:rFonts w:cstheme="minorHAnsi"/>
                <w:b/>
                <w:sz w:val="16"/>
                <w:szCs w:val="16"/>
              </w:rPr>
              <w:t xml:space="preserve"> </w:t>
            </w:r>
            <w:r w:rsidR="00E13B9E">
              <w:rPr>
                <w:rFonts w:cstheme="minorHAnsi"/>
                <w:b/>
                <w:sz w:val="16"/>
                <w:szCs w:val="16"/>
              </w:rPr>
              <w:t>Sección</w:t>
            </w:r>
            <w:r w:rsidRPr="00C93028">
              <w:rPr>
                <w:rFonts w:cstheme="minorHAnsi"/>
                <w:b/>
                <w:sz w:val="16"/>
                <w:szCs w:val="16"/>
              </w:rPr>
              <w:t xml:space="preserve"> de </w:t>
            </w:r>
            <w:r w:rsidR="00454FEB">
              <w:rPr>
                <w:rFonts w:cstheme="minorHAnsi"/>
                <w:b/>
                <w:sz w:val="16"/>
                <w:szCs w:val="16"/>
              </w:rPr>
              <w:t>P</w:t>
            </w:r>
            <w:r w:rsidRPr="00C93028">
              <w:rPr>
                <w:rFonts w:cstheme="minorHAnsi"/>
                <w:b/>
                <w:sz w:val="16"/>
                <w:szCs w:val="16"/>
              </w:rPr>
              <w:t>rocesos:</w:t>
            </w:r>
          </w:p>
          <w:p w14:paraId="4A743CB1" w14:textId="77777777" w:rsidR="0028262A" w:rsidRPr="00C93028" w:rsidRDefault="0028262A" w:rsidP="00CD1226">
            <w:pPr>
              <w:numPr>
                <w:ilvl w:val="1"/>
                <w:numId w:val="138"/>
              </w:numPr>
              <w:spacing w:line="276" w:lineRule="auto"/>
              <w:rPr>
                <w:rFonts w:eastAsia="Times New Roman" w:cstheme="minorHAnsi"/>
                <w:sz w:val="16"/>
                <w:szCs w:val="16"/>
                <w:lang w:val="es-ES" w:eastAsia="es-ES"/>
              </w:rPr>
            </w:pPr>
            <w:bookmarkStart w:id="116" w:name="_Hlk39842157"/>
            <w:r w:rsidRPr="00C93028">
              <w:rPr>
                <w:rFonts w:eastAsia="Times New Roman" w:cstheme="minorHAnsi"/>
                <w:sz w:val="16"/>
                <w:szCs w:val="16"/>
                <w:lang w:val="es-ES" w:eastAsia="es-ES"/>
              </w:rPr>
              <w:t xml:space="preserve">Anexo 1P. Ficha técnica de identificación del Pp </w:t>
            </w:r>
          </w:p>
          <w:p w14:paraId="68493FC5" w14:textId="77777777" w:rsidR="0028262A" w:rsidRPr="00C93028" w:rsidRDefault="0028262A" w:rsidP="00CD1226">
            <w:pPr>
              <w:numPr>
                <w:ilvl w:val="1"/>
                <w:numId w:val="138"/>
              </w:numPr>
              <w:spacing w:line="276" w:lineRule="auto"/>
              <w:rPr>
                <w:rFonts w:eastAsia="Times New Roman" w:cstheme="minorHAnsi"/>
                <w:sz w:val="16"/>
                <w:szCs w:val="16"/>
                <w:lang w:val="es-ES" w:eastAsia="es-ES"/>
              </w:rPr>
            </w:pPr>
            <w:r w:rsidRPr="00C93028">
              <w:rPr>
                <w:rFonts w:eastAsia="Times New Roman" w:cstheme="minorHAnsi"/>
                <w:sz w:val="16"/>
                <w:szCs w:val="16"/>
                <w:lang w:val="es-ES" w:eastAsia="es-ES"/>
              </w:rPr>
              <w:t>Anexo 2P. Ficha de identificación y equivalencia de procesos del Pp</w:t>
            </w:r>
          </w:p>
          <w:p w14:paraId="5D2050DD" w14:textId="77777777" w:rsidR="0028262A" w:rsidRPr="00C93028" w:rsidRDefault="0028262A" w:rsidP="00CD1226">
            <w:pPr>
              <w:numPr>
                <w:ilvl w:val="1"/>
                <w:numId w:val="138"/>
              </w:numPr>
              <w:spacing w:line="276" w:lineRule="auto"/>
              <w:rPr>
                <w:rFonts w:eastAsia="Times New Roman" w:cstheme="minorHAnsi"/>
                <w:sz w:val="16"/>
                <w:szCs w:val="16"/>
                <w:lang w:val="es-ES" w:eastAsia="es-ES"/>
              </w:rPr>
            </w:pPr>
            <w:r w:rsidRPr="00C93028">
              <w:rPr>
                <w:rFonts w:eastAsia="Times New Roman" w:cstheme="minorHAnsi"/>
                <w:sz w:val="16"/>
                <w:szCs w:val="16"/>
                <w:lang w:val="es-ES" w:eastAsia="es-ES"/>
              </w:rPr>
              <w:t>Anexo 3P. Diagramas de flujo de la operación del Pp</w:t>
            </w:r>
          </w:p>
          <w:p w14:paraId="3BCB287E" w14:textId="77777777" w:rsidR="0028262A" w:rsidRPr="00C93028" w:rsidRDefault="0028262A" w:rsidP="00CD1226">
            <w:pPr>
              <w:numPr>
                <w:ilvl w:val="1"/>
                <w:numId w:val="138"/>
              </w:numPr>
              <w:spacing w:line="276" w:lineRule="auto"/>
              <w:rPr>
                <w:rFonts w:eastAsia="Times New Roman" w:cstheme="minorHAnsi"/>
                <w:sz w:val="16"/>
                <w:szCs w:val="16"/>
                <w:lang w:val="es-ES" w:eastAsia="es-ES"/>
              </w:rPr>
            </w:pPr>
            <w:r w:rsidRPr="00C93028">
              <w:rPr>
                <w:rFonts w:eastAsia="Times New Roman" w:cstheme="minorHAnsi"/>
                <w:sz w:val="16"/>
                <w:szCs w:val="16"/>
                <w:lang w:val="es-ES" w:eastAsia="es-ES"/>
              </w:rPr>
              <w:t>Anexo 4P. Fichas de Indicadores de atributos del Pp</w:t>
            </w:r>
          </w:p>
          <w:p w14:paraId="7BDD4D6D" w14:textId="77777777" w:rsidR="0028262A" w:rsidRPr="00C93028" w:rsidRDefault="0028262A" w:rsidP="00CD1226">
            <w:pPr>
              <w:numPr>
                <w:ilvl w:val="1"/>
                <w:numId w:val="138"/>
              </w:numPr>
              <w:spacing w:line="276" w:lineRule="auto"/>
              <w:rPr>
                <w:rFonts w:eastAsia="Times New Roman" w:cstheme="minorHAnsi"/>
                <w:sz w:val="16"/>
                <w:szCs w:val="16"/>
                <w:lang w:val="es-ES" w:eastAsia="es-ES"/>
              </w:rPr>
            </w:pPr>
            <w:r w:rsidRPr="00C93028">
              <w:rPr>
                <w:rFonts w:eastAsia="Times New Roman" w:cstheme="minorHAnsi"/>
                <w:sz w:val="16"/>
                <w:szCs w:val="16"/>
                <w:lang w:val="es-ES" w:eastAsia="es-ES"/>
              </w:rPr>
              <w:t>Anexo 5P. Propuesta de modificación a los documentos normativos o institucionales del Pp</w:t>
            </w:r>
          </w:p>
          <w:p w14:paraId="73F03EC3" w14:textId="77777777" w:rsidR="0028262A" w:rsidRPr="00C93028" w:rsidRDefault="0028262A" w:rsidP="00CD1226">
            <w:pPr>
              <w:numPr>
                <w:ilvl w:val="1"/>
                <w:numId w:val="138"/>
              </w:numPr>
              <w:spacing w:line="276" w:lineRule="auto"/>
              <w:rPr>
                <w:rFonts w:eastAsia="Times New Roman" w:cstheme="minorHAnsi"/>
                <w:sz w:val="16"/>
                <w:szCs w:val="16"/>
                <w:lang w:val="es-ES" w:eastAsia="es-ES"/>
              </w:rPr>
            </w:pPr>
            <w:r w:rsidRPr="00C93028">
              <w:rPr>
                <w:rFonts w:eastAsia="Times New Roman" w:cstheme="minorHAnsi"/>
                <w:sz w:val="16"/>
                <w:szCs w:val="16"/>
                <w:lang w:val="es-ES" w:eastAsia="es-ES"/>
              </w:rPr>
              <w:t>Anexo 6P.  Valoración cuantitativa global</w:t>
            </w:r>
          </w:p>
          <w:p w14:paraId="62A4BBE5" w14:textId="77777777" w:rsidR="0028262A" w:rsidRPr="00C93028" w:rsidRDefault="0028262A" w:rsidP="00CD1226">
            <w:pPr>
              <w:numPr>
                <w:ilvl w:val="1"/>
                <w:numId w:val="138"/>
              </w:numPr>
              <w:spacing w:line="276" w:lineRule="auto"/>
              <w:rPr>
                <w:rFonts w:eastAsia="Times New Roman" w:cstheme="minorHAnsi"/>
                <w:sz w:val="16"/>
                <w:szCs w:val="16"/>
                <w:lang w:val="es-ES" w:eastAsia="es-ES"/>
              </w:rPr>
            </w:pPr>
            <w:r w:rsidRPr="00C93028">
              <w:rPr>
                <w:rFonts w:eastAsia="Times New Roman" w:cstheme="minorHAnsi"/>
                <w:sz w:val="16"/>
                <w:szCs w:val="16"/>
                <w:lang w:val="es-ES" w:eastAsia="es-ES"/>
              </w:rPr>
              <w:t>Anexo 7P. Recomendaciones de</w:t>
            </w:r>
            <w:r w:rsidR="0023609B">
              <w:rPr>
                <w:rFonts w:eastAsia="Times New Roman" w:cstheme="minorHAnsi"/>
                <w:sz w:val="16"/>
                <w:szCs w:val="16"/>
                <w:lang w:val="es-ES" w:eastAsia="es-ES"/>
              </w:rPr>
              <w:t xml:space="preserve"> la</w:t>
            </w:r>
            <w:r w:rsidRPr="00C93028">
              <w:rPr>
                <w:rFonts w:eastAsia="Times New Roman" w:cstheme="minorHAnsi"/>
                <w:sz w:val="16"/>
                <w:szCs w:val="16"/>
                <w:lang w:val="es-ES" w:eastAsia="es-ES"/>
              </w:rPr>
              <w:t xml:space="preserve"> </w:t>
            </w:r>
            <w:r w:rsidR="00E13B9E">
              <w:rPr>
                <w:rFonts w:eastAsia="Times New Roman" w:cstheme="minorHAnsi"/>
                <w:sz w:val="16"/>
                <w:szCs w:val="16"/>
                <w:lang w:val="es-ES" w:eastAsia="es-ES"/>
              </w:rPr>
              <w:t>Sección</w:t>
            </w:r>
            <w:r w:rsidRPr="00C93028">
              <w:rPr>
                <w:rFonts w:eastAsia="Times New Roman" w:cstheme="minorHAnsi"/>
                <w:sz w:val="16"/>
                <w:szCs w:val="16"/>
                <w:lang w:val="es-ES" w:eastAsia="es-ES"/>
              </w:rPr>
              <w:t xml:space="preserve"> de </w:t>
            </w:r>
            <w:r w:rsidR="0023609B">
              <w:rPr>
                <w:rFonts w:eastAsia="Times New Roman" w:cstheme="minorHAnsi"/>
                <w:sz w:val="16"/>
                <w:szCs w:val="16"/>
                <w:lang w:val="es-ES" w:eastAsia="es-ES"/>
              </w:rPr>
              <w:t>P</w:t>
            </w:r>
            <w:r w:rsidRPr="00C93028">
              <w:rPr>
                <w:rFonts w:eastAsia="Times New Roman" w:cstheme="minorHAnsi"/>
                <w:sz w:val="16"/>
                <w:szCs w:val="16"/>
                <w:lang w:val="es-ES" w:eastAsia="es-ES"/>
              </w:rPr>
              <w:t>rocesos</w:t>
            </w:r>
          </w:p>
          <w:p w14:paraId="64C9202C" w14:textId="77777777" w:rsidR="0028262A" w:rsidRPr="00C93028" w:rsidRDefault="0028262A" w:rsidP="00CD1226">
            <w:pPr>
              <w:numPr>
                <w:ilvl w:val="1"/>
                <w:numId w:val="138"/>
              </w:numPr>
              <w:spacing w:line="276" w:lineRule="auto"/>
              <w:rPr>
                <w:rFonts w:eastAsia="Times New Roman" w:cstheme="minorHAnsi"/>
                <w:sz w:val="16"/>
                <w:szCs w:val="16"/>
                <w:lang w:val="es-ES" w:eastAsia="es-ES"/>
              </w:rPr>
            </w:pPr>
            <w:r w:rsidRPr="00C93028">
              <w:rPr>
                <w:rFonts w:eastAsia="Times New Roman" w:cstheme="minorHAnsi"/>
                <w:sz w:val="16"/>
                <w:szCs w:val="16"/>
                <w:lang w:val="es-ES" w:eastAsia="es-ES"/>
              </w:rPr>
              <w:t>Anexo 8P. Estudios de caso: descripciones en profundidad y análisis</w:t>
            </w:r>
          </w:p>
          <w:p w14:paraId="12E42BFA" w14:textId="77777777" w:rsidR="0028262A" w:rsidRPr="00C93028" w:rsidRDefault="0028262A" w:rsidP="00CD1226">
            <w:pPr>
              <w:numPr>
                <w:ilvl w:val="1"/>
                <w:numId w:val="138"/>
              </w:numPr>
              <w:spacing w:line="276" w:lineRule="auto"/>
              <w:rPr>
                <w:rFonts w:eastAsia="Times New Roman" w:cstheme="minorHAnsi"/>
                <w:sz w:val="16"/>
                <w:szCs w:val="16"/>
                <w:lang w:val="es-ES" w:eastAsia="es-ES"/>
              </w:rPr>
            </w:pPr>
            <w:r w:rsidRPr="00C93028">
              <w:rPr>
                <w:rFonts w:eastAsia="Times New Roman" w:cstheme="minorHAnsi"/>
                <w:sz w:val="16"/>
                <w:szCs w:val="16"/>
                <w:lang w:val="es-ES" w:eastAsia="es-ES"/>
              </w:rPr>
              <w:t xml:space="preserve">Anexo 9P. Bitácora de trabajo de campo </w:t>
            </w:r>
          </w:p>
          <w:p w14:paraId="5677D030" w14:textId="77777777" w:rsidR="0028262A" w:rsidRPr="00C93028" w:rsidRDefault="0028262A" w:rsidP="00CD1226">
            <w:pPr>
              <w:numPr>
                <w:ilvl w:val="1"/>
                <w:numId w:val="138"/>
              </w:numPr>
              <w:spacing w:line="276" w:lineRule="auto"/>
              <w:rPr>
                <w:rFonts w:eastAsia="Times New Roman" w:cstheme="minorHAnsi"/>
                <w:sz w:val="16"/>
                <w:szCs w:val="16"/>
                <w:lang w:val="es-ES" w:eastAsia="es-ES"/>
              </w:rPr>
            </w:pPr>
            <w:r w:rsidRPr="00C93028">
              <w:rPr>
                <w:rFonts w:eastAsia="Times New Roman" w:cstheme="minorHAnsi"/>
                <w:sz w:val="16"/>
                <w:szCs w:val="16"/>
                <w:lang w:val="es-ES" w:eastAsia="es-ES"/>
              </w:rPr>
              <w:t xml:space="preserve">Anexo 10P. Bases de datos </w:t>
            </w:r>
          </w:p>
          <w:p w14:paraId="4D7AAE62" w14:textId="77777777" w:rsidR="0028262A" w:rsidRPr="00C93028" w:rsidRDefault="0028262A" w:rsidP="00CD1226">
            <w:pPr>
              <w:numPr>
                <w:ilvl w:val="1"/>
                <w:numId w:val="138"/>
              </w:numPr>
              <w:spacing w:line="276" w:lineRule="auto"/>
              <w:rPr>
                <w:rFonts w:eastAsia="Times New Roman" w:cstheme="minorHAnsi"/>
                <w:sz w:val="16"/>
                <w:szCs w:val="16"/>
                <w:lang w:val="es-ES" w:eastAsia="es-ES"/>
              </w:rPr>
            </w:pPr>
            <w:r w:rsidRPr="00C93028">
              <w:rPr>
                <w:rFonts w:eastAsia="Times New Roman" w:cstheme="minorHAnsi"/>
                <w:sz w:val="16"/>
                <w:szCs w:val="16"/>
                <w:lang w:val="es-ES" w:eastAsia="es-ES"/>
              </w:rPr>
              <w:t xml:space="preserve">Anexo 11P. Instrumentos de recolección de información </w:t>
            </w:r>
            <w:bookmarkEnd w:id="116"/>
          </w:p>
          <w:p w14:paraId="7680C37C" w14:textId="77777777" w:rsidR="0028262A" w:rsidRPr="00C93028" w:rsidRDefault="0028262A" w:rsidP="0028262A">
            <w:pPr>
              <w:spacing w:line="276" w:lineRule="auto"/>
              <w:ind w:left="1440"/>
              <w:rPr>
                <w:rFonts w:eastAsia="Times New Roman" w:cstheme="minorHAnsi"/>
                <w:sz w:val="16"/>
                <w:szCs w:val="16"/>
                <w:lang w:val="es-ES" w:eastAsia="es-ES"/>
              </w:rPr>
            </w:pPr>
          </w:p>
          <w:p w14:paraId="44D85CBD" w14:textId="77777777" w:rsidR="0028262A" w:rsidRPr="00C93028" w:rsidRDefault="0028262A" w:rsidP="0028262A">
            <w:pPr>
              <w:rPr>
                <w:rFonts w:cstheme="minorHAnsi"/>
                <w:bCs/>
                <w:i/>
                <w:iCs/>
                <w:sz w:val="16"/>
                <w:szCs w:val="16"/>
                <w:shd w:val="clear" w:color="auto" w:fill="D4C19C"/>
              </w:rPr>
            </w:pPr>
            <w:r w:rsidRPr="00C93028">
              <w:rPr>
                <w:rFonts w:cstheme="minorHAnsi"/>
                <w:bCs/>
                <w:i/>
                <w:iCs/>
                <w:sz w:val="16"/>
                <w:szCs w:val="16"/>
                <w:shd w:val="clear" w:color="auto" w:fill="D4C19C"/>
              </w:rPr>
              <w:t>[Colocar especificaciones particulares]</w:t>
            </w:r>
          </w:p>
        </w:tc>
        <w:tc>
          <w:tcPr>
            <w:tcW w:w="1047" w:type="pct"/>
            <w:shd w:val="clear" w:color="auto" w:fill="auto"/>
            <w:vAlign w:val="center"/>
          </w:tcPr>
          <w:p w14:paraId="3B6A9FB1" w14:textId="77777777" w:rsidR="0028262A" w:rsidRPr="00C93028" w:rsidRDefault="0028262A" w:rsidP="0028262A">
            <w:pPr>
              <w:jc w:val="center"/>
              <w:rPr>
                <w:rFonts w:cstheme="minorHAnsi"/>
                <w:i/>
                <w:iCs/>
                <w:sz w:val="16"/>
                <w:szCs w:val="16"/>
              </w:rPr>
            </w:pPr>
            <w:r w:rsidRPr="00C93028">
              <w:rPr>
                <w:rFonts w:cstheme="minorHAnsi"/>
                <w:bCs/>
                <w:i/>
                <w:iCs/>
                <w:sz w:val="16"/>
                <w:szCs w:val="16"/>
                <w:shd w:val="clear" w:color="auto" w:fill="D4C19C"/>
              </w:rPr>
              <w:t>[Colocar la fecha]</w:t>
            </w:r>
          </w:p>
        </w:tc>
      </w:tr>
      <w:tr w:rsidR="0028262A" w:rsidRPr="00C93028" w14:paraId="5F646033" w14:textId="77777777" w:rsidTr="0028262A">
        <w:trPr>
          <w:trHeight w:val="2422"/>
          <w:jc w:val="center"/>
        </w:trPr>
        <w:tc>
          <w:tcPr>
            <w:tcW w:w="3953" w:type="pct"/>
            <w:shd w:val="clear" w:color="auto" w:fill="auto"/>
            <w:vAlign w:val="center"/>
          </w:tcPr>
          <w:p w14:paraId="51047EE0" w14:textId="77777777" w:rsidR="0028262A" w:rsidRPr="00C93028" w:rsidRDefault="0028262A" w:rsidP="0028262A">
            <w:pPr>
              <w:rPr>
                <w:rFonts w:eastAsia="Calibri" w:cstheme="minorHAnsi"/>
                <w:sz w:val="16"/>
                <w:szCs w:val="16"/>
              </w:rPr>
            </w:pPr>
            <w:r w:rsidRPr="00C93028">
              <w:rPr>
                <w:rFonts w:eastAsia="Calibri" w:cstheme="minorHAnsi"/>
                <w:b/>
                <w:sz w:val="16"/>
                <w:szCs w:val="16"/>
              </w:rPr>
              <w:lastRenderedPageBreak/>
              <w:t>Entrega final</w:t>
            </w:r>
            <w:r w:rsidRPr="00C93028">
              <w:rPr>
                <w:rFonts w:eastAsia="Calibri" w:cstheme="minorHAnsi"/>
                <w:sz w:val="16"/>
                <w:szCs w:val="16"/>
              </w:rPr>
              <w:t xml:space="preserve"> del Informe de Evaluación Específica de Procesos</w:t>
            </w:r>
            <w:r w:rsidR="00237694">
              <w:rPr>
                <w:rFonts w:eastAsia="Calibri" w:cstheme="minorHAnsi"/>
                <w:sz w:val="16"/>
                <w:szCs w:val="16"/>
              </w:rPr>
              <w:t xml:space="preserve"> con Diseño</w:t>
            </w:r>
            <w:r w:rsidRPr="00C93028">
              <w:rPr>
                <w:rFonts w:eastAsia="Calibri" w:cstheme="minorHAnsi"/>
                <w:sz w:val="16"/>
                <w:szCs w:val="16"/>
              </w:rPr>
              <w:t>, con la siguiente estructura:</w:t>
            </w:r>
          </w:p>
          <w:p w14:paraId="34844991" w14:textId="77777777" w:rsidR="0028262A" w:rsidRPr="00C93028" w:rsidRDefault="0028262A" w:rsidP="00CD1226">
            <w:pPr>
              <w:pStyle w:val="Prrafodelista"/>
              <w:numPr>
                <w:ilvl w:val="0"/>
                <w:numId w:val="176"/>
              </w:numPr>
              <w:spacing w:line="276" w:lineRule="auto"/>
              <w:contextualSpacing/>
              <w:rPr>
                <w:rFonts w:asciiTheme="minorHAnsi" w:hAnsiTheme="minorHAnsi" w:cstheme="minorHAnsi"/>
                <w:sz w:val="16"/>
                <w:szCs w:val="16"/>
              </w:rPr>
            </w:pPr>
            <w:r w:rsidRPr="00C93028">
              <w:rPr>
                <w:rFonts w:asciiTheme="minorHAnsi" w:hAnsiTheme="minorHAnsi" w:cstheme="minorHAnsi"/>
                <w:sz w:val="16"/>
                <w:szCs w:val="16"/>
              </w:rPr>
              <w:t>Resumen ejecutivo</w:t>
            </w:r>
          </w:p>
          <w:p w14:paraId="5207129F" w14:textId="77777777" w:rsidR="0028262A" w:rsidRPr="00C93028" w:rsidRDefault="0028262A" w:rsidP="00CD1226">
            <w:pPr>
              <w:pStyle w:val="Prrafodelista"/>
              <w:numPr>
                <w:ilvl w:val="0"/>
                <w:numId w:val="176"/>
              </w:numPr>
              <w:spacing w:line="276" w:lineRule="auto"/>
              <w:contextualSpacing/>
              <w:rPr>
                <w:rFonts w:asciiTheme="minorHAnsi" w:hAnsiTheme="minorHAnsi" w:cstheme="minorHAnsi"/>
                <w:sz w:val="16"/>
                <w:szCs w:val="16"/>
              </w:rPr>
            </w:pPr>
            <w:r w:rsidRPr="00C93028">
              <w:rPr>
                <w:rFonts w:asciiTheme="minorHAnsi" w:hAnsiTheme="minorHAnsi" w:cstheme="minorHAnsi"/>
                <w:sz w:val="16"/>
                <w:szCs w:val="16"/>
              </w:rPr>
              <w:t>Introducción</w:t>
            </w:r>
          </w:p>
          <w:p w14:paraId="74623A85" w14:textId="77777777" w:rsidR="0028262A" w:rsidRPr="00C93028" w:rsidRDefault="00E13B9E" w:rsidP="00CD1226">
            <w:pPr>
              <w:numPr>
                <w:ilvl w:val="0"/>
                <w:numId w:val="176"/>
              </w:numPr>
              <w:spacing w:line="276" w:lineRule="auto"/>
              <w:rPr>
                <w:rFonts w:eastAsia="Times New Roman" w:cstheme="minorHAnsi"/>
                <w:sz w:val="16"/>
                <w:szCs w:val="16"/>
                <w:lang w:val="es-ES" w:eastAsia="es-ES"/>
              </w:rPr>
            </w:pPr>
            <w:r>
              <w:rPr>
                <w:rFonts w:cstheme="minorHAnsi"/>
                <w:sz w:val="16"/>
                <w:szCs w:val="16"/>
              </w:rPr>
              <w:t>Sección</w:t>
            </w:r>
            <w:r w:rsidR="0028262A" w:rsidRPr="00C93028">
              <w:rPr>
                <w:rFonts w:cstheme="minorHAnsi"/>
                <w:sz w:val="16"/>
                <w:szCs w:val="16"/>
              </w:rPr>
              <w:t xml:space="preserve"> de </w:t>
            </w:r>
            <w:r w:rsidR="0023609B">
              <w:rPr>
                <w:rFonts w:cstheme="minorHAnsi"/>
                <w:sz w:val="16"/>
                <w:szCs w:val="16"/>
              </w:rPr>
              <w:t>D</w:t>
            </w:r>
            <w:r w:rsidR="0028262A" w:rsidRPr="00C93028">
              <w:rPr>
                <w:rFonts w:cstheme="minorHAnsi"/>
                <w:sz w:val="16"/>
                <w:szCs w:val="16"/>
              </w:rPr>
              <w:t>iseño</w:t>
            </w:r>
          </w:p>
          <w:p w14:paraId="776BFB92" w14:textId="77777777" w:rsidR="0028262A" w:rsidRPr="00C93028" w:rsidRDefault="00E13B9E" w:rsidP="00CD1226">
            <w:pPr>
              <w:numPr>
                <w:ilvl w:val="0"/>
                <w:numId w:val="176"/>
              </w:numPr>
              <w:spacing w:line="276" w:lineRule="auto"/>
              <w:rPr>
                <w:rFonts w:eastAsia="Times New Roman" w:cstheme="minorHAnsi"/>
                <w:sz w:val="16"/>
                <w:szCs w:val="16"/>
                <w:lang w:val="es-ES" w:eastAsia="es-ES"/>
              </w:rPr>
            </w:pPr>
            <w:r>
              <w:rPr>
                <w:rFonts w:cstheme="minorHAnsi"/>
                <w:sz w:val="16"/>
                <w:szCs w:val="16"/>
              </w:rPr>
              <w:t>Sección</w:t>
            </w:r>
            <w:r w:rsidR="0028262A" w:rsidRPr="00C93028">
              <w:rPr>
                <w:rFonts w:cstheme="minorHAnsi"/>
                <w:sz w:val="16"/>
                <w:szCs w:val="16"/>
              </w:rPr>
              <w:t xml:space="preserve"> de </w:t>
            </w:r>
            <w:r w:rsidR="0023609B">
              <w:rPr>
                <w:rFonts w:cstheme="minorHAnsi"/>
                <w:sz w:val="16"/>
                <w:szCs w:val="16"/>
              </w:rPr>
              <w:t>P</w:t>
            </w:r>
            <w:r w:rsidR="0028262A" w:rsidRPr="00C93028">
              <w:rPr>
                <w:rFonts w:cstheme="minorHAnsi"/>
                <w:sz w:val="16"/>
                <w:szCs w:val="16"/>
              </w:rPr>
              <w:t>rocesos</w:t>
            </w:r>
          </w:p>
          <w:p w14:paraId="049F089A" w14:textId="77777777" w:rsidR="0028262A" w:rsidRPr="00C93028" w:rsidRDefault="0028262A" w:rsidP="00CD1226">
            <w:pPr>
              <w:numPr>
                <w:ilvl w:val="0"/>
                <w:numId w:val="176"/>
              </w:numPr>
              <w:spacing w:line="276" w:lineRule="auto"/>
              <w:rPr>
                <w:rFonts w:eastAsia="Times New Roman" w:cstheme="minorHAnsi"/>
                <w:sz w:val="16"/>
                <w:szCs w:val="16"/>
                <w:lang w:val="es-ES" w:eastAsia="es-ES"/>
              </w:rPr>
            </w:pPr>
            <w:r w:rsidRPr="00C93028">
              <w:rPr>
                <w:rFonts w:cstheme="minorHAnsi"/>
                <w:sz w:val="16"/>
                <w:szCs w:val="16"/>
              </w:rPr>
              <w:t xml:space="preserve">Conclusiones generales </w:t>
            </w:r>
          </w:p>
          <w:p w14:paraId="6419B976" w14:textId="77777777" w:rsidR="0028262A" w:rsidRPr="00C93028" w:rsidRDefault="0028262A" w:rsidP="00CD1226">
            <w:pPr>
              <w:numPr>
                <w:ilvl w:val="0"/>
                <w:numId w:val="176"/>
              </w:numPr>
              <w:spacing w:line="276" w:lineRule="auto"/>
              <w:rPr>
                <w:rFonts w:eastAsia="Times New Roman" w:cstheme="minorHAnsi"/>
                <w:sz w:val="16"/>
                <w:szCs w:val="16"/>
                <w:lang w:val="es-ES" w:eastAsia="es-ES"/>
              </w:rPr>
            </w:pPr>
            <w:r w:rsidRPr="00C93028">
              <w:rPr>
                <w:rFonts w:cstheme="minorHAnsi"/>
                <w:sz w:val="16"/>
                <w:szCs w:val="16"/>
              </w:rPr>
              <w:t>Anexos:</w:t>
            </w:r>
          </w:p>
          <w:p w14:paraId="49ECC294" w14:textId="77777777" w:rsidR="0028262A" w:rsidRPr="00C93028" w:rsidRDefault="0028262A" w:rsidP="0028262A">
            <w:pPr>
              <w:spacing w:line="276" w:lineRule="auto"/>
              <w:ind w:left="720"/>
              <w:rPr>
                <w:rFonts w:eastAsia="Times New Roman" w:cstheme="minorHAnsi"/>
                <w:i/>
                <w:sz w:val="16"/>
                <w:szCs w:val="16"/>
                <w:lang w:val="es-ES" w:eastAsia="es-ES"/>
              </w:rPr>
            </w:pPr>
            <w:r w:rsidRPr="00C93028">
              <w:rPr>
                <w:rFonts w:eastAsia="Times New Roman" w:cstheme="minorHAnsi"/>
                <w:i/>
                <w:sz w:val="16"/>
                <w:szCs w:val="16"/>
                <w:lang w:val="es-ES" w:eastAsia="es-ES"/>
              </w:rPr>
              <w:t xml:space="preserve">Anexos de </w:t>
            </w:r>
            <w:r w:rsidR="00031890">
              <w:rPr>
                <w:rFonts w:eastAsia="Times New Roman" w:cstheme="minorHAnsi"/>
                <w:i/>
                <w:sz w:val="16"/>
                <w:szCs w:val="16"/>
                <w:lang w:val="es-ES" w:eastAsia="es-ES"/>
              </w:rPr>
              <w:t>la</w:t>
            </w:r>
            <w:r w:rsidRPr="00C93028">
              <w:rPr>
                <w:rFonts w:eastAsia="Times New Roman" w:cstheme="minorHAnsi"/>
                <w:i/>
                <w:sz w:val="16"/>
                <w:szCs w:val="16"/>
                <w:lang w:val="es-ES" w:eastAsia="es-ES"/>
              </w:rPr>
              <w:t xml:space="preserve"> </w:t>
            </w:r>
            <w:r w:rsidR="00E13B9E">
              <w:rPr>
                <w:rFonts w:eastAsia="Times New Roman" w:cstheme="minorHAnsi"/>
                <w:i/>
                <w:sz w:val="16"/>
                <w:szCs w:val="16"/>
                <w:lang w:val="es-ES" w:eastAsia="es-ES"/>
              </w:rPr>
              <w:t>Sección</w:t>
            </w:r>
            <w:r w:rsidRPr="00C93028">
              <w:rPr>
                <w:rFonts w:eastAsia="Times New Roman" w:cstheme="minorHAnsi"/>
                <w:i/>
                <w:sz w:val="16"/>
                <w:szCs w:val="16"/>
                <w:lang w:val="es-ES" w:eastAsia="es-ES"/>
              </w:rPr>
              <w:t xml:space="preserve"> de </w:t>
            </w:r>
            <w:r w:rsidR="00031890">
              <w:rPr>
                <w:rFonts w:eastAsia="Times New Roman" w:cstheme="minorHAnsi"/>
                <w:i/>
                <w:sz w:val="16"/>
                <w:szCs w:val="16"/>
                <w:lang w:val="es-ES" w:eastAsia="es-ES"/>
              </w:rPr>
              <w:t>D</w:t>
            </w:r>
            <w:r w:rsidRPr="00C93028">
              <w:rPr>
                <w:rFonts w:eastAsia="Times New Roman" w:cstheme="minorHAnsi"/>
                <w:i/>
                <w:sz w:val="16"/>
                <w:szCs w:val="16"/>
                <w:lang w:val="es-ES" w:eastAsia="es-ES"/>
              </w:rPr>
              <w:t>iseño</w:t>
            </w:r>
          </w:p>
          <w:p w14:paraId="1AF17206" w14:textId="77777777" w:rsidR="0028262A" w:rsidRPr="00C93028" w:rsidRDefault="0028262A" w:rsidP="0028262A">
            <w:pPr>
              <w:spacing w:line="276" w:lineRule="auto"/>
              <w:ind w:left="720"/>
              <w:rPr>
                <w:rFonts w:eastAsia="Times New Roman" w:cstheme="minorHAnsi"/>
                <w:i/>
                <w:sz w:val="16"/>
                <w:szCs w:val="16"/>
                <w:lang w:val="es-ES" w:eastAsia="es-ES"/>
              </w:rPr>
            </w:pPr>
            <w:r w:rsidRPr="00C93028">
              <w:rPr>
                <w:rFonts w:eastAsia="Times New Roman" w:cstheme="minorHAnsi"/>
                <w:i/>
                <w:sz w:val="16"/>
                <w:szCs w:val="16"/>
                <w:lang w:val="es-ES" w:eastAsia="es-ES"/>
              </w:rPr>
              <w:t>Anexos de</w:t>
            </w:r>
            <w:r w:rsidR="00031890">
              <w:rPr>
                <w:rFonts w:eastAsia="Times New Roman" w:cstheme="minorHAnsi"/>
                <w:i/>
                <w:sz w:val="16"/>
                <w:szCs w:val="16"/>
                <w:lang w:val="es-ES" w:eastAsia="es-ES"/>
              </w:rPr>
              <w:t xml:space="preserve"> la</w:t>
            </w:r>
            <w:r w:rsidRPr="00C93028">
              <w:rPr>
                <w:rFonts w:eastAsia="Times New Roman" w:cstheme="minorHAnsi"/>
                <w:i/>
                <w:sz w:val="16"/>
                <w:szCs w:val="16"/>
                <w:lang w:val="es-ES" w:eastAsia="es-ES"/>
              </w:rPr>
              <w:t xml:space="preserve"> </w:t>
            </w:r>
            <w:r w:rsidR="00E13B9E">
              <w:rPr>
                <w:rFonts w:eastAsia="Times New Roman" w:cstheme="minorHAnsi"/>
                <w:i/>
                <w:sz w:val="16"/>
                <w:szCs w:val="16"/>
                <w:lang w:val="es-ES" w:eastAsia="es-ES"/>
              </w:rPr>
              <w:t>Sección</w:t>
            </w:r>
            <w:r w:rsidRPr="00C93028">
              <w:rPr>
                <w:rFonts w:eastAsia="Times New Roman" w:cstheme="minorHAnsi"/>
                <w:i/>
                <w:sz w:val="16"/>
                <w:szCs w:val="16"/>
                <w:lang w:val="es-ES" w:eastAsia="es-ES"/>
              </w:rPr>
              <w:t xml:space="preserve"> de </w:t>
            </w:r>
            <w:r w:rsidR="00031890">
              <w:rPr>
                <w:rFonts w:eastAsia="Times New Roman" w:cstheme="minorHAnsi"/>
                <w:i/>
                <w:sz w:val="16"/>
                <w:szCs w:val="16"/>
                <w:lang w:val="es-ES" w:eastAsia="es-ES"/>
              </w:rPr>
              <w:t>P</w:t>
            </w:r>
            <w:r w:rsidRPr="00C93028">
              <w:rPr>
                <w:rFonts w:eastAsia="Times New Roman" w:cstheme="minorHAnsi"/>
                <w:i/>
                <w:sz w:val="16"/>
                <w:szCs w:val="16"/>
                <w:lang w:val="es-ES" w:eastAsia="es-ES"/>
              </w:rPr>
              <w:t>rocesos</w:t>
            </w:r>
          </w:p>
          <w:p w14:paraId="3BB003E1" w14:textId="77777777" w:rsidR="0028262A" w:rsidRPr="00C93028" w:rsidRDefault="0028262A" w:rsidP="0028262A">
            <w:pPr>
              <w:spacing w:line="276" w:lineRule="auto"/>
              <w:ind w:left="720"/>
              <w:rPr>
                <w:rFonts w:eastAsia="Times New Roman" w:cstheme="minorHAnsi"/>
                <w:i/>
                <w:sz w:val="16"/>
                <w:szCs w:val="16"/>
                <w:lang w:val="es-ES" w:eastAsia="es-ES"/>
              </w:rPr>
            </w:pPr>
            <w:r w:rsidRPr="00C93028">
              <w:rPr>
                <w:rFonts w:eastAsia="Times New Roman" w:cstheme="minorHAnsi"/>
                <w:i/>
                <w:sz w:val="16"/>
                <w:szCs w:val="16"/>
                <w:lang w:val="es-ES" w:eastAsia="es-ES"/>
              </w:rPr>
              <w:t>Anexos Generales:</w:t>
            </w:r>
          </w:p>
          <w:p w14:paraId="6A91B550" w14:textId="77777777" w:rsidR="0028262A" w:rsidRPr="00C93028" w:rsidRDefault="0028262A" w:rsidP="00CD1226">
            <w:pPr>
              <w:numPr>
                <w:ilvl w:val="1"/>
                <w:numId w:val="138"/>
              </w:numPr>
              <w:spacing w:line="276" w:lineRule="auto"/>
              <w:rPr>
                <w:rFonts w:eastAsia="Times New Roman" w:cstheme="minorHAnsi"/>
                <w:sz w:val="16"/>
                <w:szCs w:val="16"/>
                <w:lang w:val="es-ES" w:eastAsia="es-ES"/>
              </w:rPr>
            </w:pPr>
            <w:r w:rsidRPr="00C93028">
              <w:rPr>
                <w:rFonts w:eastAsia="Times New Roman" w:cstheme="minorHAnsi"/>
                <w:sz w:val="16"/>
                <w:szCs w:val="16"/>
                <w:lang w:val="es-ES" w:eastAsia="es-ES"/>
              </w:rPr>
              <w:t>Anexo I. Fuentes de información</w:t>
            </w:r>
          </w:p>
          <w:p w14:paraId="72E5B173" w14:textId="77777777" w:rsidR="0028262A" w:rsidRPr="00C93028" w:rsidRDefault="0028262A" w:rsidP="00CD1226">
            <w:pPr>
              <w:numPr>
                <w:ilvl w:val="1"/>
                <w:numId w:val="138"/>
              </w:numPr>
              <w:spacing w:line="276" w:lineRule="auto"/>
              <w:rPr>
                <w:rFonts w:eastAsia="Times New Roman" w:cstheme="minorHAnsi"/>
                <w:sz w:val="16"/>
                <w:szCs w:val="16"/>
                <w:lang w:val="es-ES" w:eastAsia="es-ES"/>
              </w:rPr>
            </w:pPr>
            <w:r w:rsidRPr="00C93028">
              <w:rPr>
                <w:rFonts w:eastAsia="Times New Roman" w:cstheme="minorHAnsi"/>
                <w:sz w:val="16"/>
                <w:szCs w:val="16"/>
                <w:lang w:val="es-ES" w:eastAsia="es-ES"/>
              </w:rPr>
              <w:t xml:space="preserve">Anexo II. Ficha </w:t>
            </w:r>
            <w:r w:rsidR="00C515C5">
              <w:rPr>
                <w:rFonts w:eastAsia="Times New Roman" w:cstheme="minorHAnsi"/>
                <w:sz w:val="16"/>
                <w:szCs w:val="16"/>
                <w:lang w:val="es-ES" w:eastAsia="es-ES"/>
              </w:rPr>
              <w:t>t</w:t>
            </w:r>
            <w:r w:rsidRPr="00C93028">
              <w:rPr>
                <w:rFonts w:eastAsia="Times New Roman" w:cstheme="minorHAnsi"/>
                <w:sz w:val="16"/>
                <w:szCs w:val="16"/>
                <w:lang w:val="es-ES" w:eastAsia="es-ES"/>
              </w:rPr>
              <w:t>écnica de datos generales de la evaluación</w:t>
            </w:r>
          </w:p>
          <w:p w14:paraId="70D57E7D" w14:textId="77777777" w:rsidR="0028262A" w:rsidRPr="00C93028" w:rsidRDefault="0028262A" w:rsidP="0028262A">
            <w:pPr>
              <w:rPr>
                <w:rFonts w:cstheme="minorHAnsi"/>
                <w:i/>
                <w:iCs/>
                <w:sz w:val="16"/>
                <w:szCs w:val="16"/>
              </w:rPr>
            </w:pPr>
            <w:r w:rsidRPr="00C93028">
              <w:rPr>
                <w:rFonts w:cstheme="minorHAnsi"/>
                <w:bCs/>
                <w:i/>
                <w:iCs/>
                <w:sz w:val="16"/>
                <w:szCs w:val="16"/>
                <w:shd w:val="clear" w:color="auto" w:fill="D4C19C"/>
              </w:rPr>
              <w:t>[Colocar especificaciones particulares]</w:t>
            </w:r>
          </w:p>
        </w:tc>
        <w:tc>
          <w:tcPr>
            <w:tcW w:w="1047" w:type="pct"/>
            <w:shd w:val="clear" w:color="auto" w:fill="auto"/>
            <w:vAlign w:val="center"/>
          </w:tcPr>
          <w:p w14:paraId="49626909" w14:textId="77777777" w:rsidR="0028262A" w:rsidRPr="00C93028" w:rsidRDefault="0028262A" w:rsidP="0028262A">
            <w:pPr>
              <w:jc w:val="center"/>
              <w:rPr>
                <w:rFonts w:eastAsia="Times New Roman" w:cstheme="minorHAnsi"/>
                <w:sz w:val="16"/>
                <w:szCs w:val="16"/>
                <w:lang w:eastAsia="es-MX"/>
              </w:rPr>
            </w:pPr>
            <w:r w:rsidRPr="00C93028">
              <w:rPr>
                <w:rFonts w:cstheme="minorHAnsi"/>
                <w:bCs/>
                <w:i/>
                <w:iCs/>
                <w:sz w:val="16"/>
                <w:szCs w:val="16"/>
                <w:shd w:val="clear" w:color="auto" w:fill="D4C19C"/>
              </w:rPr>
              <w:t>[Colocar la fecha]</w:t>
            </w:r>
          </w:p>
        </w:tc>
      </w:tr>
    </w:tbl>
    <w:p w14:paraId="28CB6DE1" w14:textId="77777777" w:rsidR="0028262A" w:rsidRPr="00BD2B20" w:rsidRDefault="0028262A" w:rsidP="0028262A">
      <w:pPr>
        <w:rPr>
          <w:rFonts w:eastAsia="Calibri" w:cstheme="minorHAnsi"/>
          <w:sz w:val="20"/>
          <w:szCs w:val="20"/>
        </w:rPr>
      </w:pPr>
    </w:p>
    <w:p w14:paraId="1F43130D" w14:textId="77777777" w:rsidR="0028262A" w:rsidRPr="00BD2B20" w:rsidRDefault="0028262A" w:rsidP="0028262A">
      <w:pPr>
        <w:jc w:val="both"/>
        <w:rPr>
          <w:rFonts w:eastAsia="Calibri" w:cstheme="minorHAnsi"/>
          <w:sz w:val="20"/>
          <w:szCs w:val="20"/>
        </w:rPr>
      </w:pPr>
      <w:bookmarkStart w:id="117" w:name="_Toc378698397"/>
      <w:r w:rsidRPr="00BD2B20">
        <w:rPr>
          <w:rFonts w:eastAsia="Calibri" w:cstheme="minorHAnsi"/>
          <w:sz w:val="20"/>
          <w:szCs w:val="20"/>
        </w:rPr>
        <w:t xml:space="preserve">La instancia evaluadora deberá atender puntualmente las fechas señaladas en estos TdR y acordará con la </w:t>
      </w:r>
      <w:r w:rsidRPr="006E1272">
        <w:rPr>
          <w:rFonts w:cstheme="minorHAnsi"/>
          <w:bCs/>
          <w:i/>
          <w:iCs/>
          <w:sz w:val="20"/>
          <w:szCs w:val="20"/>
          <w:shd w:val="clear" w:color="auto" w:fill="D4C19C"/>
        </w:rPr>
        <w:t xml:space="preserve">[Unidad o Área de Evaluación] </w:t>
      </w:r>
      <w:r w:rsidRPr="00BD2B20">
        <w:rPr>
          <w:rFonts w:eastAsia="Calibri" w:cstheme="minorHAnsi"/>
          <w:sz w:val="20"/>
          <w:szCs w:val="20"/>
        </w:rPr>
        <w:t>de manera anticipada el horario de las reuniones, así como los requerimientos para llevar a cabo el análisis de la evaluación y presentar sus resultados.</w:t>
      </w:r>
    </w:p>
    <w:p w14:paraId="6B3EAA0B" w14:textId="77777777" w:rsidR="0028262A" w:rsidRPr="00BD2B20" w:rsidRDefault="0028262A" w:rsidP="0028262A">
      <w:pPr>
        <w:jc w:val="both"/>
        <w:rPr>
          <w:rFonts w:eastAsia="Calibri" w:cstheme="minorHAnsi"/>
          <w:sz w:val="20"/>
          <w:szCs w:val="20"/>
        </w:rPr>
      </w:pPr>
    </w:p>
    <w:p w14:paraId="5E0E5D68" w14:textId="77777777" w:rsidR="0028262A" w:rsidRPr="00BD2B20" w:rsidRDefault="0028262A" w:rsidP="0028262A">
      <w:pPr>
        <w:jc w:val="both"/>
        <w:rPr>
          <w:rFonts w:eastAsia="Calibri" w:cstheme="minorHAnsi"/>
          <w:sz w:val="20"/>
          <w:szCs w:val="20"/>
        </w:rPr>
      </w:pPr>
      <w:r w:rsidRPr="00BD2B20">
        <w:rPr>
          <w:rFonts w:eastAsia="Calibri" w:cstheme="minorHAnsi"/>
          <w:sz w:val="20"/>
          <w:szCs w:val="20"/>
        </w:rPr>
        <w:t xml:space="preserve">Con base en el último párrafo del artículo 84 del Reglamento de la Ley de Adquisiciones, Arrendamientos, y Servicios del Sector Público, los productos deben ser entregados en el domicilio de la </w:t>
      </w:r>
      <w:r w:rsidRPr="006E1272">
        <w:rPr>
          <w:rFonts w:cstheme="minorHAnsi"/>
          <w:bCs/>
          <w:i/>
          <w:iCs/>
          <w:sz w:val="20"/>
          <w:szCs w:val="20"/>
          <w:shd w:val="clear" w:color="auto" w:fill="D4C19C"/>
        </w:rPr>
        <w:t>[Unidad o Área de Evaluación]</w:t>
      </w:r>
      <w:r w:rsidRPr="00BD2B20">
        <w:rPr>
          <w:rFonts w:cstheme="minorHAnsi"/>
          <w:i/>
          <w:iCs/>
          <w:sz w:val="20"/>
          <w:szCs w:val="20"/>
        </w:rPr>
        <w:t xml:space="preserve"> </w:t>
      </w:r>
      <w:r w:rsidRPr="00BD2B20">
        <w:rPr>
          <w:rFonts w:eastAsia="Calibri" w:cstheme="minorHAnsi"/>
          <w:sz w:val="20"/>
          <w:szCs w:val="20"/>
        </w:rPr>
        <w:t xml:space="preserve">mediante oficio en hoja membretada y firmada por el coordinador externo de la evaluación. El oficio debe incluir la siguiente leyenda: “Se entrega </w:t>
      </w:r>
      <w:r w:rsidRPr="006E1272">
        <w:rPr>
          <w:rFonts w:cstheme="minorHAnsi"/>
          <w:bCs/>
          <w:i/>
          <w:iCs/>
          <w:sz w:val="20"/>
          <w:szCs w:val="20"/>
          <w:shd w:val="clear" w:color="auto" w:fill="D4C19C"/>
        </w:rPr>
        <w:t>[nombre del producto]</w:t>
      </w:r>
      <w:r w:rsidRPr="00BD2B20">
        <w:rPr>
          <w:rFonts w:eastAsia="Calibri" w:cstheme="minorHAnsi"/>
          <w:sz w:val="20"/>
          <w:szCs w:val="20"/>
        </w:rPr>
        <w:t xml:space="preserve"> en espera de su revisión y aprobación”. </w:t>
      </w:r>
    </w:p>
    <w:p w14:paraId="682250E5" w14:textId="77777777" w:rsidR="0028262A" w:rsidRPr="00BD2B20" w:rsidRDefault="0028262A" w:rsidP="0028262A">
      <w:pPr>
        <w:jc w:val="both"/>
        <w:rPr>
          <w:rFonts w:eastAsia="Calibri" w:cstheme="minorHAnsi"/>
          <w:sz w:val="20"/>
          <w:szCs w:val="20"/>
        </w:rPr>
      </w:pPr>
    </w:p>
    <w:p w14:paraId="07865389" w14:textId="77777777" w:rsidR="0028262A" w:rsidRPr="00BD2B20" w:rsidRDefault="0028262A" w:rsidP="0028262A">
      <w:pPr>
        <w:jc w:val="both"/>
        <w:rPr>
          <w:rFonts w:cstheme="minorHAnsi"/>
          <w:i/>
          <w:iCs/>
          <w:sz w:val="20"/>
          <w:szCs w:val="20"/>
        </w:rPr>
      </w:pPr>
      <w:r w:rsidRPr="00BD2B20">
        <w:rPr>
          <w:rFonts w:eastAsia="Calibri" w:cstheme="minorHAnsi"/>
          <w:sz w:val="20"/>
          <w:szCs w:val="20"/>
        </w:rPr>
        <w:t xml:space="preserve">La versión del producto entregado por la instancia evaluadora no será considerada como final hasta que la </w:t>
      </w:r>
      <w:r w:rsidRPr="006E1272">
        <w:rPr>
          <w:rFonts w:cstheme="minorHAnsi"/>
          <w:bCs/>
          <w:i/>
          <w:iCs/>
          <w:sz w:val="20"/>
          <w:szCs w:val="20"/>
          <w:shd w:val="clear" w:color="auto" w:fill="D4C19C"/>
        </w:rPr>
        <w:t xml:space="preserve">[Unidad o Área de Evaluación] </w:t>
      </w:r>
      <w:r w:rsidRPr="00BD2B20">
        <w:rPr>
          <w:rFonts w:eastAsia="Calibri" w:cstheme="minorHAnsi"/>
          <w:sz w:val="20"/>
          <w:szCs w:val="20"/>
        </w:rPr>
        <w:t xml:space="preserve">emita el comunicado oficial de conformidad con el mismo, por lo que la persona coordinadora de la evaluación se obliga a contestar las consideraciones que puedan existir, en un plazo no mayor de </w:t>
      </w:r>
      <w:r w:rsidRPr="006E1272">
        <w:rPr>
          <w:rFonts w:cstheme="minorHAnsi"/>
          <w:bCs/>
          <w:i/>
          <w:iCs/>
          <w:sz w:val="20"/>
          <w:szCs w:val="20"/>
          <w:shd w:val="clear" w:color="auto" w:fill="D4C19C"/>
        </w:rPr>
        <w:t>[COLOCAR el número de días que considere necesario]</w:t>
      </w:r>
      <w:r w:rsidRPr="00BD2B20">
        <w:rPr>
          <w:rFonts w:cstheme="minorHAnsi"/>
          <w:i/>
          <w:iCs/>
          <w:sz w:val="20"/>
          <w:szCs w:val="20"/>
        </w:rPr>
        <w:t xml:space="preserve"> </w:t>
      </w:r>
      <w:r w:rsidRPr="00BD2B20">
        <w:rPr>
          <w:rFonts w:eastAsia="Calibri" w:cstheme="minorHAnsi"/>
          <w:sz w:val="20"/>
          <w:szCs w:val="20"/>
        </w:rPr>
        <w:t xml:space="preserve">días hábiles. La constancia de recepción será a través de un escrito de aceptación del servicio concluido a entera satisfacción de la </w:t>
      </w:r>
      <w:r w:rsidRPr="006E1272">
        <w:rPr>
          <w:rFonts w:cstheme="minorHAnsi"/>
          <w:bCs/>
          <w:i/>
          <w:iCs/>
          <w:sz w:val="20"/>
          <w:szCs w:val="20"/>
          <w:shd w:val="clear" w:color="auto" w:fill="D4C19C"/>
        </w:rPr>
        <w:t>[Unidad o Área de Evaluación]</w:t>
      </w:r>
      <w:r w:rsidRPr="00BD2B20">
        <w:rPr>
          <w:rFonts w:cstheme="minorHAnsi"/>
          <w:i/>
          <w:iCs/>
          <w:sz w:val="20"/>
          <w:szCs w:val="20"/>
        </w:rPr>
        <w:t>.</w:t>
      </w:r>
    </w:p>
    <w:p w14:paraId="473F694A" w14:textId="77777777" w:rsidR="0028262A" w:rsidRPr="00BD2B20" w:rsidRDefault="0028262A" w:rsidP="0028262A">
      <w:pPr>
        <w:jc w:val="both"/>
        <w:rPr>
          <w:rFonts w:eastAsia="Calibri" w:cstheme="minorHAnsi"/>
          <w:b/>
          <w:sz w:val="20"/>
          <w:szCs w:val="20"/>
        </w:rPr>
      </w:pPr>
    </w:p>
    <w:p w14:paraId="66B71066" w14:textId="77777777" w:rsidR="0028262A" w:rsidRPr="006E1272" w:rsidRDefault="0028262A" w:rsidP="0028262A">
      <w:pPr>
        <w:jc w:val="both"/>
        <w:rPr>
          <w:rFonts w:cstheme="minorHAnsi"/>
          <w:sz w:val="20"/>
          <w:szCs w:val="20"/>
        </w:rPr>
      </w:pPr>
      <w:r w:rsidRPr="006E1272">
        <w:rPr>
          <w:rFonts w:cstheme="minorHAnsi"/>
          <w:sz w:val="20"/>
          <w:szCs w:val="20"/>
        </w:rPr>
        <w:t>La</w:t>
      </w:r>
      <w:r w:rsidRPr="00BD2B20">
        <w:rPr>
          <w:rFonts w:cstheme="minorHAnsi"/>
          <w:i/>
          <w:iCs/>
          <w:sz w:val="20"/>
          <w:szCs w:val="20"/>
        </w:rPr>
        <w:t xml:space="preserve"> </w:t>
      </w:r>
      <w:r w:rsidRPr="006E1272">
        <w:rPr>
          <w:rFonts w:cstheme="minorHAnsi"/>
          <w:bCs/>
          <w:i/>
          <w:iCs/>
          <w:sz w:val="20"/>
          <w:szCs w:val="20"/>
          <w:shd w:val="clear" w:color="auto" w:fill="D4C19C"/>
        </w:rPr>
        <w:t>[Unidad o Área de Evaluación]</w:t>
      </w:r>
      <w:r w:rsidRPr="00BD2B20">
        <w:rPr>
          <w:rFonts w:cstheme="minorHAnsi"/>
          <w:i/>
          <w:iCs/>
          <w:sz w:val="20"/>
          <w:szCs w:val="20"/>
        </w:rPr>
        <w:t xml:space="preserve"> </w:t>
      </w:r>
      <w:r w:rsidRPr="006E1272">
        <w:rPr>
          <w:rFonts w:cstheme="minorHAnsi"/>
          <w:sz w:val="20"/>
          <w:szCs w:val="20"/>
        </w:rPr>
        <w:t xml:space="preserve">deberá verificar y validar que en el contenido del contrato de prestación de servicios entre la dependencia o entidad y la Instancia Evaluadora, se establezcan las obligaciones que se adquieren en caso de violaciones en materia de derechos inherentes a la propiedad intelectual en términos del artículo 45, fracción XX de la Ley de Adquisiciones, Arrendamientos y Servicios del Sector Público. </w:t>
      </w:r>
    </w:p>
    <w:p w14:paraId="17FD1510" w14:textId="77777777" w:rsidR="0028262A" w:rsidRPr="006E1272" w:rsidRDefault="0028262A" w:rsidP="0028262A">
      <w:pPr>
        <w:jc w:val="both"/>
        <w:rPr>
          <w:rFonts w:eastAsia="Times New Roman" w:cstheme="minorHAnsi"/>
          <w:sz w:val="20"/>
          <w:szCs w:val="20"/>
          <w:shd w:val="clear" w:color="auto" w:fill="D4C19C"/>
          <w:lang w:val="es-ES"/>
        </w:rPr>
      </w:pPr>
    </w:p>
    <w:p w14:paraId="631DD1E4" w14:textId="77777777" w:rsidR="0028262A" w:rsidRPr="006E1272" w:rsidRDefault="0028262A" w:rsidP="0028262A">
      <w:pPr>
        <w:jc w:val="both"/>
        <w:rPr>
          <w:rFonts w:cstheme="minorHAnsi"/>
          <w:sz w:val="20"/>
          <w:szCs w:val="20"/>
        </w:rPr>
      </w:pPr>
      <w:r w:rsidRPr="006E1272">
        <w:rPr>
          <w:rFonts w:cstheme="minorHAnsi"/>
          <w:sz w:val="20"/>
          <w:szCs w:val="20"/>
        </w:rPr>
        <w:t xml:space="preserve">En caso de que la Unidad de Evaluación del Desempeño de la Secretaría de Hacienda y Crédito Público, identifique alguna violación en materia de derechos inherentes a la propiedad intelectual, lo hará del conocimiento de la </w:t>
      </w:r>
      <w:r w:rsidRPr="00546216">
        <w:rPr>
          <w:rFonts w:cstheme="minorHAnsi"/>
          <w:bCs/>
          <w:i/>
          <w:iCs/>
          <w:sz w:val="20"/>
          <w:szCs w:val="20"/>
          <w:shd w:val="clear" w:color="auto" w:fill="D4C19C"/>
        </w:rPr>
        <w:t>[Unidad o Área de Evaluación]</w:t>
      </w:r>
      <w:r w:rsidRPr="006E1272">
        <w:rPr>
          <w:rFonts w:cstheme="minorHAnsi"/>
          <w:sz w:val="20"/>
          <w:szCs w:val="20"/>
        </w:rPr>
        <w:t>, a fin de que ésta de vista al Órgano Interno de Control de la dependencia o entidad que corresponda, o en su caso a la autoridad competente.</w:t>
      </w:r>
    </w:p>
    <w:p w14:paraId="0A09F1D2" w14:textId="77777777" w:rsidR="0028262A" w:rsidRPr="00BD2B20" w:rsidRDefault="0028262A" w:rsidP="0028262A">
      <w:pPr>
        <w:rPr>
          <w:rFonts w:eastAsia="Calibri" w:cstheme="minorHAnsi"/>
          <w:sz w:val="20"/>
          <w:szCs w:val="20"/>
        </w:rPr>
      </w:pPr>
    </w:p>
    <w:p w14:paraId="3A8EBE89" w14:textId="77777777" w:rsidR="0028262A" w:rsidRPr="00BD2B20" w:rsidRDefault="0028262A" w:rsidP="0028262A">
      <w:pPr>
        <w:rPr>
          <w:rFonts w:eastAsia="Calibri" w:cstheme="minorHAnsi"/>
          <w:sz w:val="20"/>
          <w:szCs w:val="20"/>
        </w:rPr>
      </w:pPr>
    </w:p>
    <w:p w14:paraId="11305EEC" w14:textId="77777777" w:rsidR="0028262A" w:rsidRPr="00BD2B20" w:rsidRDefault="0028262A" w:rsidP="0028262A">
      <w:pPr>
        <w:pStyle w:val="Ttulo2"/>
        <w:spacing w:before="0"/>
        <w:rPr>
          <w:rFonts w:asciiTheme="minorHAnsi" w:hAnsiTheme="minorHAnsi" w:cstheme="minorHAnsi"/>
          <w:b w:val="0"/>
          <w:bCs w:val="0"/>
          <w:iCs w:val="0"/>
          <w:sz w:val="20"/>
          <w:szCs w:val="20"/>
        </w:rPr>
      </w:pPr>
      <w:bookmarkStart w:id="118" w:name="_Toc6948095"/>
      <w:bookmarkStart w:id="119" w:name="_Toc32493862"/>
      <w:bookmarkStart w:id="120" w:name="_Toc36486402"/>
      <w:bookmarkStart w:id="121" w:name="_Toc36666870"/>
      <w:bookmarkStart w:id="122" w:name="_Toc39598980"/>
      <w:bookmarkStart w:id="123" w:name="_Toc39773838"/>
      <w:bookmarkStart w:id="124" w:name="_Toc64023511"/>
      <w:bookmarkStart w:id="125" w:name="_Toc101550621"/>
      <w:bookmarkStart w:id="126" w:name="_Toc130463930"/>
      <w:r w:rsidRPr="00BD2B20">
        <w:rPr>
          <w:rFonts w:asciiTheme="minorHAnsi" w:hAnsiTheme="minorHAnsi" w:cstheme="minorHAnsi"/>
          <w:sz w:val="20"/>
          <w:szCs w:val="20"/>
        </w:rPr>
        <w:t>Responsabilidades y compromisos</w:t>
      </w:r>
      <w:bookmarkEnd w:id="117"/>
      <w:bookmarkEnd w:id="118"/>
      <w:bookmarkEnd w:id="119"/>
      <w:bookmarkEnd w:id="120"/>
      <w:bookmarkEnd w:id="121"/>
      <w:bookmarkEnd w:id="122"/>
      <w:bookmarkEnd w:id="123"/>
      <w:bookmarkEnd w:id="124"/>
      <w:bookmarkEnd w:id="125"/>
      <w:bookmarkEnd w:id="126"/>
    </w:p>
    <w:p w14:paraId="07B62C59" w14:textId="77777777" w:rsidR="0028262A" w:rsidRPr="00BD2B20" w:rsidRDefault="0028262A" w:rsidP="0028262A">
      <w:pPr>
        <w:rPr>
          <w:rFonts w:eastAsia="Calibri" w:cstheme="minorHAnsi"/>
          <w:sz w:val="20"/>
          <w:szCs w:val="20"/>
          <w:lang w:val="es-ES" w:eastAsia="es-ES"/>
        </w:rPr>
      </w:pPr>
    </w:p>
    <w:p w14:paraId="72D0170A" w14:textId="77777777" w:rsidR="0028262A" w:rsidRPr="00BD2B20" w:rsidRDefault="0028262A" w:rsidP="0028262A">
      <w:pPr>
        <w:rPr>
          <w:rFonts w:eastAsia="Calibri" w:cstheme="minorHAnsi"/>
          <w:sz w:val="20"/>
          <w:szCs w:val="20"/>
        </w:rPr>
      </w:pPr>
      <w:r w:rsidRPr="00BD2B20">
        <w:rPr>
          <w:rFonts w:eastAsia="Calibri" w:cstheme="minorHAnsi"/>
          <w:sz w:val="20"/>
          <w:szCs w:val="20"/>
        </w:rPr>
        <w:t>La instancia evaluadora, además de la calidad de la evaluación y el cumplimiento de los presentes TdR, será responsable de lo siguiente:</w:t>
      </w:r>
    </w:p>
    <w:p w14:paraId="3410CA21" w14:textId="77777777" w:rsidR="0028262A" w:rsidRPr="00BD2B20" w:rsidRDefault="0028262A" w:rsidP="0028262A">
      <w:pPr>
        <w:rPr>
          <w:rFonts w:eastAsia="Calibri" w:cstheme="minorHAnsi"/>
          <w:sz w:val="20"/>
          <w:szCs w:val="20"/>
        </w:rPr>
      </w:pPr>
    </w:p>
    <w:p w14:paraId="03271242" w14:textId="77777777" w:rsidR="0028262A" w:rsidRPr="00BD2B20" w:rsidRDefault="0028262A" w:rsidP="0028262A">
      <w:pPr>
        <w:ind w:left="1418" w:hanging="710"/>
        <w:rPr>
          <w:rFonts w:eastAsia="Calibri" w:cstheme="minorHAnsi"/>
          <w:sz w:val="20"/>
          <w:szCs w:val="20"/>
        </w:rPr>
      </w:pPr>
      <w:r w:rsidRPr="00BD2B20">
        <w:rPr>
          <w:rFonts w:eastAsia="Calibri" w:cstheme="minorHAnsi"/>
          <w:sz w:val="20"/>
          <w:szCs w:val="20"/>
        </w:rPr>
        <w:t>i.</w:t>
      </w:r>
      <w:r w:rsidRPr="00BD2B20">
        <w:rPr>
          <w:rFonts w:eastAsia="Calibri" w:cstheme="minorHAnsi"/>
          <w:sz w:val="20"/>
          <w:szCs w:val="20"/>
        </w:rPr>
        <w:tab/>
        <w:t>Los costos y gastos que significan las instalaciones físicas, equipo de oficina, alquiler de servicios y transporte que se requiera para la evaluación; asimismo, del pago por servicios profesionales, viáticos y aseguramiento del personal profesional, técnico, administrativo y de apoyo que sea contratado para la ejecución de la evaluación y operaciones conexas.</w:t>
      </w:r>
    </w:p>
    <w:p w14:paraId="0CF41F48" w14:textId="77777777" w:rsidR="0028262A" w:rsidRPr="00BD2B20" w:rsidRDefault="0028262A" w:rsidP="0028262A">
      <w:pPr>
        <w:ind w:left="1418" w:hanging="710"/>
        <w:rPr>
          <w:rFonts w:eastAsia="Calibri" w:cstheme="minorHAnsi"/>
          <w:sz w:val="20"/>
          <w:szCs w:val="20"/>
        </w:rPr>
      </w:pPr>
    </w:p>
    <w:p w14:paraId="0C60D492" w14:textId="77777777" w:rsidR="0028262A" w:rsidRPr="00BD2B20" w:rsidRDefault="0028262A" w:rsidP="0028262A">
      <w:pPr>
        <w:ind w:left="708"/>
        <w:rPr>
          <w:rFonts w:eastAsia="Calibri" w:cstheme="minorHAnsi"/>
          <w:sz w:val="20"/>
          <w:szCs w:val="20"/>
        </w:rPr>
      </w:pPr>
      <w:r w:rsidRPr="00BD2B20">
        <w:rPr>
          <w:rFonts w:eastAsia="Calibri" w:cstheme="minorHAnsi"/>
          <w:sz w:val="20"/>
          <w:szCs w:val="20"/>
        </w:rPr>
        <w:lastRenderedPageBreak/>
        <w:t>ii.</w:t>
      </w:r>
      <w:r w:rsidRPr="00BD2B20">
        <w:rPr>
          <w:rFonts w:eastAsia="Calibri" w:cstheme="minorHAnsi"/>
          <w:sz w:val="20"/>
          <w:szCs w:val="20"/>
        </w:rPr>
        <w:tab/>
        <w:t>Respecto de los documentos preliminares o borradores y los trabajos finales:</w:t>
      </w:r>
    </w:p>
    <w:p w14:paraId="79C78D1D" w14:textId="77777777" w:rsidR="0028262A" w:rsidRPr="00BD2B20" w:rsidRDefault="0028262A" w:rsidP="00CD1226">
      <w:pPr>
        <w:numPr>
          <w:ilvl w:val="0"/>
          <w:numId w:val="123"/>
        </w:numPr>
        <w:ind w:left="1776"/>
        <w:jc w:val="both"/>
        <w:rPr>
          <w:rFonts w:eastAsia="Calibri" w:cstheme="minorHAnsi"/>
          <w:sz w:val="20"/>
          <w:szCs w:val="20"/>
        </w:rPr>
      </w:pPr>
      <w:r w:rsidRPr="00BD2B20">
        <w:rPr>
          <w:rFonts w:eastAsia="Calibri" w:cstheme="minorHAnsi"/>
          <w:sz w:val="20"/>
          <w:szCs w:val="20"/>
        </w:rPr>
        <w:t>Responder sobre aquellos comentarios que se emitan sobre los avances o documentos entregables correspondientes a la evaluación.</w:t>
      </w:r>
    </w:p>
    <w:p w14:paraId="777D894C" w14:textId="77777777" w:rsidR="0028262A" w:rsidRPr="00BD2B20" w:rsidRDefault="0028262A" w:rsidP="0028262A">
      <w:pPr>
        <w:ind w:left="1776"/>
        <w:rPr>
          <w:rFonts w:eastAsia="Calibri" w:cstheme="minorHAnsi"/>
          <w:sz w:val="20"/>
          <w:szCs w:val="20"/>
        </w:rPr>
      </w:pPr>
    </w:p>
    <w:p w14:paraId="260913FC" w14:textId="77777777" w:rsidR="0028262A" w:rsidRPr="00BD2B20" w:rsidRDefault="0028262A" w:rsidP="0028262A">
      <w:pPr>
        <w:ind w:left="708"/>
        <w:rPr>
          <w:rFonts w:eastAsia="Calibri" w:cstheme="minorHAnsi"/>
          <w:sz w:val="20"/>
          <w:szCs w:val="20"/>
        </w:rPr>
      </w:pPr>
      <w:r w:rsidRPr="00BD2B20">
        <w:rPr>
          <w:rFonts w:eastAsia="Calibri" w:cstheme="minorHAnsi"/>
          <w:sz w:val="20"/>
          <w:szCs w:val="20"/>
        </w:rPr>
        <w:t>iii.</w:t>
      </w:r>
      <w:r w:rsidRPr="00BD2B20">
        <w:rPr>
          <w:rFonts w:eastAsia="Calibri" w:cstheme="minorHAnsi"/>
          <w:sz w:val="20"/>
          <w:szCs w:val="20"/>
        </w:rPr>
        <w:tab/>
        <w:t>Respecto de la diseminación de resultados:</w:t>
      </w:r>
    </w:p>
    <w:p w14:paraId="45506943" w14:textId="77777777" w:rsidR="0028262A" w:rsidRPr="00BD2B20" w:rsidRDefault="0028262A" w:rsidP="00CD1226">
      <w:pPr>
        <w:numPr>
          <w:ilvl w:val="0"/>
          <w:numId w:val="123"/>
        </w:numPr>
        <w:ind w:left="1776"/>
        <w:jc w:val="both"/>
        <w:rPr>
          <w:rFonts w:eastAsia="Calibri" w:cstheme="minorHAnsi"/>
          <w:sz w:val="20"/>
          <w:szCs w:val="20"/>
        </w:rPr>
      </w:pPr>
      <w:r w:rsidRPr="00BD2B20">
        <w:rPr>
          <w:rFonts w:eastAsia="Calibri" w:cstheme="minorHAnsi"/>
          <w:sz w:val="20"/>
          <w:szCs w:val="20"/>
        </w:rPr>
        <w:t>Los productos y resultados finales de la evaluación serán considerados propiedad de la dependencia contratante, por lo que la instancia evaluadora deberá limitar la difusión de los resultados de la evaluación a la difusión que haga la dependencia contratante por los medios oficiales correspondientes.</w:t>
      </w:r>
    </w:p>
    <w:p w14:paraId="38E30A74" w14:textId="77777777" w:rsidR="0028262A" w:rsidRPr="00BD2B20" w:rsidRDefault="0028262A" w:rsidP="0028262A">
      <w:pPr>
        <w:ind w:left="1776"/>
        <w:rPr>
          <w:rFonts w:eastAsia="Calibri" w:cstheme="minorHAnsi"/>
          <w:sz w:val="20"/>
          <w:szCs w:val="20"/>
        </w:rPr>
      </w:pPr>
    </w:p>
    <w:p w14:paraId="7914D92E" w14:textId="77777777" w:rsidR="0028262A" w:rsidRPr="00BD2B20" w:rsidRDefault="0028262A" w:rsidP="0028262A">
      <w:pPr>
        <w:ind w:left="708"/>
        <w:rPr>
          <w:rFonts w:eastAsia="Calibri" w:cstheme="minorHAnsi"/>
          <w:sz w:val="20"/>
          <w:szCs w:val="20"/>
        </w:rPr>
      </w:pPr>
      <w:r w:rsidRPr="00BD2B20">
        <w:rPr>
          <w:rFonts w:eastAsia="Calibri" w:cstheme="minorHAnsi"/>
          <w:sz w:val="20"/>
          <w:szCs w:val="20"/>
        </w:rPr>
        <w:t>iv.</w:t>
      </w:r>
      <w:r w:rsidRPr="00BD2B20">
        <w:rPr>
          <w:rFonts w:eastAsia="Calibri" w:cstheme="minorHAnsi"/>
          <w:sz w:val="20"/>
          <w:szCs w:val="20"/>
        </w:rPr>
        <w:tab/>
        <w:t>Confidencialidad de la información:</w:t>
      </w:r>
    </w:p>
    <w:p w14:paraId="2FDCC022" w14:textId="77777777" w:rsidR="0028262A" w:rsidRPr="00BD2B20" w:rsidRDefault="0028262A" w:rsidP="00CD1226">
      <w:pPr>
        <w:numPr>
          <w:ilvl w:val="0"/>
          <w:numId w:val="123"/>
        </w:numPr>
        <w:ind w:left="1776"/>
        <w:jc w:val="both"/>
        <w:rPr>
          <w:rFonts w:eastAsia="Calibri" w:cstheme="minorHAnsi"/>
          <w:sz w:val="20"/>
          <w:szCs w:val="20"/>
        </w:rPr>
      </w:pPr>
      <w:r w:rsidRPr="00BD2B20">
        <w:rPr>
          <w:rFonts w:eastAsia="Calibri" w:cstheme="minorHAnsi"/>
          <w:sz w:val="20"/>
          <w:szCs w:val="20"/>
        </w:rPr>
        <w:t>En su caso, la instancia evaluadora, persona coordinadora y demás integrantes, firmarán una cláusula de confidencialidad para el tratamiento de la información que se emplee o se derive de la realización de la evaluación.</w:t>
      </w:r>
    </w:p>
    <w:p w14:paraId="42C3AD18" w14:textId="77777777" w:rsidR="0028262A" w:rsidRPr="00BD2B20" w:rsidRDefault="0028262A" w:rsidP="0028262A">
      <w:pPr>
        <w:ind w:left="1776"/>
        <w:rPr>
          <w:rFonts w:eastAsia="Calibri" w:cstheme="minorHAnsi"/>
          <w:sz w:val="20"/>
          <w:szCs w:val="20"/>
        </w:rPr>
      </w:pPr>
    </w:p>
    <w:p w14:paraId="67D45C44" w14:textId="77777777" w:rsidR="0028262A" w:rsidRPr="00BD2B20" w:rsidRDefault="0028262A" w:rsidP="00CD1226">
      <w:pPr>
        <w:numPr>
          <w:ilvl w:val="0"/>
          <w:numId w:val="123"/>
        </w:numPr>
        <w:ind w:left="1776"/>
        <w:jc w:val="both"/>
        <w:rPr>
          <w:rFonts w:eastAsia="Calibri" w:cstheme="minorHAnsi"/>
          <w:sz w:val="20"/>
          <w:szCs w:val="20"/>
        </w:rPr>
      </w:pPr>
      <w:r w:rsidRPr="00BD2B20">
        <w:rPr>
          <w:rFonts w:eastAsia="Calibri" w:cstheme="minorHAnsi"/>
          <w:sz w:val="20"/>
          <w:szCs w:val="20"/>
        </w:rPr>
        <w:t>Desde el inicio de los trabajos de la evaluación, la instancia evaluadora dará a conocer a la unidad administrativa que se encargó de su contratación, el nombre del coordinador de la evaluación y de todos los integrantes del equipo. Los cambios de miembros del equipo también deberán ser notificados por escrito a las unidades señaladas en el presente párrafo.</w:t>
      </w:r>
    </w:p>
    <w:p w14:paraId="58E481C8" w14:textId="77777777" w:rsidR="0028262A" w:rsidRPr="00BD2B20" w:rsidRDefault="0028262A" w:rsidP="0028262A">
      <w:pPr>
        <w:ind w:left="1776"/>
        <w:rPr>
          <w:rFonts w:eastAsia="Calibri" w:cstheme="minorHAnsi"/>
          <w:sz w:val="20"/>
          <w:szCs w:val="20"/>
        </w:rPr>
      </w:pPr>
    </w:p>
    <w:p w14:paraId="5153B0C5" w14:textId="77777777" w:rsidR="0028262A" w:rsidRPr="00BD2B20" w:rsidRDefault="0028262A" w:rsidP="0028262A">
      <w:pPr>
        <w:jc w:val="both"/>
        <w:rPr>
          <w:rFonts w:eastAsia="Calibri" w:cstheme="minorHAnsi"/>
          <w:sz w:val="20"/>
          <w:szCs w:val="20"/>
        </w:rPr>
      </w:pPr>
      <w:r w:rsidRPr="00BD2B20">
        <w:rPr>
          <w:rFonts w:eastAsia="Calibri" w:cstheme="minorHAnsi"/>
          <w:sz w:val="20"/>
          <w:szCs w:val="20"/>
        </w:rPr>
        <w:t xml:space="preserve">Los compromisos de la unidad coordinadora de la evaluación o </w:t>
      </w:r>
      <w:r w:rsidRPr="006E1272">
        <w:rPr>
          <w:rFonts w:cstheme="minorHAnsi"/>
          <w:bCs/>
          <w:i/>
          <w:iCs/>
          <w:sz w:val="20"/>
          <w:szCs w:val="20"/>
          <w:shd w:val="clear" w:color="auto" w:fill="D4C19C"/>
        </w:rPr>
        <w:t>[Unidad o Área de Evaluación]</w:t>
      </w:r>
      <w:r w:rsidRPr="00BD2B20">
        <w:rPr>
          <w:rFonts w:eastAsia="Calibri" w:cstheme="minorHAnsi"/>
          <w:b/>
          <w:sz w:val="20"/>
          <w:szCs w:val="20"/>
        </w:rPr>
        <w:t xml:space="preserve"> </w:t>
      </w:r>
      <w:r w:rsidRPr="00BD2B20">
        <w:rPr>
          <w:rFonts w:eastAsia="Calibri" w:cstheme="minorHAnsi"/>
          <w:sz w:val="20"/>
          <w:szCs w:val="20"/>
        </w:rPr>
        <w:t xml:space="preserve">son los siguientes: </w:t>
      </w:r>
    </w:p>
    <w:p w14:paraId="12B14A9D" w14:textId="77777777" w:rsidR="00E57FB5" w:rsidRDefault="00E57FB5" w:rsidP="00E57FB5">
      <w:pPr>
        <w:pStyle w:val="Textosinformato"/>
        <w:numPr>
          <w:ilvl w:val="0"/>
          <w:numId w:val="140"/>
        </w:numPr>
        <w:ind w:right="48"/>
        <w:jc w:val="both"/>
        <w:rPr>
          <w:rFonts w:asciiTheme="minorHAnsi" w:hAnsiTheme="minorHAnsi" w:cstheme="minorHAnsi"/>
        </w:rPr>
      </w:pPr>
      <w:r>
        <w:rPr>
          <w:rFonts w:asciiTheme="minorHAnsi" w:hAnsiTheme="minorHAnsi" w:cstheme="minorHAnsi"/>
        </w:rPr>
        <w:t>Revisar que los procesos y subprocesos y, en su caso, macroprocesos que tomará en cuenta la instancia evaluadora para la evaluación sean los más adecuados;</w:t>
      </w:r>
    </w:p>
    <w:p w14:paraId="368822BB" w14:textId="77777777" w:rsidR="00E57FB5" w:rsidRDefault="00E57FB5" w:rsidP="00CD1226">
      <w:pPr>
        <w:numPr>
          <w:ilvl w:val="0"/>
          <w:numId w:val="140"/>
        </w:numPr>
        <w:jc w:val="both"/>
        <w:rPr>
          <w:rFonts w:eastAsia="Times New Roman" w:cstheme="minorHAnsi"/>
          <w:sz w:val="20"/>
          <w:szCs w:val="20"/>
          <w:lang w:val="es-ES" w:eastAsia="es-ES"/>
        </w:rPr>
      </w:pPr>
    </w:p>
    <w:p w14:paraId="1FA93488" w14:textId="77777777" w:rsidR="0028262A" w:rsidRPr="00BD2B20" w:rsidRDefault="0028262A" w:rsidP="00CD1226">
      <w:pPr>
        <w:numPr>
          <w:ilvl w:val="0"/>
          <w:numId w:val="140"/>
        </w:numPr>
        <w:jc w:val="both"/>
        <w:rPr>
          <w:rFonts w:eastAsia="Times New Roman" w:cstheme="minorHAnsi"/>
          <w:sz w:val="20"/>
          <w:szCs w:val="20"/>
          <w:lang w:val="es-ES" w:eastAsia="es-ES"/>
        </w:rPr>
      </w:pPr>
      <w:r w:rsidRPr="00BD2B20">
        <w:rPr>
          <w:rFonts w:eastAsia="Times New Roman" w:cstheme="minorHAnsi"/>
          <w:sz w:val="20"/>
          <w:szCs w:val="20"/>
          <w:lang w:val="es-ES" w:eastAsia="es-ES"/>
        </w:rPr>
        <w:t>Suministrar oportunamente a la instancia evaluadora todas las fuentes de información, documentación y bases de datos necesarias para el desarrollo de la evaluación.</w:t>
      </w:r>
    </w:p>
    <w:p w14:paraId="3950FBA8" w14:textId="77777777" w:rsidR="0028262A" w:rsidRPr="00BD2B20" w:rsidRDefault="0028262A" w:rsidP="0028262A">
      <w:pPr>
        <w:ind w:left="708"/>
        <w:jc w:val="both"/>
        <w:rPr>
          <w:rFonts w:eastAsia="Times New Roman" w:cstheme="minorHAnsi"/>
          <w:sz w:val="20"/>
          <w:szCs w:val="20"/>
          <w:lang w:val="es-ES" w:eastAsia="es-ES"/>
        </w:rPr>
      </w:pPr>
    </w:p>
    <w:p w14:paraId="72D322FC" w14:textId="77777777" w:rsidR="0028262A" w:rsidRPr="00BD2B20" w:rsidRDefault="0028262A" w:rsidP="00CD1226">
      <w:pPr>
        <w:numPr>
          <w:ilvl w:val="3"/>
          <w:numId w:val="125"/>
        </w:numPr>
        <w:ind w:left="1413"/>
        <w:jc w:val="both"/>
        <w:rPr>
          <w:rFonts w:eastAsia="Times New Roman" w:cstheme="minorHAnsi"/>
          <w:sz w:val="20"/>
          <w:szCs w:val="20"/>
          <w:lang w:val="es-ES" w:eastAsia="es-ES"/>
        </w:rPr>
      </w:pPr>
      <w:r w:rsidRPr="00BD2B20">
        <w:rPr>
          <w:rFonts w:eastAsia="Times New Roman" w:cstheme="minorHAnsi"/>
          <w:sz w:val="20"/>
          <w:szCs w:val="20"/>
          <w:lang w:val="es-ES" w:eastAsia="es-ES"/>
        </w:rPr>
        <w:t>Verificar la confiabilidad de la información suministrada por ella y por las unidades relativas a la política pública y los Pp.</w:t>
      </w:r>
    </w:p>
    <w:p w14:paraId="28F21E47" w14:textId="77777777" w:rsidR="0028262A" w:rsidRPr="00BD2B20" w:rsidRDefault="0028262A" w:rsidP="0028262A">
      <w:pPr>
        <w:ind w:left="693"/>
        <w:jc w:val="both"/>
        <w:rPr>
          <w:rFonts w:eastAsia="Times New Roman" w:cstheme="minorHAnsi"/>
          <w:sz w:val="20"/>
          <w:szCs w:val="20"/>
          <w:lang w:val="es-ES" w:eastAsia="es-ES"/>
        </w:rPr>
      </w:pPr>
    </w:p>
    <w:p w14:paraId="6B803FAA" w14:textId="77777777" w:rsidR="0028262A" w:rsidRPr="00BD2B20" w:rsidRDefault="0028262A" w:rsidP="00CD1226">
      <w:pPr>
        <w:numPr>
          <w:ilvl w:val="3"/>
          <w:numId w:val="125"/>
        </w:numPr>
        <w:ind w:left="1413"/>
        <w:jc w:val="both"/>
        <w:rPr>
          <w:rFonts w:eastAsia="Times New Roman" w:cstheme="minorHAnsi"/>
          <w:sz w:val="20"/>
          <w:szCs w:val="20"/>
          <w:lang w:val="es-ES" w:eastAsia="es-ES"/>
        </w:rPr>
      </w:pPr>
      <w:r w:rsidRPr="00BD2B20">
        <w:rPr>
          <w:rFonts w:eastAsia="Times New Roman" w:cstheme="minorHAnsi"/>
          <w:sz w:val="20"/>
          <w:szCs w:val="20"/>
          <w:lang w:val="es-ES" w:eastAsia="es-ES"/>
        </w:rPr>
        <w:t>Revisar el informe borrador y entregar oportunamente los comentarios que se desprendan de la revisión, a fin de que estos sean incorporados por la instancia evaluadora a la versión final del informe de evaluación.</w:t>
      </w:r>
    </w:p>
    <w:p w14:paraId="32174D9A" w14:textId="77777777" w:rsidR="0028262A" w:rsidRPr="00BD2B20" w:rsidRDefault="0028262A" w:rsidP="0028262A">
      <w:pPr>
        <w:ind w:left="708"/>
        <w:jc w:val="both"/>
        <w:rPr>
          <w:rFonts w:eastAsia="Times New Roman" w:cstheme="minorHAnsi"/>
          <w:sz w:val="20"/>
          <w:szCs w:val="20"/>
          <w:lang w:val="es-ES" w:eastAsia="es-ES"/>
        </w:rPr>
      </w:pPr>
    </w:p>
    <w:p w14:paraId="4308D5B3" w14:textId="77777777" w:rsidR="0028262A" w:rsidRPr="00BD2B20" w:rsidRDefault="0028262A" w:rsidP="00CD1226">
      <w:pPr>
        <w:numPr>
          <w:ilvl w:val="3"/>
          <w:numId w:val="125"/>
        </w:numPr>
        <w:ind w:left="1413"/>
        <w:jc w:val="both"/>
        <w:rPr>
          <w:rFonts w:eastAsia="Times New Roman" w:cstheme="minorHAnsi"/>
          <w:sz w:val="20"/>
          <w:szCs w:val="20"/>
          <w:lang w:val="es-ES" w:eastAsia="es-ES"/>
        </w:rPr>
      </w:pPr>
      <w:r w:rsidRPr="00BD2B20">
        <w:rPr>
          <w:rFonts w:eastAsia="Times New Roman" w:cstheme="minorHAnsi"/>
          <w:sz w:val="20"/>
          <w:szCs w:val="20"/>
          <w:lang w:val="es-ES" w:eastAsia="es-ES"/>
        </w:rPr>
        <w:t>Verificar que el informe final de evaluación cumpla con el contenido mínimo establecido en estos TdR</w:t>
      </w:r>
      <w:r w:rsidRPr="00BD2B20">
        <w:rPr>
          <w:rFonts w:eastAsia="Calibri" w:cstheme="minorHAnsi"/>
          <w:sz w:val="20"/>
          <w:szCs w:val="20"/>
        </w:rPr>
        <w:t>.</w:t>
      </w:r>
    </w:p>
    <w:p w14:paraId="44FB1C2D" w14:textId="77777777" w:rsidR="0028262A" w:rsidRPr="00BD2B20" w:rsidRDefault="0028262A" w:rsidP="0028262A">
      <w:pPr>
        <w:ind w:left="708"/>
        <w:jc w:val="both"/>
        <w:rPr>
          <w:rFonts w:eastAsia="Times New Roman" w:cstheme="minorHAnsi"/>
          <w:sz w:val="20"/>
          <w:szCs w:val="20"/>
          <w:lang w:val="es-ES" w:eastAsia="es-ES"/>
        </w:rPr>
      </w:pPr>
    </w:p>
    <w:p w14:paraId="7074D69E" w14:textId="77777777" w:rsidR="0028262A" w:rsidRPr="00BD2B20" w:rsidRDefault="0028262A" w:rsidP="00CD1226">
      <w:pPr>
        <w:numPr>
          <w:ilvl w:val="3"/>
          <w:numId w:val="125"/>
        </w:numPr>
        <w:ind w:left="1413"/>
        <w:jc w:val="both"/>
        <w:rPr>
          <w:rFonts w:eastAsia="Times New Roman" w:cstheme="minorHAnsi"/>
          <w:sz w:val="20"/>
          <w:szCs w:val="20"/>
          <w:lang w:val="es-ES" w:eastAsia="es-ES"/>
        </w:rPr>
      </w:pPr>
      <w:r w:rsidRPr="00BD2B20">
        <w:rPr>
          <w:rFonts w:eastAsia="Times New Roman" w:cstheme="minorHAnsi"/>
          <w:sz w:val="20"/>
          <w:szCs w:val="20"/>
          <w:lang w:val="es-ES" w:eastAsia="es-ES"/>
        </w:rPr>
        <w:t xml:space="preserve">La </w:t>
      </w:r>
      <w:r w:rsidRPr="006E1272">
        <w:rPr>
          <w:rFonts w:cstheme="minorHAnsi"/>
          <w:bCs/>
          <w:i/>
          <w:iCs/>
          <w:sz w:val="20"/>
          <w:szCs w:val="20"/>
          <w:shd w:val="clear" w:color="auto" w:fill="D4C19C"/>
        </w:rPr>
        <w:t>[Unidad o Área de Evaluación]</w:t>
      </w:r>
      <w:r w:rsidRPr="00BD2B20">
        <w:rPr>
          <w:rFonts w:eastAsia="Times New Roman" w:cstheme="minorHAnsi"/>
          <w:i/>
          <w:iCs/>
          <w:sz w:val="20"/>
          <w:szCs w:val="20"/>
          <w:lang w:val="es-ES" w:eastAsia="es-ES"/>
        </w:rPr>
        <w:t xml:space="preserve"> </w:t>
      </w:r>
      <w:r w:rsidRPr="00BD2B20">
        <w:rPr>
          <w:rFonts w:eastAsia="Times New Roman" w:cstheme="minorHAnsi"/>
          <w:sz w:val="20"/>
          <w:szCs w:val="20"/>
          <w:lang w:val="es-ES" w:eastAsia="es-ES"/>
        </w:rPr>
        <w:t xml:space="preserve">deberá remitir el informe preliminar de la evaluación a la Unidad de Evaluación del Desempeño (UED), mediante correo electrónico, para revisión y, en su caso, la emisión de comentarios sobre sus elementos técnicos. </w:t>
      </w:r>
    </w:p>
    <w:p w14:paraId="4D5A574B" w14:textId="77777777" w:rsidR="0028262A" w:rsidRPr="00BD2B20" w:rsidRDefault="0028262A" w:rsidP="0028262A">
      <w:pPr>
        <w:ind w:left="693"/>
        <w:rPr>
          <w:rFonts w:eastAsia="Calibri" w:cstheme="minorHAnsi"/>
          <w:sz w:val="20"/>
          <w:szCs w:val="20"/>
        </w:rPr>
      </w:pPr>
    </w:p>
    <w:p w14:paraId="1DD3C7AB" w14:textId="77777777" w:rsidR="0028262A" w:rsidRPr="00BD2B20" w:rsidRDefault="0028262A" w:rsidP="00CD1226">
      <w:pPr>
        <w:numPr>
          <w:ilvl w:val="3"/>
          <w:numId w:val="125"/>
        </w:numPr>
        <w:ind w:left="1413"/>
        <w:jc w:val="both"/>
        <w:rPr>
          <w:rFonts w:eastAsia="Times New Roman" w:cstheme="minorHAnsi"/>
          <w:sz w:val="20"/>
          <w:szCs w:val="20"/>
          <w:lang w:val="es-ES" w:eastAsia="es-ES"/>
        </w:rPr>
      </w:pPr>
      <w:r w:rsidRPr="00BD2B20">
        <w:rPr>
          <w:rFonts w:eastAsia="Times New Roman" w:cstheme="minorHAnsi"/>
          <w:sz w:val="20"/>
          <w:szCs w:val="20"/>
          <w:lang w:val="es-ES" w:eastAsia="es-ES"/>
        </w:rPr>
        <w:t xml:space="preserve">El informe preliminar deberá contener la revisión y validación de la </w:t>
      </w:r>
      <w:r w:rsidRPr="006E1272">
        <w:rPr>
          <w:rFonts w:cstheme="minorHAnsi"/>
          <w:bCs/>
          <w:i/>
          <w:iCs/>
          <w:sz w:val="20"/>
          <w:szCs w:val="20"/>
          <w:shd w:val="clear" w:color="auto" w:fill="D4C19C"/>
        </w:rPr>
        <w:t>[Unidad o Área de Evaluación]</w:t>
      </w:r>
      <w:r w:rsidRPr="00BD2B20">
        <w:rPr>
          <w:rFonts w:eastAsia="Times New Roman" w:cstheme="minorHAnsi"/>
          <w:sz w:val="20"/>
          <w:szCs w:val="20"/>
          <w:lang w:val="es-ES" w:eastAsia="es-ES"/>
        </w:rPr>
        <w:t xml:space="preserve"> y la atención a los comentarios por parte de la instancia evaluadora, previo a su envío a la SHCP, por conducto de la UED.</w:t>
      </w:r>
    </w:p>
    <w:p w14:paraId="609FA26B" w14:textId="77777777" w:rsidR="0028262A" w:rsidRPr="00BD2B20" w:rsidRDefault="0028262A" w:rsidP="0028262A">
      <w:pPr>
        <w:ind w:left="708"/>
        <w:jc w:val="both"/>
        <w:rPr>
          <w:rFonts w:eastAsia="Times New Roman" w:cstheme="minorHAnsi"/>
          <w:sz w:val="20"/>
          <w:szCs w:val="20"/>
          <w:lang w:val="es-ES" w:eastAsia="es-ES"/>
        </w:rPr>
      </w:pPr>
    </w:p>
    <w:p w14:paraId="6726BEA8" w14:textId="77777777" w:rsidR="0028262A" w:rsidRPr="00BD2B20" w:rsidRDefault="0028262A" w:rsidP="00CD1226">
      <w:pPr>
        <w:numPr>
          <w:ilvl w:val="3"/>
          <w:numId w:val="125"/>
        </w:numPr>
        <w:ind w:left="1413"/>
        <w:jc w:val="both"/>
        <w:rPr>
          <w:rFonts w:eastAsia="Times New Roman" w:cstheme="minorHAnsi"/>
          <w:sz w:val="20"/>
          <w:szCs w:val="20"/>
          <w:lang w:val="es-ES" w:eastAsia="es-ES"/>
        </w:rPr>
      </w:pPr>
      <w:r w:rsidRPr="00BD2B20">
        <w:rPr>
          <w:rFonts w:eastAsia="Times New Roman" w:cstheme="minorHAnsi"/>
          <w:sz w:val="20"/>
          <w:szCs w:val="20"/>
          <w:lang w:val="es-ES" w:eastAsia="es-ES"/>
        </w:rPr>
        <w:t xml:space="preserve">En caso de que existan comentarios por parte de la UED, la </w:t>
      </w:r>
      <w:r w:rsidRPr="006E1272">
        <w:rPr>
          <w:rFonts w:cstheme="minorHAnsi"/>
          <w:bCs/>
          <w:i/>
          <w:iCs/>
          <w:sz w:val="20"/>
          <w:szCs w:val="20"/>
          <w:shd w:val="clear" w:color="auto" w:fill="D4C19C"/>
        </w:rPr>
        <w:t xml:space="preserve">[Unidad o Área de Evaluación] </w:t>
      </w:r>
      <w:r w:rsidRPr="00BD2B20">
        <w:rPr>
          <w:rFonts w:eastAsia="Times New Roman" w:cstheme="minorHAnsi"/>
          <w:sz w:val="20"/>
          <w:szCs w:val="20"/>
          <w:lang w:val="es-ES" w:eastAsia="es-ES"/>
        </w:rPr>
        <w:t>deberá remitirlos l</w:t>
      </w:r>
      <w:r>
        <w:rPr>
          <w:rFonts w:eastAsia="Times New Roman" w:cstheme="minorHAnsi"/>
          <w:sz w:val="20"/>
          <w:szCs w:val="20"/>
          <w:lang w:val="es-ES" w:eastAsia="es-ES"/>
        </w:rPr>
        <w:t>a</w:t>
      </w:r>
      <w:r w:rsidRPr="00BD2B20">
        <w:rPr>
          <w:rFonts w:eastAsia="Times New Roman" w:cstheme="minorHAnsi"/>
          <w:sz w:val="20"/>
          <w:szCs w:val="20"/>
          <w:lang w:val="es-ES" w:eastAsia="es-ES"/>
        </w:rPr>
        <w:t xml:space="preserve"> </w:t>
      </w:r>
      <w:r>
        <w:rPr>
          <w:rFonts w:eastAsia="Times New Roman" w:cstheme="minorHAnsi"/>
          <w:sz w:val="20"/>
          <w:szCs w:val="20"/>
          <w:lang w:val="es-ES" w:eastAsia="es-ES"/>
        </w:rPr>
        <w:t>instancia evaluadora</w:t>
      </w:r>
      <w:r w:rsidRPr="00BD2B20">
        <w:rPr>
          <w:rFonts w:eastAsia="Times New Roman" w:cstheme="minorHAnsi"/>
          <w:sz w:val="20"/>
          <w:szCs w:val="20"/>
          <w:lang w:val="es-ES" w:eastAsia="es-ES"/>
        </w:rPr>
        <w:t xml:space="preserve"> para la atención de las recomendaciones que se consideren pertinentes.</w:t>
      </w:r>
    </w:p>
    <w:p w14:paraId="546D206D" w14:textId="77777777" w:rsidR="0028262A" w:rsidRPr="00BD2B20" w:rsidRDefault="0028262A" w:rsidP="0028262A">
      <w:pPr>
        <w:ind w:left="708"/>
        <w:jc w:val="both"/>
        <w:rPr>
          <w:rFonts w:eastAsia="Times New Roman" w:cstheme="minorHAnsi"/>
          <w:sz w:val="20"/>
          <w:szCs w:val="20"/>
          <w:lang w:val="es-ES" w:eastAsia="es-ES"/>
        </w:rPr>
      </w:pPr>
    </w:p>
    <w:p w14:paraId="7981D6ED" w14:textId="77777777" w:rsidR="0028262A" w:rsidRPr="00BD2B20" w:rsidRDefault="0028262A" w:rsidP="00CD1226">
      <w:pPr>
        <w:numPr>
          <w:ilvl w:val="3"/>
          <w:numId w:val="125"/>
        </w:numPr>
        <w:ind w:left="1413"/>
        <w:jc w:val="both"/>
        <w:rPr>
          <w:rFonts w:eastAsia="Times New Roman" w:cstheme="minorHAnsi"/>
          <w:sz w:val="20"/>
          <w:szCs w:val="20"/>
          <w:lang w:val="es-ES" w:eastAsia="es-ES"/>
        </w:rPr>
      </w:pPr>
      <w:r w:rsidRPr="00BD2B20">
        <w:rPr>
          <w:rFonts w:eastAsia="Times New Roman" w:cstheme="minorHAnsi"/>
          <w:sz w:val="20"/>
          <w:szCs w:val="20"/>
          <w:lang w:val="es-ES" w:eastAsia="es-ES"/>
        </w:rPr>
        <w:t xml:space="preserve">Una vez que la </w:t>
      </w:r>
      <w:r w:rsidRPr="006E1272">
        <w:rPr>
          <w:rFonts w:cstheme="minorHAnsi"/>
          <w:bCs/>
          <w:i/>
          <w:iCs/>
          <w:sz w:val="20"/>
          <w:szCs w:val="20"/>
          <w:shd w:val="clear" w:color="auto" w:fill="D4C19C"/>
        </w:rPr>
        <w:t>[Unidad o Área de Evaluación]</w:t>
      </w:r>
      <w:r w:rsidRPr="00BD2B20">
        <w:rPr>
          <w:rFonts w:eastAsia="Times New Roman" w:cstheme="minorHAnsi"/>
          <w:sz w:val="20"/>
          <w:szCs w:val="20"/>
          <w:lang w:val="es-ES" w:eastAsia="es-ES"/>
        </w:rPr>
        <w:t xml:space="preserve"> reciba a entera satisfacción el informe final de la evaluación por parte de la instancia evaluadora, deberá remitirlo a la UED acompañado </w:t>
      </w:r>
      <w:r w:rsidRPr="00BD2B20">
        <w:rPr>
          <w:rFonts w:eastAsia="Times New Roman" w:cstheme="minorHAnsi"/>
          <w:sz w:val="20"/>
          <w:szCs w:val="20"/>
          <w:lang w:val="es-ES" w:eastAsia="es-ES"/>
        </w:rPr>
        <w:lastRenderedPageBreak/>
        <w:t xml:space="preserve">de la Posición Institucional y demás especificaciones del Programa Anual de Evaluación que corresponda. </w:t>
      </w:r>
    </w:p>
    <w:p w14:paraId="051F406E" w14:textId="77777777" w:rsidR="0028262A" w:rsidRPr="00BD2B20" w:rsidRDefault="0028262A" w:rsidP="0028262A">
      <w:pPr>
        <w:ind w:left="1413"/>
        <w:rPr>
          <w:rFonts w:eastAsia="Calibri" w:cstheme="minorHAnsi"/>
          <w:sz w:val="20"/>
          <w:szCs w:val="20"/>
        </w:rPr>
      </w:pPr>
    </w:p>
    <w:p w14:paraId="1AF77908" w14:textId="77777777" w:rsidR="0028262A" w:rsidRPr="00BD2B20" w:rsidRDefault="0028262A" w:rsidP="0028262A">
      <w:pPr>
        <w:jc w:val="both"/>
        <w:rPr>
          <w:rFonts w:eastAsia="Times New Roman" w:cstheme="minorHAnsi"/>
          <w:i/>
          <w:iCs/>
          <w:sz w:val="20"/>
          <w:szCs w:val="20"/>
          <w:lang w:val="es-ES" w:eastAsia="es-ES"/>
        </w:rPr>
      </w:pPr>
      <w:r w:rsidRPr="00BD2B20">
        <w:rPr>
          <w:rFonts w:eastAsia="Calibri" w:cstheme="minorHAnsi"/>
          <w:sz w:val="20"/>
          <w:szCs w:val="20"/>
        </w:rPr>
        <w:t xml:space="preserve">La contratación y su correspondiente proceso se desarrollarán por conducto de </w:t>
      </w:r>
      <w:r w:rsidRPr="006E1272">
        <w:rPr>
          <w:rFonts w:cstheme="minorHAnsi"/>
          <w:bCs/>
          <w:i/>
          <w:iCs/>
          <w:sz w:val="20"/>
          <w:szCs w:val="20"/>
          <w:shd w:val="clear" w:color="auto" w:fill="D4C19C"/>
        </w:rPr>
        <w:t>[Colocar el nombre de la Unidad o área administrativa responsable y obligada a la rendición de cuentas sobre los recursos humanos, materiales y financieros que administra]</w:t>
      </w:r>
      <w:r w:rsidRPr="00BD2B20">
        <w:rPr>
          <w:rFonts w:eastAsia="Times New Roman" w:cstheme="minorHAnsi"/>
          <w:i/>
          <w:iCs/>
          <w:sz w:val="20"/>
          <w:szCs w:val="20"/>
          <w:lang w:val="es-ES" w:eastAsia="es-ES"/>
        </w:rPr>
        <w:t>.</w:t>
      </w:r>
    </w:p>
    <w:p w14:paraId="22EADCCF" w14:textId="77777777" w:rsidR="0028262A" w:rsidRPr="00BD2B20" w:rsidRDefault="0028262A" w:rsidP="0028262A">
      <w:pPr>
        <w:jc w:val="both"/>
        <w:rPr>
          <w:rFonts w:eastAsia="Calibri" w:cstheme="minorHAnsi"/>
          <w:sz w:val="20"/>
          <w:szCs w:val="20"/>
        </w:rPr>
      </w:pPr>
    </w:p>
    <w:p w14:paraId="2725ADD1" w14:textId="77777777" w:rsidR="0028262A" w:rsidRPr="00BD2B20" w:rsidRDefault="0028262A" w:rsidP="0028262A">
      <w:pPr>
        <w:jc w:val="both"/>
        <w:rPr>
          <w:rFonts w:eastAsia="Calibri" w:cstheme="minorHAnsi"/>
          <w:sz w:val="20"/>
          <w:szCs w:val="20"/>
        </w:rPr>
      </w:pPr>
      <w:r w:rsidRPr="00BD2B20">
        <w:rPr>
          <w:rFonts w:eastAsia="Calibri" w:cstheme="minorHAnsi"/>
          <w:sz w:val="20"/>
          <w:szCs w:val="20"/>
        </w:rPr>
        <w:t xml:space="preserve">La contratación, operación y supervisión de la evaluación será coordinada por </w:t>
      </w:r>
      <w:r w:rsidRPr="006E1272">
        <w:rPr>
          <w:rFonts w:cstheme="minorHAnsi"/>
          <w:bCs/>
          <w:i/>
          <w:iCs/>
          <w:sz w:val="20"/>
          <w:szCs w:val="20"/>
          <w:shd w:val="clear" w:color="auto" w:fill="D4C19C"/>
        </w:rPr>
        <w:t>[Colocar el nombre de la UNIDAD ADMINISTRATIVA responsable de coordinar la evaluación al interior de la Dependencia o Entidad]</w:t>
      </w:r>
      <w:r w:rsidRPr="00BD2B20">
        <w:rPr>
          <w:rFonts w:eastAsia="Times New Roman" w:cstheme="minorHAnsi"/>
          <w:i/>
          <w:iCs/>
          <w:sz w:val="20"/>
          <w:szCs w:val="20"/>
          <w:lang w:val="es-ES" w:eastAsia="es-ES"/>
        </w:rPr>
        <w:t>,</w:t>
      </w:r>
      <w:r w:rsidRPr="00BD2B20">
        <w:rPr>
          <w:rFonts w:eastAsia="Calibri" w:cstheme="minorHAnsi"/>
          <w:sz w:val="20"/>
          <w:szCs w:val="20"/>
        </w:rPr>
        <w:t xml:space="preserve"> sujeta a los lineamientos a que se refiere el primer párrafo de este apartado.</w:t>
      </w:r>
    </w:p>
    <w:p w14:paraId="6B8A02BD" w14:textId="77777777" w:rsidR="0028262A" w:rsidRPr="00BD2B20" w:rsidRDefault="0028262A" w:rsidP="0028262A">
      <w:pPr>
        <w:rPr>
          <w:rFonts w:eastAsia="Calibri" w:cstheme="minorHAnsi"/>
          <w:sz w:val="20"/>
          <w:szCs w:val="20"/>
        </w:rPr>
      </w:pPr>
    </w:p>
    <w:p w14:paraId="2898085E" w14:textId="77777777" w:rsidR="0028262A" w:rsidRPr="00BD2B20" w:rsidRDefault="0028262A" w:rsidP="0028262A">
      <w:pPr>
        <w:rPr>
          <w:rFonts w:eastAsia="Calibri" w:cstheme="minorHAnsi"/>
          <w:sz w:val="20"/>
          <w:szCs w:val="20"/>
        </w:rPr>
      </w:pPr>
    </w:p>
    <w:p w14:paraId="6B85D3CA" w14:textId="77777777" w:rsidR="0028262A" w:rsidRPr="00BD2B20" w:rsidRDefault="0028262A" w:rsidP="0028262A">
      <w:pPr>
        <w:pStyle w:val="Ttulo2"/>
        <w:spacing w:before="0"/>
        <w:rPr>
          <w:rFonts w:asciiTheme="minorHAnsi" w:hAnsiTheme="minorHAnsi" w:cstheme="minorHAnsi"/>
          <w:b w:val="0"/>
          <w:bCs w:val="0"/>
          <w:iCs w:val="0"/>
          <w:sz w:val="20"/>
          <w:szCs w:val="20"/>
        </w:rPr>
      </w:pPr>
      <w:bookmarkStart w:id="127" w:name="_Toc39678146"/>
      <w:bookmarkStart w:id="128" w:name="_Toc39689468"/>
      <w:bookmarkStart w:id="129" w:name="_Toc39773839"/>
      <w:bookmarkStart w:id="130" w:name="_Toc64023512"/>
      <w:bookmarkStart w:id="131" w:name="_Toc101550622"/>
      <w:bookmarkStart w:id="132" w:name="_Toc130463931"/>
      <w:r w:rsidRPr="00BD2B20">
        <w:rPr>
          <w:rFonts w:asciiTheme="minorHAnsi" w:hAnsiTheme="minorHAnsi" w:cstheme="minorHAnsi"/>
          <w:sz w:val="20"/>
          <w:szCs w:val="20"/>
        </w:rPr>
        <w:t>Bitácora de trabajo de campo y bases de datos</w:t>
      </w:r>
      <w:bookmarkEnd w:id="127"/>
      <w:bookmarkEnd w:id="128"/>
      <w:bookmarkEnd w:id="129"/>
      <w:bookmarkEnd w:id="130"/>
      <w:bookmarkEnd w:id="131"/>
      <w:bookmarkEnd w:id="132"/>
    </w:p>
    <w:p w14:paraId="081ADDD4" w14:textId="77777777" w:rsidR="0028262A" w:rsidRPr="00BD2B20" w:rsidRDefault="0028262A" w:rsidP="0028262A">
      <w:pPr>
        <w:pStyle w:val="Textosinformato"/>
        <w:jc w:val="both"/>
        <w:rPr>
          <w:rFonts w:asciiTheme="minorHAnsi" w:hAnsiTheme="minorHAnsi" w:cstheme="minorHAnsi"/>
        </w:rPr>
      </w:pPr>
    </w:p>
    <w:p w14:paraId="09BCC1CB" w14:textId="77777777" w:rsidR="0028262A" w:rsidRDefault="0028262A" w:rsidP="0028262A">
      <w:pPr>
        <w:pStyle w:val="Textosinformato"/>
        <w:jc w:val="both"/>
        <w:rPr>
          <w:rFonts w:asciiTheme="minorHAnsi" w:hAnsiTheme="minorHAnsi" w:cstheme="minorHAnsi"/>
        </w:rPr>
      </w:pPr>
      <w:r w:rsidRPr="00BD2B20">
        <w:rPr>
          <w:rFonts w:asciiTheme="minorHAnsi" w:hAnsiTheme="minorHAnsi" w:cstheme="minorHAnsi"/>
        </w:rPr>
        <w:t>La instancia evaluadora deberá entregar una bitácora de trabajo</w:t>
      </w:r>
      <w:r>
        <w:rPr>
          <w:rFonts w:asciiTheme="minorHAnsi" w:hAnsiTheme="minorHAnsi" w:cstheme="minorHAnsi"/>
        </w:rPr>
        <w:t xml:space="preserve"> en</w:t>
      </w:r>
      <w:r w:rsidRPr="00BD2B20">
        <w:rPr>
          <w:rFonts w:asciiTheme="minorHAnsi" w:hAnsiTheme="minorHAnsi" w:cstheme="minorHAnsi"/>
        </w:rPr>
        <w:t xml:space="preserve"> campo que destaque de forma sintética, entre otros puntos, las principales actividades y situaciones a las que se enfrentó y que podrían afectar los resultados de</w:t>
      </w:r>
      <w:r w:rsidR="0023609B">
        <w:rPr>
          <w:rFonts w:asciiTheme="minorHAnsi" w:hAnsiTheme="minorHAnsi" w:cstheme="minorHAnsi"/>
        </w:rPr>
        <w:t xml:space="preserve"> </w:t>
      </w:r>
      <w:r w:rsidRPr="00BD2B20">
        <w:rPr>
          <w:rFonts w:asciiTheme="minorHAnsi" w:hAnsiTheme="minorHAnsi" w:cstheme="minorHAnsi"/>
        </w:rPr>
        <w:t>l</w:t>
      </w:r>
      <w:r w:rsidR="0023609B">
        <w:rPr>
          <w:rFonts w:asciiTheme="minorHAnsi" w:hAnsiTheme="minorHAnsi" w:cstheme="minorHAnsi"/>
        </w:rPr>
        <w:t>a</w:t>
      </w:r>
      <w:r w:rsidRPr="00BD2B20">
        <w:rPr>
          <w:rFonts w:asciiTheme="minorHAnsi" w:hAnsiTheme="minorHAnsi" w:cstheme="minorHAnsi"/>
        </w:rPr>
        <w:t xml:space="preserve"> </w:t>
      </w:r>
      <w:r w:rsidR="00E13B9E">
        <w:rPr>
          <w:rFonts w:asciiTheme="minorHAnsi" w:hAnsiTheme="minorHAnsi" w:cstheme="minorHAnsi"/>
        </w:rPr>
        <w:t>Sección</w:t>
      </w:r>
      <w:r w:rsidRPr="00BD2B20">
        <w:rPr>
          <w:rFonts w:asciiTheme="minorHAnsi" w:hAnsiTheme="minorHAnsi" w:cstheme="minorHAnsi"/>
        </w:rPr>
        <w:t xml:space="preserve"> de </w:t>
      </w:r>
      <w:r w:rsidR="0023609B">
        <w:rPr>
          <w:rFonts w:asciiTheme="minorHAnsi" w:hAnsiTheme="minorHAnsi" w:cstheme="minorHAnsi"/>
        </w:rPr>
        <w:t>P</w:t>
      </w:r>
      <w:r w:rsidRPr="00BD2B20">
        <w:rPr>
          <w:rFonts w:asciiTheme="minorHAnsi" w:hAnsiTheme="minorHAnsi" w:cstheme="minorHAnsi"/>
        </w:rPr>
        <w:t>rocesos del Pp.</w:t>
      </w:r>
    </w:p>
    <w:p w14:paraId="29634FEE" w14:textId="77777777" w:rsidR="0028262A" w:rsidRPr="00BD2B20" w:rsidRDefault="0028262A" w:rsidP="0028262A">
      <w:pPr>
        <w:pStyle w:val="Textosinformato"/>
        <w:jc w:val="both"/>
        <w:rPr>
          <w:rFonts w:asciiTheme="minorHAnsi" w:hAnsiTheme="minorHAnsi" w:cstheme="minorHAnsi"/>
        </w:rPr>
      </w:pPr>
    </w:p>
    <w:p w14:paraId="61FE265D" w14:textId="77777777" w:rsidR="0028262A" w:rsidRDefault="0028262A" w:rsidP="0028262A">
      <w:pPr>
        <w:pStyle w:val="Textosinformato"/>
        <w:jc w:val="both"/>
        <w:rPr>
          <w:rFonts w:asciiTheme="minorHAnsi" w:hAnsiTheme="minorHAnsi" w:cstheme="minorHAnsi"/>
        </w:rPr>
      </w:pPr>
      <w:r w:rsidRPr="00BD2B20">
        <w:rPr>
          <w:rFonts w:asciiTheme="minorHAnsi" w:hAnsiTheme="minorHAnsi" w:cstheme="minorHAnsi"/>
        </w:rPr>
        <w:t>Asimismo, deberá entregar las bases de datos generadas a partir de la aplicación de los instrumentos de recolección de información y de la recopilación de información en el trabajo de campo. Las bases de datos deberán entregarse en formatos compatibles con Excel, debiendo mantener la confidencialidad de los entrevistados, pero sin alterar la información proporcionada por estos. En las bases de datos debe estar sistematizada toda la información recabada a partir de la aplicación de los instrumentos de levantamiento de información y deberá sustentar el análisis, las valoraciones, los hallazgos y las conclusiones de la evaluación.</w:t>
      </w:r>
    </w:p>
    <w:p w14:paraId="6E12B3DF" w14:textId="77777777" w:rsidR="0028262A" w:rsidRDefault="0028262A" w:rsidP="0028262A">
      <w:pPr>
        <w:pStyle w:val="Textosinformato"/>
        <w:jc w:val="both"/>
        <w:rPr>
          <w:rFonts w:asciiTheme="minorHAnsi" w:hAnsiTheme="minorHAnsi" w:cstheme="minorHAnsi"/>
        </w:rPr>
      </w:pPr>
    </w:p>
    <w:p w14:paraId="5E8B560A" w14:textId="77777777" w:rsidR="0028262A" w:rsidRPr="008A1A99" w:rsidRDefault="0028262A" w:rsidP="0028262A">
      <w:pPr>
        <w:pStyle w:val="Textosinformato"/>
        <w:jc w:val="both"/>
        <w:rPr>
          <w:rFonts w:asciiTheme="minorHAnsi" w:hAnsiTheme="minorHAnsi" w:cstheme="minorHAnsi"/>
        </w:rPr>
      </w:pPr>
      <w:r w:rsidRPr="008A1A99">
        <w:rPr>
          <w:rFonts w:asciiTheme="minorHAnsi" w:hAnsiTheme="minorHAnsi" w:cstheme="minorHAnsi"/>
        </w:rPr>
        <w:t>Para tales efectos, la instancia evaluadora deberá elaborar los siguientes anexos en formato libre:</w:t>
      </w:r>
    </w:p>
    <w:p w14:paraId="2270AA5B" w14:textId="77777777" w:rsidR="0028262A" w:rsidRPr="008A1A99" w:rsidRDefault="0028262A" w:rsidP="00CD1226">
      <w:pPr>
        <w:numPr>
          <w:ilvl w:val="1"/>
          <w:numId w:val="138"/>
        </w:numPr>
        <w:spacing w:line="276" w:lineRule="auto"/>
        <w:rPr>
          <w:rFonts w:eastAsia="Times New Roman" w:cstheme="minorHAnsi"/>
          <w:sz w:val="20"/>
          <w:szCs w:val="20"/>
          <w:lang w:val="es-ES" w:eastAsia="es-ES"/>
        </w:rPr>
      </w:pPr>
      <w:r w:rsidRPr="008A1A99">
        <w:rPr>
          <w:rFonts w:eastAsia="Times New Roman" w:cstheme="minorHAnsi"/>
          <w:sz w:val="20"/>
          <w:szCs w:val="20"/>
          <w:lang w:val="es-ES" w:eastAsia="es-ES"/>
        </w:rPr>
        <w:t>Anexo 8P. Estudios de caso: descripciones en profundidad y análisis</w:t>
      </w:r>
    </w:p>
    <w:p w14:paraId="57442E0A" w14:textId="77777777" w:rsidR="0028262A" w:rsidRPr="008A1A99" w:rsidRDefault="0028262A" w:rsidP="00CD1226">
      <w:pPr>
        <w:numPr>
          <w:ilvl w:val="1"/>
          <w:numId w:val="138"/>
        </w:numPr>
        <w:spacing w:line="276" w:lineRule="auto"/>
        <w:rPr>
          <w:rFonts w:eastAsia="Times New Roman" w:cstheme="minorHAnsi"/>
          <w:sz w:val="20"/>
          <w:szCs w:val="20"/>
          <w:lang w:val="es-ES" w:eastAsia="es-ES"/>
        </w:rPr>
      </w:pPr>
      <w:r w:rsidRPr="008A1A99">
        <w:rPr>
          <w:rFonts w:eastAsia="Times New Roman" w:cstheme="minorHAnsi"/>
          <w:sz w:val="20"/>
          <w:szCs w:val="20"/>
          <w:lang w:val="es-ES" w:eastAsia="es-ES"/>
        </w:rPr>
        <w:t xml:space="preserve">Anexo 9P. Bitácora de trabajo de campo </w:t>
      </w:r>
    </w:p>
    <w:p w14:paraId="6DA70C53" w14:textId="77777777" w:rsidR="0028262A" w:rsidRPr="008A1A99" w:rsidRDefault="0028262A" w:rsidP="00CD1226">
      <w:pPr>
        <w:numPr>
          <w:ilvl w:val="1"/>
          <w:numId w:val="138"/>
        </w:numPr>
        <w:spacing w:line="276" w:lineRule="auto"/>
        <w:rPr>
          <w:rFonts w:eastAsia="Times New Roman" w:cstheme="minorHAnsi"/>
          <w:sz w:val="20"/>
          <w:szCs w:val="20"/>
          <w:lang w:val="es-ES" w:eastAsia="es-ES"/>
        </w:rPr>
      </w:pPr>
      <w:r w:rsidRPr="008A1A99">
        <w:rPr>
          <w:rFonts w:eastAsia="Times New Roman" w:cstheme="minorHAnsi"/>
          <w:sz w:val="20"/>
          <w:szCs w:val="20"/>
          <w:lang w:val="es-ES" w:eastAsia="es-ES"/>
        </w:rPr>
        <w:t xml:space="preserve">Anexo 10P. Bases de datos </w:t>
      </w:r>
    </w:p>
    <w:p w14:paraId="3C90AC10" w14:textId="77777777" w:rsidR="0028262A" w:rsidRPr="00BD71DF" w:rsidRDefault="0028262A" w:rsidP="00CD1226">
      <w:pPr>
        <w:numPr>
          <w:ilvl w:val="1"/>
          <w:numId w:val="138"/>
        </w:numPr>
        <w:spacing w:line="276" w:lineRule="auto"/>
        <w:rPr>
          <w:rFonts w:eastAsia="Times New Roman" w:cstheme="minorHAnsi"/>
          <w:sz w:val="20"/>
          <w:szCs w:val="20"/>
          <w:lang w:val="es-ES" w:eastAsia="es-ES"/>
        </w:rPr>
      </w:pPr>
      <w:r w:rsidRPr="008A1A99">
        <w:rPr>
          <w:rFonts w:eastAsia="Times New Roman" w:cstheme="minorHAnsi"/>
          <w:sz w:val="20"/>
          <w:szCs w:val="20"/>
          <w:lang w:val="es-ES" w:eastAsia="es-ES"/>
        </w:rPr>
        <w:t>Anexo 11P. Instrumentos de recolección de información</w:t>
      </w:r>
    </w:p>
    <w:p w14:paraId="1525A879" w14:textId="77777777" w:rsidR="0028262A" w:rsidRDefault="0028262A" w:rsidP="0028262A">
      <w:pPr>
        <w:pStyle w:val="Textosinformato"/>
        <w:jc w:val="both"/>
        <w:rPr>
          <w:rFonts w:asciiTheme="minorHAnsi" w:hAnsiTheme="minorHAnsi" w:cstheme="minorHAnsi"/>
        </w:rPr>
      </w:pPr>
    </w:p>
    <w:p w14:paraId="60BCE872" w14:textId="77777777" w:rsidR="0028262A" w:rsidRDefault="0028262A" w:rsidP="0028262A">
      <w:bookmarkStart w:id="133" w:name="_Toc39773840"/>
      <w:bookmarkStart w:id="134" w:name="_Toc6948097"/>
      <w:bookmarkStart w:id="135" w:name="_Toc32493864"/>
      <w:bookmarkStart w:id="136" w:name="_Toc36486403"/>
      <w:bookmarkStart w:id="137" w:name="_Toc36666871"/>
      <w:bookmarkStart w:id="138" w:name="_Toc39598981"/>
    </w:p>
    <w:p w14:paraId="4A2E49FC" w14:textId="77777777" w:rsidR="0028262A" w:rsidRPr="00BD2B20" w:rsidRDefault="0028262A" w:rsidP="0028262A">
      <w:pPr>
        <w:pStyle w:val="Ttulo2"/>
        <w:spacing w:before="0"/>
        <w:rPr>
          <w:rFonts w:asciiTheme="minorHAnsi" w:hAnsiTheme="minorHAnsi" w:cstheme="minorHAnsi"/>
          <w:b w:val="0"/>
          <w:bCs w:val="0"/>
          <w:iCs w:val="0"/>
          <w:sz w:val="20"/>
          <w:szCs w:val="20"/>
        </w:rPr>
      </w:pPr>
      <w:bookmarkStart w:id="139" w:name="_Toc64023513"/>
      <w:bookmarkStart w:id="140" w:name="_Toc101550623"/>
      <w:bookmarkStart w:id="141" w:name="_Toc130463932"/>
      <w:r w:rsidRPr="00BD2B20">
        <w:rPr>
          <w:rFonts w:asciiTheme="minorHAnsi" w:hAnsiTheme="minorHAnsi" w:cstheme="minorHAnsi"/>
          <w:sz w:val="20"/>
          <w:szCs w:val="20"/>
        </w:rPr>
        <w:t>Fuentes de información</w:t>
      </w:r>
      <w:bookmarkEnd w:id="133"/>
      <w:bookmarkEnd w:id="139"/>
      <w:bookmarkEnd w:id="140"/>
      <w:bookmarkEnd w:id="141"/>
    </w:p>
    <w:p w14:paraId="6CD929F4" w14:textId="77777777" w:rsidR="0028262A" w:rsidRPr="00BD71DF" w:rsidRDefault="0028262A" w:rsidP="0028262A">
      <w:pPr>
        <w:jc w:val="both"/>
        <w:rPr>
          <w:rFonts w:cstheme="minorHAnsi"/>
          <w:bCs/>
          <w:sz w:val="20"/>
          <w:szCs w:val="20"/>
        </w:rPr>
      </w:pPr>
      <w:r w:rsidRPr="00BD2B20">
        <w:rPr>
          <w:rFonts w:cstheme="minorHAnsi"/>
          <w:sz w:val="20"/>
          <w:szCs w:val="20"/>
        </w:rPr>
        <w:t>Se incluirá la referencia del informe, estudio, documento o fuente de información de la que se</w:t>
      </w:r>
      <w:r w:rsidRPr="00BD2B20">
        <w:rPr>
          <w:rFonts w:cstheme="minorHAnsi"/>
          <w:sz w:val="20"/>
          <w:szCs w:val="20"/>
          <w:lang w:val="es-ES_tradnl"/>
        </w:rPr>
        <w:t xml:space="preserve"> derive la valoración de la pregunta que corresponda y, en su caso, la dirección electrónica donde se encuentra. El listado de fuentes analizadas en la evaluación </w:t>
      </w:r>
      <w:r w:rsidRPr="008A1A99">
        <w:rPr>
          <w:rFonts w:cstheme="minorHAnsi"/>
          <w:sz w:val="20"/>
          <w:szCs w:val="20"/>
          <w:lang w:val="es-ES_tradnl"/>
        </w:rPr>
        <w:t xml:space="preserve">constituirá el </w:t>
      </w:r>
      <w:r w:rsidRPr="008A1A99">
        <w:rPr>
          <w:rFonts w:cstheme="minorHAnsi"/>
          <w:bCs/>
          <w:sz w:val="20"/>
          <w:szCs w:val="20"/>
          <w:lang w:val="es-ES_tradnl"/>
        </w:rPr>
        <w:t>Anexo II. Fuentes de información.</w:t>
      </w:r>
    </w:p>
    <w:p w14:paraId="622B5493" w14:textId="77777777" w:rsidR="0028262A" w:rsidRPr="00BD2B20" w:rsidRDefault="0028262A" w:rsidP="0028262A">
      <w:pPr>
        <w:rPr>
          <w:rFonts w:eastAsia="Times New Roman"/>
          <w:lang w:eastAsia="es-MX"/>
        </w:rPr>
      </w:pPr>
    </w:p>
    <w:p w14:paraId="33586AA3" w14:textId="77777777" w:rsidR="0028262A" w:rsidRPr="00BD2B20" w:rsidRDefault="0028262A" w:rsidP="0028262A">
      <w:pPr>
        <w:pStyle w:val="Ttulo2"/>
        <w:spacing w:before="0"/>
        <w:rPr>
          <w:rFonts w:asciiTheme="minorHAnsi" w:hAnsiTheme="minorHAnsi" w:cstheme="minorHAnsi"/>
          <w:b w:val="0"/>
          <w:bCs w:val="0"/>
          <w:iCs w:val="0"/>
          <w:sz w:val="20"/>
          <w:szCs w:val="20"/>
        </w:rPr>
      </w:pPr>
      <w:bookmarkStart w:id="142" w:name="_Toc39773841"/>
      <w:bookmarkStart w:id="143" w:name="_Toc64023514"/>
      <w:bookmarkStart w:id="144" w:name="_Toc101550624"/>
      <w:bookmarkStart w:id="145" w:name="_Toc130463933"/>
      <w:r w:rsidRPr="00BD2B20">
        <w:rPr>
          <w:rFonts w:asciiTheme="minorHAnsi" w:hAnsiTheme="minorHAnsi" w:cstheme="minorHAnsi"/>
          <w:sz w:val="20"/>
          <w:szCs w:val="20"/>
        </w:rPr>
        <w:t>Cronograma de trabajo</w:t>
      </w:r>
      <w:bookmarkEnd w:id="134"/>
      <w:bookmarkEnd w:id="135"/>
      <w:bookmarkEnd w:id="136"/>
      <w:bookmarkEnd w:id="137"/>
      <w:bookmarkEnd w:id="138"/>
      <w:bookmarkEnd w:id="142"/>
      <w:bookmarkEnd w:id="143"/>
      <w:bookmarkEnd w:id="144"/>
      <w:bookmarkEnd w:id="145"/>
    </w:p>
    <w:p w14:paraId="61FFC3E2" w14:textId="77777777" w:rsidR="0028262A" w:rsidRPr="00BD2B20" w:rsidRDefault="0028262A" w:rsidP="0028262A">
      <w:pPr>
        <w:jc w:val="both"/>
        <w:rPr>
          <w:rFonts w:eastAsia="Calibri" w:cstheme="minorHAnsi"/>
          <w:sz w:val="20"/>
          <w:szCs w:val="20"/>
        </w:rPr>
      </w:pPr>
      <w:r w:rsidRPr="00BD2B20">
        <w:rPr>
          <w:rFonts w:eastAsia="Calibri" w:cstheme="minorHAnsi"/>
          <w:sz w:val="20"/>
          <w:szCs w:val="20"/>
        </w:rPr>
        <w:t xml:space="preserve">La instancia evaluadora deberá proponer el cronograma y plan de trabajo para la ejecución de la evaluación, y presentarlo a la </w:t>
      </w:r>
      <w:r w:rsidRPr="006E1272">
        <w:rPr>
          <w:rFonts w:cstheme="minorHAnsi"/>
          <w:bCs/>
          <w:i/>
          <w:iCs/>
          <w:sz w:val="20"/>
          <w:szCs w:val="20"/>
          <w:shd w:val="clear" w:color="auto" w:fill="D4C19C"/>
        </w:rPr>
        <w:t>[Unidad o Área de Evaluación]</w:t>
      </w:r>
      <w:r w:rsidRPr="00BD2B20">
        <w:rPr>
          <w:rFonts w:eastAsia="Calibri" w:cstheme="minorHAnsi"/>
          <w:sz w:val="20"/>
          <w:szCs w:val="20"/>
        </w:rPr>
        <w:t xml:space="preserve"> previo el inicio de las actividades para el desarrollo de la evaluación.</w:t>
      </w:r>
    </w:p>
    <w:p w14:paraId="2C0A98AF" w14:textId="77777777" w:rsidR="0028262A" w:rsidRPr="00BD2B20" w:rsidRDefault="0028262A" w:rsidP="0028262A">
      <w:pPr>
        <w:rPr>
          <w:rFonts w:eastAsia="Times New Roman"/>
          <w:b/>
          <w:bCs/>
          <w:kern w:val="36"/>
          <w:lang w:eastAsia="es-MX"/>
        </w:rPr>
      </w:pPr>
      <w:bookmarkStart w:id="146" w:name="_Toc36486404"/>
      <w:bookmarkStart w:id="147" w:name="_Toc36666872"/>
      <w:bookmarkStart w:id="148" w:name="_Toc39598982"/>
    </w:p>
    <w:p w14:paraId="2D903469" w14:textId="77777777" w:rsidR="0028262A" w:rsidRPr="0023609B" w:rsidRDefault="0028262A" w:rsidP="0023609B">
      <w:pPr>
        <w:pStyle w:val="Ttulo1"/>
        <w:numPr>
          <w:ilvl w:val="0"/>
          <w:numId w:val="110"/>
        </w:numPr>
        <w:ind w:left="426" w:hanging="437"/>
        <w:rPr>
          <w:rFonts w:asciiTheme="minorHAnsi" w:eastAsia="Times" w:hAnsiTheme="minorHAnsi" w:cstheme="minorHAnsi"/>
          <w:sz w:val="20"/>
          <w:szCs w:val="20"/>
        </w:rPr>
      </w:pPr>
      <w:bookmarkStart w:id="149" w:name="_Toc39773842"/>
      <w:bookmarkStart w:id="150" w:name="_Toc64023515"/>
      <w:bookmarkStart w:id="151" w:name="_Toc101550625"/>
      <w:bookmarkStart w:id="152" w:name="_Toc130463934"/>
      <w:r w:rsidRPr="00BD2B20">
        <w:rPr>
          <w:rFonts w:asciiTheme="minorHAnsi" w:eastAsia="Times" w:hAnsiTheme="minorHAnsi" w:cstheme="minorHAnsi"/>
          <w:sz w:val="20"/>
          <w:szCs w:val="20"/>
        </w:rPr>
        <w:t>FORMATOS DE ANEXOS</w:t>
      </w:r>
      <w:bookmarkEnd w:id="146"/>
      <w:bookmarkEnd w:id="147"/>
      <w:bookmarkEnd w:id="148"/>
      <w:bookmarkEnd w:id="149"/>
      <w:bookmarkEnd w:id="150"/>
      <w:bookmarkEnd w:id="151"/>
      <w:bookmarkEnd w:id="152"/>
    </w:p>
    <w:p w14:paraId="10377AE3" w14:textId="77777777" w:rsidR="0028262A" w:rsidRDefault="0028262A" w:rsidP="0028262A">
      <w:pPr>
        <w:rPr>
          <w:rFonts w:cstheme="minorHAnsi"/>
          <w:sz w:val="20"/>
          <w:szCs w:val="20"/>
        </w:rPr>
      </w:pPr>
      <w:r w:rsidRPr="00BD2B20">
        <w:rPr>
          <w:rFonts w:cstheme="minorHAnsi"/>
          <w:sz w:val="20"/>
          <w:szCs w:val="20"/>
        </w:rPr>
        <w:t>La instancia evaluadora deberá elaborar y presentar los anexos considerados en la evaluación con base en los formatos y especificaciones para la elaboración de los anexos que se presentan a continuación:</w:t>
      </w:r>
    </w:p>
    <w:p w14:paraId="3B7208AB" w14:textId="77777777" w:rsidR="0028262A" w:rsidRDefault="0028262A" w:rsidP="0028262A">
      <w:pPr>
        <w:rPr>
          <w:rFonts w:cstheme="minorHAnsi"/>
          <w:iCs/>
          <w:sz w:val="20"/>
          <w:szCs w:val="20"/>
        </w:rPr>
      </w:pPr>
    </w:p>
    <w:p w14:paraId="20C3566C" w14:textId="77777777" w:rsidR="00B245CD" w:rsidRDefault="00B245CD">
      <w:pPr>
        <w:rPr>
          <w:rFonts w:cstheme="minorHAnsi"/>
          <w:b/>
          <w:bCs/>
          <w:iCs/>
          <w:sz w:val="20"/>
          <w:szCs w:val="20"/>
        </w:rPr>
      </w:pPr>
      <w:r>
        <w:rPr>
          <w:rFonts w:cstheme="minorHAnsi"/>
          <w:b/>
          <w:bCs/>
          <w:iCs/>
          <w:sz w:val="20"/>
          <w:szCs w:val="20"/>
        </w:rPr>
        <w:br w:type="page"/>
      </w:r>
    </w:p>
    <w:p w14:paraId="00D73FF6" w14:textId="77777777" w:rsidR="0028262A" w:rsidRPr="00151CD3" w:rsidRDefault="0028262A" w:rsidP="0028262A">
      <w:pPr>
        <w:jc w:val="center"/>
        <w:rPr>
          <w:rFonts w:cstheme="minorHAnsi"/>
          <w:b/>
          <w:bCs/>
          <w:iCs/>
          <w:sz w:val="20"/>
          <w:szCs w:val="20"/>
        </w:rPr>
      </w:pPr>
      <w:r>
        <w:rPr>
          <w:rFonts w:cstheme="minorHAnsi"/>
          <w:b/>
          <w:bCs/>
          <w:iCs/>
          <w:sz w:val="20"/>
          <w:szCs w:val="20"/>
        </w:rPr>
        <w:lastRenderedPageBreak/>
        <w:t>Tabla 3. Anexos</w:t>
      </w:r>
    </w:p>
    <w:tbl>
      <w:tblPr>
        <w:tblW w:w="979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firstRow="1" w:lastRow="0" w:firstColumn="1" w:lastColumn="0" w:noHBand="0" w:noVBand="1"/>
      </w:tblPr>
      <w:tblGrid>
        <w:gridCol w:w="846"/>
        <w:gridCol w:w="8951"/>
      </w:tblGrid>
      <w:tr w:rsidR="0028262A" w:rsidRPr="00BD2B20" w14:paraId="493FBF2C" w14:textId="77777777" w:rsidTr="0028262A">
        <w:trPr>
          <w:trHeight w:val="215"/>
          <w:tblHeader/>
        </w:trPr>
        <w:tc>
          <w:tcPr>
            <w:tcW w:w="846" w:type="dxa"/>
            <w:shd w:val="clear" w:color="auto" w:fill="621132"/>
            <w:vAlign w:val="center"/>
          </w:tcPr>
          <w:p w14:paraId="5CBD61DC" w14:textId="77777777" w:rsidR="0028262A" w:rsidRPr="0077704D" w:rsidRDefault="0028262A" w:rsidP="0028262A">
            <w:pPr>
              <w:jc w:val="center"/>
              <w:rPr>
                <w:rFonts w:cstheme="minorHAnsi"/>
                <w:b/>
                <w:bCs/>
                <w:sz w:val="20"/>
                <w:szCs w:val="18"/>
              </w:rPr>
            </w:pPr>
            <w:r w:rsidRPr="0077704D">
              <w:rPr>
                <w:rFonts w:cstheme="minorHAnsi"/>
                <w:b/>
                <w:bCs/>
                <w:sz w:val="20"/>
                <w:szCs w:val="18"/>
              </w:rPr>
              <w:t>No.</w:t>
            </w:r>
          </w:p>
        </w:tc>
        <w:tc>
          <w:tcPr>
            <w:tcW w:w="8951" w:type="dxa"/>
            <w:shd w:val="clear" w:color="auto" w:fill="621132"/>
          </w:tcPr>
          <w:p w14:paraId="6860162E" w14:textId="77777777" w:rsidR="0028262A" w:rsidRPr="0077704D" w:rsidRDefault="0028262A" w:rsidP="0028262A">
            <w:pPr>
              <w:ind w:left="-851"/>
              <w:jc w:val="center"/>
              <w:rPr>
                <w:rFonts w:eastAsia="Cambria" w:cstheme="minorHAnsi"/>
                <w:b/>
                <w:bCs/>
                <w:sz w:val="20"/>
                <w:szCs w:val="18"/>
              </w:rPr>
            </w:pPr>
            <w:r w:rsidRPr="0077704D">
              <w:rPr>
                <w:rFonts w:cstheme="minorHAnsi"/>
                <w:b/>
                <w:bCs/>
                <w:sz w:val="20"/>
                <w:szCs w:val="18"/>
              </w:rPr>
              <w:t xml:space="preserve">Anexo </w:t>
            </w:r>
          </w:p>
        </w:tc>
      </w:tr>
      <w:tr w:rsidR="0028262A" w:rsidRPr="00BD2B20" w14:paraId="68E72AC0" w14:textId="77777777" w:rsidTr="0028262A">
        <w:trPr>
          <w:trHeight w:val="322"/>
        </w:trPr>
        <w:tc>
          <w:tcPr>
            <w:tcW w:w="9797" w:type="dxa"/>
            <w:gridSpan w:val="2"/>
            <w:shd w:val="clear" w:color="auto" w:fill="8B6B41"/>
            <w:vAlign w:val="center"/>
          </w:tcPr>
          <w:p w14:paraId="2D95DA5F" w14:textId="77777777" w:rsidR="0028262A" w:rsidRPr="00B50EEA" w:rsidRDefault="0028262A" w:rsidP="0028262A">
            <w:pPr>
              <w:rPr>
                <w:rFonts w:cstheme="minorHAnsi"/>
                <w:b/>
                <w:bCs/>
                <w:sz w:val="18"/>
                <w:szCs w:val="18"/>
              </w:rPr>
            </w:pPr>
            <w:r>
              <w:rPr>
                <w:rFonts w:cstheme="minorHAnsi"/>
                <w:b/>
                <w:bCs/>
                <w:color w:val="FFFFFF" w:themeColor="background1"/>
                <w:sz w:val="18"/>
                <w:szCs w:val="18"/>
              </w:rPr>
              <w:t xml:space="preserve">A. </w:t>
            </w:r>
            <w:r w:rsidR="00E13B9E">
              <w:rPr>
                <w:rFonts w:cstheme="minorHAnsi"/>
                <w:b/>
                <w:bCs/>
                <w:color w:val="FFFFFF" w:themeColor="background1"/>
                <w:sz w:val="18"/>
                <w:szCs w:val="18"/>
              </w:rPr>
              <w:t>Sección</w:t>
            </w:r>
            <w:r w:rsidRPr="00B50EEA">
              <w:rPr>
                <w:rFonts w:cstheme="minorHAnsi"/>
                <w:b/>
                <w:bCs/>
                <w:color w:val="FFFFFF" w:themeColor="background1"/>
                <w:sz w:val="18"/>
                <w:szCs w:val="18"/>
              </w:rPr>
              <w:t xml:space="preserve"> de </w:t>
            </w:r>
            <w:r w:rsidR="00031890">
              <w:rPr>
                <w:rFonts w:cstheme="minorHAnsi"/>
                <w:b/>
                <w:bCs/>
                <w:color w:val="FFFFFF" w:themeColor="background1"/>
                <w:sz w:val="18"/>
                <w:szCs w:val="18"/>
              </w:rPr>
              <w:t>D</w:t>
            </w:r>
            <w:r w:rsidRPr="00B50EEA">
              <w:rPr>
                <w:rFonts w:cstheme="minorHAnsi"/>
                <w:b/>
                <w:bCs/>
                <w:color w:val="FFFFFF" w:themeColor="background1"/>
                <w:sz w:val="18"/>
                <w:szCs w:val="18"/>
              </w:rPr>
              <w:t>iseño</w:t>
            </w:r>
          </w:p>
        </w:tc>
      </w:tr>
      <w:tr w:rsidR="0028262A" w:rsidRPr="00BD2B20" w14:paraId="56A63544" w14:textId="77777777" w:rsidTr="0028262A">
        <w:trPr>
          <w:trHeight w:val="322"/>
        </w:trPr>
        <w:tc>
          <w:tcPr>
            <w:tcW w:w="846" w:type="dxa"/>
            <w:vAlign w:val="center"/>
          </w:tcPr>
          <w:p w14:paraId="07600974" w14:textId="77777777" w:rsidR="0028262A" w:rsidRPr="00BD2B20" w:rsidRDefault="0028262A" w:rsidP="0028262A">
            <w:pPr>
              <w:jc w:val="center"/>
              <w:rPr>
                <w:rFonts w:cstheme="minorHAnsi"/>
                <w:sz w:val="18"/>
                <w:szCs w:val="18"/>
              </w:rPr>
            </w:pPr>
            <w:r>
              <w:rPr>
                <w:rFonts w:cstheme="minorHAnsi"/>
                <w:sz w:val="18"/>
                <w:szCs w:val="18"/>
              </w:rPr>
              <w:t>1D.</w:t>
            </w:r>
          </w:p>
        </w:tc>
        <w:tc>
          <w:tcPr>
            <w:tcW w:w="8951" w:type="dxa"/>
            <w:tcMar>
              <w:top w:w="0" w:type="dxa"/>
              <w:left w:w="108" w:type="dxa"/>
              <w:bottom w:w="0" w:type="dxa"/>
              <w:right w:w="108" w:type="dxa"/>
            </w:tcMar>
            <w:vAlign w:val="center"/>
          </w:tcPr>
          <w:p w14:paraId="0A576ABB" w14:textId="77777777" w:rsidR="0028262A" w:rsidRPr="00BD2B20" w:rsidDel="00627D9D" w:rsidRDefault="0028262A" w:rsidP="0028262A">
            <w:pPr>
              <w:rPr>
                <w:rFonts w:cstheme="minorHAnsi"/>
                <w:sz w:val="18"/>
                <w:szCs w:val="18"/>
              </w:rPr>
            </w:pPr>
            <w:r>
              <w:rPr>
                <w:rFonts w:cstheme="minorHAnsi"/>
                <w:sz w:val="18"/>
                <w:szCs w:val="18"/>
              </w:rPr>
              <w:t>Árbol del problema</w:t>
            </w:r>
          </w:p>
        </w:tc>
      </w:tr>
      <w:tr w:rsidR="0028262A" w:rsidRPr="00BD2B20" w14:paraId="3AEFBC06" w14:textId="77777777" w:rsidTr="0028262A">
        <w:trPr>
          <w:trHeight w:val="322"/>
        </w:trPr>
        <w:tc>
          <w:tcPr>
            <w:tcW w:w="846" w:type="dxa"/>
            <w:vAlign w:val="center"/>
          </w:tcPr>
          <w:p w14:paraId="4156476C" w14:textId="77777777" w:rsidR="0028262A" w:rsidRPr="00BD2B20" w:rsidRDefault="0028262A" w:rsidP="0028262A">
            <w:pPr>
              <w:jc w:val="center"/>
              <w:rPr>
                <w:rFonts w:cstheme="minorHAnsi"/>
                <w:sz w:val="18"/>
                <w:szCs w:val="18"/>
              </w:rPr>
            </w:pPr>
            <w:r>
              <w:rPr>
                <w:rFonts w:cstheme="minorHAnsi"/>
                <w:sz w:val="18"/>
                <w:szCs w:val="18"/>
              </w:rPr>
              <w:t>2D.</w:t>
            </w:r>
          </w:p>
        </w:tc>
        <w:tc>
          <w:tcPr>
            <w:tcW w:w="8951" w:type="dxa"/>
            <w:tcMar>
              <w:top w:w="0" w:type="dxa"/>
              <w:left w:w="108" w:type="dxa"/>
              <w:bottom w:w="0" w:type="dxa"/>
              <w:right w:w="108" w:type="dxa"/>
            </w:tcMar>
            <w:vAlign w:val="center"/>
            <w:hideMark/>
          </w:tcPr>
          <w:p w14:paraId="25FECC48" w14:textId="77777777" w:rsidR="0028262A" w:rsidRPr="00BD2B20" w:rsidRDefault="0028262A" w:rsidP="0028262A">
            <w:pPr>
              <w:rPr>
                <w:rFonts w:cstheme="minorHAnsi"/>
                <w:sz w:val="18"/>
                <w:szCs w:val="18"/>
              </w:rPr>
            </w:pPr>
            <w:r w:rsidRPr="00B50EEA">
              <w:rPr>
                <w:rFonts w:cstheme="minorHAnsi"/>
                <w:sz w:val="18"/>
                <w:szCs w:val="18"/>
              </w:rPr>
              <w:t>Afectaciones diferenciadas por grupos de población, territorios o medio ambiente</w:t>
            </w:r>
          </w:p>
        </w:tc>
      </w:tr>
      <w:tr w:rsidR="0028262A" w:rsidRPr="00BD2B20" w14:paraId="4F3B98D5" w14:textId="77777777" w:rsidTr="0028262A">
        <w:trPr>
          <w:trHeight w:val="322"/>
        </w:trPr>
        <w:tc>
          <w:tcPr>
            <w:tcW w:w="846" w:type="dxa"/>
            <w:vAlign w:val="center"/>
          </w:tcPr>
          <w:p w14:paraId="1A0D122A" w14:textId="77777777" w:rsidR="0028262A" w:rsidRPr="00BD2B20" w:rsidRDefault="0028262A" w:rsidP="0028262A">
            <w:pPr>
              <w:jc w:val="center"/>
              <w:rPr>
                <w:rFonts w:cstheme="minorHAnsi"/>
                <w:sz w:val="18"/>
                <w:szCs w:val="18"/>
              </w:rPr>
            </w:pPr>
            <w:r>
              <w:rPr>
                <w:rFonts w:cstheme="minorHAnsi"/>
                <w:sz w:val="18"/>
                <w:szCs w:val="18"/>
              </w:rPr>
              <w:t>3D.</w:t>
            </w:r>
          </w:p>
        </w:tc>
        <w:tc>
          <w:tcPr>
            <w:tcW w:w="8951" w:type="dxa"/>
            <w:tcMar>
              <w:top w:w="0" w:type="dxa"/>
              <w:left w:w="108" w:type="dxa"/>
              <w:bottom w:w="0" w:type="dxa"/>
              <w:right w:w="108" w:type="dxa"/>
            </w:tcMar>
            <w:vAlign w:val="center"/>
          </w:tcPr>
          <w:p w14:paraId="027EA2E3" w14:textId="77777777" w:rsidR="0028262A" w:rsidRPr="00BD2B20" w:rsidRDefault="0028262A" w:rsidP="0028262A">
            <w:pPr>
              <w:rPr>
                <w:rFonts w:cstheme="minorHAnsi"/>
                <w:sz w:val="18"/>
                <w:szCs w:val="18"/>
              </w:rPr>
            </w:pPr>
            <w:r w:rsidRPr="00B50EEA">
              <w:rPr>
                <w:rFonts w:cstheme="minorHAnsi"/>
                <w:sz w:val="18"/>
                <w:szCs w:val="18"/>
              </w:rPr>
              <w:t>Alineación a objetivos de la planeación nacional</w:t>
            </w:r>
          </w:p>
        </w:tc>
      </w:tr>
      <w:tr w:rsidR="0028262A" w:rsidRPr="00BD2B20" w14:paraId="34DDA842" w14:textId="77777777" w:rsidTr="0028262A">
        <w:trPr>
          <w:trHeight w:val="322"/>
        </w:trPr>
        <w:tc>
          <w:tcPr>
            <w:tcW w:w="846" w:type="dxa"/>
            <w:vAlign w:val="center"/>
          </w:tcPr>
          <w:p w14:paraId="3C631054" w14:textId="77777777" w:rsidR="0028262A" w:rsidRPr="00BD2B20" w:rsidRDefault="0028262A" w:rsidP="0028262A">
            <w:pPr>
              <w:jc w:val="center"/>
              <w:rPr>
                <w:rFonts w:cstheme="minorHAnsi"/>
                <w:sz w:val="18"/>
                <w:szCs w:val="18"/>
              </w:rPr>
            </w:pPr>
            <w:r>
              <w:rPr>
                <w:rFonts w:cstheme="minorHAnsi"/>
                <w:sz w:val="18"/>
                <w:szCs w:val="18"/>
              </w:rPr>
              <w:t>4D.</w:t>
            </w:r>
          </w:p>
        </w:tc>
        <w:tc>
          <w:tcPr>
            <w:tcW w:w="8951" w:type="dxa"/>
            <w:tcMar>
              <w:top w:w="0" w:type="dxa"/>
              <w:left w:w="108" w:type="dxa"/>
              <w:bottom w:w="0" w:type="dxa"/>
              <w:right w:w="108" w:type="dxa"/>
            </w:tcMar>
            <w:vAlign w:val="center"/>
          </w:tcPr>
          <w:p w14:paraId="3F76350A" w14:textId="77777777" w:rsidR="0028262A" w:rsidRPr="00BD2B20" w:rsidRDefault="0028262A" w:rsidP="0028262A">
            <w:pPr>
              <w:rPr>
                <w:rFonts w:cstheme="minorHAnsi"/>
                <w:sz w:val="18"/>
                <w:szCs w:val="18"/>
              </w:rPr>
            </w:pPr>
            <w:r w:rsidRPr="00B50EEA">
              <w:rPr>
                <w:rFonts w:cstheme="minorHAnsi"/>
                <w:sz w:val="18"/>
                <w:szCs w:val="18"/>
              </w:rPr>
              <w:t>Árbol de Objetivos</w:t>
            </w:r>
          </w:p>
        </w:tc>
      </w:tr>
      <w:tr w:rsidR="0028262A" w:rsidRPr="00BD2B20" w14:paraId="5BC46D45" w14:textId="77777777" w:rsidTr="0028262A">
        <w:trPr>
          <w:trHeight w:val="322"/>
        </w:trPr>
        <w:tc>
          <w:tcPr>
            <w:tcW w:w="846" w:type="dxa"/>
            <w:vAlign w:val="center"/>
          </w:tcPr>
          <w:p w14:paraId="368CCDD5" w14:textId="77777777" w:rsidR="0028262A" w:rsidRPr="00BD2B20" w:rsidRDefault="0028262A" w:rsidP="0028262A">
            <w:pPr>
              <w:jc w:val="center"/>
              <w:rPr>
                <w:rFonts w:cstheme="minorHAnsi"/>
                <w:sz w:val="18"/>
                <w:szCs w:val="18"/>
              </w:rPr>
            </w:pPr>
            <w:r>
              <w:rPr>
                <w:rFonts w:cstheme="minorHAnsi"/>
                <w:sz w:val="18"/>
                <w:szCs w:val="18"/>
              </w:rPr>
              <w:t>5D.</w:t>
            </w:r>
          </w:p>
        </w:tc>
        <w:tc>
          <w:tcPr>
            <w:tcW w:w="8951" w:type="dxa"/>
            <w:tcMar>
              <w:top w:w="0" w:type="dxa"/>
              <w:left w:w="108" w:type="dxa"/>
              <w:bottom w:w="0" w:type="dxa"/>
              <w:right w:w="108" w:type="dxa"/>
            </w:tcMar>
            <w:vAlign w:val="center"/>
          </w:tcPr>
          <w:p w14:paraId="52C146C2" w14:textId="77777777" w:rsidR="0028262A" w:rsidRPr="00BD2B20" w:rsidRDefault="0028262A" w:rsidP="0028262A">
            <w:pPr>
              <w:rPr>
                <w:rFonts w:cstheme="minorHAnsi"/>
                <w:sz w:val="18"/>
                <w:szCs w:val="18"/>
              </w:rPr>
            </w:pPr>
            <w:r w:rsidRPr="00B50EEA">
              <w:rPr>
                <w:rFonts w:cstheme="minorHAnsi"/>
                <w:sz w:val="18"/>
                <w:szCs w:val="18"/>
              </w:rPr>
              <w:t>Poblaciones</w:t>
            </w:r>
          </w:p>
        </w:tc>
      </w:tr>
      <w:tr w:rsidR="00031890" w:rsidRPr="00BD2B20" w14:paraId="06C08A7C" w14:textId="77777777" w:rsidTr="0028262A">
        <w:trPr>
          <w:trHeight w:val="322"/>
        </w:trPr>
        <w:tc>
          <w:tcPr>
            <w:tcW w:w="846" w:type="dxa"/>
            <w:vAlign w:val="center"/>
          </w:tcPr>
          <w:p w14:paraId="19A0E661" w14:textId="77777777" w:rsidR="00031890" w:rsidRDefault="00031890" w:rsidP="0028262A">
            <w:pPr>
              <w:jc w:val="center"/>
              <w:rPr>
                <w:rFonts w:cstheme="minorHAnsi"/>
                <w:sz w:val="18"/>
                <w:szCs w:val="18"/>
              </w:rPr>
            </w:pPr>
            <w:r>
              <w:rPr>
                <w:rFonts w:cstheme="minorHAnsi"/>
                <w:sz w:val="18"/>
                <w:szCs w:val="18"/>
              </w:rPr>
              <w:t>6D</w:t>
            </w:r>
          </w:p>
        </w:tc>
        <w:tc>
          <w:tcPr>
            <w:tcW w:w="8951" w:type="dxa"/>
            <w:tcMar>
              <w:top w:w="0" w:type="dxa"/>
              <w:left w:w="108" w:type="dxa"/>
              <w:bottom w:w="0" w:type="dxa"/>
              <w:right w:w="108" w:type="dxa"/>
            </w:tcMar>
            <w:vAlign w:val="center"/>
          </w:tcPr>
          <w:p w14:paraId="4CB2E9CF" w14:textId="77777777" w:rsidR="00031890" w:rsidRPr="00B50EEA" w:rsidRDefault="00031890" w:rsidP="0028262A">
            <w:pPr>
              <w:rPr>
                <w:rFonts w:cstheme="minorHAnsi"/>
                <w:sz w:val="18"/>
                <w:szCs w:val="18"/>
              </w:rPr>
            </w:pPr>
            <w:r>
              <w:rPr>
                <w:rFonts w:cstheme="minorHAnsi"/>
                <w:sz w:val="18"/>
                <w:szCs w:val="18"/>
              </w:rPr>
              <w:t>Mecanismo de solicitud y entrega</w:t>
            </w:r>
          </w:p>
        </w:tc>
      </w:tr>
      <w:tr w:rsidR="0028262A" w:rsidRPr="00BD2B20" w14:paraId="46F8913C" w14:textId="77777777" w:rsidTr="0028262A">
        <w:trPr>
          <w:trHeight w:val="322"/>
        </w:trPr>
        <w:tc>
          <w:tcPr>
            <w:tcW w:w="846" w:type="dxa"/>
            <w:vAlign w:val="center"/>
          </w:tcPr>
          <w:p w14:paraId="238D7A2F" w14:textId="77777777" w:rsidR="0028262A" w:rsidRPr="00BD2B20" w:rsidRDefault="00031890" w:rsidP="0028262A">
            <w:pPr>
              <w:jc w:val="center"/>
              <w:rPr>
                <w:rFonts w:cstheme="minorHAnsi"/>
                <w:sz w:val="18"/>
                <w:szCs w:val="18"/>
              </w:rPr>
            </w:pPr>
            <w:r>
              <w:rPr>
                <w:rFonts w:cstheme="minorHAnsi"/>
                <w:sz w:val="18"/>
                <w:szCs w:val="18"/>
              </w:rPr>
              <w:t>7</w:t>
            </w:r>
            <w:r w:rsidR="0028262A">
              <w:rPr>
                <w:rFonts w:cstheme="minorHAnsi"/>
                <w:sz w:val="18"/>
                <w:szCs w:val="18"/>
              </w:rPr>
              <w:t>D.</w:t>
            </w:r>
          </w:p>
        </w:tc>
        <w:tc>
          <w:tcPr>
            <w:tcW w:w="8951" w:type="dxa"/>
            <w:tcMar>
              <w:top w:w="0" w:type="dxa"/>
              <w:left w:w="108" w:type="dxa"/>
              <w:bottom w:w="0" w:type="dxa"/>
              <w:right w:w="108" w:type="dxa"/>
            </w:tcMar>
            <w:vAlign w:val="center"/>
            <w:hideMark/>
          </w:tcPr>
          <w:p w14:paraId="05952D54" w14:textId="77777777" w:rsidR="0028262A" w:rsidRPr="00BD2B20" w:rsidRDefault="0028262A" w:rsidP="0028262A">
            <w:pPr>
              <w:rPr>
                <w:rFonts w:cstheme="minorHAnsi"/>
                <w:sz w:val="18"/>
                <w:szCs w:val="18"/>
              </w:rPr>
            </w:pPr>
            <w:r w:rsidRPr="00B50EEA">
              <w:rPr>
                <w:rFonts w:cstheme="minorHAnsi"/>
                <w:sz w:val="18"/>
                <w:szCs w:val="18"/>
              </w:rPr>
              <w:t xml:space="preserve">Procedimiento de actualización de la </w:t>
            </w:r>
            <w:r w:rsidR="00031890">
              <w:rPr>
                <w:rFonts w:cstheme="minorHAnsi"/>
                <w:sz w:val="18"/>
                <w:szCs w:val="18"/>
              </w:rPr>
              <w:t>p</w:t>
            </w:r>
            <w:r w:rsidRPr="00B50EEA">
              <w:rPr>
                <w:rFonts w:cstheme="minorHAnsi"/>
                <w:sz w:val="18"/>
                <w:szCs w:val="18"/>
              </w:rPr>
              <w:t xml:space="preserve">oblación </w:t>
            </w:r>
            <w:r w:rsidR="00031890">
              <w:rPr>
                <w:rFonts w:cstheme="minorHAnsi"/>
                <w:sz w:val="18"/>
                <w:szCs w:val="18"/>
              </w:rPr>
              <w:t>a</w:t>
            </w:r>
            <w:r w:rsidRPr="00B50EEA">
              <w:rPr>
                <w:rFonts w:cstheme="minorHAnsi"/>
                <w:sz w:val="18"/>
                <w:szCs w:val="18"/>
              </w:rPr>
              <w:t>tendida</w:t>
            </w:r>
          </w:p>
        </w:tc>
      </w:tr>
      <w:tr w:rsidR="0028262A" w:rsidRPr="00BD2B20" w14:paraId="2A129A82" w14:textId="77777777" w:rsidTr="0028262A">
        <w:trPr>
          <w:trHeight w:val="322"/>
        </w:trPr>
        <w:tc>
          <w:tcPr>
            <w:tcW w:w="846" w:type="dxa"/>
            <w:vAlign w:val="center"/>
          </w:tcPr>
          <w:p w14:paraId="48E87A98" w14:textId="77777777" w:rsidR="0028262A" w:rsidRPr="00BD2B20" w:rsidRDefault="00031890" w:rsidP="0028262A">
            <w:pPr>
              <w:jc w:val="center"/>
              <w:rPr>
                <w:rFonts w:cstheme="minorHAnsi"/>
                <w:sz w:val="18"/>
                <w:szCs w:val="18"/>
              </w:rPr>
            </w:pPr>
            <w:r>
              <w:rPr>
                <w:rFonts w:cstheme="minorHAnsi"/>
                <w:sz w:val="18"/>
                <w:szCs w:val="18"/>
              </w:rPr>
              <w:t>8</w:t>
            </w:r>
            <w:r w:rsidR="0028262A">
              <w:rPr>
                <w:rFonts w:cstheme="minorHAnsi"/>
                <w:sz w:val="18"/>
                <w:szCs w:val="18"/>
              </w:rPr>
              <w:t>D.</w:t>
            </w:r>
          </w:p>
        </w:tc>
        <w:tc>
          <w:tcPr>
            <w:tcW w:w="8951" w:type="dxa"/>
            <w:tcMar>
              <w:top w:w="0" w:type="dxa"/>
              <w:left w:w="108" w:type="dxa"/>
              <w:bottom w:w="0" w:type="dxa"/>
              <w:right w:w="108" w:type="dxa"/>
            </w:tcMar>
            <w:vAlign w:val="center"/>
          </w:tcPr>
          <w:p w14:paraId="19B40438" w14:textId="77777777" w:rsidR="0028262A" w:rsidRPr="00BD2B20" w:rsidRDefault="0028262A" w:rsidP="0028262A">
            <w:pPr>
              <w:rPr>
                <w:rFonts w:cstheme="minorHAnsi"/>
                <w:sz w:val="18"/>
                <w:szCs w:val="18"/>
              </w:rPr>
            </w:pPr>
            <w:r w:rsidRPr="00BD2B20">
              <w:rPr>
                <w:rFonts w:cstheme="minorHAnsi"/>
                <w:sz w:val="18"/>
                <w:szCs w:val="18"/>
              </w:rPr>
              <w:t>P</w:t>
            </w:r>
            <w:r>
              <w:rPr>
                <w:rFonts w:cstheme="minorHAnsi"/>
                <w:sz w:val="18"/>
                <w:szCs w:val="18"/>
              </w:rPr>
              <w:t>resupuesto</w:t>
            </w:r>
          </w:p>
        </w:tc>
      </w:tr>
      <w:tr w:rsidR="0028262A" w:rsidRPr="00BD2B20" w14:paraId="42496E72" w14:textId="77777777" w:rsidTr="0028262A">
        <w:trPr>
          <w:trHeight w:val="322"/>
        </w:trPr>
        <w:tc>
          <w:tcPr>
            <w:tcW w:w="846" w:type="dxa"/>
            <w:vAlign w:val="center"/>
          </w:tcPr>
          <w:p w14:paraId="26BE2F9D" w14:textId="77777777" w:rsidR="0028262A" w:rsidRPr="00BD2B20" w:rsidRDefault="00031890" w:rsidP="0028262A">
            <w:pPr>
              <w:jc w:val="center"/>
              <w:rPr>
                <w:rFonts w:cstheme="minorHAnsi"/>
                <w:sz w:val="18"/>
                <w:szCs w:val="18"/>
              </w:rPr>
            </w:pPr>
            <w:r>
              <w:rPr>
                <w:rFonts w:cstheme="minorHAnsi"/>
                <w:sz w:val="18"/>
                <w:szCs w:val="18"/>
              </w:rPr>
              <w:t>9</w:t>
            </w:r>
            <w:r w:rsidR="0028262A">
              <w:rPr>
                <w:rFonts w:cstheme="minorHAnsi"/>
                <w:sz w:val="18"/>
                <w:szCs w:val="18"/>
              </w:rPr>
              <w:t>D.</w:t>
            </w:r>
          </w:p>
        </w:tc>
        <w:tc>
          <w:tcPr>
            <w:tcW w:w="8951" w:type="dxa"/>
            <w:tcMar>
              <w:top w:w="0" w:type="dxa"/>
              <w:left w:w="108" w:type="dxa"/>
              <w:bottom w:w="0" w:type="dxa"/>
              <w:right w:w="108" w:type="dxa"/>
            </w:tcMar>
            <w:vAlign w:val="center"/>
          </w:tcPr>
          <w:p w14:paraId="69357153" w14:textId="77777777" w:rsidR="0028262A" w:rsidRPr="00BD2B20" w:rsidRDefault="0028262A" w:rsidP="0028262A">
            <w:pPr>
              <w:rPr>
                <w:rFonts w:cstheme="minorHAnsi"/>
                <w:sz w:val="18"/>
                <w:szCs w:val="18"/>
              </w:rPr>
            </w:pPr>
            <w:r w:rsidRPr="00B50EEA">
              <w:rPr>
                <w:rFonts w:cstheme="minorHAnsi"/>
                <w:sz w:val="18"/>
                <w:szCs w:val="18"/>
              </w:rPr>
              <w:t>Complementariedades, similitudes y duplicidades</w:t>
            </w:r>
          </w:p>
        </w:tc>
      </w:tr>
      <w:tr w:rsidR="0028262A" w:rsidRPr="00BD2B20" w14:paraId="113A6E08" w14:textId="77777777" w:rsidTr="0028262A">
        <w:trPr>
          <w:trHeight w:val="322"/>
        </w:trPr>
        <w:tc>
          <w:tcPr>
            <w:tcW w:w="846" w:type="dxa"/>
            <w:vAlign w:val="center"/>
          </w:tcPr>
          <w:p w14:paraId="161ED778" w14:textId="77777777" w:rsidR="0028262A" w:rsidRPr="00BD2B20" w:rsidRDefault="00031890" w:rsidP="0028262A">
            <w:pPr>
              <w:jc w:val="center"/>
              <w:rPr>
                <w:rFonts w:cstheme="minorHAnsi"/>
                <w:sz w:val="18"/>
                <w:szCs w:val="18"/>
              </w:rPr>
            </w:pPr>
            <w:r>
              <w:rPr>
                <w:rFonts w:cstheme="minorHAnsi"/>
                <w:sz w:val="18"/>
                <w:szCs w:val="18"/>
              </w:rPr>
              <w:t>10</w:t>
            </w:r>
            <w:r w:rsidR="0028262A">
              <w:rPr>
                <w:rFonts w:cstheme="minorHAnsi"/>
                <w:sz w:val="18"/>
                <w:szCs w:val="18"/>
              </w:rPr>
              <w:t>D.</w:t>
            </w:r>
          </w:p>
        </w:tc>
        <w:tc>
          <w:tcPr>
            <w:tcW w:w="8951" w:type="dxa"/>
            <w:tcMar>
              <w:top w:w="0" w:type="dxa"/>
              <w:left w:w="108" w:type="dxa"/>
              <w:bottom w:w="0" w:type="dxa"/>
              <w:right w:w="108" w:type="dxa"/>
            </w:tcMar>
            <w:vAlign w:val="center"/>
          </w:tcPr>
          <w:p w14:paraId="383CD815" w14:textId="77777777" w:rsidR="0028262A" w:rsidRPr="00BD2B20" w:rsidRDefault="0028262A" w:rsidP="0028262A">
            <w:pPr>
              <w:rPr>
                <w:rFonts w:cstheme="minorHAnsi"/>
                <w:sz w:val="18"/>
                <w:szCs w:val="18"/>
              </w:rPr>
            </w:pPr>
            <w:r w:rsidRPr="00B50EEA">
              <w:rPr>
                <w:rFonts w:cstheme="minorHAnsi"/>
                <w:sz w:val="18"/>
                <w:szCs w:val="18"/>
              </w:rPr>
              <w:t>Instrumentos de Seguimiento del Desempeño</w:t>
            </w:r>
            <w:r w:rsidRPr="00BD2B20">
              <w:rPr>
                <w:rFonts w:cstheme="minorHAnsi"/>
                <w:sz w:val="18"/>
                <w:szCs w:val="18"/>
              </w:rPr>
              <w:t xml:space="preserve"> </w:t>
            </w:r>
          </w:p>
        </w:tc>
      </w:tr>
      <w:tr w:rsidR="0028262A" w:rsidRPr="00BD2B20" w14:paraId="3ACFD3DF" w14:textId="77777777" w:rsidTr="0028262A">
        <w:trPr>
          <w:trHeight w:val="322"/>
        </w:trPr>
        <w:tc>
          <w:tcPr>
            <w:tcW w:w="9797" w:type="dxa"/>
            <w:gridSpan w:val="2"/>
            <w:shd w:val="clear" w:color="auto" w:fill="8B6B41"/>
            <w:vAlign w:val="center"/>
          </w:tcPr>
          <w:p w14:paraId="099BD890" w14:textId="77777777" w:rsidR="0028262A" w:rsidRPr="00B50EEA" w:rsidRDefault="0028262A" w:rsidP="0028262A">
            <w:pPr>
              <w:rPr>
                <w:rFonts w:cstheme="minorHAnsi"/>
                <w:b/>
                <w:bCs/>
                <w:sz w:val="18"/>
                <w:szCs w:val="18"/>
              </w:rPr>
            </w:pPr>
            <w:r>
              <w:rPr>
                <w:rFonts w:cstheme="minorHAnsi"/>
                <w:b/>
                <w:bCs/>
                <w:color w:val="FFFFFF" w:themeColor="background1"/>
                <w:sz w:val="18"/>
                <w:szCs w:val="18"/>
              </w:rPr>
              <w:t xml:space="preserve">B. </w:t>
            </w:r>
            <w:r w:rsidR="00E13B9E">
              <w:rPr>
                <w:rFonts w:cstheme="minorHAnsi"/>
                <w:b/>
                <w:bCs/>
                <w:color w:val="FFFFFF" w:themeColor="background1"/>
                <w:sz w:val="18"/>
                <w:szCs w:val="18"/>
              </w:rPr>
              <w:t>Sección</w:t>
            </w:r>
            <w:r w:rsidRPr="00B50EEA">
              <w:rPr>
                <w:rFonts w:cstheme="minorHAnsi"/>
                <w:b/>
                <w:bCs/>
                <w:color w:val="FFFFFF" w:themeColor="background1"/>
                <w:sz w:val="18"/>
                <w:szCs w:val="18"/>
              </w:rPr>
              <w:t xml:space="preserve"> de </w:t>
            </w:r>
            <w:r w:rsidR="0023609B">
              <w:rPr>
                <w:rFonts w:cstheme="minorHAnsi"/>
                <w:b/>
                <w:bCs/>
                <w:color w:val="FFFFFF" w:themeColor="background1"/>
                <w:sz w:val="18"/>
                <w:szCs w:val="18"/>
              </w:rPr>
              <w:t>P</w:t>
            </w:r>
            <w:r w:rsidRPr="00B50EEA">
              <w:rPr>
                <w:rFonts w:cstheme="minorHAnsi"/>
                <w:b/>
                <w:bCs/>
                <w:color w:val="FFFFFF" w:themeColor="background1"/>
                <w:sz w:val="18"/>
                <w:szCs w:val="18"/>
              </w:rPr>
              <w:t>rocesos</w:t>
            </w:r>
          </w:p>
        </w:tc>
      </w:tr>
      <w:tr w:rsidR="0028262A" w:rsidRPr="00BD2B20" w14:paraId="4973C0E3" w14:textId="77777777" w:rsidTr="0028262A">
        <w:trPr>
          <w:trHeight w:val="322"/>
        </w:trPr>
        <w:tc>
          <w:tcPr>
            <w:tcW w:w="846" w:type="dxa"/>
            <w:vAlign w:val="center"/>
          </w:tcPr>
          <w:p w14:paraId="51FFD765" w14:textId="77777777" w:rsidR="0028262A" w:rsidRPr="00BD2B20" w:rsidRDefault="0028262A" w:rsidP="0028262A">
            <w:pPr>
              <w:jc w:val="center"/>
              <w:rPr>
                <w:rFonts w:cstheme="minorHAnsi"/>
                <w:sz w:val="18"/>
                <w:szCs w:val="18"/>
              </w:rPr>
            </w:pPr>
            <w:r>
              <w:rPr>
                <w:rFonts w:cstheme="minorHAnsi"/>
                <w:sz w:val="18"/>
                <w:szCs w:val="18"/>
              </w:rPr>
              <w:t>1P.</w:t>
            </w:r>
          </w:p>
        </w:tc>
        <w:tc>
          <w:tcPr>
            <w:tcW w:w="8951" w:type="dxa"/>
            <w:tcMar>
              <w:top w:w="0" w:type="dxa"/>
              <w:left w:w="108" w:type="dxa"/>
              <w:bottom w:w="0" w:type="dxa"/>
              <w:right w:w="108" w:type="dxa"/>
            </w:tcMar>
            <w:vAlign w:val="center"/>
          </w:tcPr>
          <w:p w14:paraId="5EF71F2C" w14:textId="77777777" w:rsidR="0028262A" w:rsidRPr="00277F84" w:rsidRDefault="0028262A" w:rsidP="0028262A">
            <w:pPr>
              <w:rPr>
                <w:rFonts w:cstheme="minorHAnsi"/>
                <w:sz w:val="18"/>
                <w:szCs w:val="18"/>
              </w:rPr>
            </w:pPr>
            <w:r w:rsidRPr="00277F84">
              <w:rPr>
                <w:rFonts w:cstheme="minorHAnsi"/>
                <w:sz w:val="18"/>
                <w:szCs w:val="18"/>
              </w:rPr>
              <w:t>Ficha técnica de identificación del Pp</w:t>
            </w:r>
          </w:p>
        </w:tc>
      </w:tr>
      <w:tr w:rsidR="0028262A" w:rsidRPr="00BD2B20" w14:paraId="2B9C0C85" w14:textId="77777777" w:rsidTr="0028262A">
        <w:trPr>
          <w:trHeight w:val="322"/>
        </w:trPr>
        <w:tc>
          <w:tcPr>
            <w:tcW w:w="846" w:type="dxa"/>
            <w:vAlign w:val="center"/>
          </w:tcPr>
          <w:p w14:paraId="78BB9F80" w14:textId="77777777" w:rsidR="0028262A" w:rsidRPr="00BD2B20" w:rsidRDefault="0028262A" w:rsidP="0028262A">
            <w:pPr>
              <w:jc w:val="center"/>
              <w:rPr>
                <w:rFonts w:cstheme="minorHAnsi"/>
                <w:sz w:val="18"/>
                <w:szCs w:val="18"/>
              </w:rPr>
            </w:pPr>
            <w:r>
              <w:rPr>
                <w:rFonts w:cstheme="minorHAnsi"/>
                <w:sz w:val="18"/>
                <w:szCs w:val="18"/>
              </w:rPr>
              <w:t>2P.</w:t>
            </w:r>
          </w:p>
        </w:tc>
        <w:tc>
          <w:tcPr>
            <w:tcW w:w="8951" w:type="dxa"/>
            <w:tcMar>
              <w:top w:w="0" w:type="dxa"/>
              <w:left w:w="108" w:type="dxa"/>
              <w:bottom w:w="0" w:type="dxa"/>
              <w:right w:w="108" w:type="dxa"/>
            </w:tcMar>
            <w:vAlign w:val="center"/>
          </w:tcPr>
          <w:p w14:paraId="50E2E5F0" w14:textId="77777777" w:rsidR="0028262A" w:rsidRPr="00277F84" w:rsidRDefault="0028262A" w:rsidP="0028262A">
            <w:pPr>
              <w:rPr>
                <w:rFonts w:cstheme="minorHAnsi"/>
                <w:sz w:val="18"/>
                <w:szCs w:val="18"/>
              </w:rPr>
            </w:pPr>
            <w:r w:rsidRPr="00277F84">
              <w:rPr>
                <w:rFonts w:cstheme="minorHAnsi"/>
                <w:sz w:val="18"/>
                <w:szCs w:val="18"/>
              </w:rPr>
              <w:t>Ficha de identificación y equivalencia de procesos del Pp</w:t>
            </w:r>
          </w:p>
        </w:tc>
      </w:tr>
      <w:tr w:rsidR="0028262A" w:rsidRPr="00BD2B20" w14:paraId="5F4F9A1F" w14:textId="77777777" w:rsidTr="0028262A">
        <w:trPr>
          <w:trHeight w:val="322"/>
        </w:trPr>
        <w:tc>
          <w:tcPr>
            <w:tcW w:w="846" w:type="dxa"/>
            <w:vAlign w:val="center"/>
          </w:tcPr>
          <w:p w14:paraId="1C99061D" w14:textId="77777777" w:rsidR="0028262A" w:rsidRPr="00BD2B20" w:rsidRDefault="0028262A" w:rsidP="0028262A">
            <w:pPr>
              <w:jc w:val="center"/>
              <w:rPr>
                <w:rFonts w:cstheme="minorHAnsi"/>
                <w:sz w:val="18"/>
                <w:szCs w:val="18"/>
              </w:rPr>
            </w:pPr>
            <w:r>
              <w:rPr>
                <w:rFonts w:cstheme="minorHAnsi"/>
                <w:sz w:val="18"/>
                <w:szCs w:val="18"/>
              </w:rPr>
              <w:t>3P.</w:t>
            </w:r>
          </w:p>
        </w:tc>
        <w:tc>
          <w:tcPr>
            <w:tcW w:w="8951" w:type="dxa"/>
            <w:tcMar>
              <w:top w:w="0" w:type="dxa"/>
              <w:left w:w="108" w:type="dxa"/>
              <w:bottom w:w="0" w:type="dxa"/>
              <w:right w:w="108" w:type="dxa"/>
            </w:tcMar>
            <w:vAlign w:val="center"/>
          </w:tcPr>
          <w:p w14:paraId="358C3810" w14:textId="77777777" w:rsidR="0028262A" w:rsidRPr="00277F84" w:rsidRDefault="0028262A" w:rsidP="0028262A">
            <w:pPr>
              <w:rPr>
                <w:rFonts w:cstheme="minorHAnsi"/>
                <w:sz w:val="18"/>
                <w:szCs w:val="18"/>
              </w:rPr>
            </w:pPr>
            <w:r w:rsidRPr="00277F84">
              <w:rPr>
                <w:rFonts w:cstheme="minorHAnsi"/>
                <w:sz w:val="18"/>
                <w:szCs w:val="18"/>
              </w:rPr>
              <w:t>Diagramas de flujo de la operación del Pp</w:t>
            </w:r>
          </w:p>
        </w:tc>
      </w:tr>
      <w:tr w:rsidR="0028262A" w:rsidRPr="00BD2B20" w14:paraId="20B1008E" w14:textId="77777777" w:rsidTr="0028262A">
        <w:trPr>
          <w:trHeight w:val="322"/>
        </w:trPr>
        <w:tc>
          <w:tcPr>
            <w:tcW w:w="846" w:type="dxa"/>
            <w:vAlign w:val="center"/>
          </w:tcPr>
          <w:p w14:paraId="0BD88F13" w14:textId="77777777" w:rsidR="0028262A" w:rsidRDefault="0028262A" w:rsidP="0028262A">
            <w:pPr>
              <w:jc w:val="center"/>
              <w:rPr>
                <w:rFonts w:cstheme="minorHAnsi"/>
                <w:sz w:val="18"/>
                <w:szCs w:val="18"/>
              </w:rPr>
            </w:pPr>
            <w:r>
              <w:rPr>
                <w:rFonts w:cstheme="minorHAnsi"/>
                <w:sz w:val="18"/>
                <w:szCs w:val="18"/>
              </w:rPr>
              <w:t>4P.</w:t>
            </w:r>
          </w:p>
        </w:tc>
        <w:tc>
          <w:tcPr>
            <w:tcW w:w="8951" w:type="dxa"/>
            <w:tcMar>
              <w:top w:w="0" w:type="dxa"/>
              <w:left w:w="108" w:type="dxa"/>
              <w:bottom w:w="0" w:type="dxa"/>
              <w:right w:w="108" w:type="dxa"/>
            </w:tcMar>
            <w:vAlign w:val="center"/>
          </w:tcPr>
          <w:p w14:paraId="0DF59064" w14:textId="77777777" w:rsidR="0028262A" w:rsidRPr="00277F84" w:rsidRDefault="0028262A" w:rsidP="0028262A">
            <w:pPr>
              <w:rPr>
                <w:rFonts w:cstheme="minorHAnsi"/>
                <w:sz w:val="18"/>
                <w:szCs w:val="18"/>
              </w:rPr>
            </w:pPr>
            <w:r w:rsidRPr="00277F84">
              <w:rPr>
                <w:rFonts w:cstheme="minorHAnsi"/>
                <w:sz w:val="18"/>
                <w:szCs w:val="18"/>
              </w:rPr>
              <w:t>Fichas de indicadores de atributos de los procesos del Pp (formato libre)</w:t>
            </w:r>
          </w:p>
        </w:tc>
      </w:tr>
      <w:tr w:rsidR="0028262A" w:rsidRPr="00BD2B20" w14:paraId="61404CA6" w14:textId="77777777" w:rsidTr="0028262A">
        <w:trPr>
          <w:trHeight w:val="322"/>
        </w:trPr>
        <w:tc>
          <w:tcPr>
            <w:tcW w:w="846" w:type="dxa"/>
            <w:vAlign w:val="center"/>
          </w:tcPr>
          <w:p w14:paraId="416F1237" w14:textId="77777777" w:rsidR="0028262A" w:rsidRDefault="0028262A" w:rsidP="0028262A">
            <w:pPr>
              <w:jc w:val="center"/>
              <w:rPr>
                <w:rFonts w:cstheme="minorHAnsi"/>
                <w:sz w:val="18"/>
                <w:szCs w:val="18"/>
              </w:rPr>
            </w:pPr>
            <w:r>
              <w:rPr>
                <w:rFonts w:cstheme="minorHAnsi"/>
                <w:sz w:val="18"/>
                <w:szCs w:val="18"/>
              </w:rPr>
              <w:t>5P.</w:t>
            </w:r>
          </w:p>
        </w:tc>
        <w:tc>
          <w:tcPr>
            <w:tcW w:w="8951" w:type="dxa"/>
            <w:tcMar>
              <w:top w:w="0" w:type="dxa"/>
              <w:left w:w="108" w:type="dxa"/>
              <w:bottom w:w="0" w:type="dxa"/>
              <w:right w:w="108" w:type="dxa"/>
            </w:tcMar>
            <w:vAlign w:val="center"/>
          </w:tcPr>
          <w:p w14:paraId="5D1A9E85" w14:textId="77777777" w:rsidR="0028262A" w:rsidRPr="00277F84" w:rsidRDefault="0028262A" w:rsidP="0028262A">
            <w:pPr>
              <w:rPr>
                <w:rFonts w:cstheme="minorHAnsi"/>
                <w:sz w:val="18"/>
                <w:szCs w:val="18"/>
              </w:rPr>
            </w:pPr>
            <w:r w:rsidRPr="00277F84">
              <w:rPr>
                <w:rFonts w:cstheme="minorHAnsi"/>
                <w:sz w:val="18"/>
                <w:szCs w:val="18"/>
              </w:rPr>
              <w:t>Propuesta de modificación a los documentos normativos o institucionales del Pp</w:t>
            </w:r>
          </w:p>
        </w:tc>
      </w:tr>
      <w:tr w:rsidR="0028262A" w:rsidRPr="00BD2B20" w14:paraId="09C8E4E9" w14:textId="77777777" w:rsidTr="0028262A">
        <w:trPr>
          <w:trHeight w:val="322"/>
        </w:trPr>
        <w:tc>
          <w:tcPr>
            <w:tcW w:w="846" w:type="dxa"/>
            <w:vAlign w:val="center"/>
          </w:tcPr>
          <w:p w14:paraId="7AC97190" w14:textId="77777777" w:rsidR="0028262A" w:rsidRDefault="0028262A" w:rsidP="0028262A">
            <w:pPr>
              <w:jc w:val="center"/>
              <w:rPr>
                <w:rFonts w:cstheme="minorHAnsi"/>
                <w:sz w:val="18"/>
                <w:szCs w:val="18"/>
              </w:rPr>
            </w:pPr>
            <w:r>
              <w:rPr>
                <w:rFonts w:cstheme="minorHAnsi"/>
                <w:sz w:val="18"/>
                <w:szCs w:val="18"/>
              </w:rPr>
              <w:t>6P.</w:t>
            </w:r>
          </w:p>
        </w:tc>
        <w:tc>
          <w:tcPr>
            <w:tcW w:w="8951" w:type="dxa"/>
            <w:tcMar>
              <w:top w:w="0" w:type="dxa"/>
              <w:left w:w="108" w:type="dxa"/>
              <w:bottom w:w="0" w:type="dxa"/>
              <w:right w:w="108" w:type="dxa"/>
            </w:tcMar>
            <w:vAlign w:val="center"/>
          </w:tcPr>
          <w:p w14:paraId="1D16ABC8" w14:textId="77777777" w:rsidR="0028262A" w:rsidRPr="00277F84" w:rsidRDefault="0028262A" w:rsidP="0028262A">
            <w:pPr>
              <w:rPr>
                <w:rFonts w:cstheme="minorHAnsi"/>
                <w:sz w:val="18"/>
                <w:szCs w:val="18"/>
              </w:rPr>
            </w:pPr>
            <w:r w:rsidRPr="00277F84">
              <w:rPr>
                <w:rFonts w:cstheme="minorHAnsi"/>
                <w:sz w:val="18"/>
                <w:szCs w:val="18"/>
              </w:rPr>
              <w:t>Valoración cuantitativa global</w:t>
            </w:r>
          </w:p>
        </w:tc>
      </w:tr>
      <w:tr w:rsidR="0028262A" w:rsidRPr="00BD2B20" w14:paraId="595D8917" w14:textId="77777777" w:rsidTr="0028262A">
        <w:trPr>
          <w:trHeight w:val="322"/>
        </w:trPr>
        <w:tc>
          <w:tcPr>
            <w:tcW w:w="846" w:type="dxa"/>
            <w:vAlign w:val="center"/>
          </w:tcPr>
          <w:p w14:paraId="7B027C88" w14:textId="77777777" w:rsidR="0028262A" w:rsidRDefault="0028262A" w:rsidP="0028262A">
            <w:pPr>
              <w:jc w:val="center"/>
              <w:rPr>
                <w:rFonts w:cstheme="minorHAnsi"/>
                <w:sz w:val="18"/>
                <w:szCs w:val="18"/>
              </w:rPr>
            </w:pPr>
            <w:r>
              <w:rPr>
                <w:rFonts w:cstheme="minorHAnsi"/>
                <w:sz w:val="18"/>
                <w:szCs w:val="18"/>
              </w:rPr>
              <w:t>7P.</w:t>
            </w:r>
          </w:p>
        </w:tc>
        <w:tc>
          <w:tcPr>
            <w:tcW w:w="8951" w:type="dxa"/>
            <w:tcMar>
              <w:top w:w="0" w:type="dxa"/>
              <w:left w:w="108" w:type="dxa"/>
              <w:bottom w:w="0" w:type="dxa"/>
              <w:right w:w="108" w:type="dxa"/>
            </w:tcMar>
            <w:vAlign w:val="center"/>
          </w:tcPr>
          <w:p w14:paraId="29706EF5" w14:textId="77777777" w:rsidR="0028262A" w:rsidRPr="00277F84" w:rsidRDefault="0028262A" w:rsidP="0028262A">
            <w:pPr>
              <w:rPr>
                <w:rFonts w:cstheme="minorHAnsi"/>
                <w:sz w:val="18"/>
                <w:szCs w:val="18"/>
              </w:rPr>
            </w:pPr>
            <w:r w:rsidRPr="00277F84">
              <w:rPr>
                <w:rFonts w:cstheme="minorHAnsi"/>
                <w:sz w:val="18"/>
                <w:szCs w:val="18"/>
              </w:rPr>
              <w:t xml:space="preserve">Recomendaciones de la </w:t>
            </w:r>
            <w:r w:rsidR="00E13B9E">
              <w:rPr>
                <w:rFonts w:cstheme="minorHAnsi"/>
                <w:sz w:val="18"/>
                <w:szCs w:val="18"/>
              </w:rPr>
              <w:t>Sección</w:t>
            </w:r>
            <w:r w:rsidRPr="00277F84">
              <w:rPr>
                <w:rFonts w:cstheme="minorHAnsi"/>
                <w:sz w:val="18"/>
                <w:szCs w:val="18"/>
              </w:rPr>
              <w:t xml:space="preserve"> de </w:t>
            </w:r>
            <w:r w:rsidR="0023609B">
              <w:rPr>
                <w:rFonts w:cstheme="minorHAnsi"/>
                <w:sz w:val="18"/>
                <w:szCs w:val="18"/>
              </w:rPr>
              <w:t>P</w:t>
            </w:r>
            <w:r w:rsidRPr="00277F84">
              <w:rPr>
                <w:rFonts w:cstheme="minorHAnsi"/>
                <w:sz w:val="18"/>
                <w:szCs w:val="18"/>
              </w:rPr>
              <w:t>rocesos del Pp</w:t>
            </w:r>
          </w:p>
        </w:tc>
      </w:tr>
      <w:tr w:rsidR="0028262A" w:rsidRPr="00BD2B20" w14:paraId="4C394D30" w14:textId="77777777" w:rsidTr="0028262A">
        <w:trPr>
          <w:trHeight w:val="322"/>
        </w:trPr>
        <w:tc>
          <w:tcPr>
            <w:tcW w:w="9797" w:type="dxa"/>
            <w:gridSpan w:val="2"/>
            <w:shd w:val="clear" w:color="auto" w:fill="8B6B41"/>
            <w:vAlign w:val="center"/>
          </w:tcPr>
          <w:p w14:paraId="74611A42" w14:textId="77777777" w:rsidR="0028262A" w:rsidRDefault="0028262A" w:rsidP="0028262A">
            <w:pPr>
              <w:rPr>
                <w:b/>
                <w:bCs/>
                <w:color w:val="FFFFFF" w:themeColor="background1"/>
                <w:sz w:val="18"/>
                <w:szCs w:val="18"/>
                <w:lang w:eastAsia="es-MX"/>
              </w:rPr>
            </w:pPr>
            <w:r>
              <w:rPr>
                <w:b/>
                <w:bCs/>
                <w:color w:val="FFFFFF" w:themeColor="background1"/>
                <w:sz w:val="18"/>
                <w:szCs w:val="18"/>
                <w:lang w:eastAsia="es-MX"/>
              </w:rPr>
              <w:t>C. Anexos generales</w:t>
            </w:r>
          </w:p>
        </w:tc>
      </w:tr>
      <w:tr w:rsidR="0028262A" w:rsidRPr="00BD2B20" w14:paraId="310AAC0F" w14:textId="77777777" w:rsidTr="0028262A">
        <w:trPr>
          <w:trHeight w:val="322"/>
        </w:trPr>
        <w:tc>
          <w:tcPr>
            <w:tcW w:w="846" w:type="dxa"/>
            <w:shd w:val="clear" w:color="auto" w:fill="auto"/>
            <w:vAlign w:val="center"/>
          </w:tcPr>
          <w:p w14:paraId="4D5303FA" w14:textId="77777777" w:rsidR="0028262A" w:rsidRPr="00B404E5" w:rsidRDefault="0028262A" w:rsidP="0028262A">
            <w:pPr>
              <w:jc w:val="center"/>
              <w:rPr>
                <w:rFonts w:cstheme="minorHAnsi"/>
                <w:sz w:val="18"/>
                <w:szCs w:val="18"/>
              </w:rPr>
            </w:pPr>
            <w:r w:rsidRPr="00B404E5">
              <w:rPr>
                <w:rFonts w:cstheme="minorHAnsi"/>
                <w:sz w:val="18"/>
                <w:szCs w:val="18"/>
              </w:rPr>
              <w:t xml:space="preserve">I. </w:t>
            </w:r>
          </w:p>
        </w:tc>
        <w:tc>
          <w:tcPr>
            <w:tcW w:w="8951" w:type="dxa"/>
            <w:shd w:val="clear" w:color="auto" w:fill="auto"/>
            <w:vAlign w:val="center"/>
          </w:tcPr>
          <w:p w14:paraId="04CC69FC" w14:textId="77777777" w:rsidR="0028262A" w:rsidRPr="00B404E5" w:rsidRDefault="0028262A" w:rsidP="0028262A">
            <w:pPr>
              <w:rPr>
                <w:rFonts w:cstheme="minorHAnsi"/>
                <w:sz w:val="18"/>
                <w:szCs w:val="18"/>
              </w:rPr>
            </w:pPr>
            <w:r w:rsidRPr="00B404E5">
              <w:rPr>
                <w:rFonts w:cstheme="minorHAnsi"/>
                <w:sz w:val="18"/>
                <w:szCs w:val="18"/>
              </w:rPr>
              <w:t xml:space="preserve">   Ficha </w:t>
            </w:r>
            <w:r w:rsidR="001648B8">
              <w:rPr>
                <w:rFonts w:cstheme="minorHAnsi"/>
                <w:sz w:val="18"/>
                <w:szCs w:val="18"/>
              </w:rPr>
              <w:t>t</w:t>
            </w:r>
            <w:r w:rsidRPr="00B404E5">
              <w:rPr>
                <w:rFonts w:cstheme="minorHAnsi"/>
                <w:sz w:val="18"/>
                <w:szCs w:val="18"/>
              </w:rPr>
              <w:t>écnica de datos generales de la evaluación</w:t>
            </w:r>
          </w:p>
        </w:tc>
      </w:tr>
      <w:tr w:rsidR="0028262A" w:rsidRPr="00BD2B20" w14:paraId="3804031C" w14:textId="77777777" w:rsidTr="0028262A">
        <w:trPr>
          <w:trHeight w:val="322"/>
        </w:trPr>
        <w:tc>
          <w:tcPr>
            <w:tcW w:w="846" w:type="dxa"/>
            <w:shd w:val="clear" w:color="auto" w:fill="auto"/>
            <w:vAlign w:val="center"/>
          </w:tcPr>
          <w:p w14:paraId="0177882E" w14:textId="77777777" w:rsidR="0028262A" w:rsidRPr="00B404E5" w:rsidRDefault="0028262A" w:rsidP="0028262A">
            <w:pPr>
              <w:jc w:val="center"/>
              <w:rPr>
                <w:rFonts w:cstheme="minorHAnsi"/>
                <w:sz w:val="18"/>
                <w:szCs w:val="18"/>
              </w:rPr>
            </w:pPr>
            <w:r w:rsidRPr="00B404E5">
              <w:rPr>
                <w:rFonts w:cstheme="minorHAnsi"/>
                <w:sz w:val="18"/>
                <w:szCs w:val="18"/>
              </w:rPr>
              <w:t xml:space="preserve">II. </w:t>
            </w:r>
          </w:p>
        </w:tc>
        <w:tc>
          <w:tcPr>
            <w:tcW w:w="8951" w:type="dxa"/>
            <w:shd w:val="clear" w:color="auto" w:fill="auto"/>
            <w:vAlign w:val="center"/>
          </w:tcPr>
          <w:p w14:paraId="61B0002F" w14:textId="77777777" w:rsidR="0028262A" w:rsidRPr="00B404E5" w:rsidRDefault="0028262A" w:rsidP="0028262A">
            <w:pPr>
              <w:rPr>
                <w:rFonts w:cstheme="minorHAnsi"/>
                <w:sz w:val="18"/>
                <w:szCs w:val="18"/>
              </w:rPr>
            </w:pPr>
            <w:r w:rsidRPr="00B404E5">
              <w:rPr>
                <w:rFonts w:cstheme="minorHAnsi"/>
                <w:sz w:val="18"/>
                <w:szCs w:val="18"/>
              </w:rPr>
              <w:t xml:space="preserve">   Fuentes de información</w:t>
            </w:r>
          </w:p>
        </w:tc>
      </w:tr>
    </w:tbl>
    <w:p w14:paraId="0CF82E07" w14:textId="77777777" w:rsidR="0028262A" w:rsidRDefault="0028262A" w:rsidP="0028262A">
      <w:pPr>
        <w:rPr>
          <w:rFonts w:cstheme="minorHAnsi"/>
          <w:iCs/>
          <w:sz w:val="20"/>
          <w:szCs w:val="20"/>
        </w:rPr>
      </w:pPr>
      <w:r>
        <w:rPr>
          <w:rFonts w:cstheme="minorHAnsi"/>
          <w:iCs/>
          <w:sz w:val="20"/>
          <w:szCs w:val="20"/>
        </w:rPr>
        <w:br w:type="page"/>
      </w:r>
    </w:p>
    <w:p w14:paraId="280A88C1" w14:textId="77777777" w:rsidR="0028262A" w:rsidRPr="00C93028" w:rsidRDefault="00E13B9E" w:rsidP="00CD1226">
      <w:pPr>
        <w:pStyle w:val="Ttulo2"/>
        <w:numPr>
          <w:ilvl w:val="0"/>
          <w:numId w:val="185"/>
        </w:numPr>
        <w:spacing w:before="0"/>
        <w:rPr>
          <w:rFonts w:asciiTheme="minorHAnsi" w:hAnsiTheme="minorHAnsi" w:cstheme="minorHAnsi"/>
          <w:color w:val="8B6B41"/>
          <w:sz w:val="20"/>
          <w:szCs w:val="20"/>
        </w:rPr>
      </w:pPr>
      <w:bookmarkStart w:id="153" w:name="_Toc64023516"/>
      <w:bookmarkStart w:id="154" w:name="_Toc101550626"/>
      <w:bookmarkStart w:id="155" w:name="_Toc130463935"/>
      <w:r>
        <w:rPr>
          <w:rFonts w:asciiTheme="minorHAnsi" w:hAnsiTheme="minorHAnsi" w:cstheme="minorHAnsi"/>
          <w:color w:val="8B6B41"/>
          <w:sz w:val="20"/>
          <w:szCs w:val="20"/>
        </w:rPr>
        <w:lastRenderedPageBreak/>
        <w:t>Sección</w:t>
      </w:r>
      <w:r w:rsidR="0028262A" w:rsidRPr="00C93028">
        <w:rPr>
          <w:rFonts w:asciiTheme="minorHAnsi" w:hAnsiTheme="minorHAnsi" w:cstheme="minorHAnsi"/>
          <w:color w:val="8B6B41"/>
          <w:sz w:val="20"/>
          <w:szCs w:val="20"/>
        </w:rPr>
        <w:t xml:space="preserve"> de </w:t>
      </w:r>
      <w:r w:rsidR="00F4441D">
        <w:rPr>
          <w:rFonts w:asciiTheme="minorHAnsi" w:hAnsiTheme="minorHAnsi" w:cstheme="minorHAnsi"/>
          <w:color w:val="8B6B41"/>
          <w:sz w:val="20"/>
          <w:szCs w:val="20"/>
        </w:rPr>
        <w:t>D</w:t>
      </w:r>
      <w:r w:rsidR="0028262A" w:rsidRPr="00C93028">
        <w:rPr>
          <w:rFonts w:asciiTheme="minorHAnsi" w:hAnsiTheme="minorHAnsi" w:cstheme="minorHAnsi"/>
          <w:color w:val="8B6B41"/>
          <w:sz w:val="20"/>
          <w:szCs w:val="20"/>
        </w:rPr>
        <w:t>iseño (D)</w:t>
      </w:r>
      <w:bookmarkEnd w:id="153"/>
      <w:bookmarkEnd w:id="154"/>
      <w:bookmarkEnd w:id="155"/>
    </w:p>
    <w:tbl>
      <w:tblPr>
        <w:tblW w:w="9315" w:type="dxa"/>
        <w:tblInd w:w="-10" w:type="dxa"/>
        <w:tblLayout w:type="fixed"/>
        <w:tblCellMar>
          <w:left w:w="70" w:type="dxa"/>
          <w:right w:w="70" w:type="dxa"/>
        </w:tblCellMar>
        <w:tblLook w:val="04A0" w:firstRow="1" w:lastRow="0" w:firstColumn="1" w:lastColumn="0" w:noHBand="0" w:noVBand="1"/>
      </w:tblPr>
      <w:tblGrid>
        <w:gridCol w:w="442"/>
        <w:gridCol w:w="646"/>
        <w:gridCol w:w="442"/>
        <w:gridCol w:w="442"/>
        <w:gridCol w:w="443"/>
        <w:gridCol w:w="1034"/>
        <w:gridCol w:w="444"/>
        <w:gridCol w:w="443"/>
        <w:gridCol w:w="449"/>
        <w:gridCol w:w="1034"/>
        <w:gridCol w:w="443"/>
        <w:gridCol w:w="443"/>
        <w:gridCol w:w="443"/>
        <w:gridCol w:w="1035"/>
        <w:gridCol w:w="443"/>
        <w:gridCol w:w="450"/>
        <w:gridCol w:w="228"/>
        <w:gridCol w:w="11"/>
      </w:tblGrid>
      <w:tr w:rsidR="00357076" w:rsidRPr="000E7585" w14:paraId="56AB5077" w14:textId="77777777" w:rsidTr="007B1A67">
        <w:trPr>
          <w:trHeight w:val="360"/>
        </w:trPr>
        <w:tc>
          <w:tcPr>
            <w:tcW w:w="9315" w:type="dxa"/>
            <w:gridSpan w:val="18"/>
            <w:vMerge w:val="restart"/>
            <w:tcBorders>
              <w:top w:val="single" w:sz="4" w:space="0" w:color="auto"/>
              <w:left w:val="single" w:sz="4" w:space="0" w:color="auto"/>
              <w:bottom w:val="single" w:sz="4" w:space="0" w:color="595959"/>
              <w:right w:val="single" w:sz="4" w:space="0" w:color="auto"/>
            </w:tcBorders>
            <w:shd w:val="clear" w:color="000000" w:fill="9D2449"/>
            <w:vAlign w:val="center"/>
            <w:hideMark/>
          </w:tcPr>
          <w:p w14:paraId="372D0F28" w14:textId="77777777" w:rsidR="007B1A67" w:rsidRPr="000E7585" w:rsidRDefault="007B1A67" w:rsidP="007B1A67">
            <w:pPr>
              <w:jc w:val="center"/>
              <w:rPr>
                <w:rFonts w:eastAsia="Times New Roman" w:cstheme="minorHAnsi"/>
                <w:b/>
                <w:bCs/>
                <w:color w:val="FFFFFF"/>
                <w:sz w:val="16"/>
                <w:szCs w:val="16"/>
                <w:lang w:eastAsia="es-MX"/>
              </w:rPr>
            </w:pPr>
            <w:r w:rsidRPr="000E7585">
              <w:rPr>
                <w:rFonts w:cstheme="minorHAnsi"/>
                <w:sz w:val="16"/>
                <w:szCs w:val="16"/>
              </w:rPr>
              <w:br w:type="page"/>
            </w:r>
            <w:bookmarkStart w:id="156" w:name="RANGE!A1:Q46"/>
            <w:r w:rsidRPr="0077704D">
              <w:rPr>
                <w:rFonts w:eastAsia="Times New Roman" w:cstheme="minorHAnsi"/>
                <w:b/>
                <w:bCs/>
                <w:color w:val="FFFFFF"/>
                <w:sz w:val="20"/>
                <w:szCs w:val="16"/>
                <w:lang w:eastAsia="es-MX"/>
              </w:rPr>
              <w:t xml:space="preserve">Anexo </w:t>
            </w:r>
            <w:r w:rsidR="00BA6F92" w:rsidRPr="0077704D">
              <w:rPr>
                <w:rFonts w:eastAsia="Times New Roman" w:cstheme="minorHAnsi"/>
                <w:b/>
                <w:bCs/>
                <w:color w:val="FFFFFF"/>
                <w:sz w:val="20"/>
                <w:szCs w:val="16"/>
                <w:lang w:eastAsia="es-MX"/>
              </w:rPr>
              <w:t>1D</w:t>
            </w:r>
            <w:r w:rsidRPr="0077704D">
              <w:rPr>
                <w:rFonts w:eastAsia="Times New Roman" w:cstheme="minorHAnsi"/>
                <w:b/>
                <w:bCs/>
                <w:color w:val="FFFFFF"/>
                <w:sz w:val="20"/>
                <w:szCs w:val="16"/>
                <w:lang w:eastAsia="es-MX"/>
              </w:rPr>
              <w:t>. Árbol del Problema</w:t>
            </w:r>
            <w:bookmarkEnd w:id="156"/>
          </w:p>
        </w:tc>
      </w:tr>
      <w:tr w:rsidR="000C2346" w:rsidRPr="000E7585" w14:paraId="3A8CFE08" w14:textId="77777777" w:rsidTr="0077704D">
        <w:trPr>
          <w:trHeight w:val="293"/>
        </w:trPr>
        <w:tc>
          <w:tcPr>
            <w:tcW w:w="9315" w:type="dxa"/>
            <w:gridSpan w:val="18"/>
            <w:vMerge/>
            <w:tcBorders>
              <w:top w:val="single" w:sz="8" w:space="0" w:color="auto"/>
              <w:left w:val="single" w:sz="4" w:space="0" w:color="auto"/>
              <w:bottom w:val="single" w:sz="4" w:space="0" w:color="ABABAB" w:themeColor="text1" w:themeTint="80"/>
              <w:right w:val="single" w:sz="4" w:space="0" w:color="auto"/>
            </w:tcBorders>
            <w:vAlign w:val="center"/>
            <w:hideMark/>
          </w:tcPr>
          <w:p w14:paraId="053AC465" w14:textId="77777777" w:rsidR="007B1A67" w:rsidRPr="000E7585" w:rsidRDefault="007B1A67" w:rsidP="007B1A67">
            <w:pPr>
              <w:rPr>
                <w:rFonts w:eastAsia="Times New Roman" w:cstheme="minorHAnsi"/>
                <w:b/>
                <w:bCs/>
                <w:color w:val="FFFFFF"/>
                <w:sz w:val="16"/>
                <w:szCs w:val="16"/>
                <w:lang w:eastAsia="es-MX"/>
              </w:rPr>
            </w:pPr>
          </w:p>
        </w:tc>
      </w:tr>
      <w:tr w:rsidR="00357076" w:rsidRPr="00F21F0C" w14:paraId="1399455A" w14:textId="77777777" w:rsidTr="007B1A67">
        <w:trPr>
          <w:trHeight w:val="360"/>
        </w:trPr>
        <w:tc>
          <w:tcPr>
            <w:tcW w:w="9315" w:type="dxa"/>
            <w:gridSpan w:val="18"/>
            <w:vMerge w:val="restart"/>
            <w:tcBorders>
              <w:top w:val="single" w:sz="4" w:space="0" w:color="ABABAB" w:themeColor="text1" w:themeTint="80"/>
              <w:left w:val="single" w:sz="4" w:space="0" w:color="auto"/>
              <w:bottom w:val="single" w:sz="4" w:space="0" w:color="ABABAB" w:themeColor="text1" w:themeTint="80"/>
              <w:right w:val="single" w:sz="4" w:space="0" w:color="auto"/>
            </w:tcBorders>
            <w:shd w:val="clear" w:color="000000" w:fill="D9D9D9"/>
            <w:vAlign w:val="center"/>
            <w:hideMark/>
          </w:tcPr>
          <w:p w14:paraId="4DFA3A3E" w14:textId="77777777" w:rsidR="007B1A67" w:rsidRPr="00F21F0C" w:rsidRDefault="007B1A67" w:rsidP="007B1A67">
            <w:pPr>
              <w:rPr>
                <w:rFonts w:eastAsia="Times New Roman" w:cstheme="minorHAnsi"/>
                <w:sz w:val="18"/>
                <w:szCs w:val="16"/>
                <w:lang w:eastAsia="es-MX"/>
              </w:rPr>
            </w:pPr>
            <w:r w:rsidRPr="00F21F0C">
              <w:rPr>
                <w:rFonts w:eastAsia="Times New Roman" w:cstheme="minorHAnsi"/>
                <w:sz w:val="18"/>
                <w:szCs w:val="16"/>
                <w:lang w:eastAsia="es-MX"/>
              </w:rPr>
              <w:t xml:space="preserve">La instancia evaluadora deberá </w:t>
            </w:r>
            <w:r>
              <w:rPr>
                <w:rFonts w:eastAsia="Times New Roman" w:cstheme="minorHAnsi"/>
                <w:sz w:val="18"/>
                <w:szCs w:val="16"/>
                <w:lang w:eastAsia="es-MX"/>
              </w:rPr>
              <w:t>presentar</w:t>
            </w:r>
            <w:r w:rsidRPr="00F21F0C">
              <w:rPr>
                <w:rFonts w:eastAsia="Times New Roman" w:cstheme="minorHAnsi"/>
                <w:sz w:val="18"/>
                <w:szCs w:val="16"/>
                <w:lang w:eastAsia="es-MX"/>
              </w:rPr>
              <w:t xml:space="preserve"> o elaborar, a partir de la información proporcionada por el Pp, el Árbol del Problema, el cual contenga el problema central y el análisis de las causas y efectos identificados y, en su caso, las mejoras que se deriven del análisis y valoración, con base en la Guía para la construcción de la MIR y la Guía para la elaboración de Indicadores que publica la SHCP.</w:t>
            </w:r>
          </w:p>
        </w:tc>
      </w:tr>
      <w:tr w:rsidR="000C2346" w:rsidRPr="000E7585" w14:paraId="5DA89F06" w14:textId="77777777" w:rsidTr="007B1A67">
        <w:trPr>
          <w:trHeight w:val="335"/>
        </w:trPr>
        <w:tc>
          <w:tcPr>
            <w:tcW w:w="9315" w:type="dxa"/>
            <w:gridSpan w:val="18"/>
            <w:vMerge/>
            <w:tcBorders>
              <w:top w:val="nil"/>
              <w:left w:val="single" w:sz="4" w:space="0" w:color="auto"/>
              <w:bottom w:val="single" w:sz="4" w:space="0" w:color="ABABAB" w:themeColor="text1" w:themeTint="80"/>
              <w:right w:val="single" w:sz="4" w:space="0" w:color="auto"/>
            </w:tcBorders>
            <w:vAlign w:val="center"/>
            <w:hideMark/>
          </w:tcPr>
          <w:p w14:paraId="7A064597" w14:textId="77777777" w:rsidR="007B1A67" w:rsidRPr="000E7585" w:rsidRDefault="007B1A67" w:rsidP="007B1A67">
            <w:pPr>
              <w:rPr>
                <w:rFonts w:eastAsia="Times New Roman" w:cstheme="minorHAnsi"/>
                <w:color w:val="3A3838"/>
                <w:sz w:val="16"/>
                <w:szCs w:val="16"/>
                <w:lang w:eastAsia="es-MX"/>
              </w:rPr>
            </w:pPr>
          </w:p>
        </w:tc>
      </w:tr>
      <w:tr w:rsidR="000C2346" w:rsidRPr="000E7585" w14:paraId="25143D4C" w14:textId="77777777" w:rsidTr="007B1A67">
        <w:trPr>
          <w:trHeight w:val="335"/>
        </w:trPr>
        <w:tc>
          <w:tcPr>
            <w:tcW w:w="9315" w:type="dxa"/>
            <w:gridSpan w:val="18"/>
            <w:vMerge/>
            <w:tcBorders>
              <w:top w:val="nil"/>
              <w:left w:val="single" w:sz="4" w:space="0" w:color="auto"/>
              <w:bottom w:val="single" w:sz="4" w:space="0" w:color="ABABAB" w:themeColor="text1" w:themeTint="80"/>
              <w:right w:val="single" w:sz="4" w:space="0" w:color="auto"/>
            </w:tcBorders>
            <w:vAlign w:val="center"/>
            <w:hideMark/>
          </w:tcPr>
          <w:p w14:paraId="28E99C0C" w14:textId="77777777" w:rsidR="007B1A67" w:rsidRPr="000E7585" w:rsidRDefault="007B1A67" w:rsidP="007B1A67">
            <w:pPr>
              <w:rPr>
                <w:rFonts w:eastAsia="Times New Roman" w:cstheme="minorHAnsi"/>
                <w:color w:val="3A3838"/>
                <w:sz w:val="16"/>
                <w:szCs w:val="16"/>
                <w:lang w:eastAsia="es-MX"/>
              </w:rPr>
            </w:pPr>
          </w:p>
        </w:tc>
      </w:tr>
      <w:tr w:rsidR="000C2346" w:rsidRPr="000E7585" w14:paraId="17C8566D" w14:textId="77777777" w:rsidTr="007B1A67">
        <w:trPr>
          <w:trHeight w:val="335"/>
        </w:trPr>
        <w:tc>
          <w:tcPr>
            <w:tcW w:w="9315" w:type="dxa"/>
            <w:gridSpan w:val="18"/>
            <w:vMerge/>
            <w:tcBorders>
              <w:top w:val="nil"/>
              <w:left w:val="single" w:sz="4" w:space="0" w:color="auto"/>
              <w:bottom w:val="single" w:sz="4" w:space="0" w:color="ABABAB" w:themeColor="text1" w:themeTint="80"/>
              <w:right w:val="single" w:sz="4" w:space="0" w:color="auto"/>
            </w:tcBorders>
            <w:vAlign w:val="center"/>
            <w:hideMark/>
          </w:tcPr>
          <w:p w14:paraId="14804449" w14:textId="77777777" w:rsidR="007B1A67" w:rsidRPr="000E7585" w:rsidRDefault="007B1A67" w:rsidP="007B1A67">
            <w:pPr>
              <w:rPr>
                <w:rFonts w:eastAsia="Times New Roman" w:cstheme="minorHAnsi"/>
                <w:color w:val="3A3838"/>
                <w:sz w:val="16"/>
                <w:szCs w:val="16"/>
                <w:lang w:eastAsia="es-MX"/>
              </w:rPr>
            </w:pPr>
          </w:p>
        </w:tc>
      </w:tr>
      <w:tr w:rsidR="000C2346" w:rsidRPr="000E7585" w14:paraId="4810F4E6" w14:textId="77777777" w:rsidTr="00031890">
        <w:trPr>
          <w:gridAfter w:val="1"/>
          <w:wAfter w:w="11" w:type="dxa"/>
          <w:trHeight w:val="20"/>
        </w:trPr>
        <w:tc>
          <w:tcPr>
            <w:tcW w:w="442" w:type="dxa"/>
            <w:tcBorders>
              <w:top w:val="single" w:sz="4" w:space="0" w:color="ABABAB" w:themeColor="text1" w:themeTint="80"/>
              <w:left w:val="single" w:sz="4" w:space="0" w:color="auto"/>
              <w:bottom w:val="single" w:sz="4" w:space="0" w:color="ABABAB" w:themeColor="text1" w:themeTint="80"/>
              <w:right w:val="nil"/>
            </w:tcBorders>
            <w:shd w:val="clear" w:color="auto" w:fill="auto"/>
            <w:vAlign w:val="center"/>
            <w:hideMark/>
          </w:tcPr>
          <w:p w14:paraId="7BA84605"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c>
          <w:tcPr>
            <w:tcW w:w="646"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01933764" w14:textId="77777777" w:rsidR="007B1A67" w:rsidRPr="000E7585" w:rsidRDefault="007B1A67" w:rsidP="007B1A67">
            <w:pPr>
              <w:rPr>
                <w:rFonts w:eastAsia="Times New Roman" w:cstheme="minorHAnsi"/>
                <w:i/>
                <w:iCs/>
                <w:color w:val="3A3838"/>
                <w:sz w:val="16"/>
                <w:szCs w:val="16"/>
                <w:lang w:eastAsia="es-MX"/>
              </w:rPr>
            </w:pPr>
          </w:p>
        </w:tc>
        <w:tc>
          <w:tcPr>
            <w:tcW w:w="442"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07C09754" w14:textId="77777777" w:rsidR="007B1A67" w:rsidRPr="000E7585" w:rsidRDefault="007B1A67" w:rsidP="007B1A67">
            <w:pPr>
              <w:rPr>
                <w:rFonts w:eastAsia="Times New Roman" w:cstheme="minorHAnsi"/>
                <w:sz w:val="16"/>
                <w:szCs w:val="16"/>
                <w:lang w:eastAsia="es-MX"/>
              </w:rPr>
            </w:pPr>
          </w:p>
        </w:tc>
        <w:tc>
          <w:tcPr>
            <w:tcW w:w="442"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027A1423"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20633E8C" w14:textId="77777777" w:rsidR="007B1A67" w:rsidRPr="000E7585" w:rsidRDefault="007B1A67" w:rsidP="007B1A67">
            <w:pPr>
              <w:rPr>
                <w:rFonts w:eastAsia="Times New Roman" w:cstheme="minorHAnsi"/>
                <w:sz w:val="16"/>
                <w:szCs w:val="16"/>
                <w:lang w:eastAsia="es-MX"/>
              </w:rPr>
            </w:pPr>
          </w:p>
        </w:tc>
        <w:tc>
          <w:tcPr>
            <w:tcW w:w="1034"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1A63490F" w14:textId="77777777" w:rsidR="007B1A67" w:rsidRPr="000E7585" w:rsidRDefault="007B1A67" w:rsidP="007B1A67">
            <w:pPr>
              <w:rPr>
                <w:rFonts w:eastAsia="Times New Roman" w:cstheme="minorHAnsi"/>
                <w:sz w:val="16"/>
                <w:szCs w:val="16"/>
                <w:lang w:eastAsia="es-MX"/>
              </w:rPr>
            </w:pPr>
          </w:p>
        </w:tc>
        <w:tc>
          <w:tcPr>
            <w:tcW w:w="444"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6DF67C28"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2405F977" w14:textId="77777777" w:rsidR="007B1A67" w:rsidRPr="000E7585" w:rsidRDefault="007B1A67" w:rsidP="007B1A67">
            <w:pPr>
              <w:rPr>
                <w:rFonts w:eastAsia="Times New Roman" w:cstheme="minorHAnsi"/>
                <w:sz w:val="16"/>
                <w:szCs w:val="16"/>
                <w:lang w:eastAsia="es-MX"/>
              </w:rPr>
            </w:pPr>
          </w:p>
        </w:tc>
        <w:tc>
          <w:tcPr>
            <w:tcW w:w="449"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14400DE5" w14:textId="77777777" w:rsidR="007B1A67" w:rsidRPr="000E7585" w:rsidRDefault="007B1A67" w:rsidP="007B1A67">
            <w:pPr>
              <w:rPr>
                <w:rFonts w:eastAsia="Times New Roman" w:cstheme="minorHAnsi"/>
                <w:sz w:val="16"/>
                <w:szCs w:val="16"/>
                <w:lang w:eastAsia="es-MX"/>
              </w:rPr>
            </w:pPr>
          </w:p>
        </w:tc>
        <w:tc>
          <w:tcPr>
            <w:tcW w:w="1034"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7861BE7D"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58D5B95F"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1A354403"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087EDA0B" w14:textId="77777777" w:rsidR="007B1A67" w:rsidRPr="000E7585" w:rsidRDefault="007B1A67" w:rsidP="007B1A67">
            <w:pPr>
              <w:rPr>
                <w:rFonts w:eastAsia="Times New Roman" w:cstheme="minorHAnsi"/>
                <w:sz w:val="16"/>
                <w:szCs w:val="16"/>
                <w:lang w:eastAsia="es-MX"/>
              </w:rPr>
            </w:pPr>
          </w:p>
        </w:tc>
        <w:tc>
          <w:tcPr>
            <w:tcW w:w="1035"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057F9F42"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0C0D507E" w14:textId="77777777" w:rsidR="007B1A67" w:rsidRPr="000E7585" w:rsidRDefault="007B1A67" w:rsidP="007B1A67">
            <w:pPr>
              <w:rPr>
                <w:rFonts w:eastAsia="Times New Roman" w:cstheme="minorHAnsi"/>
                <w:sz w:val="16"/>
                <w:szCs w:val="16"/>
                <w:lang w:eastAsia="es-MX"/>
              </w:rPr>
            </w:pPr>
          </w:p>
        </w:tc>
        <w:tc>
          <w:tcPr>
            <w:tcW w:w="450"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75D59703" w14:textId="77777777" w:rsidR="007B1A67" w:rsidRPr="000E7585" w:rsidRDefault="007B1A67" w:rsidP="007B1A67">
            <w:pPr>
              <w:rPr>
                <w:rFonts w:eastAsia="Times New Roman" w:cstheme="minorHAnsi"/>
                <w:sz w:val="16"/>
                <w:szCs w:val="16"/>
                <w:lang w:eastAsia="es-MX"/>
              </w:rPr>
            </w:pPr>
          </w:p>
        </w:tc>
        <w:tc>
          <w:tcPr>
            <w:tcW w:w="228" w:type="dxa"/>
            <w:tcBorders>
              <w:top w:val="single" w:sz="4" w:space="0" w:color="ABABAB" w:themeColor="text1" w:themeTint="80"/>
              <w:left w:val="nil"/>
              <w:bottom w:val="single" w:sz="4" w:space="0" w:color="ABABAB" w:themeColor="text1" w:themeTint="80"/>
              <w:right w:val="single" w:sz="4" w:space="0" w:color="auto"/>
            </w:tcBorders>
            <w:shd w:val="clear" w:color="auto" w:fill="auto"/>
            <w:vAlign w:val="center"/>
            <w:hideMark/>
          </w:tcPr>
          <w:p w14:paraId="1E0F327F"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r>
      <w:tr w:rsidR="00F10A84" w:rsidRPr="000E7585" w14:paraId="25DD1FD7" w14:textId="77777777" w:rsidTr="007B1A67">
        <w:trPr>
          <w:trHeight w:val="456"/>
        </w:trPr>
        <w:tc>
          <w:tcPr>
            <w:tcW w:w="9315" w:type="dxa"/>
            <w:gridSpan w:val="18"/>
            <w:tcBorders>
              <w:top w:val="single" w:sz="4" w:space="0" w:color="ABABAB" w:themeColor="text1" w:themeTint="80"/>
              <w:left w:val="single" w:sz="4" w:space="0" w:color="auto"/>
              <w:bottom w:val="single" w:sz="4" w:space="0" w:color="ABABAB" w:themeColor="text1" w:themeTint="80"/>
              <w:right w:val="single" w:sz="4" w:space="0" w:color="auto"/>
            </w:tcBorders>
            <w:shd w:val="clear" w:color="000000" w:fill="8B6B41"/>
            <w:noWrap/>
            <w:vAlign w:val="center"/>
            <w:hideMark/>
          </w:tcPr>
          <w:p w14:paraId="4D8FEF53" w14:textId="77777777" w:rsidR="007B1A67" w:rsidRPr="000E7585" w:rsidRDefault="007B1A67" w:rsidP="007B1A67">
            <w:pPr>
              <w:jc w:val="center"/>
              <w:rPr>
                <w:rFonts w:eastAsia="Times New Roman" w:cstheme="minorHAnsi"/>
                <w:b/>
                <w:bCs/>
                <w:color w:val="FFFFFF"/>
                <w:sz w:val="16"/>
                <w:szCs w:val="16"/>
                <w:lang w:eastAsia="es-MX"/>
              </w:rPr>
            </w:pPr>
            <w:r w:rsidRPr="000E7585">
              <w:rPr>
                <w:rFonts w:eastAsia="Times New Roman" w:cstheme="minorHAnsi"/>
                <w:b/>
                <w:bCs/>
                <w:color w:val="FFFFFF"/>
                <w:sz w:val="16"/>
                <w:szCs w:val="16"/>
                <w:lang w:eastAsia="es-MX"/>
              </w:rPr>
              <w:t>Estructura del Árbol del Problema</w:t>
            </w:r>
          </w:p>
        </w:tc>
      </w:tr>
      <w:tr w:rsidR="00357076" w:rsidRPr="000E7585" w14:paraId="565C9D31" w14:textId="77777777" w:rsidTr="00031890">
        <w:trPr>
          <w:gridAfter w:val="1"/>
          <w:wAfter w:w="11" w:type="dxa"/>
          <w:trHeight w:val="137"/>
        </w:trPr>
        <w:tc>
          <w:tcPr>
            <w:tcW w:w="442" w:type="dxa"/>
            <w:tcBorders>
              <w:top w:val="single" w:sz="4" w:space="0" w:color="ABABAB" w:themeColor="text1" w:themeTint="80"/>
              <w:left w:val="single" w:sz="4" w:space="0" w:color="auto"/>
              <w:bottom w:val="nil"/>
              <w:right w:val="nil"/>
            </w:tcBorders>
            <w:shd w:val="clear" w:color="auto" w:fill="auto"/>
            <w:vAlign w:val="center"/>
            <w:hideMark/>
          </w:tcPr>
          <w:p w14:paraId="2F1B4908"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c>
          <w:tcPr>
            <w:tcW w:w="646" w:type="dxa"/>
            <w:tcBorders>
              <w:top w:val="single" w:sz="4" w:space="0" w:color="ABABAB" w:themeColor="text1" w:themeTint="80"/>
              <w:left w:val="nil"/>
              <w:bottom w:val="nil"/>
              <w:right w:val="nil"/>
            </w:tcBorders>
            <w:shd w:val="clear" w:color="auto" w:fill="auto"/>
            <w:vAlign w:val="center"/>
            <w:hideMark/>
          </w:tcPr>
          <w:p w14:paraId="44CD8E26" w14:textId="77777777" w:rsidR="007B1A67" w:rsidRPr="000E7585" w:rsidRDefault="007B1A67" w:rsidP="007B1A67">
            <w:pPr>
              <w:rPr>
                <w:rFonts w:eastAsia="Times New Roman" w:cstheme="minorHAnsi"/>
                <w:i/>
                <w:iCs/>
                <w:color w:val="3A3838"/>
                <w:sz w:val="16"/>
                <w:szCs w:val="16"/>
                <w:lang w:eastAsia="es-MX"/>
              </w:rPr>
            </w:pPr>
          </w:p>
        </w:tc>
        <w:tc>
          <w:tcPr>
            <w:tcW w:w="442" w:type="dxa"/>
            <w:tcBorders>
              <w:top w:val="single" w:sz="4" w:space="0" w:color="ABABAB" w:themeColor="text1" w:themeTint="80"/>
              <w:left w:val="nil"/>
              <w:bottom w:val="nil"/>
              <w:right w:val="nil"/>
            </w:tcBorders>
            <w:shd w:val="clear" w:color="auto" w:fill="auto"/>
            <w:vAlign w:val="center"/>
            <w:hideMark/>
          </w:tcPr>
          <w:p w14:paraId="1CD32445" w14:textId="77777777" w:rsidR="007B1A67" w:rsidRPr="000E7585" w:rsidRDefault="007B1A67" w:rsidP="007B1A67">
            <w:pPr>
              <w:rPr>
                <w:rFonts w:eastAsia="Times New Roman" w:cstheme="minorHAnsi"/>
                <w:sz w:val="16"/>
                <w:szCs w:val="16"/>
                <w:lang w:eastAsia="es-MX"/>
              </w:rPr>
            </w:pPr>
          </w:p>
        </w:tc>
        <w:tc>
          <w:tcPr>
            <w:tcW w:w="442"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6B232416"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3E2C4299" w14:textId="77777777" w:rsidR="007B1A67" w:rsidRPr="000E7585" w:rsidRDefault="007B1A67" w:rsidP="007B1A67">
            <w:pPr>
              <w:rPr>
                <w:rFonts w:eastAsia="Times New Roman" w:cstheme="minorHAnsi"/>
                <w:sz w:val="16"/>
                <w:szCs w:val="16"/>
                <w:lang w:eastAsia="es-MX"/>
              </w:rPr>
            </w:pPr>
          </w:p>
        </w:tc>
        <w:tc>
          <w:tcPr>
            <w:tcW w:w="1034"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4303C2EB" w14:textId="77777777" w:rsidR="007B1A67" w:rsidRPr="000E7585" w:rsidRDefault="007B1A67" w:rsidP="007B1A67">
            <w:pPr>
              <w:rPr>
                <w:rFonts w:eastAsia="Times New Roman" w:cstheme="minorHAnsi"/>
                <w:sz w:val="16"/>
                <w:szCs w:val="16"/>
                <w:lang w:eastAsia="es-MX"/>
              </w:rPr>
            </w:pPr>
          </w:p>
        </w:tc>
        <w:tc>
          <w:tcPr>
            <w:tcW w:w="444"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02599B53"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42A86C7C" w14:textId="77777777" w:rsidR="007B1A67" w:rsidRPr="000E7585" w:rsidRDefault="007B1A67" w:rsidP="007B1A67">
            <w:pPr>
              <w:rPr>
                <w:rFonts w:eastAsia="Times New Roman" w:cstheme="minorHAnsi"/>
                <w:sz w:val="16"/>
                <w:szCs w:val="16"/>
                <w:lang w:eastAsia="es-MX"/>
              </w:rPr>
            </w:pPr>
          </w:p>
        </w:tc>
        <w:tc>
          <w:tcPr>
            <w:tcW w:w="449"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5256A6C4" w14:textId="77777777" w:rsidR="007B1A67" w:rsidRPr="000E7585" w:rsidRDefault="007B1A67" w:rsidP="007B1A67">
            <w:pPr>
              <w:rPr>
                <w:rFonts w:eastAsia="Times New Roman" w:cstheme="minorHAnsi"/>
                <w:sz w:val="16"/>
                <w:szCs w:val="16"/>
                <w:lang w:eastAsia="es-MX"/>
              </w:rPr>
            </w:pPr>
          </w:p>
        </w:tc>
        <w:tc>
          <w:tcPr>
            <w:tcW w:w="1034"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61489640"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38B9086A"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2D84AB51"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55AD0FFA" w14:textId="77777777" w:rsidR="007B1A67" w:rsidRPr="000E7585" w:rsidRDefault="007B1A67" w:rsidP="007B1A67">
            <w:pPr>
              <w:rPr>
                <w:rFonts w:eastAsia="Times New Roman" w:cstheme="minorHAnsi"/>
                <w:sz w:val="16"/>
                <w:szCs w:val="16"/>
                <w:lang w:eastAsia="es-MX"/>
              </w:rPr>
            </w:pPr>
          </w:p>
        </w:tc>
        <w:tc>
          <w:tcPr>
            <w:tcW w:w="1035"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6B4AC395"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2E3E1C32" w14:textId="77777777" w:rsidR="007B1A67" w:rsidRPr="000E7585" w:rsidRDefault="007B1A67" w:rsidP="007B1A67">
            <w:pPr>
              <w:rPr>
                <w:rFonts w:eastAsia="Times New Roman" w:cstheme="minorHAnsi"/>
                <w:sz w:val="16"/>
                <w:szCs w:val="16"/>
                <w:lang w:eastAsia="es-MX"/>
              </w:rPr>
            </w:pPr>
          </w:p>
        </w:tc>
        <w:tc>
          <w:tcPr>
            <w:tcW w:w="450" w:type="dxa"/>
            <w:tcBorders>
              <w:top w:val="single" w:sz="4" w:space="0" w:color="ABABAB" w:themeColor="text1" w:themeTint="80"/>
              <w:left w:val="nil"/>
              <w:bottom w:val="single" w:sz="4" w:space="0" w:color="ABABAB" w:themeColor="text1" w:themeTint="80"/>
              <w:right w:val="nil"/>
            </w:tcBorders>
            <w:shd w:val="clear" w:color="auto" w:fill="auto"/>
            <w:vAlign w:val="center"/>
            <w:hideMark/>
          </w:tcPr>
          <w:p w14:paraId="1FCC87C0" w14:textId="77777777" w:rsidR="007B1A67" w:rsidRPr="000E7585" w:rsidRDefault="007B1A67" w:rsidP="007B1A67">
            <w:pPr>
              <w:rPr>
                <w:rFonts w:eastAsia="Times New Roman" w:cstheme="minorHAnsi"/>
                <w:sz w:val="16"/>
                <w:szCs w:val="16"/>
                <w:lang w:eastAsia="es-MX"/>
              </w:rPr>
            </w:pPr>
          </w:p>
        </w:tc>
        <w:tc>
          <w:tcPr>
            <w:tcW w:w="228" w:type="dxa"/>
            <w:tcBorders>
              <w:top w:val="single" w:sz="4" w:space="0" w:color="ABABAB" w:themeColor="text1" w:themeTint="80"/>
              <w:left w:val="nil"/>
              <w:bottom w:val="nil"/>
              <w:right w:val="single" w:sz="4" w:space="0" w:color="auto"/>
            </w:tcBorders>
            <w:shd w:val="clear" w:color="auto" w:fill="auto"/>
            <w:vAlign w:val="center"/>
            <w:hideMark/>
          </w:tcPr>
          <w:p w14:paraId="0480A593"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r>
      <w:tr w:rsidR="00357076" w:rsidRPr="000E7585" w14:paraId="428882F2" w14:textId="77777777" w:rsidTr="00031890">
        <w:trPr>
          <w:trHeight w:val="224"/>
        </w:trPr>
        <w:tc>
          <w:tcPr>
            <w:tcW w:w="442" w:type="dxa"/>
            <w:tcBorders>
              <w:top w:val="nil"/>
              <w:left w:val="single" w:sz="4" w:space="0" w:color="auto"/>
              <w:bottom w:val="nil"/>
              <w:right w:val="nil"/>
            </w:tcBorders>
            <w:shd w:val="clear" w:color="auto" w:fill="auto"/>
            <w:vAlign w:val="center"/>
            <w:hideMark/>
          </w:tcPr>
          <w:p w14:paraId="3A0741C2"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c>
          <w:tcPr>
            <w:tcW w:w="646" w:type="dxa"/>
            <w:vMerge w:val="restart"/>
            <w:tcBorders>
              <w:top w:val="single" w:sz="4" w:space="0" w:color="757171"/>
              <w:left w:val="single" w:sz="4" w:space="0" w:color="757171"/>
              <w:bottom w:val="single" w:sz="4" w:space="0" w:color="757171"/>
              <w:right w:val="single" w:sz="4" w:space="0" w:color="757171"/>
            </w:tcBorders>
            <w:shd w:val="clear" w:color="000000" w:fill="E9DECF"/>
            <w:textDirection w:val="btLr"/>
            <w:vAlign w:val="center"/>
            <w:hideMark/>
          </w:tcPr>
          <w:p w14:paraId="43728AF7" w14:textId="77777777" w:rsidR="007B1A67" w:rsidRPr="000E7585" w:rsidRDefault="007B1A67" w:rsidP="007B1A67">
            <w:pPr>
              <w:jc w:val="center"/>
              <w:rPr>
                <w:rFonts w:eastAsia="Times New Roman" w:cstheme="minorHAnsi"/>
                <w:b/>
                <w:bCs/>
                <w:color w:val="3A3838"/>
                <w:sz w:val="16"/>
                <w:szCs w:val="16"/>
                <w:lang w:eastAsia="es-MX"/>
              </w:rPr>
            </w:pPr>
            <w:r w:rsidRPr="000E7585">
              <w:rPr>
                <w:rFonts w:eastAsia="Times New Roman" w:cstheme="minorHAnsi"/>
                <w:b/>
                <w:bCs/>
                <w:color w:val="3A3838"/>
                <w:sz w:val="16"/>
                <w:szCs w:val="16"/>
                <w:lang w:eastAsia="es-MX"/>
              </w:rPr>
              <w:t>EFECTOS</w:t>
            </w:r>
          </w:p>
        </w:tc>
        <w:tc>
          <w:tcPr>
            <w:tcW w:w="442" w:type="dxa"/>
            <w:tcBorders>
              <w:top w:val="nil"/>
              <w:left w:val="nil"/>
              <w:bottom w:val="nil"/>
              <w:right w:val="single" w:sz="4" w:space="0" w:color="ABABAB" w:themeColor="text1" w:themeTint="80"/>
            </w:tcBorders>
            <w:shd w:val="clear" w:color="auto" w:fill="auto"/>
            <w:vAlign w:val="center"/>
            <w:hideMark/>
          </w:tcPr>
          <w:p w14:paraId="1C49F741" w14:textId="77777777" w:rsidR="007B1A67" w:rsidRPr="000E7585" w:rsidRDefault="007B1A67" w:rsidP="007B1A67">
            <w:pPr>
              <w:jc w:val="center"/>
              <w:rPr>
                <w:rFonts w:eastAsia="Times New Roman" w:cstheme="minorHAnsi"/>
                <w:b/>
                <w:bCs/>
                <w:color w:val="3A3838"/>
                <w:sz w:val="16"/>
                <w:szCs w:val="16"/>
                <w:lang w:eastAsia="es-MX"/>
              </w:rPr>
            </w:pPr>
          </w:p>
        </w:tc>
        <w:tc>
          <w:tcPr>
            <w:tcW w:w="7546" w:type="dxa"/>
            <w:gridSpan w:val="1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E9DECF"/>
            <w:vAlign w:val="center"/>
            <w:hideMark/>
          </w:tcPr>
          <w:p w14:paraId="5C9F4411" w14:textId="77777777" w:rsidR="007B1A67" w:rsidRPr="000E7585" w:rsidRDefault="007B1A67" w:rsidP="007B1A67">
            <w:pPr>
              <w:jc w:val="center"/>
              <w:rPr>
                <w:rFonts w:eastAsia="Times New Roman" w:cstheme="minorHAnsi"/>
                <w:bCs/>
                <w:i/>
                <w:iCs/>
                <w:color w:val="3A3838"/>
                <w:sz w:val="16"/>
                <w:szCs w:val="16"/>
                <w:lang w:eastAsia="es-MX"/>
              </w:rPr>
            </w:pPr>
            <w:r w:rsidRPr="000E7585">
              <w:rPr>
                <w:rFonts w:eastAsia="Times New Roman" w:cstheme="minorHAnsi"/>
                <w:bCs/>
                <w:i/>
                <w:iCs/>
                <w:color w:val="3A3838"/>
                <w:sz w:val="16"/>
                <w:szCs w:val="16"/>
                <w:lang w:eastAsia="es-MX"/>
              </w:rPr>
              <w:t>Efecto superior</w:t>
            </w:r>
          </w:p>
        </w:tc>
        <w:tc>
          <w:tcPr>
            <w:tcW w:w="239" w:type="dxa"/>
            <w:gridSpan w:val="2"/>
            <w:tcBorders>
              <w:top w:val="nil"/>
              <w:left w:val="single" w:sz="4" w:space="0" w:color="ABABAB" w:themeColor="text1" w:themeTint="80"/>
              <w:bottom w:val="nil"/>
              <w:right w:val="single" w:sz="4" w:space="0" w:color="auto"/>
            </w:tcBorders>
            <w:shd w:val="clear" w:color="auto" w:fill="auto"/>
            <w:vAlign w:val="center"/>
            <w:hideMark/>
          </w:tcPr>
          <w:p w14:paraId="650316A4"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r>
      <w:tr w:rsidR="00357076" w:rsidRPr="000E7585" w14:paraId="0C772633" w14:textId="77777777" w:rsidTr="00031890">
        <w:trPr>
          <w:trHeight w:val="224"/>
        </w:trPr>
        <w:tc>
          <w:tcPr>
            <w:tcW w:w="442" w:type="dxa"/>
            <w:tcBorders>
              <w:top w:val="nil"/>
              <w:left w:val="single" w:sz="4" w:space="0" w:color="auto"/>
              <w:bottom w:val="nil"/>
              <w:right w:val="nil"/>
            </w:tcBorders>
            <w:shd w:val="clear" w:color="auto" w:fill="auto"/>
            <w:vAlign w:val="center"/>
            <w:hideMark/>
          </w:tcPr>
          <w:p w14:paraId="0A1450F0"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4871C48E"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single" w:sz="4" w:space="0" w:color="ABABAB" w:themeColor="text1" w:themeTint="80"/>
            </w:tcBorders>
            <w:shd w:val="clear" w:color="auto" w:fill="auto"/>
            <w:vAlign w:val="center"/>
            <w:hideMark/>
          </w:tcPr>
          <w:p w14:paraId="4F8E4C5C" w14:textId="77777777" w:rsidR="007B1A67" w:rsidRPr="000E7585" w:rsidRDefault="007B1A67" w:rsidP="007B1A67">
            <w:pPr>
              <w:rPr>
                <w:rFonts w:eastAsia="Times New Roman" w:cstheme="minorHAnsi"/>
                <w:i/>
                <w:iCs/>
                <w:color w:val="3A3838"/>
                <w:sz w:val="16"/>
                <w:szCs w:val="16"/>
                <w:lang w:eastAsia="es-MX"/>
              </w:rPr>
            </w:pPr>
          </w:p>
        </w:tc>
        <w:tc>
          <w:tcPr>
            <w:tcW w:w="7546" w:type="dxa"/>
            <w:gridSpan w:val="13"/>
            <w:vMerge/>
            <w:tcBorders>
              <w:top w:val="single" w:sz="4" w:space="0" w:color="auto"/>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211437EC" w14:textId="77777777" w:rsidR="007B1A67" w:rsidRPr="000E7585" w:rsidRDefault="007B1A67" w:rsidP="007B1A67">
            <w:pPr>
              <w:rPr>
                <w:rFonts w:eastAsia="Times New Roman" w:cstheme="minorHAnsi"/>
                <w:b/>
                <w:bCs/>
                <w:i/>
                <w:iCs/>
                <w:color w:val="3A3838"/>
                <w:sz w:val="16"/>
                <w:szCs w:val="16"/>
                <w:lang w:eastAsia="es-MX"/>
              </w:rPr>
            </w:pPr>
          </w:p>
        </w:tc>
        <w:tc>
          <w:tcPr>
            <w:tcW w:w="239" w:type="dxa"/>
            <w:gridSpan w:val="2"/>
            <w:tcBorders>
              <w:top w:val="nil"/>
              <w:left w:val="single" w:sz="4" w:space="0" w:color="ABABAB" w:themeColor="text1" w:themeTint="80"/>
              <w:bottom w:val="nil"/>
              <w:right w:val="single" w:sz="4" w:space="0" w:color="auto"/>
            </w:tcBorders>
            <w:shd w:val="clear" w:color="auto" w:fill="auto"/>
            <w:vAlign w:val="center"/>
            <w:hideMark/>
          </w:tcPr>
          <w:p w14:paraId="1FB20BB0"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r>
      <w:tr w:rsidR="00357076" w:rsidRPr="000E7585" w14:paraId="18E21D87" w14:textId="77777777" w:rsidTr="00031890">
        <w:trPr>
          <w:trHeight w:val="82"/>
        </w:trPr>
        <w:tc>
          <w:tcPr>
            <w:tcW w:w="442" w:type="dxa"/>
            <w:tcBorders>
              <w:top w:val="nil"/>
              <w:left w:val="single" w:sz="4" w:space="0" w:color="auto"/>
              <w:bottom w:val="nil"/>
              <w:right w:val="nil"/>
            </w:tcBorders>
            <w:shd w:val="clear" w:color="auto" w:fill="auto"/>
            <w:vAlign w:val="center"/>
            <w:hideMark/>
          </w:tcPr>
          <w:p w14:paraId="52011C09"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0F9D773D"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single" w:sz="4" w:space="0" w:color="ABABAB" w:themeColor="text1" w:themeTint="80"/>
            </w:tcBorders>
            <w:shd w:val="clear" w:color="auto" w:fill="auto"/>
            <w:vAlign w:val="center"/>
            <w:hideMark/>
          </w:tcPr>
          <w:p w14:paraId="26F41D34" w14:textId="77777777" w:rsidR="007B1A67" w:rsidRPr="000E7585" w:rsidRDefault="007B1A67" w:rsidP="007B1A67">
            <w:pPr>
              <w:rPr>
                <w:rFonts w:eastAsia="Times New Roman" w:cstheme="minorHAnsi"/>
                <w:i/>
                <w:iCs/>
                <w:color w:val="3A3838"/>
                <w:sz w:val="16"/>
                <w:szCs w:val="16"/>
                <w:lang w:eastAsia="es-MX"/>
              </w:rPr>
            </w:pPr>
          </w:p>
        </w:tc>
        <w:tc>
          <w:tcPr>
            <w:tcW w:w="7546" w:type="dxa"/>
            <w:gridSpan w:val="13"/>
            <w:vMerge/>
            <w:tcBorders>
              <w:top w:val="single" w:sz="4" w:space="0" w:color="auto"/>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7E1116A6" w14:textId="77777777" w:rsidR="007B1A67" w:rsidRPr="000E7585" w:rsidRDefault="007B1A67" w:rsidP="007B1A67">
            <w:pPr>
              <w:rPr>
                <w:rFonts w:eastAsia="Times New Roman" w:cstheme="minorHAnsi"/>
                <w:b/>
                <w:bCs/>
                <w:i/>
                <w:iCs/>
                <w:color w:val="3A3838"/>
                <w:sz w:val="16"/>
                <w:szCs w:val="16"/>
                <w:lang w:eastAsia="es-MX"/>
              </w:rPr>
            </w:pPr>
          </w:p>
        </w:tc>
        <w:tc>
          <w:tcPr>
            <w:tcW w:w="239" w:type="dxa"/>
            <w:gridSpan w:val="2"/>
            <w:tcBorders>
              <w:top w:val="nil"/>
              <w:left w:val="single" w:sz="4" w:space="0" w:color="ABABAB" w:themeColor="text1" w:themeTint="80"/>
              <w:bottom w:val="nil"/>
              <w:right w:val="single" w:sz="4" w:space="0" w:color="auto"/>
            </w:tcBorders>
            <w:shd w:val="clear" w:color="auto" w:fill="auto"/>
            <w:vAlign w:val="center"/>
            <w:hideMark/>
          </w:tcPr>
          <w:p w14:paraId="709ED86F"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r>
      <w:tr w:rsidR="00357076" w:rsidRPr="000E7585" w14:paraId="5C1BA89F" w14:textId="77777777" w:rsidTr="00031890">
        <w:trPr>
          <w:gridAfter w:val="1"/>
          <w:wAfter w:w="11" w:type="dxa"/>
          <w:trHeight w:val="224"/>
        </w:trPr>
        <w:tc>
          <w:tcPr>
            <w:tcW w:w="442" w:type="dxa"/>
            <w:tcBorders>
              <w:top w:val="nil"/>
              <w:left w:val="single" w:sz="4" w:space="0" w:color="auto"/>
              <w:bottom w:val="nil"/>
              <w:right w:val="nil"/>
            </w:tcBorders>
            <w:shd w:val="clear" w:color="auto" w:fill="auto"/>
            <w:vAlign w:val="center"/>
            <w:hideMark/>
          </w:tcPr>
          <w:p w14:paraId="3593799E"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75AD775D"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nil"/>
            </w:tcBorders>
            <w:shd w:val="clear" w:color="auto" w:fill="auto"/>
            <w:vAlign w:val="center"/>
            <w:hideMark/>
          </w:tcPr>
          <w:p w14:paraId="1AC92A3E" w14:textId="77777777" w:rsidR="007B1A67" w:rsidRPr="000E7585" w:rsidRDefault="007B1A67" w:rsidP="007B1A67">
            <w:pPr>
              <w:rPr>
                <w:rFonts w:eastAsia="Times New Roman" w:cstheme="minorHAnsi"/>
                <w:i/>
                <w:iCs/>
                <w:color w:val="3A3838"/>
                <w:sz w:val="16"/>
                <w:szCs w:val="16"/>
                <w:lang w:eastAsia="es-MX"/>
              </w:rPr>
            </w:pPr>
          </w:p>
        </w:tc>
        <w:tc>
          <w:tcPr>
            <w:tcW w:w="442" w:type="dxa"/>
            <w:tcBorders>
              <w:top w:val="single" w:sz="4" w:space="0" w:color="ABABAB" w:themeColor="text1" w:themeTint="80"/>
              <w:left w:val="nil"/>
              <w:bottom w:val="nil"/>
              <w:right w:val="nil"/>
            </w:tcBorders>
            <w:shd w:val="clear" w:color="auto" w:fill="auto"/>
            <w:vAlign w:val="center"/>
            <w:hideMark/>
          </w:tcPr>
          <w:p w14:paraId="32663EF4"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nil"/>
              <w:right w:val="nil"/>
            </w:tcBorders>
            <w:shd w:val="clear" w:color="auto" w:fill="auto"/>
            <w:vAlign w:val="center"/>
            <w:hideMark/>
          </w:tcPr>
          <w:p w14:paraId="1789D37C" w14:textId="77777777" w:rsidR="007B1A67" w:rsidRPr="000E7585" w:rsidRDefault="007B1A67" w:rsidP="007B1A67">
            <w:pPr>
              <w:rPr>
                <w:rFonts w:eastAsia="Times New Roman" w:cstheme="minorHAnsi"/>
                <w:sz w:val="16"/>
                <w:szCs w:val="16"/>
                <w:lang w:eastAsia="es-MX"/>
              </w:rPr>
            </w:pPr>
          </w:p>
        </w:tc>
        <w:tc>
          <w:tcPr>
            <w:tcW w:w="1478" w:type="dxa"/>
            <w:gridSpan w:val="2"/>
            <w:vMerge w:val="restart"/>
            <w:tcBorders>
              <w:top w:val="single" w:sz="4" w:space="0" w:color="ABABAB" w:themeColor="text1" w:themeTint="80"/>
              <w:left w:val="nil"/>
              <w:bottom w:val="nil"/>
              <w:right w:val="nil"/>
            </w:tcBorders>
            <w:shd w:val="clear" w:color="auto" w:fill="auto"/>
            <w:vAlign w:val="center"/>
            <w:hideMark/>
          </w:tcPr>
          <w:p w14:paraId="1D830268"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noProof/>
                <w:color w:val="3A3838"/>
                <w:sz w:val="16"/>
                <w:szCs w:val="16"/>
                <w:lang w:eastAsia="es-MX"/>
              </w:rPr>
              <mc:AlternateContent>
                <mc:Choice Requires="wps">
                  <w:drawing>
                    <wp:anchor distT="0" distB="0" distL="114300" distR="114300" simplePos="0" relativeHeight="251658242" behindDoc="0" locked="0" layoutInCell="1" allowOverlap="1" wp14:anchorId="771445BB" wp14:editId="5FC404B4">
                      <wp:simplePos x="0" y="0"/>
                      <wp:positionH relativeFrom="column">
                        <wp:posOffset>213995</wp:posOffset>
                      </wp:positionH>
                      <wp:positionV relativeFrom="paragraph">
                        <wp:posOffset>32385</wp:posOffset>
                      </wp:positionV>
                      <wp:extent cx="304800" cy="247650"/>
                      <wp:effectExtent l="19050" t="19050" r="38100" b="19050"/>
                      <wp:wrapNone/>
                      <wp:docPr id="48" name="Flecha arriba 48"/>
                      <wp:cNvGraphicFramePr/>
                      <a:graphic xmlns:a="http://schemas.openxmlformats.org/drawingml/2006/main">
                        <a:graphicData uri="http://schemas.microsoft.com/office/word/2010/wordprocessingShape">
                          <wps:wsp>
                            <wps:cNvSpPr/>
                            <wps:spPr>
                              <a:xfrm>
                                <a:off x="0" y="0"/>
                                <a:ext cx="304800" cy="24765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4524383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48" o:spid="_x0000_s1026" type="#_x0000_t68" style="position:absolute;margin-left:16.85pt;margin-top:2.55pt;width:24pt;height: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" adj="10800" fillcolor="#7f7f7f [1612]" strokecolor="#7f7f7f [1612]" strokeweight="1pt"/>
                  </w:pict>
                </mc:Fallback>
              </mc:AlternateContent>
            </w:r>
          </w:p>
        </w:tc>
        <w:tc>
          <w:tcPr>
            <w:tcW w:w="443" w:type="dxa"/>
            <w:tcBorders>
              <w:top w:val="single" w:sz="4" w:space="0" w:color="ABABAB" w:themeColor="text1" w:themeTint="80"/>
              <w:left w:val="nil"/>
              <w:bottom w:val="nil"/>
              <w:right w:val="nil"/>
            </w:tcBorders>
            <w:shd w:val="clear" w:color="auto" w:fill="auto"/>
            <w:vAlign w:val="center"/>
            <w:hideMark/>
          </w:tcPr>
          <w:p w14:paraId="460018C3" w14:textId="77777777" w:rsidR="007B1A67" w:rsidRPr="000E7585" w:rsidRDefault="007B1A67" w:rsidP="007B1A67">
            <w:pPr>
              <w:rPr>
                <w:rFonts w:eastAsia="Times New Roman" w:cstheme="minorHAnsi"/>
                <w:i/>
                <w:iCs/>
                <w:color w:val="3A3838"/>
                <w:sz w:val="16"/>
                <w:szCs w:val="16"/>
                <w:lang w:eastAsia="es-MX"/>
              </w:rPr>
            </w:pPr>
          </w:p>
        </w:tc>
        <w:tc>
          <w:tcPr>
            <w:tcW w:w="449" w:type="dxa"/>
            <w:tcBorders>
              <w:top w:val="single" w:sz="4" w:space="0" w:color="ABABAB" w:themeColor="text1" w:themeTint="80"/>
              <w:left w:val="nil"/>
              <w:bottom w:val="nil"/>
              <w:right w:val="nil"/>
            </w:tcBorders>
            <w:shd w:val="clear" w:color="auto" w:fill="auto"/>
            <w:vAlign w:val="center"/>
            <w:hideMark/>
          </w:tcPr>
          <w:p w14:paraId="0CC2C789" w14:textId="77777777" w:rsidR="007B1A67" w:rsidRPr="000E7585" w:rsidRDefault="007B1A67" w:rsidP="007B1A67">
            <w:pPr>
              <w:rPr>
                <w:rFonts w:eastAsia="Times New Roman" w:cstheme="minorHAnsi"/>
                <w:sz w:val="16"/>
                <w:szCs w:val="16"/>
                <w:lang w:eastAsia="es-MX"/>
              </w:rPr>
            </w:pPr>
          </w:p>
        </w:tc>
        <w:tc>
          <w:tcPr>
            <w:tcW w:w="1034" w:type="dxa"/>
            <w:tcBorders>
              <w:top w:val="single" w:sz="4" w:space="0" w:color="ABABAB" w:themeColor="text1" w:themeTint="80"/>
              <w:left w:val="nil"/>
              <w:bottom w:val="nil"/>
              <w:right w:val="nil"/>
            </w:tcBorders>
            <w:shd w:val="clear" w:color="auto" w:fill="auto"/>
            <w:vAlign w:val="center"/>
            <w:hideMark/>
          </w:tcPr>
          <w:p w14:paraId="276D8C51"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nil"/>
              <w:right w:val="nil"/>
            </w:tcBorders>
            <w:shd w:val="clear" w:color="auto" w:fill="auto"/>
            <w:vAlign w:val="center"/>
            <w:hideMark/>
          </w:tcPr>
          <w:p w14:paraId="30ACC616"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nil"/>
              <w:right w:val="nil"/>
            </w:tcBorders>
            <w:shd w:val="clear" w:color="auto" w:fill="auto"/>
            <w:vAlign w:val="center"/>
            <w:hideMark/>
          </w:tcPr>
          <w:p w14:paraId="6F37F87B" w14:textId="77777777" w:rsidR="007B1A67" w:rsidRPr="000E7585" w:rsidRDefault="007B1A67" w:rsidP="007B1A67">
            <w:pPr>
              <w:rPr>
                <w:rFonts w:eastAsia="Times New Roman" w:cstheme="minorHAnsi"/>
                <w:sz w:val="16"/>
                <w:szCs w:val="16"/>
                <w:lang w:eastAsia="es-MX"/>
              </w:rPr>
            </w:pPr>
          </w:p>
        </w:tc>
        <w:tc>
          <w:tcPr>
            <w:tcW w:w="1478" w:type="dxa"/>
            <w:gridSpan w:val="2"/>
            <w:vMerge w:val="restart"/>
            <w:tcBorders>
              <w:top w:val="single" w:sz="4" w:space="0" w:color="ABABAB" w:themeColor="text1" w:themeTint="80"/>
              <w:left w:val="nil"/>
              <w:bottom w:val="nil"/>
              <w:right w:val="nil"/>
            </w:tcBorders>
            <w:shd w:val="clear" w:color="auto" w:fill="auto"/>
            <w:vAlign w:val="center"/>
            <w:hideMark/>
          </w:tcPr>
          <w:p w14:paraId="51447341"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noProof/>
                <w:color w:val="3A3838"/>
                <w:sz w:val="16"/>
                <w:szCs w:val="16"/>
                <w:lang w:eastAsia="es-MX"/>
              </w:rPr>
              <mc:AlternateContent>
                <mc:Choice Requires="wps">
                  <w:drawing>
                    <wp:anchor distT="0" distB="0" distL="114300" distR="114300" simplePos="0" relativeHeight="251658243" behindDoc="0" locked="0" layoutInCell="1" allowOverlap="1" wp14:anchorId="7DF54B46" wp14:editId="4655AD1F">
                      <wp:simplePos x="0" y="0"/>
                      <wp:positionH relativeFrom="column">
                        <wp:posOffset>233680</wp:posOffset>
                      </wp:positionH>
                      <wp:positionV relativeFrom="paragraph">
                        <wp:posOffset>22860</wp:posOffset>
                      </wp:positionV>
                      <wp:extent cx="304800" cy="247650"/>
                      <wp:effectExtent l="19050" t="19050" r="38100" b="19050"/>
                      <wp:wrapNone/>
                      <wp:docPr id="193" name="Flecha arriba 3"/>
                      <wp:cNvGraphicFramePr/>
                      <a:graphic xmlns:a="http://schemas.openxmlformats.org/drawingml/2006/main">
                        <a:graphicData uri="http://schemas.microsoft.com/office/word/2010/wordprocessingShape">
                          <wps:wsp>
                            <wps:cNvSpPr/>
                            <wps:spPr>
                              <a:xfrm>
                                <a:off x="0" y="0"/>
                                <a:ext cx="304800" cy="24765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9321907" id="Flecha arriba 3" o:spid="_x0000_s1026" type="#_x0000_t68" style="position:absolute;margin-left:18.4pt;margin-top:1.8pt;width:24pt;height:1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" adj="10800" fillcolor="#7f7f7f [1612]" strokecolor="#7f7f7f [1612]" strokeweight="1pt"/>
                  </w:pict>
                </mc:Fallback>
              </mc:AlternateContent>
            </w:r>
          </w:p>
        </w:tc>
        <w:tc>
          <w:tcPr>
            <w:tcW w:w="443" w:type="dxa"/>
            <w:tcBorders>
              <w:top w:val="single" w:sz="4" w:space="0" w:color="ABABAB" w:themeColor="text1" w:themeTint="80"/>
              <w:left w:val="nil"/>
              <w:bottom w:val="nil"/>
              <w:right w:val="nil"/>
            </w:tcBorders>
            <w:shd w:val="clear" w:color="auto" w:fill="auto"/>
            <w:vAlign w:val="center"/>
            <w:hideMark/>
          </w:tcPr>
          <w:p w14:paraId="4A066618" w14:textId="77777777" w:rsidR="007B1A67" w:rsidRPr="000E7585" w:rsidRDefault="007B1A67" w:rsidP="007B1A67">
            <w:pPr>
              <w:rPr>
                <w:rFonts w:eastAsia="Times New Roman" w:cstheme="minorHAnsi"/>
                <w:i/>
                <w:iCs/>
                <w:color w:val="3A3838"/>
                <w:sz w:val="16"/>
                <w:szCs w:val="16"/>
                <w:lang w:eastAsia="es-MX"/>
              </w:rPr>
            </w:pPr>
          </w:p>
        </w:tc>
        <w:tc>
          <w:tcPr>
            <w:tcW w:w="450" w:type="dxa"/>
            <w:tcBorders>
              <w:top w:val="single" w:sz="4" w:space="0" w:color="ABABAB" w:themeColor="text1" w:themeTint="80"/>
              <w:left w:val="nil"/>
              <w:bottom w:val="nil"/>
              <w:right w:val="nil"/>
            </w:tcBorders>
            <w:shd w:val="clear" w:color="auto" w:fill="auto"/>
            <w:vAlign w:val="center"/>
            <w:hideMark/>
          </w:tcPr>
          <w:p w14:paraId="72878C9E" w14:textId="77777777" w:rsidR="007B1A67" w:rsidRPr="000E7585" w:rsidRDefault="007B1A67" w:rsidP="007B1A67">
            <w:pPr>
              <w:rPr>
                <w:rFonts w:eastAsia="Times New Roman" w:cstheme="minorHAnsi"/>
                <w:sz w:val="16"/>
                <w:szCs w:val="16"/>
                <w:lang w:eastAsia="es-MX"/>
              </w:rPr>
            </w:pPr>
          </w:p>
        </w:tc>
        <w:tc>
          <w:tcPr>
            <w:tcW w:w="228" w:type="dxa"/>
            <w:tcBorders>
              <w:top w:val="nil"/>
              <w:left w:val="nil"/>
              <w:bottom w:val="nil"/>
              <w:right w:val="single" w:sz="4" w:space="0" w:color="auto"/>
            </w:tcBorders>
            <w:shd w:val="clear" w:color="auto" w:fill="auto"/>
            <w:vAlign w:val="center"/>
            <w:hideMark/>
          </w:tcPr>
          <w:p w14:paraId="552A8ACC"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r>
      <w:tr w:rsidR="000C2346" w:rsidRPr="000E7585" w14:paraId="688EC867" w14:textId="77777777" w:rsidTr="00031890">
        <w:trPr>
          <w:gridAfter w:val="1"/>
          <w:wAfter w:w="11" w:type="dxa"/>
          <w:trHeight w:val="224"/>
        </w:trPr>
        <w:tc>
          <w:tcPr>
            <w:tcW w:w="442" w:type="dxa"/>
            <w:tcBorders>
              <w:top w:val="nil"/>
              <w:left w:val="single" w:sz="4" w:space="0" w:color="auto"/>
              <w:bottom w:val="nil"/>
              <w:right w:val="nil"/>
            </w:tcBorders>
            <w:shd w:val="clear" w:color="auto" w:fill="auto"/>
            <w:vAlign w:val="center"/>
            <w:hideMark/>
          </w:tcPr>
          <w:p w14:paraId="2C20C6E9"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007BA8BF"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nil"/>
            </w:tcBorders>
            <w:shd w:val="clear" w:color="auto" w:fill="auto"/>
            <w:vAlign w:val="center"/>
            <w:hideMark/>
          </w:tcPr>
          <w:p w14:paraId="23056188" w14:textId="77777777" w:rsidR="007B1A67" w:rsidRPr="000E7585" w:rsidRDefault="007B1A67" w:rsidP="007B1A67">
            <w:pPr>
              <w:rPr>
                <w:rFonts w:eastAsia="Times New Roman" w:cstheme="minorHAnsi"/>
                <w:i/>
                <w:iCs/>
                <w:color w:val="3A3838"/>
                <w:sz w:val="16"/>
                <w:szCs w:val="16"/>
                <w:lang w:eastAsia="es-MX"/>
              </w:rPr>
            </w:pPr>
          </w:p>
        </w:tc>
        <w:tc>
          <w:tcPr>
            <w:tcW w:w="442" w:type="dxa"/>
            <w:tcBorders>
              <w:top w:val="nil"/>
              <w:left w:val="nil"/>
              <w:bottom w:val="single" w:sz="4" w:space="0" w:color="ABABAB" w:themeColor="text1" w:themeTint="80"/>
              <w:right w:val="nil"/>
            </w:tcBorders>
            <w:shd w:val="clear" w:color="auto" w:fill="auto"/>
            <w:vAlign w:val="center"/>
            <w:hideMark/>
          </w:tcPr>
          <w:p w14:paraId="207B7673"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single" w:sz="4" w:space="0" w:color="ABABAB" w:themeColor="text1" w:themeTint="80"/>
              <w:right w:val="nil"/>
            </w:tcBorders>
            <w:shd w:val="clear" w:color="auto" w:fill="auto"/>
            <w:vAlign w:val="center"/>
            <w:hideMark/>
          </w:tcPr>
          <w:p w14:paraId="3B7BE92A" w14:textId="77777777" w:rsidR="007B1A67" w:rsidRPr="000E7585" w:rsidRDefault="007B1A67" w:rsidP="007B1A67">
            <w:pPr>
              <w:rPr>
                <w:rFonts w:eastAsia="Times New Roman" w:cstheme="minorHAnsi"/>
                <w:sz w:val="16"/>
                <w:szCs w:val="16"/>
                <w:lang w:eastAsia="es-MX"/>
              </w:rPr>
            </w:pPr>
          </w:p>
        </w:tc>
        <w:tc>
          <w:tcPr>
            <w:tcW w:w="1478" w:type="dxa"/>
            <w:gridSpan w:val="2"/>
            <w:vMerge/>
            <w:tcBorders>
              <w:top w:val="nil"/>
              <w:left w:val="nil"/>
              <w:bottom w:val="single" w:sz="4" w:space="0" w:color="ABABAB" w:themeColor="text1" w:themeTint="80"/>
              <w:right w:val="nil"/>
            </w:tcBorders>
            <w:vAlign w:val="center"/>
            <w:hideMark/>
          </w:tcPr>
          <w:p w14:paraId="1BACC81D" w14:textId="77777777" w:rsidR="007B1A67" w:rsidRPr="000E7585" w:rsidRDefault="007B1A67" w:rsidP="007B1A67">
            <w:pPr>
              <w:rPr>
                <w:rFonts w:eastAsia="Times New Roman" w:cstheme="minorHAnsi"/>
                <w:i/>
                <w:iCs/>
                <w:color w:val="3A3838"/>
                <w:sz w:val="16"/>
                <w:szCs w:val="16"/>
                <w:lang w:eastAsia="es-MX"/>
              </w:rPr>
            </w:pPr>
          </w:p>
        </w:tc>
        <w:tc>
          <w:tcPr>
            <w:tcW w:w="443" w:type="dxa"/>
            <w:tcBorders>
              <w:top w:val="nil"/>
              <w:left w:val="nil"/>
              <w:bottom w:val="single" w:sz="4" w:space="0" w:color="ABABAB" w:themeColor="text1" w:themeTint="80"/>
              <w:right w:val="nil"/>
            </w:tcBorders>
            <w:shd w:val="clear" w:color="auto" w:fill="auto"/>
            <w:vAlign w:val="center"/>
            <w:hideMark/>
          </w:tcPr>
          <w:p w14:paraId="4E85C638" w14:textId="77777777" w:rsidR="007B1A67" w:rsidRPr="000E7585" w:rsidRDefault="007B1A67" w:rsidP="007B1A67">
            <w:pPr>
              <w:rPr>
                <w:rFonts w:eastAsia="Times New Roman" w:cstheme="minorHAnsi"/>
                <w:sz w:val="16"/>
                <w:szCs w:val="16"/>
                <w:lang w:eastAsia="es-MX"/>
              </w:rPr>
            </w:pPr>
          </w:p>
        </w:tc>
        <w:tc>
          <w:tcPr>
            <w:tcW w:w="449" w:type="dxa"/>
            <w:tcBorders>
              <w:top w:val="nil"/>
              <w:left w:val="nil"/>
              <w:bottom w:val="single" w:sz="4" w:space="0" w:color="ABABAB" w:themeColor="text1" w:themeTint="80"/>
              <w:right w:val="nil"/>
            </w:tcBorders>
            <w:shd w:val="clear" w:color="auto" w:fill="auto"/>
            <w:vAlign w:val="center"/>
            <w:hideMark/>
          </w:tcPr>
          <w:p w14:paraId="7D122955" w14:textId="77777777" w:rsidR="007B1A67" w:rsidRPr="000E7585" w:rsidRDefault="007B1A67" w:rsidP="007B1A67">
            <w:pPr>
              <w:rPr>
                <w:rFonts w:eastAsia="Times New Roman" w:cstheme="minorHAnsi"/>
                <w:sz w:val="16"/>
                <w:szCs w:val="16"/>
                <w:lang w:eastAsia="es-MX"/>
              </w:rPr>
            </w:pPr>
          </w:p>
        </w:tc>
        <w:tc>
          <w:tcPr>
            <w:tcW w:w="1034" w:type="dxa"/>
            <w:tcBorders>
              <w:top w:val="nil"/>
              <w:left w:val="nil"/>
              <w:bottom w:val="nil"/>
              <w:right w:val="nil"/>
            </w:tcBorders>
            <w:shd w:val="clear" w:color="auto" w:fill="auto"/>
            <w:vAlign w:val="center"/>
            <w:hideMark/>
          </w:tcPr>
          <w:p w14:paraId="3CC89DA9"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single" w:sz="4" w:space="0" w:color="ABABAB" w:themeColor="text1" w:themeTint="80"/>
              <w:right w:val="nil"/>
            </w:tcBorders>
            <w:shd w:val="clear" w:color="auto" w:fill="auto"/>
            <w:vAlign w:val="center"/>
            <w:hideMark/>
          </w:tcPr>
          <w:p w14:paraId="775538EE"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single" w:sz="4" w:space="0" w:color="ABABAB" w:themeColor="text1" w:themeTint="80"/>
              <w:right w:val="nil"/>
            </w:tcBorders>
            <w:shd w:val="clear" w:color="auto" w:fill="auto"/>
            <w:vAlign w:val="center"/>
            <w:hideMark/>
          </w:tcPr>
          <w:p w14:paraId="1B75E8D1" w14:textId="77777777" w:rsidR="007B1A67" w:rsidRPr="000E7585" w:rsidRDefault="007B1A67" w:rsidP="007B1A67">
            <w:pPr>
              <w:rPr>
                <w:rFonts w:eastAsia="Times New Roman" w:cstheme="minorHAnsi"/>
                <w:sz w:val="16"/>
                <w:szCs w:val="16"/>
                <w:lang w:eastAsia="es-MX"/>
              </w:rPr>
            </w:pPr>
          </w:p>
        </w:tc>
        <w:tc>
          <w:tcPr>
            <w:tcW w:w="1478" w:type="dxa"/>
            <w:gridSpan w:val="2"/>
            <w:vMerge/>
            <w:tcBorders>
              <w:top w:val="nil"/>
              <w:left w:val="nil"/>
              <w:bottom w:val="single" w:sz="4" w:space="0" w:color="ABABAB" w:themeColor="text1" w:themeTint="80"/>
              <w:right w:val="nil"/>
            </w:tcBorders>
            <w:vAlign w:val="center"/>
            <w:hideMark/>
          </w:tcPr>
          <w:p w14:paraId="15715233" w14:textId="77777777" w:rsidR="007B1A67" w:rsidRPr="000E7585" w:rsidRDefault="007B1A67" w:rsidP="007B1A67">
            <w:pPr>
              <w:rPr>
                <w:rFonts w:eastAsia="Times New Roman" w:cstheme="minorHAnsi"/>
                <w:i/>
                <w:iCs/>
                <w:color w:val="3A3838"/>
                <w:sz w:val="16"/>
                <w:szCs w:val="16"/>
                <w:lang w:eastAsia="es-MX"/>
              </w:rPr>
            </w:pPr>
          </w:p>
        </w:tc>
        <w:tc>
          <w:tcPr>
            <w:tcW w:w="443" w:type="dxa"/>
            <w:tcBorders>
              <w:top w:val="nil"/>
              <w:left w:val="nil"/>
              <w:bottom w:val="single" w:sz="4" w:space="0" w:color="ABABAB" w:themeColor="text1" w:themeTint="80"/>
              <w:right w:val="nil"/>
            </w:tcBorders>
            <w:shd w:val="clear" w:color="auto" w:fill="auto"/>
            <w:vAlign w:val="center"/>
            <w:hideMark/>
          </w:tcPr>
          <w:p w14:paraId="376B31D0" w14:textId="77777777" w:rsidR="007B1A67" w:rsidRPr="000E7585" w:rsidRDefault="007B1A67" w:rsidP="007B1A67">
            <w:pPr>
              <w:rPr>
                <w:rFonts w:eastAsia="Times New Roman" w:cstheme="minorHAnsi"/>
                <w:sz w:val="16"/>
                <w:szCs w:val="16"/>
                <w:lang w:eastAsia="es-MX"/>
              </w:rPr>
            </w:pPr>
          </w:p>
        </w:tc>
        <w:tc>
          <w:tcPr>
            <w:tcW w:w="450" w:type="dxa"/>
            <w:tcBorders>
              <w:top w:val="nil"/>
              <w:left w:val="nil"/>
              <w:bottom w:val="single" w:sz="4" w:space="0" w:color="ABABAB" w:themeColor="text1" w:themeTint="80"/>
              <w:right w:val="nil"/>
            </w:tcBorders>
            <w:shd w:val="clear" w:color="auto" w:fill="auto"/>
            <w:vAlign w:val="center"/>
            <w:hideMark/>
          </w:tcPr>
          <w:p w14:paraId="2662D6C0" w14:textId="77777777" w:rsidR="007B1A67" w:rsidRPr="000E7585" w:rsidRDefault="007B1A67" w:rsidP="007B1A67">
            <w:pPr>
              <w:rPr>
                <w:rFonts w:eastAsia="Times New Roman" w:cstheme="minorHAnsi"/>
                <w:sz w:val="16"/>
                <w:szCs w:val="16"/>
                <w:lang w:eastAsia="es-MX"/>
              </w:rPr>
            </w:pPr>
          </w:p>
        </w:tc>
        <w:tc>
          <w:tcPr>
            <w:tcW w:w="228" w:type="dxa"/>
            <w:tcBorders>
              <w:top w:val="nil"/>
              <w:left w:val="nil"/>
              <w:bottom w:val="nil"/>
              <w:right w:val="single" w:sz="4" w:space="0" w:color="auto"/>
            </w:tcBorders>
            <w:shd w:val="clear" w:color="auto" w:fill="auto"/>
            <w:vAlign w:val="center"/>
            <w:hideMark/>
          </w:tcPr>
          <w:p w14:paraId="38D54397"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r>
      <w:tr w:rsidR="000C2346" w:rsidRPr="000E7585" w14:paraId="353A5A39" w14:textId="77777777" w:rsidTr="00031890">
        <w:trPr>
          <w:trHeight w:val="224"/>
        </w:trPr>
        <w:tc>
          <w:tcPr>
            <w:tcW w:w="442" w:type="dxa"/>
            <w:tcBorders>
              <w:top w:val="nil"/>
              <w:left w:val="single" w:sz="4" w:space="0" w:color="auto"/>
              <w:bottom w:val="nil"/>
              <w:right w:val="nil"/>
            </w:tcBorders>
            <w:shd w:val="clear" w:color="auto" w:fill="auto"/>
            <w:vAlign w:val="center"/>
            <w:hideMark/>
          </w:tcPr>
          <w:p w14:paraId="48AAFB5F"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627A5130"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single" w:sz="4" w:space="0" w:color="ABABAB" w:themeColor="text1" w:themeTint="80"/>
            </w:tcBorders>
            <w:shd w:val="clear" w:color="auto" w:fill="auto"/>
            <w:vAlign w:val="center"/>
            <w:hideMark/>
          </w:tcPr>
          <w:p w14:paraId="09898AF0" w14:textId="77777777" w:rsidR="007B1A67" w:rsidRPr="000E7585" w:rsidRDefault="007B1A67" w:rsidP="007B1A67">
            <w:pPr>
              <w:rPr>
                <w:rFonts w:eastAsia="Times New Roman" w:cstheme="minorHAnsi"/>
                <w:i/>
                <w:iCs/>
                <w:color w:val="3A3838"/>
                <w:sz w:val="16"/>
                <w:szCs w:val="16"/>
                <w:lang w:eastAsia="es-MX"/>
              </w:rPr>
            </w:pPr>
          </w:p>
        </w:tc>
        <w:tc>
          <w:tcPr>
            <w:tcW w:w="3255" w:type="dxa"/>
            <w:gridSpan w:val="6"/>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E9DECF"/>
            <w:vAlign w:val="center"/>
            <w:hideMark/>
          </w:tcPr>
          <w:p w14:paraId="7CA3CD42" w14:textId="77777777" w:rsidR="007B1A67" w:rsidRPr="000E7585" w:rsidRDefault="007B1A67" w:rsidP="007B1A67">
            <w:pPr>
              <w:jc w:val="center"/>
              <w:rPr>
                <w:rFonts w:eastAsia="Times New Roman" w:cstheme="minorHAnsi"/>
                <w:bCs/>
                <w:i/>
                <w:iCs/>
                <w:color w:val="3A3838"/>
                <w:sz w:val="16"/>
                <w:szCs w:val="16"/>
                <w:lang w:eastAsia="es-MX"/>
              </w:rPr>
            </w:pPr>
            <w:r w:rsidRPr="000E7585">
              <w:rPr>
                <w:rFonts w:eastAsia="Times New Roman" w:cstheme="minorHAnsi"/>
                <w:bCs/>
                <w:i/>
                <w:iCs/>
                <w:color w:val="3A3838"/>
                <w:sz w:val="16"/>
                <w:szCs w:val="16"/>
                <w:lang w:eastAsia="es-MX"/>
              </w:rPr>
              <w:t>Efecto indirecto</w:t>
            </w:r>
          </w:p>
        </w:tc>
        <w:tc>
          <w:tcPr>
            <w:tcW w:w="1034"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33066665" w14:textId="77777777" w:rsidR="007B1A67" w:rsidRPr="000E7585" w:rsidRDefault="007B1A67" w:rsidP="007B1A67">
            <w:pPr>
              <w:jc w:val="center"/>
              <w:rPr>
                <w:rFonts w:eastAsia="Times New Roman" w:cstheme="minorHAnsi"/>
                <w:b/>
                <w:bCs/>
                <w:i/>
                <w:iCs/>
                <w:color w:val="3A3838"/>
                <w:sz w:val="16"/>
                <w:szCs w:val="16"/>
                <w:lang w:eastAsia="es-MX"/>
              </w:rPr>
            </w:pPr>
          </w:p>
        </w:tc>
        <w:tc>
          <w:tcPr>
            <w:tcW w:w="3257" w:type="dxa"/>
            <w:gridSpan w:val="6"/>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E9DECF"/>
            <w:vAlign w:val="center"/>
            <w:hideMark/>
          </w:tcPr>
          <w:p w14:paraId="17930FA1" w14:textId="77777777" w:rsidR="007B1A67" w:rsidRPr="000E7585" w:rsidRDefault="007B1A67" w:rsidP="007B1A67">
            <w:pPr>
              <w:jc w:val="center"/>
              <w:rPr>
                <w:rFonts w:eastAsia="Times New Roman" w:cstheme="minorHAnsi"/>
                <w:bCs/>
                <w:i/>
                <w:iCs/>
                <w:color w:val="3A3838"/>
                <w:sz w:val="16"/>
                <w:szCs w:val="16"/>
                <w:lang w:eastAsia="es-MX"/>
              </w:rPr>
            </w:pPr>
            <w:r w:rsidRPr="000E7585">
              <w:rPr>
                <w:rFonts w:eastAsia="Times New Roman" w:cstheme="minorHAnsi"/>
                <w:bCs/>
                <w:i/>
                <w:iCs/>
                <w:color w:val="3A3838"/>
                <w:sz w:val="16"/>
                <w:szCs w:val="16"/>
                <w:lang w:eastAsia="es-MX"/>
              </w:rPr>
              <w:t>Efecto indirecto</w:t>
            </w:r>
          </w:p>
        </w:tc>
        <w:tc>
          <w:tcPr>
            <w:tcW w:w="239" w:type="dxa"/>
            <w:gridSpan w:val="2"/>
            <w:tcBorders>
              <w:top w:val="nil"/>
              <w:left w:val="single" w:sz="4" w:space="0" w:color="ABABAB" w:themeColor="text1" w:themeTint="80"/>
              <w:bottom w:val="nil"/>
              <w:right w:val="single" w:sz="4" w:space="0" w:color="auto"/>
            </w:tcBorders>
            <w:shd w:val="clear" w:color="auto" w:fill="auto"/>
            <w:vAlign w:val="center"/>
            <w:hideMark/>
          </w:tcPr>
          <w:p w14:paraId="7FCB4C48"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r>
      <w:tr w:rsidR="000C2346" w:rsidRPr="000E7585" w14:paraId="36AB6FDA" w14:textId="77777777" w:rsidTr="00031890">
        <w:trPr>
          <w:trHeight w:val="224"/>
        </w:trPr>
        <w:tc>
          <w:tcPr>
            <w:tcW w:w="442" w:type="dxa"/>
            <w:tcBorders>
              <w:top w:val="nil"/>
              <w:left w:val="single" w:sz="4" w:space="0" w:color="auto"/>
              <w:bottom w:val="nil"/>
              <w:right w:val="nil"/>
            </w:tcBorders>
            <w:shd w:val="clear" w:color="auto" w:fill="auto"/>
            <w:vAlign w:val="center"/>
            <w:hideMark/>
          </w:tcPr>
          <w:p w14:paraId="1AA3FE1F"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2058B4B2"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single" w:sz="4" w:space="0" w:color="ABABAB" w:themeColor="text1" w:themeTint="80"/>
            </w:tcBorders>
            <w:shd w:val="clear" w:color="auto" w:fill="auto"/>
            <w:vAlign w:val="center"/>
            <w:hideMark/>
          </w:tcPr>
          <w:p w14:paraId="0618C472" w14:textId="77777777" w:rsidR="007B1A67" w:rsidRPr="000E7585" w:rsidRDefault="007B1A67" w:rsidP="007B1A67">
            <w:pPr>
              <w:rPr>
                <w:rFonts w:eastAsia="Times New Roman" w:cstheme="minorHAnsi"/>
                <w:i/>
                <w:iCs/>
                <w:color w:val="3A3838"/>
                <w:sz w:val="16"/>
                <w:szCs w:val="16"/>
                <w:lang w:eastAsia="es-MX"/>
              </w:rPr>
            </w:pPr>
          </w:p>
        </w:tc>
        <w:tc>
          <w:tcPr>
            <w:tcW w:w="3255"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7F34EA3B" w14:textId="77777777" w:rsidR="007B1A67" w:rsidRPr="000E7585" w:rsidRDefault="007B1A67" w:rsidP="007B1A67">
            <w:pPr>
              <w:rPr>
                <w:rFonts w:eastAsia="Times New Roman" w:cstheme="minorHAnsi"/>
                <w:b/>
                <w:bCs/>
                <w:i/>
                <w:iCs/>
                <w:color w:val="3A3838"/>
                <w:sz w:val="16"/>
                <w:szCs w:val="16"/>
                <w:lang w:eastAsia="es-MX"/>
              </w:rPr>
            </w:pPr>
          </w:p>
        </w:tc>
        <w:tc>
          <w:tcPr>
            <w:tcW w:w="1034"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2C0AC8B4" w14:textId="77777777" w:rsidR="007B1A67" w:rsidRPr="000E7585" w:rsidRDefault="007B1A67" w:rsidP="007B1A67">
            <w:pPr>
              <w:rPr>
                <w:rFonts w:eastAsia="Times New Roman" w:cstheme="minorHAnsi"/>
                <w:sz w:val="16"/>
                <w:szCs w:val="16"/>
                <w:lang w:eastAsia="es-MX"/>
              </w:rPr>
            </w:pPr>
          </w:p>
        </w:tc>
        <w:tc>
          <w:tcPr>
            <w:tcW w:w="3257"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34C27131" w14:textId="77777777" w:rsidR="007B1A67" w:rsidRPr="000E7585" w:rsidRDefault="007B1A67" w:rsidP="007B1A67">
            <w:pPr>
              <w:rPr>
                <w:rFonts w:eastAsia="Times New Roman" w:cstheme="minorHAnsi"/>
                <w:b/>
                <w:bCs/>
                <w:i/>
                <w:iCs/>
                <w:color w:val="3A3838"/>
                <w:sz w:val="16"/>
                <w:szCs w:val="16"/>
                <w:lang w:eastAsia="es-MX"/>
              </w:rPr>
            </w:pPr>
          </w:p>
        </w:tc>
        <w:tc>
          <w:tcPr>
            <w:tcW w:w="239" w:type="dxa"/>
            <w:gridSpan w:val="2"/>
            <w:tcBorders>
              <w:top w:val="nil"/>
              <w:left w:val="single" w:sz="4" w:space="0" w:color="ABABAB" w:themeColor="text1" w:themeTint="80"/>
              <w:bottom w:val="nil"/>
              <w:right w:val="single" w:sz="4" w:space="0" w:color="auto"/>
            </w:tcBorders>
            <w:shd w:val="clear" w:color="auto" w:fill="auto"/>
            <w:vAlign w:val="center"/>
            <w:hideMark/>
          </w:tcPr>
          <w:p w14:paraId="227D2970"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r>
      <w:tr w:rsidR="000C2346" w:rsidRPr="000E7585" w14:paraId="4B17F3F0" w14:textId="77777777" w:rsidTr="00031890">
        <w:trPr>
          <w:trHeight w:val="224"/>
        </w:trPr>
        <w:tc>
          <w:tcPr>
            <w:tcW w:w="442" w:type="dxa"/>
            <w:tcBorders>
              <w:top w:val="nil"/>
              <w:left w:val="single" w:sz="4" w:space="0" w:color="auto"/>
              <w:bottom w:val="nil"/>
              <w:right w:val="nil"/>
            </w:tcBorders>
            <w:shd w:val="clear" w:color="auto" w:fill="auto"/>
            <w:noWrap/>
            <w:vAlign w:val="bottom"/>
            <w:hideMark/>
          </w:tcPr>
          <w:p w14:paraId="69EEC094"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075EEB6D"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single" w:sz="4" w:space="0" w:color="ABABAB" w:themeColor="text1" w:themeTint="80"/>
            </w:tcBorders>
            <w:shd w:val="clear" w:color="auto" w:fill="auto"/>
            <w:noWrap/>
            <w:vAlign w:val="bottom"/>
            <w:hideMark/>
          </w:tcPr>
          <w:p w14:paraId="5F7A5929" w14:textId="77777777" w:rsidR="007B1A67" w:rsidRPr="000E7585" w:rsidRDefault="007B1A67" w:rsidP="007B1A67">
            <w:pPr>
              <w:rPr>
                <w:rFonts w:eastAsia="Times New Roman" w:cstheme="minorHAnsi"/>
                <w:color w:val="000000"/>
                <w:sz w:val="16"/>
                <w:szCs w:val="16"/>
                <w:lang w:eastAsia="es-MX"/>
              </w:rPr>
            </w:pPr>
          </w:p>
        </w:tc>
        <w:tc>
          <w:tcPr>
            <w:tcW w:w="3255"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73BB6C4F" w14:textId="77777777" w:rsidR="007B1A67" w:rsidRPr="000E7585" w:rsidRDefault="007B1A67" w:rsidP="007B1A67">
            <w:pPr>
              <w:rPr>
                <w:rFonts w:eastAsia="Times New Roman" w:cstheme="minorHAnsi"/>
                <w:b/>
                <w:bCs/>
                <w:i/>
                <w:iCs/>
                <w:color w:val="3A3838"/>
                <w:sz w:val="16"/>
                <w:szCs w:val="16"/>
                <w:lang w:eastAsia="es-MX"/>
              </w:rPr>
            </w:pPr>
          </w:p>
        </w:tc>
        <w:tc>
          <w:tcPr>
            <w:tcW w:w="1034"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7836FA8C" w14:textId="77777777" w:rsidR="007B1A67" w:rsidRPr="000E7585" w:rsidRDefault="007B1A67" w:rsidP="007B1A67">
            <w:pPr>
              <w:rPr>
                <w:rFonts w:eastAsia="Times New Roman" w:cstheme="minorHAnsi"/>
                <w:sz w:val="16"/>
                <w:szCs w:val="16"/>
                <w:lang w:eastAsia="es-MX"/>
              </w:rPr>
            </w:pPr>
          </w:p>
        </w:tc>
        <w:tc>
          <w:tcPr>
            <w:tcW w:w="3257"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7036C3C5" w14:textId="77777777" w:rsidR="007B1A67" w:rsidRPr="000E7585" w:rsidRDefault="007B1A67" w:rsidP="007B1A67">
            <w:pPr>
              <w:rPr>
                <w:rFonts w:eastAsia="Times New Roman" w:cstheme="minorHAnsi"/>
                <w:b/>
                <w:bCs/>
                <w:i/>
                <w:iCs/>
                <w:color w:val="3A3838"/>
                <w:sz w:val="16"/>
                <w:szCs w:val="16"/>
                <w:lang w:eastAsia="es-MX"/>
              </w:rPr>
            </w:pPr>
          </w:p>
        </w:tc>
        <w:tc>
          <w:tcPr>
            <w:tcW w:w="239" w:type="dxa"/>
            <w:gridSpan w:val="2"/>
            <w:tcBorders>
              <w:top w:val="nil"/>
              <w:left w:val="single" w:sz="4" w:space="0" w:color="ABABAB" w:themeColor="text1" w:themeTint="80"/>
              <w:bottom w:val="nil"/>
              <w:right w:val="single" w:sz="4" w:space="0" w:color="auto"/>
            </w:tcBorders>
            <w:shd w:val="clear" w:color="auto" w:fill="auto"/>
            <w:noWrap/>
            <w:vAlign w:val="bottom"/>
            <w:hideMark/>
          </w:tcPr>
          <w:p w14:paraId="0001409A"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r>
      <w:tr w:rsidR="000C2346" w:rsidRPr="000E7585" w14:paraId="1EE1691A" w14:textId="77777777" w:rsidTr="00031890">
        <w:trPr>
          <w:gridAfter w:val="1"/>
          <w:wAfter w:w="11" w:type="dxa"/>
          <w:trHeight w:val="224"/>
        </w:trPr>
        <w:tc>
          <w:tcPr>
            <w:tcW w:w="442" w:type="dxa"/>
            <w:tcBorders>
              <w:top w:val="nil"/>
              <w:left w:val="single" w:sz="4" w:space="0" w:color="auto"/>
              <w:bottom w:val="nil"/>
              <w:right w:val="nil"/>
            </w:tcBorders>
            <w:shd w:val="clear" w:color="auto" w:fill="auto"/>
            <w:vAlign w:val="center"/>
            <w:hideMark/>
          </w:tcPr>
          <w:p w14:paraId="70F62D88" w14:textId="77777777" w:rsidR="007B1A67" w:rsidRPr="000E7585" w:rsidRDefault="007B1A67" w:rsidP="007B1A67">
            <w:pPr>
              <w:rPr>
                <w:rFonts w:eastAsia="Times New Roman" w:cstheme="minorHAnsi"/>
                <w:color w:val="3A3838"/>
                <w:sz w:val="16"/>
                <w:szCs w:val="16"/>
                <w:lang w:eastAsia="es-MX"/>
              </w:rPr>
            </w:pPr>
            <w:r w:rsidRPr="000E7585">
              <w:rPr>
                <w:rFonts w:eastAsia="Times New Roman" w:cstheme="minorHAnsi"/>
                <w:color w:val="3A3838"/>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2F3D9EF6"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nil"/>
            </w:tcBorders>
            <w:shd w:val="clear" w:color="auto" w:fill="auto"/>
            <w:vAlign w:val="center"/>
            <w:hideMark/>
          </w:tcPr>
          <w:p w14:paraId="6A081436" w14:textId="77777777" w:rsidR="007B1A67" w:rsidRPr="000E7585" w:rsidRDefault="007B1A67" w:rsidP="007B1A67">
            <w:pPr>
              <w:rPr>
                <w:rFonts w:eastAsia="Times New Roman" w:cstheme="minorHAnsi"/>
                <w:color w:val="3A3838"/>
                <w:sz w:val="16"/>
                <w:szCs w:val="16"/>
                <w:lang w:eastAsia="es-MX"/>
              </w:rPr>
            </w:pPr>
          </w:p>
        </w:tc>
        <w:tc>
          <w:tcPr>
            <w:tcW w:w="442" w:type="dxa"/>
            <w:tcBorders>
              <w:top w:val="single" w:sz="4" w:space="0" w:color="ABABAB" w:themeColor="text1" w:themeTint="80"/>
              <w:left w:val="nil"/>
              <w:bottom w:val="nil"/>
              <w:right w:val="nil"/>
            </w:tcBorders>
            <w:shd w:val="clear" w:color="auto" w:fill="auto"/>
            <w:vAlign w:val="center"/>
            <w:hideMark/>
          </w:tcPr>
          <w:p w14:paraId="52FC5B72"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nil"/>
              <w:right w:val="nil"/>
            </w:tcBorders>
            <w:shd w:val="clear" w:color="auto" w:fill="auto"/>
            <w:vAlign w:val="center"/>
            <w:hideMark/>
          </w:tcPr>
          <w:p w14:paraId="364CF99C" w14:textId="77777777" w:rsidR="007B1A67" w:rsidRPr="000E7585" w:rsidRDefault="007B1A67" w:rsidP="007B1A67">
            <w:pPr>
              <w:rPr>
                <w:rFonts w:eastAsia="Times New Roman" w:cstheme="minorHAnsi"/>
                <w:sz w:val="16"/>
                <w:szCs w:val="16"/>
                <w:lang w:eastAsia="es-MX"/>
              </w:rPr>
            </w:pPr>
          </w:p>
        </w:tc>
        <w:tc>
          <w:tcPr>
            <w:tcW w:w="1034" w:type="dxa"/>
            <w:tcBorders>
              <w:top w:val="single" w:sz="4" w:space="0" w:color="ABABAB" w:themeColor="text1" w:themeTint="80"/>
              <w:left w:val="nil"/>
              <w:bottom w:val="nil"/>
              <w:right w:val="nil"/>
            </w:tcBorders>
            <w:shd w:val="clear" w:color="auto" w:fill="auto"/>
            <w:noWrap/>
            <w:vAlign w:val="bottom"/>
            <w:hideMark/>
          </w:tcPr>
          <w:p w14:paraId="42109D4E" w14:textId="77777777" w:rsidR="007B1A67" w:rsidRPr="000E7585" w:rsidRDefault="007B1A67" w:rsidP="007B1A67">
            <w:pPr>
              <w:rPr>
                <w:rFonts w:eastAsia="Times New Roman" w:cstheme="minorHAnsi"/>
                <w:color w:val="000000"/>
                <w:sz w:val="16"/>
                <w:szCs w:val="16"/>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26"/>
            </w:tblGrid>
            <w:tr w:rsidR="007B1A67" w:rsidRPr="000E7585" w14:paraId="5B688E4C" w14:textId="77777777" w:rsidTr="007B1A67">
              <w:trPr>
                <w:trHeight w:val="224"/>
                <w:tblCellSpacing w:w="0" w:type="dxa"/>
              </w:trPr>
              <w:tc>
                <w:tcPr>
                  <w:tcW w:w="826" w:type="dxa"/>
                  <w:tcBorders>
                    <w:top w:val="nil"/>
                    <w:left w:val="nil"/>
                    <w:bottom w:val="nil"/>
                    <w:right w:val="nil"/>
                  </w:tcBorders>
                  <w:shd w:val="clear" w:color="auto" w:fill="auto"/>
                  <w:vAlign w:val="center"/>
                  <w:hideMark/>
                </w:tcPr>
                <w:p w14:paraId="126F85B1"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noProof/>
                      <w:color w:val="000000"/>
                      <w:sz w:val="16"/>
                      <w:szCs w:val="16"/>
                      <w:lang w:eastAsia="es-MX"/>
                    </w:rPr>
                    <mc:AlternateContent>
                      <mc:Choice Requires="wps">
                        <w:drawing>
                          <wp:anchor distT="0" distB="0" distL="114300" distR="114300" simplePos="0" relativeHeight="251658244" behindDoc="0" locked="0" layoutInCell="1" allowOverlap="1" wp14:anchorId="5FDF5F4B" wp14:editId="1757A2B4">
                            <wp:simplePos x="0" y="0"/>
                            <wp:positionH relativeFrom="column">
                              <wp:posOffset>223520</wp:posOffset>
                            </wp:positionH>
                            <wp:positionV relativeFrom="paragraph">
                              <wp:posOffset>-66040</wp:posOffset>
                            </wp:positionV>
                            <wp:extent cx="304800" cy="247650"/>
                            <wp:effectExtent l="19050" t="19050" r="38100" b="19050"/>
                            <wp:wrapNone/>
                            <wp:docPr id="242" name="Flecha arriba 242"/>
                            <wp:cNvGraphicFramePr/>
                            <a:graphic xmlns:a="http://schemas.openxmlformats.org/drawingml/2006/main">
                              <a:graphicData uri="http://schemas.microsoft.com/office/word/2010/wordprocessingShape">
                                <wps:wsp>
                                  <wps:cNvSpPr/>
                                  <wps:spPr>
                                    <a:xfrm>
                                      <a:off x="0" y="0"/>
                                      <a:ext cx="304800" cy="24765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BF8D19C" id="Flecha arriba 242" o:spid="_x0000_s1026" type="#_x0000_t68" style="position:absolute;margin-left:17.6pt;margin-top:-5.2pt;width:24pt;height:1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" adj="10800" fillcolor="#7f7f7f [1612]" strokecolor="#7f7f7f [1612]" strokeweight="1pt"/>
                        </w:pict>
                      </mc:Fallback>
                    </mc:AlternateContent>
                  </w:r>
                </w:p>
              </w:tc>
            </w:tr>
          </w:tbl>
          <w:p w14:paraId="5527DFE3" w14:textId="77777777" w:rsidR="007B1A67" w:rsidRPr="000E7585" w:rsidRDefault="007B1A67" w:rsidP="007B1A67">
            <w:pPr>
              <w:rPr>
                <w:rFonts w:eastAsia="Times New Roman" w:cstheme="minorHAnsi"/>
                <w:color w:val="000000"/>
                <w:sz w:val="16"/>
                <w:szCs w:val="16"/>
                <w:lang w:eastAsia="es-MX"/>
              </w:rPr>
            </w:pPr>
          </w:p>
        </w:tc>
        <w:tc>
          <w:tcPr>
            <w:tcW w:w="444" w:type="dxa"/>
            <w:tcBorders>
              <w:top w:val="single" w:sz="4" w:space="0" w:color="ABABAB" w:themeColor="text1" w:themeTint="80"/>
              <w:left w:val="nil"/>
              <w:bottom w:val="nil"/>
              <w:right w:val="nil"/>
            </w:tcBorders>
            <w:shd w:val="clear" w:color="auto" w:fill="auto"/>
            <w:vAlign w:val="center"/>
            <w:hideMark/>
          </w:tcPr>
          <w:p w14:paraId="75C4DEFA"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nil"/>
              <w:right w:val="nil"/>
            </w:tcBorders>
            <w:shd w:val="clear" w:color="auto" w:fill="auto"/>
            <w:vAlign w:val="center"/>
            <w:hideMark/>
          </w:tcPr>
          <w:p w14:paraId="1CAB2305" w14:textId="77777777" w:rsidR="007B1A67" w:rsidRPr="000E7585" w:rsidRDefault="007B1A67" w:rsidP="007B1A67">
            <w:pPr>
              <w:rPr>
                <w:rFonts w:eastAsia="Times New Roman" w:cstheme="minorHAnsi"/>
                <w:sz w:val="16"/>
                <w:szCs w:val="16"/>
                <w:lang w:eastAsia="es-MX"/>
              </w:rPr>
            </w:pPr>
          </w:p>
        </w:tc>
        <w:tc>
          <w:tcPr>
            <w:tcW w:w="449" w:type="dxa"/>
            <w:tcBorders>
              <w:top w:val="single" w:sz="4" w:space="0" w:color="ABABAB" w:themeColor="text1" w:themeTint="80"/>
              <w:left w:val="nil"/>
              <w:bottom w:val="nil"/>
              <w:right w:val="nil"/>
            </w:tcBorders>
            <w:shd w:val="clear" w:color="auto" w:fill="auto"/>
            <w:vAlign w:val="center"/>
            <w:hideMark/>
          </w:tcPr>
          <w:p w14:paraId="6C6B3694" w14:textId="77777777" w:rsidR="007B1A67" w:rsidRPr="000E7585" w:rsidRDefault="007B1A67" w:rsidP="007B1A67">
            <w:pPr>
              <w:rPr>
                <w:rFonts w:eastAsia="Times New Roman" w:cstheme="minorHAnsi"/>
                <w:sz w:val="16"/>
                <w:szCs w:val="16"/>
                <w:lang w:eastAsia="es-MX"/>
              </w:rPr>
            </w:pPr>
          </w:p>
        </w:tc>
        <w:tc>
          <w:tcPr>
            <w:tcW w:w="1034" w:type="dxa"/>
            <w:tcBorders>
              <w:top w:val="nil"/>
              <w:left w:val="nil"/>
              <w:bottom w:val="nil"/>
              <w:right w:val="nil"/>
            </w:tcBorders>
            <w:shd w:val="clear" w:color="auto" w:fill="auto"/>
            <w:vAlign w:val="center"/>
            <w:hideMark/>
          </w:tcPr>
          <w:p w14:paraId="6819BBB5"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nil"/>
              <w:right w:val="nil"/>
            </w:tcBorders>
            <w:shd w:val="clear" w:color="auto" w:fill="auto"/>
            <w:vAlign w:val="center"/>
            <w:hideMark/>
          </w:tcPr>
          <w:p w14:paraId="3E42F6FB"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nil"/>
              <w:right w:val="nil"/>
            </w:tcBorders>
            <w:shd w:val="clear" w:color="auto" w:fill="auto"/>
            <w:vAlign w:val="center"/>
            <w:hideMark/>
          </w:tcPr>
          <w:p w14:paraId="2A09C810"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nil"/>
              <w:right w:val="nil"/>
            </w:tcBorders>
            <w:shd w:val="clear" w:color="auto" w:fill="auto"/>
            <w:noWrap/>
            <w:vAlign w:val="bottom"/>
            <w:hideMark/>
          </w:tcPr>
          <w:p w14:paraId="544CCF39" w14:textId="77777777" w:rsidR="007B1A67" w:rsidRPr="000E7585" w:rsidRDefault="007B1A67" w:rsidP="007B1A67">
            <w:pPr>
              <w:rPr>
                <w:rFonts w:eastAsia="Times New Roman" w:cstheme="minorHAnsi"/>
                <w:color w:val="000000"/>
                <w:sz w:val="16"/>
                <w:szCs w:val="16"/>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234"/>
            </w:tblGrid>
            <w:tr w:rsidR="007B1A67" w:rsidRPr="000E7585" w14:paraId="782AE1A3" w14:textId="77777777" w:rsidTr="007B1A67">
              <w:trPr>
                <w:trHeight w:val="224"/>
                <w:tblCellSpacing w:w="0" w:type="dxa"/>
              </w:trPr>
              <w:tc>
                <w:tcPr>
                  <w:tcW w:w="234" w:type="dxa"/>
                  <w:tcBorders>
                    <w:top w:val="nil"/>
                    <w:left w:val="nil"/>
                    <w:bottom w:val="nil"/>
                    <w:right w:val="nil"/>
                  </w:tcBorders>
                  <w:shd w:val="clear" w:color="auto" w:fill="auto"/>
                  <w:vAlign w:val="center"/>
                  <w:hideMark/>
                </w:tcPr>
                <w:p w14:paraId="21B6AD81" w14:textId="77777777" w:rsidR="007B1A67" w:rsidRPr="000E7585" w:rsidRDefault="007B1A67" w:rsidP="007B1A67">
                  <w:pPr>
                    <w:rPr>
                      <w:rFonts w:eastAsia="Times New Roman" w:cstheme="minorHAnsi"/>
                      <w:color w:val="000000"/>
                      <w:sz w:val="16"/>
                      <w:szCs w:val="16"/>
                      <w:lang w:eastAsia="es-MX"/>
                    </w:rPr>
                  </w:pPr>
                </w:p>
              </w:tc>
            </w:tr>
          </w:tbl>
          <w:p w14:paraId="201F17C3" w14:textId="77777777" w:rsidR="007B1A67" w:rsidRPr="000E7585" w:rsidRDefault="007B1A67" w:rsidP="007B1A67">
            <w:pPr>
              <w:rPr>
                <w:rFonts w:eastAsia="Times New Roman" w:cstheme="minorHAnsi"/>
                <w:color w:val="000000"/>
                <w:sz w:val="16"/>
                <w:szCs w:val="16"/>
                <w:lang w:eastAsia="es-MX"/>
              </w:rPr>
            </w:pPr>
          </w:p>
        </w:tc>
        <w:tc>
          <w:tcPr>
            <w:tcW w:w="1035" w:type="dxa"/>
            <w:tcBorders>
              <w:top w:val="single" w:sz="4" w:space="0" w:color="ABABAB" w:themeColor="text1" w:themeTint="80"/>
              <w:left w:val="nil"/>
              <w:bottom w:val="nil"/>
              <w:right w:val="nil"/>
            </w:tcBorders>
            <w:shd w:val="clear" w:color="auto" w:fill="auto"/>
            <w:vAlign w:val="center"/>
            <w:hideMark/>
          </w:tcPr>
          <w:p w14:paraId="63DF5CE5" w14:textId="77777777" w:rsidR="007B1A67" w:rsidRPr="000E7585" w:rsidRDefault="007B1A67" w:rsidP="007B1A67">
            <w:pPr>
              <w:rPr>
                <w:rFonts w:eastAsia="Times New Roman" w:cstheme="minorHAnsi"/>
                <w:sz w:val="16"/>
                <w:szCs w:val="16"/>
                <w:lang w:eastAsia="es-MX"/>
              </w:rPr>
            </w:pPr>
            <w:r w:rsidRPr="000E7585">
              <w:rPr>
                <w:rFonts w:eastAsia="Times New Roman" w:cstheme="minorHAnsi"/>
                <w:noProof/>
                <w:color w:val="000000"/>
                <w:sz w:val="16"/>
                <w:szCs w:val="16"/>
                <w:lang w:eastAsia="es-MX"/>
              </w:rPr>
              <mc:AlternateContent>
                <mc:Choice Requires="wps">
                  <w:drawing>
                    <wp:anchor distT="0" distB="0" distL="114300" distR="114300" simplePos="0" relativeHeight="251658245" behindDoc="0" locked="0" layoutInCell="1" allowOverlap="1" wp14:anchorId="1809A0CB" wp14:editId="446A5793">
                      <wp:simplePos x="0" y="0"/>
                      <wp:positionH relativeFrom="column">
                        <wp:posOffset>-30480</wp:posOffset>
                      </wp:positionH>
                      <wp:positionV relativeFrom="paragraph">
                        <wp:posOffset>95250</wp:posOffset>
                      </wp:positionV>
                      <wp:extent cx="304800" cy="247650"/>
                      <wp:effectExtent l="19050" t="19050" r="38100" b="19050"/>
                      <wp:wrapNone/>
                      <wp:docPr id="194" name="Flecha arriba 5"/>
                      <wp:cNvGraphicFramePr/>
                      <a:graphic xmlns:a="http://schemas.openxmlformats.org/drawingml/2006/main">
                        <a:graphicData uri="http://schemas.microsoft.com/office/word/2010/wordprocessingShape">
                          <wps:wsp>
                            <wps:cNvSpPr/>
                            <wps:spPr>
                              <a:xfrm>
                                <a:off x="0" y="0"/>
                                <a:ext cx="304800" cy="24765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79EC114" id="Flecha arriba 5" o:spid="_x0000_s1026" type="#_x0000_t68" style="position:absolute;margin-left:-2.4pt;margin-top:7.5pt;width:24pt;height:1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" adj="10800" fillcolor="#7f7f7f [1612]" strokecolor="#7f7f7f [1612]" strokeweight="1pt"/>
                  </w:pict>
                </mc:Fallback>
              </mc:AlternateContent>
            </w:r>
          </w:p>
        </w:tc>
        <w:tc>
          <w:tcPr>
            <w:tcW w:w="443" w:type="dxa"/>
            <w:tcBorders>
              <w:top w:val="single" w:sz="4" w:space="0" w:color="ABABAB" w:themeColor="text1" w:themeTint="80"/>
              <w:left w:val="nil"/>
              <w:bottom w:val="nil"/>
              <w:right w:val="nil"/>
            </w:tcBorders>
            <w:shd w:val="clear" w:color="auto" w:fill="auto"/>
            <w:vAlign w:val="center"/>
            <w:hideMark/>
          </w:tcPr>
          <w:p w14:paraId="0AFB9ADB" w14:textId="77777777" w:rsidR="007B1A67" w:rsidRPr="000E7585" w:rsidRDefault="007B1A67" w:rsidP="007B1A67">
            <w:pPr>
              <w:rPr>
                <w:rFonts w:eastAsia="Times New Roman" w:cstheme="minorHAnsi"/>
                <w:sz w:val="16"/>
                <w:szCs w:val="16"/>
                <w:lang w:eastAsia="es-MX"/>
              </w:rPr>
            </w:pPr>
          </w:p>
        </w:tc>
        <w:tc>
          <w:tcPr>
            <w:tcW w:w="450" w:type="dxa"/>
            <w:tcBorders>
              <w:top w:val="single" w:sz="4" w:space="0" w:color="ABABAB" w:themeColor="text1" w:themeTint="80"/>
              <w:left w:val="nil"/>
              <w:bottom w:val="nil"/>
              <w:right w:val="nil"/>
            </w:tcBorders>
            <w:shd w:val="clear" w:color="auto" w:fill="auto"/>
            <w:vAlign w:val="center"/>
            <w:hideMark/>
          </w:tcPr>
          <w:p w14:paraId="717078FB" w14:textId="77777777" w:rsidR="007B1A67" w:rsidRPr="000E7585" w:rsidRDefault="007B1A67" w:rsidP="007B1A67">
            <w:pPr>
              <w:rPr>
                <w:rFonts w:eastAsia="Times New Roman" w:cstheme="minorHAnsi"/>
                <w:sz w:val="16"/>
                <w:szCs w:val="16"/>
                <w:lang w:eastAsia="es-MX"/>
              </w:rPr>
            </w:pPr>
          </w:p>
        </w:tc>
        <w:tc>
          <w:tcPr>
            <w:tcW w:w="228" w:type="dxa"/>
            <w:tcBorders>
              <w:top w:val="nil"/>
              <w:left w:val="nil"/>
              <w:bottom w:val="nil"/>
              <w:right w:val="single" w:sz="4" w:space="0" w:color="auto"/>
            </w:tcBorders>
            <w:shd w:val="clear" w:color="auto" w:fill="auto"/>
            <w:vAlign w:val="center"/>
            <w:hideMark/>
          </w:tcPr>
          <w:p w14:paraId="02DE2295" w14:textId="77777777" w:rsidR="007B1A67" w:rsidRPr="000E7585" w:rsidRDefault="007B1A67" w:rsidP="007B1A67">
            <w:pPr>
              <w:rPr>
                <w:rFonts w:eastAsia="Times New Roman" w:cstheme="minorHAnsi"/>
                <w:color w:val="3A3838"/>
                <w:sz w:val="16"/>
                <w:szCs w:val="16"/>
                <w:lang w:eastAsia="es-MX"/>
              </w:rPr>
            </w:pPr>
            <w:r w:rsidRPr="000E7585">
              <w:rPr>
                <w:rFonts w:eastAsia="Times New Roman" w:cstheme="minorHAnsi"/>
                <w:color w:val="3A3838"/>
                <w:sz w:val="16"/>
                <w:szCs w:val="16"/>
                <w:lang w:eastAsia="es-MX"/>
              </w:rPr>
              <w:t> </w:t>
            </w:r>
          </w:p>
        </w:tc>
      </w:tr>
      <w:tr w:rsidR="000C2346" w:rsidRPr="000E7585" w14:paraId="0C4C45B7" w14:textId="77777777" w:rsidTr="00031890">
        <w:trPr>
          <w:gridAfter w:val="1"/>
          <w:wAfter w:w="11" w:type="dxa"/>
          <w:trHeight w:val="224"/>
        </w:trPr>
        <w:tc>
          <w:tcPr>
            <w:tcW w:w="442" w:type="dxa"/>
            <w:tcBorders>
              <w:top w:val="nil"/>
              <w:left w:val="single" w:sz="4" w:space="0" w:color="auto"/>
              <w:bottom w:val="nil"/>
              <w:right w:val="nil"/>
            </w:tcBorders>
            <w:shd w:val="clear" w:color="auto" w:fill="auto"/>
            <w:vAlign w:val="center"/>
            <w:hideMark/>
          </w:tcPr>
          <w:p w14:paraId="4889BC0D" w14:textId="77777777" w:rsidR="007B1A67" w:rsidRPr="000E7585" w:rsidRDefault="007B1A67" w:rsidP="007B1A67">
            <w:pPr>
              <w:rPr>
                <w:rFonts w:eastAsia="Times New Roman" w:cstheme="minorHAnsi"/>
                <w:color w:val="3A3838"/>
                <w:sz w:val="16"/>
                <w:szCs w:val="16"/>
                <w:lang w:eastAsia="es-MX"/>
              </w:rPr>
            </w:pPr>
            <w:r w:rsidRPr="000E7585">
              <w:rPr>
                <w:rFonts w:eastAsia="Times New Roman" w:cstheme="minorHAnsi"/>
                <w:color w:val="3A3838"/>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670012A4"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nil"/>
            </w:tcBorders>
            <w:shd w:val="clear" w:color="auto" w:fill="auto"/>
            <w:vAlign w:val="center"/>
            <w:hideMark/>
          </w:tcPr>
          <w:p w14:paraId="08D80834" w14:textId="77777777" w:rsidR="007B1A67" w:rsidRPr="000E7585" w:rsidRDefault="007B1A67" w:rsidP="007B1A67">
            <w:pPr>
              <w:rPr>
                <w:rFonts w:eastAsia="Times New Roman" w:cstheme="minorHAnsi"/>
                <w:color w:val="3A3838"/>
                <w:sz w:val="16"/>
                <w:szCs w:val="16"/>
                <w:lang w:eastAsia="es-MX"/>
              </w:rPr>
            </w:pPr>
          </w:p>
        </w:tc>
        <w:tc>
          <w:tcPr>
            <w:tcW w:w="442" w:type="dxa"/>
            <w:tcBorders>
              <w:top w:val="nil"/>
              <w:left w:val="nil"/>
              <w:bottom w:val="single" w:sz="4" w:space="0" w:color="ABABAB" w:themeColor="text1" w:themeTint="80"/>
              <w:right w:val="nil"/>
            </w:tcBorders>
            <w:shd w:val="clear" w:color="auto" w:fill="auto"/>
            <w:noWrap/>
            <w:vAlign w:val="bottom"/>
            <w:hideMark/>
          </w:tcPr>
          <w:p w14:paraId="62BF7892"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single" w:sz="4" w:space="0" w:color="ABABAB" w:themeColor="text1" w:themeTint="80"/>
              <w:right w:val="nil"/>
            </w:tcBorders>
            <w:shd w:val="clear" w:color="auto" w:fill="auto"/>
            <w:noWrap/>
            <w:vAlign w:val="bottom"/>
            <w:hideMark/>
          </w:tcPr>
          <w:p w14:paraId="66817664" w14:textId="77777777" w:rsidR="007B1A67" w:rsidRPr="000E7585" w:rsidRDefault="007B1A67" w:rsidP="007B1A67">
            <w:pPr>
              <w:rPr>
                <w:rFonts w:eastAsia="Times New Roman" w:cstheme="minorHAnsi"/>
                <w:sz w:val="16"/>
                <w:szCs w:val="16"/>
                <w:lang w:eastAsia="es-MX"/>
              </w:rPr>
            </w:pPr>
          </w:p>
        </w:tc>
        <w:tc>
          <w:tcPr>
            <w:tcW w:w="1034" w:type="dxa"/>
            <w:tcBorders>
              <w:top w:val="nil"/>
              <w:left w:val="nil"/>
              <w:bottom w:val="single" w:sz="4" w:space="0" w:color="ABABAB" w:themeColor="text1" w:themeTint="80"/>
              <w:right w:val="nil"/>
            </w:tcBorders>
            <w:shd w:val="clear" w:color="auto" w:fill="auto"/>
            <w:noWrap/>
            <w:vAlign w:val="bottom"/>
            <w:hideMark/>
          </w:tcPr>
          <w:p w14:paraId="0FA7D61D" w14:textId="77777777" w:rsidR="007B1A67" w:rsidRPr="000E7585" w:rsidRDefault="007B1A67" w:rsidP="007B1A67">
            <w:pPr>
              <w:rPr>
                <w:rFonts w:eastAsia="Times New Roman" w:cstheme="minorHAnsi"/>
                <w:sz w:val="16"/>
                <w:szCs w:val="16"/>
                <w:lang w:eastAsia="es-MX"/>
              </w:rPr>
            </w:pPr>
          </w:p>
        </w:tc>
        <w:tc>
          <w:tcPr>
            <w:tcW w:w="444" w:type="dxa"/>
            <w:tcBorders>
              <w:top w:val="nil"/>
              <w:left w:val="nil"/>
              <w:bottom w:val="single" w:sz="4" w:space="0" w:color="ABABAB" w:themeColor="text1" w:themeTint="80"/>
              <w:right w:val="nil"/>
            </w:tcBorders>
            <w:shd w:val="clear" w:color="auto" w:fill="auto"/>
            <w:noWrap/>
            <w:vAlign w:val="bottom"/>
            <w:hideMark/>
          </w:tcPr>
          <w:p w14:paraId="34CDCCB6"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single" w:sz="4" w:space="0" w:color="ABABAB" w:themeColor="text1" w:themeTint="80"/>
              <w:right w:val="nil"/>
            </w:tcBorders>
            <w:shd w:val="clear" w:color="auto" w:fill="auto"/>
            <w:noWrap/>
            <w:vAlign w:val="bottom"/>
            <w:hideMark/>
          </w:tcPr>
          <w:p w14:paraId="5633221B" w14:textId="77777777" w:rsidR="007B1A67" w:rsidRPr="000E7585" w:rsidRDefault="007B1A67" w:rsidP="007B1A67">
            <w:pPr>
              <w:rPr>
                <w:rFonts w:eastAsia="Times New Roman" w:cstheme="minorHAnsi"/>
                <w:sz w:val="16"/>
                <w:szCs w:val="16"/>
                <w:lang w:eastAsia="es-MX"/>
              </w:rPr>
            </w:pPr>
          </w:p>
        </w:tc>
        <w:tc>
          <w:tcPr>
            <w:tcW w:w="449" w:type="dxa"/>
            <w:tcBorders>
              <w:top w:val="nil"/>
              <w:left w:val="nil"/>
              <w:bottom w:val="single" w:sz="4" w:space="0" w:color="ABABAB" w:themeColor="text1" w:themeTint="80"/>
              <w:right w:val="nil"/>
            </w:tcBorders>
            <w:shd w:val="clear" w:color="auto" w:fill="auto"/>
            <w:noWrap/>
            <w:vAlign w:val="bottom"/>
            <w:hideMark/>
          </w:tcPr>
          <w:p w14:paraId="02B0444C" w14:textId="77777777" w:rsidR="007B1A67" w:rsidRPr="000E7585" w:rsidRDefault="007B1A67" w:rsidP="007B1A67">
            <w:pPr>
              <w:rPr>
                <w:rFonts w:eastAsia="Times New Roman" w:cstheme="minorHAnsi"/>
                <w:sz w:val="16"/>
                <w:szCs w:val="16"/>
                <w:lang w:eastAsia="es-MX"/>
              </w:rPr>
            </w:pPr>
          </w:p>
        </w:tc>
        <w:tc>
          <w:tcPr>
            <w:tcW w:w="1034" w:type="dxa"/>
            <w:tcBorders>
              <w:top w:val="nil"/>
              <w:left w:val="nil"/>
              <w:bottom w:val="nil"/>
              <w:right w:val="nil"/>
            </w:tcBorders>
            <w:shd w:val="clear" w:color="auto" w:fill="auto"/>
            <w:noWrap/>
            <w:vAlign w:val="bottom"/>
            <w:hideMark/>
          </w:tcPr>
          <w:p w14:paraId="3F38CCF5"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single" w:sz="4" w:space="0" w:color="ABABAB" w:themeColor="text1" w:themeTint="80"/>
              <w:right w:val="nil"/>
            </w:tcBorders>
            <w:shd w:val="clear" w:color="auto" w:fill="auto"/>
            <w:noWrap/>
            <w:vAlign w:val="bottom"/>
            <w:hideMark/>
          </w:tcPr>
          <w:p w14:paraId="011BB970"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single" w:sz="4" w:space="0" w:color="ABABAB" w:themeColor="text1" w:themeTint="80"/>
              <w:right w:val="nil"/>
            </w:tcBorders>
            <w:shd w:val="clear" w:color="auto" w:fill="auto"/>
            <w:noWrap/>
            <w:vAlign w:val="bottom"/>
            <w:hideMark/>
          </w:tcPr>
          <w:p w14:paraId="1FA5AD6B"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single" w:sz="4" w:space="0" w:color="ABABAB" w:themeColor="text1" w:themeTint="80"/>
              <w:right w:val="nil"/>
            </w:tcBorders>
            <w:shd w:val="clear" w:color="auto" w:fill="auto"/>
            <w:noWrap/>
            <w:vAlign w:val="bottom"/>
            <w:hideMark/>
          </w:tcPr>
          <w:p w14:paraId="31FAB066" w14:textId="77777777" w:rsidR="007B1A67" w:rsidRPr="000E7585" w:rsidRDefault="007B1A67" w:rsidP="007B1A67">
            <w:pPr>
              <w:rPr>
                <w:rFonts w:eastAsia="Times New Roman" w:cstheme="minorHAnsi"/>
                <w:sz w:val="16"/>
                <w:szCs w:val="16"/>
                <w:lang w:eastAsia="es-MX"/>
              </w:rPr>
            </w:pPr>
          </w:p>
        </w:tc>
        <w:tc>
          <w:tcPr>
            <w:tcW w:w="1035" w:type="dxa"/>
            <w:tcBorders>
              <w:top w:val="nil"/>
              <w:left w:val="nil"/>
              <w:bottom w:val="single" w:sz="4" w:space="0" w:color="ABABAB" w:themeColor="text1" w:themeTint="80"/>
              <w:right w:val="nil"/>
            </w:tcBorders>
            <w:shd w:val="clear" w:color="auto" w:fill="auto"/>
            <w:noWrap/>
            <w:vAlign w:val="bottom"/>
            <w:hideMark/>
          </w:tcPr>
          <w:p w14:paraId="794E05D1"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single" w:sz="4" w:space="0" w:color="ABABAB" w:themeColor="text1" w:themeTint="80"/>
              <w:right w:val="nil"/>
            </w:tcBorders>
            <w:shd w:val="clear" w:color="auto" w:fill="auto"/>
            <w:noWrap/>
            <w:vAlign w:val="bottom"/>
            <w:hideMark/>
          </w:tcPr>
          <w:p w14:paraId="4142136E" w14:textId="77777777" w:rsidR="007B1A67" w:rsidRPr="000E7585" w:rsidRDefault="007B1A67" w:rsidP="007B1A67">
            <w:pPr>
              <w:rPr>
                <w:rFonts w:eastAsia="Times New Roman" w:cstheme="minorHAnsi"/>
                <w:sz w:val="16"/>
                <w:szCs w:val="16"/>
                <w:lang w:eastAsia="es-MX"/>
              </w:rPr>
            </w:pPr>
          </w:p>
        </w:tc>
        <w:tc>
          <w:tcPr>
            <w:tcW w:w="450" w:type="dxa"/>
            <w:tcBorders>
              <w:top w:val="nil"/>
              <w:left w:val="nil"/>
              <w:bottom w:val="single" w:sz="4" w:space="0" w:color="ABABAB" w:themeColor="text1" w:themeTint="80"/>
              <w:right w:val="nil"/>
            </w:tcBorders>
            <w:shd w:val="clear" w:color="auto" w:fill="auto"/>
            <w:noWrap/>
            <w:vAlign w:val="bottom"/>
            <w:hideMark/>
          </w:tcPr>
          <w:p w14:paraId="1EF045CB" w14:textId="77777777" w:rsidR="007B1A67" w:rsidRPr="000E7585" w:rsidRDefault="007B1A67" w:rsidP="007B1A67">
            <w:pPr>
              <w:rPr>
                <w:rFonts w:eastAsia="Times New Roman" w:cstheme="minorHAnsi"/>
                <w:sz w:val="16"/>
                <w:szCs w:val="16"/>
                <w:lang w:eastAsia="es-MX"/>
              </w:rPr>
            </w:pPr>
          </w:p>
        </w:tc>
        <w:tc>
          <w:tcPr>
            <w:tcW w:w="228" w:type="dxa"/>
            <w:tcBorders>
              <w:top w:val="nil"/>
              <w:left w:val="nil"/>
              <w:bottom w:val="nil"/>
              <w:right w:val="single" w:sz="4" w:space="0" w:color="auto"/>
            </w:tcBorders>
            <w:shd w:val="clear" w:color="auto" w:fill="auto"/>
            <w:vAlign w:val="center"/>
            <w:hideMark/>
          </w:tcPr>
          <w:p w14:paraId="02B246A1" w14:textId="77777777" w:rsidR="007B1A67" w:rsidRPr="000E7585" w:rsidRDefault="007B1A67" w:rsidP="007B1A67">
            <w:pPr>
              <w:rPr>
                <w:rFonts w:eastAsia="Times New Roman" w:cstheme="minorHAnsi"/>
                <w:color w:val="3A3838"/>
                <w:sz w:val="16"/>
                <w:szCs w:val="16"/>
                <w:lang w:eastAsia="es-MX"/>
              </w:rPr>
            </w:pPr>
            <w:r w:rsidRPr="000E7585">
              <w:rPr>
                <w:rFonts w:eastAsia="Times New Roman" w:cstheme="minorHAnsi"/>
                <w:color w:val="3A3838"/>
                <w:sz w:val="16"/>
                <w:szCs w:val="16"/>
                <w:lang w:eastAsia="es-MX"/>
              </w:rPr>
              <w:t> </w:t>
            </w:r>
          </w:p>
        </w:tc>
      </w:tr>
      <w:tr w:rsidR="000C2346" w:rsidRPr="000E7585" w14:paraId="6B0BC8B4" w14:textId="77777777" w:rsidTr="00031890">
        <w:trPr>
          <w:trHeight w:val="224"/>
        </w:trPr>
        <w:tc>
          <w:tcPr>
            <w:tcW w:w="442" w:type="dxa"/>
            <w:tcBorders>
              <w:top w:val="nil"/>
              <w:left w:val="single" w:sz="4" w:space="0" w:color="auto"/>
              <w:bottom w:val="nil"/>
              <w:right w:val="nil"/>
            </w:tcBorders>
            <w:shd w:val="clear" w:color="auto" w:fill="auto"/>
            <w:vAlign w:val="center"/>
            <w:hideMark/>
          </w:tcPr>
          <w:p w14:paraId="651B2BF0" w14:textId="77777777" w:rsidR="007B1A67" w:rsidRPr="000E7585" w:rsidRDefault="007B1A67" w:rsidP="007B1A67">
            <w:pPr>
              <w:rPr>
                <w:rFonts w:eastAsia="Times New Roman" w:cstheme="minorHAnsi"/>
                <w:color w:val="3A3838"/>
                <w:sz w:val="16"/>
                <w:szCs w:val="16"/>
                <w:lang w:eastAsia="es-MX"/>
              </w:rPr>
            </w:pPr>
            <w:r w:rsidRPr="000E7585">
              <w:rPr>
                <w:rFonts w:eastAsia="Times New Roman" w:cstheme="minorHAnsi"/>
                <w:color w:val="3A3838"/>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5E717855"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single" w:sz="4" w:space="0" w:color="ABABAB" w:themeColor="text1" w:themeTint="80"/>
            </w:tcBorders>
            <w:shd w:val="clear" w:color="auto" w:fill="auto"/>
            <w:vAlign w:val="center"/>
            <w:hideMark/>
          </w:tcPr>
          <w:p w14:paraId="422243D9" w14:textId="77777777" w:rsidR="007B1A67" w:rsidRPr="000E7585" w:rsidRDefault="007B1A67" w:rsidP="007B1A67">
            <w:pPr>
              <w:rPr>
                <w:rFonts w:eastAsia="Times New Roman" w:cstheme="minorHAnsi"/>
                <w:color w:val="3A3838"/>
                <w:sz w:val="16"/>
                <w:szCs w:val="16"/>
                <w:lang w:eastAsia="es-MX"/>
              </w:rPr>
            </w:pPr>
          </w:p>
        </w:tc>
        <w:tc>
          <w:tcPr>
            <w:tcW w:w="3255" w:type="dxa"/>
            <w:gridSpan w:val="6"/>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E9DECF"/>
            <w:vAlign w:val="center"/>
            <w:hideMark/>
          </w:tcPr>
          <w:p w14:paraId="3791B60C" w14:textId="77777777" w:rsidR="007B1A67" w:rsidRPr="000E7585" w:rsidRDefault="007B1A67" w:rsidP="007B1A67">
            <w:pPr>
              <w:jc w:val="center"/>
              <w:rPr>
                <w:rFonts w:eastAsia="Times New Roman" w:cstheme="minorHAnsi"/>
                <w:bCs/>
                <w:i/>
                <w:iCs/>
                <w:color w:val="3A3838"/>
                <w:sz w:val="16"/>
                <w:szCs w:val="16"/>
                <w:lang w:eastAsia="es-MX"/>
              </w:rPr>
            </w:pPr>
            <w:r w:rsidRPr="000E7585">
              <w:rPr>
                <w:rFonts w:eastAsia="Times New Roman" w:cstheme="minorHAnsi"/>
                <w:bCs/>
                <w:i/>
                <w:iCs/>
                <w:color w:val="3A3838"/>
                <w:sz w:val="16"/>
                <w:szCs w:val="16"/>
                <w:lang w:eastAsia="es-MX"/>
              </w:rPr>
              <w:t>Efecto directo</w:t>
            </w:r>
          </w:p>
        </w:tc>
        <w:tc>
          <w:tcPr>
            <w:tcW w:w="1034"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6C01B882" w14:textId="77777777" w:rsidR="007B1A67" w:rsidRPr="000E7585" w:rsidRDefault="007B1A67" w:rsidP="007B1A67">
            <w:pPr>
              <w:jc w:val="center"/>
              <w:rPr>
                <w:rFonts w:eastAsia="Times New Roman" w:cstheme="minorHAnsi"/>
                <w:b/>
                <w:bCs/>
                <w:i/>
                <w:iCs/>
                <w:color w:val="3A3838"/>
                <w:sz w:val="16"/>
                <w:szCs w:val="16"/>
                <w:lang w:eastAsia="es-MX"/>
              </w:rPr>
            </w:pPr>
          </w:p>
        </w:tc>
        <w:tc>
          <w:tcPr>
            <w:tcW w:w="3257" w:type="dxa"/>
            <w:gridSpan w:val="6"/>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E9DECF"/>
            <w:vAlign w:val="center"/>
            <w:hideMark/>
          </w:tcPr>
          <w:p w14:paraId="19103E60" w14:textId="77777777" w:rsidR="007B1A67" w:rsidRPr="000E7585" w:rsidRDefault="007B1A67" w:rsidP="007B1A67">
            <w:pPr>
              <w:jc w:val="center"/>
              <w:rPr>
                <w:rFonts w:eastAsia="Times New Roman" w:cstheme="minorHAnsi"/>
                <w:bCs/>
                <w:i/>
                <w:iCs/>
                <w:color w:val="3A3838"/>
                <w:sz w:val="16"/>
                <w:szCs w:val="16"/>
                <w:lang w:eastAsia="es-MX"/>
              </w:rPr>
            </w:pPr>
            <w:r w:rsidRPr="000E7585">
              <w:rPr>
                <w:rFonts w:eastAsia="Times New Roman" w:cstheme="minorHAnsi"/>
                <w:bCs/>
                <w:i/>
                <w:iCs/>
                <w:color w:val="3A3838"/>
                <w:sz w:val="16"/>
                <w:szCs w:val="16"/>
                <w:lang w:eastAsia="es-MX"/>
              </w:rPr>
              <w:t>Efecto directo</w:t>
            </w:r>
          </w:p>
        </w:tc>
        <w:tc>
          <w:tcPr>
            <w:tcW w:w="239" w:type="dxa"/>
            <w:gridSpan w:val="2"/>
            <w:tcBorders>
              <w:top w:val="nil"/>
              <w:left w:val="single" w:sz="4" w:space="0" w:color="ABABAB" w:themeColor="text1" w:themeTint="80"/>
              <w:bottom w:val="nil"/>
              <w:right w:val="single" w:sz="4" w:space="0" w:color="auto"/>
            </w:tcBorders>
            <w:shd w:val="clear" w:color="auto" w:fill="auto"/>
            <w:vAlign w:val="center"/>
            <w:hideMark/>
          </w:tcPr>
          <w:p w14:paraId="1F35B920" w14:textId="77777777" w:rsidR="007B1A67" w:rsidRPr="000E7585" w:rsidRDefault="007B1A67" w:rsidP="007B1A67">
            <w:pPr>
              <w:rPr>
                <w:rFonts w:eastAsia="Times New Roman" w:cstheme="minorHAnsi"/>
                <w:color w:val="3A3838"/>
                <w:sz w:val="16"/>
                <w:szCs w:val="16"/>
                <w:lang w:eastAsia="es-MX"/>
              </w:rPr>
            </w:pPr>
            <w:r w:rsidRPr="000E7585">
              <w:rPr>
                <w:rFonts w:eastAsia="Times New Roman" w:cstheme="minorHAnsi"/>
                <w:color w:val="3A3838"/>
                <w:sz w:val="16"/>
                <w:szCs w:val="16"/>
                <w:lang w:eastAsia="es-MX"/>
              </w:rPr>
              <w:t> </w:t>
            </w:r>
          </w:p>
        </w:tc>
      </w:tr>
      <w:tr w:rsidR="000C2346" w:rsidRPr="000E7585" w14:paraId="0A469356" w14:textId="77777777" w:rsidTr="00031890">
        <w:trPr>
          <w:trHeight w:val="224"/>
        </w:trPr>
        <w:tc>
          <w:tcPr>
            <w:tcW w:w="442" w:type="dxa"/>
            <w:tcBorders>
              <w:top w:val="nil"/>
              <w:left w:val="single" w:sz="4" w:space="0" w:color="auto"/>
              <w:bottom w:val="nil"/>
              <w:right w:val="nil"/>
            </w:tcBorders>
            <w:shd w:val="clear" w:color="auto" w:fill="auto"/>
            <w:noWrap/>
            <w:vAlign w:val="bottom"/>
            <w:hideMark/>
          </w:tcPr>
          <w:p w14:paraId="3E1F978E"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5D05E74B"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single" w:sz="4" w:space="0" w:color="ABABAB" w:themeColor="text1" w:themeTint="80"/>
            </w:tcBorders>
            <w:shd w:val="clear" w:color="auto" w:fill="auto"/>
            <w:noWrap/>
            <w:vAlign w:val="bottom"/>
            <w:hideMark/>
          </w:tcPr>
          <w:p w14:paraId="468717BD" w14:textId="77777777" w:rsidR="007B1A67" w:rsidRPr="000E7585" w:rsidRDefault="007B1A67" w:rsidP="007B1A67">
            <w:pPr>
              <w:rPr>
                <w:rFonts w:eastAsia="Times New Roman" w:cstheme="minorHAnsi"/>
                <w:color w:val="000000"/>
                <w:sz w:val="16"/>
                <w:szCs w:val="16"/>
                <w:lang w:eastAsia="es-MX"/>
              </w:rPr>
            </w:pPr>
          </w:p>
        </w:tc>
        <w:tc>
          <w:tcPr>
            <w:tcW w:w="3255"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47A6924A" w14:textId="77777777" w:rsidR="007B1A67" w:rsidRPr="000E7585" w:rsidRDefault="007B1A67" w:rsidP="007B1A67">
            <w:pPr>
              <w:rPr>
                <w:rFonts w:eastAsia="Times New Roman" w:cstheme="minorHAnsi"/>
                <w:b/>
                <w:bCs/>
                <w:i/>
                <w:iCs/>
                <w:color w:val="3A3838"/>
                <w:sz w:val="16"/>
                <w:szCs w:val="16"/>
                <w:lang w:eastAsia="es-MX"/>
              </w:rPr>
            </w:pPr>
          </w:p>
        </w:tc>
        <w:tc>
          <w:tcPr>
            <w:tcW w:w="1034"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5C46F88C" w14:textId="77777777" w:rsidR="007B1A67" w:rsidRPr="000E7585" w:rsidRDefault="007B1A67" w:rsidP="007B1A67">
            <w:pPr>
              <w:rPr>
                <w:rFonts w:eastAsia="Times New Roman" w:cstheme="minorHAnsi"/>
                <w:sz w:val="16"/>
                <w:szCs w:val="16"/>
                <w:lang w:eastAsia="es-MX"/>
              </w:rPr>
            </w:pPr>
          </w:p>
        </w:tc>
        <w:tc>
          <w:tcPr>
            <w:tcW w:w="3257"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29BA00A2" w14:textId="77777777" w:rsidR="007B1A67" w:rsidRPr="000E7585" w:rsidRDefault="007B1A67" w:rsidP="007B1A67">
            <w:pPr>
              <w:rPr>
                <w:rFonts w:eastAsia="Times New Roman" w:cstheme="minorHAnsi"/>
                <w:b/>
                <w:bCs/>
                <w:i/>
                <w:iCs/>
                <w:color w:val="3A3838"/>
                <w:sz w:val="16"/>
                <w:szCs w:val="16"/>
                <w:lang w:eastAsia="es-MX"/>
              </w:rPr>
            </w:pPr>
          </w:p>
        </w:tc>
        <w:tc>
          <w:tcPr>
            <w:tcW w:w="239" w:type="dxa"/>
            <w:gridSpan w:val="2"/>
            <w:tcBorders>
              <w:top w:val="nil"/>
              <w:left w:val="single" w:sz="4" w:space="0" w:color="ABABAB" w:themeColor="text1" w:themeTint="80"/>
              <w:bottom w:val="nil"/>
              <w:right w:val="single" w:sz="4" w:space="0" w:color="auto"/>
            </w:tcBorders>
            <w:shd w:val="clear" w:color="auto" w:fill="auto"/>
            <w:noWrap/>
            <w:vAlign w:val="bottom"/>
            <w:hideMark/>
          </w:tcPr>
          <w:p w14:paraId="5FB6FE4C"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r>
      <w:tr w:rsidR="000C2346" w:rsidRPr="000E7585" w14:paraId="3035C4E4" w14:textId="77777777" w:rsidTr="00031890">
        <w:trPr>
          <w:trHeight w:val="235"/>
        </w:trPr>
        <w:tc>
          <w:tcPr>
            <w:tcW w:w="442" w:type="dxa"/>
            <w:tcBorders>
              <w:top w:val="nil"/>
              <w:left w:val="single" w:sz="4" w:space="0" w:color="auto"/>
              <w:bottom w:val="nil"/>
              <w:right w:val="nil"/>
            </w:tcBorders>
            <w:shd w:val="clear" w:color="auto" w:fill="auto"/>
            <w:noWrap/>
            <w:vAlign w:val="center"/>
            <w:hideMark/>
          </w:tcPr>
          <w:p w14:paraId="508F0908" w14:textId="77777777" w:rsidR="007B1A67" w:rsidRPr="000E7585" w:rsidRDefault="007B1A67" w:rsidP="007B1A67">
            <w:pPr>
              <w:rPr>
                <w:rFonts w:eastAsia="Times New Roman" w:cstheme="minorHAnsi"/>
                <w:b/>
                <w:bCs/>
                <w:color w:val="FFFFFF"/>
                <w:sz w:val="16"/>
                <w:szCs w:val="16"/>
                <w:lang w:eastAsia="es-MX"/>
              </w:rPr>
            </w:pPr>
            <w:r w:rsidRPr="000E7585">
              <w:rPr>
                <w:rFonts w:eastAsia="Times New Roman" w:cstheme="minorHAnsi"/>
                <w:b/>
                <w:bCs/>
                <w:color w:val="FFFFFF"/>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1A5A59FD"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single" w:sz="4" w:space="0" w:color="ABABAB" w:themeColor="text1" w:themeTint="80"/>
            </w:tcBorders>
            <w:shd w:val="clear" w:color="auto" w:fill="auto"/>
            <w:noWrap/>
            <w:vAlign w:val="center"/>
            <w:hideMark/>
          </w:tcPr>
          <w:p w14:paraId="173B0FD6" w14:textId="77777777" w:rsidR="007B1A67" w:rsidRPr="000E7585" w:rsidRDefault="007B1A67" w:rsidP="007B1A67">
            <w:pPr>
              <w:rPr>
                <w:rFonts w:eastAsia="Times New Roman" w:cstheme="minorHAnsi"/>
                <w:b/>
                <w:bCs/>
                <w:color w:val="FFFFFF"/>
                <w:sz w:val="16"/>
                <w:szCs w:val="16"/>
                <w:lang w:eastAsia="es-MX"/>
              </w:rPr>
            </w:pPr>
          </w:p>
        </w:tc>
        <w:tc>
          <w:tcPr>
            <w:tcW w:w="3255"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4FDB3ED0" w14:textId="77777777" w:rsidR="007B1A67" w:rsidRPr="000E7585" w:rsidRDefault="007B1A67" w:rsidP="007B1A67">
            <w:pPr>
              <w:rPr>
                <w:rFonts w:eastAsia="Times New Roman" w:cstheme="minorHAnsi"/>
                <w:b/>
                <w:bCs/>
                <w:i/>
                <w:iCs/>
                <w:color w:val="3A3838"/>
                <w:sz w:val="16"/>
                <w:szCs w:val="16"/>
                <w:lang w:eastAsia="es-MX"/>
              </w:rPr>
            </w:pPr>
          </w:p>
        </w:tc>
        <w:tc>
          <w:tcPr>
            <w:tcW w:w="1034"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290582A3" w14:textId="77777777" w:rsidR="007B1A67" w:rsidRPr="000E7585" w:rsidRDefault="007B1A67" w:rsidP="007B1A67">
            <w:pPr>
              <w:rPr>
                <w:rFonts w:eastAsia="Times New Roman" w:cstheme="minorHAnsi"/>
                <w:sz w:val="16"/>
                <w:szCs w:val="16"/>
                <w:lang w:eastAsia="es-MX"/>
              </w:rPr>
            </w:pPr>
          </w:p>
        </w:tc>
        <w:tc>
          <w:tcPr>
            <w:tcW w:w="3257"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53716F38" w14:textId="77777777" w:rsidR="007B1A67" w:rsidRPr="000E7585" w:rsidRDefault="007B1A67" w:rsidP="007B1A67">
            <w:pPr>
              <w:rPr>
                <w:rFonts w:eastAsia="Times New Roman" w:cstheme="minorHAnsi"/>
                <w:b/>
                <w:bCs/>
                <w:i/>
                <w:iCs/>
                <w:color w:val="3A3838"/>
                <w:sz w:val="16"/>
                <w:szCs w:val="16"/>
                <w:lang w:eastAsia="es-MX"/>
              </w:rPr>
            </w:pPr>
          </w:p>
        </w:tc>
        <w:tc>
          <w:tcPr>
            <w:tcW w:w="239" w:type="dxa"/>
            <w:gridSpan w:val="2"/>
            <w:tcBorders>
              <w:top w:val="nil"/>
              <w:left w:val="single" w:sz="4" w:space="0" w:color="ABABAB" w:themeColor="text1" w:themeTint="80"/>
              <w:bottom w:val="nil"/>
              <w:right w:val="single" w:sz="4" w:space="0" w:color="auto"/>
            </w:tcBorders>
            <w:shd w:val="clear" w:color="auto" w:fill="auto"/>
            <w:noWrap/>
            <w:vAlign w:val="center"/>
            <w:hideMark/>
          </w:tcPr>
          <w:p w14:paraId="41C4A68A" w14:textId="77777777" w:rsidR="007B1A67" w:rsidRPr="000E7585" w:rsidRDefault="007B1A67" w:rsidP="007B1A67">
            <w:pPr>
              <w:rPr>
                <w:rFonts w:eastAsia="Times New Roman" w:cstheme="minorHAnsi"/>
                <w:b/>
                <w:bCs/>
                <w:color w:val="FFFFFF"/>
                <w:sz w:val="16"/>
                <w:szCs w:val="16"/>
                <w:lang w:eastAsia="es-MX"/>
              </w:rPr>
            </w:pPr>
            <w:r w:rsidRPr="000E7585">
              <w:rPr>
                <w:rFonts w:eastAsia="Times New Roman" w:cstheme="minorHAnsi"/>
                <w:b/>
                <w:bCs/>
                <w:color w:val="FFFFFF"/>
                <w:sz w:val="16"/>
                <w:szCs w:val="16"/>
                <w:lang w:eastAsia="es-MX"/>
              </w:rPr>
              <w:t> </w:t>
            </w:r>
          </w:p>
        </w:tc>
      </w:tr>
      <w:tr w:rsidR="000C2346" w:rsidRPr="000E7585" w14:paraId="7133C5A6" w14:textId="77777777" w:rsidTr="00031890">
        <w:trPr>
          <w:gridAfter w:val="1"/>
          <w:wAfter w:w="11" w:type="dxa"/>
          <w:trHeight w:val="224"/>
        </w:trPr>
        <w:tc>
          <w:tcPr>
            <w:tcW w:w="442" w:type="dxa"/>
            <w:tcBorders>
              <w:top w:val="nil"/>
              <w:left w:val="single" w:sz="4" w:space="0" w:color="auto"/>
              <w:bottom w:val="nil"/>
              <w:right w:val="nil"/>
            </w:tcBorders>
            <w:shd w:val="clear" w:color="auto" w:fill="auto"/>
            <w:vAlign w:val="center"/>
            <w:hideMark/>
          </w:tcPr>
          <w:p w14:paraId="19CF209E" w14:textId="77777777" w:rsidR="007B1A67" w:rsidRPr="000E7585" w:rsidRDefault="007B1A67" w:rsidP="007B1A67">
            <w:pPr>
              <w:rPr>
                <w:rFonts w:eastAsia="Times New Roman" w:cstheme="minorHAnsi"/>
                <w:b/>
                <w:bCs/>
                <w:color w:val="3A3838"/>
                <w:sz w:val="16"/>
                <w:szCs w:val="16"/>
                <w:lang w:eastAsia="es-MX"/>
              </w:rPr>
            </w:pPr>
            <w:r w:rsidRPr="000E7585">
              <w:rPr>
                <w:rFonts w:eastAsia="Times New Roman" w:cstheme="minorHAnsi"/>
                <w:b/>
                <w:bCs/>
                <w:color w:val="3A3838"/>
                <w:sz w:val="16"/>
                <w:szCs w:val="16"/>
                <w:lang w:eastAsia="es-MX"/>
              </w:rPr>
              <w:t> </w:t>
            </w:r>
          </w:p>
        </w:tc>
        <w:tc>
          <w:tcPr>
            <w:tcW w:w="646" w:type="dxa"/>
            <w:tcBorders>
              <w:top w:val="nil"/>
              <w:left w:val="nil"/>
              <w:bottom w:val="nil"/>
              <w:right w:val="nil"/>
            </w:tcBorders>
            <w:shd w:val="clear" w:color="auto" w:fill="auto"/>
            <w:textDirection w:val="btLr"/>
            <w:vAlign w:val="center"/>
            <w:hideMark/>
          </w:tcPr>
          <w:p w14:paraId="3A23134F"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nil"/>
            </w:tcBorders>
            <w:shd w:val="clear" w:color="auto" w:fill="auto"/>
            <w:vAlign w:val="center"/>
            <w:hideMark/>
          </w:tcPr>
          <w:p w14:paraId="6EA8833B" w14:textId="77777777" w:rsidR="007B1A67" w:rsidRPr="000E7585" w:rsidRDefault="007B1A67" w:rsidP="007B1A67">
            <w:pPr>
              <w:rPr>
                <w:rFonts w:eastAsia="Times New Roman" w:cstheme="minorHAnsi"/>
                <w:sz w:val="16"/>
                <w:szCs w:val="16"/>
                <w:lang w:eastAsia="es-MX"/>
              </w:rPr>
            </w:pPr>
          </w:p>
        </w:tc>
        <w:tc>
          <w:tcPr>
            <w:tcW w:w="442" w:type="dxa"/>
            <w:tcBorders>
              <w:top w:val="single" w:sz="4" w:space="0" w:color="ABABAB" w:themeColor="text1" w:themeTint="80"/>
              <w:left w:val="nil"/>
              <w:bottom w:val="nil"/>
              <w:right w:val="nil"/>
            </w:tcBorders>
            <w:shd w:val="clear" w:color="auto" w:fill="auto"/>
            <w:noWrap/>
            <w:vAlign w:val="bottom"/>
            <w:hideMark/>
          </w:tcPr>
          <w:p w14:paraId="51BF5DDA"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nil"/>
              <w:right w:val="nil"/>
            </w:tcBorders>
            <w:shd w:val="clear" w:color="auto" w:fill="auto"/>
            <w:noWrap/>
            <w:vAlign w:val="bottom"/>
            <w:hideMark/>
          </w:tcPr>
          <w:p w14:paraId="358051EE" w14:textId="77777777" w:rsidR="007B1A67" w:rsidRPr="000E7585" w:rsidRDefault="007B1A67" w:rsidP="007B1A67">
            <w:pPr>
              <w:rPr>
                <w:rFonts w:eastAsia="Times New Roman" w:cstheme="minorHAnsi"/>
                <w:sz w:val="16"/>
                <w:szCs w:val="16"/>
                <w:lang w:eastAsia="es-MX"/>
              </w:rPr>
            </w:pPr>
          </w:p>
        </w:tc>
        <w:tc>
          <w:tcPr>
            <w:tcW w:w="1478" w:type="dxa"/>
            <w:gridSpan w:val="2"/>
            <w:vMerge w:val="restart"/>
            <w:tcBorders>
              <w:top w:val="single" w:sz="4" w:space="0" w:color="ABABAB" w:themeColor="text1" w:themeTint="80"/>
              <w:left w:val="nil"/>
              <w:bottom w:val="nil"/>
              <w:right w:val="nil"/>
            </w:tcBorders>
            <w:shd w:val="clear" w:color="auto" w:fill="auto"/>
            <w:noWrap/>
            <w:vAlign w:val="bottom"/>
            <w:hideMark/>
          </w:tcPr>
          <w:p w14:paraId="16D3FA38"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noProof/>
                <w:color w:val="000000"/>
                <w:sz w:val="16"/>
                <w:szCs w:val="16"/>
                <w:lang w:eastAsia="es-MX"/>
              </w:rPr>
              <mc:AlternateContent>
                <mc:Choice Requires="wps">
                  <w:drawing>
                    <wp:anchor distT="0" distB="0" distL="114300" distR="114300" simplePos="0" relativeHeight="251658246" behindDoc="0" locked="0" layoutInCell="1" allowOverlap="1" wp14:anchorId="3EAE7559" wp14:editId="45D8B418">
                      <wp:simplePos x="0" y="0"/>
                      <wp:positionH relativeFrom="column">
                        <wp:posOffset>200025</wp:posOffset>
                      </wp:positionH>
                      <wp:positionV relativeFrom="paragraph">
                        <wp:posOffset>57150</wp:posOffset>
                      </wp:positionV>
                      <wp:extent cx="304800" cy="238125"/>
                      <wp:effectExtent l="19050" t="19050" r="38100" b="28575"/>
                      <wp:wrapNone/>
                      <wp:docPr id="49" name="Flecha arriba 49"/>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3E8736B" id="Flecha arriba 49" o:spid="_x0000_s1026" type="#_x0000_t68" style="position:absolute;margin-left:15.75pt;margin-top:4.5pt;width:24pt;height:1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" adj="10800" fillcolor="#7f7f7f [1612]" strokecolor="#7f7f7f [1612]" strokeweight="1pt"/>
                  </w:pict>
                </mc:Fallback>
              </mc:AlternateContent>
            </w:r>
          </w:p>
        </w:tc>
        <w:tc>
          <w:tcPr>
            <w:tcW w:w="443" w:type="dxa"/>
            <w:tcBorders>
              <w:top w:val="single" w:sz="4" w:space="0" w:color="ABABAB" w:themeColor="text1" w:themeTint="80"/>
              <w:left w:val="nil"/>
              <w:bottom w:val="nil"/>
              <w:right w:val="nil"/>
            </w:tcBorders>
            <w:shd w:val="clear" w:color="auto" w:fill="auto"/>
            <w:noWrap/>
            <w:vAlign w:val="bottom"/>
            <w:hideMark/>
          </w:tcPr>
          <w:p w14:paraId="5D32F941" w14:textId="77777777" w:rsidR="007B1A67" w:rsidRPr="000E7585" w:rsidRDefault="007B1A67" w:rsidP="007B1A67">
            <w:pPr>
              <w:rPr>
                <w:rFonts w:eastAsia="Times New Roman" w:cstheme="minorHAnsi"/>
                <w:color w:val="000000"/>
                <w:sz w:val="16"/>
                <w:szCs w:val="16"/>
                <w:lang w:eastAsia="es-MX"/>
              </w:rPr>
            </w:pPr>
          </w:p>
        </w:tc>
        <w:tc>
          <w:tcPr>
            <w:tcW w:w="449" w:type="dxa"/>
            <w:tcBorders>
              <w:top w:val="single" w:sz="4" w:space="0" w:color="ABABAB" w:themeColor="text1" w:themeTint="80"/>
              <w:left w:val="nil"/>
              <w:bottom w:val="nil"/>
              <w:right w:val="nil"/>
            </w:tcBorders>
            <w:shd w:val="clear" w:color="auto" w:fill="auto"/>
            <w:noWrap/>
            <w:vAlign w:val="bottom"/>
            <w:hideMark/>
          </w:tcPr>
          <w:p w14:paraId="07911453" w14:textId="77777777" w:rsidR="007B1A67" w:rsidRPr="000E7585" w:rsidRDefault="007B1A67" w:rsidP="007B1A67">
            <w:pPr>
              <w:rPr>
                <w:rFonts w:eastAsia="Times New Roman" w:cstheme="minorHAnsi"/>
                <w:sz w:val="16"/>
                <w:szCs w:val="16"/>
                <w:lang w:eastAsia="es-MX"/>
              </w:rPr>
            </w:pPr>
          </w:p>
        </w:tc>
        <w:tc>
          <w:tcPr>
            <w:tcW w:w="1034" w:type="dxa"/>
            <w:tcBorders>
              <w:top w:val="nil"/>
              <w:left w:val="nil"/>
              <w:bottom w:val="nil"/>
              <w:right w:val="nil"/>
            </w:tcBorders>
            <w:shd w:val="clear" w:color="auto" w:fill="auto"/>
            <w:noWrap/>
            <w:vAlign w:val="bottom"/>
            <w:hideMark/>
          </w:tcPr>
          <w:p w14:paraId="63C5623B"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nil"/>
              <w:right w:val="nil"/>
            </w:tcBorders>
            <w:shd w:val="clear" w:color="auto" w:fill="auto"/>
            <w:noWrap/>
            <w:vAlign w:val="bottom"/>
            <w:hideMark/>
          </w:tcPr>
          <w:p w14:paraId="26566679"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nil"/>
              <w:right w:val="nil"/>
            </w:tcBorders>
            <w:shd w:val="clear" w:color="auto" w:fill="auto"/>
            <w:noWrap/>
            <w:vAlign w:val="bottom"/>
            <w:hideMark/>
          </w:tcPr>
          <w:p w14:paraId="5BA5FF28" w14:textId="77777777" w:rsidR="007B1A67" w:rsidRPr="000E7585" w:rsidRDefault="007B1A67" w:rsidP="007B1A67">
            <w:pPr>
              <w:rPr>
                <w:rFonts w:eastAsia="Times New Roman" w:cstheme="minorHAnsi"/>
                <w:sz w:val="16"/>
                <w:szCs w:val="16"/>
                <w:lang w:eastAsia="es-MX"/>
              </w:rPr>
            </w:pPr>
          </w:p>
        </w:tc>
        <w:tc>
          <w:tcPr>
            <w:tcW w:w="1478" w:type="dxa"/>
            <w:gridSpan w:val="2"/>
            <w:vMerge w:val="restart"/>
            <w:tcBorders>
              <w:top w:val="single" w:sz="4" w:space="0" w:color="ABABAB" w:themeColor="text1" w:themeTint="80"/>
              <w:left w:val="nil"/>
              <w:bottom w:val="nil"/>
              <w:right w:val="nil"/>
            </w:tcBorders>
            <w:shd w:val="clear" w:color="auto" w:fill="auto"/>
            <w:noWrap/>
            <w:vAlign w:val="bottom"/>
            <w:hideMark/>
          </w:tcPr>
          <w:p w14:paraId="0A3A7B26"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noProof/>
                <w:color w:val="000000"/>
                <w:sz w:val="16"/>
                <w:szCs w:val="16"/>
                <w:lang w:eastAsia="es-MX"/>
              </w:rPr>
              <mc:AlternateContent>
                <mc:Choice Requires="wps">
                  <w:drawing>
                    <wp:anchor distT="0" distB="0" distL="114300" distR="114300" simplePos="0" relativeHeight="251658247" behindDoc="0" locked="0" layoutInCell="1" allowOverlap="1" wp14:anchorId="2581D19D" wp14:editId="00534629">
                      <wp:simplePos x="0" y="0"/>
                      <wp:positionH relativeFrom="column">
                        <wp:posOffset>248920</wp:posOffset>
                      </wp:positionH>
                      <wp:positionV relativeFrom="paragraph">
                        <wp:posOffset>30480</wp:posOffset>
                      </wp:positionV>
                      <wp:extent cx="304800" cy="247650"/>
                      <wp:effectExtent l="19050" t="19050" r="38100" b="19050"/>
                      <wp:wrapNone/>
                      <wp:docPr id="195" name="Flecha arriba 6"/>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43B9D22" id="Flecha arriba 6" o:spid="_x0000_s1026" type="#_x0000_t68" style="position:absolute;margin-left:19.6pt;margin-top:2.4pt;width:24pt;height:1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" adj="10800" fillcolor="#7f7f7f [1612]" strokecolor="#7f7f7f [1612]" strokeweight="1pt"/>
                  </w:pict>
                </mc:Fallback>
              </mc:AlternateContent>
            </w:r>
          </w:p>
        </w:tc>
        <w:tc>
          <w:tcPr>
            <w:tcW w:w="443" w:type="dxa"/>
            <w:tcBorders>
              <w:top w:val="single" w:sz="4" w:space="0" w:color="ABABAB" w:themeColor="text1" w:themeTint="80"/>
              <w:left w:val="nil"/>
              <w:bottom w:val="nil"/>
              <w:right w:val="nil"/>
            </w:tcBorders>
            <w:shd w:val="clear" w:color="auto" w:fill="auto"/>
            <w:noWrap/>
            <w:vAlign w:val="bottom"/>
            <w:hideMark/>
          </w:tcPr>
          <w:p w14:paraId="00931D93" w14:textId="77777777" w:rsidR="007B1A67" w:rsidRPr="000E7585" w:rsidRDefault="007B1A67" w:rsidP="007B1A67">
            <w:pPr>
              <w:rPr>
                <w:rFonts w:eastAsia="Times New Roman" w:cstheme="minorHAnsi"/>
                <w:color w:val="000000"/>
                <w:sz w:val="16"/>
                <w:szCs w:val="16"/>
                <w:lang w:eastAsia="es-MX"/>
              </w:rPr>
            </w:pPr>
          </w:p>
        </w:tc>
        <w:tc>
          <w:tcPr>
            <w:tcW w:w="450" w:type="dxa"/>
            <w:tcBorders>
              <w:top w:val="single" w:sz="4" w:space="0" w:color="ABABAB" w:themeColor="text1" w:themeTint="80"/>
              <w:left w:val="nil"/>
              <w:bottom w:val="nil"/>
              <w:right w:val="nil"/>
            </w:tcBorders>
            <w:shd w:val="clear" w:color="auto" w:fill="auto"/>
            <w:noWrap/>
            <w:vAlign w:val="bottom"/>
            <w:hideMark/>
          </w:tcPr>
          <w:p w14:paraId="26E24FCB" w14:textId="77777777" w:rsidR="007B1A67" w:rsidRPr="000E7585" w:rsidRDefault="007B1A67" w:rsidP="007B1A67">
            <w:pPr>
              <w:rPr>
                <w:rFonts w:eastAsia="Times New Roman" w:cstheme="minorHAnsi"/>
                <w:sz w:val="16"/>
                <w:szCs w:val="16"/>
                <w:lang w:eastAsia="es-MX"/>
              </w:rPr>
            </w:pPr>
          </w:p>
        </w:tc>
        <w:tc>
          <w:tcPr>
            <w:tcW w:w="228" w:type="dxa"/>
            <w:tcBorders>
              <w:top w:val="nil"/>
              <w:left w:val="nil"/>
              <w:bottom w:val="nil"/>
              <w:right w:val="single" w:sz="4" w:space="0" w:color="auto"/>
            </w:tcBorders>
            <w:shd w:val="clear" w:color="auto" w:fill="auto"/>
            <w:noWrap/>
            <w:vAlign w:val="center"/>
            <w:hideMark/>
          </w:tcPr>
          <w:p w14:paraId="531BEBD9" w14:textId="77777777" w:rsidR="007B1A67" w:rsidRPr="000E7585" w:rsidRDefault="007B1A67" w:rsidP="007B1A67">
            <w:pPr>
              <w:rPr>
                <w:rFonts w:eastAsia="Times New Roman" w:cstheme="minorHAnsi"/>
                <w:b/>
                <w:bCs/>
                <w:color w:val="000000"/>
                <w:sz w:val="16"/>
                <w:szCs w:val="16"/>
                <w:lang w:eastAsia="es-MX"/>
              </w:rPr>
            </w:pPr>
            <w:r w:rsidRPr="000E7585">
              <w:rPr>
                <w:rFonts w:eastAsia="Times New Roman" w:cstheme="minorHAnsi"/>
                <w:b/>
                <w:bCs/>
                <w:color w:val="000000"/>
                <w:sz w:val="16"/>
                <w:szCs w:val="16"/>
                <w:lang w:eastAsia="es-MX"/>
              </w:rPr>
              <w:t> </w:t>
            </w:r>
          </w:p>
        </w:tc>
      </w:tr>
      <w:tr w:rsidR="000C2346" w:rsidRPr="000E7585" w14:paraId="7BD7A0F7" w14:textId="77777777" w:rsidTr="00031890">
        <w:trPr>
          <w:gridAfter w:val="1"/>
          <w:wAfter w:w="11" w:type="dxa"/>
          <w:trHeight w:val="224"/>
        </w:trPr>
        <w:tc>
          <w:tcPr>
            <w:tcW w:w="442" w:type="dxa"/>
            <w:tcBorders>
              <w:top w:val="nil"/>
              <w:left w:val="single" w:sz="4" w:space="0" w:color="auto"/>
              <w:bottom w:val="nil"/>
              <w:right w:val="nil"/>
            </w:tcBorders>
            <w:shd w:val="clear" w:color="auto" w:fill="auto"/>
            <w:vAlign w:val="center"/>
            <w:hideMark/>
          </w:tcPr>
          <w:p w14:paraId="6A326358" w14:textId="77777777" w:rsidR="007B1A67" w:rsidRPr="000E7585" w:rsidRDefault="007B1A67" w:rsidP="007B1A67">
            <w:pPr>
              <w:rPr>
                <w:rFonts w:eastAsia="Times New Roman" w:cstheme="minorHAnsi"/>
                <w:b/>
                <w:bCs/>
                <w:color w:val="3A3838"/>
                <w:sz w:val="16"/>
                <w:szCs w:val="16"/>
                <w:lang w:eastAsia="es-MX"/>
              </w:rPr>
            </w:pPr>
            <w:r w:rsidRPr="000E7585">
              <w:rPr>
                <w:rFonts w:eastAsia="Times New Roman" w:cstheme="minorHAnsi"/>
                <w:b/>
                <w:bCs/>
                <w:color w:val="3A3838"/>
                <w:sz w:val="16"/>
                <w:szCs w:val="16"/>
                <w:lang w:eastAsia="es-MX"/>
              </w:rPr>
              <w:t> </w:t>
            </w:r>
          </w:p>
        </w:tc>
        <w:tc>
          <w:tcPr>
            <w:tcW w:w="646" w:type="dxa"/>
            <w:tcBorders>
              <w:top w:val="nil"/>
              <w:left w:val="nil"/>
              <w:bottom w:val="nil"/>
              <w:right w:val="nil"/>
            </w:tcBorders>
            <w:shd w:val="clear" w:color="auto" w:fill="auto"/>
            <w:textDirection w:val="btLr"/>
            <w:vAlign w:val="center"/>
            <w:hideMark/>
          </w:tcPr>
          <w:p w14:paraId="2A1A127E"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nil"/>
            </w:tcBorders>
            <w:shd w:val="clear" w:color="auto" w:fill="auto"/>
            <w:vAlign w:val="center"/>
            <w:hideMark/>
          </w:tcPr>
          <w:p w14:paraId="4544385A" w14:textId="77777777" w:rsidR="007B1A67" w:rsidRPr="000E7585" w:rsidRDefault="007B1A67" w:rsidP="007B1A67">
            <w:pPr>
              <w:rPr>
                <w:rFonts w:eastAsia="Times New Roman" w:cstheme="minorHAnsi"/>
                <w:sz w:val="16"/>
                <w:szCs w:val="16"/>
                <w:lang w:eastAsia="es-MX"/>
              </w:rPr>
            </w:pPr>
          </w:p>
        </w:tc>
        <w:tc>
          <w:tcPr>
            <w:tcW w:w="442" w:type="dxa"/>
            <w:tcBorders>
              <w:top w:val="nil"/>
              <w:left w:val="nil"/>
              <w:bottom w:val="single" w:sz="4" w:space="0" w:color="ABABAB" w:themeColor="text1" w:themeTint="80"/>
              <w:right w:val="nil"/>
            </w:tcBorders>
            <w:shd w:val="clear" w:color="auto" w:fill="auto"/>
            <w:noWrap/>
            <w:vAlign w:val="bottom"/>
            <w:hideMark/>
          </w:tcPr>
          <w:p w14:paraId="6532A099"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single" w:sz="4" w:space="0" w:color="ABABAB" w:themeColor="text1" w:themeTint="80"/>
              <w:right w:val="nil"/>
            </w:tcBorders>
            <w:shd w:val="clear" w:color="auto" w:fill="auto"/>
            <w:noWrap/>
            <w:vAlign w:val="bottom"/>
            <w:hideMark/>
          </w:tcPr>
          <w:p w14:paraId="6247E77F" w14:textId="77777777" w:rsidR="007B1A67" w:rsidRPr="000E7585" w:rsidRDefault="007B1A67" w:rsidP="007B1A67">
            <w:pPr>
              <w:rPr>
                <w:rFonts w:eastAsia="Times New Roman" w:cstheme="minorHAnsi"/>
                <w:sz w:val="16"/>
                <w:szCs w:val="16"/>
                <w:lang w:eastAsia="es-MX"/>
              </w:rPr>
            </w:pPr>
          </w:p>
        </w:tc>
        <w:tc>
          <w:tcPr>
            <w:tcW w:w="1478" w:type="dxa"/>
            <w:gridSpan w:val="2"/>
            <w:vMerge/>
            <w:tcBorders>
              <w:top w:val="nil"/>
              <w:left w:val="nil"/>
              <w:bottom w:val="single" w:sz="4" w:space="0" w:color="ABABAB" w:themeColor="text1" w:themeTint="80"/>
              <w:right w:val="nil"/>
            </w:tcBorders>
            <w:vAlign w:val="center"/>
            <w:hideMark/>
          </w:tcPr>
          <w:p w14:paraId="7B88CBC6" w14:textId="77777777" w:rsidR="007B1A67" w:rsidRPr="000E7585" w:rsidRDefault="007B1A67" w:rsidP="007B1A67">
            <w:pPr>
              <w:rPr>
                <w:rFonts w:eastAsia="Times New Roman" w:cstheme="minorHAnsi"/>
                <w:color w:val="000000"/>
                <w:sz w:val="16"/>
                <w:szCs w:val="16"/>
                <w:lang w:eastAsia="es-MX"/>
              </w:rPr>
            </w:pPr>
          </w:p>
        </w:tc>
        <w:tc>
          <w:tcPr>
            <w:tcW w:w="443" w:type="dxa"/>
            <w:tcBorders>
              <w:top w:val="nil"/>
              <w:left w:val="nil"/>
              <w:bottom w:val="single" w:sz="4" w:space="0" w:color="ABABAB" w:themeColor="text1" w:themeTint="80"/>
              <w:right w:val="nil"/>
            </w:tcBorders>
            <w:shd w:val="clear" w:color="auto" w:fill="auto"/>
            <w:noWrap/>
            <w:vAlign w:val="bottom"/>
            <w:hideMark/>
          </w:tcPr>
          <w:p w14:paraId="49FE6690" w14:textId="77777777" w:rsidR="007B1A67" w:rsidRPr="000E7585" w:rsidRDefault="007B1A67" w:rsidP="007B1A67">
            <w:pPr>
              <w:rPr>
                <w:rFonts w:eastAsia="Times New Roman" w:cstheme="minorHAnsi"/>
                <w:sz w:val="16"/>
                <w:szCs w:val="16"/>
                <w:lang w:eastAsia="es-MX"/>
              </w:rPr>
            </w:pPr>
          </w:p>
        </w:tc>
        <w:tc>
          <w:tcPr>
            <w:tcW w:w="449" w:type="dxa"/>
            <w:tcBorders>
              <w:top w:val="nil"/>
              <w:left w:val="nil"/>
              <w:bottom w:val="single" w:sz="4" w:space="0" w:color="ABABAB" w:themeColor="text1" w:themeTint="80"/>
              <w:right w:val="nil"/>
            </w:tcBorders>
            <w:shd w:val="clear" w:color="auto" w:fill="auto"/>
            <w:noWrap/>
            <w:vAlign w:val="bottom"/>
            <w:hideMark/>
          </w:tcPr>
          <w:p w14:paraId="3FB17110" w14:textId="77777777" w:rsidR="007B1A67" w:rsidRPr="000E7585" w:rsidRDefault="007B1A67" w:rsidP="007B1A67">
            <w:pPr>
              <w:rPr>
                <w:rFonts w:eastAsia="Times New Roman" w:cstheme="minorHAnsi"/>
                <w:sz w:val="16"/>
                <w:szCs w:val="16"/>
                <w:lang w:eastAsia="es-MX"/>
              </w:rPr>
            </w:pPr>
          </w:p>
        </w:tc>
        <w:tc>
          <w:tcPr>
            <w:tcW w:w="1034" w:type="dxa"/>
            <w:tcBorders>
              <w:top w:val="nil"/>
              <w:left w:val="nil"/>
              <w:bottom w:val="single" w:sz="4" w:space="0" w:color="ABABAB" w:themeColor="text1" w:themeTint="80"/>
              <w:right w:val="nil"/>
            </w:tcBorders>
            <w:shd w:val="clear" w:color="auto" w:fill="auto"/>
            <w:noWrap/>
            <w:vAlign w:val="bottom"/>
            <w:hideMark/>
          </w:tcPr>
          <w:p w14:paraId="154B48FC"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single" w:sz="4" w:space="0" w:color="ABABAB" w:themeColor="text1" w:themeTint="80"/>
              <w:right w:val="nil"/>
            </w:tcBorders>
            <w:shd w:val="clear" w:color="auto" w:fill="auto"/>
            <w:noWrap/>
            <w:vAlign w:val="bottom"/>
            <w:hideMark/>
          </w:tcPr>
          <w:p w14:paraId="043B9AAE"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single" w:sz="4" w:space="0" w:color="ABABAB" w:themeColor="text1" w:themeTint="80"/>
              <w:right w:val="nil"/>
            </w:tcBorders>
            <w:shd w:val="clear" w:color="auto" w:fill="auto"/>
            <w:noWrap/>
            <w:vAlign w:val="bottom"/>
            <w:hideMark/>
          </w:tcPr>
          <w:p w14:paraId="7DA9C259" w14:textId="77777777" w:rsidR="007B1A67" w:rsidRPr="000E7585" w:rsidRDefault="007B1A67" w:rsidP="007B1A67">
            <w:pPr>
              <w:rPr>
                <w:rFonts w:eastAsia="Times New Roman" w:cstheme="minorHAnsi"/>
                <w:sz w:val="16"/>
                <w:szCs w:val="16"/>
                <w:lang w:eastAsia="es-MX"/>
              </w:rPr>
            </w:pPr>
          </w:p>
        </w:tc>
        <w:tc>
          <w:tcPr>
            <w:tcW w:w="1478" w:type="dxa"/>
            <w:gridSpan w:val="2"/>
            <w:vMerge/>
            <w:tcBorders>
              <w:top w:val="nil"/>
              <w:left w:val="nil"/>
              <w:bottom w:val="single" w:sz="4" w:space="0" w:color="ABABAB" w:themeColor="text1" w:themeTint="80"/>
              <w:right w:val="nil"/>
            </w:tcBorders>
            <w:vAlign w:val="center"/>
            <w:hideMark/>
          </w:tcPr>
          <w:p w14:paraId="7491D8EC" w14:textId="77777777" w:rsidR="007B1A67" w:rsidRPr="000E7585" w:rsidRDefault="007B1A67" w:rsidP="007B1A67">
            <w:pPr>
              <w:rPr>
                <w:rFonts w:eastAsia="Times New Roman" w:cstheme="minorHAnsi"/>
                <w:color w:val="000000"/>
                <w:sz w:val="16"/>
                <w:szCs w:val="16"/>
                <w:lang w:eastAsia="es-MX"/>
              </w:rPr>
            </w:pPr>
          </w:p>
        </w:tc>
        <w:tc>
          <w:tcPr>
            <w:tcW w:w="443" w:type="dxa"/>
            <w:tcBorders>
              <w:top w:val="nil"/>
              <w:left w:val="nil"/>
              <w:bottom w:val="single" w:sz="4" w:space="0" w:color="ABABAB" w:themeColor="text1" w:themeTint="80"/>
              <w:right w:val="nil"/>
            </w:tcBorders>
            <w:shd w:val="clear" w:color="auto" w:fill="auto"/>
            <w:noWrap/>
            <w:vAlign w:val="bottom"/>
            <w:hideMark/>
          </w:tcPr>
          <w:p w14:paraId="1A3BDB09" w14:textId="77777777" w:rsidR="007B1A67" w:rsidRPr="000E7585" w:rsidRDefault="007B1A67" w:rsidP="007B1A67">
            <w:pPr>
              <w:rPr>
                <w:rFonts w:eastAsia="Times New Roman" w:cstheme="minorHAnsi"/>
                <w:sz w:val="16"/>
                <w:szCs w:val="16"/>
                <w:lang w:eastAsia="es-MX"/>
              </w:rPr>
            </w:pPr>
          </w:p>
        </w:tc>
        <w:tc>
          <w:tcPr>
            <w:tcW w:w="450" w:type="dxa"/>
            <w:tcBorders>
              <w:top w:val="nil"/>
              <w:left w:val="nil"/>
              <w:bottom w:val="single" w:sz="4" w:space="0" w:color="ABABAB" w:themeColor="text1" w:themeTint="80"/>
              <w:right w:val="nil"/>
            </w:tcBorders>
            <w:shd w:val="clear" w:color="auto" w:fill="auto"/>
            <w:noWrap/>
            <w:vAlign w:val="bottom"/>
            <w:hideMark/>
          </w:tcPr>
          <w:p w14:paraId="054EA125" w14:textId="77777777" w:rsidR="007B1A67" w:rsidRPr="000E7585" w:rsidRDefault="007B1A67" w:rsidP="007B1A67">
            <w:pPr>
              <w:rPr>
                <w:rFonts w:eastAsia="Times New Roman" w:cstheme="minorHAnsi"/>
                <w:sz w:val="16"/>
                <w:szCs w:val="16"/>
                <w:lang w:eastAsia="es-MX"/>
              </w:rPr>
            </w:pPr>
          </w:p>
        </w:tc>
        <w:tc>
          <w:tcPr>
            <w:tcW w:w="228" w:type="dxa"/>
            <w:tcBorders>
              <w:top w:val="nil"/>
              <w:left w:val="nil"/>
              <w:bottom w:val="nil"/>
              <w:right w:val="single" w:sz="4" w:space="0" w:color="auto"/>
            </w:tcBorders>
            <w:shd w:val="clear" w:color="auto" w:fill="auto"/>
            <w:noWrap/>
            <w:vAlign w:val="center"/>
            <w:hideMark/>
          </w:tcPr>
          <w:p w14:paraId="3488B6C0" w14:textId="77777777" w:rsidR="007B1A67" w:rsidRPr="000E7585" w:rsidRDefault="007B1A67" w:rsidP="007B1A67">
            <w:pPr>
              <w:rPr>
                <w:rFonts w:eastAsia="Times New Roman" w:cstheme="minorHAnsi"/>
                <w:b/>
                <w:bCs/>
                <w:color w:val="000000"/>
                <w:sz w:val="16"/>
                <w:szCs w:val="16"/>
                <w:lang w:eastAsia="es-MX"/>
              </w:rPr>
            </w:pPr>
            <w:r w:rsidRPr="000E7585">
              <w:rPr>
                <w:rFonts w:eastAsia="Times New Roman" w:cstheme="minorHAnsi"/>
                <w:b/>
                <w:bCs/>
                <w:color w:val="000000"/>
                <w:sz w:val="16"/>
                <w:szCs w:val="16"/>
                <w:lang w:eastAsia="es-MX"/>
              </w:rPr>
              <w:t> </w:t>
            </w:r>
          </w:p>
        </w:tc>
      </w:tr>
      <w:tr w:rsidR="00357076" w:rsidRPr="000E7585" w14:paraId="386B80FD" w14:textId="77777777" w:rsidTr="00031890">
        <w:trPr>
          <w:trHeight w:val="224"/>
        </w:trPr>
        <w:tc>
          <w:tcPr>
            <w:tcW w:w="442" w:type="dxa"/>
            <w:tcBorders>
              <w:top w:val="nil"/>
              <w:left w:val="single" w:sz="4" w:space="0" w:color="auto"/>
              <w:bottom w:val="nil"/>
              <w:right w:val="nil"/>
            </w:tcBorders>
            <w:shd w:val="clear" w:color="auto" w:fill="auto"/>
            <w:vAlign w:val="center"/>
            <w:hideMark/>
          </w:tcPr>
          <w:p w14:paraId="1A470CEF"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c>
          <w:tcPr>
            <w:tcW w:w="646" w:type="dxa"/>
            <w:vMerge w:val="restart"/>
            <w:tcBorders>
              <w:top w:val="single" w:sz="4" w:space="0" w:color="757171"/>
              <w:left w:val="single" w:sz="4" w:space="0" w:color="757171"/>
              <w:bottom w:val="single" w:sz="4" w:space="0" w:color="757171"/>
              <w:right w:val="single" w:sz="4" w:space="0" w:color="757171"/>
            </w:tcBorders>
            <w:shd w:val="clear" w:color="000000" w:fill="C7E7DE"/>
            <w:textDirection w:val="btLr"/>
            <w:vAlign w:val="center"/>
            <w:hideMark/>
          </w:tcPr>
          <w:p w14:paraId="32C7E133" w14:textId="77777777" w:rsidR="007B1A67" w:rsidRPr="000E7585" w:rsidRDefault="007B1A67" w:rsidP="007B1A67">
            <w:pPr>
              <w:jc w:val="center"/>
              <w:rPr>
                <w:rFonts w:eastAsia="Times New Roman" w:cstheme="minorHAnsi"/>
                <w:b/>
                <w:bCs/>
                <w:color w:val="3A3838"/>
                <w:sz w:val="16"/>
                <w:szCs w:val="16"/>
                <w:lang w:eastAsia="es-MX"/>
              </w:rPr>
            </w:pPr>
            <w:r w:rsidRPr="000E7585">
              <w:rPr>
                <w:rFonts w:eastAsia="Times New Roman" w:cstheme="minorHAnsi"/>
                <w:b/>
                <w:bCs/>
                <w:color w:val="3A3838"/>
                <w:sz w:val="16"/>
                <w:szCs w:val="16"/>
                <w:lang w:eastAsia="es-MX"/>
              </w:rPr>
              <w:t>PROBLEMA CENTRAL</w:t>
            </w:r>
          </w:p>
        </w:tc>
        <w:tc>
          <w:tcPr>
            <w:tcW w:w="442" w:type="dxa"/>
            <w:tcBorders>
              <w:top w:val="nil"/>
              <w:left w:val="nil"/>
              <w:bottom w:val="nil"/>
              <w:right w:val="single" w:sz="4" w:space="0" w:color="ABABAB" w:themeColor="text1" w:themeTint="80"/>
            </w:tcBorders>
            <w:shd w:val="clear" w:color="auto" w:fill="auto"/>
            <w:vAlign w:val="center"/>
            <w:hideMark/>
          </w:tcPr>
          <w:p w14:paraId="39173A18" w14:textId="77777777" w:rsidR="007B1A67" w:rsidRPr="000E7585" w:rsidRDefault="007B1A67" w:rsidP="007B1A67">
            <w:pPr>
              <w:jc w:val="center"/>
              <w:rPr>
                <w:rFonts w:eastAsia="Times New Roman" w:cstheme="minorHAnsi"/>
                <w:b/>
                <w:bCs/>
                <w:color w:val="3A3838"/>
                <w:sz w:val="16"/>
                <w:szCs w:val="16"/>
                <w:lang w:eastAsia="es-MX"/>
              </w:rPr>
            </w:pPr>
          </w:p>
        </w:tc>
        <w:tc>
          <w:tcPr>
            <w:tcW w:w="7546" w:type="dxa"/>
            <w:gridSpan w:val="1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C7E7DE"/>
            <w:vAlign w:val="center"/>
            <w:hideMark/>
          </w:tcPr>
          <w:p w14:paraId="4B1C7905" w14:textId="77777777" w:rsidR="007B1A67" w:rsidRPr="000E7585" w:rsidRDefault="007B1A67" w:rsidP="007B1A67">
            <w:pPr>
              <w:jc w:val="center"/>
              <w:rPr>
                <w:rFonts w:eastAsia="Times New Roman" w:cstheme="minorHAnsi"/>
                <w:bCs/>
                <w:i/>
                <w:iCs/>
                <w:color w:val="3A3838"/>
                <w:sz w:val="16"/>
                <w:szCs w:val="16"/>
                <w:lang w:eastAsia="es-MX"/>
              </w:rPr>
            </w:pPr>
            <w:r w:rsidRPr="000E7585">
              <w:rPr>
                <w:rFonts w:eastAsia="Times New Roman" w:cstheme="minorHAnsi"/>
                <w:bCs/>
                <w:i/>
                <w:iCs/>
                <w:color w:val="3A3838"/>
                <w:sz w:val="16"/>
                <w:szCs w:val="16"/>
                <w:lang w:eastAsia="es-MX"/>
              </w:rPr>
              <w:t>Problema o necesidad pública identificada</w:t>
            </w:r>
            <w:r w:rsidRPr="000E7585">
              <w:rPr>
                <w:rFonts w:eastAsia="Times New Roman" w:cstheme="minorHAnsi"/>
                <w:bCs/>
                <w:i/>
                <w:iCs/>
                <w:color w:val="3A3838"/>
                <w:sz w:val="16"/>
                <w:szCs w:val="16"/>
                <w:lang w:eastAsia="es-MX"/>
              </w:rPr>
              <w:br/>
              <w:t>Población objetivo + situación negativa no deseada</w:t>
            </w:r>
          </w:p>
        </w:tc>
        <w:tc>
          <w:tcPr>
            <w:tcW w:w="239" w:type="dxa"/>
            <w:gridSpan w:val="2"/>
            <w:tcBorders>
              <w:top w:val="nil"/>
              <w:left w:val="single" w:sz="4" w:space="0" w:color="ABABAB" w:themeColor="text1" w:themeTint="80"/>
              <w:bottom w:val="nil"/>
              <w:right w:val="single" w:sz="4" w:space="0" w:color="auto"/>
            </w:tcBorders>
            <w:shd w:val="clear" w:color="auto" w:fill="auto"/>
            <w:vAlign w:val="center"/>
            <w:hideMark/>
          </w:tcPr>
          <w:p w14:paraId="1E5B878A"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r>
      <w:tr w:rsidR="00357076" w:rsidRPr="000E7585" w14:paraId="79A78DA4" w14:textId="77777777" w:rsidTr="00031890">
        <w:trPr>
          <w:trHeight w:val="224"/>
        </w:trPr>
        <w:tc>
          <w:tcPr>
            <w:tcW w:w="442" w:type="dxa"/>
            <w:tcBorders>
              <w:top w:val="nil"/>
              <w:left w:val="single" w:sz="4" w:space="0" w:color="auto"/>
              <w:bottom w:val="nil"/>
              <w:right w:val="nil"/>
            </w:tcBorders>
            <w:shd w:val="clear" w:color="auto" w:fill="auto"/>
            <w:vAlign w:val="center"/>
            <w:hideMark/>
          </w:tcPr>
          <w:p w14:paraId="0F404B2C"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3090819F"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single" w:sz="4" w:space="0" w:color="ABABAB" w:themeColor="text1" w:themeTint="80"/>
            </w:tcBorders>
            <w:shd w:val="clear" w:color="auto" w:fill="auto"/>
            <w:vAlign w:val="center"/>
            <w:hideMark/>
          </w:tcPr>
          <w:p w14:paraId="32C971CD" w14:textId="77777777" w:rsidR="007B1A67" w:rsidRPr="000E7585" w:rsidRDefault="007B1A67" w:rsidP="007B1A67">
            <w:pPr>
              <w:rPr>
                <w:rFonts w:eastAsia="Times New Roman" w:cstheme="minorHAnsi"/>
                <w:i/>
                <w:iCs/>
                <w:color w:val="3A3838"/>
                <w:sz w:val="16"/>
                <w:szCs w:val="16"/>
                <w:lang w:eastAsia="es-MX"/>
              </w:rPr>
            </w:pPr>
          </w:p>
        </w:tc>
        <w:tc>
          <w:tcPr>
            <w:tcW w:w="7546" w:type="dxa"/>
            <w:gridSpan w:val="1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751F926C" w14:textId="77777777" w:rsidR="007B1A67" w:rsidRPr="000E7585" w:rsidRDefault="007B1A67" w:rsidP="007B1A67">
            <w:pPr>
              <w:rPr>
                <w:rFonts w:eastAsia="Times New Roman" w:cstheme="minorHAnsi"/>
                <w:b/>
                <w:bCs/>
                <w:i/>
                <w:iCs/>
                <w:color w:val="3A3838"/>
                <w:sz w:val="16"/>
                <w:szCs w:val="16"/>
                <w:lang w:eastAsia="es-MX"/>
              </w:rPr>
            </w:pPr>
          </w:p>
        </w:tc>
        <w:tc>
          <w:tcPr>
            <w:tcW w:w="239" w:type="dxa"/>
            <w:gridSpan w:val="2"/>
            <w:tcBorders>
              <w:top w:val="nil"/>
              <w:left w:val="single" w:sz="4" w:space="0" w:color="ABABAB" w:themeColor="text1" w:themeTint="80"/>
              <w:bottom w:val="nil"/>
              <w:right w:val="single" w:sz="4" w:space="0" w:color="auto"/>
            </w:tcBorders>
            <w:shd w:val="clear" w:color="auto" w:fill="auto"/>
            <w:vAlign w:val="center"/>
            <w:hideMark/>
          </w:tcPr>
          <w:p w14:paraId="574127FA"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r>
      <w:tr w:rsidR="00357076" w:rsidRPr="000E7585" w14:paraId="59B9F335" w14:textId="77777777" w:rsidTr="00031890">
        <w:trPr>
          <w:trHeight w:val="279"/>
        </w:trPr>
        <w:tc>
          <w:tcPr>
            <w:tcW w:w="442" w:type="dxa"/>
            <w:tcBorders>
              <w:top w:val="nil"/>
              <w:left w:val="single" w:sz="4" w:space="0" w:color="auto"/>
              <w:bottom w:val="nil"/>
              <w:right w:val="nil"/>
            </w:tcBorders>
            <w:shd w:val="clear" w:color="auto" w:fill="auto"/>
            <w:vAlign w:val="center"/>
            <w:hideMark/>
          </w:tcPr>
          <w:p w14:paraId="2BF1B508"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72BAAF79"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single" w:sz="4" w:space="0" w:color="ABABAB" w:themeColor="text1" w:themeTint="80"/>
            </w:tcBorders>
            <w:shd w:val="clear" w:color="auto" w:fill="auto"/>
            <w:vAlign w:val="center"/>
            <w:hideMark/>
          </w:tcPr>
          <w:p w14:paraId="7EEA9E4D" w14:textId="77777777" w:rsidR="007B1A67" w:rsidRPr="000E7585" w:rsidRDefault="007B1A67" w:rsidP="007B1A67">
            <w:pPr>
              <w:rPr>
                <w:rFonts w:eastAsia="Times New Roman" w:cstheme="minorHAnsi"/>
                <w:i/>
                <w:iCs/>
                <w:color w:val="3A3838"/>
                <w:sz w:val="16"/>
                <w:szCs w:val="16"/>
                <w:lang w:eastAsia="es-MX"/>
              </w:rPr>
            </w:pPr>
          </w:p>
        </w:tc>
        <w:tc>
          <w:tcPr>
            <w:tcW w:w="7546" w:type="dxa"/>
            <w:gridSpan w:val="1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09C7FF2A" w14:textId="77777777" w:rsidR="007B1A67" w:rsidRPr="000E7585" w:rsidRDefault="007B1A67" w:rsidP="007B1A67">
            <w:pPr>
              <w:rPr>
                <w:rFonts w:eastAsia="Times New Roman" w:cstheme="minorHAnsi"/>
                <w:b/>
                <w:bCs/>
                <w:i/>
                <w:iCs/>
                <w:color w:val="3A3838"/>
                <w:sz w:val="16"/>
                <w:szCs w:val="16"/>
                <w:lang w:eastAsia="es-MX"/>
              </w:rPr>
            </w:pPr>
          </w:p>
        </w:tc>
        <w:tc>
          <w:tcPr>
            <w:tcW w:w="239" w:type="dxa"/>
            <w:gridSpan w:val="2"/>
            <w:tcBorders>
              <w:top w:val="nil"/>
              <w:left w:val="single" w:sz="4" w:space="0" w:color="ABABAB" w:themeColor="text1" w:themeTint="80"/>
              <w:bottom w:val="nil"/>
              <w:right w:val="single" w:sz="4" w:space="0" w:color="auto"/>
            </w:tcBorders>
            <w:shd w:val="clear" w:color="auto" w:fill="auto"/>
            <w:vAlign w:val="center"/>
            <w:hideMark/>
          </w:tcPr>
          <w:p w14:paraId="5894A63A"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r>
      <w:tr w:rsidR="00357076" w:rsidRPr="000E7585" w14:paraId="0DB71438" w14:textId="77777777" w:rsidTr="00031890">
        <w:trPr>
          <w:trHeight w:val="429"/>
        </w:trPr>
        <w:tc>
          <w:tcPr>
            <w:tcW w:w="442" w:type="dxa"/>
            <w:tcBorders>
              <w:top w:val="nil"/>
              <w:left w:val="single" w:sz="4" w:space="0" w:color="auto"/>
              <w:bottom w:val="nil"/>
              <w:right w:val="nil"/>
            </w:tcBorders>
            <w:shd w:val="clear" w:color="auto" w:fill="auto"/>
            <w:vAlign w:val="center"/>
            <w:hideMark/>
          </w:tcPr>
          <w:p w14:paraId="4DB426EC"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13461071"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single" w:sz="4" w:space="0" w:color="ABABAB" w:themeColor="text1" w:themeTint="80"/>
            </w:tcBorders>
            <w:shd w:val="clear" w:color="auto" w:fill="auto"/>
            <w:vAlign w:val="center"/>
            <w:hideMark/>
          </w:tcPr>
          <w:p w14:paraId="01F17753" w14:textId="77777777" w:rsidR="007B1A67" w:rsidRPr="000E7585" w:rsidRDefault="007B1A67" w:rsidP="007B1A67">
            <w:pPr>
              <w:rPr>
                <w:rFonts w:eastAsia="Times New Roman" w:cstheme="minorHAnsi"/>
                <w:i/>
                <w:iCs/>
                <w:color w:val="3A3838"/>
                <w:sz w:val="16"/>
                <w:szCs w:val="16"/>
                <w:lang w:eastAsia="es-MX"/>
              </w:rPr>
            </w:pPr>
          </w:p>
        </w:tc>
        <w:tc>
          <w:tcPr>
            <w:tcW w:w="7546" w:type="dxa"/>
            <w:gridSpan w:val="1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277B6E71" w14:textId="77777777" w:rsidR="007B1A67" w:rsidRPr="000E7585" w:rsidRDefault="007B1A67" w:rsidP="007B1A67">
            <w:pPr>
              <w:rPr>
                <w:rFonts w:eastAsia="Times New Roman" w:cstheme="minorHAnsi"/>
                <w:b/>
                <w:bCs/>
                <w:i/>
                <w:iCs/>
                <w:color w:val="3A3838"/>
                <w:sz w:val="16"/>
                <w:szCs w:val="16"/>
                <w:lang w:eastAsia="es-MX"/>
              </w:rPr>
            </w:pPr>
          </w:p>
        </w:tc>
        <w:tc>
          <w:tcPr>
            <w:tcW w:w="239" w:type="dxa"/>
            <w:gridSpan w:val="2"/>
            <w:tcBorders>
              <w:top w:val="nil"/>
              <w:left w:val="single" w:sz="4" w:space="0" w:color="ABABAB" w:themeColor="text1" w:themeTint="80"/>
              <w:bottom w:val="nil"/>
              <w:right w:val="single" w:sz="4" w:space="0" w:color="auto"/>
            </w:tcBorders>
            <w:shd w:val="clear" w:color="auto" w:fill="auto"/>
            <w:vAlign w:val="center"/>
            <w:hideMark/>
          </w:tcPr>
          <w:p w14:paraId="45489CE0"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r>
      <w:tr w:rsidR="00357076" w:rsidRPr="000E7585" w14:paraId="51740549" w14:textId="77777777" w:rsidTr="00031890">
        <w:trPr>
          <w:gridAfter w:val="1"/>
          <w:wAfter w:w="11" w:type="dxa"/>
          <w:trHeight w:val="412"/>
        </w:trPr>
        <w:tc>
          <w:tcPr>
            <w:tcW w:w="442" w:type="dxa"/>
            <w:tcBorders>
              <w:top w:val="nil"/>
              <w:left w:val="single" w:sz="4" w:space="0" w:color="auto"/>
              <w:bottom w:val="nil"/>
              <w:right w:val="nil"/>
            </w:tcBorders>
            <w:shd w:val="clear" w:color="auto" w:fill="auto"/>
            <w:vAlign w:val="center"/>
            <w:hideMark/>
          </w:tcPr>
          <w:p w14:paraId="438F6FD3"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c>
          <w:tcPr>
            <w:tcW w:w="646" w:type="dxa"/>
            <w:tcBorders>
              <w:top w:val="nil"/>
              <w:left w:val="nil"/>
              <w:bottom w:val="nil"/>
              <w:right w:val="nil"/>
            </w:tcBorders>
            <w:shd w:val="clear" w:color="auto" w:fill="auto"/>
            <w:textDirection w:val="btLr"/>
            <w:vAlign w:val="center"/>
            <w:hideMark/>
          </w:tcPr>
          <w:p w14:paraId="70C1D66E" w14:textId="77777777" w:rsidR="007B1A67" w:rsidRPr="000E7585" w:rsidRDefault="007B1A67" w:rsidP="007B1A67">
            <w:pPr>
              <w:rPr>
                <w:rFonts w:eastAsia="Times New Roman" w:cstheme="minorHAnsi"/>
                <w:i/>
                <w:iCs/>
                <w:color w:val="3A3838"/>
                <w:sz w:val="16"/>
                <w:szCs w:val="16"/>
                <w:lang w:eastAsia="es-MX"/>
              </w:rPr>
            </w:pPr>
          </w:p>
        </w:tc>
        <w:tc>
          <w:tcPr>
            <w:tcW w:w="442" w:type="dxa"/>
            <w:tcBorders>
              <w:top w:val="nil"/>
              <w:left w:val="nil"/>
              <w:bottom w:val="nil"/>
              <w:right w:val="nil"/>
            </w:tcBorders>
            <w:shd w:val="clear" w:color="auto" w:fill="auto"/>
            <w:vAlign w:val="center"/>
            <w:hideMark/>
          </w:tcPr>
          <w:p w14:paraId="574C1F90" w14:textId="77777777" w:rsidR="007B1A67" w:rsidRPr="000E7585" w:rsidRDefault="007B1A67" w:rsidP="007B1A67">
            <w:pPr>
              <w:rPr>
                <w:rFonts w:eastAsia="Times New Roman" w:cstheme="minorHAnsi"/>
                <w:sz w:val="16"/>
                <w:szCs w:val="16"/>
                <w:lang w:eastAsia="es-MX"/>
              </w:rPr>
            </w:pPr>
          </w:p>
        </w:tc>
        <w:tc>
          <w:tcPr>
            <w:tcW w:w="442" w:type="dxa"/>
            <w:tcBorders>
              <w:top w:val="single" w:sz="4" w:space="0" w:color="ABABAB" w:themeColor="text1" w:themeTint="80"/>
              <w:left w:val="nil"/>
              <w:bottom w:val="nil"/>
              <w:right w:val="nil"/>
            </w:tcBorders>
            <w:shd w:val="clear" w:color="auto" w:fill="auto"/>
            <w:noWrap/>
            <w:vAlign w:val="bottom"/>
            <w:hideMark/>
          </w:tcPr>
          <w:p w14:paraId="1E63BCD8"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nil"/>
              <w:right w:val="nil"/>
            </w:tcBorders>
            <w:shd w:val="clear" w:color="auto" w:fill="auto"/>
            <w:noWrap/>
            <w:vAlign w:val="bottom"/>
            <w:hideMark/>
          </w:tcPr>
          <w:p w14:paraId="735062AA" w14:textId="77777777" w:rsidR="007B1A67" w:rsidRPr="000E7585" w:rsidRDefault="007B1A67" w:rsidP="007B1A67">
            <w:pPr>
              <w:rPr>
                <w:rFonts w:eastAsia="Times New Roman" w:cstheme="minorHAnsi"/>
                <w:sz w:val="16"/>
                <w:szCs w:val="16"/>
                <w:lang w:eastAsia="es-MX"/>
              </w:rPr>
            </w:pPr>
          </w:p>
        </w:tc>
        <w:tc>
          <w:tcPr>
            <w:tcW w:w="1034" w:type="dxa"/>
            <w:tcBorders>
              <w:top w:val="single" w:sz="4" w:space="0" w:color="ABABAB" w:themeColor="text1" w:themeTint="80"/>
              <w:left w:val="nil"/>
              <w:bottom w:val="nil"/>
              <w:right w:val="nil"/>
            </w:tcBorders>
            <w:shd w:val="clear" w:color="auto" w:fill="auto"/>
            <w:noWrap/>
            <w:vAlign w:val="bottom"/>
            <w:hideMark/>
          </w:tcPr>
          <w:p w14:paraId="6DE5F670" w14:textId="77777777" w:rsidR="007B1A67" w:rsidRPr="000E7585" w:rsidRDefault="007B1A67" w:rsidP="007B1A67">
            <w:pPr>
              <w:rPr>
                <w:rFonts w:eastAsia="Times New Roman" w:cstheme="minorHAnsi"/>
                <w:color w:val="000000"/>
                <w:sz w:val="16"/>
                <w:szCs w:val="16"/>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26"/>
            </w:tblGrid>
            <w:tr w:rsidR="007B1A67" w:rsidRPr="000E7585" w14:paraId="7664BE0B" w14:textId="77777777" w:rsidTr="007B1A67">
              <w:trPr>
                <w:trHeight w:val="224"/>
                <w:tblCellSpacing w:w="0" w:type="dxa"/>
              </w:trPr>
              <w:tc>
                <w:tcPr>
                  <w:tcW w:w="826" w:type="dxa"/>
                  <w:tcBorders>
                    <w:top w:val="nil"/>
                    <w:left w:val="nil"/>
                    <w:bottom w:val="nil"/>
                    <w:right w:val="nil"/>
                  </w:tcBorders>
                  <w:shd w:val="clear" w:color="auto" w:fill="auto"/>
                  <w:noWrap/>
                  <w:vAlign w:val="bottom"/>
                  <w:hideMark/>
                </w:tcPr>
                <w:p w14:paraId="2A2C0912"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noProof/>
                      <w:color w:val="000000"/>
                      <w:sz w:val="16"/>
                      <w:szCs w:val="16"/>
                      <w:lang w:eastAsia="es-MX"/>
                    </w:rPr>
                    <mc:AlternateContent>
                      <mc:Choice Requires="wps">
                        <w:drawing>
                          <wp:anchor distT="0" distB="0" distL="114300" distR="114300" simplePos="0" relativeHeight="251658248" behindDoc="0" locked="0" layoutInCell="1" allowOverlap="1" wp14:anchorId="15B7495F" wp14:editId="33867703">
                            <wp:simplePos x="0" y="0"/>
                            <wp:positionH relativeFrom="column">
                              <wp:posOffset>59055</wp:posOffset>
                            </wp:positionH>
                            <wp:positionV relativeFrom="paragraph">
                              <wp:posOffset>-111125</wp:posOffset>
                            </wp:positionV>
                            <wp:extent cx="304800" cy="247650"/>
                            <wp:effectExtent l="19050" t="19050" r="38100" b="19050"/>
                            <wp:wrapNone/>
                            <wp:docPr id="50" name="Flecha arriba 50"/>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CD122AB" id="Flecha arriba 50" o:spid="_x0000_s1026" type="#_x0000_t68" style="position:absolute;margin-left:4.65pt;margin-top:-8.75pt;width:24pt;height:1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" adj="10800" fillcolor="#7f7f7f [1612]" strokecolor="#7f7f7f [1612]" strokeweight="1pt"/>
                        </w:pict>
                      </mc:Fallback>
                    </mc:AlternateContent>
                  </w:r>
                </w:p>
              </w:tc>
            </w:tr>
          </w:tbl>
          <w:p w14:paraId="11DBA948" w14:textId="77777777" w:rsidR="007B1A67" w:rsidRPr="000E7585" w:rsidRDefault="007B1A67" w:rsidP="007B1A67">
            <w:pPr>
              <w:rPr>
                <w:rFonts w:eastAsia="Times New Roman" w:cstheme="minorHAnsi"/>
                <w:color w:val="000000"/>
                <w:sz w:val="16"/>
                <w:szCs w:val="16"/>
                <w:lang w:eastAsia="es-MX"/>
              </w:rPr>
            </w:pPr>
          </w:p>
        </w:tc>
        <w:tc>
          <w:tcPr>
            <w:tcW w:w="444" w:type="dxa"/>
            <w:tcBorders>
              <w:top w:val="single" w:sz="4" w:space="0" w:color="ABABAB" w:themeColor="text1" w:themeTint="80"/>
              <w:left w:val="nil"/>
              <w:bottom w:val="nil"/>
              <w:right w:val="nil"/>
            </w:tcBorders>
            <w:shd w:val="clear" w:color="auto" w:fill="auto"/>
            <w:noWrap/>
            <w:vAlign w:val="bottom"/>
            <w:hideMark/>
          </w:tcPr>
          <w:p w14:paraId="32F9D73E"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nil"/>
              <w:right w:val="nil"/>
            </w:tcBorders>
            <w:shd w:val="clear" w:color="auto" w:fill="auto"/>
            <w:noWrap/>
            <w:vAlign w:val="bottom"/>
            <w:hideMark/>
          </w:tcPr>
          <w:p w14:paraId="35C3462F" w14:textId="77777777" w:rsidR="007B1A67" w:rsidRPr="000E7585" w:rsidRDefault="007B1A67" w:rsidP="007B1A67">
            <w:pPr>
              <w:rPr>
                <w:rFonts w:eastAsia="Times New Roman" w:cstheme="minorHAnsi"/>
                <w:sz w:val="16"/>
                <w:szCs w:val="16"/>
                <w:lang w:eastAsia="es-MX"/>
              </w:rPr>
            </w:pPr>
          </w:p>
        </w:tc>
        <w:tc>
          <w:tcPr>
            <w:tcW w:w="449" w:type="dxa"/>
            <w:tcBorders>
              <w:top w:val="single" w:sz="4" w:space="0" w:color="ABABAB" w:themeColor="text1" w:themeTint="80"/>
              <w:left w:val="nil"/>
              <w:bottom w:val="nil"/>
              <w:right w:val="nil"/>
            </w:tcBorders>
            <w:shd w:val="clear" w:color="auto" w:fill="auto"/>
            <w:noWrap/>
            <w:vAlign w:val="bottom"/>
            <w:hideMark/>
          </w:tcPr>
          <w:p w14:paraId="1F6838B1" w14:textId="77777777" w:rsidR="007B1A67" w:rsidRPr="000E7585" w:rsidRDefault="007B1A67" w:rsidP="007B1A67">
            <w:pPr>
              <w:rPr>
                <w:rFonts w:eastAsia="Times New Roman" w:cstheme="minorHAnsi"/>
                <w:sz w:val="16"/>
                <w:szCs w:val="16"/>
                <w:lang w:eastAsia="es-MX"/>
              </w:rPr>
            </w:pPr>
          </w:p>
        </w:tc>
        <w:tc>
          <w:tcPr>
            <w:tcW w:w="1034" w:type="dxa"/>
            <w:tcBorders>
              <w:top w:val="single" w:sz="4" w:space="0" w:color="ABABAB" w:themeColor="text1" w:themeTint="80"/>
              <w:left w:val="nil"/>
              <w:bottom w:val="nil"/>
              <w:right w:val="nil"/>
            </w:tcBorders>
            <w:shd w:val="clear" w:color="auto" w:fill="auto"/>
            <w:noWrap/>
            <w:vAlign w:val="bottom"/>
            <w:hideMark/>
          </w:tcPr>
          <w:p w14:paraId="7C5399F1" w14:textId="77777777" w:rsidR="007B1A67" w:rsidRPr="000E7585" w:rsidRDefault="007B1A67" w:rsidP="007B1A67">
            <w:pPr>
              <w:rPr>
                <w:rFonts w:eastAsia="Times New Roman" w:cstheme="minorHAnsi"/>
                <w:color w:val="000000"/>
                <w:sz w:val="16"/>
                <w:szCs w:val="16"/>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26"/>
            </w:tblGrid>
            <w:tr w:rsidR="007B1A67" w:rsidRPr="000E7585" w14:paraId="40860347" w14:textId="77777777" w:rsidTr="007B1A67">
              <w:trPr>
                <w:trHeight w:val="224"/>
                <w:tblCellSpacing w:w="0" w:type="dxa"/>
              </w:trPr>
              <w:tc>
                <w:tcPr>
                  <w:tcW w:w="826" w:type="dxa"/>
                  <w:tcBorders>
                    <w:top w:val="nil"/>
                    <w:left w:val="nil"/>
                    <w:bottom w:val="nil"/>
                    <w:right w:val="nil"/>
                  </w:tcBorders>
                  <w:shd w:val="clear" w:color="auto" w:fill="auto"/>
                  <w:noWrap/>
                  <w:vAlign w:val="bottom"/>
                  <w:hideMark/>
                </w:tcPr>
                <w:p w14:paraId="2E45A2DF"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noProof/>
                      <w:color w:val="000000"/>
                      <w:sz w:val="16"/>
                      <w:szCs w:val="16"/>
                      <w:lang w:eastAsia="es-MX"/>
                    </w:rPr>
                    <mc:AlternateContent>
                      <mc:Choice Requires="wps">
                        <w:drawing>
                          <wp:anchor distT="0" distB="0" distL="114300" distR="114300" simplePos="0" relativeHeight="251658249" behindDoc="0" locked="0" layoutInCell="1" allowOverlap="1" wp14:anchorId="48908A75" wp14:editId="6C1C8AC9">
                            <wp:simplePos x="0" y="0"/>
                            <wp:positionH relativeFrom="column">
                              <wp:posOffset>97155</wp:posOffset>
                            </wp:positionH>
                            <wp:positionV relativeFrom="paragraph">
                              <wp:posOffset>-111125</wp:posOffset>
                            </wp:positionV>
                            <wp:extent cx="304800" cy="247650"/>
                            <wp:effectExtent l="19050" t="19050" r="38100" b="19050"/>
                            <wp:wrapNone/>
                            <wp:docPr id="51" name="Flecha arriba 51"/>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8FE3795" id="Flecha arriba 51" o:spid="_x0000_s1026" type="#_x0000_t68" style="position:absolute;margin-left:7.65pt;margin-top:-8.75pt;width:24pt;height:1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" adj="10800" fillcolor="#7f7f7f [1612]" strokecolor="#7f7f7f [1612]" strokeweight="1pt"/>
                        </w:pict>
                      </mc:Fallback>
                    </mc:AlternateContent>
                  </w:r>
                </w:p>
              </w:tc>
            </w:tr>
          </w:tbl>
          <w:p w14:paraId="70389275" w14:textId="77777777" w:rsidR="007B1A67" w:rsidRPr="000E7585" w:rsidRDefault="007B1A67" w:rsidP="007B1A67">
            <w:pPr>
              <w:rPr>
                <w:rFonts w:eastAsia="Times New Roman" w:cstheme="minorHAnsi"/>
                <w:color w:val="000000"/>
                <w:sz w:val="16"/>
                <w:szCs w:val="16"/>
                <w:lang w:eastAsia="es-MX"/>
              </w:rPr>
            </w:pPr>
          </w:p>
        </w:tc>
        <w:tc>
          <w:tcPr>
            <w:tcW w:w="443" w:type="dxa"/>
            <w:tcBorders>
              <w:top w:val="single" w:sz="4" w:space="0" w:color="ABABAB" w:themeColor="text1" w:themeTint="80"/>
              <w:left w:val="nil"/>
              <w:bottom w:val="nil"/>
              <w:right w:val="nil"/>
            </w:tcBorders>
            <w:shd w:val="clear" w:color="auto" w:fill="auto"/>
            <w:noWrap/>
            <w:vAlign w:val="bottom"/>
            <w:hideMark/>
          </w:tcPr>
          <w:p w14:paraId="45578046"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nil"/>
              <w:right w:val="nil"/>
            </w:tcBorders>
            <w:shd w:val="clear" w:color="auto" w:fill="auto"/>
            <w:noWrap/>
            <w:vAlign w:val="bottom"/>
            <w:hideMark/>
          </w:tcPr>
          <w:p w14:paraId="48E0DB51"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nil"/>
              <w:right w:val="nil"/>
            </w:tcBorders>
            <w:shd w:val="clear" w:color="auto" w:fill="auto"/>
            <w:noWrap/>
            <w:vAlign w:val="bottom"/>
            <w:hideMark/>
          </w:tcPr>
          <w:p w14:paraId="754A7CC0" w14:textId="77777777" w:rsidR="007B1A67" w:rsidRPr="000E7585" w:rsidRDefault="007B1A67" w:rsidP="007B1A67">
            <w:pPr>
              <w:rPr>
                <w:rFonts w:eastAsia="Times New Roman" w:cstheme="minorHAnsi"/>
                <w:sz w:val="16"/>
                <w:szCs w:val="16"/>
                <w:lang w:eastAsia="es-MX"/>
              </w:rPr>
            </w:pPr>
          </w:p>
        </w:tc>
        <w:tc>
          <w:tcPr>
            <w:tcW w:w="1035" w:type="dxa"/>
            <w:tcBorders>
              <w:top w:val="single" w:sz="4" w:space="0" w:color="ABABAB" w:themeColor="text1" w:themeTint="80"/>
              <w:left w:val="nil"/>
              <w:bottom w:val="nil"/>
              <w:right w:val="nil"/>
            </w:tcBorders>
            <w:shd w:val="clear" w:color="auto" w:fill="auto"/>
            <w:noWrap/>
            <w:vAlign w:val="bottom"/>
            <w:hideMark/>
          </w:tcPr>
          <w:p w14:paraId="45A0D925" w14:textId="77777777" w:rsidR="007B1A67" w:rsidRPr="000E7585" w:rsidRDefault="007B1A67" w:rsidP="007B1A67">
            <w:pPr>
              <w:rPr>
                <w:rFonts w:eastAsia="Times New Roman" w:cstheme="minorHAnsi"/>
                <w:color w:val="000000"/>
                <w:sz w:val="16"/>
                <w:szCs w:val="16"/>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26"/>
            </w:tblGrid>
            <w:tr w:rsidR="007B1A67" w:rsidRPr="000E7585" w14:paraId="7F911ED3" w14:textId="77777777" w:rsidTr="007B1A67">
              <w:trPr>
                <w:trHeight w:val="224"/>
                <w:tblCellSpacing w:w="0" w:type="dxa"/>
              </w:trPr>
              <w:tc>
                <w:tcPr>
                  <w:tcW w:w="826" w:type="dxa"/>
                  <w:tcBorders>
                    <w:top w:val="nil"/>
                    <w:left w:val="nil"/>
                    <w:bottom w:val="nil"/>
                    <w:right w:val="nil"/>
                  </w:tcBorders>
                  <w:shd w:val="clear" w:color="auto" w:fill="auto"/>
                  <w:noWrap/>
                  <w:vAlign w:val="bottom"/>
                  <w:hideMark/>
                </w:tcPr>
                <w:p w14:paraId="46B742F9"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noProof/>
                      <w:color w:val="000000"/>
                      <w:sz w:val="16"/>
                      <w:szCs w:val="16"/>
                      <w:lang w:eastAsia="es-MX"/>
                    </w:rPr>
                    <mc:AlternateContent>
                      <mc:Choice Requires="wps">
                        <w:drawing>
                          <wp:anchor distT="0" distB="0" distL="114300" distR="114300" simplePos="0" relativeHeight="251658250" behindDoc="0" locked="0" layoutInCell="1" allowOverlap="1" wp14:anchorId="1E052A85" wp14:editId="473D0091">
                            <wp:simplePos x="0" y="0"/>
                            <wp:positionH relativeFrom="column">
                              <wp:posOffset>100330</wp:posOffset>
                            </wp:positionH>
                            <wp:positionV relativeFrom="paragraph">
                              <wp:posOffset>-111125</wp:posOffset>
                            </wp:positionV>
                            <wp:extent cx="304800" cy="247650"/>
                            <wp:effectExtent l="19050" t="19050" r="38100" b="19050"/>
                            <wp:wrapNone/>
                            <wp:docPr id="52" name="Flecha arriba 52"/>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849C6E0" id="Flecha arriba 52" o:spid="_x0000_s1026" type="#_x0000_t68" style="position:absolute;margin-left:7.9pt;margin-top:-8.75pt;width:24pt;height:1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" adj="10800" fillcolor="#7f7f7f [1612]" strokecolor="#7f7f7f [1612]" strokeweight="1pt"/>
                        </w:pict>
                      </mc:Fallback>
                    </mc:AlternateContent>
                  </w:r>
                </w:p>
              </w:tc>
            </w:tr>
          </w:tbl>
          <w:p w14:paraId="7D5872B8" w14:textId="77777777" w:rsidR="007B1A67" w:rsidRPr="000E7585" w:rsidRDefault="007B1A67" w:rsidP="007B1A67">
            <w:pPr>
              <w:rPr>
                <w:rFonts w:eastAsia="Times New Roman" w:cstheme="minorHAnsi"/>
                <w:color w:val="000000"/>
                <w:sz w:val="16"/>
                <w:szCs w:val="16"/>
                <w:lang w:eastAsia="es-MX"/>
              </w:rPr>
            </w:pPr>
          </w:p>
        </w:tc>
        <w:tc>
          <w:tcPr>
            <w:tcW w:w="443" w:type="dxa"/>
            <w:tcBorders>
              <w:top w:val="single" w:sz="4" w:space="0" w:color="ABABAB" w:themeColor="text1" w:themeTint="80"/>
              <w:left w:val="nil"/>
              <w:bottom w:val="nil"/>
              <w:right w:val="nil"/>
            </w:tcBorders>
            <w:shd w:val="clear" w:color="auto" w:fill="auto"/>
            <w:noWrap/>
            <w:vAlign w:val="bottom"/>
            <w:hideMark/>
          </w:tcPr>
          <w:p w14:paraId="4535F69A" w14:textId="77777777" w:rsidR="007B1A67" w:rsidRPr="000E7585" w:rsidRDefault="007B1A67" w:rsidP="007B1A67">
            <w:pPr>
              <w:rPr>
                <w:rFonts w:eastAsia="Times New Roman" w:cstheme="minorHAnsi"/>
                <w:sz w:val="16"/>
                <w:szCs w:val="16"/>
                <w:lang w:eastAsia="es-MX"/>
              </w:rPr>
            </w:pPr>
          </w:p>
        </w:tc>
        <w:tc>
          <w:tcPr>
            <w:tcW w:w="450" w:type="dxa"/>
            <w:tcBorders>
              <w:top w:val="single" w:sz="4" w:space="0" w:color="ABABAB" w:themeColor="text1" w:themeTint="80"/>
              <w:left w:val="nil"/>
              <w:bottom w:val="nil"/>
              <w:right w:val="nil"/>
            </w:tcBorders>
            <w:shd w:val="clear" w:color="auto" w:fill="auto"/>
            <w:noWrap/>
            <w:vAlign w:val="bottom"/>
            <w:hideMark/>
          </w:tcPr>
          <w:p w14:paraId="4242523A" w14:textId="77777777" w:rsidR="007B1A67" w:rsidRPr="000E7585" w:rsidRDefault="007B1A67" w:rsidP="007B1A67">
            <w:pPr>
              <w:rPr>
                <w:rFonts w:eastAsia="Times New Roman" w:cstheme="minorHAnsi"/>
                <w:sz w:val="16"/>
                <w:szCs w:val="16"/>
                <w:lang w:eastAsia="es-MX"/>
              </w:rPr>
            </w:pPr>
          </w:p>
        </w:tc>
        <w:tc>
          <w:tcPr>
            <w:tcW w:w="228" w:type="dxa"/>
            <w:tcBorders>
              <w:top w:val="nil"/>
              <w:left w:val="nil"/>
              <w:bottom w:val="nil"/>
              <w:right w:val="single" w:sz="4" w:space="0" w:color="auto"/>
            </w:tcBorders>
            <w:shd w:val="clear" w:color="auto" w:fill="auto"/>
            <w:vAlign w:val="center"/>
            <w:hideMark/>
          </w:tcPr>
          <w:p w14:paraId="05596493" w14:textId="77777777" w:rsidR="007B1A67" w:rsidRPr="000E7585" w:rsidRDefault="007B1A67" w:rsidP="007B1A67">
            <w:pPr>
              <w:rPr>
                <w:rFonts w:eastAsia="Times New Roman" w:cstheme="minorHAnsi"/>
                <w:i/>
                <w:iCs/>
                <w:color w:val="3A3838"/>
                <w:sz w:val="16"/>
                <w:szCs w:val="16"/>
                <w:lang w:eastAsia="es-MX"/>
              </w:rPr>
            </w:pPr>
            <w:r w:rsidRPr="000E7585">
              <w:rPr>
                <w:rFonts w:eastAsia="Times New Roman" w:cstheme="minorHAnsi"/>
                <w:i/>
                <w:iCs/>
                <w:color w:val="3A3838"/>
                <w:sz w:val="16"/>
                <w:szCs w:val="16"/>
                <w:lang w:eastAsia="es-MX"/>
              </w:rPr>
              <w:t> </w:t>
            </w:r>
          </w:p>
        </w:tc>
      </w:tr>
      <w:tr w:rsidR="006C7003" w:rsidRPr="000E7585" w14:paraId="215AABBC" w14:textId="77777777" w:rsidTr="00031890">
        <w:trPr>
          <w:gridAfter w:val="1"/>
          <w:wAfter w:w="11" w:type="dxa"/>
          <w:trHeight w:val="224"/>
        </w:trPr>
        <w:tc>
          <w:tcPr>
            <w:tcW w:w="442" w:type="dxa"/>
            <w:tcBorders>
              <w:top w:val="nil"/>
              <w:left w:val="single" w:sz="4" w:space="0" w:color="auto"/>
              <w:bottom w:val="nil"/>
              <w:right w:val="nil"/>
            </w:tcBorders>
            <w:shd w:val="clear" w:color="auto" w:fill="auto"/>
            <w:vAlign w:val="center"/>
            <w:hideMark/>
          </w:tcPr>
          <w:p w14:paraId="6AFBAFF6" w14:textId="77777777" w:rsidR="007B1A67" w:rsidRPr="000E7585" w:rsidRDefault="007B1A67" w:rsidP="007B1A67">
            <w:pPr>
              <w:rPr>
                <w:rFonts w:eastAsia="Times New Roman" w:cstheme="minorHAnsi"/>
                <w:b/>
                <w:bCs/>
                <w:color w:val="3A3838"/>
                <w:sz w:val="16"/>
                <w:szCs w:val="16"/>
                <w:lang w:eastAsia="es-MX"/>
              </w:rPr>
            </w:pPr>
            <w:r w:rsidRPr="000E7585">
              <w:rPr>
                <w:rFonts w:eastAsia="Times New Roman" w:cstheme="minorHAnsi"/>
                <w:b/>
                <w:bCs/>
                <w:color w:val="3A3838"/>
                <w:sz w:val="16"/>
                <w:szCs w:val="16"/>
                <w:lang w:eastAsia="es-MX"/>
              </w:rPr>
              <w:t> </w:t>
            </w:r>
          </w:p>
        </w:tc>
        <w:tc>
          <w:tcPr>
            <w:tcW w:w="646" w:type="dxa"/>
            <w:tcBorders>
              <w:top w:val="nil"/>
              <w:left w:val="nil"/>
              <w:bottom w:val="nil"/>
              <w:right w:val="nil"/>
            </w:tcBorders>
            <w:shd w:val="clear" w:color="auto" w:fill="auto"/>
            <w:noWrap/>
            <w:vAlign w:val="bottom"/>
            <w:hideMark/>
          </w:tcPr>
          <w:p w14:paraId="549A6687"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nil"/>
            </w:tcBorders>
            <w:shd w:val="clear" w:color="auto" w:fill="auto"/>
            <w:vAlign w:val="center"/>
            <w:hideMark/>
          </w:tcPr>
          <w:p w14:paraId="425C341E" w14:textId="77777777" w:rsidR="007B1A67" w:rsidRPr="000E7585" w:rsidRDefault="007B1A67" w:rsidP="007B1A67">
            <w:pPr>
              <w:rPr>
                <w:rFonts w:eastAsia="Times New Roman" w:cstheme="minorHAnsi"/>
                <w:sz w:val="16"/>
                <w:szCs w:val="16"/>
                <w:lang w:eastAsia="es-MX"/>
              </w:rPr>
            </w:pPr>
          </w:p>
        </w:tc>
        <w:tc>
          <w:tcPr>
            <w:tcW w:w="442" w:type="dxa"/>
            <w:tcBorders>
              <w:top w:val="nil"/>
              <w:left w:val="nil"/>
              <w:bottom w:val="nil"/>
              <w:right w:val="nil"/>
            </w:tcBorders>
            <w:shd w:val="clear" w:color="auto" w:fill="auto"/>
            <w:vAlign w:val="center"/>
            <w:hideMark/>
          </w:tcPr>
          <w:p w14:paraId="66482C07"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single" w:sz="4" w:space="0" w:color="ABABAB" w:themeColor="text1" w:themeTint="80"/>
              <w:right w:val="nil"/>
            </w:tcBorders>
            <w:shd w:val="clear" w:color="auto" w:fill="auto"/>
            <w:noWrap/>
            <w:vAlign w:val="bottom"/>
            <w:hideMark/>
          </w:tcPr>
          <w:p w14:paraId="79CDED2B" w14:textId="77777777" w:rsidR="007B1A67" w:rsidRPr="000E7585" w:rsidRDefault="007B1A67" w:rsidP="007B1A67">
            <w:pPr>
              <w:rPr>
                <w:rFonts w:eastAsia="Times New Roman" w:cstheme="minorHAnsi"/>
                <w:sz w:val="16"/>
                <w:szCs w:val="16"/>
                <w:lang w:eastAsia="es-MX"/>
              </w:rPr>
            </w:pPr>
          </w:p>
        </w:tc>
        <w:tc>
          <w:tcPr>
            <w:tcW w:w="1034" w:type="dxa"/>
            <w:tcBorders>
              <w:top w:val="nil"/>
              <w:left w:val="nil"/>
              <w:bottom w:val="single" w:sz="4" w:space="0" w:color="ABABAB" w:themeColor="text1" w:themeTint="80"/>
              <w:right w:val="nil"/>
            </w:tcBorders>
            <w:shd w:val="clear" w:color="auto" w:fill="auto"/>
            <w:vAlign w:val="center"/>
            <w:hideMark/>
          </w:tcPr>
          <w:p w14:paraId="6C1088A6" w14:textId="77777777" w:rsidR="007B1A67" w:rsidRPr="000E7585" w:rsidRDefault="007B1A67" w:rsidP="007B1A67">
            <w:pPr>
              <w:rPr>
                <w:rFonts w:eastAsia="Times New Roman" w:cstheme="minorHAnsi"/>
                <w:sz w:val="16"/>
                <w:szCs w:val="16"/>
                <w:lang w:eastAsia="es-MX"/>
              </w:rPr>
            </w:pPr>
          </w:p>
        </w:tc>
        <w:tc>
          <w:tcPr>
            <w:tcW w:w="444" w:type="dxa"/>
            <w:tcBorders>
              <w:top w:val="nil"/>
              <w:left w:val="nil"/>
              <w:bottom w:val="single" w:sz="4" w:space="0" w:color="ABABAB" w:themeColor="text1" w:themeTint="80"/>
              <w:right w:val="nil"/>
            </w:tcBorders>
            <w:shd w:val="clear" w:color="auto" w:fill="auto"/>
            <w:vAlign w:val="center"/>
            <w:hideMark/>
          </w:tcPr>
          <w:p w14:paraId="51573639"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nil"/>
              <w:right w:val="nil"/>
            </w:tcBorders>
            <w:shd w:val="clear" w:color="auto" w:fill="auto"/>
            <w:vAlign w:val="center"/>
            <w:hideMark/>
          </w:tcPr>
          <w:p w14:paraId="19C81488" w14:textId="77777777" w:rsidR="007B1A67" w:rsidRPr="000E7585" w:rsidRDefault="007B1A67" w:rsidP="007B1A67">
            <w:pPr>
              <w:rPr>
                <w:rFonts w:eastAsia="Times New Roman" w:cstheme="minorHAnsi"/>
                <w:sz w:val="16"/>
                <w:szCs w:val="16"/>
                <w:lang w:eastAsia="es-MX"/>
              </w:rPr>
            </w:pPr>
          </w:p>
        </w:tc>
        <w:tc>
          <w:tcPr>
            <w:tcW w:w="449" w:type="dxa"/>
            <w:tcBorders>
              <w:top w:val="nil"/>
              <w:left w:val="nil"/>
              <w:bottom w:val="single" w:sz="4" w:space="0" w:color="ABABAB" w:themeColor="text1" w:themeTint="80"/>
              <w:right w:val="nil"/>
            </w:tcBorders>
            <w:shd w:val="clear" w:color="auto" w:fill="auto"/>
            <w:vAlign w:val="center"/>
            <w:hideMark/>
          </w:tcPr>
          <w:p w14:paraId="2BC8677F" w14:textId="77777777" w:rsidR="007B1A67" w:rsidRPr="000E7585" w:rsidRDefault="007B1A67" w:rsidP="007B1A67">
            <w:pPr>
              <w:rPr>
                <w:rFonts w:eastAsia="Times New Roman" w:cstheme="minorHAnsi"/>
                <w:sz w:val="16"/>
                <w:szCs w:val="16"/>
                <w:lang w:eastAsia="es-MX"/>
              </w:rPr>
            </w:pPr>
          </w:p>
        </w:tc>
        <w:tc>
          <w:tcPr>
            <w:tcW w:w="1034" w:type="dxa"/>
            <w:tcBorders>
              <w:top w:val="nil"/>
              <w:left w:val="nil"/>
              <w:bottom w:val="single" w:sz="4" w:space="0" w:color="ABABAB" w:themeColor="text1" w:themeTint="80"/>
              <w:right w:val="nil"/>
            </w:tcBorders>
            <w:shd w:val="clear" w:color="auto" w:fill="auto"/>
            <w:vAlign w:val="center"/>
            <w:hideMark/>
          </w:tcPr>
          <w:p w14:paraId="42372E8E"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single" w:sz="4" w:space="0" w:color="ABABAB" w:themeColor="text1" w:themeTint="80"/>
              <w:right w:val="nil"/>
            </w:tcBorders>
            <w:shd w:val="clear" w:color="auto" w:fill="auto"/>
            <w:vAlign w:val="center"/>
            <w:hideMark/>
          </w:tcPr>
          <w:p w14:paraId="5A01D8FF"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nil"/>
              <w:right w:val="nil"/>
            </w:tcBorders>
            <w:shd w:val="clear" w:color="auto" w:fill="auto"/>
            <w:hideMark/>
          </w:tcPr>
          <w:p w14:paraId="13EE9F8F"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single" w:sz="4" w:space="0" w:color="ABABAB" w:themeColor="text1" w:themeTint="80"/>
              <w:right w:val="nil"/>
            </w:tcBorders>
            <w:shd w:val="clear" w:color="auto" w:fill="auto"/>
            <w:vAlign w:val="center"/>
            <w:hideMark/>
          </w:tcPr>
          <w:p w14:paraId="446BDA29" w14:textId="77777777" w:rsidR="007B1A67" w:rsidRPr="000E7585" w:rsidRDefault="007B1A67" w:rsidP="007B1A67">
            <w:pPr>
              <w:rPr>
                <w:rFonts w:eastAsia="Times New Roman" w:cstheme="minorHAnsi"/>
                <w:sz w:val="16"/>
                <w:szCs w:val="16"/>
                <w:lang w:eastAsia="es-MX"/>
              </w:rPr>
            </w:pPr>
          </w:p>
        </w:tc>
        <w:tc>
          <w:tcPr>
            <w:tcW w:w="1035" w:type="dxa"/>
            <w:tcBorders>
              <w:top w:val="nil"/>
              <w:left w:val="nil"/>
              <w:bottom w:val="single" w:sz="4" w:space="0" w:color="ABABAB" w:themeColor="text1" w:themeTint="80"/>
              <w:right w:val="nil"/>
            </w:tcBorders>
            <w:shd w:val="clear" w:color="auto" w:fill="auto"/>
            <w:vAlign w:val="center"/>
            <w:hideMark/>
          </w:tcPr>
          <w:p w14:paraId="789D2CFC"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single" w:sz="4" w:space="0" w:color="ABABAB" w:themeColor="text1" w:themeTint="80"/>
              <w:right w:val="nil"/>
            </w:tcBorders>
            <w:shd w:val="clear" w:color="auto" w:fill="auto"/>
            <w:vAlign w:val="center"/>
            <w:hideMark/>
          </w:tcPr>
          <w:p w14:paraId="40D3B46F" w14:textId="77777777" w:rsidR="007B1A67" w:rsidRPr="000E7585" w:rsidRDefault="007B1A67" w:rsidP="007B1A67">
            <w:pPr>
              <w:rPr>
                <w:rFonts w:eastAsia="Times New Roman" w:cstheme="minorHAnsi"/>
                <w:sz w:val="16"/>
                <w:szCs w:val="16"/>
                <w:lang w:eastAsia="es-MX"/>
              </w:rPr>
            </w:pPr>
          </w:p>
        </w:tc>
        <w:tc>
          <w:tcPr>
            <w:tcW w:w="450" w:type="dxa"/>
            <w:tcBorders>
              <w:top w:val="nil"/>
              <w:left w:val="nil"/>
              <w:bottom w:val="nil"/>
              <w:right w:val="nil"/>
            </w:tcBorders>
            <w:shd w:val="clear" w:color="auto" w:fill="auto"/>
            <w:hideMark/>
          </w:tcPr>
          <w:p w14:paraId="14BDEDF4" w14:textId="77777777" w:rsidR="007B1A67" w:rsidRPr="000E7585" w:rsidRDefault="007B1A67" w:rsidP="007B1A67">
            <w:pPr>
              <w:rPr>
                <w:rFonts w:eastAsia="Times New Roman" w:cstheme="minorHAnsi"/>
                <w:sz w:val="16"/>
                <w:szCs w:val="16"/>
                <w:lang w:eastAsia="es-MX"/>
              </w:rPr>
            </w:pPr>
          </w:p>
        </w:tc>
        <w:tc>
          <w:tcPr>
            <w:tcW w:w="228" w:type="dxa"/>
            <w:tcBorders>
              <w:top w:val="nil"/>
              <w:left w:val="nil"/>
              <w:bottom w:val="nil"/>
              <w:right w:val="single" w:sz="4" w:space="0" w:color="auto"/>
            </w:tcBorders>
            <w:shd w:val="clear" w:color="auto" w:fill="auto"/>
            <w:hideMark/>
          </w:tcPr>
          <w:p w14:paraId="555E6522"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r>
      <w:tr w:rsidR="006C7003" w:rsidRPr="000E7585" w14:paraId="7C2EE583" w14:textId="77777777" w:rsidTr="00031890">
        <w:trPr>
          <w:gridAfter w:val="1"/>
          <w:wAfter w:w="11" w:type="dxa"/>
          <w:trHeight w:val="224"/>
        </w:trPr>
        <w:tc>
          <w:tcPr>
            <w:tcW w:w="442" w:type="dxa"/>
            <w:tcBorders>
              <w:top w:val="nil"/>
              <w:left w:val="single" w:sz="4" w:space="0" w:color="auto"/>
              <w:bottom w:val="nil"/>
              <w:right w:val="nil"/>
            </w:tcBorders>
            <w:shd w:val="clear" w:color="auto" w:fill="auto"/>
            <w:vAlign w:val="center"/>
            <w:hideMark/>
          </w:tcPr>
          <w:p w14:paraId="2E7B11BB" w14:textId="77777777" w:rsidR="007B1A67" w:rsidRPr="000E7585" w:rsidRDefault="007B1A67" w:rsidP="007B1A67">
            <w:pPr>
              <w:rPr>
                <w:rFonts w:eastAsia="Times New Roman" w:cstheme="minorHAnsi"/>
                <w:b/>
                <w:bCs/>
                <w:color w:val="3A3838"/>
                <w:sz w:val="16"/>
                <w:szCs w:val="16"/>
                <w:lang w:eastAsia="es-MX"/>
              </w:rPr>
            </w:pPr>
            <w:r w:rsidRPr="000E7585">
              <w:rPr>
                <w:rFonts w:eastAsia="Times New Roman" w:cstheme="minorHAnsi"/>
                <w:b/>
                <w:bCs/>
                <w:color w:val="3A3838"/>
                <w:sz w:val="16"/>
                <w:szCs w:val="16"/>
                <w:lang w:eastAsia="es-MX"/>
              </w:rPr>
              <w:t> </w:t>
            </w:r>
          </w:p>
        </w:tc>
        <w:tc>
          <w:tcPr>
            <w:tcW w:w="646" w:type="dxa"/>
            <w:vMerge w:val="restart"/>
            <w:tcBorders>
              <w:top w:val="single" w:sz="4" w:space="0" w:color="757171"/>
              <w:left w:val="single" w:sz="4" w:space="0" w:color="757171"/>
              <w:bottom w:val="single" w:sz="4" w:space="0" w:color="757171"/>
              <w:right w:val="single" w:sz="4" w:space="0" w:color="757171"/>
            </w:tcBorders>
            <w:shd w:val="clear" w:color="000000" w:fill="F5D3DE"/>
            <w:textDirection w:val="btLr"/>
            <w:vAlign w:val="center"/>
            <w:hideMark/>
          </w:tcPr>
          <w:p w14:paraId="426402E2" w14:textId="77777777" w:rsidR="007B1A67" w:rsidRPr="000E7585" w:rsidRDefault="007B1A67" w:rsidP="007B1A67">
            <w:pPr>
              <w:jc w:val="center"/>
              <w:rPr>
                <w:rFonts w:eastAsia="Times New Roman" w:cstheme="minorHAnsi"/>
                <w:b/>
                <w:bCs/>
                <w:color w:val="3A3838"/>
                <w:sz w:val="16"/>
                <w:szCs w:val="16"/>
                <w:lang w:eastAsia="es-MX"/>
              </w:rPr>
            </w:pPr>
            <w:r w:rsidRPr="000E7585">
              <w:rPr>
                <w:rFonts w:eastAsia="Times New Roman" w:cstheme="minorHAnsi"/>
                <w:b/>
                <w:bCs/>
                <w:color w:val="3A3838"/>
                <w:sz w:val="16"/>
                <w:szCs w:val="16"/>
                <w:lang w:eastAsia="es-MX"/>
              </w:rPr>
              <w:t>CAUSAS</w:t>
            </w:r>
          </w:p>
        </w:tc>
        <w:tc>
          <w:tcPr>
            <w:tcW w:w="442" w:type="dxa"/>
            <w:tcBorders>
              <w:top w:val="nil"/>
              <w:left w:val="nil"/>
              <w:bottom w:val="nil"/>
              <w:right w:val="nil"/>
            </w:tcBorders>
            <w:shd w:val="clear" w:color="auto" w:fill="auto"/>
            <w:vAlign w:val="center"/>
            <w:hideMark/>
          </w:tcPr>
          <w:p w14:paraId="11CF6AAD" w14:textId="77777777" w:rsidR="007B1A67" w:rsidRPr="000E7585" w:rsidRDefault="007B1A67" w:rsidP="007B1A67">
            <w:pPr>
              <w:jc w:val="center"/>
              <w:rPr>
                <w:rFonts w:eastAsia="Times New Roman" w:cstheme="minorHAnsi"/>
                <w:b/>
                <w:bCs/>
                <w:color w:val="3A3838"/>
                <w:sz w:val="16"/>
                <w:szCs w:val="16"/>
                <w:lang w:eastAsia="es-MX"/>
              </w:rPr>
            </w:pPr>
          </w:p>
        </w:tc>
        <w:tc>
          <w:tcPr>
            <w:tcW w:w="442" w:type="dxa"/>
            <w:tcBorders>
              <w:top w:val="nil"/>
              <w:left w:val="nil"/>
              <w:bottom w:val="nil"/>
              <w:right w:val="single" w:sz="4" w:space="0" w:color="ABABAB" w:themeColor="text1" w:themeTint="80"/>
            </w:tcBorders>
            <w:shd w:val="clear" w:color="auto" w:fill="auto"/>
            <w:noWrap/>
            <w:vAlign w:val="bottom"/>
            <w:hideMark/>
          </w:tcPr>
          <w:p w14:paraId="5D3C28C4" w14:textId="77777777" w:rsidR="007B1A67" w:rsidRPr="000E7585" w:rsidRDefault="007B1A67" w:rsidP="007B1A67">
            <w:pPr>
              <w:rPr>
                <w:rFonts w:eastAsia="Times New Roman" w:cstheme="minorHAnsi"/>
                <w:sz w:val="16"/>
                <w:szCs w:val="16"/>
                <w:lang w:eastAsia="es-MX"/>
              </w:rPr>
            </w:pPr>
          </w:p>
        </w:tc>
        <w:tc>
          <w:tcPr>
            <w:tcW w:w="1921"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67F4D0B3" w14:textId="77777777" w:rsidR="007B1A67" w:rsidRPr="000E7585" w:rsidRDefault="007B1A67" w:rsidP="007B1A67">
            <w:pPr>
              <w:jc w:val="center"/>
              <w:rPr>
                <w:rFonts w:eastAsia="Times New Roman" w:cstheme="minorHAnsi"/>
                <w:bCs/>
                <w:i/>
                <w:iCs/>
                <w:color w:val="3A3838"/>
                <w:sz w:val="16"/>
                <w:szCs w:val="16"/>
                <w:lang w:eastAsia="es-MX"/>
              </w:rPr>
            </w:pPr>
            <w:r w:rsidRPr="000E7585">
              <w:rPr>
                <w:rFonts w:eastAsia="Times New Roman" w:cstheme="minorHAnsi"/>
                <w:bCs/>
                <w:i/>
                <w:iCs/>
                <w:color w:val="3A3838"/>
                <w:sz w:val="16"/>
                <w:szCs w:val="16"/>
                <w:lang w:eastAsia="es-MX"/>
              </w:rPr>
              <w:t>Causa directa</w:t>
            </w:r>
          </w:p>
        </w:tc>
        <w:tc>
          <w:tcPr>
            <w:tcW w:w="443"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35F759A4" w14:textId="77777777" w:rsidR="007B1A67" w:rsidRPr="000E7585" w:rsidRDefault="007B1A67" w:rsidP="007B1A67">
            <w:pPr>
              <w:jc w:val="center"/>
              <w:rPr>
                <w:rFonts w:eastAsia="Times New Roman" w:cstheme="minorHAnsi"/>
                <w:b/>
                <w:bCs/>
                <w:i/>
                <w:iCs/>
                <w:color w:val="3A3838"/>
                <w:sz w:val="16"/>
                <w:szCs w:val="16"/>
                <w:lang w:eastAsia="es-MX"/>
              </w:rPr>
            </w:pPr>
          </w:p>
        </w:tc>
        <w:tc>
          <w:tcPr>
            <w:tcW w:w="1926"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6D36B0A8" w14:textId="77777777" w:rsidR="007B1A67" w:rsidRPr="000E7585" w:rsidRDefault="007B1A67" w:rsidP="007B1A67">
            <w:pPr>
              <w:jc w:val="center"/>
              <w:rPr>
                <w:rFonts w:eastAsia="Times New Roman" w:cstheme="minorHAnsi"/>
                <w:bCs/>
                <w:i/>
                <w:iCs/>
                <w:color w:val="3A3838"/>
                <w:sz w:val="16"/>
                <w:szCs w:val="16"/>
                <w:lang w:eastAsia="es-MX"/>
              </w:rPr>
            </w:pPr>
            <w:r w:rsidRPr="000E7585">
              <w:rPr>
                <w:rFonts w:eastAsia="Times New Roman" w:cstheme="minorHAnsi"/>
                <w:bCs/>
                <w:i/>
                <w:iCs/>
                <w:color w:val="3A3838"/>
                <w:sz w:val="16"/>
                <w:szCs w:val="16"/>
                <w:lang w:eastAsia="es-MX"/>
              </w:rPr>
              <w:t>Causa directa diferenciada por poblaciones o territorios</w:t>
            </w:r>
          </w:p>
        </w:tc>
        <w:tc>
          <w:tcPr>
            <w:tcW w:w="443"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66241331" w14:textId="77777777" w:rsidR="007B1A67" w:rsidRPr="000E7585" w:rsidRDefault="007B1A67" w:rsidP="007B1A67">
            <w:pPr>
              <w:jc w:val="center"/>
              <w:rPr>
                <w:rFonts w:eastAsia="Times New Roman" w:cstheme="minorHAnsi"/>
                <w:b/>
                <w:bCs/>
                <w:i/>
                <w:iCs/>
                <w:color w:val="3A3838"/>
                <w:sz w:val="16"/>
                <w:szCs w:val="16"/>
                <w:lang w:eastAsia="es-MX"/>
              </w:rPr>
            </w:pPr>
          </w:p>
        </w:tc>
        <w:tc>
          <w:tcPr>
            <w:tcW w:w="1921"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110129E0" w14:textId="77777777" w:rsidR="007B1A67" w:rsidRPr="000E7585" w:rsidRDefault="007B1A67" w:rsidP="007B1A67">
            <w:pPr>
              <w:jc w:val="center"/>
              <w:rPr>
                <w:rFonts w:eastAsia="Times New Roman" w:cstheme="minorHAnsi"/>
                <w:bCs/>
                <w:i/>
                <w:iCs/>
                <w:color w:val="3A3838"/>
                <w:sz w:val="16"/>
                <w:szCs w:val="16"/>
                <w:lang w:eastAsia="es-MX"/>
              </w:rPr>
            </w:pPr>
            <w:r w:rsidRPr="000E7585">
              <w:rPr>
                <w:rFonts w:eastAsia="Times New Roman" w:cstheme="minorHAnsi"/>
                <w:bCs/>
                <w:i/>
                <w:iCs/>
                <w:color w:val="3A3838"/>
                <w:sz w:val="16"/>
                <w:szCs w:val="16"/>
                <w:lang w:eastAsia="es-MX"/>
              </w:rPr>
              <w:t>Causa directa que no es atribución del Pp</w:t>
            </w:r>
          </w:p>
        </w:tc>
        <w:tc>
          <w:tcPr>
            <w:tcW w:w="450" w:type="dxa"/>
            <w:tcBorders>
              <w:top w:val="nil"/>
              <w:left w:val="single" w:sz="4" w:space="0" w:color="ABABAB" w:themeColor="text1" w:themeTint="80"/>
              <w:bottom w:val="nil"/>
              <w:right w:val="nil"/>
            </w:tcBorders>
            <w:shd w:val="clear" w:color="auto" w:fill="auto"/>
            <w:noWrap/>
            <w:vAlign w:val="bottom"/>
            <w:hideMark/>
          </w:tcPr>
          <w:p w14:paraId="74B03F81" w14:textId="77777777" w:rsidR="007B1A67" w:rsidRPr="000E7585" w:rsidRDefault="007B1A67" w:rsidP="007B1A67">
            <w:pPr>
              <w:jc w:val="center"/>
              <w:rPr>
                <w:rFonts w:eastAsia="Times New Roman" w:cstheme="minorHAnsi"/>
                <w:b/>
                <w:bCs/>
                <w:i/>
                <w:iCs/>
                <w:color w:val="3A3838"/>
                <w:sz w:val="16"/>
                <w:szCs w:val="16"/>
                <w:lang w:eastAsia="es-MX"/>
              </w:rPr>
            </w:pPr>
          </w:p>
        </w:tc>
        <w:tc>
          <w:tcPr>
            <w:tcW w:w="228" w:type="dxa"/>
            <w:tcBorders>
              <w:top w:val="nil"/>
              <w:left w:val="nil"/>
              <w:bottom w:val="nil"/>
              <w:right w:val="single" w:sz="4" w:space="0" w:color="auto"/>
            </w:tcBorders>
            <w:shd w:val="clear" w:color="auto" w:fill="auto"/>
            <w:hideMark/>
          </w:tcPr>
          <w:p w14:paraId="28811C7E"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r>
      <w:tr w:rsidR="00692457" w:rsidRPr="000E7585" w14:paraId="4DA6E68D" w14:textId="77777777" w:rsidTr="00031890">
        <w:trPr>
          <w:gridAfter w:val="1"/>
          <w:wAfter w:w="11" w:type="dxa"/>
          <w:trHeight w:val="224"/>
        </w:trPr>
        <w:tc>
          <w:tcPr>
            <w:tcW w:w="442" w:type="dxa"/>
            <w:tcBorders>
              <w:top w:val="nil"/>
              <w:left w:val="single" w:sz="4" w:space="0" w:color="auto"/>
              <w:bottom w:val="nil"/>
              <w:right w:val="nil"/>
            </w:tcBorders>
            <w:shd w:val="clear" w:color="auto" w:fill="auto"/>
            <w:vAlign w:val="center"/>
            <w:hideMark/>
          </w:tcPr>
          <w:p w14:paraId="2E27C754" w14:textId="77777777" w:rsidR="007B1A67" w:rsidRPr="000E7585" w:rsidRDefault="007B1A67" w:rsidP="007B1A67">
            <w:pPr>
              <w:rPr>
                <w:rFonts w:eastAsia="Times New Roman" w:cstheme="minorHAnsi"/>
                <w:b/>
                <w:bCs/>
                <w:color w:val="3A3838"/>
                <w:sz w:val="16"/>
                <w:szCs w:val="16"/>
                <w:lang w:eastAsia="es-MX"/>
              </w:rPr>
            </w:pPr>
            <w:r w:rsidRPr="000E7585">
              <w:rPr>
                <w:rFonts w:eastAsia="Times New Roman" w:cstheme="minorHAnsi"/>
                <w:b/>
                <w:bCs/>
                <w:color w:val="3A3838"/>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4716BB5B"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nil"/>
            </w:tcBorders>
            <w:shd w:val="clear" w:color="auto" w:fill="auto"/>
            <w:vAlign w:val="center"/>
            <w:hideMark/>
          </w:tcPr>
          <w:p w14:paraId="4E1E63BB"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single" w:sz="4" w:space="0" w:color="ABABAB" w:themeColor="text1" w:themeTint="80"/>
            </w:tcBorders>
            <w:shd w:val="clear" w:color="auto" w:fill="auto"/>
            <w:noWrap/>
            <w:vAlign w:val="bottom"/>
            <w:hideMark/>
          </w:tcPr>
          <w:p w14:paraId="7EE4D652" w14:textId="77777777" w:rsidR="007B1A67" w:rsidRPr="000E7585" w:rsidRDefault="007B1A67" w:rsidP="007B1A67">
            <w:pPr>
              <w:rPr>
                <w:rFonts w:eastAsia="Times New Roman" w:cstheme="minorHAnsi"/>
                <w:sz w:val="16"/>
                <w:szCs w:val="16"/>
                <w:lang w:eastAsia="es-MX"/>
              </w:rPr>
            </w:pPr>
          </w:p>
        </w:tc>
        <w:tc>
          <w:tcPr>
            <w:tcW w:w="1921"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2BFEFC61" w14:textId="77777777" w:rsidR="007B1A67" w:rsidRPr="000E7585" w:rsidRDefault="007B1A67" w:rsidP="007B1A67">
            <w:pPr>
              <w:rPr>
                <w:rFonts w:eastAsia="Times New Roman" w:cstheme="minorHAnsi"/>
                <w:b/>
                <w:bCs/>
                <w:i/>
                <w:iCs/>
                <w:color w:val="3A3838"/>
                <w:sz w:val="16"/>
                <w:szCs w:val="16"/>
                <w:lang w:eastAsia="es-MX"/>
              </w:rPr>
            </w:pPr>
          </w:p>
        </w:tc>
        <w:tc>
          <w:tcPr>
            <w:tcW w:w="443"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7024E0FD" w14:textId="77777777" w:rsidR="007B1A67" w:rsidRPr="000E7585" w:rsidRDefault="007B1A67" w:rsidP="007B1A67">
            <w:pPr>
              <w:rPr>
                <w:rFonts w:eastAsia="Times New Roman" w:cstheme="minorHAnsi"/>
                <w:sz w:val="16"/>
                <w:szCs w:val="16"/>
                <w:lang w:eastAsia="es-MX"/>
              </w:rPr>
            </w:pPr>
          </w:p>
        </w:tc>
        <w:tc>
          <w:tcPr>
            <w:tcW w:w="1926"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51D83C40" w14:textId="77777777" w:rsidR="007B1A67" w:rsidRPr="000E7585" w:rsidRDefault="007B1A67" w:rsidP="007B1A67">
            <w:pPr>
              <w:rPr>
                <w:rFonts w:eastAsia="Times New Roman" w:cstheme="minorHAnsi"/>
                <w:b/>
                <w:bCs/>
                <w:i/>
                <w:iCs/>
                <w:color w:val="3A3838"/>
                <w:sz w:val="16"/>
                <w:szCs w:val="16"/>
                <w:lang w:eastAsia="es-MX"/>
              </w:rPr>
            </w:pPr>
          </w:p>
        </w:tc>
        <w:tc>
          <w:tcPr>
            <w:tcW w:w="443"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6F8C4448" w14:textId="77777777" w:rsidR="007B1A67" w:rsidRPr="000E7585" w:rsidRDefault="007B1A67" w:rsidP="007B1A67">
            <w:pPr>
              <w:rPr>
                <w:rFonts w:eastAsia="Times New Roman" w:cstheme="minorHAnsi"/>
                <w:sz w:val="16"/>
                <w:szCs w:val="16"/>
                <w:lang w:eastAsia="es-MX"/>
              </w:rPr>
            </w:pPr>
          </w:p>
        </w:tc>
        <w:tc>
          <w:tcPr>
            <w:tcW w:w="1921"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7324609C" w14:textId="77777777" w:rsidR="007B1A67" w:rsidRPr="000E7585" w:rsidRDefault="007B1A67" w:rsidP="007B1A67">
            <w:pPr>
              <w:rPr>
                <w:rFonts w:eastAsia="Times New Roman" w:cstheme="minorHAnsi"/>
                <w:b/>
                <w:bCs/>
                <w:i/>
                <w:iCs/>
                <w:color w:val="3A3838"/>
                <w:sz w:val="16"/>
                <w:szCs w:val="16"/>
                <w:lang w:eastAsia="es-MX"/>
              </w:rPr>
            </w:pPr>
          </w:p>
        </w:tc>
        <w:tc>
          <w:tcPr>
            <w:tcW w:w="450" w:type="dxa"/>
            <w:tcBorders>
              <w:top w:val="nil"/>
              <w:left w:val="single" w:sz="4" w:space="0" w:color="ABABAB" w:themeColor="text1" w:themeTint="80"/>
              <w:bottom w:val="nil"/>
              <w:right w:val="nil"/>
            </w:tcBorders>
            <w:shd w:val="clear" w:color="auto" w:fill="auto"/>
            <w:noWrap/>
            <w:vAlign w:val="bottom"/>
            <w:hideMark/>
          </w:tcPr>
          <w:p w14:paraId="559B3496" w14:textId="77777777" w:rsidR="007B1A67" w:rsidRPr="000E7585" w:rsidRDefault="007B1A67" w:rsidP="007B1A67">
            <w:pPr>
              <w:rPr>
                <w:rFonts w:eastAsia="Times New Roman" w:cstheme="minorHAnsi"/>
                <w:sz w:val="16"/>
                <w:szCs w:val="16"/>
                <w:lang w:eastAsia="es-MX"/>
              </w:rPr>
            </w:pPr>
          </w:p>
        </w:tc>
        <w:tc>
          <w:tcPr>
            <w:tcW w:w="228" w:type="dxa"/>
            <w:tcBorders>
              <w:top w:val="nil"/>
              <w:left w:val="nil"/>
              <w:bottom w:val="nil"/>
              <w:right w:val="single" w:sz="4" w:space="0" w:color="auto"/>
            </w:tcBorders>
            <w:shd w:val="clear" w:color="auto" w:fill="auto"/>
            <w:hideMark/>
          </w:tcPr>
          <w:p w14:paraId="3E3D3855"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r>
      <w:tr w:rsidR="00692457" w:rsidRPr="000E7585" w14:paraId="057B6AC3" w14:textId="77777777" w:rsidTr="00031890">
        <w:trPr>
          <w:gridAfter w:val="1"/>
          <w:wAfter w:w="11" w:type="dxa"/>
          <w:trHeight w:val="313"/>
        </w:trPr>
        <w:tc>
          <w:tcPr>
            <w:tcW w:w="442" w:type="dxa"/>
            <w:tcBorders>
              <w:top w:val="nil"/>
              <w:left w:val="single" w:sz="4" w:space="0" w:color="auto"/>
              <w:bottom w:val="nil"/>
              <w:right w:val="nil"/>
            </w:tcBorders>
            <w:shd w:val="clear" w:color="auto" w:fill="auto"/>
            <w:vAlign w:val="center"/>
            <w:hideMark/>
          </w:tcPr>
          <w:p w14:paraId="16E7889D" w14:textId="77777777" w:rsidR="007B1A67" w:rsidRPr="000E7585" w:rsidRDefault="007B1A67" w:rsidP="007B1A67">
            <w:pPr>
              <w:rPr>
                <w:rFonts w:eastAsia="Times New Roman" w:cstheme="minorHAnsi"/>
                <w:b/>
                <w:bCs/>
                <w:color w:val="3A3838"/>
                <w:sz w:val="16"/>
                <w:szCs w:val="16"/>
                <w:lang w:eastAsia="es-MX"/>
              </w:rPr>
            </w:pPr>
            <w:r w:rsidRPr="000E7585">
              <w:rPr>
                <w:rFonts w:eastAsia="Times New Roman" w:cstheme="minorHAnsi"/>
                <w:b/>
                <w:bCs/>
                <w:color w:val="3A3838"/>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4B70BD43"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nil"/>
            </w:tcBorders>
            <w:shd w:val="clear" w:color="auto" w:fill="auto"/>
            <w:vAlign w:val="center"/>
            <w:hideMark/>
          </w:tcPr>
          <w:p w14:paraId="3F197F18"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single" w:sz="4" w:space="0" w:color="ABABAB" w:themeColor="text1" w:themeTint="80"/>
            </w:tcBorders>
            <w:shd w:val="clear" w:color="auto" w:fill="auto"/>
            <w:noWrap/>
            <w:vAlign w:val="bottom"/>
            <w:hideMark/>
          </w:tcPr>
          <w:p w14:paraId="502D87B2" w14:textId="77777777" w:rsidR="007B1A67" w:rsidRPr="000E7585" w:rsidRDefault="007B1A67" w:rsidP="007B1A67">
            <w:pPr>
              <w:rPr>
                <w:rFonts w:eastAsia="Times New Roman" w:cstheme="minorHAnsi"/>
                <w:sz w:val="16"/>
                <w:szCs w:val="16"/>
                <w:lang w:eastAsia="es-MX"/>
              </w:rPr>
            </w:pPr>
          </w:p>
        </w:tc>
        <w:tc>
          <w:tcPr>
            <w:tcW w:w="1921"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7DBB988B" w14:textId="77777777" w:rsidR="007B1A67" w:rsidRPr="000E7585" w:rsidRDefault="007B1A67" w:rsidP="007B1A67">
            <w:pPr>
              <w:rPr>
                <w:rFonts w:eastAsia="Times New Roman" w:cstheme="minorHAnsi"/>
                <w:b/>
                <w:bCs/>
                <w:i/>
                <w:iCs/>
                <w:color w:val="3A3838"/>
                <w:sz w:val="16"/>
                <w:szCs w:val="16"/>
                <w:lang w:eastAsia="es-MX"/>
              </w:rPr>
            </w:pPr>
          </w:p>
        </w:tc>
        <w:tc>
          <w:tcPr>
            <w:tcW w:w="443"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20D80761" w14:textId="77777777" w:rsidR="007B1A67" w:rsidRPr="000E7585" w:rsidRDefault="007B1A67" w:rsidP="007B1A67">
            <w:pPr>
              <w:rPr>
                <w:rFonts w:eastAsia="Times New Roman" w:cstheme="minorHAnsi"/>
                <w:sz w:val="16"/>
                <w:szCs w:val="16"/>
                <w:lang w:eastAsia="es-MX"/>
              </w:rPr>
            </w:pPr>
          </w:p>
        </w:tc>
        <w:tc>
          <w:tcPr>
            <w:tcW w:w="1926"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1A9FE9E2" w14:textId="77777777" w:rsidR="007B1A67" w:rsidRPr="000E7585" w:rsidRDefault="007B1A67" w:rsidP="007B1A67">
            <w:pPr>
              <w:rPr>
                <w:rFonts w:eastAsia="Times New Roman" w:cstheme="minorHAnsi"/>
                <w:b/>
                <w:bCs/>
                <w:i/>
                <w:iCs/>
                <w:color w:val="3A3838"/>
                <w:sz w:val="16"/>
                <w:szCs w:val="16"/>
                <w:lang w:eastAsia="es-MX"/>
              </w:rPr>
            </w:pPr>
          </w:p>
        </w:tc>
        <w:tc>
          <w:tcPr>
            <w:tcW w:w="443"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03DC4E2F" w14:textId="77777777" w:rsidR="007B1A67" w:rsidRPr="000E7585" w:rsidRDefault="007B1A67" w:rsidP="007B1A67">
            <w:pPr>
              <w:rPr>
                <w:rFonts w:eastAsia="Times New Roman" w:cstheme="minorHAnsi"/>
                <w:sz w:val="16"/>
                <w:szCs w:val="16"/>
                <w:lang w:eastAsia="es-MX"/>
              </w:rPr>
            </w:pPr>
          </w:p>
        </w:tc>
        <w:tc>
          <w:tcPr>
            <w:tcW w:w="1921"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35B014B3" w14:textId="77777777" w:rsidR="007B1A67" w:rsidRPr="000E7585" w:rsidRDefault="007B1A67" w:rsidP="007B1A67">
            <w:pPr>
              <w:rPr>
                <w:rFonts w:eastAsia="Times New Roman" w:cstheme="minorHAnsi"/>
                <w:b/>
                <w:bCs/>
                <w:i/>
                <w:iCs/>
                <w:color w:val="3A3838"/>
                <w:sz w:val="16"/>
                <w:szCs w:val="16"/>
                <w:lang w:eastAsia="es-MX"/>
              </w:rPr>
            </w:pPr>
          </w:p>
        </w:tc>
        <w:tc>
          <w:tcPr>
            <w:tcW w:w="450" w:type="dxa"/>
            <w:tcBorders>
              <w:top w:val="nil"/>
              <w:left w:val="single" w:sz="4" w:space="0" w:color="ABABAB" w:themeColor="text1" w:themeTint="80"/>
              <w:bottom w:val="nil"/>
              <w:right w:val="nil"/>
            </w:tcBorders>
            <w:shd w:val="clear" w:color="auto" w:fill="auto"/>
            <w:noWrap/>
            <w:vAlign w:val="bottom"/>
            <w:hideMark/>
          </w:tcPr>
          <w:p w14:paraId="3F16F6A3" w14:textId="77777777" w:rsidR="007B1A67" w:rsidRPr="000E7585" w:rsidRDefault="007B1A67" w:rsidP="007B1A67">
            <w:pPr>
              <w:rPr>
                <w:rFonts w:eastAsia="Times New Roman" w:cstheme="minorHAnsi"/>
                <w:sz w:val="16"/>
                <w:szCs w:val="16"/>
                <w:lang w:eastAsia="es-MX"/>
              </w:rPr>
            </w:pPr>
          </w:p>
        </w:tc>
        <w:tc>
          <w:tcPr>
            <w:tcW w:w="228" w:type="dxa"/>
            <w:tcBorders>
              <w:top w:val="nil"/>
              <w:left w:val="nil"/>
              <w:bottom w:val="nil"/>
              <w:right w:val="single" w:sz="4" w:space="0" w:color="auto"/>
            </w:tcBorders>
            <w:shd w:val="clear" w:color="auto" w:fill="auto"/>
            <w:noWrap/>
            <w:vAlign w:val="bottom"/>
            <w:hideMark/>
          </w:tcPr>
          <w:p w14:paraId="6F009C5C" w14:textId="77777777" w:rsidR="007B1A67" w:rsidRPr="000E7585" w:rsidRDefault="007B1A67" w:rsidP="007B1A67">
            <w:pPr>
              <w:rPr>
                <w:rFonts w:eastAsia="Times New Roman" w:cstheme="minorHAnsi"/>
                <w:b/>
                <w:bCs/>
                <w:color w:val="404040"/>
                <w:sz w:val="16"/>
                <w:szCs w:val="16"/>
                <w:lang w:eastAsia="es-MX"/>
              </w:rPr>
            </w:pPr>
            <w:r w:rsidRPr="000E7585">
              <w:rPr>
                <w:rFonts w:eastAsia="Times New Roman" w:cstheme="minorHAnsi"/>
                <w:b/>
                <w:bCs/>
                <w:color w:val="404040"/>
                <w:sz w:val="16"/>
                <w:szCs w:val="16"/>
                <w:lang w:eastAsia="es-MX"/>
              </w:rPr>
              <w:t> </w:t>
            </w:r>
          </w:p>
        </w:tc>
      </w:tr>
      <w:tr w:rsidR="00692457" w:rsidRPr="000E7585" w14:paraId="517B9CEC" w14:textId="77777777" w:rsidTr="00031890">
        <w:trPr>
          <w:gridAfter w:val="1"/>
          <w:wAfter w:w="11" w:type="dxa"/>
          <w:trHeight w:val="224"/>
        </w:trPr>
        <w:tc>
          <w:tcPr>
            <w:tcW w:w="442" w:type="dxa"/>
            <w:tcBorders>
              <w:top w:val="nil"/>
              <w:left w:val="single" w:sz="4" w:space="0" w:color="auto"/>
              <w:bottom w:val="nil"/>
              <w:right w:val="nil"/>
            </w:tcBorders>
            <w:shd w:val="clear" w:color="auto" w:fill="auto"/>
            <w:vAlign w:val="center"/>
            <w:hideMark/>
          </w:tcPr>
          <w:p w14:paraId="6ABB7FB2" w14:textId="77777777" w:rsidR="007B1A67" w:rsidRPr="000E7585" w:rsidRDefault="007B1A67" w:rsidP="007B1A67">
            <w:pPr>
              <w:rPr>
                <w:rFonts w:eastAsia="Times New Roman" w:cstheme="minorHAnsi"/>
                <w:b/>
                <w:bCs/>
                <w:color w:val="3A3838"/>
                <w:sz w:val="16"/>
                <w:szCs w:val="16"/>
                <w:lang w:eastAsia="es-MX"/>
              </w:rPr>
            </w:pPr>
            <w:r w:rsidRPr="000E7585">
              <w:rPr>
                <w:rFonts w:eastAsia="Times New Roman" w:cstheme="minorHAnsi"/>
                <w:b/>
                <w:bCs/>
                <w:color w:val="3A3838"/>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361ECD18"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nil"/>
            </w:tcBorders>
            <w:shd w:val="clear" w:color="auto" w:fill="auto"/>
            <w:vAlign w:val="center"/>
            <w:hideMark/>
          </w:tcPr>
          <w:p w14:paraId="56AEEE1B"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nil"/>
            </w:tcBorders>
            <w:shd w:val="clear" w:color="auto" w:fill="auto"/>
            <w:noWrap/>
            <w:vAlign w:val="bottom"/>
            <w:hideMark/>
          </w:tcPr>
          <w:p w14:paraId="0FF15A3A"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nil"/>
              <w:right w:val="nil"/>
            </w:tcBorders>
            <w:shd w:val="clear" w:color="auto" w:fill="auto"/>
            <w:noWrap/>
            <w:vAlign w:val="bottom"/>
            <w:hideMark/>
          </w:tcPr>
          <w:p w14:paraId="391F236F" w14:textId="77777777" w:rsidR="007B1A67" w:rsidRPr="000E7585" w:rsidRDefault="007B1A67" w:rsidP="007B1A67">
            <w:pPr>
              <w:rPr>
                <w:rFonts w:eastAsia="Times New Roman" w:cstheme="minorHAnsi"/>
                <w:sz w:val="16"/>
                <w:szCs w:val="16"/>
                <w:lang w:eastAsia="es-MX"/>
              </w:rPr>
            </w:pPr>
          </w:p>
        </w:tc>
        <w:tc>
          <w:tcPr>
            <w:tcW w:w="1034" w:type="dxa"/>
            <w:tcBorders>
              <w:top w:val="single" w:sz="4" w:space="0" w:color="ABABAB" w:themeColor="text1" w:themeTint="80"/>
              <w:left w:val="nil"/>
              <w:bottom w:val="nil"/>
              <w:right w:val="nil"/>
            </w:tcBorders>
            <w:shd w:val="clear" w:color="auto" w:fill="auto"/>
            <w:noWrap/>
            <w:vAlign w:val="bottom"/>
            <w:hideMark/>
          </w:tcPr>
          <w:p w14:paraId="7A9F3449" w14:textId="77777777" w:rsidR="007B1A67" w:rsidRPr="000E7585" w:rsidRDefault="007B1A67" w:rsidP="007B1A67">
            <w:pPr>
              <w:rPr>
                <w:rFonts w:eastAsia="Times New Roman" w:cstheme="minorHAnsi"/>
                <w:color w:val="000000"/>
                <w:sz w:val="16"/>
                <w:szCs w:val="16"/>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26"/>
            </w:tblGrid>
            <w:tr w:rsidR="007B1A67" w:rsidRPr="000E7585" w14:paraId="1A0FEF4A" w14:textId="77777777" w:rsidTr="007B1A67">
              <w:trPr>
                <w:trHeight w:val="224"/>
                <w:tblCellSpacing w:w="0" w:type="dxa"/>
              </w:trPr>
              <w:tc>
                <w:tcPr>
                  <w:tcW w:w="826" w:type="dxa"/>
                  <w:tcBorders>
                    <w:top w:val="nil"/>
                    <w:left w:val="nil"/>
                    <w:bottom w:val="nil"/>
                    <w:right w:val="nil"/>
                  </w:tcBorders>
                  <w:shd w:val="clear" w:color="auto" w:fill="auto"/>
                  <w:noWrap/>
                  <w:vAlign w:val="bottom"/>
                  <w:hideMark/>
                </w:tcPr>
                <w:p w14:paraId="48A5C1FD"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noProof/>
                      <w:color w:val="000000"/>
                      <w:sz w:val="16"/>
                      <w:szCs w:val="16"/>
                      <w:lang w:eastAsia="es-MX"/>
                    </w:rPr>
                    <mc:AlternateContent>
                      <mc:Choice Requires="wps">
                        <w:drawing>
                          <wp:anchor distT="0" distB="0" distL="114300" distR="114300" simplePos="0" relativeHeight="251658251" behindDoc="0" locked="0" layoutInCell="1" allowOverlap="1" wp14:anchorId="0A4B82C3" wp14:editId="0DE41C47">
                            <wp:simplePos x="0" y="0"/>
                            <wp:positionH relativeFrom="column">
                              <wp:posOffset>68580</wp:posOffset>
                            </wp:positionH>
                            <wp:positionV relativeFrom="paragraph">
                              <wp:posOffset>-102870</wp:posOffset>
                            </wp:positionV>
                            <wp:extent cx="304800" cy="247650"/>
                            <wp:effectExtent l="19050" t="19050" r="38100" b="19050"/>
                            <wp:wrapNone/>
                            <wp:docPr id="53" name="Flecha arriba 53"/>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4A7982C" id="Flecha arriba 53" o:spid="_x0000_s1026" type="#_x0000_t68" style="position:absolute;margin-left:5.4pt;margin-top:-8.1pt;width:24pt;height:1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" adj="10800" fillcolor="#7f7f7f [1612]" strokecolor="#7f7f7f [1612]" strokeweight="1pt"/>
                        </w:pict>
                      </mc:Fallback>
                    </mc:AlternateContent>
                  </w:r>
                </w:p>
              </w:tc>
            </w:tr>
          </w:tbl>
          <w:p w14:paraId="705B9E54" w14:textId="77777777" w:rsidR="007B1A67" w:rsidRPr="000E7585" w:rsidRDefault="007B1A67" w:rsidP="007B1A67">
            <w:pPr>
              <w:rPr>
                <w:rFonts w:eastAsia="Times New Roman" w:cstheme="minorHAnsi"/>
                <w:color w:val="000000"/>
                <w:sz w:val="16"/>
                <w:szCs w:val="16"/>
                <w:lang w:eastAsia="es-MX"/>
              </w:rPr>
            </w:pPr>
          </w:p>
        </w:tc>
        <w:tc>
          <w:tcPr>
            <w:tcW w:w="444" w:type="dxa"/>
            <w:tcBorders>
              <w:top w:val="single" w:sz="4" w:space="0" w:color="ABABAB" w:themeColor="text1" w:themeTint="80"/>
              <w:left w:val="nil"/>
              <w:bottom w:val="nil"/>
              <w:right w:val="nil"/>
            </w:tcBorders>
            <w:shd w:val="clear" w:color="auto" w:fill="auto"/>
            <w:noWrap/>
            <w:vAlign w:val="bottom"/>
            <w:hideMark/>
          </w:tcPr>
          <w:p w14:paraId="05D6026B"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nil"/>
              <w:right w:val="nil"/>
            </w:tcBorders>
            <w:shd w:val="clear" w:color="auto" w:fill="auto"/>
            <w:noWrap/>
            <w:vAlign w:val="bottom"/>
            <w:hideMark/>
          </w:tcPr>
          <w:p w14:paraId="7E2766C2" w14:textId="77777777" w:rsidR="007B1A67" w:rsidRPr="000E7585" w:rsidRDefault="007B1A67" w:rsidP="007B1A67">
            <w:pPr>
              <w:rPr>
                <w:rFonts w:eastAsia="Times New Roman" w:cstheme="minorHAnsi"/>
                <w:sz w:val="16"/>
                <w:szCs w:val="16"/>
                <w:lang w:eastAsia="es-MX"/>
              </w:rPr>
            </w:pPr>
          </w:p>
        </w:tc>
        <w:tc>
          <w:tcPr>
            <w:tcW w:w="449" w:type="dxa"/>
            <w:tcBorders>
              <w:top w:val="single" w:sz="4" w:space="0" w:color="ABABAB" w:themeColor="text1" w:themeTint="80"/>
              <w:left w:val="nil"/>
              <w:bottom w:val="nil"/>
              <w:right w:val="nil"/>
            </w:tcBorders>
            <w:shd w:val="clear" w:color="auto" w:fill="auto"/>
            <w:noWrap/>
            <w:vAlign w:val="bottom"/>
            <w:hideMark/>
          </w:tcPr>
          <w:p w14:paraId="489E20E7" w14:textId="77777777" w:rsidR="007B1A67" w:rsidRPr="000E7585" w:rsidRDefault="007B1A67" w:rsidP="007B1A67">
            <w:pPr>
              <w:rPr>
                <w:rFonts w:eastAsia="Times New Roman" w:cstheme="minorHAnsi"/>
                <w:sz w:val="16"/>
                <w:szCs w:val="16"/>
                <w:lang w:eastAsia="es-MX"/>
              </w:rPr>
            </w:pPr>
          </w:p>
        </w:tc>
        <w:tc>
          <w:tcPr>
            <w:tcW w:w="1034" w:type="dxa"/>
            <w:tcBorders>
              <w:top w:val="single" w:sz="4" w:space="0" w:color="ABABAB" w:themeColor="text1" w:themeTint="80"/>
              <w:left w:val="nil"/>
              <w:bottom w:val="nil"/>
              <w:right w:val="nil"/>
            </w:tcBorders>
            <w:shd w:val="clear" w:color="auto" w:fill="auto"/>
            <w:noWrap/>
            <w:vAlign w:val="bottom"/>
            <w:hideMark/>
          </w:tcPr>
          <w:p w14:paraId="756124A4" w14:textId="77777777" w:rsidR="007B1A67" w:rsidRPr="000E7585" w:rsidRDefault="007B1A67" w:rsidP="007B1A67">
            <w:pPr>
              <w:rPr>
                <w:rFonts w:eastAsia="Times New Roman" w:cstheme="minorHAnsi"/>
                <w:color w:val="000000"/>
                <w:sz w:val="16"/>
                <w:szCs w:val="16"/>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26"/>
            </w:tblGrid>
            <w:tr w:rsidR="007B1A67" w:rsidRPr="000E7585" w14:paraId="48A7938A" w14:textId="77777777" w:rsidTr="007B1A67">
              <w:trPr>
                <w:trHeight w:val="224"/>
                <w:tblCellSpacing w:w="0" w:type="dxa"/>
              </w:trPr>
              <w:tc>
                <w:tcPr>
                  <w:tcW w:w="826" w:type="dxa"/>
                  <w:tcBorders>
                    <w:top w:val="nil"/>
                    <w:left w:val="nil"/>
                    <w:bottom w:val="nil"/>
                    <w:right w:val="nil"/>
                  </w:tcBorders>
                  <w:shd w:val="clear" w:color="auto" w:fill="auto"/>
                  <w:noWrap/>
                  <w:vAlign w:val="bottom"/>
                  <w:hideMark/>
                </w:tcPr>
                <w:p w14:paraId="2AC7A8E8"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noProof/>
                      <w:color w:val="000000"/>
                      <w:sz w:val="16"/>
                      <w:szCs w:val="16"/>
                      <w:lang w:eastAsia="es-MX"/>
                    </w:rPr>
                    <mc:AlternateContent>
                      <mc:Choice Requires="wps">
                        <w:drawing>
                          <wp:anchor distT="0" distB="0" distL="114300" distR="114300" simplePos="0" relativeHeight="251658252" behindDoc="0" locked="0" layoutInCell="1" allowOverlap="1" wp14:anchorId="031D946E" wp14:editId="20D40220">
                            <wp:simplePos x="0" y="0"/>
                            <wp:positionH relativeFrom="column">
                              <wp:posOffset>99060</wp:posOffset>
                            </wp:positionH>
                            <wp:positionV relativeFrom="paragraph">
                              <wp:posOffset>-108585</wp:posOffset>
                            </wp:positionV>
                            <wp:extent cx="304800" cy="247650"/>
                            <wp:effectExtent l="19050" t="19050" r="38100" b="19050"/>
                            <wp:wrapNone/>
                            <wp:docPr id="54" name="Flecha arriba 54"/>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94D4975" id="Flecha arriba 54" o:spid="_x0000_s1026" type="#_x0000_t68" style="position:absolute;margin-left:7.8pt;margin-top:-8.55pt;width:24pt;height:19.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" adj="10800" fillcolor="#7f7f7f [1612]" strokecolor="#7f7f7f [1612]" strokeweight="1pt"/>
                        </w:pict>
                      </mc:Fallback>
                    </mc:AlternateContent>
                  </w:r>
                </w:p>
              </w:tc>
            </w:tr>
          </w:tbl>
          <w:p w14:paraId="5FD3E501" w14:textId="77777777" w:rsidR="007B1A67" w:rsidRPr="000E7585" w:rsidRDefault="007B1A67" w:rsidP="007B1A67">
            <w:pPr>
              <w:rPr>
                <w:rFonts w:eastAsia="Times New Roman" w:cstheme="minorHAnsi"/>
                <w:color w:val="000000"/>
                <w:sz w:val="16"/>
                <w:szCs w:val="16"/>
                <w:lang w:eastAsia="es-MX"/>
              </w:rPr>
            </w:pPr>
          </w:p>
        </w:tc>
        <w:tc>
          <w:tcPr>
            <w:tcW w:w="443" w:type="dxa"/>
            <w:tcBorders>
              <w:top w:val="single" w:sz="4" w:space="0" w:color="ABABAB" w:themeColor="text1" w:themeTint="80"/>
              <w:left w:val="nil"/>
              <w:bottom w:val="nil"/>
              <w:right w:val="nil"/>
            </w:tcBorders>
            <w:shd w:val="clear" w:color="auto" w:fill="auto"/>
            <w:noWrap/>
            <w:vAlign w:val="bottom"/>
            <w:hideMark/>
          </w:tcPr>
          <w:p w14:paraId="5F054954"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nil"/>
              <w:right w:val="nil"/>
            </w:tcBorders>
            <w:shd w:val="clear" w:color="auto" w:fill="auto"/>
            <w:noWrap/>
            <w:vAlign w:val="bottom"/>
            <w:hideMark/>
          </w:tcPr>
          <w:p w14:paraId="68DAFFEB"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nil"/>
              <w:right w:val="nil"/>
            </w:tcBorders>
            <w:shd w:val="clear" w:color="auto" w:fill="auto"/>
            <w:noWrap/>
            <w:vAlign w:val="bottom"/>
            <w:hideMark/>
          </w:tcPr>
          <w:p w14:paraId="3498C37F" w14:textId="77777777" w:rsidR="007B1A67" w:rsidRPr="000E7585" w:rsidRDefault="007B1A67" w:rsidP="007B1A67">
            <w:pPr>
              <w:rPr>
                <w:rFonts w:eastAsia="Times New Roman" w:cstheme="minorHAnsi"/>
                <w:sz w:val="16"/>
                <w:szCs w:val="16"/>
                <w:lang w:eastAsia="es-MX"/>
              </w:rPr>
            </w:pPr>
          </w:p>
        </w:tc>
        <w:tc>
          <w:tcPr>
            <w:tcW w:w="1035" w:type="dxa"/>
            <w:tcBorders>
              <w:top w:val="single" w:sz="4" w:space="0" w:color="ABABAB" w:themeColor="text1" w:themeTint="80"/>
              <w:left w:val="nil"/>
              <w:bottom w:val="nil"/>
              <w:right w:val="nil"/>
            </w:tcBorders>
            <w:shd w:val="clear" w:color="auto" w:fill="auto"/>
            <w:noWrap/>
            <w:vAlign w:val="bottom"/>
            <w:hideMark/>
          </w:tcPr>
          <w:p w14:paraId="6390B2E8" w14:textId="77777777" w:rsidR="007B1A67" w:rsidRPr="000E7585" w:rsidRDefault="007B1A67" w:rsidP="007B1A67">
            <w:pPr>
              <w:rPr>
                <w:rFonts w:eastAsia="Times New Roman" w:cstheme="minorHAnsi"/>
                <w:color w:val="000000"/>
                <w:sz w:val="16"/>
                <w:szCs w:val="16"/>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26"/>
            </w:tblGrid>
            <w:tr w:rsidR="007B1A67" w:rsidRPr="000E7585" w14:paraId="5B44DA05" w14:textId="77777777" w:rsidTr="007B1A67">
              <w:trPr>
                <w:trHeight w:val="224"/>
                <w:tblCellSpacing w:w="0" w:type="dxa"/>
              </w:trPr>
              <w:tc>
                <w:tcPr>
                  <w:tcW w:w="826" w:type="dxa"/>
                  <w:tcBorders>
                    <w:top w:val="nil"/>
                    <w:left w:val="nil"/>
                    <w:bottom w:val="nil"/>
                    <w:right w:val="nil"/>
                  </w:tcBorders>
                  <w:shd w:val="clear" w:color="auto" w:fill="auto"/>
                  <w:noWrap/>
                  <w:vAlign w:val="bottom"/>
                  <w:hideMark/>
                </w:tcPr>
                <w:p w14:paraId="412C4AF8"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noProof/>
                      <w:color w:val="000000"/>
                      <w:sz w:val="16"/>
                      <w:szCs w:val="16"/>
                      <w:lang w:eastAsia="es-MX"/>
                    </w:rPr>
                    <mc:AlternateContent>
                      <mc:Choice Requires="wps">
                        <w:drawing>
                          <wp:anchor distT="0" distB="0" distL="114300" distR="114300" simplePos="0" relativeHeight="251658253" behindDoc="0" locked="0" layoutInCell="1" allowOverlap="1" wp14:anchorId="00624805" wp14:editId="55718962">
                            <wp:simplePos x="0" y="0"/>
                            <wp:positionH relativeFrom="column">
                              <wp:posOffset>139700</wp:posOffset>
                            </wp:positionH>
                            <wp:positionV relativeFrom="paragraph">
                              <wp:posOffset>-95885</wp:posOffset>
                            </wp:positionV>
                            <wp:extent cx="304800" cy="238125"/>
                            <wp:effectExtent l="19050" t="19050" r="38100" b="28575"/>
                            <wp:wrapNone/>
                            <wp:docPr id="55" name="Flecha arriba 55"/>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E01928A" id="Flecha arriba 55" o:spid="_x0000_s1026" type="#_x0000_t68" style="position:absolute;margin-left:11pt;margin-top:-7.55pt;width:24pt;height:18.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" adj="10800" fillcolor="#7f7f7f [1612]" strokecolor="#7f7f7f [1612]" strokeweight="1pt"/>
                        </w:pict>
                      </mc:Fallback>
                    </mc:AlternateContent>
                  </w:r>
                </w:p>
              </w:tc>
            </w:tr>
          </w:tbl>
          <w:p w14:paraId="7B6CC80E" w14:textId="77777777" w:rsidR="007B1A67" w:rsidRPr="000E7585" w:rsidRDefault="007B1A67" w:rsidP="007B1A67">
            <w:pPr>
              <w:rPr>
                <w:rFonts w:eastAsia="Times New Roman" w:cstheme="minorHAnsi"/>
                <w:color w:val="000000"/>
                <w:sz w:val="16"/>
                <w:szCs w:val="16"/>
                <w:lang w:eastAsia="es-MX"/>
              </w:rPr>
            </w:pPr>
          </w:p>
        </w:tc>
        <w:tc>
          <w:tcPr>
            <w:tcW w:w="443" w:type="dxa"/>
            <w:tcBorders>
              <w:top w:val="single" w:sz="4" w:space="0" w:color="ABABAB" w:themeColor="text1" w:themeTint="80"/>
              <w:left w:val="nil"/>
              <w:bottom w:val="nil"/>
              <w:right w:val="nil"/>
            </w:tcBorders>
            <w:shd w:val="clear" w:color="auto" w:fill="auto"/>
            <w:noWrap/>
            <w:vAlign w:val="bottom"/>
            <w:hideMark/>
          </w:tcPr>
          <w:p w14:paraId="1743C3EA" w14:textId="77777777" w:rsidR="007B1A67" w:rsidRPr="000E7585" w:rsidRDefault="007B1A67" w:rsidP="007B1A67">
            <w:pPr>
              <w:rPr>
                <w:rFonts w:eastAsia="Times New Roman" w:cstheme="minorHAnsi"/>
                <w:sz w:val="16"/>
                <w:szCs w:val="16"/>
                <w:lang w:eastAsia="es-MX"/>
              </w:rPr>
            </w:pPr>
          </w:p>
        </w:tc>
        <w:tc>
          <w:tcPr>
            <w:tcW w:w="450" w:type="dxa"/>
            <w:tcBorders>
              <w:top w:val="nil"/>
              <w:left w:val="nil"/>
              <w:bottom w:val="nil"/>
              <w:right w:val="nil"/>
            </w:tcBorders>
            <w:shd w:val="clear" w:color="auto" w:fill="auto"/>
            <w:noWrap/>
            <w:vAlign w:val="bottom"/>
            <w:hideMark/>
          </w:tcPr>
          <w:p w14:paraId="1DBFA12E" w14:textId="77777777" w:rsidR="007B1A67" w:rsidRPr="000E7585" w:rsidRDefault="007B1A67" w:rsidP="007B1A67">
            <w:pPr>
              <w:rPr>
                <w:rFonts w:eastAsia="Times New Roman" w:cstheme="minorHAnsi"/>
                <w:sz w:val="16"/>
                <w:szCs w:val="16"/>
                <w:lang w:eastAsia="es-MX"/>
              </w:rPr>
            </w:pPr>
          </w:p>
        </w:tc>
        <w:tc>
          <w:tcPr>
            <w:tcW w:w="228" w:type="dxa"/>
            <w:tcBorders>
              <w:top w:val="nil"/>
              <w:left w:val="nil"/>
              <w:bottom w:val="nil"/>
              <w:right w:val="single" w:sz="4" w:space="0" w:color="auto"/>
            </w:tcBorders>
            <w:shd w:val="clear" w:color="auto" w:fill="auto"/>
            <w:noWrap/>
            <w:vAlign w:val="bottom"/>
            <w:hideMark/>
          </w:tcPr>
          <w:p w14:paraId="5B972BE3" w14:textId="77777777" w:rsidR="007B1A67" w:rsidRPr="000E7585" w:rsidRDefault="007B1A67" w:rsidP="007B1A67">
            <w:pPr>
              <w:rPr>
                <w:rFonts w:eastAsia="Times New Roman" w:cstheme="minorHAnsi"/>
                <w:b/>
                <w:bCs/>
                <w:color w:val="404040"/>
                <w:sz w:val="16"/>
                <w:szCs w:val="16"/>
                <w:lang w:eastAsia="es-MX"/>
              </w:rPr>
            </w:pPr>
            <w:r w:rsidRPr="000E7585">
              <w:rPr>
                <w:rFonts w:eastAsia="Times New Roman" w:cstheme="minorHAnsi"/>
                <w:b/>
                <w:bCs/>
                <w:color w:val="404040"/>
                <w:sz w:val="16"/>
                <w:szCs w:val="16"/>
                <w:lang w:eastAsia="es-MX"/>
              </w:rPr>
              <w:t> </w:t>
            </w:r>
          </w:p>
        </w:tc>
      </w:tr>
      <w:tr w:rsidR="00692457" w:rsidRPr="000E7585" w14:paraId="6D727E29" w14:textId="77777777" w:rsidTr="00031890">
        <w:trPr>
          <w:gridAfter w:val="1"/>
          <w:wAfter w:w="11" w:type="dxa"/>
          <w:trHeight w:val="224"/>
        </w:trPr>
        <w:tc>
          <w:tcPr>
            <w:tcW w:w="442" w:type="dxa"/>
            <w:tcBorders>
              <w:top w:val="nil"/>
              <w:left w:val="single" w:sz="4" w:space="0" w:color="auto"/>
              <w:bottom w:val="nil"/>
              <w:right w:val="nil"/>
            </w:tcBorders>
            <w:shd w:val="clear" w:color="auto" w:fill="auto"/>
            <w:vAlign w:val="center"/>
            <w:hideMark/>
          </w:tcPr>
          <w:p w14:paraId="0E3FF470" w14:textId="77777777" w:rsidR="007B1A67" w:rsidRPr="000E7585" w:rsidRDefault="007B1A67" w:rsidP="007B1A67">
            <w:pPr>
              <w:rPr>
                <w:rFonts w:eastAsia="Times New Roman" w:cstheme="minorHAnsi"/>
                <w:b/>
                <w:bCs/>
                <w:color w:val="3A3838"/>
                <w:sz w:val="16"/>
                <w:szCs w:val="16"/>
                <w:lang w:eastAsia="es-MX"/>
              </w:rPr>
            </w:pPr>
            <w:r w:rsidRPr="000E7585">
              <w:rPr>
                <w:rFonts w:eastAsia="Times New Roman" w:cstheme="minorHAnsi"/>
                <w:b/>
                <w:bCs/>
                <w:color w:val="3A3838"/>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469112FA"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nil"/>
            </w:tcBorders>
            <w:shd w:val="clear" w:color="auto" w:fill="auto"/>
            <w:vAlign w:val="center"/>
            <w:hideMark/>
          </w:tcPr>
          <w:p w14:paraId="4691D3B1"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nil"/>
            </w:tcBorders>
            <w:shd w:val="clear" w:color="auto" w:fill="auto"/>
            <w:vAlign w:val="center"/>
            <w:hideMark/>
          </w:tcPr>
          <w:p w14:paraId="63730318"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single" w:sz="4" w:space="0" w:color="ABABAB" w:themeColor="text1" w:themeTint="80"/>
              <w:right w:val="nil"/>
            </w:tcBorders>
            <w:shd w:val="clear" w:color="auto" w:fill="auto"/>
            <w:noWrap/>
            <w:vAlign w:val="bottom"/>
            <w:hideMark/>
          </w:tcPr>
          <w:p w14:paraId="4E4A88BC" w14:textId="77777777" w:rsidR="007B1A67" w:rsidRPr="000E7585" w:rsidRDefault="007B1A67" w:rsidP="007B1A67">
            <w:pPr>
              <w:rPr>
                <w:rFonts w:eastAsia="Times New Roman" w:cstheme="minorHAnsi"/>
                <w:sz w:val="16"/>
                <w:szCs w:val="16"/>
                <w:lang w:eastAsia="es-MX"/>
              </w:rPr>
            </w:pPr>
          </w:p>
        </w:tc>
        <w:tc>
          <w:tcPr>
            <w:tcW w:w="1034" w:type="dxa"/>
            <w:tcBorders>
              <w:top w:val="nil"/>
              <w:left w:val="nil"/>
              <w:bottom w:val="single" w:sz="4" w:space="0" w:color="ABABAB" w:themeColor="text1" w:themeTint="80"/>
              <w:right w:val="nil"/>
            </w:tcBorders>
            <w:shd w:val="clear" w:color="auto" w:fill="auto"/>
            <w:vAlign w:val="center"/>
            <w:hideMark/>
          </w:tcPr>
          <w:p w14:paraId="1C6C660C" w14:textId="77777777" w:rsidR="007B1A67" w:rsidRPr="000E7585" w:rsidRDefault="007B1A67" w:rsidP="007B1A67">
            <w:pPr>
              <w:rPr>
                <w:rFonts w:eastAsia="Times New Roman" w:cstheme="minorHAnsi"/>
                <w:sz w:val="16"/>
                <w:szCs w:val="16"/>
                <w:lang w:eastAsia="es-MX"/>
              </w:rPr>
            </w:pPr>
          </w:p>
        </w:tc>
        <w:tc>
          <w:tcPr>
            <w:tcW w:w="444" w:type="dxa"/>
            <w:tcBorders>
              <w:top w:val="nil"/>
              <w:left w:val="nil"/>
              <w:bottom w:val="single" w:sz="4" w:space="0" w:color="ABABAB" w:themeColor="text1" w:themeTint="80"/>
              <w:right w:val="nil"/>
            </w:tcBorders>
            <w:shd w:val="clear" w:color="auto" w:fill="auto"/>
            <w:vAlign w:val="center"/>
            <w:hideMark/>
          </w:tcPr>
          <w:p w14:paraId="0593945C"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nil"/>
              <w:right w:val="nil"/>
            </w:tcBorders>
            <w:shd w:val="clear" w:color="auto" w:fill="auto"/>
            <w:vAlign w:val="center"/>
            <w:hideMark/>
          </w:tcPr>
          <w:p w14:paraId="09AF312B" w14:textId="77777777" w:rsidR="007B1A67" w:rsidRPr="000E7585" w:rsidRDefault="007B1A67" w:rsidP="007B1A67">
            <w:pPr>
              <w:rPr>
                <w:rFonts w:eastAsia="Times New Roman" w:cstheme="minorHAnsi"/>
                <w:sz w:val="16"/>
                <w:szCs w:val="16"/>
                <w:lang w:eastAsia="es-MX"/>
              </w:rPr>
            </w:pPr>
          </w:p>
        </w:tc>
        <w:tc>
          <w:tcPr>
            <w:tcW w:w="449" w:type="dxa"/>
            <w:tcBorders>
              <w:top w:val="nil"/>
              <w:left w:val="nil"/>
              <w:bottom w:val="single" w:sz="4" w:space="0" w:color="ABABAB" w:themeColor="text1" w:themeTint="80"/>
              <w:right w:val="nil"/>
            </w:tcBorders>
            <w:shd w:val="clear" w:color="auto" w:fill="auto"/>
            <w:vAlign w:val="center"/>
            <w:hideMark/>
          </w:tcPr>
          <w:p w14:paraId="20FDE463" w14:textId="77777777" w:rsidR="007B1A67" w:rsidRPr="000E7585" w:rsidRDefault="007B1A67" w:rsidP="007B1A67">
            <w:pPr>
              <w:rPr>
                <w:rFonts w:eastAsia="Times New Roman" w:cstheme="minorHAnsi"/>
                <w:sz w:val="16"/>
                <w:szCs w:val="16"/>
                <w:lang w:eastAsia="es-MX"/>
              </w:rPr>
            </w:pPr>
          </w:p>
        </w:tc>
        <w:tc>
          <w:tcPr>
            <w:tcW w:w="1034" w:type="dxa"/>
            <w:tcBorders>
              <w:top w:val="nil"/>
              <w:left w:val="nil"/>
              <w:bottom w:val="single" w:sz="4" w:space="0" w:color="ABABAB" w:themeColor="text1" w:themeTint="80"/>
              <w:right w:val="nil"/>
            </w:tcBorders>
            <w:shd w:val="clear" w:color="auto" w:fill="auto"/>
            <w:vAlign w:val="center"/>
            <w:hideMark/>
          </w:tcPr>
          <w:p w14:paraId="472F726C"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single" w:sz="4" w:space="0" w:color="ABABAB" w:themeColor="text1" w:themeTint="80"/>
              <w:right w:val="nil"/>
            </w:tcBorders>
            <w:shd w:val="clear" w:color="auto" w:fill="auto"/>
            <w:vAlign w:val="center"/>
            <w:hideMark/>
          </w:tcPr>
          <w:p w14:paraId="02456584"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nil"/>
              <w:right w:val="nil"/>
            </w:tcBorders>
            <w:shd w:val="clear" w:color="auto" w:fill="auto"/>
            <w:noWrap/>
            <w:vAlign w:val="bottom"/>
            <w:hideMark/>
          </w:tcPr>
          <w:p w14:paraId="3B5428FC"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single" w:sz="4" w:space="0" w:color="ABABAB" w:themeColor="text1" w:themeTint="80"/>
              <w:right w:val="nil"/>
            </w:tcBorders>
            <w:shd w:val="clear" w:color="auto" w:fill="auto"/>
            <w:vAlign w:val="center"/>
            <w:hideMark/>
          </w:tcPr>
          <w:p w14:paraId="26B50F96" w14:textId="77777777" w:rsidR="007B1A67" w:rsidRPr="000E7585" w:rsidRDefault="007B1A67" w:rsidP="007B1A67">
            <w:pPr>
              <w:rPr>
                <w:rFonts w:eastAsia="Times New Roman" w:cstheme="minorHAnsi"/>
                <w:sz w:val="16"/>
                <w:szCs w:val="16"/>
                <w:lang w:eastAsia="es-MX"/>
              </w:rPr>
            </w:pPr>
          </w:p>
        </w:tc>
        <w:tc>
          <w:tcPr>
            <w:tcW w:w="1035" w:type="dxa"/>
            <w:tcBorders>
              <w:top w:val="nil"/>
              <w:left w:val="nil"/>
              <w:bottom w:val="single" w:sz="4" w:space="0" w:color="ABABAB" w:themeColor="text1" w:themeTint="80"/>
              <w:right w:val="nil"/>
            </w:tcBorders>
            <w:shd w:val="clear" w:color="auto" w:fill="auto"/>
            <w:vAlign w:val="center"/>
            <w:hideMark/>
          </w:tcPr>
          <w:p w14:paraId="0B23B547"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single" w:sz="4" w:space="0" w:color="ABABAB" w:themeColor="text1" w:themeTint="80"/>
              <w:right w:val="nil"/>
            </w:tcBorders>
            <w:shd w:val="clear" w:color="auto" w:fill="auto"/>
            <w:vAlign w:val="center"/>
            <w:hideMark/>
          </w:tcPr>
          <w:p w14:paraId="73EE18B7" w14:textId="77777777" w:rsidR="007B1A67" w:rsidRPr="000E7585" w:rsidRDefault="007B1A67" w:rsidP="007B1A67">
            <w:pPr>
              <w:rPr>
                <w:rFonts w:eastAsia="Times New Roman" w:cstheme="minorHAnsi"/>
                <w:sz w:val="16"/>
                <w:szCs w:val="16"/>
                <w:lang w:eastAsia="es-MX"/>
              </w:rPr>
            </w:pPr>
          </w:p>
        </w:tc>
        <w:tc>
          <w:tcPr>
            <w:tcW w:w="450" w:type="dxa"/>
            <w:tcBorders>
              <w:top w:val="nil"/>
              <w:left w:val="nil"/>
              <w:bottom w:val="nil"/>
              <w:right w:val="nil"/>
            </w:tcBorders>
            <w:shd w:val="clear" w:color="auto" w:fill="auto"/>
            <w:noWrap/>
            <w:vAlign w:val="bottom"/>
            <w:hideMark/>
          </w:tcPr>
          <w:p w14:paraId="10371FF7" w14:textId="77777777" w:rsidR="007B1A67" w:rsidRPr="000E7585" w:rsidRDefault="007B1A67" w:rsidP="007B1A67">
            <w:pPr>
              <w:rPr>
                <w:rFonts w:eastAsia="Times New Roman" w:cstheme="minorHAnsi"/>
                <w:sz w:val="16"/>
                <w:szCs w:val="16"/>
                <w:lang w:eastAsia="es-MX"/>
              </w:rPr>
            </w:pPr>
          </w:p>
        </w:tc>
        <w:tc>
          <w:tcPr>
            <w:tcW w:w="228" w:type="dxa"/>
            <w:tcBorders>
              <w:top w:val="nil"/>
              <w:left w:val="nil"/>
              <w:bottom w:val="nil"/>
              <w:right w:val="single" w:sz="4" w:space="0" w:color="auto"/>
            </w:tcBorders>
            <w:shd w:val="clear" w:color="auto" w:fill="auto"/>
            <w:noWrap/>
            <w:vAlign w:val="bottom"/>
            <w:hideMark/>
          </w:tcPr>
          <w:p w14:paraId="2DD20765" w14:textId="77777777" w:rsidR="007B1A67" w:rsidRPr="000E7585" w:rsidRDefault="007B1A67" w:rsidP="007B1A67">
            <w:pPr>
              <w:rPr>
                <w:rFonts w:eastAsia="Times New Roman" w:cstheme="minorHAnsi"/>
                <w:b/>
                <w:bCs/>
                <w:color w:val="404040"/>
                <w:sz w:val="16"/>
                <w:szCs w:val="16"/>
                <w:lang w:eastAsia="es-MX"/>
              </w:rPr>
            </w:pPr>
            <w:r w:rsidRPr="000E7585">
              <w:rPr>
                <w:rFonts w:eastAsia="Times New Roman" w:cstheme="minorHAnsi"/>
                <w:b/>
                <w:bCs/>
                <w:color w:val="404040"/>
                <w:sz w:val="16"/>
                <w:szCs w:val="16"/>
                <w:lang w:eastAsia="es-MX"/>
              </w:rPr>
              <w:t> </w:t>
            </w:r>
          </w:p>
        </w:tc>
      </w:tr>
      <w:tr w:rsidR="000C2346" w:rsidRPr="000E7585" w14:paraId="11F2F639" w14:textId="77777777" w:rsidTr="00031890">
        <w:trPr>
          <w:gridAfter w:val="1"/>
          <w:wAfter w:w="11" w:type="dxa"/>
          <w:trHeight w:val="224"/>
        </w:trPr>
        <w:tc>
          <w:tcPr>
            <w:tcW w:w="442" w:type="dxa"/>
            <w:tcBorders>
              <w:top w:val="nil"/>
              <w:left w:val="single" w:sz="4" w:space="0" w:color="auto"/>
              <w:bottom w:val="nil"/>
              <w:right w:val="nil"/>
            </w:tcBorders>
            <w:shd w:val="clear" w:color="auto" w:fill="auto"/>
            <w:vAlign w:val="center"/>
            <w:hideMark/>
          </w:tcPr>
          <w:p w14:paraId="5C5EEE3E" w14:textId="77777777" w:rsidR="007B1A67" w:rsidRPr="000E7585" w:rsidRDefault="007B1A67" w:rsidP="007B1A67">
            <w:pPr>
              <w:rPr>
                <w:rFonts w:eastAsia="Times New Roman" w:cstheme="minorHAnsi"/>
                <w:b/>
                <w:bCs/>
                <w:color w:val="3A3838"/>
                <w:sz w:val="16"/>
                <w:szCs w:val="16"/>
                <w:lang w:eastAsia="es-MX"/>
              </w:rPr>
            </w:pPr>
            <w:r w:rsidRPr="000E7585">
              <w:rPr>
                <w:rFonts w:eastAsia="Times New Roman" w:cstheme="minorHAnsi"/>
                <w:b/>
                <w:bCs/>
                <w:color w:val="3A3838"/>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40E6AA66"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nil"/>
            </w:tcBorders>
            <w:shd w:val="clear" w:color="auto" w:fill="auto"/>
            <w:vAlign w:val="center"/>
            <w:hideMark/>
          </w:tcPr>
          <w:p w14:paraId="6C23D7C7"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single" w:sz="4" w:space="0" w:color="ABABAB" w:themeColor="text1" w:themeTint="80"/>
            </w:tcBorders>
            <w:shd w:val="clear" w:color="auto" w:fill="auto"/>
            <w:vAlign w:val="center"/>
            <w:hideMark/>
          </w:tcPr>
          <w:p w14:paraId="3619ED7F" w14:textId="77777777" w:rsidR="007B1A67" w:rsidRPr="000E7585" w:rsidRDefault="007B1A67" w:rsidP="007B1A67">
            <w:pPr>
              <w:rPr>
                <w:rFonts w:eastAsia="Times New Roman" w:cstheme="minorHAnsi"/>
                <w:sz w:val="16"/>
                <w:szCs w:val="16"/>
                <w:lang w:eastAsia="es-MX"/>
              </w:rPr>
            </w:pPr>
          </w:p>
        </w:tc>
        <w:tc>
          <w:tcPr>
            <w:tcW w:w="1921"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1BB8F2E3" w14:textId="77777777" w:rsidR="007B1A67" w:rsidRPr="000E7585" w:rsidRDefault="007B1A67" w:rsidP="007B1A67">
            <w:pPr>
              <w:jc w:val="center"/>
              <w:rPr>
                <w:rFonts w:eastAsia="Times New Roman" w:cstheme="minorHAnsi"/>
                <w:bCs/>
                <w:i/>
                <w:iCs/>
                <w:color w:val="3A3838"/>
                <w:sz w:val="16"/>
                <w:szCs w:val="16"/>
                <w:lang w:eastAsia="es-MX"/>
              </w:rPr>
            </w:pPr>
            <w:r w:rsidRPr="000E7585">
              <w:rPr>
                <w:rFonts w:eastAsia="Times New Roman" w:cstheme="minorHAnsi"/>
                <w:bCs/>
                <w:i/>
                <w:iCs/>
                <w:color w:val="3A3838"/>
                <w:sz w:val="16"/>
                <w:szCs w:val="16"/>
                <w:lang w:eastAsia="es-MX"/>
              </w:rPr>
              <w:t>Causa indirecta</w:t>
            </w:r>
          </w:p>
        </w:tc>
        <w:tc>
          <w:tcPr>
            <w:tcW w:w="443"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214AA876" w14:textId="77777777" w:rsidR="007B1A67" w:rsidRPr="000E7585" w:rsidRDefault="007B1A67" w:rsidP="007B1A67">
            <w:pPr>
              <w:jc w:val="center"/>
              <w:rPr>
                <w:rFonts w:eastAsia="Times New Roman" w:cstheme="minorHAnsi"/>
                <w:b/>
                <w:bCs/>
                <w:i/>
                <w:iCs/>
                <w:color w:val="3A3838"/>
                <w:sz w:val="16"/>
                <w:szCs w:val="16"/>
                <w:lang w:eastAsia="es-MX"/>
              </w:rPr>
            </w:pPr>
          </w:p>
        </w:tc>
        <w:tc>
          <w:tcPr>
            <w:tcW w:w="1926"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482D80F9" w14:textId="77777777" w:rsidR="007B1A67" w:rsidRPr="000E7585" w:rsidRDefault="007B1A67" w:rsidP="007B1A67">
            <w:pPr>
              <w:jc w:val="center"/>
              <w:rPr>
                <w:rFonts w:eastAsia="Times New Roman" w:cstheme="minorHAnsi"/>
                <w:bCs/>
                <w:i/>
                <w:iCs/>
                <w:color w:val="3A3838"/>
                <w:sz w:val="16"/>
                <w:szCs w:val="16"/>
                <w:lang w:eastAsia="es-MX"/>
              </w:rPr>
            </w:pPr>
            <w:r w:rsidRPr="000E7585">
              <w:rPr>
                <w:rFonts w:eastAsia="Times New Roman" w:cstheme="minorHAnsi"/>
                <w:bCs/>
                <w:i/>
                <w:iCs/>
                <w:color w:val="3A3838"/>
                <w:sz w:val="16"/>
                <w:szCs w:val="16"/>
                <w:lang w:eastAsia="es-MX"/>
              </w:rPr>
              <w:t>Causa indirecta</w:t>
            </w:r>
          </w:p>
        </w:tc>
        <w:tc>
          <w:tcPr>
            <w:tcW w:w="443"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14B99C96" w14:textId="77777777" w:rsidR="007B1A67" w:rsidRPr="000E7585" w:rsidRDefault="007B1A67" w:rsidP="007B1A67">
            <w:pPr>
              <w:jc w:val="center"/>
              <w:rPr>
                <w:rFonts w:eastAsia="Times New Roman" w:cstheme="minorHAnsi"/>
                <w:b/>
                <w:bCs/>
                <w:i/>
                <w:iCs/>
                <w:color w:val="3A3838"/>
                <w:sz w:val="16"/>
                <w:szCs w:val="16"/>
                <w:lang w:eastAsia="es-MX"/>
              </w:rPr>
            </w:pPr>
          </w:p>
        </w:tc>
        <w:tc>
          <w:tcPr>
            <w:tcW w:w="1921"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2FB8EEF3" w14:textId="77777777" w:rsidR="007B1A67" w:rsidRPr="000E7585" w:rsidRDefault="007B1A67" w:rsidP="007B1A67">
            <w:pPr>
              <w:jc w:val="center"/>
              <w:rPr>
                <w:rFonts w:eastAsia="Times New Roman" w:cstheme="minorHAnsi"/>
                <w:bCs/>
                <w:i/>
                <w:iCs/>
                <w:color w:val="3A3838"/>
                <w:sz w:val="16"/>
                <w:szCs w:val="16"/>
                <w:lang w:eastAsia="es-MX"/>
              </w:rPr>
            </w:pPr>
            <w:r w:rsidRPr="000E7585">
              <w:rPr>
                <w:rFonts w:eastAsia="Times New Roman" w:cstheme="minorHAnsi"/>
                <w:bCs/>
                <w:i/>
                <w:iCs/>
                <w:color w:val="3A3838"/>
                <w:sz w:val="16"/>
                <w:szCs w:val="16"/>
                <w:lang w:eastAsia="es-MX"/>
              </w:rPr>
              <w:t>Causa indirecta</w:t>
            </w:r>
          </w:p>
        </w:tc>
        <w:tc>
          <w:tcPr>
            <w:tcW w:w="450" w:type="dxa"/>
            <w:tcBorders>
              <w:top w:val="nil"/>
              <w:left w:val="single" w:sz="4" w:space="0" w:color="ABABAB" w:themeColor="text1" w:themeTint="80"/>
              <w:bottom w:val="nil"/>
              <w:right w:val="nil"/>
            </w:tcBorders>
            <w:shd w:val="clear" w:color="auto" w:fill="auto"/>
            <w:vAlign w:val="center"/>
            <w:hideMark/>
          </w:tcPr>
          <w:p w14:paraId="64B3AC8D" w14:textId="77777777" w:rsidR="007B1A67" w:rsidRPr="000E7585" w:rsidRDefault="007B1A67" w:rsidP="007B1A67">
            <w:pPr>
              <w:jc w:val="center"/>
              <w:rPr>
                <w:rFonts w:eastAsia="Times New Roman" w:cstheme="minorHAnsi"/>
                <w:b/>
                <w:bCs/>
                <w:i/>
                <w:iCs/>
                <w:color w:val="3A3838"/>
                <w:sz w:val="16"/>
                <w:szCs w:val="16"/>
                <w:lang w:eastAsia="es-MX"/>
              </w:rPr>
            </w:pPr>
          </w:p>
        </w:tc>
        <w:tc>
          <w:tcPr>
            <w:tcW w:w="228" w:type="dxa"/>
            <w:tcBorders>
              <w:top w:val="nil"/>
              <w:left w:val="nil"/>
              <w:bottom w:val="nil"/>
              <w:right w:val="single" w:sz="4" w:space="0" w:color="auto"/>
            </w:tcBorders>
            <w:shd w:val="clear" w:color="auto" w:fill="auto"/>
            <w:vAlign w:val="center"/>
            <w:hideMark/>
          </w:tcPr>
          <w:p w14:paraId="5BEF99FA"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r>
      <w:tr w:rsidR="000C2346" w:rsidRPr="000E7585" w14:paraId="05E64359" w14:textId="77777777" w:rsidTr="00031890">
        <w:trPr>
          <w:gridAfter w:val="1"/>
          <w:wAfter w:w="11" w:type="dxa"/>
          <w:trHeight w:val="224"/>
        </w:trPr>
        <w:tc>
          <w:tcPr>
            <w:tcW w:w="442" w:type="dxa"/>
            <w:tcBorders>
              <w:top w:val="nil"/>
              <w:left w:val="single" w:sz="4" w:space="0" w:color="auto"/>
              <w:bottom w:val="nil"/>
              <w:right w:val="nil"/>
            </w:tcBorders>
            <w:shd w:val="clear" w:color="auto" w:fill="auto"/>
            <w:vAlign w:val="center"/>
            <w:hideMark/>
          </w:tcPr>
          <w:p w14:paraId="30DC997D" w14:textId="77777777" w:rsidR="007B1A67" w:rsidRPr="000E7585" w:rsidRDefault="007B1A67" w:rsidP="007B1A67">
            <w:pPr>
              <w:rPr>
                <w:rFonts w:eastAsia="Times New Roman" w:cstheme="minorHAnsi"/>
                <w:b/>
                <w:bCs/>
                <w:color w:val="3A3838"/>
                <w:sz w:val="16"/>
                <w:szCs w:val="16"/>
                <w:lang w:eastAsia="es-MX"/>
              </w:rPr>
            </w:pPr>
            <w:r w:rsidRPr="000E7585">
              <w:rPr>
                <w:rFonts w:eastAsia="Times New Roman" w:cstheme="minorHAnsi"/>
                <w:b/>
                <w:bCs/>
                <w:color w:val="3A3838"/>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19F90D68"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nil"/>
            </w:tcBorders>
            <w:shd w:val="clear" w:color="auto" w:fill="auto"/>
            <w:vAlign w:val="center"/>
            <w:hideMark/>
          </w:tcPr>
          <w:p w14:paraId="0283FCB7"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single" w:sz="4" w:space="0" w:color="ABABAB" w:themeColor="text1" w:themeTint="80"/>
            </w:tcBorders>
            <w:shd w:val="clear" w:color="auto" w:fill="auto"/>
            <w:vAlign w:val="center"/>
            <w:hideMark/>
          </w:tcPr>
          <w:p w14:paraId="1C82B939" w14:textId="77777777" w:rsidR="007B1A67" w:rsidRPr="000E7585" w:rsidRDefault="007B1A67" w:rsidP="007B1A67">
            <w:pPr>
              <w:rPr>
                <w:rFonts w:eastAsia="Times New Roman" w:cstheme="minorHAnsi"/>
                <w:sz w:val="16"/>
                <w:szCs w:val="16"/>
                <w:lang w:eastAsia="es-MX"/>
              </w:rPr>
            </w:pPr>
          </w:p>
        </w:tc>
        <w:tc>
          <w:tcPr>
            <w:tcW w:w="1921"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5E0870C9" w14:textId="77777777" w:rsidR="007B1A67" w:rsidRPr="000E7585" w:rsidRDefault="007B1A67" w:rsidP="007B1A67">
            <w:pPr>
              <w:rPr>
                <w:rFonts w:eastAsia="Times New Roman" w:cstheme="minorHAnsi"/>
                <w:b/>
                <w:bCs/>
                <w:i/>
                <w:iCs/>
                <w:color w:val="3A3838"/>
                <w:sz w:val="16"/>
                <w:szCs w:val="16"/>
                <w:lang w:eastAsia="es-MX"/>
              </w:rPr>
            </w:pPr>
          </w:p>
        </w:tc>
        <w:tc>
          <w:tcPr>
            <w:tcW w:w="443"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04DBBEE4" w14:textId="77777777" w:rsidR="007B1A67" w:rsidRPr="000E7585" w:rsidRDefault="007B1A67" w:rsidP="007B1A67">
            <w:pPr>
              <w:rPr>
                <w:rFonts w:eastAsia="Times New Roman" w:cstheme="minorHAnsi"/>
                <w:sz w:val="16"/>
                <w:szCs w:val="16"/>
                <w:lang w:eastAsia="es-MX"/>
              </w:rPr>
            </w:pPr>
          </w:p>
        </w:tc>
        <w:tc>
          <w:tcPr>
            <w:tcW w:w="1926"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7D36EB92" w14:textId="77777777" w:rsidR="007B1A67" w:rsidRPr="000E7585" w:rsidRDefault="007B1A67" w:rsidP="007B1A67">
            <w:pPr>
              <w:rPr>
                <w:rFonts w:eastAsia="Times New Roman" w:cstheme="minorHAnsi"/>
                <w:b/>
                <w:bCs/>
                <w:i/>
                <w:iCs/>
                <w:color w:val="3A3838"/>
                <w:sz w:val="16"/>
                <w:szCs w:val="16"/>
                <w:lang w:eastAsia="es-MX"/>
              </w:rPr>
            </w:pPr>
          </w:p>
        </w:tc>
        <w:tc>
          <w:tcPr>
            <w:tcW w:w="443"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3EF82977" w14:textId="77777777" w:rsidR="007B1A67" w:rsidRPr="000E7585" w:rsidRDefault="007B1A67" w:rsidP="007B1A67">
            <w:pPr>
              <w:rPr>
                <w:rFonts w:eastAsia="Times New Roman" w:cstheme="minorHAnsi"/>
                <w:sz w:val="16"/>
                <w:szCs w:val="16"/>
                <w:lang w:eastAsia="es-MX"/>
              </w:rPr>
            </w:pPr>
          </w:p>
        </w:tc>
        <w:tc>
          <w:tcPr>
            <w:tcW w:w="1921"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515B8396" w14:textId="77777777" w:rsidR="007B1A67" w:rsidRPr="000E7585" w:rsidRDefault="007B1A67" w:rsidP="007B1A67">
            <w:pPr>
              <w:rPr>
                <w:rFonts w:eastAsia="Times New Roman" w:cstheme="minorHAnsi"/>
                <w:b/>
                <w:bCs/>
                <w:i/>
                <w:iCs/>
                <w:color w:val="3A3838"/>
                <w:sz w:val="16"/>
                <w:szCs w:val="16"/>
                <w:lang w:eastAsia="es-MX"/>
              </w:rPr>
            </w:pPr>
          </w:p>
        </w:tc>
        <w:tc>
          <w:tcPr>
            <w:tcW w:w="450" w:type="dxa"/>
            <w:tcBorders>
              <w:top w:val="nil"/>
              <w:left w:val="single" w:sz="4" w:space="0" w:color="ABABAB" w:themeColor="text1" w:themeTint="80"/>
              <w:bottom w:val="nil"/>
              <w:right w:val="nil"/>
            </w:tcBorders>
            <w:shd w:val="clear" w:color="auto" w:fill="auto"/>
            <w:vAlign w:val="center"/>
            <w:hideMark/>
          </w:tcPr>
          <w:p w14:paraId="3ED3E4AA" w14:textId="77777777" w:rsidR="007B1A67" w:rsidRPr="000E7585" w:rsidRDefault="007B1A67" w:rsidP="007B1A67">
            <w:pPr>
              <w:rPr>
                <w:rFonts w:eastAsia="Times New Roman" w:cstheme="minorHAnsi"/>
                <w:sz w:val="16"/>
                <w:szCs w:val="16"/>
                <w:lang w:eastAsia="es-MX"/>
              </w:rPr>
            </w:pPr>
          </w:p>
        </w:tc>
        <w:tc>
          <w:tcPr>
            <w:tcW w:w="228" w:type="dxa"/>
            <w:tcBorders>
              <w:top w:val="nil"/>
              <w:left w:val="nil"/>
              <w:bottom w:val="nil"/>
              <w:right w:val="single" w:sz="4" w:space="0" w:color="auto"/>
            </w:tcBorders>
            <w:shd w:val="clear" w:color="auto" w:fill="auto"/>
            <w:vAlign w:val="center"/>
            <w:hideMark/>
          </w:tcPr>
          <w:p w14:paraId="61F8190F"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r>
      <w:tr w:rsidR="000C2346" w:rsidRPr="000E7585" w14:paraId="77A9CBBE" w14:textId="77777777" w:rsidTr="00031890">
        <w:trPr>
          <w:gridAfter w:val="1"/>
          <w:wAfter w:w="11" w:type="dxa"/>
          <w:trHeight w:val="224"/>
        </w:trPr>
        <w:tc>
          <w:tcPr>
            <w:tcW w:w="442" w:type="dxa"/>
            <w:tcBorders>
              <w:top w:val="nil"/>
              <w:left w:val="single" w:sz="4" w:space="0" w:color="auto"/>
              <w:bottom w:val="nil"/>
              <w:right w:val="nil"/>
            </w:tcBorders>
            <w:shd w:val="clear" w:color="auto" w:fill="auto"/>
            <w:vAlign w:val="center"/>
            <w:hideMark/>
          </w:tcPr>
          <w:p w14:paraId="6DB25A36" w14:textId="77777777" w:rsidR="007B1A67" w:rsidRPr="000E7585" w:rsidRDefault="007B1A67" w:rsidP="007B1A67">
            <w:pPr>
              <w:rPr>
                <w:rFonts w:eastAsia="Times New Roman" w:cstheme="minorHAnsi"/>
                <w:b/>
                <w:bCs/>
                <w:color w:val="3A3838"/>
                <w:sz w:val="16"/>
                <w:szCs w:val="16"/>
                <w:lang w:eastAsia="es-MX"/>
              </w:rPr>
            </w:pPr>
            <w:r w:rsidRPr="000E7585">
              <w:rPr>
                <w:rFonts w:eastAsia="Times New Roman" w:cstheme="minorHAnsi"/>
                <w:b/>
                <w:bCs/>
                <w:color w:val="3A3838"/>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6E3BC240"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nil"/>
            </w:tcBorders>
            <w:shd w:val="clear" w:color="auto" w:fill="auto"/>
            <w:vAlign w:val="center"/>
            <w:hideMark/>
          </w:tcPr>
          <w:p w14:paraId="0597FC2D"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single" w:sz="4" w:space="0" w:color="ABABAB" w:themeColor="text1" w:themeTint="80"/>
            </w:tcBorders>
            <w:shd w:val="clear" w:color="auto" w:fill="auto"/>
            <w:vAlign w:val="center"/>
            <w:hideMark/>
          </w:tcPr>
          <w:p w14:paraId="32B2059E" w14:textId="77777777" w:rsidR="007B1A67" w:rsidRPr="000E7585" w:rsidRDefault="007B1A67" w:rsidP="007B1A67">
            <w:pPr>
              <w:rPr>
                <w:rFonts w:eastAsia="Times New Roman" w:cstheme="minorHAnsi"/>
                <w:sz w:val="16"/>
                <w:szCs w:val="16"/>
                <w:lang w:eastAsia="es-MX"/>
              </w:rPr>
            </w:pPr>
          </w:p>
        </w:tc>
        <w:tc>
          <w:tcPr>
            <w:tcW w:w="1921"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728E4BDF" w14:textId="77777777" w:rsidR="007B1A67" w:rsidRPr="000E7585" w:rsidRDefault="007B1A67" w:rsidP="007B1A67">
            <w:pPr>
              <w:rPr>
                <w:rFonts w:eastAsia="Times New Roman" w:cstheme="minorHAnsi"/>
                <w:b/>
                <w:bCs/>
                <w:i/>
                <w:iCs/>
                <w:color w:val="3A3838"/>
                <w:sz w:val="16"/>
                <w:szCs w:val="16"/>
                <w:lang w:eastAsia="es-MX"/>
              </w:rPr>
            </w:pPr>
          </w:p>
        </w:tc>
        <w:tc>
          <w:tcPr>
            <w:tcW w:w="443"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5801A32B" w14:textId="77777777" w:rsidR="007B1A67" w:rsidRPr="000E7585" w:rsidRDefault="007B1A67" w:rsidP="007B1A67">
            <w:pPr>
              <w:rPr>
                <w:rFonts w:eastAsia="Times New Roman" w:cstheme="minorHAnsi"/>
                <w:sz w:val="16"/>
                <w:szCs w:val="16"/>
                <w:lang w:eastAsia="es-MX"/>
              </w:rPr>
            </w:pPr>
          </w:p>
        </w:tc>
        <w:tc>
          <w:tcPr>
            <w:tcW w:w="1926"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51DD9DE2" w14:textId="77777777" w:rsidR="007B1A67" w:rsidRPr="000E7585" w:rsidRDefault="007B1A67" w:rsidP="007B1A67">
            <w:pPr>
              <w:rPr>
                <w:rFonts w:eastAsia="Times New Roman" w:cstheme="minorHAnsi"/>
                <w:b/>
                <w:bCs/>
                <w:i/>
                <w:iCs/>
                <w:color w:val="3A3838"/>
                <w:sz w:val="16"/>
                <w:szCs w:val="16"/>
                <w:lang w:eastAsia="es-MX"/>
              </w:rPr>
            </w:pPr>
          </w:p>
        </w:tc>
        <w:tc>
          <w:tcPr>
            <w:tcW w:w="443"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3DFECB35" w14:textId="77777777" w:rsidR="007B1A67" w:rsidRPr="000E7585" w:rsidRDefault="007B1A67" w:rsidP="007B1A67">
            <w:pPr>
              <w:rPr>
                <w:rFonts w:eastAsia="Times New Roman" w:cstheme="minorHAnsi"/>
                <w:sz w:val="16"/>
                <w:szCs w:val="16"/>
                <w:lang w:eastAsia="es-MX"/>
              </w:rPr>
            </w:pPr>
          </w:p>
        </w:tc>
        <w:tc>
          <w:tcPr>
            <w:tcW w:w="1921"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72C67D81" w14:textId="77777777" w:rsidR="007B1A67" w:rsidRPr="000E7585" w:rsidRDefault="007B1A67" w:rsidP="007B1A67">
            <w:pPr>
              <w:rPr>
                <w:rFonts w:eastAsia="Times New Roman" w:cstheme="minorHAnsi"/>
                <w:b/>
                <w:bCs/>
                <w:i/>
                <w:iCs/>
                <w:color w:val="3A3838"/>
                <w:sz w:val="16"/>
                <w:szCs w:val="16"/>
                <w:lang w:eastAsia="es-MX"/>
              </w:rPr>
            </w:pPr>
          </w:p>
        </w:tc>
        <w:tc>
          <w:tcPr>
            <w:tcW w:w="450" w:type="dxa"/>
            <w:tcBorders>
              <w:top w:val="nil"/>
              <w:left w:val="single" w:sz="4" w:space="0" w:color="ABABAB" w:themeColor="text1" w:themeTint="80"/>
              <w:bottom w:val="nil"/>
              <w:right w:val="nil"/>
            </w:tcBorders>
            <w:shd w:val="clear" w:color="auto" w:fill="auto"/>
            <w:vAlign w:val="center"/>
            <w:hideMark/>
          </w:tcPr>
          <w:p w14:paraId="43C9A21E" w14:textId="77777777" w:rsidR="007B1A67" w:rsidRPr="000E7585" w:rsidRDefault="007B1A67" w:rsidP="007B1A67">
            <w:pPr>
              <w:rPr>
                <w:rFonts w:eastAsia="Times New Roman" w:cstheme="minorHAnsi"/>
                <w:sz w:val="16"/>
                <w:szCs w:val="16"/>
                <w:lang w:eastAsia="es-MX"/>
              </w:rPr>
            </w:pPr>
          </w:p>
        </w:tc>
        <w:tc>
          <w:tcPr>
            <w:tcW w:w="228" w:type="dxa"/>
            <w:tcBorders>
              <w:top w:val="nil"/>
              <w:left w:val="nil"/>
              <w:bottom w:val="nil"/>
              <w:right w:val="single" w:sz="4" w:space="0" w:color="auto"/>
            </w:tcBorders>
            <w:shd w:val="clear" w:color="auto" w:fill="auto"/>
            <w:vAlign w:val="center"/>
            <w:hideMark/>
          </w:tcPr>
          <w:p w14:paraId="295D343D"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r>
      <w:tr w:rsidR="00692457" w:rsidRPr="000E7585" w14:paraId="64B0832D" w14:textId="77777777" w:rsidTr="00031890">
        <w:trPr>
          <w:gridAfter w:val="1"/>
          <w:wAfter w:w="11" w:type="dxa"/>
          <w:trHeight w:val="60"/>
        </w:trPr>
        <w:tc>
          <w:tcPr>
            <w:tcW w:w="442" w:type="dxa"/>
            <w:tcBorders>
              <w:top w:val="nil"/>
              <w:left w:val="single" w:sz="4" w:space="0" w:color="auto"/>
              <w:bottom w:val="nil"/>
              <w:right w:val="nil"/>
            </w:tcBorders>
            <w:shd w:val="clear" w:color="auto" w:fill="auto"/>
            <w:vAlign w:val="center"/>
            <w:hideMark/>
          </w:tcPr>
          <w:p w14:paraId="47FA3215" w14:textId="77777777" w:rsidR="007B1A67" w:rsidRPr="000E7585" w:rsidRDefault="007B1A67" w:rsidP="007B1A67">
            <w:pPr>
              <w:rPr>
                <w:rFonts w:eastAsia="Times New Roman" w:cstheme="minorHAnsi"/>
                <w:b/>
                <w:bCs/>
                <w:color w:val="3A3838"/>
                <w:sz w:val="16"/>
                <w:szCs w:val="16"/>
                <w:lang w:eastAsia="es-MX"/>
              </w:rPr>
            </w:pPr>
            <w:r w:rsidRPr="000E7585">
              <w:rPr>
                <w:rFonts w:eastAsia="Times New Roman" w:cstheme="minorHAnsi"/>
                <w:b/>
                <w:bCs/>
                <w:color w:val="3A3838"/>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6460256B"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nil"/>
            </w:tcBorders>
            <w:shd w:val="clear" w:color="auto" w:fill="auto"/>
            <w:vAlign w:val="center"/>
            <w:hideMark/>
          </w:tcPr>
          <w:p w14:paraId="57887940"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nil"/>
            </w:tcBorders>
            <w:shd w:val="clear" w:color="auto" w:fill="auto"/>
            <w:vAlign w:val="center"/>
            <w:hideMark/>
          </w:tcPr>
          <w:p w14:paraId="29A05E00"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nil"/>
              <w:right w:val="nil"/>
            </w:tcBorders>
            <w:shd w:val="clear" w:color="auto" w:fill="auto"/>
            <w:vAlign w:val="center"/>
            <w:hideMark/>
          </w:tcPr>
          <w:p w14:paraId="0842E000" w14:textId="77777777" w:rsidR="007B1A67" w:rsidRPr="000E7585" w:rsidRDefault="007B1A67" w:rsidP="007B1A67">
            <w:pPr>
              <w:rPr>
                <w:rFonts w:eastAsia="Times New Roman" w:cstheme="minorHAnsi"/>
                <w:sz w:val="16"/>
                <w:szCs w:val="16"/>
                <w:lang w:eastAsia="es-MX"/>
              </w:rPr>
            </w:pPr>
          </w:p>
        </w:tc>
        <w:tc>
          <w:tcPr>
            <w:tcW w:w="1034" w:type="dxa"/>
            <w:vMerge w:val="restart"/>
            <w:tcBorders>
              <w:top w:val="single" w:sz="4" w:space="0" w:color="ABABAB" w:themeColor="text1" w:themeTint="80"/>
              <w:left w:val="nil"/>
              <w:bottom w:val="nil"/>
              <w:right w:val="nil"/>
            </w:tcBorders>
            <w:shd w:val="clear" w:color="auto" w:fill="auto"/>
            <w:vAlign w:val="center"/>
            <w:hideMark/>
          </w:tcPr>
          <w:p w14:paraId="089803BF" w14:textId="77777777" w:rsidR="007B1A67" w:rsidRPr="000E7585" w:rsidRDefault="007B1A67" w:rsidP="007B1A67">
            <w:pPr>
              <w:rPr>
                <w:rFonts w:eastAsia="Times New Roman" w:cstheme="minorHAnsi"/>
                <w:b/>
                <w:bCs/>
                <w:color w:val="3A3838"/>
                <w:sz w:val="16"/>
                <w:szCs w:val="16"/>
                <w:lang w:eastAsia="es-MX"/>
              </w:rPr>
            </w:pPr>
            <w:r w:rsidRPr="000E7585">
              <w:rPr>
                <w:rFonts w:eastAsia="Times New Roman" w:cstheme="minorHAnsi"/>
                <w:b/>
                <w:bCs/>
                <w:noProof/>
                <w:color w:val="3A3838"/>
                <w:sz w:val="16"/>
                <w:szCs w:val="16"/>
                <w:lang w:eastAsia="es-MX"/>
              </w:rPr>
              <mc:AlternateContent>
                <mc:Choice Requires="wps">
                  <w:drawing>
                    <wp:anchor distT="0" distB="0" distL="114300" distR="114300" simplePos="0" relativeHeight="251658254" behindDoc="0" locked="0" layoutInCell="1" allowOverlap="1" wp14:anchorId="7FB05CD3" wp14:editId="2BE60C48">
                      <wp:simplePos x="0" y="0"/>
                      <wp:positionH relativeFrom="column">
                        <wp:posOffset>66040</wp:posOffset>
                      </wp:positionH>
                      <wp:positionV relativeFrom="paragraph">
                        <wp:posOffset>22860</wp:posOffset>
                      </wp:positionV>
                      <wp:extent cx="304800" cy="257175"/>
                      <wp:effectExtent l="19050" t="19050" r="38100" b="28575"/>
                      <wp:wrapNone/>
                      <wp:docPr id="56" name="Flecha arriba 56"/>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6180AA7" id="Flecha arriba 56" o:spid="_x0000_s1026" type="#_x0000_t68" style="position:absolute;margin-left:5.2pt;margin-top:1.8pt;width:24pt;height:20.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" adj="10800" fillcolor="#7f7f7f [1612]" strokecolor="#7f7f7f [1612]" strokeweight="1pt"/>
                  </w:pict>
                </mc:Fallback>
              </mc:AlternateContent>
            </w:r>
          </w:p>
        </w:tc>
        <w:tc>
          <w:tcPr>
            <w:tcW w:w="444" w:type="dxa"/>
            <w:tcBorders>
              <w:top w:val="single" w:sz="4" w:space="0" w:color="ABABAB" w:themeColor="text1" w:themeTint="80"/>
              <w:left w:val="nil"/>
              <w:bottom w:val="nil"/>
              <w:right w:val="nil"/>
            </w:tcBorders>
            <w:shd w:val="clear" w:color="auto" w:fill="auto"/>
            <w:vAlign w:val="center"/>
            <w:hideMark/>
          </w:tcPr>
          <w:p w14:paraId="4AD45C26" w14:textId="77777777" w:rsidR="007B1A67" w:rsidRPr="000E7585" w:rsidRDefault="007B1A67" w:rsidP="007B1A67">
            <w:pPr>
              <w:rPr>
                <w:rFonts w:eastAsia="Times New Roman" w:cstheme="minorHAnsi"/>
                <w:b/>
                <w:bCs/>
                <w:color w:val="3A3838"/>
                <w:sz w:val="16"/>
                <w:szCs w:val="16"/>
                <w:lang w:eastAsia="es-MX"/>
              </w:rPr>
            </w:pPr>
          </w:p>
        </w:tc>
        <w:tc>
          <w:tcPr>
            <w:tcW w:w="443" w:type="dxa"/>
            <w:tcBorders>
              <w:top w:val="nil"/>
              <w:left w:val="nil"/>
              <w:bottom w:val="nil"/>
              <w:right w:val="nil"/>
            </w:tcBorders>
            <w:shd w:val="clear" w:color="auto" w:fill="auto"/>
            <w:vAlign w:val="center"/>
            <w:hideMark/>
          </w:tcPr>
          <w:p w14:paraId="4FE00C9F" w14:textId="77777777" w:rsidR="007B1A67" w:rsidRPr="000E7585" w:rsidRDefault="007B1A67" w:rsidP="007B1A67">
            <w:pPr>
              <w:rPr>
                <w:rFonts w:eastAsia="Times New Roman" w:cstheme="minorHAnsi"/>
                <w:sz w:val="16"/>
                <w:szCs w:val="16"/>
                <w:lang w:eastAsia="es-MX"/>
              </w:rPr>
            </w:pPr>
          </w:p>
        </w:tc>
        <w:tc>
          <w:tcPr>
            <w:tcW w:w="449" w:type="dxa"/>
            <w:tcBorders>
              <w:top w:val="single" w:sz="4" w:space="0" w:color="ABABAB" w:themeColor="text1" w:themeTint="80"/>
              <w:left w:val="nil"/>
              <w:bottom w:val="nil"/>
              <w:right w:val="nil"/>
            </w:tcBorders>
            <w:shd w:val="clear" w:color="auto" w:fill="auto"/>
            <w:vAlign w:val="center"/>
            <w:hideMark/>
          </w:tcPr>
          <w:p w14:paraId="61512266" w14:textId="77777777" w:rsidR="007B1A67" w:rsidRPr="000E7585" w:rsidRDefault="007B1A67" w:rsidP="007B1A67">
            <w:pPr>
              <w:rPr>
                <w:rFonts w:eastAsia="Times New Roman" w:cstheme="minorHAnsi"/>
                <w:sz w:val="16"/>
                <w:szCs w:val="16"/>
                <w:lang w:eastAsia="es-MX"/>
              </w:rPr>
            </w:pPr>
          </w:p>
        </w:tc>
        <w:tc>
          <w:tcPr>
            <w:tcW w:w="1034" w:type="dxa"/>
            <w:vMerge w:val="restart"/>
            <w:tcBorders>
              <w:top w:val="single" w:sz="4" w:space="0" w:color="ABABAB" w:themeColor="text1" w:themeTint="80"/>
              <w:left w:val="nil"/>
              <w:bottom w:val="nil"/>
              <w:right w:val="nil"/>
            </w:tcBorders>
            <w:shd w:val="clear" w:color="auto" w:fill="auto"/>
            <w:vAlign w:val="center"/>
            <w:hideMark/>
          </w:tcPr>
          <w:p w14:paraId="00A19FD1" w14:textId="77777777" w:rsidR="007B1A67" w:rsidRPr="000E7585" w:rsidRDefault="007B1A67" w:rsidP="007B1A67">
            <w:pPr>
              <w:rPr>
                <w:rFonts w:eastAsia="Times New Roman" w:cstheme="minorHAnsi"/>
                <w:b/>
                <w:bCs/>
                <w:color w:val="3A3838"/>
                <w:sz w:val="16"/>
                <w:szCs w:val="16"/>
                <w:lang w:eastAsia="es-MX"/>
              </w:rPr>
            </w:pPr>
            <w:r w:rsidRPr="000E7585">
              <w:rPr>
                <w:rFonts w:eastAsia="Times New Roman" w:cstheme="minorHAnsi"/>
                <w:b/>
                <w:bCs/>
                <w:noProof/>
                <w:color w:val="3A3838"/>
                <w:sz w:val="16"/>
                <w:szCs w:val="16"/>
                <w:lang w:eastAsia="es-MX"/>
              </w:rPr>
              <mc:AlternateContent>
                <mc:Choice Requires="wps">
                  <w:drawing>
                    <wp:anchor distT="0" distB="0" distL="114300" distR="114300" simplePos="0" relativeHeight="251658255" behindDoc="0" locked="0" layoutInCell="1" allowOverlap="1" wp14:anchorId="3371E2ED" wp14:editId="331B5D7D">
                      <wp:simplePos x="0" y="0"/>
                      <wp:positionH relativeFrom="column">
                        <wp:posOffset>100330</wp:posOffset>
                      </wp:positionH>
                      <wp:positionV relativeFrom="paragraph">
                        <wp:posOffset>46355</wp:posOffset>
                      </wp:positionV>
                      <wp:extent cx="304800" cy="257175"/>
                      <wp:effectExtent l="19050" t="19050" r="38100" b="28575"/>
                      <wp:wrapNone/>
                      <wp:docPr id="196" name="Flecha arriba 16"/>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1D88174" id="Flecha arriba 16" o:spid="_x0000_s1026" type="#_x0000_t68" style="position:absolute;margin-left:7.9pt;margin-top:3.65pt;width:24pt;height:20.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" adj="10800" fillcolor="#7f7f7f [1612]" strokecolor="#7f7f7f [1612]" strokeweight="1pt"/>
                  </w:pict>
                </mc:Fallback>
              </mc:AlternateContent>
            </w:r>
          </w:p>
        </w:tc>
        <w:tc>
          <w:tcPr>
            <w:tcW w:w="443" w:type="dxa"/>
            <w:tcBorders>
              <w:top w:val="single" w:sz="4" w:space="0" w:color="ABABAB" w:themeColor="text1" w:themeTint="80"/>
              <w:left w:val="nil"/>
              <w:bottom w:val="nil"/>
              <w:right w:val="nil"/>
            </w:tcBorders>
            <w:shd w:val="clear" w:color="auto" w:fill="auto"/>
            <w:vAlign w:val="center"/>
            <w:hideMark/>
          </w:tcPr>
          <w:p w14:paraId="537CB299" w14:textId="77777777" w:rsidR="007B1A67" w:rsidRPr="000E7585" w:rsidRDefault="007B1A67" w:rsidP="007B1A67">
            <w:pPr>
              <w:rPr>
                <w:rFonts w:eastAsia="Times New Roman" w:cstheme="minorHAnsi"/>
                <w:b/>
                <w:bCs/>
                <w:color w:val="3A3838"/>
                <w:sz w:val="16"/>
                <w:szCs w:val="16"/>
                <w:lang w:eastAsia="es-MX"/>
              </w:rPr>
            </w:pPr>
          </w:p>
        </w:tc>
        <w:tc>
          <w:tcPr>
            <w:tcW w:w="443" w:type="dxa"/>
            <w:tcBorders>
              <w:top w:val="nil"/>
              <w:left w:val="nil"/>
              <w:bottom w:val="nil"/>
              <w:right w:val="nil"/>
            </w:tcBorders>
            <w:shd w:val="clear" w:color="auto" w:fill="auto"/>
            <w:vAlign w:val="center"/>
            <w:hideMark/>
          </w:tcPr>
          <w:p w14:paraId="71DC6EB9" w14:textId="77777777" w:rsidR="007B1A67" w:rsidRPr="000E7585" w:rsidRDefault="007B1A67" w:rsidP="007B1A67">
            <w:pPr>
              <w:rPr>
                <w:rFonts w:eastAsia="Times New Roman" w:cstheme="minorHAnsi"/>
                <w:sz w:val="16"/>
                <w:szCs w:val="16"/>
                <w:lang w:eastAsia="es-MX"/>
              </w:rPr>
            </w:pPr>
          </w:p>
        </w:tc>
        <w:tc>
          <w:tcPr>
            <w:tcW w:w="443" w:type="dxa"/>
            <w:tcBorders>
              <w:top w:val="single" w:sz="4" w:space="0" w:color="ABABAB" w:themeColor="text1" w:themeTint="80"/>
              <w:left w:val="nil"/>
              <w:bottom w:val="nil"/>
              <w:right w:val="nil"/>
            </w:tcBorders>
            <w:shd w:val="clear" w:color="auto" w:fill="auto"/>
            <w:vAlign w:val="center"/>
            <w:hideMark/>
          </w:tcPr>
          <w:p w14:paraId="30909E07" w14:textId="77777777" w:rsidR="007B1A67" w:rsidRPr="000E7585" w:rsidRDefault="007B1A67" w:rsidP="007B1A67">
            <w:pPr>
              <w:rPr>
                <w:rFonts w:eastAsia="Times New Roman" w:cstheme="minorHAnsi"/>
                <w:sz w:val="16"/>
                <w:szCs w:val="16"/>
                <w:lang w:eastAsia="es-MX"/>
              </w:rPr>
            </w:pPr>
          </w:p>
        </w:tc>
        <w:tc>
          <w:tcPr>
            <w:tcW w:w="1035" w:type="dxa"/>
            <w:tcBorders>
              <w:top w:val="single" w:sz="4" w:space="0" w:color="ABABAB" w:themeColor="text1" w:themeTint="80"/>
              <w:left w:val="nil"/>
              <w:bottom w:val="nil"/>
              <w:right w:val="nil"/>
            </w:tcBorders>
            <w:shd w:val="clear" w:color="auto" w:fill="auto"/>
            <w:noWrap/>
            <w:vAlign w:val="bottom"/>
            <w:hideMark/>
          </w:tcPr>
          <w:p w14:paraId="370B3EE5" w14:textId="77777777" w:rsidR="007B1A67" w:rsidRPr="000E7585" w:rsidRDefault="007B1A67" w:rsidP="007B1A67">
            <w:pPr>
              <w:rPr>
                <w:rFonts w:eastAsia="Times New Roman" w:cstheme="minorHAnsi"/>
                <w:color w:val="000000"/>
                <w:sz w:val="16"/>
                <w:szCs w:val="16"/>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26"/>
            </w:tblGrid>
            <w:tr w:rsidR="007B1A67" w:rsidRPr="000E7585" w14:paraId="42B36B80" w14:textId="77777777" w:rsidTr="007B1A67">
              <w:trPr>
                <w:trHeight w:val="224"/>
                <w:tblCellSpacing w:w="0" w:type="dxa"/>
              </w:trPr>
              <w:tc>
                <w:tcPr>
                  <w:tcW w:w="826" w:type="dxa"/>
                  <w:tcBorders>
                    <w:top w:val="nil"/>
                    <w:left w:val="nil"/>
                    <w:bottom w:val="nil"/>
                    <w:right w:val="nil"/>
                  </w:tcBorders>
                  <w:shd w:val="clear" w:color="auto" w:fill="auto"/>
                  <w:vAlign w:val="center"/>
                  <w:hideMark/>
                </w:tcPr>
                <w:p w14:paraId="4578B48D"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noProof/>
                      <w:color w:val="000000"/>
                      <w:sz w:val="16"/>
                      <w:szCs w:val="16"/>
                      <w:lang w:eastAsia="es-MX"/>
                    </w:rPr>
                    <mc:AlternateContent>
                      <mc:Choice Requires="wps">
                        <w:drawing>
                          <wp:anchor distT="0" distB="0" distL="114300" distR="114300" simplePos="0" relativeHeight="251658256" behindDoc="0" locked="0" layoutInCell="1" allowOverlap="1" wp14:anchorId="3BDE5183" wp14:editId="5AE9E4E8">
                            <wp:simplePos x="0" y="0"/>
                            <wp:positionH relativeFrom="column">
                              <wp:posOffset>101600</wp:posOffset>
                            </wp:positionH>
                            <wp:positionV relativeFrom="paragraph">
                              <wp:posOffset>-41910</wp:posOffset>
                            </wp:positionV>
                            <wp:extent cx="304800" cy="247650"/>
                            <wp:effectExtent l="19050" t="19050" r="38100" b="19050"/>
                            <wp:wrapNone/>
                            <wp:docPr id="57" name="Flecha arriba 57"/>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4D6A6D9" id="Flecha arriba 57" o:spid="_x0000_s1026" type="#_x0000_t68" style="position:absolute;margin-left:8pt;margin-top:-3.3pt;width:24pt;height:19.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" adj="10800" fillcolor="#7f7f7f [1612]" strokecolor="#7f7f7f [1612]" strokeweight="1pt"/>
                        </w:pict>
                      </mc:Fallback>
                    </mc:AlternateContent>
                  </w:r>
                </w:p>
              </w:tc>
            </w:tr>
          </w:tbl>
          <w:p w14:paraId="782FE503" w14:textId="77777777" w:rsidR="007B1A67" w:rsidRPr="000E7585" w:rsidRDefault="007B1A67" w:rsidP="007B1A67">
            <w:pPr>
              <w:rPr>
                <w:rFonts w:eastAsia="Times New Roman" w:cstheme="minorHAnsi"/>
                <w:color w:val="000000"/>
                <w:sz w:val="16"/>
                <w:szCs w:val="16"/>
                <w:lang w:eastAsia="es-MX"/>
              </w:rPr>
            </w:pPr>
          </w:p>
        </w:tc>
        <w:tc>
          <w:tcPr>
            <w:tcW w:w="443" w:type="dxa"/>
            <w:tcBorders>
              <w:top w:val="single" w:sz="4" w:space="0" w:color="ABABAB" w:themeColor="text1" w:themeTint="80"/>
              <w:left w:val="nil"/>
              <w:bottom w:val="nil"/>
              <w:right w:val="nil"/>
            </w:tcBorders>
            <w:shd w:val="clear" w:color="auto" w:fill="auto"/>
            <w:vAlign w:val="center"/>
            <w:hideMark/>
          </w:tcPr>
          <w:p w14:paraId="6071AA49" w14:textId="77777777" w:rsidR="007B1A67" w:rsidRPr="000E7585" w:rsidRDefault="007B1A67" w:rsidP="007B1A67">
            <w:pPr>
              <w:rPr>
                <w:rFonts w:eastAsia="Times New Roman" w:cstheme="minorHAnsi"/>
                <w:sz w:val="16"/>
                <w:szCs w:val="16"/>
                <w:lang w:eastAsia="es-MX"/>
              </w:rPr>
            </w:pPr>
          </w:p>
        </w:tc>
        <w:tc>
          <w:tcPr>
            <w:tcW w:w="450" w:type="dxa"/>
            <w:tcBorders>
              <w:top w:val="nil"/>
              <w:left w:val="nil"/>
              <w:bottom w:val="nil"/>
              <w:right w:val="nil"/>
            </w:tcBorders>
            <w:shd w:val="clear" w:color="auto" w:fill="auto"/>
            <w:vAlign w:val="center"/>
            <w:hideMark/>
          </w:tcPr>
          <w:p w14:paraId="039E98A7" w14:textId="77777777" w:rsidR="007B1A67" w:rsidRPr="000E7585" w:rsidRDefault="007B1A67" w:rsidP="007B1A67">
            <w:pPr>
              <w:rPr>
                <w:rFonts w:eastAsia="Times New Roman" w:cstheme="minorHAnsi"/>
                <w:sz w:val="16"/>
                <w:szCs w:val="16"/>
                <w:lang w:eastAsia="es-MX"/>
              </w:rPr>
            </w:pPr>
          </w:p>
        </w:tc>
        <w:tc>
          <w:tcPr>
            <w:tcW w:w="228" w:type="dxa"/>
            <w:tcBorders>
              <w:top w:val="nil"/>
              <w:left w:val="nil"/>
              <w:bottom w:val="nil"/>
              <w:right w:val="single" w:sz="4" w:space="0" w:color="auto"/>
            </w:tcBorders>
            <w:shd w:val="clear" w:color="auto" w:fill="auto"/>
            <w:vAlign w:val="center"/>
            <w:hideMark/>
          </w:tcPr>
          <w:p w14:paraId="7652E1E2"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r>
      <w:tr w:rsidR="00692457" w:rsidRPr="000E7585" w14:paraId="7BFC2C7B" w14:textId="77777777" w:rsidTr="00031890">
        <w:trPr>
          <w:gridAfter w:val="1"/>
          <w:wAfter w:w="11" w:type="dxa"/>
          <w:trHeight w:val="60"/>
        </w:trPr>
        <w:tc>
          <w:tcPr>
            <w:tcW w:w="442" w:type="dxa"/>
            <w:tcBorders>
              <w:top w:val="nil"/>
              <w:left w:val="single" w:sz="4" w:space="0" w:color="auto"/>
              <w:bottom w:val="nil"/>
              <w:right w:val="nil"/>
            </w:tcBorders>
            <w:shd w:val="clear" w:color="auto" w:fill="auto"/>
            <w:vAlign w:val="center"/>
            <w:hideMark/>
          </w:tcPr>
          <w:p w14:paraId="62A53AB9" w14:textId="77777777" w:rsidR="007B1A67" w:rsidRPr="000E7585" w:rsidRDefault="007B1A67" w:rsidP="007B1A67">
            <w:pPr>
              <w:rPr>
                <w:rFonts w:eastAsia="Times New Roman" w:cstheme="minorHAnsi"/>
                <w:b/>
                <w:bCs/>
                <w:color w:val="3A3838"/>
                <w:sz w:val="16"/>
                <w:szCs w:val="16"/>
                <w:lang w:eastAsia="es-MX"/>
              </w:rPr>
            </w:pPr>
            <w:r w:rsidRPr="000E7585">
              <w:rPr>
                <w:rFonts w:eastAsia="Times New Roman" w:cstheme="minorHAnsi"/>
                <w:b/>
                <w:bCs/>
                <w:color w:val="3A3838"/>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77CAC231"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nil"/>
            </w:tcBorders>
            <w:shd w:val="clear" w:color="auto" w:fill="auto"/>
            <w:vAlign w:val="center"/>
            <w:hideMark/>
          </w:tcPr>
          <w:p w14:paraId="3888BCB9"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nil"/>
            </w:tcBorders>
            <w:shd w:val="clear" w:color="auto" w:fill="auto"/>
            <w:vAlign w:val="center"/>
            <w:hideMark/>
          </w:tcPr>
          <w:p w14:paraId="70BCE6D6"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single" w:sz="4" w:space="0" w:color="ABABAB" w:themeColor="text1" w:themeTint="80"/>
              <w:right w:val="nil"/>
            </w:tcBorders>
            <w:shd w:val="clear" w:color="auto" w:fill="auto"/>
            <w:noWrap/>
            <w:vAlign w:val="bottom"/>
            <w:hideMark/>
          </w:tcPr>
          <w:p w14:paraId="19F09396" w14:textId="77777777" w:rsidR="007B1A67" w:rsidRPr="000E7585" w:rsidRDefault="007B1A67" w:rsidP="007B1A67">
            <w:pPr>
              <w:rPr>
                <w:rFonts w:eastAsia="Times New Roman" w:cstheme="minorHAnsi"/>
                <w:sz w:val="16"/>
                <w:szCs w:val="16"/>
                <w:lang w:eastAsia="es-MX"/>
              </w:rPr>
            </w:pPr>
          </w:p>
        </w:tc>
        <w:tc>
          <w:tcPr>
            <w:tcW w:w="1034" w:type="dxa"/>
            <w:vMerge/>
            <w:tcBorders>
              <w:top w:val="nil"/>
              <w:left w:val="nil"/>
              <w:bottom w:val="single" w:sz="4" w:space="0" w:color="ABABAB" w:themeColor="text1" w:themeTint="80"/>
              <w:right w:val="nil"/>
            </w:tcBorders>
            <w:vAlign w:val="center"/>
            <w:hideMark/>
          </w:tcPr>
          <w:p w14:paraId="3D5A8E13" w14:textId="77777777" w:rsidR="007B1A67" w:rsidRPr="000E7585" w:rsidRDefault="007B1A67" w:rsidP="007B1A67">
            <w:pPr>
              <w:rPr>
                <w:rFonts w:eastAsia="Times New Roman" w:cstheme="minorHAnsi"/>
                <w:b/>
                <w:bCs/>
                <w:color w:val="3A3838"/>
                <w:sz w:val="16"/>
                <w:szCs w:val="16"/>
                <w:lang w:eastAsia="es-MX"/>
              </w:rPr>
            </w:pPr>
          </w:p>
        </w:tc>
        <w:tc>
          <w:tcPr>
            <w:tcW w:w="444" w:type="dxa"/>
            <w:tcBorders>
              <w:top w:val="nil"/>
              <w:left w:val="nil"/>
              <w:bottom w:val="single" w:sz="4" w:space="0" w:color="ABABAB" w:themeColor="text1" w:themeTint="80"/>
              <w:right w:val="nil"/>
            </w:tcBorders>
            <w:shd w:val="clear" w:color="auto" w:fill="auto"/>
            <w:vAlign w:val="center"/>
            <w:hideMark/>
          </w:tcPr>
          <w:p w14:paraId="56094BAA"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nil"/>
              <w:right w:val="nil"/>
            </w:tcBorders>
            <w:shd w:val="clear" w:color="auto" w:fill="auto"/>
            <w:vAlign w:val="center"/>
            <w:hideMark/>
          </w:tcPr>
          <w:p w14:paraId="3DA88DA7" w14:textId="77777777" w:rsidR="007B1A67" w:rsidRPr="000E7585" w:rsidRDefault="007B1A67" w:rsidP="007B1A67">
            <w:pPr>
              <w:rPr>
                <w:rFonts w:eastAsia="Times New Roman" w:cstheme="minorHAnsi"/>
                <w:sz w:val="16"/>
                <w:szCs w:val="16"/>
                <w:lang w:eastAsia="es-MX"/>
              </w:rPr>
            </w:pPr>
          </w:p>
        </w:tc>
        <w:tc>
          <w:tcPr>
            <w:tcW w:w="449" w:type="dxa"/>
            <w:tcBorders>
              <w:top w:val="nil"/>
              <w:left w:val="nil"/>
              <w:bottom w:val="single" w:sz="4" w:space="0" w:color="ABABAB" w:themeColor="text1" w:themeTint="80"/>
              <w:right w:val="nil"/>
            </w:tcBorders>
            <w:shd w:val="clear" w:color="auto" w:fill="auto"/>
            <w:vAlign w:val="center"/>
            <w:hideMark/>
          </w:tcPr>
          <w:p w14:paraId="064F11CB" w14:textId="77777777" w:rsidR="007B1A67" w:rsidRPr="000E7585" w:rsidRDefault="007B1A67" w:rsidP="007B1A67">
            <w:pPr>
              <w:rPr>
                <w:rFonts w:eastAsia="Times New Roman" w:cstheme="minorHAnsi"/>
                <w:sz w:val="16"/>
                <w:szCs w:val="16"/>
                <w:lang w:eastAsia="es-MX"/>
              </w:rPr>
            </w:pPr>
          </w:p>
        </w:tc>
        <w:tc>
          <w:tcPr>
            <w:tcW w:w="1034" w:type="dxa"/>
            <w:vMerge/>
            <w:tcBorders>
              <w:top w:val="nil"/>
              <w:left w:val="nil"/>
              <w:bottom w:val="single" w:sz="4" w:space="0" w:color="ABABAB" w:themeColor="text1" w:themeTint="80"/>
              <w:right w:val="nil"/>
            </w:tcBorders>
            <w:vAlign w:val="center"/>
            <w:hideMark/>
          </w:tcPr>
          <w:p w14:paraId="226A4F39" w14:textId="77777777" w:rsidR="007B1A67" w:rsidRPr="000E7585" w:rsidRDefault="007B1A67" w:rsidP="007B1A67">
            <w:pPr>
              <w:rPr>
                <w:rFonts w:eastAsia="Times New Roman" w:cstheme="minorHAnsi"/>
                <w:b/>
                <w:bCs/>
                <w:color w:val="3A3838"/>
                <w:sz w:val="16"/>
                <w:szCs w:val="16"/>
                <w:lang w:eastAsia="es-MX"/>
              </w:rPr>
            </w:pPr>
          </w:p>
        </w:tc>
        <w:tc>
          <w:tcPr>
            <w:tcW w:w="443" w:type="dxa"/>
            <w:tcBorders>
              <w:top w:val="nil"/>
              <w:left w:val="nil"/>
              <w:bottom w:val="single" w:sz="4" w:space="0" w:color="ABABAB" w:themeColor="text1" w:themeTint="80"/>
              <w:right w:val="nil"/>
            </w:tcBorders>
            <w:shd w:val="clear" w:color="auto" w:fill="auto"/>
            <w:vAlign w:val="center"/>
            <w:hideMark/>
          </w:tcPr>
          <w:p w14:paraId="636DF334"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nil"/>
              <w:right w:val="nil"/>
            </w:tcBorders>
            <w:shd w:val="clear" w:color="auto" w:fill="auto"/>
            <w:vAlign w:val="center"/>
            <w:hideMark/>
          </w:tcPr>
          <w:p w14:paraId="0C180642"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single" w:sz="4" w:space="0" w:color="ABABAB" w:themeColor="text1" w:themeTint="80"/>
              <w:right w:val="nil"/>
            </w:tcBorders>
            <w:shd w:val="clear" w:color="auto" w:fill="auto"/>
            <w:noWrap/>
            <w:vAlign w:val="bottom"/>
            <w:hideMark/>
          </w:tcPr>
          <w:p w14:paraId="10B4C8D4" w14:textId="77777777" w:rsidR="007B1A67" w:rsidRPr="000E7585" w:rsidRDefault="007B1A67" w:rsidP="007B1A67">
            <w:pPr>
              <w:rPr>
                <w:rFonts w:eastAsia="Times New Roman" w:cstheme="minorHAnsi"/>
                <w:sz w:val="16"/>
                <w:szCs w:val="16"/>
                <w:lang w:eastAsia="es-MX"/>
              </w:rPr>
            </w:pPr>
          </w:p>
        </w:tc>
        <w:tc>
          <w:tcPr>
            <w:tcW w:w="1035" w:type="dxa"/>
            <w:tcBorders>
              <w:top w:val="nil"/>
              <w:left w:val="nil"/>
              <w:bottom w:val="single" w:sz="4" w:space="0" w:color="ABABAB" w:themeColor="text1" w:themeTint="80"/>
              <w:right w:val="nil"/>
            </w:tcBorders>
            <w:shd w:val="clear" w:color="auto" w:fill="auto"/>
            <w:vAlign w:val="center"/>
            <w:hideMark/>
          </w:tcPr>
          <w:p w14:paraId="02891EFF" w14:textId="77777777" w:rsidR="007B1A67" w:rsidRPr="000E7585" w:rsidRDefault="007B1A67" w:rsidP="007B1A67">
            <w:pPr>
              <w:rPr>
                <w:rFonts w:eastAsia="Times New Roman" w:cstheme="minorHAnsi"/>
                <w:sz w:val="16"/>
                <w:szCs w:val="16"/>
                <w:lang w:eastAsia="es-MX"/>
              </w:rPr>
            </w:pPr>
          </w:p>
        </w:tc>
        <w:tc>
          <w:tcPr>
            <w:tcW w:w="443" w:type="dxa"/>
            <w:tcBorders>
              <w:top w:val="nil"/>
              <w:left w:val="nil"/>
              <w:bottom w:val="single" w:sz="4" w:space="0" w:color="ABABAB" w:themeColor="text1" w:themeTint="80"/>
              <w:right w:val="nil"/>
            </w:tcBorders>
            <w:shd w:val="clear" w:color="auto" w:fill="auto"/>
            <w:vAlign w:val="center"/>
            <w:hideMark/>
          </w:tcPr>
          <w:p w14:paraId="6176D608" w14:textId="77777777" w:rsidR="007B1A67" w:rsidRPr="000E7585" w:rsidRDefault="007B1A67" w:rsidP="007B1A67">
            <w:pPr>
              <w:rPr>
                <w:rFonts w:eastAsia="Times New Roman" w:cstheme="minorHAnsi"/>
                <w:sz w:val="16"/>
                <w:szCs w:val="16"/>
                <w:lang w:eastAsia="es-MX"/>
              </w:rPr>
            </w:pPr>
          </w:p>
        </w:tc>
        <w:tc>
          <w:tcPr>
            <w:tcW w:w="450" w:type="dxa"/>
            <w:tcBorders>
              <w:top w:val="nil"/>
              <w:left w:val="nil"/>
              <w:bottom w:val="nil"/>
              <w:right w:val="nil"/>
            </w:tcBorders>
            <w:shd w:val="clear" w:color="auto" w:fill="auto"/>
            <w:vAlign w:val="center"/>
            <w:hideMark/>
          </w:tcPr>
          <w:p w14:paraId="26FDCFFF" w14:textId="77777777" w:rsidR="007B1A67" w:rsidRPr="000E7585" w:rsidRDefault="007B1A67" w:rsidP="007B1A67">
            <w:pPr>
              <w:rPr>
                <w:rFonts w:eastAsia="Times New Roman" w:cstheme="minorHAnsi"/>
                <w:sz w:val="16"/>
                <w:szCs w:val="16"/>
                <w:lang w:eastAsia="es-MX"/>
              </w:rPr>
            </w:pPr>
          </w:p>
        </w:tc>
        <w:tc>
          <w:tcPr>
            <w:tcW w:w="228" w:type="dxa"/>
            <w:tcBorders>
              <w:top w:val="nil"/>
              <w:left w:val="nil"/>
              <w:bottom w:val="nil"/>
              <w:right w:val="single" w:sz="4" w:space="0" w:color="auto"/>
            </w:tcBorders>
            <w:shd w:val="clear" w:color="auto" w:fill="auto"/>
            <w:vAlign w:val="center"/>
            <w:hideMark/>
          </w:tcPr>
          <w:p w14:paraId="72212102"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r>
      <w:tr w:rsidR="000C2346" w:rsidRPr="000E7585" w14:paraId="0F6CD384" w14:textId="77777777" w:rsidTr="00031890">
        <w:trPr>
          <w:gridAfter w:val="1"/>
          <w:wAfter w:w="11" w:type="dxa"/>
          <w:trHeight w:val="224"/>
        </w:trPr>
        <w:tc>
          <w:tcPr>
            <w:tcW w:w="442" w:type="dxa"/>
            <w:tcBorders>
              <w:top w:val="nil"/>
              <w:left w:val="single" w:sz="4" w:space="0" w:color="auto"/>
              <w:bottom w:val="nil"/>
              <w:right w:val="nil"/>
            </w:tcBorders>
            <w:shd w:val="clear" w:color="auto" w:fill="auto"/>
            <w:vAlign w:val="center"/>
            <w:hideMark/>
          </w:tcPr>
          <w:p w14:paraId="1443541C" w14:textId="77777777" w:rsidR="007B1A67" w:rsidRPr="000E7585" w:rsidRDefault="007B1A67" w:rsidP="007B1A67">
            <w:pPr>
              <w:rPr>
                <w:rFonts w:eastAsia="Times New Roman" w:cstheme="minorHAnsi"/>
                <w:b/>
                <w:bCs/>
                <w:color w:val="3A3838"/>
                <w:sz w:val="16"/>
                <w:szCs w:val="16"/>
                <w:lang w:eastAsia="es-MX"/>
              </w:rPr>
            </w:pPr>
            <w:r w:rsidRPr="000E7585">
              <w:rPr>
                <w:rFonts w:eastAsia="Times New Roman" w:cstheme="minorHAnsi"/>
                <w:b/>
                <w:bCs/>
                <w:color w:val="3A3838"/>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75FE7F86"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nil"/>
            </w:tcBorders>
            <w:shd w:val="clear" w:color="auto" w:fill="auto"/>
            <w:vAlign w:val="center"/>
            <w:hideMark/>
          </w:tcPr>
          <w:p w14:paraId="3F6F3137"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single" w:sz="4" w:space="0" w:color="ABABAB" w:themeColor="text1" w:themeTint="80"/>
            </w:tcBorders>
            <w:shd w:val="clear" w:color="auto" w:fill="auto"/>
            <w:vAlign w:val="center"/>
            <w:hideMark/>
          </w:tcPr>
          <w:p w14:paraId="27BFD66F" w14:textId="77777777" w:rsidR="007B1A67" w:rsidRPr="000E7585" w:rsidRDefault="007B1A67" w:rsidP="007B1A67">
            <w:pPr>
              <w:rPr>
                <w:rFonts w:eastAsia="Times New Roman" w:cstheme="minorHAnsi"/>
                <w:sz w:val="16"/>
                <w:szCs w:val="16"/>
                <w:lang w:eastAsia="es-MX"/>
              </w:rPr>
            </w:pPr>
          </w:p>
        </w:tc>
        <w:tc>
          <w:tcPr>
            <w:tcW w:w="1921"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059236CC" w14:textId="77777777" w:rsidR="007B1A67" w:rsidRPr="000E7585" w:rsidRDefault="007B1A67" w:rsidP="007B1A67">
            <w:pPr>
              <w:jc w:val="center"/>
              <w:rPr>
                <w:rFonts w:eastAsia="Times New Roman" w:cstheme="minorHAnsi"/>
                <w:bCs/>
                <w:i/>
                <w:iCs/>
                <w:color w:val="3A3838"/>
                <w:sz w:val="16"/>
                <w:szCs w:val="16"/>
                <w:lang w:eastAsia="es-MX"/>
              </w:rPr>
            </w:pPr>
            <w:r w:rsidRPr="000E7585">
              <w:rPr>
                <w:rFonts w:eastAsia="Times New Roman" w:cstheme="minorHAnsi"/>
                <w:bCs/>
                <w:i/>
                <w:iCs/>
                <w:color w:val="3A3838"/>
                <w:sz w:val="16"/>
                <w:szCs w:val="16"/>
                <w:lang w:eastAsia="es-MX"/>
              </w:rPr>
              <w:t>Causa profunda</w:t>
            </w:r>
          </w:p>
        </w:tc>
        <w:tc>
          <w:tcPr>
            <w:tcW w:w="443"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554CD4C0" w14:textId="77777777" w:rsidR="007B1A67" w:rsidRPr="000E7585" w:rsidRDefault="007B1A67" w:rsidP="007B1A67">
            <w:pPr>
              <w:jc w:val="center"/>
              <w:rPr>
                <w:rFonts w:eastAsia="Times New Roman" w:cstheme="minorHAnsi"/>
                <w:b/>
                <w:bCs/>
                <w:i/>
                <w:iCs/>
                <w:color w:val="3A3838"/>
                <w:sz w:val="16"/>
                <w:szCs w:val="16"/>
                <w:lang w:eastAsia="es-MX"/>
              </w:rPr>
            </w:pPr>
          </w:p>
        </w:tc>
        <w:tc>
          <w:tcPr>
            <w:tcW w:w="1926"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7F8A9CC4" w14:textId="77777777" w:rsidR="007B1A67" w:rsidRPr="000E7585" w:rsidRDefault="007B1A67" w:rsidP="007B1A67">
            <w:pPr>
              <w:jc w:val="center"/>
              <w:rPr>
                <w:rFonts w:eastAsia="Times New Roman" w:cstheme="minorHAnsi"/>
                <w:bCs/>
                <w:i/>
                <w:iCs/>
                <w:color w:val="3A3838"/>
                <w:sz w:val="16"/>
                <w:szCs w:val="16"/>
                <w:lang w:eastAsia="es-MX"/>
              </w:rPr>
            </w:pPr>
            <w:r w:rsidRPr="000E7585">
              <w:rPr>
                <w:rFonts w:eastAsia="Times New Roman" w:cstheme="minorHAnsi"/>
                <w:bCs/>
                <w:i/>
                <w:iCs/>
                <w:color w:val="3A3838"/>
                <w:sz w:val="16"/>
                <w:szCs w:val="16"/>
                <w:lang w:eastAsia="es-MX"/>
              </w:rPr>
              <w:t>Causa profunda</w:t>
            </w:r>
          </w:p>
        </w:tc>
        <w:tc>
          <w:tcPr>
            <w:tcW w:w="443"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03AD154D" w14:textId="77777777" w:rsidR="007B1A67" w:rsidRPr="000E7585" w:rsidRDefault="007B1A67" w:rsidP="007B1A67">
            <w:pPr>
              <w:jc w:val="center"/>
              <w:rPr>
                <w:rFonts w:eastAsia="Times New Roman" w:cstheme="minorHAnsi"/>
                <w:b/>
                <w:bCs/>
                <w:i/>
                <w:iCs/>
                <w:color w:val="3A3838"/>
                <w:sz w:val="16"/>
                <w:szCs w:val="16"/>
                <w:lang w:eastAsia="es-MX"/>
              </w:rPr>
            </w:pPr>
          </w:p>
        </w:tc>
        <w:tc>
          <w:tcPr>
            <w:tcW w:w="1921"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2216D576" w14:textId="77777777" w:rsidR="007B1A67" w:rsidRPr="000E7585" w:rsidRDefault="007B1A67" w:rsidP="007B1A67">
            <w:pPr>
              <w:jc w:val="center"/>
              <w:rPr>
                <w:rFonts w:eastAsia="Times New Roman" w:cstheme="minorHAnsi"/>
                <w:bCs/>
                <w:i/>
                <w:iCs/>
                <w:color w:val="3A3838"/>
                <w:sz w:val="16"/>
                <w:szCs w:val="16"/>
                <w:lang w:eastAsia="es-MX"/>
              </w:rPr>
            </w:pPr>
            <w:r w:rsidRPr="000E7585">
              <w:rPr>
                <w:rFonts w:eastAsia="Times New Roman" w:cstheme="minorHAnsi"/>
                <w:bCs/>
                <w:i/>
                <w:iCs/>
                <w:color w:val="3A3838"/>
                <w:sz w:val="16"/>
                <w:szCs w:val="16"/>
                <w:lang w:eastAsia="es-MX"/>
              </w:rPr>
              <w:t>Causa profunda</w:t>
            </w:r>
          </w:p>
        </w:tc>
        <w:tc>
          <w:tcPr>
            <w:tcW w:w="450" w:type="dxa"/>
            <w:tcBorders>
              <w:top w:val="nil"/>
              <w:left w:val="single" w:sz="4" w:space="0" w:color="ABABAB" w:themeColor="text1" w:themeTint="80"/>
              <w:bottom w:val="nil"/>
              <w:right w:val="nil"/>
            </w:tcBorders>
            <w:shd w:val="clear" w:color="auto" w:fill="auto"/>
            <w:vAlign w:val="center"/>
            <w:hideMark/>
          </w:tcPr>
          <w:p w14:paraId="6107C2F7" w14:textId="77777777" w:rsidR="007B1A67" w:rsidRPr="000E7585" w:rsidRDefault="007B1A67" w:rsidP="007B1A67">
            <w:pPr>
              <w:jc w:val="center"/>
              <w:rPr>
                <w:rFonts w:eastAsia="Times New Roman" w:cstheme="minorHAnsi"/>
                <w:b/>
                <w:bCs/>
                <w:i/>
                <w:iCs/>
                <w:color w:val="3A3838"/>
                <w:sz w:val="16"/>
                <w:szCs w:val="16"/>
                <w:lang w:eastAsia="es-MX"/>
              </w:rPr>
            </w:pPr>
          </w:p>
        </w:tc>
        <w:tc>
          <w:tcPr>
            <w:tcW w:w="228" w:type="dxa"/>
            <w:tcBorders>
              <w:top w:val="nil"/>
              <w:left w:val="nil"/>
              <w:bottom w:val="nil"/>
              <w:right w:val="single" w:sz="4" w:space="0" w:color="auto"/>
            </w:tcBorders>
            <w:shd w:val="clear" w:color="auto" w:fill="auto"/>
            <w:vAlign w:val="center"/>
            <w:hideMark/>
          </w:tcPr>
          <w:p w14:paraId="01CF794B"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r>
      <w:tr w:rsidR="00692457" w:rsidRPr="000E7585" w14:paraId="5FFC8C5F" w14:textId="77777777" w:rsidTr="00031890">
        <w:trPr>
          <w:gridAfter w:val="1"/>
          <w:wAfter w:w="11" w:type="dxa"/>
          <w:trHeight w:val="224"/>
        </w:trPr>
        <w:tc>
          <w:tcPr>
            <w:tcW w:w="442" w:type="dxa"/>
            <w:tcBorders>
              <w:top w:val="nil"/>
              <w:left w:val="single" w:sz="4" w:space="0" w:color="auto"/>
              <w:bottom w:val="nil"/>
              <w:right w:val="nil"/>
            </w:tcBorders>
            <w:shd w:val="clear" w:color="auto" w:fill="auto"/>
            <w:vAlign w:val="center"/>
            <w:hideMark/>
          </w:tcPr>
          <w:p w14:paraId="5CFB3B4E" w14:textId="77777777" w:rsidR="007B1A67" w:rsidRPr="000E7585" w:rsidRDefault="007B1A67" w:rsidP="007B1A67">
            <w:pPr>
              <w:rPr>
                <w:rFonts w:eastAsia="Times New Roman" w:cstheme="minorHAnsi"/>
                <w:b/>
                <w:bCs/>
                <w:color w:val="000000"/>
                <w:sz w:val="16"/>
                <w:szCs w:val="16"/>
                <w:lang w:eastAsia="es-MX"/>
              </w:rPr>
            </w:pPr>
            <w:r w:rsidRPr="000E7585">
              <w:rPr>
                <w:rFonts w:eastAsia="Times New Roman" w:cstheme="minorHAnsi"/>
                <w:b/>
                <w:bCs/>
                <w:color w:val="000000"/>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2D1F13B3"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nil"/>
            </w:tcBorders>
            <w:shd w:val="clear" w:color="auto" w:fill="auto"/>
            <w:vAlign w:val="center"/>
            <w:hideMark/>
          </w:tcPr>
          <w:p w14:paraId="1C43973E" w14:textId="77777777" w:rsidR="007B1A67" w:rsidRPr="000E7585" w:rsidRDefault="007B1A67" w:rsidP="007B1A67">
            <w:pPr>
              <w:rPr>
                <w:rFonts w:eastAsia="Times New Roman" w:cstheme="minorHAnsi"/>
                <w:b/>
                <w:bCs/>
                <w:color w:val="000000"/>
                <w:sz w:val="16"/>
                <w:szCs w:val="16"/>
                <w:lang w:eastAsia="es-MX"/>
              </w:rPr>
            </w:pPr>
          </w:p>
        </w:tc>
        <w:tc>
          <w:tcPr>
            <w:tcW w:w="442" w:type="dxa"/>
            <w:tcBorders>
              <w:top w:val="nil"/>
              <w:left w:val="nil"/>
              <w:bottom w:val="nil"/>
              <w:right w:val="single" w:sz="4" w:space="0" w:color="ABABAB" w:themeColor="text1" w:themeTint="80"/>
            </w:tcBorders>
            <w:shd w:val="clear" w:color="auto" w:fill="auto"/>
            <w:vAlign w:val="center"/>
            <w:hideMark/>
          </w:tcPr>
          <w:p w14:paraId="680DD780" w14:textId="77777777" w:rsidR="007B1A67" w:rsidRPr="000E7585" w:rsidRDefault="007B1A67" w:rsidP="007B1A67">
            <w:pPr>
              <w:rPr>
                <w:rFonts w:eastAsia="Times New Roman" w:cstheme="minorHAnsi"/>
                <w:sz w:val="16"/>
                <w:szCs w:val="16"/>
                <w:lang w:eastAsia="es-MX"/>
              </w:rPr>
            </w:pPr>
          </w:p>
        </w:tc>
        <w:tc>
          <w:tcPr>
            <w:tcW w:w="1921"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76112941" w14:textId="77777777" w:rsidR="007B1A67" w:rsidRPr="000E7585" w:rsidRDefault="007B1A67" w:rsidP="007B1A67">
            <w:pPr>
              <w:rPr>
                <w:rFonts w:eastAsia="Times New Roman" w:cstheme="minorHAnsi"/>
                <w:b/>
                <w:bCs/>
                <w:i/>
                <w:iCs/>
                <w:color w:val="3A3838"/>
                <w:sz w:val="16"/>
                <w:szCs w:val="16"/>
                <w:lang w:eastAsia="es-MX"/>
              </w:rPr>
            </w:pPr>
          </w:p>
        </w:tc>
        <w:tc>
          <w:tcPr>
            <w:tcW w:w="443"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0B68A810" w14:textId="77777777" w:rsidR="007B1A67" w:rsidRPr="000E7585" w:rsidRDefault="007B1A67" w:rsidP="007B1A67">
            <w:pPr>
              <w:rPr>
                <w:rFonts w:eastAsia="Times New Roman" w:cstheme="minorHAnsi"/>
                <w:sz w:val="16"/>
                <w:szCs w:val="16"/>
                <w:lang w:eastAsia="es-MX"/>
              </w:rPr>
            </w:pPr>
          </w:p>
        </w:tc>
        <w:tc>
          <w:tcPr>
            <w:tcW w:w="1926"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4904349F" w14:textId="77777777" w:rsidR="007B1A67" w:rsidRPr="000E7585" w:rsidRDefault="007B1A67" w:rsidP="007B1A67">
            <w:pPr>
              <w:rPr>
                <w:rFonts w:eastAsia="Times New Roman" w:cstheme="minorHAnsi"/>
                <w:b/>
                <w:bCs/>
                <w:i/>
                <w:iCs/>
                <w:color w:val="3A3838"/>
                <w:sz w:val="16"/>
                <w:szCs w:val="16"/>
                <w:lang w:eastAsia="es-MX"/>
              </w:rPr>
            </w:pPr>
          </w:p>
        </w:tc>
        <w:tc>
          <w:tcPr>
            <w:tcW w:w="443"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41638430" w14:textId="77777777" w:rsidR="007B1A67" w:rsidRPr="000E7585" w:rsidRDefault="007B1A67" w:rsidP="007B1A67">
            <w:pPr>
              <w:rPr>
                <w:rFonts w:eastAsia="Times New Roman" w:cstheme="minorHAnsi"/>
                <w:sz w:val="16"/>
                <w:szCs w:val="16"/>
                <w:lang w:eastAsia="es-MX"/>
              </w:rPr>
            </w:pPr>
          </w:p>
        </w:tc>
        <w:tc>
          <w:tcPr>
            <w:tcW w:w="1921"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21D309C5" w14:textId="77777777" w:rsidR="007B1A67" w:rsidRPr="000E7585" w:rsidRDefault="007B1A67" w:rsidP="007B1A67">
            <w:pPr>
              <w:rPr>
                <w:rFonts w:eastAsia="Times New Roman" w:cstheme="minorHAnsi"/>
                <w:b/>
                <w:bCs/>
                <w:i/>
                <w:iCs/>
                <w:color w:val="3A3838"/>
                <w:sz w:val="16"/>
                <w:szCs w:val="16"/>
                <w:lang w:eastAsia="es-MX"/>
              </w:rPr>
            </w:pPr>
          </w:p>
        </w:tc>
        <w:tc>
          <w:tcPr>
            <w:tcW w:w="450" w:type="dxa"/>
            <w:tcBorders>
              <w:top w:val="nil"/>
              <w:left w:val="single" w:sz="4" w:space="0" w:color="ABABAB" w:themeColor="text1" w:themeTint="80"/>
              <w:bottom w:val="nil"/>
              <w:right w:val="nil"/>
            </w:tcBorders>
            <w:shd w:val="clear" w:color="auto" w:fill="auto"/>
            <w:noWrap/>
            <w:vAlign w:val="bottom"/>
            <w:hideMark/>
          </w:tcPr>
          <w:p w14:paraId="382A865C" w14:textId="77777777" w:rsidR="007B1A67" w:rsidRPr="000E7585" w:rsidRDefault="007B1A67" w:rsidP="007B1A67">
            <w:pPr>
              <w:rPr>
                <w:rFonts w:eastAsia="Times New Roman" w:cstheme="minorHAnsi"/>
                <w:sz w:val="16"/>
                <w:szCs w:val="16"/>
                <w:lang w:eastAsia="es-MX"/>
              </w:rPr>
            </w:pPr>
          </w:p>
        </w:tc>
        <w:tc>
          <w:tcPr>
            <w:tcW w:w="228" w:type="dxa"/>
            <w:tcBorders>
              <w:top w:val="nil"/>
              <w:left w:val="nil"/>
              <w:bottom w:val="nil"/>
              <w:right w:val="single" w:sz="4" w:space="0" w:color="auto"/>
            </w:tcBorders>
            <w:shd w:val="clear" w:color="auto" w:fill="auto"/>
            <w:noWrap/>
            <w:vAlign w:val="bottom"/>
            <w:hideMark/>
          </w:tcPr>
          <w:p w14:paraId="52714F50"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r>
      <w:tr w:rsidR="00692457" w:rsidRPr="000E7585" w14:paraId="6157EA10" w14:textId="77777777" w:rsidTr="00031890">
        <w:trPr>
          <w:gridAfter w:val="1"/>
          <w:wAfter w:w="11" w:type="dxa"/>
          <w:trHeight w:val="224"/>
        </w:trPr>
        <w:tc>
          <w:tcPr>
            <w:tcW w:w="442" w:type="dxa"/>
            <w:tcBorders>
              <w:top w:val="nil"/>
              <w:left w:val="single" w:sz="4" w:space="0" w:color="auto"/>
              <w:bottom w:val="nil"/>
              <w:right w:val="nil"/>
            </w:tcBorders>
            <w:shd w:val="clear" w:color="auto" w:fill="auto"/>
            <w:vAlign w:val="center"/>
            <w:hideMark/>
          </w:tcPr>
          <w:p w14:paraId="76A21052" w14:textId="77777777" w:rsidR="007B1A67" w:rsidRPr="000E7585" w:rsidRDefault="007B1A67" w:rsidP="007B1A67">
            <w:pPr>
              <w:rPr>
                <w:rFonts w:eastAsia="Times New Roman" w:cstheme="minorHAnsi"/>
                <w:b/>
                <w:bCs/>
                <w:color w:val="000000"/>
                <w:sz w:val="16"/>
                <w:szCs w:val="16"/>
                <w:lang w:eastAsia="es-MX"/>
              </w:rPr>
            </w:pPr>
            <w:r w:rsidRPr="000E7585">
              <w:rPr>
                <w:rFonts w:eastAsia="Times New Roman" w:cstheme="minorHAnsi"/>
                <w:b/>
                <w:bCs/>
                <w:color w:val="000000"/>
                <w:sz w:val="16"/>
                <w:szCs w:val="16"/>
                <w:lang w:eastAsia="es-MX"/>
              </w:rPr>
              <w:t> </w:t>
            </w:r>
          </w:p>
        </w:tc>
        <w:tc>
          <w:tcPr>
            <w:tcW w:w="646" w:type="dxa"/>
            <w:vMerge/>
            <w:tcBorders>
              <w:top w:val="single" w:sz="4" w:space="0" w:color="757171"/>
              <w:left w:val="single" w:sz="4" w:space="0" w:color="757171"/>
              <w:bottom w:val="single" w:sz="4" w:space="0" w:color="757171"/>
              <w:right w:val="single" w:sz="4" w:space="0" w:color="757171"/>
            </w:tcBorders>
            <w:vAlign w:val="center"/>
            <w:hideMark/>
          </w:tcPr>
          <w:p w14:paraId="425904A3" w14:textId="77777777" w:rsidR="007B1A67" w:rsidRPr="000E7585" w:rsidRDefault="007B1A67" w:rsidP="007B1A67">
            <w:pPr>
              <w:rPr>
                <w:rFonts w:eastAsia="Times New Roman" w:cstheme="minorHAnsi"/>
                <w:b/>
                <w:bCs/>
                <w:color w:val="3A3838"/>
                <w:sz w:val="16"/>
                <w:szCs w:val="16"/>
                <w:lang w:eastAsia="es-MX"/>
              </w:rPr>
            </w:pPr>
          </w:p>
        </w:tc>
        <w:tc>
          <w:tcPr>
            <w:tcW w:w="442" w:type="dxa"/>
            <w:tcBorders>
              <w:top w:val="nil"/>
              <w:left w:val="nil"/>
              <w:bottom w:val="nil"/>
              <w:right w:val="nil"/>
            </w:tcBorders>
            <w:shd w:val="clear" w:color="auto" w:fill="auto"/>
            <w:vAlign w:val="center"/>
            <w:hideMark/>
          </w:tcPr>
          <w:p w14:paraId="6C13BBF3" w14:textId="77777777" w:rsidR="007B1A67" w:rsidRPr="000E7585" w:rsidRDefault="007B1A67" w:rsidP="007B1A67">
            <w:pPr>
              <w:rPr>
                <w:rFonts w:eastAsia="Times New Roman" w:cstheme="minorHAnsi"/>
                <w:b/>
                <w:bCs/>
                <w:color w:val="000000"/>
                <w:sz w:val="16"/>
                <w:szCs w:val="16"/>
                <w:lang w:eastAsia="es-MX"/>
              </w:rPr>
            </w:pPr>
          </w:p>
        </w:tc>
        <w:tc>
          <w:tcPr>
            <w:tcW w:w="442" w:type="dxa"/>
            <w:tcBorders>
              <w:top w:val="nil"/>
              <w:left w:val="nil"/>
              <w:bottom w:val="nil"/>
              <w:right w:val="single" w:sz="4" w:space="0" w:color="ABABAB" w:themeColor="text1" w:themeTint="80"/>
            </w:tcBorders>
            <w:shd w:val="clear" w:color="auto" w:fill="auto"/>
            <w:vAlign w:val="center"/>
            <w:hideMark/>
          </w:tcPr>
          <w:p w14:paraId="4C1E5835" w14:textId="77777777" w:rsidR="007B1A67" w:rsidRPr="000E7585" w:rsidRDefault="007B1A67" w:rsidP="007B1A67">
            <w:pPr>
              <w:rPr>
                <w:rFonts w:eastAsia="Times New Roman" w:cstheme="minorHAnsi"/>
                <w:sz w:val="16"/>
                <w:szCs w:val="16"/>
                <w:lang w:eastAsia="es-MX"/>
              </w:rPr>
            </w:pPr>
          </w:p>
        </w:tc>
        <w:tc>
          <w:tcPr>
            <w:tcW w:w="1921"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432AB7B4" w14:textId="77777777" w:rsidR="007B1A67" w:rsidRPr="000E7585" w:rsidRDefault="007B1A67" w:rsidP="007B1A67">
            <w:pPr>
              <w:rPr>
                <w:rFonts w:eastAsia="Times New Roman" w:cstheme="minorHAnsi"/>
                <w:b/>
                <w:bCs/>
                <w:i/>
                <w:iCs/>
                <w:color w:val="3A3838"/>
                <w:sz w:val="16"/>
                <w:szCs w:val="16"/>
                <w:lang w:eastAsia="es-MX"/>
              </w:rPr>
            </w:pPr>
          </w:p>
        </w:tc>
        <w:tc>
          <w:tcPr>
            <w:tcW w:w="443"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58D6550C" w14:textId="77777777" w:rsidR="007B1A67" w:rsidRPr="000E7585" w:rsidRDefault="007B1A67" w:rsidP="007B1A67">
            <w:pPr>
              <w:rPr>
                <w:rFonts w:eastAsia="Times New Roman" w:cstheme="minorHAnsi"/>
                <w:sz w:val="16"/>
                <w:szCs w:val="16"/>
                <w:lang w:eastAsia="es-MX"/>
              </w:rPr>
            </w:pPr>
          </w:p>
        </w:tc>
        <w:tc>
          <w:tcPr>
            <w:tcW w:w="1926"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31899357" w14:textId="77777777" w:rsidR="007B1A67" w:rsidRPr="000E7585" w:rsidRDefault="007B1A67" w:rsidP="007B1A67">
            <w:pPr>
              <w:rPr>
                <w:rFonts w:eastAsia="Times New Roman" w:cstheme="minorHAnsi"/>
                <w:b/>
                <w:bCs/>
                <w:i/>
                <w:iCs/>
                <w:color w:val="3A3838"/>
                <w:sz w:val="16"/>
                <w:szCs w:val="16"/>
                <w:lang w:eastAsia="es-MX"/>
              </w:rPr>
            </w:pPr>
          </w:p>
        </w:tc>
        <w:tc>
          <w:tcPr>
            <w:tcW w:w="443"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05E62C41" w14:textId="77777777" w:rsidR="007B1A67" w:rsidRPr="000E7585" w:rsidRDefault="007B1A67" w:rsidP="007B1A67">
            <w:pPr>
              <w:rPr>
                <w:rFonts w:eastAsia="Times New Roman" w:cstheme="minorHAnsi"/>
                <w:sz w:val="16"/>
                <w:szCs w:val="16"/>
                <w:lang w:eastAsia="es-MX"/>
              </w:rPr>
            </w:pPr>
          </w:p>
        </w:tc>
        <w:tc>
          <w:tcPr>
            <w:tcW w:w="1921"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6A3C5D34" w14:textId="77777777" w:rsidR="007B1A67" w:rsidRPr="000E7585" w:rsidRDefault="007B1A67" w:rsidP="007B1A67">
            <w:pPr>
              <w:rPr>
                <w:rFonts w:eastAsia="Times New Roman" w:cstheme="minorHAnsi"/>
                <w:b/>
                <w:bCs/>
                <w:i/>
                <w:iCs/>
                <w:color w:val="3A3838"/>
                <w:sz w:val="16"/>
                <w:szCs w:val="16"/>
                <w:lang w:eastAsia="es-MX"/>
              </w:rPr>
            </w:pPr>
          </w:p>
        </w:tc>
        <w:tc>
          <w:tcPr>
            <w:tcW w:w="450" w:type="dxa"/>
            <w:tcBorders>
              <w:top w:val="nil"/>
              <w:left w:val="single" w:sz="4" w:space="0" w:color="ABABAB" w:themeColor="text1" w:themeTint="80"/>
              <w:bottom w:val="nil"/>
              <w:right w:val="nil"/>
            </w:tcBorders>
            <w:shd w:val="clear" w:color="auto" w:fill="auto"/>
            <w:noWrap/>
            <w:vAlign w:val="bottom"/>
            <w:hideMark/>
          </w:tcPr>
          <w:p w14:paraId="28D07872" w14:textId="77777777" w:rsidR="007B1A67" w:rsidRPr="000E7585" w:rsidRDefault="007B1A67" w:rsidP="007B1A67">
            <w:pPr>
              <w:rPr>
                <w:rFonts w:eastAsia="Times New Roman" w:cstheme="minorHAnsi"/>
                <w:sz w:val="16"/>
                <w:szCs w:val="16"/>
                <w:lang w:eastAsia="es-MX"/>
              </w:rPr>
            </w:pPr>
          </w:p>
        </w:tc>
        <w:tc>
          <w:tcPr>
            <w:tcW w:w="228" w:type="dxa"/>
            <w:tcBorders>
              <w:top w:val="nil"/>
              <w:left w:val="nil"/>
              <w:bottom w:val="nil"/>
              <w:right w:val="single" w:sz="4" w:space="0" w:color="auto"/>
            </w:tcBorders>
            <w:shd w:val="clear" w:color="auto" w:fill="auto"/>
            <w:noWrap/>
            <w:vAlign w:val="bottom"/>
            <w:hideMark/>
          </w:tcPr>
          <w:p w14:paraId="60A97E1C"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r>
      <w:tr w:rsidR="00692457" w:rsidRPr="000E7585" w14:paraId="0EEFDEF2" w14:textId="77777777" w:rsidTr="00031890">
        <w:trPr>
          <w:gridAfter w:val="1"/>
          <w:wAfter w:w="11" w:type="dxa"/>
          <w:trHeight w:val="107"/>
        </w:trPr>
        <w:tc>
          <w:tcPr>
            <w:tcW w:w="442" w:type="dxa"/>
            <w:tcBorders>
              <w:top w:val="nil"/>
              <w:left w:val="single" w:sz="4" w:space="0" w:color="auto"/>
              <w:bottom w:val="single" w:sz="4" w:space="0" w:color="auto"/>
              <w:right w:val="nil"/>
            </w:tcBorders>
            <w:shd w:val="clear" w:color="auto" w:fill="auto"/>
            <w:vAlign w:val="center"/>
            <w:hideMark/>
          </w:tcPr>
          <w:p w14:paraId="04BB4541" w14:textId="77777777" w:rsidR="007B1A67" w:rsidRPr="000E7585" w:rsidRDefault="007B1A67" w:rsidP="007B1A67">
            <w:pPr>
              <w:rPr>
                <w:rFonts w:eastAsia="Times New Roman" w:cstheme="minorHAnsi"/>
                <w:b/>
                <w:bCs/>
                <w:color w:val="000000"/>
                <w:sz w:val="16"/>
                <w:szCs w:val="16"/>
                <w:lang w:eastAsia="es-MX"/>
              </w:rPr>
            </w:pPr>
            <w:r w:rsidRPr="000E7585">
              <w:rPr>
                <w:rFonts w:eastAsia="Times New Roman" w:cstheme="minorHAnsi"/>
                <w:b/>
                <w:bCs/>
                <w:color w:val="000000"/>
                <w:sz w:val="16"/>
                <w:szCs w:val="16"/>
                <w:lang w:eastAsia="es-MX"/>
              </w:rPr>
              <w:t> </w:t>
            </w:r>
          </w:p>
        </w:tc>
        <w:tc>
          <w:tcPr>
            <w:tcW w:w="646" w:type="dxa"/>
            <w:tcBorders>
              <w:top w:val="nil"/>
              <w:left w:val="nil"/>
              <w:bottom w:val="single" w:sz="4" w:space="0" w:color="auto"/>
              <w:right w:val="nil"/>
            </w:tcBorders>
            <w:shd w:val="clear" w:color="auto" w:fill="auto"/>
            <w:textDirection w:val="btLr"/>
            <w:vAlign w:val="center"/>
            <w:hideMark/>
          </w:tcPr>
          <w:p w14:paraId="1F5C6F22" w14:textId="77777777" w:rsidR="007B1A67" w:rsidRPr="000E7585" w:rsidRDefault="007B1A67" w:rsidP="007B1A67">
            <w:pPr>
              <w:rPr>
                <w:rFonts w:eastAsia="Times New Roman" w:cstheme="minorHAnsi"/>
                <w:b/>
                <w:bCs/>
                <w:color w:val="3A3838"/>
                <w:sz w:val="16"/>
                <w:szCs w:val="16"/>
                <w:lang w:eastAsia="es-MX"/>
              </w:rPr>
            </w:pPr>
            <w:r w:rsidRPr="000E7585">
              <w:rPr>
                <w:rFonts w:eastAsia="Times New Roman" w:cstheme="minorHAnsi"/>
                <w:b/>
                <w:bCs/>
                <w:color w:val="3A3838"/>
                <w:sz w:val="16"/>
                <w:szCs w:val="16"/>
                <w:lang w:eastAsia="es-MX"/>
              </w:rPr>
              <w:t> </w:t>
            </w:r>
          </w:p>
        </w:tc>
        <w:tc>
          <w:tcPr>
            <w:tcW w:w="442" w:type="dxa"/>
            <w:tcBorders>
              <w:top w:val="nil"/>
              <w:left w:val="nil"/>
              <w:bottom w:val="single" w:sz="4" w:space="0" w:color="auto"/>
              <w:right w:val="nil"/>
            </w:tcBorders>
            <w:shd w:val="clear" w:color="auto" w:fill="auto"/>
            <w:vAlign w:val="center"/>
            <w:hideMark/>
          </w:tcPr>
          <w:p w14:paraId="38203EBF" w14:textId="77777777" w:rsidR="007B1A67" w:rsidRPr="000E7585" w:rsidRDefault="007B1A67" w:rsidP="007B1A67">
            <w:pPr>
              <w:rPr>
                <w:rFonts w:eastAsia="Times New Roman" w:cstheme="minorHAnsi"/>
                <w:b/>
                <w:bCs/>
                <w:color w:val="000000"/>
                <w:sz w:val="16"/>
                <w:szCs w:val="16"/>
                <w:lang w:eastAsia="es-MX"/>
              </w:rPr>
            </w:pPr>
            <w:r w:rsidRPr="000E7585">
              <w:rPr>
                <w:rFonts w:eastAsia="Times New Roman" w:cstheme="minorHAnsi"/>
                <w:b/>
                <w:bCs/>
                <w:color w:val="000000"/>
                <w:sz w:val="16"/>
                <w:szCs w:val="16"/>
                <w:lang w:eastAsia="es-MX"/>
              </w:rPr>
              <w:t> </w:t>
            </w:r>
          </w:p>
        </w:tc>
        <w:tc>
          <w:tcPr>
            <w:tcW w:w="442" w:type="dxa"/>
            <w:tcBorders>
              <w:top w:val="nil"/>
              <w:left w:val="nil"/>
              <w:bottom w:val="single" w:sz="4" w:space="0" w:color="auto"/>
              <w:right w:val="nil"/>
            </w:tcBorders>
            <w:shd w:val="clear" w:color="auto" w:fill="auto"/>
            <w:vAlign w:val="center"/>
            <w:hideMark/>
          </w:tcPr>
          <w:p w14:paraId="48140598" w14:textId="77777777" w:rsidR="007B1A67" w:rsidRPr="000E7585" w:rsidRDefault="007B1A67" w:rsidP="007B1A67">
            <w:pPr>
              <w:rPr>
                <w:rFonts w:eastAsia="Times New Roman" w:cstheme="minorHAnsi"/>
                <w:b/>
                <w:bCs/>
                <w:color w:val="000000"/>
                <w:sz w:val="16"/>
                <w:szCs w:val="16"/>
                <w:lang w:eastAsia="es-MX"/>
              </w:rPr>
            </w:pPr>
            <w:r w:rsidRPr="000E7585">
              <w:rPr>
                <w:rFonts w:eastAsia="Times New Roman" w:cstheme="minorHAnsi"/>
                <w:b/>
                <w:bCs/>
                <w:color w:val="000000"/>
                <w:sz w:val="16"/>
                <w:szCs w:val="16"/>
                <w:lang w:eastAsia="es-MX"/>
              </w:rPr>
              <w:t> </w:t>
            </w:r>
          </w:p>
        </w:tc>
        <w:tc>
          <w:tcPr>
            <w:tcW w:w="443" w:type="dxa"/>
            <w:tcBorders>
              <w:top w:val="single" w:sz="4" w:space="0" w:color="ABABAB" w:themeColor="text1" w:themeTint="80"/>
              <w:left w:val="nil"/>
              <w:bottom w:val="single" w:sz="4" w:space="0" w:color="auto"/>
              <w:right w:val="nil"/>
            </w:tcBorders>
            <w:shd w:val="clear" w:color="auto" w:fill="auto"/>
            <w:noWrap/>
            <w:vAlign w:val="bottom"/>
            <w:hideMark/>
          </w:tcPr>
          <w:p w14:paraId="43277AC0"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c>
          <w:tcPr>
            <w:tcW w:w="1034" w:type="dxa"/>
            <w:tcBorders>
              <w:top w:val="single" w:sz="4" w:space="0" w:color="ABABAB" w:themeColor="text1" w:themeTint="80"/>
              <w:left w:val="nil"/>
              <w:bottom w:val="single" w:sz="4" w:space="0" w:color="auto"/>
              <w:right w:val="nil"/>
            </w:tcBorders>
            <w:shd w:val="clear" w:color="auto" w:fill="auto"/>
            <w:noWrap/>
            <w:vAlign w:val="bottom"/>
            <w:hideMark/>
          </w:tcPr>
          <w:p w14:paraId="5C9CEC1E"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c>
          <w:tcPr>
            <w:tcW w:w="444" w:type="dxa"/>
            <w:tcBorders>
              <w:top w:val="single" w:sz="4" w:space="0" w:color="ABABAB" w:themeColor="text1" w:themeTint="80"/>
              <w:left w:val="nil"/>
              <w:bottom w:val="single" w:sz="4" w:space="0" w:color="auto"/>
              <w:right w:val="nil"/>
            </w:tcBorders>
            <w:shd w:val="clear" w:color="auto" w:fill="auto"/>
            <w:noWrap/>
            <w:vAlign w:val="bottom"/>
            <w:hideMark/>
          </w:tcPr>
          <w:p w14:paraId="0B1B28F9"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c>
          <w:tcPr>
            <w:tcW w:w="443" w:type="dxa"/>
            <w:tcBorders>
              <w:top w:val="nil"/>
              <w:left w:val="nil"/>
              <w:bottom w:val="single" w:sz="4" w:space="0" w:color="auto"/>
              <w:right w:val="nil"/>
            </w:tcBorders>
            <w:shd w:val="clear" w:color="auto" w:fill="auto"/>
            <w:noWrap/>
            <w:vAlign w:val="bottom"/>
            <w:hideMark/>
          </w:tcPr>
          <w:p w14:paraId="2BFF856A"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c>
          <w:tcPr>
            <w:tcW w:w="449" w:type="dxa"/>
            <w:tcBorders>
              <w:top w:val="single" w:sz="4" w:space="0" w:color="ABABAB" w:themeColor="text1" w:themeTint="80"/>
              <w:left w:val="nil"/>
              <w:bottom w:val="single" w:sz="4" w:space="0" w:color="auto"/>
              <w:right w:val="nil"/>
            </w:tcBorders>
            <w:shd w:val="clear" w:color="auto" w:fill="auto"/>
            <w:noWrap/>
            <w:vAlign w:val="bottom"/>
            <w:hideMark/>
          </w:tcPr>
          <w:p w14:paraId="04AE0CC0"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c>
          <w:tcPr>
            <w:tcW w:w="1034" w:type="dxa"/>
            <w:tcBorders>
              <w:top w:val="single" w:sz="4" w:space="0" w:color="ABABAB" w:themeColor="text1" w:themeTint="80"/>
              <w:left w:val="nil"/>
              <w:bottom w:val="single" w:sz="4" w:space="0" w:color="auto"/>
              <w:right w:val="nil"/>
            </w:tcBorders>
            <w:shd w:val="clear" w:color="auto" w:fill="auto"/>
            <w:noWrap/>
            <w:vAlign w:val="bottom"/>
            <w:hideMark/>
          </w:tcPr>
          <w:p w14:paraId="242BE20A"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c>
          <w:tcPr>
            <w:tcW w:w="443" w:type="dxa"/>
            <w:tcBorders>
              <w:top w:val="single" w:sz="4" w:space="0" w:color="ABABAB" w:themeColor="text1" w:themeTint="80"/>
              <w:left w:val="nil"/>
              <w:bottom w:val="single" w:sz="4" w:space="0" w:color="auto"/>
              <w:right w:val="nil"/>
            </w:tcBorders>
            <w:shd w:val="clear" w:color="auto" w:fill="auto"/>
            <w:noWrap/>
            <w:vAlign w:val="bottom"/>
            <w:hideMark/>
          </w:tcPr>
          <w:p w14:paraId="428B6DA1"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c>
          <w:tcPr>
            <w:tcW w:w="443" w:type="dxa"/>
            <w:tcBorders>
              <w:top w:val="nil"/>
              <w:left w:val="nil"/>
              <w:bottom w:val="single" w:sz="4" w:space="0" w:color="auto"/>
              <w:right w:val="nil"/>
            </w:tcBorders>
            <w:shd w:val="clear" w:color="auto" w:fill="auto"/>
            <w:hideMark/>
          </w:tcPr>
          <w:p w14:paraId="79F984B7"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c>
          <w:tcPr>
            <w:tcW w:w="443" w:type="dxa"/>
            <w:tcBorders>
              <w:top w:val="single" w:sz="4" w:space="0" w:color="ABABAB" w:themeColor="text1" w:themeTint="80"/>
              <w:left w:val="nil"/>
              <w:bottom w:val="single" w:sz="4" w:space="0" w:color="auto"/>
              <w:right w:val="nil"/>
            </w:tcBorders>
            <w:shd w:val="clear" w:color="auto" w:fill="auto"/>
            <w:noWrap/>
            <w:vAlign w:val="bottom"/>
            <w:hideMark/>
          </w:tcPr>
          <w:p w14:paraId="74654867"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c>
          <w:tcPr>
            <w:tcW w:w="1035" w:type="dxa"/>
            <w:tcBorders>
              <w:top w:val="single" w:sz="4" w:space="0" w:color="ABABAB" w:themeColor="text1" w:themeTint="80"/>
              <w:left w:val="nil"/>
              <w:bottom w:val="single" w:sz="4" w:space="0" w:color="auto"/>
              <w:right w:val="nil"/>
            </w:tcBorders>
            <w:shd w:val="clear" w:color="auto" w:fill="auto"/>
            <w:noWrap/>
            <w:vAlign w:val="bottom"/>
            <w:hideMark/>
          </w:tcPr>
          <w:p w14:paraId="6C979538"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c>
          <w:tcPr>
            <w:tcW w:w="443" w:type="dxa"/>
            <w:tcBorders>
              <w:top w:val="single" w:sz="4" w:space="0" w:color="ABABAB" w:themeColor="text1" w:themeTint="80"/>
              <w:left w:val="nil"/>
              <w:bottom w:val="single" w:sz="4" w:space="0" w:color="auto"/>
              <w:right w:val="nil"/>
            </w:tcBorders>
            <w:shd w:val="clear" w:color="auto" w:fill="auto"/>
            <w:noWrap/>
            <w:vAlign w:val="bottom"/>
            <w:hideMark/>
          </w:tcPr>
          <w:p w14:paraId="0E4484A6"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c>
          <w:tcPr>
            <w:tcW w:w="450" w:type="dxa"/>
            <w:tcBorders>
              <w:top w:val="nil"/>
              <w:left w:val="nil"/>
              <w:bottom w:val="single" w:sz="4" w:space="0" w:color="auto"/>
              <w:right w:val="nil"/>
            </w:tcBorders>
            <w:shd w:val="clear" w:color="auto" w:fill="auto"/>
            <w:hideMark/>
          </w:tcPr>
          <w:p w14:paraId="75A19F28"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c>
          <w:tcPr>
            <w:tcW w:w="228" w:type="dxa"/>
            <w:tcBorders>
              <w:top w:val="nil"/>
              <w:left w:val="nil"/>
              <w:bottom w:val="single" w:sz="4" w:space="0" w:color="auto"/>
              <w:right w:val="single" w:sz="4" w:space="0" w:color="auto"/>
            </w:tcBorders>
            <w:shd w:val="clear" w:color="auto" w:fill="auto"/>
            <w:hideMark/>
          </w:tcPr>
          <w:p w14:paraId="5463ACFA" w14:textId="77777777" w:rsidR="007B1A67" w:rsidRPr="000E7585" w:rsidRDefault="007B1A67" w:rsidP="007B1A67">
            <w:pPr>
              <w:rPr>
                <w:rFonts w:eastAsia="Times New Roman" w:cstheme="minorHAnsi"/>
                <w:color w:val="000000"/>
                <w:sz w:val="16"/>
                <w:szCs w:val="16"/>
                <w:lang w:eastAsia="es-MX"/>
              </w:rPr>
            </w:pPr>
            <w:r w:rsidRPr="000E7585">
              <w:rPr>
                <w:rFonts w:eastAsia="Times New Roman" w:cstheme="minorHAnsi"/>
                <w:color w:val="000000"/>
                <w:sz w:val="16"/>
                <w:szCs w:val="16"/>
                <w:lang w:eastAsia="es-MX"/>
              </w:rPr>
              <w:t> </w:t>
            </w:r>
          </w:p>
        </w:tc>
      </w:tr>
    </w:tbl>
    <w:p w14:paraId="2348A183" w14:textId="77777777" w:rsidR="007B1A67" w:rsidRDefault="007B1A67" w:rsidP="007B1A67">
      <w:pPr>
        <w:rPr>
          <w:rFonts w:eastAsia="Calibri" w:cstheme="minorHAnsi"/>
          <w:sz w:val="16"/>
          <w:szCs w:val="16"/>
        </w:rPr>
      </w:pPr>
    </w:p>
    <w:p w14:paraId="3468EFE3" w14:textId="77777777" w:rsidR="007B1A67" w:rsidRDefault="007B1A67" w:rsidP="007B1A67">
      <w:pPr>
        <w:rPr>
          <w:rFonts w:eastAsia="Calibri" w:cstheme="minorHAnsi"/>
          <w:sz w:val="16"/>
          <w:szCs w:val="16"/>
        </w:rPr>
      </w:pPr>
      <w:r>
        <w:rPr>
          <w:rFonts w:eastAsia="Calibri" w:cstheme="minorHAnsi"/>
          <w:sz w:val="16"/>
          <w:szCs w:val="16"/>
        </w:rPr>
        <w:br w:type="page"/>
      </w:r>
    </w:p>
    <w:tbl>
      <w:tblPr>
        <w:tblW w:w="9107" w:type="dxa"/>
        <w:tblInd w:w="-10" w:type="dxa"/>
        <w:tblCellMar>
          <w:left w:w="70" w:type="dxa"/>
          <w:right w:w="70" w:type="dxa"/>
        </w:tblCellMar>
        <w:tblLook w:val="04A0" w:firstRow="1" w:lastRow="0" w:firstColumn="1" w:lastColumn="0" w:noHBand="0" w:noVBand="1"/>
      </w:tblPr>
      <w:tblGrid>
        <w:gridCol w:w="2955"/>
        <w:gridCol w:w="2112"/>
        <w:gridCol w:w="2066"/>
        <w:gridCol w:w="1974"/>
      </w:tblGrid>
      <w:tr w:rsidR="00357076" w:rsidRPr="000B0490" w14:paraId="605FA9B4" w14:textId="77777777" w:rsidTr="007B1A67">
        <w:trPr>
          <w:trHeight w:val="364"/>
        </w:trPr>
        <w:tc>
          <w:tcPr>
            <w:tcW w:w="9107" w:type="dxa"/>
            <w:gridSpan w:val="4"/>
            <w:vMerge w:val="restart"/>
            <w:tcBorders>
              <w:top w:val="single" w:sz="4" w:space="0" w:color="auto"/>
              <w:left w:val="single" w:sz="4" w:space="0" w:color="auto"/>
              <w:bottom w:val="single" w:sz="4" w:space="0" w:color="595959"/>
              <w:right w:val="single" w:sz="4" w:space="0" w:color="auto"/>
            </w:tcBorders>
            <w:shd w:val="clear" w:color="000000" w:fill="9D2449"/>
            <w:vAlign w:val="center"/>
            <w:hideMark/>
          </w:tcPr>
          <w:p w14:paraId="38C7B460" w14:textId="77777777" w:rsidR="007B1A67" w:rsidRPr="000B0490" w:rsidRDefault="007B1A67" w:rsidP="007B1A67">
            <w:pPr>
              <w:jc w:val="center"/>
              <w:rPr>
                <w:rFonts w:eastAsia="Times New Roman" w:cstheme="minorHAnsi"/>
                <w:b/>
                <w:bCs/>
                <w:color w:val="FFFFFF"/>
                <w:sz w:val="18"/>
                <w:szCs w:val="18"/>
                <w:lang w:eastAsia="es-MX"/>
              </w:rPr>
            </w:pPr>
            <w:r w:rsidRPr="0077704D">
              <w:rPr>
                <w:rFonts w:eastAsia="Times New Roman" w:cstheme="minorHAnsi"/>
                <w:b/>
                <w:bCs/>
                <w:color w:val="FFFFFF"/>
                <w:sz w:val="20"/>
                <w:szCs w:val="18"/>
                <w:lang w:eastAsia="es-MX"/>
              </w:rPr>
              <w:lastRenderedPageBreak/>
              <w:t xml:space="preserve">Anexo </w:t>
            </w:r>
            <w:r w:rsidR="00BA6F92" w:rsidRPr="0077704D">
              <w:rPr>
                <w:rFonts w:eastAsia="Times New Roman" w:cstheme="minorHAnsi"/>
                <w:b/>
                <w:bCs/>
                <w:color w:val="FFFFFF"/>
                <w:sz w:val="20"/>
                <w:szCs w:val="18"/>
                <w:lang w:eastAsia="es-MX"/>
              </w:rPr>
              <w:t>2D</w:t>
            </w:r>
            <w:r w:rsidRPr="0077704D">
              <w:rPr>
                <w:rFonts w:eastAsia="Times New Roman" w:cstheme="minorHAnsi"/>
                <w:b/>
                <w:bCs/>
                <w:color w:val="FFFFFF"/>
                <w:sz w:val="20"/>
                <w:szCs w:val="18"/>
                <w:lang w:eastAsia="es-MX"/>
              </w:rPr>
              <w:t>. Afectaciones diferenciadas por grupos de población, territorios y medio ambiente</w:t>
            </w:r>
          </w:p>
        </w:tc>
      </w:tr>
      <w:tr w:rsidR="000C2346" w:rsidRPr="000B0490" w14:paraId="471B7A70" w14:textId="77777777" w:rsidTr="0077704D">
        <w:trPr>
          <w:trHeight w:val="293"/>
        </w:trPr>
        <w:tc>
          <w:tcPr>
            <w:tcW w:w="9107" w:type="dxa"/>
            <w:gridSpan w:val="4"/>
            <w:vMerge/>
            <w:tcBorders>
              <w:top w:val="single" w:sz="8" w:space="0" w:color="757171"/>
              <w:left w:val="single" w:sz="4" w:space="0" w:color="auto"/>
              <w:bottom w:val="single" w:sz="4" w:space="0" w:color="595959"/>
              <w:right w:val="single" w:sz="4" w:space="0" w:color="auto"/>
            </w:tcBorders>
            <w:vAlign w:val="center"/>
            <w:hideMark/>
          </w:tcPr>
          <w:p w14:paraId="50FE4EA2" w14:textId="77777777" w:rsidR="007B1A67" w:rsidRPr="000B0490" w:rsidRDefault="007B1A67" w:rsidP="007B1A67">
            <w:pPr>
              <w:rPr>
                <w:rFonts w:eastAsia="Times New Roman" w:cstheme="minorHAnsi"/>
                <w:b/>
                <w:bCs/>
                <w:color w:val="FFFFFF"/>
                <w:sz w:val="18"/>
                <w:szCs w:val="18"/>
                <w:lang w:eastAsia="es-MX"/>
              </w:rPr>
            </w:pPr>
          </w:p>
        </w:tc>
      </w:tr>
      <w:tr w:rsidR="00357076" w:rsidRPr="000B0490" w14:paraId="54B6AE0E" w14:textId="77777777" w:rsidTr="007B1A67">
        <w:trPr>
          <w:trHeight w:val="364"/>
        </w:trPr>
        <w:tc>
          <w:tcPr>
            <w:tcW w:w="9107" w:type="dxa"/>
            <w:gridSpan w:val="4"/>
            <w:vMerge w:val="restart"/>
            <w:tcBorders>
              <w:top w:val="nil"/>
              <w:left w:val="single" w:sz="4" w:space="0" w:color="auto"/>
              <w:bottom w:val="single" w:sz="4" w:space="0" w:color="757171"/>
              <w:right w:val="single" w:sz="4" w:space="0" w:color="auto"/>
            </w:tcBorders>
            <w:shd w:val="clear" w:color="000000" w:fill="D9D9D9"/>
            <w:vAlign w:val="center"/>
            <w:hideMark/>
          </w:tcPr>
          <w:p w14:paraId="0434EF83" w14:textId="77777777" w:rsidR="007B1A67" w:rsidRPr="000B0490" w:rsidRDefault="007B1A67" w:rsidP="007B1A67">
            <w:pPr>
              <w:rPr>
                <w:rFonts w:eastAsia="Times New Roman" w:cstheme="minorHAnsi"/>
                <w:sz w:val="18"/>
                <w:szCs w:val="18"/>
                <w:lang w:eastAsia="es-MX"/>
              </w:rPr>
            </w:pPr>
            <w:r w:rsidRPr="000B0490">
              <w:rPr>
                <w:rFonts w:eastAsia="Times New Roman" w:cstheme="minorHAnsi"/>
                <w:sz w:val="18"/>
                <w:szCs w:val="18"/>
                <w:lang w:eastAsia="es-MX"/>
              </w:rPr>
              <w:t xml:space="preserve">La instancia evaluadora deberá </w:t>
            </w:r>
            <w:r>
              <w:rPr>
                <w:rFonts w:eastAsia="Times New Roman" w:cstheme="minorHAnsi"/>
                <w:sz w:val="18"/>
                <w:szCs w:val="18"/>
                <w:lang w:eastAsia="es-MX"/>
              </w:rPr>
              <w:t>presentar</w:t>
            </w:r>
            <w:r w:rsidRPr="000B0490">
              <w:rPr>
                <w:rFonts w:eastAsia="Times New Roman" w:cstheme="minorHAnsi"/>
                <w:sz w:val="18"/>
                <w:szCs w:val="18"/>
                <w:lang w:eastAsia="es-MX"/>
              </w:rPr>
              <w:t xml:space="preserve"> o elaborar, con base en el análisis y la valoración del problema o necesidad pública, la identificación sobre los efectos diferenciados en poblaciones o territorios del país, utilizando el siguiente cuadro. Se deberán agregar tantas filas como poblaciones o territorios se identifiquen.</w:t>
            </w:r>
          </w:p>
          <w:p w14:paraId="7DD51960" w14:textId="77777777" w:rsidR="007B1A67" w:rsidRDefault="007B1A67" w:rsidP="007B1A67">
            <w:pPr>
              <w:rPr>
                <w:rFonts w:cstheme="minorHAnsi"/>
                <w:b/>
                <w:bCs/>
                <w:sz w:val="18"/>
                <w:szCs w:val="18"/>
              </w:rPr>
            </w:pPr>
          </w:p>
          <w:p w14:paraId="733B7F31" w14:textId="77777777" w:rsidR="007B1A67" w:rsidRDefault="007B1A67" w:rsidP="007B1A67">
            <w:pPr>
              <w:rPr>
                <w:rFonts w:cstheme="minorHAnsi"/>
                <w:b/>
                <w:bCs/>
                <w:sz w:val="18"/>
                <w:szCs w:val="18"/>
              </w:rPr>
            </w:pPr>
            <w:r w:rsidRPr="000B0490">
              <w:rPr>
                <w:rFonts w:cstheme="minorHAnsi"/>
                <w:b/>
                <w:bCs/>
                <w:sz w:val="18"/>
                <w:szCs w:val="18"/>
              </w:rPr>
              <w:t>Instrucciones:</w:t>
            </w:r>
          </w:p>
          <w:p w14:paraId="4C8B7CCD" w14:textId="77777777" w:rsidR="007B1A67" w:rsidRDefault="007B1A67" w:rsidP="007B1A67">
            <w:pPr>
              <w:rPr>
                <w:rFonts w:cstheme="minorHAnsi"/>
                <w:b/>
                <w:bCs/>
                <w:sz w:val="18"/>
                <w:szCs w:val="18"/>
              </w:rPr>
            </w:pPr>
          </w:p>
          <w:p w14:paraId="1E3FA402" w14:textId="77777777" w:rsidR="007B1A67" w:rsidRPr="008A5F3E" w:rsidRDefault="007B1A67" w:rsidP="00CD1226">
            <w:pPr>
              <w:pStyle w:val="Lista"/>
              <w:numPr>
                <w:ilvl w:val="0"/>
                <w:numId w:val="188"/>
              </w:numPr>
              <w:spacing w:before="120" w:after="120"/>
              <w:contextualSpacing/>
              <w:jc w:val="both"/>
              <w:rPr>
                <w:rFonts w:asciiTheme="minorHAnsi" w:hAnsiTheme="minorHAnsi" w:cstheme="minorHAnsi"/>
                <w:b/>
                <w:sz w:val="18"/>
              </w:rPr>
            </w:pPr>
            <w:r w:rsidRPr="008A5F3E">
              <w:rPr>
                <w:rFonts w:asciiTheme="minorHAnsi" w:hAnsiTheme="minorHAnsi" w:cstheme="minorHAnsi"/>
                <w:sz w:val="18"/>
              </w:rPr>
              <w:t>En la columna Grupo de población o territorio se deberá especificar el grupo poblacional o territorio en el cual existe una afectación diferenciada, considerando los ejemplos señalados en el cuadro.</w:t>
            </w:r>
          </w:p>
          <w:p w14:paraId="0A83AAE9" w14:textId="77777777" w:rsidR="007B1A67" w:rsidRPr="008A5F3E" w:rsidRDefault="007B1A67" w:rsidP="00CD1226">
            <w:pPr>
              <w:pStyle w:val="Lista"/>
              <w:numPr>
                <w:ilvl w:val="0"/>
                <w:numId w:val="188"/>
              </w:numPr>
              <w:spacing w:before="120" w:after="120"/>
              <w:contextualSpacing/>
              <w:jc w:val="both"/>
              <w:rPr>
                <w:rFonts w:asciiTheme="minorHAnsi" w:hAnsiTheme="minorHAnsi" w:cstheme="minorHAnsi"/>
                <w:b/>
                <w:sz w:val="18"/>
              </w:rPr>
            </w:pPr>
            <w:r w:rsidRPr="008A5F3E">
              <w:rPr>
                <w:rFonts w:asciiTheme="minorHAnsi" w:hAnsiTheme="minorHAnsi" w:cstheme="minorHAnsi"/>
                <w:sz w:val="18"/>
              </w:rPr>
              <w:t>En la columna Descripción de la afectación diferenciada se deberán incluir las características del grupo poblacional o territorio y una descripción de la forma en que se ve afectada de manera particular.</w:t>
            </w:r>
          </w:p>
          <w:p w14:paraId="78405960" w14:textId="77777777" w:rsidR="007B1A67" w:rsidRPr="008A5F3E" w:rsidRDefault="007B1A67" w:rsidP="00CD1226">
            <w:pPr>
              <w:pStyle w:val="Lista"/>
              <w:numPr>
                <w:ilvl w:val="0"/>
                <w:numId w:val="188"/>
              </w:numPr>
              <w:spacing w:before="120" w:after="120"/>
              <w:contextualSpacing/>
              <w:jc w:val="both"/>
              <w:rPr>
                <w:rFonts w:asciiTheme="minorHAnsi" w:hAnsiTheme="minorHAnsi" w:cstheme="minorHAnsi"/>
                <w:b/>
                <w:sz w:val="18"/>
              </w:rPr>
            </w:pPr>
            <w:r w:rsidRPr="008A5F3E">
              <w:rPr>
                <w:rFonts w:asciiTheme="minorHAnsi" w:hAnsiTheme="minorHAnsi" w:cstheme="minorHAnsi"/>
                <w:sz w:val="18"/>
              </w:rPr>
              <w:t>En la columna Brechas o rezagos identificados se deberá incorporar la información estadística sobre las brechas o rezagos.</w:t>
            </w:r>
          </w:p>
          <w:p w14:paraId="57B1A292" w14:textId="77777777" w:rsidR="007B1A67" w:rsidRPr="000B0490" w:rsidRDefault="007B1A67" w:rsidP="00CD1226">
            <w:pPr>
              <w:pStyle w:val="Lista"/>
              <w:numPr>
                <w:ilvl w:val="0"/>
                <w:numId w:val="188"/>
              </w:numPr>
              <w:spacing w:before="120" w:after="120"/>
              <w:contextualSpacing/>
              <w:jc w:val="both"/>
            </w:pPr>
            <w:r w:rsidRPr="008A5F3E">
              <w:rPr>
                <w:rFonts w:asciiTheme="minorHAnsi" w:hAnsiTheme="minorHAnsi" w:cstheme="minorHAnsi"/>
                <w:sz w:val="18"/>
              </w:rPr>
              <w:t>En la última columna deberá especificarse la fuente de información utilizada para los cálculos</w:t>
            </w:r>
            <w:r w:rsidRPr="000B0490">
              <w:t>.</w:t>
            </w:r>
          </w:p>
        </w:tc>
      </w:tr>
      <w:tr w:rsidR="000C2346" w:rsidRPr="000B0490" w14:paraId="5A6389CC" w14:textId="77777777" w:rsidTr="007B1A67">
        <w:trPr>
          <w:trHeight w:val="310"/>
        </w:trPr>
        <w:tc>
          <w:tcPr>
            <w:tcW w:w="9107" w:type="dxa"/>
            <w:gridSpan w:val="4"/>
            <w:vMerge/>
            <w:tcBorders>
              <w:top w:val="nil"/>
              <w:left w:val="single" w:sz="4" w:space="0" w:color="auto"/>
              <w:bottom w:val="single" w:sz="4" w:space="0" w:color="757171"/>
              <w:right w:val="single" w:sz="4" w:space="0" w:color="auto"/>
            </w:tcBorders>
            <w:vAlign w:val="center"/>
            <w:hideMark/>
          </w:tcPr>
          <w:p w14:paraId="7F4021F4" w14:textId="77777777" w:rsidR="007B1A67" w:rsidRPr="000B0490" w:rsidRDefault="007B1A67" w:rsidP="007B1A67">
            <w:pPr>
              <w:rPr>
                <w:rFonts w:eastAsia="Times New Roman" w:cstheme="minorHAnsi"/>
                <w:color w:val="3A3838"/>
                <w:sz w:val="18"/>
                <w:szCs w:val="18"/>
                <w:lang w:eastAsia="es-MX"/>
              </w:rPr>
            </w:pPr>
          </w:p>
        </w:tc>
      </w:tr>
      <w:tr w:rsidR="000C2346" w:rsidRPr="000B0490" w14:paraId="1707ED3F" w14:textId="77777777" w:rsidTr="007B1A67">
        <w:trPr>
          <w:trHeight w:val="310"/>
        </w:trPr>
        <w:tc>
          <w:tcPr>
            <w:tcW w:w="9107" w:type="dxa"/>
            <w:gridSpan w:val="4"/>
            <w:vMerge/>
            <w:tcBorders>
              <w:top w:val="nil"/>
              <w:left w:val="single" w:sz="4" w:space="0" w:color="auto"/>
              <w:bottom w:val="single" w:sz="4" w:space="0" w:color="757171"/>
              <w:right w:val="single" w:sz="4" w:space="0" w:color="auto"/>
            </w:tcBorders>
            <w:vAlign w:val="center"/>
            <w:hideMark/>
          </w:tcPr>
          <w:p w14:paraId="37AA3033" w14:textId="77777777" w:rsidR="007B1A67" w:rsidRPr="000B0490" w:rsidRDefault="007B1A67" w:rsidP="007B1A67">
            <w:pPr>
              <w:rPr>
                <w:rFonts w:eastAsia="Times New Roman" w:cstheme="minorHAnsi"/>
                <w:color w:val="3A3838"/>
                <w:sz w:val="18"/>
                <w:szCs w:val="18"/>
                <w:lang w:eastAsia="es-MX"/>
              </w:rPr>
            </w:pPr>
          </w:p>
        </w:tc>
      </w:tr>
      <w:tr w:rsidR="000C2346" w:rsidRPr="000B0490" w14:paraId="7E0BE651" w14:textId="77777777" w:rsidTr="007B1A67">
        <w:trPr>
          <w:trHeight w:val="310"/>
        </w:trPr>
        <w:tc>
          <w:tcPr>
            <w:tcW w:w="9107" w:type="dxa"/>
            <w:gridSpan w:val="4"/>
            <w:vMerge/>
            <w:tcBorders>
              <w:top w:val="nil"/>
              <w:left w:val="single" w:sz="4" w:space="0" w:color="auto"/>
              <w:bottom w:val="single" w:sz="4" w:space="0" w:color="757171"/>
              <w:right w:val="single" w:sz="4" w:space="0" w:color="auto"/>
            </w:tcBorders>
            <w:vAlign w:val="center"/>
            <w:hideMark/>
          </w:tcPr>
          <w:p w14:paraId="26253FC3" w14:textId="77777777" w:rsidR="007B1A67" w:rsidRPr="000B0490" w:rsidRDefault="007B1A67" w:rsidP="007B1A67">
            <w:pPr>
              <w:rPr>
                <w:rFonts w:eastAsia="Times New Roman" w:cstheme="minorHAnsi"/>
                <w:color w:val="3A3838"/>
                <w:sz w:val="18"/>
                <w:szCs w:val="18"/>
                <w:lang w:eastAsia="es-MX"/>
              </w:rPr>
            </w:pPr>
          </w:p>
        </w:tc>
      </w:tr>
      <w:tr w:rsidR="000C2346" w:rsidRPr="000B0490" w14:paraId="06091CFC" w14:textId="77777777" w:rsidTr="007B1A67">
        <w:trPr>
          <w:trHeight w:val="310"/>
        </w:trPr>
        <w:tc>
          <w:tcPr>
            <w:tcW w:w="9107" w:type="dxa"/>
            <w:gridSpan w:val="4"/>
            <w:vMerge/>
            <w:tcBorders>
              <w:top w:val="nil"/>
              <w:left w:val="single" w:sz="4" w:space="0" w:color="auto"/>
              <w:bottom w:val="single" w:sz="4" w:space="0" w:color="757171"/>
              <w:right w:val="single" w:sz="4" w:space="0" w:color="auto"/>
            </w:tcBorders>
            <w:vAlign w:val="center"/>
            <w:hideMark/>
          </w:tcPr>
          <w:p w14:paraId="298FA065" w14:textId="77777777" w:rsidR="007B1A67" w:rsidRPr="000B0490" w:rsidRDefault="007B1A67" w:rsidP="007B1A67">
            <w:pPr>
              <w:rPr>
                <w:rFonts w:eastAsia="Times New Roman" w:cstheme="minorHAnsi"/>
                <w:color w:val="3A3838"/>
                <w:sz w:val="18"/>
                <w:szCs w:val="18"/>
                <w:lang w:eastAsia="es-MX"/>
              </w:rPr>
            </w:pPr>
          </w:p>
        </w:tc>
      </w:tr>
      <w:tr w:rsidR="000C2346" w:rsidRPr="000B0490" w14:paraId="542AD700" w14:textId="77777777" w:rsidTr="007B1A67">
        <w:trPr>
          <w:trHeight w:val="310"/>
        </w:trPr>
        <w:tc>
          <w:tcPr>
            <w:tcW w:w="9107" w:type="dxa"/>
            <w:gridSpan w:val="4"/>
            <w:vMerge/>
            <w:tcBorders>
              <w:top w:val="nil"/>
              <w:left w:val="single" w:sz="4" w:space="0" w:color="auto"/>
              <w:bottom w:val="single" w:sz="4" w:space="0" w:color="757171"/>
              <w:right w:val="single" w:sz="4" w:space="0" w:color="auto"/>
            </w:tcBorders>
            <w:vAlign w:val="center"/>
            <w:hideMark/>
          </w:tcPr>
          <w:p w14:paraId="26A99E4E" w14:textId="77777777" w:rsidR="007B1A67" w:rsidRPr="000B0490" w:rsidRDefault="007B1A67" w:rsidP="007B1A67">
            <w:pPr>
              <w:rPr>
                <w:rFonts w:eastAsia="Times New Roman" w:cstheme="minorHAnsi"/>
                <w:color w:val="3A3838"/>
                <w:sz w:val="18"/>
                <w:szCs w:val="18"/>
                <w:lang w:eastAsia="es-MX"/>
              </w:rPr>
            </w:pPr>
          </w:p>
        </w:tc>
      </w:tr>
      <w:tr w:rsidR="000C2346" w:rsidRPr="000B0490" w14:paraId="75045DF1" w14:textId="77777777" w:rsidTr="007B1A67">
        <w:trPr>
          <w:trHeight w:val="310"/>
        </w:trPr>
        <w:tc>
          <w:tcPr>
            <w:tcW w:w="9107" w:type="dxa"/>
            <w:gridSpan w:val="4"/>
            <w:vMerge/>
            <w:tcBorders>
              <w:top w:val="nil"/>
              <w:left w:val="single" w:sz="4" w:space="0" w:color="auto"/>
              <w:bottom w:val="single" w:sz="4" w:space="0" w:color="757171"/>
              <w:right w:val="single" w:sz="4" w:space="0" w:color="auto"/>
            </w:tcBorders>
            <w:vAlign w:val="center"/>
            <w:hideMark/>
          </w:tcPr>
          <w:p w14:paraId="0A86EB7A" w14:textId="77777777" w:rsidR="007B1A67" w:rsidRPr="000B0490" w:rsidRDefault="007B1A67" w:rsidP="007B1A67">
            <w:pPr>
              <w:rPr>
                <w:rFonts w:eastAsia="Times New Roman" w:cstheme="minorHAnsi"/>
                <w:color w:val="3A3838"/>
                <w:sz w:val="18"/>
                <w:szCs w:val="18"/>
                <w:lang w:eastAsia="es-MX"/>
              </w:rPr>
            </w:pPr>
          </w:p>
        </w:tc>
      </w:tr>
      <w:tr w:rsidR="000C2346" w:rsidRPr="000B0490" w14:paraId="3F09D274" w14:textId="77777777" w:rsidTr="007B1A67">
        <w:trPr>
          <w:trHeight w:val="310"/>
        </w:trPr>
        <w:tc>
          <w:tcPr>
            <w:tcW w:w="9107" w:type="dxa"/>
            <w:gridSpan w:val="4"/>
            <w:vMerge/>
            <w:tcBorders>
              <w:top w:val="nil"/>
              <w:left w:val="single" w:sz="4" w:space="0" w:color="auto"/>
              <w:bottom w:val="single" w:sz="4" w:space="0" w:color="757171"/>
              <w:right w:val="single" w:sz="4" w:space="0" w:color="auto"/>
            </w:tcBorders>
            <w:vAlign w:val="center"/>
            <w:hideMark/>
          </w:tcPr>
          <w:p w14:paraId="4394D05A" w14:textId="77777777" w:rsidR="007B1A67" w:rsidRPr="000B0490" w:rsidRDefault="007B1A67" w:rsidP="007B1A67">
            <w:pPr>
              <w:rPr>
                <w:rFonts w:eastAsia="Times New Roman" w:cstheme="minorHAnsi"/>
                <w:color w:val="3A3838"/>
                <w:sz w:val="18"/>
                <w:szCs w:val="18"/>
                <w:lang w:eastAsia="es-MX"/>
              </w:rPr>
            </w:pPr>
          </w:p>
        </w:tc>
      </w:tr>
      <w:tr w:rsidR="000C2346" w:rsidRPr="000B0490" w14:paraId="5F4DD8BE" w14:textId="77777777" w:rsidTr="007B1A67">
        <w:trPr>
          <w:trHeight w:val="465"/>
        </w:trPr>
        <w:tc>
          <w:tcPr>
            <w:tcW w:w="9107" w:type="dxa"/>
            <w:gridSpan w:val="4"/>
            <w:vMerge/>
            <w:tcBorders>
              <w:top w:val="nil"/>
              <w:left w:val="single" w:sz="4" w:space="0" w:color="auto"/>
              <w:bottom w:val="single" w:sz="4" w:space="0" w:color="757171"/>
              <w:right w:val="single" w:sz="4" w:space="0" w:color="auto"/>
            </w:tcBorders>
            <w:vAlign w:val="center"/>
            <w:hideMark/>
          </w:tcPr>
          <w:p w14:paraId="76DB8A19" w14:textId="77777777" w:rsidR="007B1A67" w:rsidRPr="000B0490" w:rsidRDefault="007B1A67" w:rsidP="007B1A67">
            <w:pPr>
              <w:rPr>
                <w:rFonts w:eastAsia="Times New Roman" w:cstheme="minorHAnsi"/>
                <w:color w:val="3A3838"/>
                <w:sz w:val="18"/>
                <w:szCs w:val="18"/>
                <w:lang w:eastAsia="es-MX"/>
              </w:rPr>
            </w:pPr>
          </w:p>
        </w:tc>
      </w:tr>
      <w:tr w:rsidR="000C2346" w:rsidRPr="000B0490" w14:paraId="106C0C87" w14:textId="77777777" w:rsidTr="007B1A67">
        <w:trPr>
          <w:trHeight w:val="293"/>
        </w:trPr>
        <w:tc>
          <w:tcPr>
            <w:tcW w:w="9107" w:type="dxa"/>
            <w:gridSpan w:val="4"/>
            <w:vMerge/>
            <w:tcBorders>
              <w:top w:val="nil"/>
              <w:left w:val="single" w:sz="4" w:space="0" w:color="auto"/>
              <w:bottom w:val="single" w:sz="4" w:space="0" w:color="757171"/>
              <w:right w:val="single" w:sz="4" w:space="0" w:color="auto"/>
            </w:tcBorders>
            <w:vAlign w:val="center"/>
            <w:hideMark/>
          </w:tcPr>
          <w:p w14:paraId="4880CE02" w14:textId="77777777" w:rsidR="007B1A67" w:rsidRPr="000B0490" w:rsidRDefault="007B1A67" w:rsidP="007B1A67">
            <w:pPr>
              <w:rPr>
                <w:rFonts w:eastAsia="Times New Roman" w:cstheme="minorHAnsi"/>
                <w:color w:val="3A3838"/>
                <w:sz w:val="18"/>
                <w:szCs w:val="18"/>
                <w:lang w:eastAsia="es-MX"/>
              </w:rPr>
            </w:pPr>
          </w:p>
        </w:tc>
      </w:tr>
      <w:tr w:rsidR="00357076" w:rsidRPr="000B0490" w14:paraId="79DA026E" w14:textId="77777777" w:rsidTr="007B1A67">
        <w:trPr>
          <w:trHeight w:val="418"/>
        </w:trPr>
        <w:tc>
          <w:tcPr>
            <w:tcW w:w="9107" w:type="dxa"/>
            <w:gridSpan w:val="4"/>
            <w:tcBorders>
              <w:top w:val="single" w:sz="4" w:space="0" w:color="757171"/>
              <w:left w:val="single" w:sz="4" w:space="0" w:color="auto"/>
              <w:bottom w:val="nil"/>
              <w:right w:val="single" w:sz="4" w:space="0" w:color="auto"/>
            </w:tcBorders>
            <w:shd w:val="clear" w:color="000000" w:fill="8B6B41"/>
            <w:noWrap/>
            <w:vAlign w:val="center"/>
            <w:hideMark/>
          </w:tcPr>
          <w:p w14:paraId="1C295CCE" w14:textId="77777777" w:rsidR="007B1A67" w:rsidRPr="000B0490" w:rsidRDefault="007B1A67" w:rsidP="007B1A67">
            <w:pPr>
              <w:jc w:val="center"/>
              <w:rPr>
                <w:rFonts w:eastAsia="Times New Roman" w:cstheme="minorHAnsi"/>
                <w:b/>
                <w:bCs/>
                <w:color w:val="FFFFFF"/>
                <w:sz w:val="18"/>
                <w:szCs w:val="18"/>
                <w:lang w:eastAsia="es-MX"/>
              </w:rPr>
            </w:pPr>
            <w:r w:rsidRPr="000B0490">
              <w:rPr>
                <w:rFonts w:eastAsia="Times New Roman" w:cstheme="minorHAnsi"/>
                <w:b/>
                <w:bCs/>
                <w:color w:val="FFFFFF"/>
                <w:sz w:val="18"/>
                <w:szCs w:val="18"/>
                <w:lang w:eastAsia="es-MX"/>
              </w:rPr>
              <w:t>Problema o necesidad pública central</w:t>
            </w:r>
          </w:p>
        </w:tc>
      </w:tr>
      <w:tr w:rsidR="00357076" w:rsidRPr="000B0490" w14:paraId="718F09BF" w14:textId="77777777" w:rsidTr="007B1A67">
        <w:trPr>
          <w:trHeight w:val="364"/>
        </w:trPr>
        <w:tc>
          <w:tcPr>
            <w:tcW w:w="9107" w:type="dxa"/>
            <w:gridSpan w:val="4"/>
            <w:vMerge w:val="restart"/>
            <w:tcBorders>
              <w:top w:val="single" w:sz="4" w:space="0" w:color="757171"/>
              <w:left w:val="single" w:sz="4" w:space="0" w:color="auto"/>
              <w:bottom w:val="single" w:sz="4" w:space="0" w:color="757171"/>
              <w:right w:val="single" w:sz="4" w:space="0" w:color="auto"/>
            </w:tcBorders>
            <w:shd w:val="clear" w:color="auto" w:fill="FFFFFF" w:themeFill="background1"/>
            <w:vAlign w:val="center"/>
            <w:hideMark/>
          </w:tcPr>
          <w:p w14:paraId="3B9C2D9F" w14:textId="77777777" w:rsidR="007B1A67" w:rsidRPr="000B0490" w:rsidRDefault="007B1A67" w:rsidP="007B1A67">
            <w:pPr>
              <w:jc w:val="center"/>
              <w:rPr>
                <w:rFonts w:eastAsia="Times New Roman" w:cstheme="minorHAnsi"/>
                <w:i/>
                <w:iCs/>
                <w:color w:val="3A3838"/>
                <w:sz w:val="18"/>
                <w:szCs w:val="18"/>
                <w:lang w:eastAsia="es-MX"/>
              </w:rPr>
            </w:pPr>
            <w:r w:rsidRPr="000B0490">
              <w:rPr>
                <w:rFonts w:eastAsia="Times New Roman" w:cstheme="minorHAnsi"/>
                <w:i/>
                <w:iCs/>
                <w:color w:val="3A3838"/>
                <w:sz w:val="18"/>
                <w:szCs w:val="18"/>
                <w:lang w:eastAsia="es-MX"/>
              </w:rPr>
              <w:t>[Especificar el problema o necesidad pública identificada que busca atender el Pp, considerando a la población objetivo y la situación negativa no deseada]</w:t>
            </w:r>
          </w:p>
        </w:tc>
      </w:tr>
      <w:tr w:rsidR="00357076" w:rsidRPr="000B0490" w14:paraId="1D73CD33" w14:textId="77777777" w:rsidTr="007B1A67">
        <w:trPr>
          <w:trHeight w:val="498"/>
        </w:trPr>
        <w:tc>
          <w:tcPr>
            <w:tcW w:w="9107" w:type="dxa"/>
            <w:gridSpan w:val="4"/>
            <w:vMerge/>
            <w:tcBorders>
              <w:top w:val="single" w:sz="4" w:space="0" w:color="757171"/>
              <w:left w:val="single" w:sz="4" w:space="0" w:color="auto"/>
              <w:bottom w:val="single" w:sz="4" w:space="0" w:color="757171"/>
              <w:right w:val="single" w:sz="4" w:space="0" w:color="auto"/>
            </w:tcBorders>
            <w:shd w:val="clear" w:color="auto" w:fill="FFFFFF" w:themeFill="background1"/>
            <w:vAlign w:val="center"/>
            <w:hideMark/>
          </w:tcPr>
          <w:p w14:paraId="1775CE30" w14:textId="77777777" w:rsidR="007B1A67" w:rsidRPr="000B0490" w:rsidRDefault="007B1A67" w:rsidP="007B1A67">
            <w:pPr>
              <w:rPr>
                <w:rFonts w:eastAsia="Times New Roman" w:cstheme="minorHAnsi"/>
                <w:i/>
                <w:iCs/>
                <w:color w:val="3A3838"/>
                <w:sz w:val="18"/>
                <w:szCs w:val="18"/>
                <w:lang w:eastAsia="es-MX"/>
              </w:rPr>
            </w:pPr>
          </w:p>
        </w:tc>
      </w:tr>
      <w:tr w:rsidR="00F10A84" w:rsidRPr="000B0490" w14:paraId="0863FDED" w14:textId="77777777" w:rsidTr="007B1A67">
        <w:trPr>
          <w:trHeight w:val="436"/>
        </w:trPr>
        <w:tc>
          <w:tcPr>
            <w:tcW w:w="9107" w:type="dxa"/>
            <w:gridSpan w:val="4"/>
            <w:tcBorders>
              <w:top w:val="single" w:sz="4" w:space="0" w:color="757171"/>
              <w:left w:val="single" w:sz="4" w:space="0" w:color="auto"/>
              <w:bottom w:val="single" w:sz="4" w:space="0" w:color="757171"/>
              <w:right w:val="single" w:sz="4" w:space="0" w:color="auto"/>
            </w:tcBorders>
            <w:shd w:val="clear" w:color="000000" w:fill="8B6B41"/>
            <w:noWrap/>
            <w:vAlign w:val="center"/>
            <w:hideMark/>
          </w:tcPr>
          <w:p w14:paraId="7E93D51F" w14:textId="77777777" w:rsidR="007B1A67" w:rsidRPr="000B0490" w:rsidRDefault="007B1A67" w:rsidP="007B1A67">
            <w:pPr>
              <w:jc w:val="center"/>
              <w:rPr>
                <w:rFonts w:eastAsia="Times New Roman" w:cstheme="minorHAnsi"/>
                <w:b/>
                <w:bCs/>
                <w:color w:val="FFFFFF"/>
                <w:sz w:val="18"/>
                <w:szCs w:val="18"/>
                <w:lang w:eastAsia="es-MX"/>
              </w:rPr>
            </w:pPr>
            <w:r w:rsidRPr="000B0490">
              <w:rPr>
                <w:rFonts w:eastAsia="Times New Roman" w:cstheme="minorHAnsi"/>
                <w:b/>
                <w:bCs/>
                <w:color w:val="FFFFFF"/>
                <w:sz w:val="18"/>
                <w:szCs w:val="18"/>
                <w:lang w:eastAsia="es-MX"/>
              </w:rPr>
              <w:t>Descripción de afectaciones diferenciadas</w:t>
            </w:r>
          </w:p>
        </w:tc>
      </w:tr>
      <w:tr w:rsidR="00357076" w:rsidRPr="000B0490" w14:paraId="7BAE6134" w14:textId="77777777" w:rsidTr="007B1A67">
        <w:trPr>
          <w:trHeight w:val="340"/>
        </w:trPr>
        <w:tc>
          <w:tcPr>
            <w:tcW w:w="2955" w:type="dxa"/>
            <w:vMerge w:val="restart"/>
            <w:tcBorders>
              <w:top w:val="single" w:sz="4" w:space="0" w:color="757171"/>
              <w:left w:val="single" w:sz="4" w:space="0" w:color="auto"/>
              <w:bottom w:val="single" w:sz="4" w:space="0" w:color="757171"/>
              <w:right w:val="single" w:sz="4" w:space="0" w:color="757171"/>
            </w:tcBorders>
            <w:shd w:val="clear" w:color="000000" w:fill="E9DECF"/>
            <w:vAlign w:val="center"/>
            <w:hideMark/>
          </w:tcPr>
          <w:p w14:paraId="7F1123B8"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Grupo de población o territorio</w:t>
            </w:r>
          </w:p>
        </w:tc>
        <w:tc>
          <w:tcPr>
            <w:tcW w:w="2112" w:type="dxa"/>
            <w:vMerge w:val="restart"/>
            <w:tcBorders>
              <w:top w:val="single" w:sz="4" w:space="0" w:color="757171"/>
              <w:left w:val="single" w:sz="4" w:space="0" w:color="757171"/>
              <w:bottom w:val="single" w:sz="4" w:space="0" w:color="757171"/>
              <w:right w:val="single" w:sz="4" w:space="0" w:color="757171"/>
            </w:tcBorders>
            <w:shd w:val="clear" w:color="000000" w:fill="E9DECF"/>
            <w:vAlign w:val="center"/>
            <w:hideMark/>
          </w:tcPr>
          <w:p w14:paraId="4F9433A4"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Descripción de la afectación diferenciada</w:t>
            </w:r>
          </w:p>
        </w:tc>
        <w:tc>
          <w:tcPr>
            <w:tcW w:w="2066" w:type="dxa"/>
            <w:vMerge w:val="restart"/>
            <w:tcBorders>
              <w:top w:val="single" w:sz="4" w:space="0" w:color="757171"/>
              <w:left w:val="single" w:sz="4" w:space="0" w:color="757171"/>
              <w:bottom w:val="single" w:sz="4" w:space="0" w:color="757171"/>
              <w:right w:val="single" w:sz="4" w:space="0" w:color="757171"/>
            </w:tcBorders>
            <w:shd w:val="clear" w:color="000000" w:fill="E9DECF"/>
            <w:noWrap/>
            <w:vAlign w:val="center"/>
            <w:hideMark/>
          </w:tcPr>
          <w:p w14:paraId="038E06B4"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Brechas</w:t>
            </w:r>
            <w:r>
              <w:rPr>
                <w:rFonts w:eastAsia="Times New Roman" w:cstheme="minorHAnsi"/>
                <w:b/>
                <w:bCs/>
                <w:color w:val="3A3838"/>
                <w:sz w:val="18"/>
                <w:szCs w:val="18"/>
                <w:lang w:eastAsia="es-MX"/>
              </w:rPr>
              <w:t xml:space="preserve"> o rezagos</w:t>
            </w:r>
            <w:r w:rsidRPr="000B0490">
              <w:rPr>
                <w:rFonts w:eastAsia="Times New Roman" w:cstheme="minorHAnsi"/>
                <w:b/>
                <w:bCs/>
                <w:color w:val="3A3838"/>
                <w:sz w:val="18"/>
                <w:szCs w:val="18"/>
                <w:lang w:eastAsia="es-MX"/>
              </w:rPr>
              <w:t xml:space="preserve"> identificad</w:t>
            </w:r>
            <w:r>
              <w:rPr>
                <w:rFonts w:eastAsia="Times New Roman" w:cstheme="minorHAnsi"/>
                <w:b/>
                <w:bCs/>
                <w:color w:val="3A3838"/>
                <w:sz w:val="18"/>
                <w:szCs w:val="18"/>
                <w:lang w:eastAsia="es-MX"/>
              </w:rPr>
              <w:t>o</w:t>
            </w:r>
            <w:r w:rsidRPr="000B0490">
              <w:rPr>
                <w:rFonts w:eastAsia="Times New Roman" w:cstheme="minorHAnsi"/>
                <w:b/>
                <w:bCs/>
                <w:color w:val="3A3838"/>
                <w:sz w:val="18"/>
                <w:szCs w:val="18"/>
                <w:lang w:eastAsia="es-MX"/>
              </w:rPr>
              <w:t>s</w:t>
            </w:r>
          </w:p>
        </w:tc>
        <w:tc>
          <w:tcPr>
            <w:tcW w:w="1974" w:type="dxa"/>
            <w:vMerge w:val="restart"/>
            <w:tcBorders>
              <w:top w:val="single" w:sz="4" w:space="0" w:color="757171"/>
              <w:left w:val="single" w:sz="4" w:space="0" w:color="757171"/>
              <w:bottom w:val="single" w:sz="4" w:space="0" w:color="757171"/>
              <w:right w:val="single" w:sz="4" w:space="0" w:color="auto"/>
            </w:tcBorders>
            <w:shd w:val="clear" w:color="000000" w:fill="E9DECF"/>
            <w:noWrap/>
            <w:vAlign w:val="center"/>
            <w:hideMark/>
          </w:tcPr>
          <w:p w14:paraId="7AA3DEFC"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Fuente de información</w:t>
            </w:r>
          </w:p>
        </w:tc>
      </w:tr>
      <w:tr w:rsidR="001A7522" w:rsidRPr="000B0490" w14:paraId="4EA6A1E2" w14:textId="77777777" w:rsidTr="007B1A67">
        <w:trPr>
          <w:trHeight w:val="310"/>
        </w:trPr>
        <w:tc>
          <w:tcPr>
            <w:tcW w:w="2955" w:type="dxa"/>
            <w:vMerge/>
            <w:tcBorders>
              <w:top w:val="single" w:sz="4" w:space="0" w:color="757171"/>
              <w:left w:val="single" w:sz="4" w:space="0" w:color="auto"/>
              <w:bottom w:val="single" w:sz="4" w:space="0" w:color="757171"/>
              <w:right w:val="single" w:sz="4" w:space="0" w:color="757171"/>
            </w:tcBorders>
            <w:vAlign w:val="center"/>
            <w:hideMark/>
          </w:tcPr>
          <w:p w14:paraId="6BD40B3D" w14:textId="77777777" w:rsidR="007B1A67" w:rsidRPr="000B0490" w:rsidRDefault="007B1A67" w:rsidP="007B1A67">
            <w:pPr>
              <w:rPr>
                <w:rFonts w:eastAsia="Times New Roman" w:cstheme="minorHAnsi"/>
                <w:b/>
                <w:bCs/>
                <w:color w:val="3A3838"/>
                <w:sz w:val="18"/>
                <w:szCs w:val="18"/>
                <w:lang w:eastAsia="es-MX"/>
              </w:rPr>
            </w:pPr>
          </w:p>
        </w:tc>
        <w:tc>
          <w:tcPr>
            <w:tcW w:w="2112" w:type="dxa"/>
            <w:vMerge/>
            <w:tcBorders>
              <w:top w:val="single" w:sz="4" w:space="0" w:color="757171"/>
              <w:left w:val="single" w:sz="4" w:space="0" w:color="757171"/>
              <w:bottom w:val="single" w:sz="4" w:space="0" w:color="757171"/>
              <w:right w:val="single" w:sz="4" w:space="0" w:color="757171"/>
            </w:tcBorders>
            <w:vAlign w:val="center"/>
            <w:hideMark/>
          </w:tcPr>
          <w:p w14:paraId="40C00D09" w14:textId="77777777" w:rsidR="007B1A67" w:rsidRPr="000B0490" w:rsidRDefault="007B1A67" w:rsidP="007B1A67">
            <w:pPr>
              <w:rPr>
                <w:rFonts w:eastAsia="Times New Roman" w:cstheme="minorHAnsi"/>
                <w:b/>
                <w:bCs/>
                <w:color w:val="3A3838"/>
                <w:sz w:val="18"/>
                <w:szCs w:val="18"/>
                <w:lang w:eastAsia="es-MX"/>
              </w:rPr>
            </w:pPr>
          </w:p>
        </w:tc>
        <w:tc>
          <w:tcPr>
            <w:tcW w:w="2066" w:type="dxa"/>
            <w:vMerge/>
            <w:tcBorders>
              <w:top w:val="single" w:sz="4" w:space="0" w:color="757171"/>
              <w:left w:val="single" w:sz="4" w:space="0" w:color="757171"/>
              <w:bottom w:val="single" w:sz="4" w:space="0" w:color="757171"/>
              <w:right w:val="single" w:sz="4" w:space="0" w:color="757171"/>
            </w:tcBorders>
            <w:vAlign w:val="center"/>
            <w:hideMark/>
          </w:tcPr>
          <w:p w14:paraId="22C0DF13" w14:textId="77777777" w:rsidR="007B1A67" w:rsidRPr="000B0490" w:rsidRDefault="007B1A67" w:rsidP="007B1A67">
            <w:pPr>
              <w:rPr>
                <w:rFonts w:eastAsia="Times New Roman" w:cstheme="minorHAnsi"/>
                <w:b/>
                <w:bCs/>
                <w:color w:val="000000"/>
                <w:sz w:val="18"/>
                <w:szCs w:val="18"/>
                <w:lang w:eastAsia="es-MX"/>
              </w:rPr>
            </w:pPr>
          </w:p>
        </w:tc>
        <w:tc>
          <w:tcPr>
            <w:tcW w:w="1974" w:type="dxa"/>
            <w:vMerge/>
            <w:tcBorders>
              <w:top w:val="single" w:sz="4" w:space="0" w:color="757171"/>
              <w:left w:val="single" w:sz="4" w:space="0" w:color="757171"/>
              <w:bottom w:val="single" w:sz="4" w:space="0" w:color="757171"/>
              <w:right w:val="single" w:sz="4" w:space="0" w:color="auto"/>
            </w:tcBorders>
            <w:vAlign w:val="center"/>
            <w:hideMark/>
          </w:tcPr>
          <w:p w14:paraId="5C3A9658" w14:textId="77777777" w:rsidR="007B1A67" w:rsidRPr="000B0490" w:rsidRDefault="007B1A67" w:rsidP="007B1A67">
            <w:pPr>
              <w:rPr>
                <w:rFonts w:eastAsia="Times New Roman" w:cstheme="minorHAnsi"/>
                <w:b/>
                <w:bCs/>
                <w:color w:val="000000"/>
                <w:sz w:val="18"/>
                <w:szCs w:val="18"/>
                <w:lang w:eastAsia="es-MX"/>
              </w:rPr>
            </w:pPr>
          </w:p>
        </w:tc>
      </w:tr>
      <w:tr w:rsidR="000C2346" w:rsidRPr="000B0490" w14:paraId="41F8A715" w14:textId="77777777" w:rsidTr="007B1A67">
        <w:trPr>
          <w:trHeight w:val="620"/>
        </w:trPr>
        <w:tc>
          <w:tcPr>
            <w:tcW w:w="2955" w:type="dxa"/>
            <w:tcBorders>
              <w:top w:val="single" w:sz="4" w:space="0" w:color="757171"/>
              <w:left w:val="single" w:sz="4" w:space="0" w:color="auto"/>
              <w:bottom w:val="single" w:sz="4" w:space="0" w:color="757171"/>
              <w:right w:val="single" w:sz="4" w:space="0" w:color="757171"/>
            </w:tcBorders>
            <w:shd w:val="clear" w:color="000000" w:fill="F5F1EB"/>
            <w:vAlign w:val="center"/>
            <w:hideMark/>
          </w:tcPr>
          <w:p w14:paraId="699D34DD"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Mujeres</w:t>
            </w:r>
          </w:p>
        </w:tc>
        <w:tc>
          <w:tcPr>
            <w:tcW w:w="2112" w:type="dxa"/>
            <w:tcBorders>
              <w:top w:val="single" w:sz="4" w:space="0" w:color="757171"/>
              <w:left w:val="nil"/>
              <w:bottom w:val="single" w:sz="4" w:space="0" w:color="757171"/>
              <w:right w:val="single" w:sz="4" w:space="0" w:color="757171"/>
            </w:tcBorders>
            <w:shd w:val="clear" w:color="auto" w:fill="auto"/>
            <w:vAlign w:val="center"/>
            <w:hideMark/>
          </w:tcPr>
          <w:p w14:paraId="4F01F35A"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c>
          <w:tcPr>
            <w:tcW w:w="2066" w:type="dxa"/>
            <w:tcBorders>
              <w:top w:val="single" w:sz="4" w:space="0" w:color="757171"/>
              <w:left w:val="nil"/>
              <w:bottom w:val="single" w:sz="4" w:space="0" w:color="757171"/>
              <w:right w:val="single" w:sz="4" w:space="0" w:color="757171"/>
            </w:tcBorders>
            <w:shd w:val="clear" w:color="auto" w:fill="auto"/>
            <w:vAlign w:val="center"/>
            <w:hideMark/>
          </w:tcPr>
          <w:p w14:paraId="18E1A135"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c>
          <w:tcPr>
            <w:tcW w:w="1974" w:type="dxa"/>
            <w:tcBorders>
              <w:top w:val="single" w:sz="4" w:space="0" w:color="757171"/>
              <w:left w:val="nil"/>
              <w:bottom w:val="single" w:sz="4" w:space="0" w:color="757171"/>
              <w:right w:val="single" w:sz="4" w:space="0" w:color="auto"/>
            </w:tcBorders>
            <w:shd w:val="clear" w:color="auto" w:fill="auto"/>
            <w:vAlign w:val="center"/>
            <w:hideMark/>
          </w:tcPr>
          <w:p w14:paraId="22F23C1B"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r>
      <w:tr w:rsidR="000C2346" w:rsidRPr="000B0490" w14:paraId="178F79E1" w14:textId="77777777" w:rsidTr="007B1A67">
        <w:trPr>
          <w:trHeight w:val="620"/>
        </w:trPr>
        <w:tc>
          <w:tcPr>
            <w:tcW w:w="2955" w:type="dxa"/>
            <w:tcBorders>
              <w:top w:val="single" w:sz="4" w:space="0" w:color="757171"/>
              <w:left w:val="single" w:sz="4" w:space="0" w:color="auto"/>
              <w:bottom w:val="single" w:sz="4" w:space="0" w:color="757171"/>
              <w:right w:val="single" w:sz="4" w:space="0" w:color="757171"/>
            </w:tcBorders>
            <w:shd w:val="clear" w:color="000000" w:fill="F5F1EB"/>
            <w:vAlign w:val="center"/>
            <w:hideMark/>
          </w:tcPr>
          <w:p w14:paraId="7B2EB135"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Niñas, niños y adolescentes</w:t>
            </w:r>
          </w:p>
        </w:tc>
        <w:tc>
          <w:tcPr>
            <w:tcW w:w="2112" w:type="dxa"/>
            <w:tcBorders>
              <w:top w:val="single" w:sz="4" w:space="0" w:color="757171"/>
              <w:left w:val="nil"/>
              <w:bottom w:val="single" w:sz="4" w:space="0" w:color="757171"/>
              <w:right w:val="single" w:sz="4" w:space="0" w:color="757171"/>
            </w:tcBorders>
            <w:shd w:val="clear" w:color="auto" w:fill="auto"/>
            <w:vAlign w:val="center"/>
            <w:hideMark/>
          </w:tcPr>
          <w:p w14:paraId="495143A0"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c>
          <w:tcPr>
            <w:tcW w:w="2066" w:type="dxa"/>
            <w:tcBorders>
              <w:top w:val="single" w:sz="4" w:space="0" w:color="757171"/>
              <w:left w:val="nil"/>
              <w:bottom w:val="single" w:sz="4" w:space="0" w:color="757171"/>
              <w:right w:val="single" w:sz="4" w:space="0" w:color="757171"/>
            </w:tcBorders>
            <w:shd w:val="clear" w:color="auto" w:fill="auto"/>
            <w:vAlign w:val="center"/>
            <w:hideMark/>
          </w:tcPr>
          <w:p w14:paraId="4D9C3740"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c>
          <w:tcPr>
            <w:tcW w:w="1974" w:type="dxa"/>
            <w:tcBorders>
              <w:top w:val="single" w:sz="4" w:space="0" w:color="757171"/>
              <w:left w:val="nil"/>
              <w:bottom w:val="single" w:sz="4" w:space="0" w:color="757171"/>
              <w:right w:val="single" w:sz="4" w:space="0" w:color="auto"/>
            </w:tcBorders>
            <w:shd w:val="clear" w:color="auto" w:fill="auto"/>
            <w:vAlign w:val="center"/>
            <w:hideMark/>
          </w:tcPr>
          <w:p w14:paraId="7D008231"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r>
      <w:tr w:rsidR="000C2346" w:rsidRPr="000B0490" w14:paraId="102D8B6E" w14:textId="77777777" w:rsidTr="007B1A67">
        <w:trPr>
          <w:trHeight w:val="620"/>
        </w:trPr>
        <w:tc>
          <w:tcPr>
            <w:tcW w:w="2955" w:type="dxa"/>
            <w:tcBorders>
              <w:top w:val="single" w:sz="4" w:space="0" w:color="757171"/>
              <w:left w:val="single" w:sz="4" w:space="0" w:color="auto"/>
              <w:bottom w:val="single" w:sz="4" w:space="0" w:color="757171"/>
              <w:right w:val="single" w:sz="4" w:space="0" w:color="757171"/>
            </w:tcBorders>
            <w:shd w:val="clear" w:color="000000" w:fill="F5F1EB"/>
            <w:vAlign w:val="center"/>
            <w:hideMark/>
          </w:tcPr>
          <w:p w14:paraId="76436BC0"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Jóvenes (15 a 29 años)</w:t>
            </w:r>
          </w:p>
        </w:tc>
        <w:tc>
          <w:tcPr>
            <w:tcW w:w="2112" w:type="dxa"/>
            <w:tcBorders>
              <w:top w:val="single" w:sz="4" w:space="0" w:color="757171"/>
              <w:left w:val="nil"/>
              <w:bottom w:val="single" w:sz="4" w:space="0" w:color="757171"/>
              <w:right w:val="single" w:sz="4" w:space="0" w:color="757171"/>
            </w:tcBorders>
            <w:shd w:val="clear" w:color="auto" w:fill="auto"/>
            <w:vAlign w:val="center"/>
            <w:hideMark/>
          </w:tcPr>
          <w:p w14:paraId="13899BBD"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c>
          <w:tcPr>
            <w:tcW w:w="2066" w:type="dxa"/>
            <w:tcBorders>
              <w:top w:val="single" w:sz="4" w:space="0" w:color="757171"/>
              <w:left w:val="nil"/>
              <w:bottom w:val="single" w:sz="4" w:space="0" w:color="757171"/>
              <w:right w:val="single" w:sz="4" w:space="0" w:color="757171"/>
            </w:tcBorders>
            <w:shd w:val="clear" w:color="auto" w:fill="auto"/>
            <w:vAlign w:val="center"/>
            <w:hideMark/>
          </w:tcPr>
          <w:p w14:paraId="21286639"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c>
          <w:tcPr>
            <w:tcW w:w="1974" w:type="dxa"/>
            <w:tcBorders>
              <w:top w:val="single" w:sz="4" w:space="0" w:color="757171"/>
              <w:left w:val="nil"/>
              <w:bottom w:val="single" w:sz="4" w:space="0" w:color="757171"/>
              <w:right w:val="single" w:sz="4" w:space="0" w:color="auto"/>
            </w:tcBorders>
            <w:shd w:val="clear" w:color="auto" w:fill="auto"/>
            <w:vAlign w:val="center"/>
            <w:hideMark/>
          </w:tcPr>
          <w:p w14:paraId="25E653E7"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r>
      <w:tr w:rsidR="000C2346" w:rsidRPr="000B0490" w14:paraId="0AFAF8C0" w14:textId="77777777" w:rsidTr="007B1A67">
        <w:trPr>
          <w:trHeight w:val="620"/>
        </w:trPr>
        <w:tc>
          <w:tcPr>
            <w:tcW w:w="2955" w:type="dxa"/>
            <w:tcBorders>
              <w:top w:val="single" w:sz="4" w:space="0" w:color="757171"/>
              <w:left w:val="single" w:sz="4" w:space="0" w:color="auto"/>
              <w:bottom w:val="single" w:sz="4" w:space="0" w:color="757171"/>
              <w:right w:val="single" w:sz="4" w:space="0" w:color="757171"/>
            </w:tcBorders>
            <w:shd w:val="clear" w:color="000000" w:fill="F5F1EB"/>
            <w:vAlign w:val="center"/>
            <w:hideMark/>
          </w:tcPr>
          <w:p w14:paraId="3E4AAB84"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Personas adultas mayores (mayores de 65 años)</w:t>
            </w:r>
          </w:p>
        </w:tc>
        <w:tc>
          <w:tcPr>
            <w:tcW w:w="2112" w:type="dxa"/>
            <w:tcBorders>
              <w:top w:val="single" w:sz="4" w:space="0" w:color="757171"/>
              <w:left w:val="nil"/>
              <w:bottom w:val="single" w:sz="4" w:space="0" w:color="757171"/>
              <w:right w:val="single" w:sz="4" w:space="0" w:color="757171"/>
            </w:tcBorders>
            <w:shd w:val="clear" w:color="auto" w:fill="auto"/>
            <w:vAlign w:val="center"/>
            <w:hideMark/>
          </w:tcPr>
          <w:p w14:paraId="51A2B567"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c>
          <w:tcPr>
            <w:tcW w:w="2066" w:type="dxa"/>
            <w:tcBorders>
              <w:top w:val="single" w:sz="4" w:space="0" w:color="757171"/>
              <w:left w:val="nil"/>
              <w:bottom w:val="single" w:sz="4" w:space="0" w:color="757171"/>
              <w:right w:val="single" w:sz="4" w:space="0" w:color="757171"/>
            </w:tcBorders>
            <w:shd w:val="clear" w:color="auto" w:fill="auto"/>
            <w:vAlign w:val="center"/>
            <w:hideMark/>
          </w:tcPr>
          <w:p w14:paraId="6A161113"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c>
          <w:tcPr>
            <w:tcW w:w="1974" w:type="dxa"/>
            <w:tcBorders>
              <w:top w:val="single" w:sz="4" w:space="0" w:color="757171"/>
              <w:left w:val="nil"/>
              <w:bottom w:val="single" w:sz="4" w:space="0" w:color="757171"/>
              <w:right w:val="single" w:sz="4" w:space="0" w:color="auto"/>
            </w:tcBorders>
            <w:shd w:val="clear" w:color="auto" w:fill="auto"/>
            <w:vAlign w:val="center"/>
            <w:hideMark/>
          </w:tcPr>
          <w:p w14:paraId="6B99EBE1"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r>
      <w:tr w:rsidR="000C2346" w:rsidRPr="000B0490" w14:paraId="3C7BDAD3" w14:textId="77777777" w:rsidTr="007B1A67">
        <w:trPr>
          <w:trHeight w:val="620"/>
        </w:trPr>
        <w:tc>
          <w:tcPr>
            <w:tcW w:w="2955" w:type="dxa"/>
            <w:tcBorders>
              <w:top w:val="single" w:sz="4" w:space="0" w:color="757171"/>
              <w:left w:val="single" w:sz="4" w:space="0" w:color="auto"/>
              <w:bottom w:val="single" w:sz="4" w:space="0" w:color="757171"/>
              <w:right w:val="single" w:sz="4" w:space="0" w:color="757171"/>
            </w:tcBorders>
            <w:shd w:val="clear" w:color="000000" w:fill="F5F1EB"/>
            <w:vAlign w:val="center"/>
            <w:hideMark/>
          </w:tcPr>
          <w:p w14:paraId="59258157"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Personas indígenas y/o afrodescendientes</w:t>
            </w:r>
          </w:p>
        </w:tc>
        <w:tc>
          <w:tcPr>
            <w:tcW w:w="2112" w:type="dxa"/>
            <w:tcBorders>
              <w:top w:val="single" w:sz="4" w:space="0" w:color="757171"/>
              <w:left w:val="nil"/>
              <w:bottom w:val="single" w:sz="4" w:space="0" w:color="757171"/>
              <w:right w:val="single" w:sz="4" w:space="0" w:color="757171"/>
            </w:tcBorders>
            <w:shd w:val="clear" w:color="auto" w:fill="auto"/>
            <w:vAlign w:val="center"/>
            <w:hideMark/>
          </w:tcPr>
          <w:p w14:paraId="0EDFCB2A"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c>
          <w:tcPr>
            <w:tcW w:w="2066" w:type="dxa"/>
            <w:tcBorders>
              <w:top w:val="single" w:sz="4" w:space="0" w:color="757171"/>
              <w:left w:val="nil"/>
              <w:bottom w:val="single" w:sz="4" w:space="0" w:color="757171"/>
              <w:right w:val="single" w:sz="4" w:space="0" w:color="757171"/>
            </w:tcBorders>
            <w:shd w:val="clear" w:color="auto" w:fill="auto"/>
            <w:vAlign w:val="center"/>
            <w:hideMark/>
          </w:tcPr>
          <w:p w14:paraId="3A81B498"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c>
          <w:tcPr>
            <w:tcW w:w="1974" w:type="dxa"/>
            <w:tcBorders>
              <w:top w:val="single" w:sz="4" w:space="0" w:color="757171"/>
              <w:left w:val="nil"/>
              <w:bottom w:val="single" w:sz="4" w:space="0" w:color="757171"/>
              <w:right w:val="single" w:sz="4" w:space="0" w:color="auto"/>
            </w:tcBorders>
            <w:shd w:val="clear" w:color="auto" w:fill="auto"/>
            <w:vAlign w:val="center"/>
            <w:hideMark/>
          </w:tcPr>
          <w:p w14:paraId="1CF9F6C0"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r>
      <w:tr w:rsidR="000C2346" w:rsidRPr="000B0490" w14:paraId="52EFC319" w14:textId="77777777" w:rsidTr="007B1A67">
        <w:trPr>
          <w:trHeight w:val="620"/>
        </w:trPr>
        <w:tc>
          <w:tcPr>
            <w:tcW w:w="2955" w:type="dxa"/>
            <w:tcBorders>
              <w:top w:val="single" w:sz="4" w:space="0" w:color="757171"/>
              <w:left w:val="single" w:sz="4" w:space="0" w:color="auto"/>
              <w:bottom w:val="single" w:sz="4" w:space="0" w:color="757171"/>
              <w:right w:val="single" w:sz="4" w:space="0" w:color="757171"/>
            </w:tcBorders>
            <w:shd w:val="clear" w:color="000000" w:fill="F5F1EB"/>
            <w:vAlign w:val="center"/>
            <w:hideMark/>
          </w:tcPr>
          <w:p w14:paraId="76869788"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Personas con discapacidad</w:t>
            </w:r>
          </w:p>
        </w:tc>
        <w:tc>
          <w:tcPr>
            <w:tcW w:w="2112" w:type="dxa"/>
            <w:tcBorders>
              <w:top w:val="single" w:sz="4" w:space="0" w:color="757171"/>
              <w:left w:val="nil"/>
              <w:bottom w:val="single" w:sz="4" w:space="0" w:color="757171"/>
              <w:right w:val="single" w:sz="4" w:space="0" w:color="757171"/>
            </w:tcBorders>
            <w:shd w:val="clear" w:color="auto" w:fill="auto"/>
            <w:vAlign w:val="center"/>
            <w:hideMark/>
          </w:tcPr>
          <w:p w14:paraId="2470362B"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c>
          <w:tcPr>
            <w:tcW w:w="2066" w:type="dxa"/>
            <w:tcBorders>
              <w:top w:val="single" w:sz="4" w:space="0" w:color="757171"/>
              <w:left w:val="nil"/>
              <w:bottom w:val="single" w:sz="4" w:space="0" w:color="757171"/>
              <w:right w:val="single" w:sz="4" w:space="0" w:color="757171"/>
            </w:tcBorders>
            <w:shd w:val="clear" w:color="auto" w:fill="auto"/>
            <w:vAlign w:val="center"/>
            <w:hideMark/>
          </w:tcPr>
          <w:p w14:paraId="7FDAC989"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c>
          <w:tcPr>
            <w:tcW w:w="1974" w:type="dxa"/>
            <w:tcBorders>
              <w:top w:val="single" w:sz="4" w:space="0" w:color="757171"/>
              <w:left w:val="nil"/>
              <w:bottom w:val="single" w:sz="4" w:space="0" w:color="757171"/>
              <w:right w:val="single" w:sz="4" w:space="0" w:color="auto"/>
            </w:tcBorders>
            <w:shd w:val="clear" w:color="auto" w:fill="auto"/>
            <w:vAlign w:val="center"/>
            <w:hideMark/>
          </w:tcPr>
          <w:p w14:paraId="07729CA3"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r>
      <w:tr w:rsidR="000C2346" w:rsidRPr="000B0490" w14:paraId="1DDAFCD9" w14:textId="77777777" w:rsidTr="007B1A67">
        <w:trPr>
          <w:trHeight w:val="620"/>
        </w:trPr>
        <w:tc>
          <w:tcPr>
            <w:tcW w:w="2955" w:type="dxa"/>
            <w:tcBorders>
              <w:top w:val="single" w:sz="4" w:space="0" w:color="757171"/>
              <w:left w:val="single" w:sz="4" w:space="0" w:color="auto"/>
              <w:bottom w:val="single" w:sz="4" w:space="0" w:color="757171"/>
              <w:right w:val="single" w:sz="4" w:space="0" w:color="757171"/>
            </w:tcBorders>
            <w:shd w:val="clear" w:color="000000" w:fill="F5F1EB"/>
            <w:vAlign w:val="center"/>
            <w:hideMark/>
          </w:tcPr>
          <w:p w14:paraId="531C8487"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Localidades rurales</w:t>
            </w:r>
          </w:p>
        </w:tc>
        <w:tc>
          <w:tcPr>
            <w:tcW w:w="2112" w:type="dxa"/>
            <w:tcBorders>
              <w:top w:val="single" w:sz="4" w:space="0" w:color="757171"/>
              <w:left w:val="nil"/>
              <w:bottom w:val="single" w:sz="4" w:space="0" w:color="757171"/>
              <w:right w:val="single" w:sz="4" w:space="0" w:color="757171"/>
            </w:tcBorders>
            <w:shd w:val="clear" w:color="auto" w:fill="auto"/>
            <w:vAlign w:val="center"/>
            <w:hideMark/>
          </w:tcPr>
          <w:p w14:paraId="0814FED8"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c>
          <w:tcPr>
            <w:tcW w:w="2066" w:type="dxa"/>
            <w:tcBorders>
              <w:top w:val="single" w:sz="4" w:space="0" w:color="757171"/>
              <w:left w:val="nil"/>
              <w:bottom w:val="single" w:sz="4" w:space="0" w:color="757171"/>
              <w:right w:val="single" w:sz="4" w:space="0" w:color="757171"/>
            </w:tcBorders>
            <w:shd w:val="clear" w:color="auto" w:fill="auto"/>
            <w:vAlign w:val="center"/>
            <w:hideMark/>
          </w:tcPr>
          <w:p w14:paraId="2881691B"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c>
          <w:tcPr>
            <w:tcW w:w="1974" w:type="dxa"/>
            <w:tcBorders>
              <w:top w:val="single" w:sz="4" w:space="0" w:color="757171"/>
              <w:left w:val="nil"/>
              <w:bottom w:val="single" w:sz="4" w:space="0" w:color="757171"/>
              <w:right w:val="single" w:sz="4" w:space="0" w:color="auto"/>
            </w:tcBorders>
            <w:shd w:val="clear" w:color="auto" w:fill="auto"/>
            <w:vAlign w:val="center"/>
            <w:hideMark/>
          </w:tcPr>
          <w:p w14:paraId="07A9F2F9"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r>
      <w:tr w:rsidR="000C2346" w:rsidRPr="000B0490" w14:paraId="76B5C1A5" w14:textId="77777777" w:rsidTr="007B1A67">
        <w:trPr>
          <w:trHeight w:val="620"/>
        </w:trPr>
        <w:tc>
          <w:tcPr>
            <w:tcW w:w="2955" w:type="dxa"/>
            <w:tcBorders>
              <w:top w:val="single" w:sz="4" w:space="0" w:color="757171"/>
              <w:left w:val="single" w:sz="4" w:space="0" w:color="auto"/>
              <w:bottom w:val="single" w:sz="4" w:space="0" w:color="757171"/>
              <w:right w:val="single" w:sz="4" w:space="0" w:color="757171"/>
            </w:tcBorders>
            <w:shd w:val="clear" w:color="000000" w:fill="F5F1EB"/>
            <w:vAlign w:val="center"/>
            <w:hideMark/>
          </w:tcPr>
          <w:p w14:paraId="7522C1C2"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Entidades del sureste del país</w:t>
            </w:r>
          </w:p>
        </w:tc>
        <w:tc>
          <w:tcPr>
            <w:tcW w:w="2112" w:type="dxa"/>
            <w:tcBorders>
              <w:top w:val="single" w:sz="4" w:space="0" w:color="757171"/>
              <w:left w:val="nil"/>
              <w:bottom w:val="single" w:sz="4" w:space="0" w:color="757171"/>
              <w:right w:val="single" w:sz="4" w:space="0" w:color="757171"/>
            </w:tcBorders>
            <w:shd w:val="clear" w:color="auto" w:fill="auto"/>
            <w:vAlign w:val="center"/>
            <w:hideMark/>
          </w:tcPr>
          <w:p w14:paraId="517020C4"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c>
          <w:tcPr>
            <w:tcW w:w="2066" w:type="dxa"/>
            <w:tcBorders>
              <w:top w:val="single" w:sz="4" w:space="0" w:color="757171"/>
              <w:left w:val="nil"/>
              <w:bottom w:val="single" w:sz="4" w:space="0" w:color="757171"/>
              <w:right w:val="single" w:sz="4" w:space="0" w:color="757171"/>
            </w:tcBorders>
            <w:shd w:val="clear" w:color="auto" w:fill="auto"/>
            <w:vAlign w:val="center"/>
            <w:hideMark/>
          </w:tcPr>
          <w:p w14:paraId="55A5F19E"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c>
          <w:tcPr>
            <w:tcW w:w="1974" w:type="dxa"/>
            <w:tcBorders>
              <w:top w:val="single" w:sz="4" w:space="0" w:color="757171"/>
              <w:left w:val="nil"/>
              <w:bottom w:val="single" w:sz="4" w:space="0" w:color="757171"/>
              <w:right w:val="single" w:sz="4" w:space="0" w:color="auto"/>
            </w:tcBorders>
            <w:shd w:val="clear" w:color="auto" w:fill="auto"/>
            <w:vAlign w:val="center"/>
            <w:hideMark/>
          </w:tcPr>
          <w:p w14:paraId="5A33223F"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r>
      <w:tr w:rsidR="000C2346" w:rsidRPr="000B0490" w14:paraId="0320AED5" w14:textId="77777777" w:rsidTr="007B1A67">
        <w:trPr>
          <w:trHeight w:val="620"/>
        </w:trPr>
        <w:tc>
          <w:tcPr>
            <w:tcW w:w="2955" w:type="dxa"/>
            <w:tcBorders>
              <w:top w:val="single" w:sz="4" w:space="0" w:color="757171"/>
              <w:left w:val="single" w:sz="4" w:space="0" w:color="auto"/>
              <w:bottom w:val="single" w:sz="4" w:space="0" w:color="757171"/>
              <w:right w:val="single" w:sz="4" w:space="0" w:color="757171"/>
            </w:tcBorders>
            <w:shd w:val="clear" w:color="000000" w:fill="F5F1EB"/>
            <w:vAlign w:val="center"/>
          </w:tcPr>
          <w:p w14:paraId="35D2D353" w14:textId="77777777" w:rsidR="007B1A67" w:rsidRPr="000B0490" w:rsidRDefault="007B1A67" w:rsidP="007B1A67">
            <w:pPr>
              <w:jc w:val="center"/>
              <w:rPr>
                <w:rFonts w:eastAsia="Times New Roman" w:cstheme="minorHAnsi"/>
                <w:b/>
                <w:bCs/>
                <w:color w:val="3A3838"/>
                <w:sz w:val="18"/>
                <w:szCs w:val="18"/>
                <w:lang w:eastAsia="es-MX"/>
              </w:rPr>
            </w:pPr>
            <w:r>
              <w:rPr>
                <w:rFonts w:eastAsia="Times New Roman" w:cstheme="minorHAnsi"/>
                <w:b/>
                <w:bCs/>
                <w:color w:val="3A3838"/>
                <w:sz w:val="18"/>
                <w:szCs w:val="18"/>
                <w:lang w:eastAsia="es-MX"/>
              </w:rPr>
              <w:t>Medio ambiente</w:t>
            </w:r>
          </w:p>
        </w:tc>
        <w:tc>
          <w:tcPr>
            <w:tcW w:w="2112" w:type="dxa"/>
            <w:tcBorders>
              <w:top w:val="single" w:sz="4" w:space="0" w:color="757171"/>
              <w:left w:val="nil"/>
              <w:bottom w:val="single" w:sz="4" w:space="0" w:color="757171"/>
              <w:right w:val="single" w:sz="4" w:space="0" w:color="757171"/>
            </w:tcBorders>
            <w:shd w:val="clear" w:color="auto" w:fill="auto"/>
            <w:vAlign w:val="center"/>
          </w:tcPr>
          <w:p w14:paraId="7401DEB5" w14:textId="77777777" w:rsidR="007B1A67" w:rsidRPr="000B0490" w:rsidRDefault="007B1A67" w:rsidP="007B1A67">
            <w:pPr>
              <w:jc w:val="center"/>
              <w:rPr>
                <w:rFonts w:eastAsia="Times New Roman" w:cstheme="minorHAnsi"/>
                <w:b/>
                <w:bCs/>
                <w:color w:val="3A3838"/>
                <w:sz w:val="18"/>
                <w:szCs w:val="18"/>
                <w:lang w:eastAsia="es-MX"/>
              </w:rPr>
            </w:pPr>
          </w:p>
        </w:tc>
        <w:tc>
          <w:tcPr>
            <w:tcW w:w="2066" w:type="dxa"/>
            <w:tcBorders>
              <w:top w:val="single" w:sz="4" w:space="0" w:color="757171"/>
              <w:left w:val="nil"/>
              <w:bottom w:val="single" w:sz="4" w:space="0" w:color="757171"/>
              <w:right w:val="single" w:sz="4" w:space="0" w:color="757171"/>
            </w:tcBorders>
            <w:shd w:val="clear" w:color="auto" w:fill="auto"/>
            <w:vAlign w:val="center"/>
          </w:tcPr>
          <w:p w14:paraId="06C9B181" w14:textId="77777777" w:rsidR="007B1A67" w:rsidRPr="000B0490" w:rsidRDefault="007B1A67" w:rsidP="007B1A67">
            <w:pPr>
              <w:jc w:val="center"/>
              <w:rPr>
                <w:rFonts w:eastAsia="Times New Roman" w:cstheme="minorHAnsi"/>
                <w:b/>
                <w:bCs/>
                <w:color w:val="3A3838"/>
                <w:sz w:val="18"/>
                <w:szCs w:val="18"/>
                <w:lang w:eastAsia="es-MX"/>
              </w:rPr>
            </w:pPr>
          </w:p>
        </w:tc>
        <w:tc>
          <w:tcPr>
            <w:tcW w:w="1974" w:type="dxa"/>
            <w:tcBorders>
              <w:top w:val="single" w:sz="4" w:space="0" w:color="757171"/>
              <w:left w:val="nil"/>
              <w:bottom w:val="single" w:sz="4" w:space="0" w:color="757171"/>
              <w:right w:val="single" w:sz="4" w:space="0" w:color="auto"/>
            </w:tcBorders>
            <w:shd w:val="clear" w:color="auto" w:fill="auto"/>
            <w:vAlign w:val="center"/>
          </w:tcPr>
          <w:p w14:paraId="02AB5D23" w14:textId="77777777" w:rsidR="007B1A67" w:rsidRPr="000B0490" w:rsidRDefault="007B1A67" w:rsidP="007B1A67">
            <w:pPr>
              <w:jc w:val="center"/>
              <w:rPr>
                <w:rFonts w:eastAsia="Times New Roman" w:cstheme="minorHAnsi"/>
                <w:b/>
                <w:bCs/>
                <w:color w:val="3A3838"/>
                <w:sz w:val="18"/>
                <w:szCs w:val="18"/>
                <w:lang w:eastAsia="es-MX"/>
              </w:rPr>
            </w:pPr>
          </w:p>
        </w:tc>
      </w:tr>
      <w:tr w:rsidR="000C2346" w:rsidRPr="000B0490" w14:paraId="61BC15A3" w14:textId="77777777" w:rsidTr="007B1A67">
        <w:trPr>
          <w:trHeight w:val="620"/>
        </w:trPr>
        <w:tc>
          <w:tcPr>
            <w:tcW w:w="2955" w:type="dxa"/>
            <w:tcBorders>
              <w:top w:val="single" w:sz="4" w:space="0" w:color="757171"/>
              <w:left w:val="single" w:sz="4" w:space="0" w:color="auto"/>
              <w:bottom w:val="single" w:sz="4" w:space="0" w:color="auto"/>
              <w:right w:val="single" w:sz="4" w:space="0" w:color="757171"/>
            </w:tcBorders>
            <w:shd w:val="clear" w:color="000000" w:fill="F5F1EB"/>
            <w:vAlign w:val="center"/>
            <w:hideMark/>
          </w:tcPr>
          <w:p w14:paraId="17DFCDD1"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Otro</w:t>
            </w:r>
          </w:p>
        </w:tc>
        <w:tc>
          <w:tcPr>
            <w:tcW w:w="2112" w:type="dxa"/>
            <w:tcBorders>
              <w:top w:val="single" w:sz="4" w:space="0" w:color="757171"/>
              <w:left w:val="nil"/>
              <w:bottom w:val="single" w:sz="4" w:space="0" w:color="auto"/>
              <w:right w:val="single" w:sz="4" w:space="0" w:color="757171"/>
            </w:tcBorders>
            <w:shd w:val="clear" w:color="auto" w:fill="auto"/>
            <w:vAlign w:val="center"/>
            <w:hideMark/>
          </w:tcPr>
          <w:p w14:paraId="7FE78A62"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c>
          <w:tcPr>
            <w:tcW w:w="2066" w:type="dxa"/>
            <w:tcBorders>
              <w:top w:val="single" w:sz="4" w:space="0" w:color="757171"/>
              <w:left w:val="nil"/>
              <w:bottom w:val="single" w:sz="4" w:space="0" w:color="auto"/>
              <w:right w:val="single" w:sz="4" w:space="0" w:color="757171"/>
            </w:tcBorders>
            <w:shd w:val="clear" w:color="auto" w:fill="auto"/>
            <w:vAlign w:val="center"/>
            <w:hideMark/>
          </w:tcPr>
          <w:p w14:paraId="70B4C468"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c>
          <w:tcPr>
            <w:tcW w:w="1974" w:type="dxa"/>
            <w:tcBorders>
              <w:top w:val="single" w:sz="4" w:space="0" w:color="757171"/>
              <w:left w:val="nil"/>
              <w:bottom w:val="single" w:sz="4" w:space="0" w:color="auto"/>
              <w:right w:val="single" w:sz="4" w:space="0" w:color="auto"/>
            </w:tcBorders>
            <w:shd w:val="clear" w:color="auto" w:fill="auto"/>
            <w:vAlign w:val="center"/>
            <w:hideMark/>
          </w:tcPr>
          <w:p w14:paraId="61DFCCAE" w14:textId="77777777" w:rsidR="007B1A67" w:rsidRPr="000B0490" w:rsidRDefault="007B1A67" w:rsidP="007B1A67">
            <w:pPr>
              <w:jc w:val="center"/>
              <w:rPr>
                <w:rFonts w:eastAsia="Times New Roman" w:cstheme="minorHAnsi"/>
                <w:b/>
                <w:bCs/>
                <w:color w:val="3A3838"/>
                <w:sz w:val="18"/>
                <w:szCs w:val="18"/>
                <w:lang w:eastAsia="es-MX"/>
              </w:rPr>
            </w:pPr>
            <w:r w:rsidRPr="000B0490">
              <w:rPr>
                <w:rFonts w:eastAsia="Times New Roman" w:cstheme="minorHAnsi"/>
                <w:b/>
                <w:bCs/>
                <w:color w:val="3A3838"/>
                <w:sz w:val="18"/>
                <w:szCs w:val="18"/>
                <w:lang w:eastAsia="es-MX"/>
              </w:rPr>
              <w:t> </w:t>
            </w:r>
          </w:p>
        </w:tc>
      </w:tr>
    </w:tbl>
    <w:p w14:paraId="0796F3AC" w14:textId="77777777" w:rsidR="007B1A67" w:rsidRDefault="007B1A67" w:rsidP="007B1A67">
      <w:pPr>
        <w:rPr>
          <w:rFonts w:eastAsia="Calibri" w:cstheme="minorHAnsi"/>
          <w:sz w:val="16"/>
          <w:szCs w:val="16"/>
        </w:rPr>
      </w:pPr>
    </w:p>
    <w:tbl>
      <w:tblPr>
        <w:tblW w:w="9624" w:type="dxa"/>
        <w:tblInd w:w="-10" w:type="dxa"/>
        <w:tblCellMar>
          <w:left w:w="70" w:type="dxa"/>
          <w:right w:w="70" w:type="dxa"/>
        </w:tblCellMar>
        <w:tblLook w:val="04A0" w:firstRow="1" w:lastRow="0" w:firstColumn="1" w:lastColumn="0" w:noHBand="0" w:noVBand="1"/>
      </w:tblPr>
      <w:tblGrid>
        <w:gridCol w:w="289"/>
        <w:gridCol w:w="4319"/>
        <w:gridCol w:w="1550"/>
        <w:gridCol w:w="1190"/>
        <w:gridCol w:w="1190"/>
        <w:gridCol w:w="1086"/>
      </w:tblGrid>
      <w:tr w:rsidR="00F10A84" w:rsidRPr="00BD246B" w14:paraId="61B732EB" w14:textId="77777777" w:rsidTr="0077704D">
        <w:trPr>
          <w:trHeight w:val="483"/>
        </w:trPr>
        <w:tc>
          <w:tcPr>
            <w:tcW w:w="9624" w:type="dxa"/>
            <w:gridSpan w:val="6"/>
            <w:tcBorders>
              <w:top w:val="single" w:sz="4" w:space="0" w:color="auto"/>
              <w:left w:val="single" w:sz="4" w:space="0" w:color="auto"/>
              <w:bottom w:val="nil"/>
              <w:right w:val="single" w:sz="4" w:space="0" w:color="auto"/>
            </w:tcBorders>
            <w:shd w:val="clear" w:color="000000" w:fill="9D2449"/>
            <w:vAlign w:val="center"/>
            <w:hideMark/>
          </w:tcPr>
          <w:p w14:paraId="450EBEB6" w14:textId="77777777" w:rsidR="007B1A67" w:rsidRPr="00BD246B" w:rsidRDefault="007B1A67" w:rsidP="007B1A67">
            <w:pPr>
              <w:jc w:val="center"/>
              <w:rPr>
                <w:rFonts w:eastAsia="Times New Roman" w:cstheme="minorHAnsi"/>
                <w:b/>
                <w:bCs/>
                <w:color w:val="FFFFFF"/>
                <w:sz w:val="18"/>
                <w:szCs w:val="18"/>
                <w:lang w:eastAsia="es-MX"/>
              </w:rPr>
            </w:pPr>
            <w:r w:rsidRPr="00BD246B">
              <w:rPr>
                <w:rFonts w:cstheme="minorHAnsi"/>
                <w:sz w:val="18"/>
                <w:szCs w:val="18"/>
              </w:rPr>
              <w:lastRenderedPageBreak/>
              <w:br w:type="page"/>
            </w:r>
            <w:r w:rsidRPr="0077704D">
              <w:rPr>
                <w:rFonts w:eastAsia="Times New Roman" w:cstheme="minorHAnsi"/>
                <w:b/>
                <w:bCs/>
                <w:color w:val="FFFFFF"/>
                <w:sz w:val="20"/>
                <w:szCs w:val="18"/>
                <w:lang w:eastAsia="es-MX"/>
              </w:rPr>
              <w:t xml:space="preserve">Anexo </w:t>
            </w:r>
            <w:r w:rsidR="005876D6" w:rsidRPr="0077704D">
              <w:rPr>
                <w:rFonts w:eastAsia="Times New Roman" w:cstheme="minorHAnsi"/>
                <w:b/>
                <w:bCs/>
                <w:color w:val="FFFFFF"/>
                <w:sz w:val="20"/>
                <w:szCs w:val="18"/>
                <w:lang w:eastAsia="es-MX"/>
              </w:rPr>
              <w:t>3D</w:t>
            </w:r>
            <w:r w:rsidRPr="0077704D">
              <w:rPr>
                <w:rFonts w:eastAsia="Times New Roman" w:cstheme="minorHAnsi"/>
                <w:b/>
                <w:bCs/>
                <w:color w:val="FFFFFF"/>
                <w:sz w:val="20"/>
                <w:szCs w:val="18"/>
                <w:lang w:eastAsia="es-MX"/>
              </w:rPr>
              <w:t>. Alineación a objetivos de la planeación nacional</w:t>
            </w:r>
          </w:p>
        </w:tc>
      </w:tr>
      <w:tr w:rsidR="001A7522" w:rsidRPr="00BD246B" w14:paraId="53E99477" w14:textId="77777777" w:rsidTr="007B1A67">
        <w:trPr>
          <w:trHeight w:val="490"/>
        </w:trPr>
        <w:tc>
          <w:tcPr>
            <w:tcW w:w="4608" w:type="dxa"/>
            <w:gridSpan w:val="2"/>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4C29434D" w14:textId="77777777" w:rsidR="007B1A67" w:rsidRPr="00BD246B" w:rsidRDefault="007B1A67" w:rsidP="007B1A67">
            <w:pPr>
              <w:rPr>
                <w:rFonts w:eastAsia="Times New Roman" w:cstheme="minorHAnsi"/>
                <w:b/>
                <w:bCs/>
                <w:color w:val="000000"/>
                <w:sz w:val="18"/>
                <w:szCs w:val="18"/>
                <w:lang w:eastAsia="es-MX"/>
              </w:rPr>
            </w:pPr>
            <w:r w:rsidRPr="00BD246B">
              <w:rPr>
                <w:rFonts w:eastAsia="Times New Roman" w:cstheme="minorHAnsi"/>
                <w:b/>
                <w:bCs/>
                <w:color w:val="000000"/>
                <w:sz w:val="18"/>
                <w:szCs w:val="18"/>
                <w:lang w:eastAsia="es-MX"/>
              </w:rPr>
              <w:t>Clave y nombre del Pp:</w:t>
            </w:r>
          </w:p>
        </w:tc>
        <w:tc>
          <w:tcPr>
            <w:tcW w:w="50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7CA52" w14:textId="77777777" w:rsidR="007B1A67" w:rsidRPr="00BD246B" w:rsidRDefault="007B1A67" w:rsidP="007B1A67">
            <w:pPr>
              <w:jc w:val="cente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r>
      <w:tr w:rsidR="000C2346" w:rsidRPr="00BD246B" w14:paraId="26DBA7E5" w14:textId="77777777" w:rsidTr="007B1A67">
        <w:trPr>
          <w:trHeight w:val="490"/>
        </w:trPr>
        <w:tc>
          <w:tcPr>
            <w:tcW w:w="4608" w:type="dxa"/>
            <w:gridSpan w:val="2"/>
            <w:tcBorders>
              <w:top w:val="single" w:sz="4" w:space="0" w:color="595959"/>
              <w:left w:val="single" w:sz="4" w:space="0" w:color="auto"/>
              <w:bottom w:val="single" w:sz="4" w:space="0" w:color="595959"/>
              <w:right w:val="single" w:sz="4" w:space="0" w:color="595959"/>
            </w:tcBorders>
            <w:shd w:val="clear" w:color="000000" w:fill="E9DECF"/>
            <w:vAlign w:val="center"/>
            <w:hideMark/>
          </w:tcPr>
          <w:p w14:paraId="42F1698E" w14:textId="77777777" w:rsidR="007B1A67" w:rsidRPr="00BD246B" w:rsidRDefault="007B1A67" w:rsidP="007B1A67">
            <w:pPr>
              <w:rPr>
                <w:rFonts w:eastAsia="Times New Roman" w:cstheme="minorHAnsi"/>
                <w:b/>
                <w:bCs/>
                <w:color w:val="000000"/>
                <w:sz w:val="18"/>
                <w:szCs w:val="18"/>
                <w:lang w:eastAsia="es-MX"/>
              </w:rPr>
            </w:pPr>
            <w:r w:rsidRPr="00BD246B">
              <w:rPr>
                <w:rFonts w:eastAsia="Times New Roman" w:cstheme="minorHAnsi"/>
                <w:b/>
                <w:bCs/>
                <w:color w:val="000000"/>
                <w:sz w:val="18"/>
                <w:szCs w:val="18"/>
                <w:lang w:eastAsia="es-MX"/>
              </w:rPr>
              <w:t>Objetivo central del Pp evaluado:</w:t>
            </w:r>
          </w:p>
        </w:tc>
        <w:tc>
          <w:tcPr>
            <w:tcW w:w="5016" w:type="dxa"/>
            <w:gridSpan w:val="4"/>
            <w:tcBorders>
              <w:top w:val="nil"/>
              <w:left w:val="nil"/>
              <w:bottom w:val="single" w:sz="4" w:space="0" w:color="595959"/>
              <w:right w:val="single" w:sz="4" w:space="0" w:color="auto"/>
            </w:tcBorders>
            <w:shd w:val="clear" w:color="auto" w:fill="auto"/>
            <w:noWrap/>
            <w:vAlign w:val="center"/>
            <w:hideMark/>
          </w:tcPr>
          <w:p w14:paraId="426B3BA3" w14:textId="77777777" w:rsidR="007B1A67" w:rsidRPr="00BD246B" w:rsidRDefault="007B1A67" w:rsidP="007B1A67">
            <w:pPr>
              <w:jc w:val="cente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r>
      <w:tr w:rsidR="00F10A84" w:rsidRPr="00BD246B" w14:paraId="3E34A688" w14:textId="77777777" w:rsidTr="007B1A67">
        <w:trPr>
          <w:trHeight w:val="369"/>
        </w:trPr>
        <w:tc>
          <w:tcPr>
            <w:tcW w:w="9624" w:type="dxa"/>
            <w:gridSpan w:val="6"/>
            <w:tcBorders>
              <w:top w:val="single" w:sz="4" w:space="0" w:color="ABABAB" w:themeColor="text1" w:themeTint="80"/>
              <w:left w:val="single" w:sz="4" w:space="0" w:color="auto"/>
              <w:bottom w:val="single" w:sz="4" w:space="0" w:color="auto"/>
              <w:right w:val="single" w:sz="4" w:space="0" w:color="auto"/>
            </w:tcBorders>
            <w:shd w:val="clear" w:color="000000" w:fill="8B6B41"/>
            <w:noWrap/>
            <w:vAlign w:val="center"/>
            <w:hideMark/>
          </w:tcPr>
          <w:p w14:paraId="53C4C133" w14:textId="77777777" w:rsidR="007B1A67" w:rsidRPr="00BD246B" w:rsidRDefault="007B1A67" w:rsidP="007B1A67">
            <w:pPr>
              <w:jc w:val="cente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Instrucciones:</w:t>
            </w:r>
          </w:p>
        </w:tc>
      </w:tr>
      <w:tr w:rsidR="00F10A84" w:rsidRPr="00BD246B" w14:paraId="209EE3DD" w14:textId="77777777" w:rsidTr="007B1A67">
        <w:trPr>
          <w:trHeight w:val="2481"/>
        </w:trPr>
        <w:tc>
          <w:tcPr>
            <w:tcW w:w="289" w:type="dxa"/>
            <w:tcBorders>
              <w:top w:val="nil"/>
              <w:left w:val="single" w:sz="4" w:space="0" w:color="auto"/>
              <w:bottom w:val="single" w:sz="4" w:space="0" w:color="auto"/>
              <w:right w:val="nil"/>
            </w:tcBorders>
            <w:shd w:val="clear" w:color="auto" w:fill="auto"/>
            <w:vAlign w:val="center"/>
            <w:hideMark/>
          </w:tcPr>
          <w:p w14:paraId="04E5838E"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c>
          <w:tcPr>
            <w:tcW w:w="9335" w:type="dxa"/>
            <w:gridSpan w:val="5"/>
            <w:tcBorders>
              <w:top w:val="single" w:sz="4" w:space="0" w:color="auto"/>
              <w:left w:val="nil"/>
              <w:bottom w:val="single" w:sz="4" w:space="0" w:color="auto"/>
              <w:right w:val="single" w:sz="4" w:space="0" w:color="auto"/>
            </w:tcBorders>
            <w:shd w:val="clear" w:color="auto" w:fill="auto"/>
            <w:vAlign w:val="center"/>
            <w:hideMark/>
          </w:tcPr>
          <w:p w14:paraId="73F49162" w14:textId="77777777" w:rsidR="007B1A67" w:rsidRPr="008A5F3E" w:rsidRDefault="007B1A67" w:rsidP="00CD1226">
            <w:pPr>
              <w:pStyle w:val="Lista"/>
              <w:numPr>
                <w:ilvl w:val="0"/>
                <w:numId w:val="189"/>
              </w:numPr>
              <w:spacing w:before="120" w:after="120"/>
              <w:contextualSpacing/>
              <w:jc w:val="both"/>
              <w:rPr>
                <w:rFonts w:asciiTheme="minorHAnsi" w:hAnsiTheme="minorHAnsi" w:cstheme="minorHAnsi"/>
                <w:b/>
                <w:sz w:val="18"/>
                <w:szCs w:val="18"/>
              </w:rPr>
            </w:pPr>
            <w:r w:rsidRPr="008A5F3E">
              <w:rPr>
                <w:rFonts w:asciiTheme="minorHAnsi" w:hAnsiTheme="minorHAnsi" w:cstheme="minorHAnsi"/>
                <w:sz w:val="18"/>
                <w:szCs w:val="18"/>
              </w:rPr>
              <w:t>Registrar la alineación del objetivo central del Pp al objetivo y hasta tres estrategias de los programas sectoriales o institucionales, según corresponda, derivados del PND vigente, e incorporar una breve argumentación sobre la contribución del Pp en la consecución del objetivo y estrategias identificadas, así como la valoración de la instancia evaluadora sobre la pertinencia de dicha alineación.</w:t>
            </w:r>
          </w:p>
          <w:p w14:paraId="087A62A7" w14:textId="77777777" w:rsidR="007B1A67" w:rsidRPr="008A5F3E" w:rsidRDefault="007B1A67" w:rsidP="007B1A67">
            <w:pPr>
              <w:pStyle w:val="Lista"/>
              <w:ind w:left="720" w:firstLine="0"/>
              <w:rPr>
                <w:rFonts w:asciiTheme="minorHAnsi" w:hAnsiTheme="minorHAnsi" w:cstheme="minorHAnsi"/>
                <w:b/>
                <w:sz w:val="18"/>
                <w:szCs w:val="18"/>
              </w:rPr>
            </w:pPr>
          </w:p>
          <w:p w14:paraId="5A27527E" w14:textId="77777777" w:rsidR="007B1A67" w:rsidRPr="008A5F3E" w:rsidRDefault="007B1A67" w:rsidP="00CD1226">
            <w:pPr>
              <w:pStyle w:val="Lista"/>
              <w:numPr>
                <w:ilvl w:val="0"/>
                <w:numId w:val="189"/>
              </w:numPr>
              <w:spacing w:before="120" w:after="120"/>
              <w:contextualSpacing/>
              <w:jc w:val="both"/>
              <w:rPr>
                <w:rFonts w:asciiTheme="minorHAnsi" w:hAnsiTheme="minorHAnsi" w:cstheme="minorHAnsi"/>
                <w:b/>
                <w:sz w:val="18"/>
                <w:szCs w:val="18"/>
              </w:rPr>
            </w:pPr>
            <w:r w:rsidRPr="008A5F3E">
              <w:rPr>
                <w:rFonts w:asciiTheme="minorHAnsi" w:hAnsiTheme="minorHAnsi" w:cstheme="minorHAnsi"/>
                <w:sz w:val="18"/>
                <w:szCs w:val="18"/>
              </w:rPr>
              <w:t>En caso de identificar áreas de mejora en la alineación establecida por el Pp, la instancia evaluadora registrará su propuesta incorporando la argumentación y valoración correspondiente.</w:t>
            </w:r>
          </w:p>
          <w:p w14:paraId="3194A3F6" w14:textId="77777777" w:rsidR="007B1A67" w:rsidRPr="008A5F3E" w:rsidRDefault="007B1A67" w:rsidP="007B1A67">
            <w:pPr>
              <w:pStyle w:val="Lista"/>
              <w:ind w:left="720" w:firstLine="0"/>
              <w:rPr>
                <w:rFonts w:asciiTheme="minorHAnsi" w:hAnsiTheme="minorHAnsi" w:cstheme="minorHAnsi"/>
                <w:sz w:val="18"/>
                <w:szCs w:val="18"/>
              </w:rPr>
            </w:pPr>
          </w:p>
          <w:p w14:paraId="2E62D555" w14:textId="77777777" w:rsidR="007B1A67" w:rsidRPr="00BD246B" w:rsidRDefault="007B1A67" w:rsidP="00CD1226">
            <w:pPr>
              <w:pStyle w:val="Lista"/>
              <w:numPr>
                <w:ilvl w:val="0"/>
                <w:numId w:val="189"/>
              </w:numPr>
              <w:spacing w:before="120" w:after="120"/>
              <w:contextualSpacing/>
              <w:jc w:val="both"/>
            </w:pPr>
            <w:r w:rsidRPr="008A5F3E">
              <w:rPr>
                <w:rFonts w:asciiTheme="minorHAnsi" w:hAnsiTheme="minorHAnsi" w:cstheme="minorHAnsi"/>
                <w:sz w:val="18"/>
                <w:szCs w:val="18"/>
              </w:rPr>
              <w:t>Adicionalmente, la instancia evaluadora podrá identificar la contribución del objetivo central del Pp al logro de un objetivo y hasta tres estrategias de los programas especiales y regionales derivados del PND vigente.</w:t>
            </w:r>
          </w:p>
        </w:tc>
      </w:tr>
      <w:tr w:rsidR="000C2346" w:rsidRPr="00BD246B" w14:paraId="363526D3" w14:textId="77777777" w:rsidTr="007B1A67">
        <w:trPr>
          <w:trHeight w:val="192"/>
        </w:trPr>
        <w:tc>
          <w:tcPr>
            <w:tcW w:w="289" w:type="dxa"/>
            <w:tcBorders>
              <w:top w:val="nil"/>
              <w:left w:val="single" w:sz="4" w:space="0" w:color="auto"/>
              <w:bottom w:val="nil"/>
              <w:right w:val="nil"/>
            </w:tcBorders>
            <w:shd w:val="clear" w:color="auto" w:fill="auto"/>
            <w:noWrap/>
            <w:vAlign w:val="center"/>
            <w:hideMark/>
          </w:tcPr>
          <w:p w14:paraId="0A9861CA"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c>
          <w:tcPr>
            <w:tcW w:w="4319" w:type="dxa"/>
            <w:tcBorders>
              <w:top w:val="nil"/>
              <w:left w:val="nil"/>
              <w:bottom w:val="nil"/>
              <w:right w:val="nil"/>
            </w:tcBorders>
            <w:shd w:val="clear" w:color="auto" w:fill="auto"/>
            <w:noWrap/>
            <w:vAlign w:val="center"/>
            <w:hideMark/>
          </w:tcPr>
          <w:p w14:paraId="12EC4752" w14:textId="77777777" w:rsidR="007B1A67" w:rsidRPr="00BD246B" w:rsidRDefault="007B1A67" w:rsidP="007B1A67">
            <w:pPr>
              <w:rPr>
                <w:rFonts w:eastAsia="Times New Roman" w:cstheme="minorHAnsi"/>
                <w:color w:val="000000"/>
                <w:sz w:val="18"/>
                <w:szCs w:val="18"/>
                <w:lang w:eastAsia="es-MX"/>
              </w:rPr>
            </w:pPr>
          </w:p>
        </w:tc>
        <w:tc>
          <w:tcPr>
            <w:tcW w:w="1550" w:type="dxa"/>
            <w:tcBorders>
              <w:top w:val="nil"/>
              <w:left w:val="nil"/>
              <w:bottom w:val="nil"/>
              <w:right w:val="nil"/>
            </w:tcBorders>
            <w:shd w:val="clear" w:color="auto" w:fill="auto"/>
            <w:noWrap/>
            <w:vAlign w:val="center"/>
            <w:hideMark/>
          </w:tcPr>
          <w:p w14:paraId="0D78CC77" w14:textId="77777777" w:rsidR="007B1A67" w:rsidRPr="00BD246B" w:rsidRDefault="007B1A67" w:rsidP="007B1A67">
            <w:pPr>
              <w:rPr>
                <w:rFonts w:eastAsia="Times New Roman" w:cstheme="minorHAnsi"/>
                <w:sz w:val="18"/>
                <w:szCs w:val="18"/>
                <w:lang w:eastAsia="es-MX"/>
              </w:rPr>
            </w:pPr>
          </w:p>
        </w:tc>
        <w:tc>
          <w:tcPr>
            <w:tcW w:w="1190" w:type="dxa"/>
            <w:tcBorders>
              <w:top w:val="nil"/>
              <w:left w:val="nil"/>
              <w:bottom w:val="nil"/>
              <w:right w:val="nil"/>
            </w:tcBorders>
            <w:shd w:val="clear" w:color="auto" w:fill="auto"/>
            <w:noWrap/>
            <w:vAlign w:val="center"/>
            <w:hideMark/>
          </w:tcPr>
          <w:p w14:paraId="6E48A321" w14:textId="77777777" w:rsidR="007B1A67" w:rsidRPr="00BD246B" w:rsidRDefault="007B1A67" w:rsidP="007B1A67">
            <w:pPr>
              <w:rPr>
                <w:rFonts w:eastAsia="Times New Roman" w:cstheme="minorHAnsi"/>
                <w:sz w:val="18"/>
                <w:szCs w:val="18"/>
                <w:lang w:eastAsia="es-MX"/>
              </w:rPr>
            </w:pPr>
          </w:p>
        </w:tc>
        <w:tc>
          <w:tcPr>
            <w:tcW w:w="1190" w:type="dxa"/>
            <w:tcBorders>
              <w:top w:val="nil"/>
              <w:left w:val="nil"/>
              <w:bottom w:val="nil"/>
              <w:right w:val="nil"/>
            </w:tcBorders>
            <w:shd w:val="clear" w:color="auto" w:fill="auto"/>
            <w:noWrap/>
            <w:vAlign w:val="center"/>
            <w:hideMark/>
          </w:tcPr>
          <w:p w14:paraId="73A72824" w14:textId="77777777" w:rsidR="007B1A67" w:rsidRPr="00BD246B" w:rsidRDefault="007B1A67" w:rsidP="007B1A67">
            <w:pPr>
              <w:rPr>
                <w:rFonts w:eastAsia="Times New Roman" w:cstheme="minorHAnsi"/>
                <w:sz w:val="18"/>
                <w:szCs w:val="18"/>
                <w:lang w:eastAsia="es-MX"/>
              </w:rPr>
            </w:pPr>
          </w:p>
        </w:tc>
        <w:tc>
          <w:tcPr>
            <w:tcW w:w="1086" w:type="dxa"/>
            <w:tcBorders>
              <w:top w:val="nil"/>
              <w:left w:val="nil"/>
              <w:bottom w:val="nil"/>
              <w:right w:val="single" w:sz="4" w:space="0" w:color="auto"/>
            </w:tcBorders>
            <w:shd w:val="clear" w:color="auto" w:fill="auto"/>
            <w:noWrap/>
            <w:vAlign w:val="center"/>
            <w:hideMark/>
          </w:tcPr>
          <w:p w14:paraId="6EBBD05B"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r>
      <w:tr w:rsidR="00F10A84" w:rsidRPr="00BD246B" w14:paraId="2F6C230E" w14:textId="77777777" w:rsidTr="007B1A67">
        <w:trPr>
          <w:trHeight w:val="354"/>
        </w:trPr>
        <w:tc>
          <w:tcPr>
            <w:tcW w:w="289" w:type="dxa"/>
            <w:tcBorders>
              <w:top w:val="nil"/>
              <w:left w:val="single" w:sz="4" w:space="0" w:color="auto"/>
              <w:bottom w:val="nil"/>
              <w:right w:val="nil"/>
            </w:tcBorders>
            <w:shd w:val="clear" w:color="000000" w:fill="285C4D"/>
            <w:noWrap/>
            <w:vAlign w:val="center"/>
            <w:hideMark/>
          </w:tcPr>
          <w:p w14:paraId="301F388E" w14:textId="77777777" w:rsidR="007B1A67" w:rsidRPr="00BD246B" w:rsidRDefault="007B1A67" w:rsidP="007B1A67">
            <w:pP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c>
          <w:tcPr>
            <w:tcW w:w="5869" w:type="dxa"/>
            <w:gridSpan w:val="2"/>
            <w:tcBorders>
              <w:top w:val="nil"/>
              <w:left w:val="nil"/>
              <w:bottom w:val="nil"/>
              <w:right w:val="nil"/>
            </w:tcBorders>
            <w:shd w:val="clear" w:color="000000" w:fill="285C4D"/>
            <w:noWrap/>
            <w:vAlign w:val="center"/>
            <w:hideMark/>
          </w:tcPr>
          <w:p w14:paraId="38C97980" w14:textId="77777777" w:rsidR="007B1A67" w:rsidRPr="00BD246B" w:rsidRDefault="007B1A67" w:rsidP="007B1A67">
            <w:pP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a) Valoración de la alineación establecida</w:t>
            </w:r>
          </w:p>
        </w:tc>
        <w:tc>
          <w:tcPr>
            <w:tcW w:w="1190" w:type="dxa"/>
            <w:tcBorders>
              <w:top w:val="nil"/>
              <w:left w:val="nil"/>
              <w:bottom w:val="nil"/>
              <w:right w:val="nil"/>
            </w:tcBorders>
            <w:shd w:val="clear" w:color="000000" w:fill="285C4D"/>
            <w:noWrap/>
            <w:vAlign w:val="center"/>
            <w:hideMark/>
          </w:tcPr>
          <w:p w14:paraId="2446FC24" w14:textId="77777777" w:rsidR="007B1A67" w:rsidRPr="00BD246B" w:rsidRDefault="007B1A67" w:rsidP="007B1A67">
            <w:pP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c>
          <w:tcPr>
            <w:tcW w:w="1190" w:type="dxa"/>
            <w:tcBorders>
              <w:top w:val="nil"/>
              <w:left w:val="nil"/>
              <w:bottom w:val="nil"/>
              <w:right w:val="nil"/>
            </w:tcBorders>
            <w:shd w:val="clear" w:color="000000" w:fill="285C4D"/>
            <w:noWrap/>
            <w:vAlign w:val="center"/>
            <w:hideMark/>
          </w:tcPr>
          <w:p w14:paraId="5243C659" w14:textId="77777777" w:rsidR="007B1A67" w:rsidRPr="00BD246B" w:rsidRDefault="007B1A67" w:rsidP="007B1A67">
            <w:pP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c>
          <w:tcPr>
            <w:tcW w:w="1086" w:type="dxa"/>
            <w:tcBorders>
              <w:top w:val="nil"/>
              <w:left w:val="nil"/>
              <w:bottom w:val="nil"/>
              <w:right w:val="single" w:sz="4" w:space="0" w:color="auto"/>
            </w:tcBorders>
            <w:shd w:val="clear" w:color="000000" w:fill="285C4D"/>
            <w:noWrap/>
            <w:vAlign w:val="center"/>
            <w:hideMark/>
          </w:tcPr>
          <w:p w14:paraId="0D1D12EF" w14:textId="77777777" w:rsidR="007B1A67" w:rsidRPr="00BD246B" w:rsidRDefault="007B1A67" w:rsidP="007B1A67">
            <w:pP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r>
      <w:tr w:rsidR="00357076" w:rsidRPr="00BD246B" w14:paraId="1073E88E" w14:textId="77777777" w:rsidTr="007B1A67">
        <w:trPr>
          <w:trHeight w:val="487"/>
        </w:trPr>
        <w:tc>
          <w:tcPr>
            <w:tcW w:w="4608" w:type="dxa"/>
            <w:gridSpan w:val="2"/>
            <w:tcBorders>
              <w:top w:val="single" w:sz="4" w:space="0" w:color="595959"/>
              <w:left w:val="single" w:sz="4" w:space="0" w:color="auto"/>
              <w:bottom w:val="single" w:sz="4" w:space="0" w:color="595959"/>
              <w:right w:val="single" w:sz="4" w:space="0" w:color="595959"/>
            </w:tcBorders>
            <w:shd w:val="clear" w:color="000000" w:fill="BFBFBF"/>
            <w:vAlign w:val="center"/>
            <w:hideMark/>
          </w:tcPr>
          <w:p w14:paraId="6289ADD2" w14:textId="77777777" w:rsidR="007B1A67" w:rsidRPr="00BD246B" w:rsidRDefault="007B1A67" w:rsidP="007B1A67">
            <w:pPr>
              <w:jc w:val="center"/>
              <w:rPr>
                <w:rFonts w:eastAsia="Times New Roman" w:cstheme="minorHAnsi"/>
                <w:b/>
                <w:bCs/>
                <w:sz w:val="18"/>
                <w:szCs w:val="18"/>
                <w:lang w:eastAsia="es-MX"/>
              </w:rPr>
            </w:pPr>
            <w:r w:rsidRPr="00BD246B">
              <w:rPr>
                <w:rFonts w:eastAsia="Times New Roman" w:cstheme="minorHAnsi"/>
                <w:b/>
                <w:bCs/>
                <w:sz w:val="18"/>
                <w:szCs w:val="18"/>
                <w:lang w:eastAsia="es-MX"/>
              </w:rPr>
              <w:t>Programa derivado</w:t>
            </w:r>
          </w:p>
        </w:tc>
        <w:tc>
          <w:tcPr>
            <w:tcW w:w="1550" w:type="dxa"/>
            <w:tcBorders>
              <w:top w:val="single" w:sz="4" w:space="0" w:color="595959"/>
              <w:left w:val="nil"/>
              <w:bottom w:val="single" w:sz="4" w:space="0" w:color="595959"/>
              <w:right w:val="single" w:sz="4" w:space="0" w:color="595959"/>
            </w:tcBorders>
            <w:shd w:val="clear" w:color="000000" w:fill="BFBFBF"/>
            <w:vAlign w:val="center"/>
            <w:hideMark/>
          </w:tcPr>
          <w:p w14:paraId="56DE340B" w14:textId="77777777" w:rsidR="007B1A67" w:rsidRPr="00BD246B" w:rsidRDefault="007B1A67" w:rsidP="007B1A67">
            <w:pPr>
              <w:jc w:val="center"/>
              <w:rPr>
                <w:rFonts w:eastAsia="Times New Roman" w:cstheme="minorHAnsi"/>
                <w:b/>
                <w:bCs/>
                <w:sz w:val="18"/>
                <w:szCs w:val="18"/>
                <w:lang w:eastAsia="es-MX"/>
              </w:rPr>
            </w:pPr>
            <w:r w:rsidRPr="0049700F">
              <w:rPr>
                <w:rFonts w:ascii="Calibri" w:eastAsia="Times New Roman" w:hAnsi="Calibri" w:cs="Calibri"/>
                <w:b/>
                <w:bCs/>
                <w:sz w:val="18"/>
                <w:szCs w:val="18"/>
                <w:lang w:eastAsia="es-MX"/>
              </w:rPr>
              <w:t>Objetivo</w:t>
            </w:r>
            <w:r>
              <w:rPr>
                <w:rFonts w:ascii="Calibri" w:eastAsia="Times New Roman" w:hAnsi="Calibri" w:cs="Calibri"/>
                <w:b/>
                <w:bCs/>
                <w:sz w:val="18"/>
                <w:szCs w:val="18"/>
                <w:lang w:eastAsia="es-MX"/>
              </w:rPr>
              <w:t xml:space="preserve"> prioritario</w:t>
            </w:r>
          </w:p>
        </w:tc>
        <w:tc>
          <w:tcPr>
            <w:tcW w:w="1190" w:type="dxa"/>
            <w:tcBorders>
              <w:top w:val="single" w:sz="4" w:space="0" w:color="595959"/>
              <w:left w:val="nil"/>
              <w:bottom w:val="single" w:sz="4" w:space="0" w:color="595959"/>
              <w:right w:val="single" w:sz="4" w:space="0" w:color="595959"/>
            </w:tcBorders>
            <w:shd w:val="clear" w:color="000000" w:fill="BFBFBF"/>
            <w:vAlign w:val="center"/>
            <w:hideMark/>
          </w:tcPr>
          <w:p w14:paraId="257F7346" w14:textId="77777777" w:rsidR="007B1A67" w:rsidRPr="00BD246B" w:rsidRDefault="007B1A67" w:rsidP="007B1A67">
            <w:pPr>
              <w:jc w:val="center"/>
              <w:rPr>
                <w:rFonts w:eastAsia="Times New Roman" w:cstheme="minorHAnsi"/>
                <w:b/>
                <w:bCs/>
                <w:sz w:val="18"/>
                <w:szCs w:val="18"/>
                <w:lang w:eastAsia="es-MX"/>
              </w:rPr>
            </w:pPr>
            <w:r w:rsidRPr="0049700F">
              <w:rPr>
                <w:rFonts w:ascii="Calibri" w:eastAsia="Times New Roman" w:hAnsi="Calibri" w:cs="Calibri"/>
                <w:b/>
                <w:bCs/>
                <w:sz w:val="18"/>
                <w:szCs w:val="18"/>
                <w:lang w:eastAsia="es-MX"/>
              </w:rPr>
              <w:t>Estrategia</w:t>
            </w:r>
            <w:r>
              <w:rPr>
                <w:rFonts w:ascii="Calibri" w:eastAsia="Times New Roman" w:hAnsi="Calibri" w:cs="Calibri"/>
                <w:b/>
                <w:bCs/>
                <w:sz w:val="18"/>
                <w:szCs w:val="18"/>
                <w:lang w:eastAsia="es-MX"/>
              </w:rPr>
              <w:t xml:space="preserve"> prioritaria </w:t>
            </w:r>
            <w:r w:rsidRPr="0049700F">
              <w:rPr>
                <w:rFonts w:ascii="Calibri" w:eastAsia="Times New Roman" w:hAnsi="Calibri" w:cs="Calibri"/>
                <w:b/>
                <w:bCs/>
                <w:sz w:val="18"/>
                <w:szCs w:val="18"/>
                <w:lang w:eastAsia="es-MX"/>
              </w:rPr>
              <w:t xml:space="preserve"> </w:t>
            </w:r>
          </w:p>
        </w:tc>
        <w:tc>
          <w:tcPr>
            <w:tcW w:w="1190" w:type="dxa"/>
            <w:tcBorders>
              <w:top w:val="single" w:sz="4" w:space="0" w:color="595959"/>
              <w:left w:val="nil"/>
              <w:bottom w:val="single" w:sz="4" w:space="0" w:color="595959"/>
              <w:right w:val="single" w:sz="4" w:space="0" w:color="595959"/>
            </w:tcBorders>
            <w:shd w:val="clear" w:color="000000" w:fill="BFBFBF"/>
            <w:vAlign w:val="center"/>
            <w:hideMark/>
          </w:tcPr>
          <w:p w14:paraId="2575FFC6" w14:textId="77777777" w:rsidR="007B1A67" w:rsidRPr="00BD246B" w:rsidRDefault="007B1A67" w:rsidP="007B1A67">
            <w:pPr>
              <w:jc w:val="center"/>
              <w:rPr>
                <w:rFonts w:eastAsia="Times New Roman" w:cstheme="minorHAnsi"/>
                <w:b/>
                <w:bCs/>
                <w:sz w:val="18"/>
                <w:szCs w:val="18"/>
                <w:lang w:eastAsia="es-MX"/>
              </w:rPr>
            </w:pPr>
            <w:r w:rsidRPr="00BD246B">
              <w:rPr>
                <w:rFonts w:eastAsia="Times New Roman" w:cstheme="minorHAnsi"/>
                <w:b/>
                <w:bCs/>
                <w:sz w:val="18"/>
                <w:szCs w:val="18"/>
                <w:lang w:eastAsia="es-MX"/>
              </w:rPr>
              <w:t>Contribución del Pp</w:t>
            </w:r>
          </w:p>
        </w:tc>
        <w:tc>
          <w:tcPr>
            <w:tcW w:w="1086" w:type="dxa"/>
            <w:tcBorders>
              <w:top w:val="single" w:sz="4" w:space="0" w:color="595959"/>
              <w:left w:val="nil"/>
              <w:bottom w:val="single" w:sz="4" w:space="0" w:color="595959"/>
              <w:right w:val="single" w:sz="4" w:space="0" w:color="auto"/>
            </w:tcBorders>
            <w:shd w:val="clear" w:color="000000" w:fill="BFBFBF"/>
            <w:vAlign w:val="center"/>
            <w:hideMark/>
          </w:tcPr>
          <w:p w14:paraId="3AE22360" w14:textId="77777777" w:rsidR="007B1A67" w:rsidRPr="00BD246B" w:rsidRDefault="007B1A67" w:rsidP="007B1A67">
            <w:pPr>
              <w:jc w:val="center"/>
              <w:rPr>
                <w:rFonts w:eastAsia="Times New Roman" w:cstheme="minorHAnsi"/>
                <w:b/>
                <w:bCs/>
                <w:sz w:val="18"/>
                <w:szCs w:val="18"/>
                <w:lang w:eastAsia="es-MX"/>
              </w:rPr>
            </w:pPr>
            <w:r w:rsidRPr="00BD246B">
              <w:rPr>
                <w:rFonts w:eastAsia="Times New Roman" w:cstheme="minorHAnsi"/>
                <w:b/>
                <w:bCs/>
                <w:sz w:val="18"/>
                <w:szCs w:val="18"/>
                <w:lang w:eastAsia="es-MX"/>
              </w:rPr>
              <w:t>Valoración</w:t>
            </w:r>
          </w:p>
        </w:tc>
      </w:tr>
      <w:tr w:rsidR="001A7522" w:rsidRPr="00BD246B" w14:paraId="4C29AE1A" w14:textId="77777777" w:rsidTr="007B1A67">
        <w:trPr>
          <w:trHeight w:val="1122"/>
        </w:trPr>
        <w:tc>
          <w:tcPr>
            <w:tcW w:w="4608" w:type="dxa"/>
            <w:gridSpan w:val="2"/>
            <w:tcBorders>
              <w:top w:val="single" w:sz="4" w:space="0" w:color="595959"/>
              <w:left w:val="single" w:sz="4" w:space="0" w:color="auto"/>
              <w:bottom w:val="single" w:sz="4" w:space="0" w:color="595959"/>
              <w:right w:val="single" w:sz="4" w:space="0" w:color="595959"/>
            </w:tcBorders>
            <w:shd w:val="clear" w:color="auto" w:fill="auto"/>
            <w:noWrap/>
            <w:vAlign w:val="center"/>
            <w:hideMark/>
          </w:tcPr>
          <w:p w14:paraId="49AD386C" w14:textId="77777777" w:rsidR="007B1A67" w:rsidRPr="00BD246B" w:rsidRDefault="007B1A67" w:rsidP="007B1A67">
            <w:pPr>
              <w:jc w:val="cente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c>
          <w:tcPr>
            <w:tcW w:w="1550" w:type="dxa"/>
            <w:tcBorders>
              <w:top w:val="nil"/>
              <w:left w:val="nil"/>
              <w:bottom w:val="single" w:sz="4" w:space="0" w:color="595959"/>
              <w:right w:val="single" w:sz="4" w:space="0" w:color="595959"/>
            </w:tcBorders>
            <w:shd w:val="clear" w:color="auto" w:fill="auto"/>
            <w:noWrap/>
            <w:vAlign w:val="center"/>
            <w:hideMark/>
          </w:tcPr>
          <w:p w14:paraId="155A60DA" w14:textId="77777777" w:rsidR="007B1A67" w:rsidRPr="00BD246B" w:rsidRDefault="007B1A67" w:rsidP="007B1A67">
            <w:pPr>
              <w:jc w:val="cente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c>
          <w:tcPr>
            <w:tcW w:w="1190" w:type="dxa"/>
            <w:tcBorders>
              <w:top w:val="nil"/>
              <w:left w:val="nil"/>
              <w:bottom w:val="single" w:sz="4" w:space="0" w:color="595959"/>
              <w:right w:val="single" w:sz="4" w:space="0" w:color="595959"/>
            </w:tcBorders>
            <w:shd w:val="clear" w:color="auto" w:fill="auto"/>
            <w:noWrap/>
            <w:vAlign w:val="center"/>
            <w:hideMark/>
          </w:tcPr>
          <w:p w14:paraId="474247F6" w14:textId="77777777" w:rsidR="007B1A67" w:rsidRPr="00BD246B" w:rsidRDefault="007B1A67" w:rsidP="007B1A67">
            <w:pPr>
              <w:jc w:val="cente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c>
          <w:tcPr>
            <w:tcW w:w="1190" w:type="dxa"/>
            <w:tcBorders>
              <w:top w:val="nil"/>
              <w:left w:val="nil"/>
              <w:bottom w:val="single" w:sz="4" w:space="0" w:color="595959"/>
              <w:right w:val="single" w:sz="4" w:space="0" w:color="595959"/>
            </w:tcBorders>
            <w:shd w:val="clear" w:color="auto" w:fill="auto"/>
            <w:vAlign w:val="center"/>
            <w:hideMark/>
          </w:tcPr>
          <w:p w14:paraId="54CF8E1E" w14:textId="77777777" w:rsidR="007B1A67" w:rsidRPr="00BD246B" w:rsidRDefault="007B1A67" w:rsidP="007B1A67">
            <w:pPr>
              <w:jc w:val="cente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c>
          <w:tcPr>
            <w:tcW w:w="1086" w:type="dxa"/>
            <w:tcBorders>
              <w:top w:val="nil"/>
              <w:left w:val="nil"/>
              <w:bottom w:val="single" w:sz="4" w:space="0" w:color="595959"/>
              <w:right w:val="single" w:sz="4" w:space="0" w:color="auto"/>
            </w:tcBorders>
            <w:shd w:val="clear" w:color="auto" w:fill="auto"/>
            <w:vAlign w:val="center"/>
            <w:hideMark/>
          </w:tcPr>
          <w:p w14:paraId="398C085D" w14:textId="77777777" w:rsidR="007B1A67" w:rsidRPr="00BD246B" w:rsidRDefault="007B1A67" w:rsidP="007B1A67">
            <w:pPr>
              <w:jc w:val="cente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r>
      <w:tr w:rsidR="000C2346" w:rsidRPr="00BD246B" w14:paraId="2C8D0EE2" w14:textId="77777777" w:rsidTr="007B1A67">
        <w:trPr>
          <w:trHeight w:val="192"/>
        </w:trPr>
        <w:tc>
          <w:tcPr>
            <w:tcW w:w="289" w:type="dxa"/>
            <w:tcBorders>
              <w:top w:val="nil"/>
              <w:left w:val="single" w:sz="4" w:space="0" w:color="auto"/>
              <w:bottom w:val="nil"/>
              <w:right w:val="nil"/>
            </w:tcBorders>
            <w:shd w:val="clear" w:color="auto" w:fill="auto"/>
            <w:noWrap/>
            <w:vAlign w:val="center"/>
            <w:hideMark/>
          </w:tcPr>
          <w:p w14:paraId="7608FEDF"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c>
          <w:tcPr>
            <w:tcW w:w="4319" w:type="dxa"/>
            <w:tcBorders>
              <w:top w:val="nil"/>
              <w:left w:val="nil"/>
              <w:bottom w:val="nil"/>
              <w:right w:val="nil"/>
            </w:tcBorders>
            <w:shd w:val="clear" w:color="auto" w:fill="auto"/>
            <w:noWrap/>
            <w:vAlign w:val="center"/>
            <w:hideMark/>
          </w:tcPr>
          <w:p w14:paraId="5226B2A3" w14:textId="77777777" w:rsidR="007B1A67" w:rsidRPr="00BD246B" w:rsidRDefault="007B1A67" w:rsidP="007B1A67">
            <w:pPr>
              <w:rPr>
                <w:rFonts w:eastAsia="Times New Roman" w:cstheme="minorHAnsi"/>
                <w:color w:val="000000"/>
                <w:sz w:val="18"/>
                <w:szCs w:val="18"/>
                <w:lang w:eastAsia="es-MX"/>
              </w:rPr>
            </w:pPr>
          </w:p>
        </w:tc>
        <w:tc>
          <w:tcPr>
            <w:tcW w:w="1550" w:type="dxa"/>
            <w:tcBorders>
              <w:top w:val="nil"/>
              <w:left w:val="nil"/>
              <w:bottom w:val="nil"/>
              <w:right w:val="nil"/>
            </w:tcBorders>
            <w:shd w:val="clear" w:color="auto" w:fill="auto"/>
            <w:noWrap/>
            <w:vAlign w:val="center"/>
            <w:hideMark/>
          </w:tcPr>
          <w:p w14:paraId="319FFA59" w14:textId="77777777" w:rsidR="007B1A67" w:rsidRPr="00BD246B" w:rsidRDefault="007B1A67" w:rsidP="007B1A67">
            <w:pPr>
              <w:rPr>
                <w:rFonts w:eastAsia="Times New Roman" w:cstheme="minorHAnsi"/>
                <w:sz w:val="18"/>
                <w:szCs w:val="18"/>
                <w:lang w:eastAsia="es-MX"/>
              </w:rPr>
            </w:pPr>
          </w:p>
        </w:tc>
        <w:tc>
          <w:tcPr>
            <w:tcW w:w="1190" w:type="dxa"/>
            <w:tcBorders>
              <w:top w:val="nil"/>
              <w:left w:val="nil"/>
              <w:bottom w:val="nil"/>
              <w:right w:val="nil"/>
            </w:tcBorders>
            <w:shd w:val="clear" w:color="auto" w:fill="auto"/>
            <w:noWrap/>
            <w:vAlign w:val="center"/>
            <w:hideMark/>
          </w:tcPr>
          <w:p w14:paraId="6153E7B8" w14:textId="77777777" w:rsidR="007B1A67" w:rsidRPr="00BD246B" w:rsidRDefault="007B1A67" w:rsidP="007B1A67">
            <w:pPr>
              <w:rPr>
                <w:rFonts w:eastAsia="Times New Roman" w:cstheme="minorHAnsi"/>
                <w:sz w:val="18"/>
                <w:szCs w:val="18"/>
                <w:lang w:eastAsia="es-MX"/>
              </w:rPr>
            </w:pPr>
          </w:p>
        </w:tc>
        <w:tc>
          <w:tcPr>
            <w:tcW w:w="1190" w:type="dxa"/>
            <w:tcBorders>
              <w:top w:val="nil"/>
              <w:left w:val="nil"/>
              <w:bottom w:val="nil"/>
              <w:right w:val="nil"/>
            </w:tcBorders>
            <w:shd w:val="clear" w:color="auto" w:fill="auto"/>
            <w:noWrap/>
            <w:vAlign w:val="center"/>
            <w:hideMark/>
          </w:tcPr>
          <w:p w14:paraId="6AED714E" w14:textId="77777777" w:rsidR="007B1A67" w:rsidRPr="00BD246B" w:rsidRDefault="007B1A67" w:rsidP="007B1A67">
            <w:pPr>
              <w:rPr>
                <w:rFonts w:eastAsia="Times New Roman" w:cstheme="minorHAnsi"/>
                <w:sz w:val="18"/>
                <w:szCs w:val="18"/>
                <w:lang w:eastAsia="es-MX"/>
              </w:rPr>
            </w:pPr>
          </w:p>
        </w:tc>
        <w:tc>
          <w:tcPr>
            <w:tcW w:w="1086" w:type="dxa"/>
            <w:tcBorders>
              <w:top w:val="nil"/>
              <w:left w:val="nil"/>
              <w:bottom w:val="nil"/>
              <w:right w:val="single" w:sz="4" w:space="0" w:color="auto"/>
            </w:tcBorders>
            <w:shd w:val="clear" w:color="auto" w:fill="auto"/>
            <w:noWrap/>
            <w:vAlign w:val="center"/>
            <w:hideMark/>
          </w:tcPr>
          <w:p w14:paraId="3220BA05"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r>
      <w:tr w:rsidR="00357076" w:rsidRPr="00BD246B" w14:paraId="02E86377" w14:textId="77777777" w:rsidTr="007B1A67">
        <w:trPr>
          <w:trHeight w:val="354"/>
        </w:trPr>
        <w:tc>
          <w:tcPr>
            <w:tcW w:w="289" w:type="dxa"/>
            <w:tcBorders>
              <w:top w:val="nil"/>
              <w:left w:val="single" w:sz="4" w:space="0" w:color="auto"/>
              <w:bottom w:val="nil"/>
              <w:right w:val="nil"/>
            </w:tcBorders>
            <w:shd w:val="clear" w:color="000000" w:fill="285C4D"/>
            <w:noWrap/>
            <w:vAlign w:val="center"/>
            <w:hideMark/>
          </w:tcPr>
          <w:p w14:paraId="3A80CF5D" w14:textId="77777777" w:rsidR="007B1A67" w:rsidRPr="00BD246B" w:rsidRDefault="007B1A67" w:rsidP="007B1A67">
            <w:pPr>
              <w:rPr>
                <w:rFonts w:eastAsia="Times New Roman" w:cstheme="minorHAnsi"/>
                <w:b/>
                <w:bCs/>
                <w:color w:val="000000"/>
                <w:sz w:val="18"/>
                <w:szCs w:val="18"/>
                <w:lang w:eastAsia="es-MX"/>
              </w:rPr>
            </w:pPr>
            <w:r w:rsidRPr="00BD246B">
              <w:rPr>
                <w:rFonts w:eastAsia="Times New Roman" w:cstheme="minorHAnsi"/>
                <w:b/>
                <w:bCs/>
                <w:color w:val="000000"/>
                <w:sz w:val="18"/>
                <w:szCs w:val="18"/>
                <w:lang w:eastAsia="es-MX"/>
              </w:rPr>
              <w:t> </w:t>
            </w:r>
          </w:p>
        </w:tc>
        <w:tc>
          <w:tcPr>
            <w:tcW w:w="7059" w:type="dxa"/>
            <w:gridSpan w:val="3"/>
            <w:tcBorders>
              <w:top w:val="nil"/>
              <w:left w:val="nil"/>
              <w:bottom w:val="nil"/>
              <w:right w:val="nil"/>
            </w:tcBorders>
            <w:shd w:val="clear" w:color="000000" w:fill="285C4D"/>
            <w:noWrap/>
            <w:vAlign w:val="center"/>
            <w:hideMark/>
          </w:tcPr>
          <w:p w14:paraId="7AA005C3" w14:textId="77777777" w:rsidR="007B1A67" w:rsidRPr="00BD246B" w:rsidRDefault="007B1A67" w:rsidP="007B1A67">
            <w:pP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b) Propuesta de alineación a programas sectoriales o institucionales</w:t>
            </w:r>
          </w:p>
        </w:tc>
        <w:tc>
          <w:tcPr>
            <w:tcW w:w="1190" w:type="dxa"/>
            <w:tcBorders>
              <w:top w:val="nil"/>
              <w:left w:val="nil"/>
              <w:bottom w:val="nil"/>
              <w:right w:val="nil"/>
            </w:tcBorders>
            <w:shd w:val="clear" w:color="000000" w:fill="285C4D"/>
            <w:noWrap/>
            <w:vAlign w:val="center"/>
            <w:hideMark/>
          </w:tcPr>
          <w:p w14:paraId="680A0804" w14:textId="77777777" w:rsidR="007B1A67" w:rsidRPr="00BD246B" w:rsidRDefault="007B1A67" w:rsidP="007B1A67">
            <w:pP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c>
          <w:tcPr>
            <w:tcW w:w="1086" w:type="dxa"/>
            <w:tcBorders>
              <w:top w:val="nil"/>
              <w:left w:val="nil"/>
              <w:bottom w:val="nil"/>
              <w:right w:val="single" w:sz="4" w:space="0" w:color="auto"/>
            </w:tcBorders>
            <w:shd w:val="clear" w:color="000000" w:fill="285C4D"/>
            <w:noWrap/>
            <w:vAlign w:val="center"/>
            <w:hideMark/>
          </w:tcPr>
          <w:p w14:paraId="63E27D28" w14:textId="77777777" w:rsidR="007B1A67" w:rsidRPr="00BD246B" w:rsidRDefault="007B1A67" w:rsidP="007B1A67">
            <w:pP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r>
      <w:tr w:rsidR="00357076" w:rsidRPr="00BD246B" w14:paraId="0A5F4F0E" w14:textId="77777777" w:rsidTr="007B1A67">
        <w:trPr>
          <w:trHeight w:val="487"/>
        </w:trPr>
        <w:tc>
          <w:tcPr>
            <w:tcW w:w="4608" w:type="dxa"/>
            <w:gridSpan w:val="2"/>
            <w:tcBorders>
              <w:top w:val="single" w:sz="4" w:space="0" w:color="595959"/>
              <w:left w:val="single" w:sz="4" w:space="0" w:color="auto"/>
              <w:bottom w:val="single" w:sz="4" w:space="0" w:color="595959"/>
              <w:right w:val="single" w:sz="4" w:space="0" w:color="595959"/>
            </w:tcBorders>
            <w:shd w:val="clear" w:color="000000" w:fill="BFBFBF"/>
            <w:vAlign w:val="center"/>
            <w:hideMark/>
          </w:tcPr>
          <w:p w14:paraId="283C9058" w14:textId="77777777" w:rsidR="007B1A67" w:rsidRPr="00BD246B" w:rsidRDefault="007B1A67" w:rsidP="007B1A67">
            <w:pPr>
              <w:jc w:val="center"/>
              <w:rPr>
                <w:rFonts w:eastAsia="Times New Roman" w:cstheme="minorHAnsi"/>
                <w:b/>
                <w:bCs/>
                <w:sz w:val="18"/>
                <w:szCs w:val="18"/>
                <w:lang w:eastAsia="es-MX"/>
              </w:rPr>
            </w:pPr>
            <w:r w:rsidRPr="00BD246B">
              <w:rPr>
                <w:rFonts w:eastAsia="Times New Roman" w:cstheme="minorHAnsi"/>
                <w:b/>
                <w:bCs/>
                <w:sz w:val="18"/>
                <w:szCs w:val="18"/>
                <w:lang w:eastAsia="es-MX"/>
              </w:rPr>
              <w:t>Programa derivado</w:t>
            </w:r>
          </w:p>
        </w:tc>
        <w:tc>
          <w:tcPr>
            <w:tcW w:w="1550" w:type="dxa"/>
            <w:tcBorders>
              <w:top w:val="single" w:sz="4" w:space="0" w:color="595959"/>
              <w:left w:val="nil"/>
              <w:bottom w:val="single" w:sz="4" w:space="0" w:color="595959"/>
              <w:right w:val="single" w:sz="4" w:space="0" w:color="595959"/>
            </w:tcBorders>
            <w:shd w:val="clear" w:color="000000" w:fill="BFBFBF"/>
            <w:vAlign w:val="center"/>
            <w:hideMark/>
          </w:tcPr>
          <w:p w14:paraId="367A37B8" w14:textId="77777777" w:rsidR="007B1A67" w:rsidRPr="00BD246B" w:rsidRDefault="007B1A67" w:rsidP="007B1A67">
            <w:pPr>
              <w:jc w:val="center"/>
              <w:rPr>
                <w:rFonts w:eastAsia="Times New Roman" w:cstheme="minorHAnsi"/>
                <w:b/>
                <w:bCs/>
                <w:sz w:val="18"/>
                <w:szCs w:val="18"/>
                <w:lang w:eastAsia="es-MX"/>
              </w:rPr>
            </w:pPr>
            <w:r w:rsidRPr="0049700F">
              <w:rPr>
                <w:rFonts w:ascii="Calibri" w:eastAsia="Times New Roman" w:hAnsi="Calibri" w:cs="Calibri"/>
                <w:b/>
                <w:bCs/>
                <w:sz w:val="18"/>
                <w:szCs w:val="18"/>
                <w:lang w:eastAsia="es-MX"/>
              </w:rPr>
              <w:t>Objetivo</w:t>
            </w:r>
            <w:r>
              <w:rPr>
                <w:rFonts w:ascii="Calibri" w:eastAsia="Times New Roman" w:hAnsi="Calibri" w:cs="Calibri"/>
                <w:b/>
                <w:bCs/>
                <w:sz w:val="18"/>
                <w:szCs w:val="18"/>
                <w:lang w:eastAsia="es-MX"/>
              </w:rPr>
              <w:t xml:space="preserve"> prioritario</w:t>
            </w:r>
          </w:p>
        </w:tc>
        <w:tc>
          <w:tcPr>
            <w:tcW w:w="1190" w:type="dxa"/>
            <w:tcBorders>
              <w:top w:val="single" w:sz="4" w:space="0" w:color="595959"/>
              <w:left w:val="nil"/>
              <w:bottom w:val="single" w:sz="4" w:space="0" w:color="595959"/>
              <w:right w:val="single" w:sz="4" w:space="0" w:color="595959"/>
            </w:tcBorders>
            <w:shd w:val="clear" w:color="000000" w:fill="BFBFBF"/>
            <w:vAlign w:val="center"/>
            <w:hideMark/>
          </w:tcPr>
          <w:p w14:paraId="09B85DB9" w14:textId="77777777" w:rsidR="007B1A67" w:rsidRPr="00BD246B" w:rsidRDefault="007B1A67" w:rsidP="007B1A67">
            <w:pPr>
              <w:jc w:val="center"/>
              <w:rPr>
                <w:rFonts w:eastAsia="Times New Roman" w:cstheme="minorHAnsi"/>
                <w:b/>
                <w:bCs/>
                <w:sz w:val="18"/>
                <w:szCs w:val="18"/>
                <w:lang w:eastAsia="es-MX"/>
              </w:rPr>
            </w:pPr>
            <w:r w:rsidRPr="0049700F">
              <w:rPr>
                <w:rFonts w:ascii="Calibri" w:eastAsia="Times New Roman" w:hAnsi="Calibri" w:cs="Calibri"/>
                <w:b/>
                <w:bCs/>
                <w:sz w:val="18"/>
                <w:szCs w:val="18"/>
                <w:lang w:eastAsia="es-MX"/>
              </w:rPr>
              <w:t>Estrategia</w:t>
            </w:r>
            <w:r>
              <w:rPr>
                <w:rFonts w:ascii="Calibri" w:eastAsia="Times New Roman" w:hAnsi="Calibri" w:cs="Calibri"/>
                <w:b/>
                <w:bCs/>
                <w:sz w:val="18"/>
                <w:szCs w:val="18"/>
                <w:lang w:eastAsia="es-MX"/>
              </w:rPr>
              <w:t xml:space="preserve"> prioritaria </w:t>
            </w:r>
            <w:r w:rsidRPr="0049700F">
              <w:rPr>
                <w:rFonts w:ascii="Calibri" w:eastAsia="Times New Roman" w:hAnsi="Calibri" w:cs="Calibri"/>
                <w:b/>
                <w:bCs/>
                <w:sz w:val="18"/>
                <w:szCs w:val="18"/>
                <w:lang w:eastAsia="es-MX"/>
              </w:rPr>
              <w:t xml:space="preserve"> </w:t>
            </w:r>
          </w:p>
        </w:tc>
        <w:tc>
          <w:tcPr>
            <w:tcW w:w="1190" w:type="dxa"/>
            <w:tcBorders>
              <w:top w:val="single" w:sz="4" w:space="0" w:color="595959"/>
              <w:left w:val="nil"/>
              <w:bottom w:val="single" w:sz="4" w:space="0" w:color="595959"/>
              <w:right w:val="single" w:sz="4" w:space="0" w:color="595959"/>
            </w:tcBorders>
            <w:shd w:val="clear" w:color="000000" w:fill="BFBFBF"/>
            <w:vAlign w:val="center"/>
            <w:hideMark/>
          </w:tcPr>
          <w:p w14:paraId="00F02773" w14:textId="77777777" w:rsidR="007B1A67" w:rsidRPr="00BD246B" w:rsidRDefault="007B1A67" w:rsidP="007B1A67">
            <w:pPr>
              <w:jc w:val="center"/>
              <w:rPr>
                <w:rFonts w:eastAsia="Times New Roman" w:cstheme="minorHAnsi"/>
                <w:b/>
                <w:bCs/>
                <w:sz w:val="18"/>
                <w:szCs w:val="18"/>
                <w:lang w:eastAsia="es-MX"/>
              </w:rPr>
            </w:pPr>
            <w:r w:rsidRPr="00BD246B">
              <w:rPr>
                <w:rFonts w:eastAsia="Times New Roman" w:cstheme="minorHAnsi"/>
                <w:b/>
                <w:bCs/>
                <w:sz w:val="18"/>
                <w:szCs w:val="18"/>
                <w:lang w:eastAsia="es-MX"/>
              </w:rPr>
              <w:t>Contribución del Pp</w:t>
            </w:r>
          </w:p>
        </w:tc>
        <w:tc>
          <w:tcPr>
            <w:tcW w:w="1086" w:type="dxa"/>
            <w:tcBorders>
              <w:top w:val="single" w:sz="4" w:space="0" w:color="595959"/>
              <w:left w:val="nil"/>
              <w:bottom w:val="single" w:sz="4" w:space="0" w:color="595959"/>
              <w:right w:val="single" w:sz="4" w:space="0" w:color="auto"/>
            </w:tcBorders>
            <w:shd w:val="clear" w:color="000000" w:fill="BFBFBF"/>
            <w:vAlign w:val="center"/>
            <w:hideMark/>
          </w:tcPr>
          <w:p w14:paraId="182624D2" w14:textId="77777777" w:rsidR="007B1A67" w:rsidRPr="00BD246B" w:rsidRDefault="007B1A67" w:rsidP="007B1A67">
            <w:pPr>
              <w:jc w:val="center"/>
              <w:rPr>
                <w:rFonts w:eastAsia="Times New Roman" w:cstheme="minorHAnsi"/>
                <w:b/>
                <w:bCs/>
                <w:sz w:val="18"/>
                <w:szCs w:val="18"/>
                <w:lang w:eastAsia="es-MX"/>
              </w:rPr>
            </w:pPr>
            <w:r w:rsidRPr="00BD246B">
              <w:rPr>
                <w:rFonts w:eastAsia="Times New Roman" w:cstheme="minorHAnsi"/>
                <w:b/>
                <w:bCs/>
                <w:sz w:val="18"/>
                <w:szCs w:val="18"/>
                <w:lang w:eastAsia="es-MX"/>
              </w:rPr>
              <w:t>Valoración</w:t>
            </w:r>
          </w:p>
        </w:tc>
      </w:tr>
      <w:tr w:rsidR="001A7522" w:rsidRPr="00BD246B" w14:paraId="61A20FD7" w14:textId="77777777" w:rsidTr="007B1A67">
        <w:trPr>
          <w:trHeight w:val="1122"/>
        </w:trPr>
        <w:tc>
          <w:tcPr>
            <w:tcW w:w="4608" w:type="dxa"/>
            <w:gridSpan w:val="2"/>
            <w:tcBorders>
              <w:top w:val="single" w:sz="4" w:space="0" w:color="595959"/>
              <w:left w:val="single" w:sz="4" w:space="0" w:color="auto"/>
              <w:bottom w:val="single" w:sz="4" w:space="0" w:color="595959"/>
              <w:right w:val="single" w:sz="4" w:space="0" w:color="595959"/>
            </w:tcBorders>
            <w:shd w:val="clear" w:color="auto" w:fill="auto"/>
            <w:noWrap/>
            <w:vAlign w:val="center"/>
            <w:hideMark/>
          </w:tcPr>
          <w:p w14:paraId="056884FF" w14:textId="77777777" w:rsidR="007B1A67" w:rsidRPr="00BD246B" w:rsidRDefault="007B1A67" w:rsidP="007B1A67">
            <w:pPr>
              <w:jc w:val="cente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c>
          <w:tcPr>
            <w:tcW w:w="1550" w:type="dxa"/>
            <w:tcBorders>
              <w:top w:val="nil"/>
              <w:left w:val="nil"/>
              <w:bottom w:val="single" w:sz="4" w:space="0" w:color="595959"/>
              <w:right w:val="single" w:sz="4" w:space="0" w:color="595959"/>
            </w:tcBorders>
            <w:shd w:val="clear" w:color="auto" w:fill="auto"/>
            <w:noWrap/>
            <w:vAlign w:val="center"/>
            <w:hideMark/>
          </w:tcPr>
          <w:p w14:paraId="15C2EF9C" w14:textId="77777777" w:rsidR="007B1A67" w:rsidRPr="00BD246B" w:rsidRDefault="007B1A67" w:rsidP="007B1A67">
            <w:pPr>
              <w:jc w:val="cente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c>
          <w:tcPr>
            <w:tcW w:w="1190" w:type="dxa"/>
            <w:tcBorders>
              <w:top w:val="nil"/>
              <w:left w:val="nil"/>
              <w:bottom w:val="single" w:sz="4" w:space="0" w:color="595959"/>
              <w:right w:val="single" w:sz="4" w:space="0" w:color="595959"/>
            </w:tcBorders>
            <w:shd w:val="clear" w:color="auto" w:fill="auto"/>
            <w:noWrap/>
            <w:vAlign w:val="center"/>
            <w:hideMark/>
          </w:tcPr>
          <w:p w14:paraId="726F0202" w14:textId="77777777" w:rsidR="007B1A67" w:rsidRPr="00BD246B" w:rsidRDefault="007B1A67" w:rsidP="007B1A67">
            <w:pPr>
              <w:jc w:val="cente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c>
          <w:tcPr>
            <w:tcW w:w="1190" w:type="dxa"/>
            <w:tcBorders>
              <w:top w:val="nil"/>
              <w:left w:val="nil"/>
              <w:bottom w:val="single" w:sz="4" w:space="0" w:color="595959"/>
              <w:right w:val="single" w:sz="4" w:space="0" w:color="595959"/>
            </w:tcBorders>
            <w:shd w:val="clear" w:color="auto" w:fill="auto"/>
            <w:vAlign w:val="center"/>
            <w:hideMark/>
          </w:tcPr>
          <w:p w14:paraId="27ACF01D" w14:textId="77777777" w:rsidR="007B1A67" w:rsidRPr="00BD246B" w:rsidRDefault="007B1A67" w:rsidP="007B1A67">
            <w:pPr>
              <w:jc w:val="cente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c>
          <w:tcPr>
            <w:tcW w:w="1086" w:type="dxa"/>
            <w:tcBorders>
              <w:top w:val="nil"/>
              <w:left w:val="nil"/>
              <w:bottom w:val="single" w:sz="4" w:space="0" w:color="595959"/>
              <w:right w:val="single" w:sz="4" w:space="0" w:color="auto"/>
            </w:tcBorders>
            <w:shd w:val="clear" w:color="auto" w:fill="auto"/>
            <w:vAlign w:val="center"/>
            <w:hideMark/>
          </w:tcPr>
          <w:p w14:paraId="308461A0" w14:textId="77777777" w:rsidR="007B1A67" w:rsidRPr="00BD246B" w:rsidRDefault="007B1A67" w:rsidP="007B1A67">
            <w:pPr>
              <w:jc w:val="cente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r>
      <w:tr w:rsidR="000C2346" w:rsidRPr="00BD246B" w14:paraId="040CA8D3" w14:textId="77777777" w:rsidTr="007B1A67">
        <w:trPr>
          <w:trHeight w:val="192"/>
        </w:trPr>
        <w:tc>
          <w:tcPr>
            <w:tcW w:w="289" w:type="dxa"/>
            <w:tcBorders>
              <w:top w:val="nil"/>
              <w:left w:val="single" w:sz="4" w:space="0" w:color="auto"/>
              <w:bottom w:val="nil"/>
              <w:right w:val="nil"/>
            </w:tcBorders>
            <w:shd w:val="clear" w:color="auto" w:fill="auto"/>
            <w:noWrap/>
            <w:vAlign w:val="center"/>
            <w:hideMark/>
          </w:tcPr>
          <w:p w14:paraId="21468758"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c>
          <w:tcPr>
            <w:tcW w:w="4319" w:type="dxa"/>
            <w:tcBorders>
              <w:top w:val="nil"/>
              <w:left w:val="nil"/>
              <w:bottom w:val="nil"/>
              <w:right w:val="nil"/>
            </w:tcBorders>
            <w:shd w:val="clear" w:color="auto" w:fill="auto"/>
            <w:noWrap/>
            <w:vAlign w:val="center"/>
            <w:hideMark/>
          </w:tcPr>
          <w:p w14:paraId="29C30573" w14:textId="77777777" w:rsidR="007B1A67" w:rsidRPr="00BD246B" w:rsidRDefault="007B1A67" w:rsidP="007B1A67">
            <w:pPr>
              <w:rPr>
                <w:rFonts w:eastAsia="Times New Roman" w:cstheme="minorHAnsi"/>
                <w:color w:val="000000"/>
                <w:sz w:val="18"/>
                <w:szCs w:val="18"/>
                <w:lang w:eastAsia="es-MX"/>
              </w:rPr>
            </w:pPr>
          </w:p>
        </w:tc>
        <w:tc>
          <w:tcPr>
            <w:tcW w:w="1550" w:type="dxa"/>
            <w:tcBorders>
              <w:top w:val="nil"/>
              <w:left w:val="nil"/>
              <w:bottom w:val="nil"/>
              <w:right w:val="nil"/>
            </w:tcBorders>
            <w:shd w:val="clear" w:color="auto" w:fill="auto"/>
            <w:noWrap/>
            <w:vAlign w:val="center"/>
            <w:hideMark/>
          </w:tcPr>
          <w:p w14:paraId="39B4D562" w14:textId="77777777" w:rsidR="007B1A67" w:rsidRPr="00BD246B" w:rsidRDefault="007B1A67" w:rsidP="007B1A67">
            <w:pPr>
              <w:rPr>
                <w:rFonts w:eastAsia="Times New Roman" w:cstheme="minorHAnsi"/>
                <w:sz w:val="18"/>
                <w:szCs w:val="18"/>
                <w:lang w:eastAsia="es-MX"/>
              </w:rPr>
            </w:pPr>
          </w:p>
        </w:tc>
        <w:tc>
          <w:tcPr>
            <w:tcW w:w="1190" w:type="dxa"/>
            <w:tcBorders>
              <w:top w:val="nil"/>
              <w:left w:val="nil"/>
              <w:bottom w:val="nil"/>
              <w:right w:val="nil"/>
            </w:tcBorders>
            <w:shd w:val="clear" w:color="auto" w:fill="auto"/>
            <w:noWrap/>
            <w:vAlign w:val="center"/>
            <w:hideMark/>
          </w:tcPr>
          <w:p w14:paraId="696AEAD0" w14:textId="77777777" w:rsidR="007B1A67" w:rsidRPr="00BD246B" w:rsidRDefault="007B1A67" w:rsidP="007B1A67">
            <w:pPr>
              <w:rPr>
                <w:rFonts w:eastAsia="Times New Roman" w:cstheme="minorHAnsi"/>
                <w:sz w:val="18"/>
                <w:szCs w:val="18"/>
                <w:lang w:eastAsia="es-MX"/>
              </w:rPr>
            </w:pPr>
          </w:p>
        </w:tc>
        <w:tc>
          <w:tcPr>
            <w:tcW w:w="1190" w:type="dxa"/>
            <w:tcBorders>
              <w:top w:val="nil"/>
              <w:left w:val="nil"/>
              <w:bottom w:val="nil"/>
              <w:right w:val="nil"/>
            </w:tcBorders>
            <w:shd w:val="clear" w:color="auto" w:fill="auto"/>
            <w:noWrap/>
            <w:vAlign w:val="center"/>
            <w:hideMark/>
          </w:tcPr>
          <w:p w14:paraId="45BF2213" w14:textId="77777777" w:rsidR="007B1A67" w:rsidRPr="00BD246B" w:rsidRDefault="007B1A67" w:rsidP="007B1A67">
            <w:pPr>
              <w:rPr>
                <w:rFonts w:eastAsia="Times New Roman" w:cstheme="minorHAnsi"/>
                <w:sz w:val="18"/>
                <w:szCs w:val="18"/>
                <w:lang w:eastAsia="es-MX"/>
              </w:rPr>
            </w:pPr>
          </w:p>
        </w:tc>
        <w:tc>
          <w:tcPr>
            <w:tcW w:w="1086" w:type="dxa"/>
            <w:tcBorders>
              <w:top w:val="nil"/>
              <w:left w:val="nil"/>
              <w:bottom w:val="nil"/>
              <w:right w:val="single" w:sz="4" w:space="0" w:color="auto"/>
            </w:tcBorders>
            <w:shd w:val="clear" w:color="auto" w:fill="auto"/>
            <w:noWrap/>
            <w:vAlign w:val="center"/>
            <w:hideMark/>
          </w:tcPr>
          <w:p w14:paraId="508B1E0D"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r>
      <w:tr w:rsidR="00357076" w:rsidRPr="00BD246B" w14:paraId="087A543F" w14:textId="77777777" w:rsidTr="007B1A67">
        <w:trPr>
          <w:trHeight w:val="354"/>
        </w:trPr>
        <w:tc>
          <w:tcPr>
            <w:tcW w:w="289" w:type="dxa"/>
            <w:tcBorders>
              <w:top w:val="nil"/>
              <w:left w:val="single" w:sz="4" w:space="0" w:color="auto"/>
              <w:bottom w:val="nil"/>
              <w:right w:val="nil"/>
            </w:tcBorders>
            <w:shd w:val="clear" w:color="000000" w:fill="285C4D"/>
            <w:noWrap/>
            <w:vAlign w:val="center"/>
            <w:hideMark/>
          </w:tcPr>
          <w:p w14:paraId="74B560CB" w14:textId="77777777" w:rsidR="007B1A67" w:rsidRPr="00BD246B" w:rsidRDefault="007B1A67" w:rsidP="007B1A67">
            <w:pP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c>
          <w:tcPr>
            <w:tcW w:w="7059" w:type="dxa"/>
            <w:gridSpan w:val="3"/>
            <w:tcBorders>
              <w:top w:val="nil"/>
              <w:left w:val="nil"/>
              <w:bottom w:val="nil"/>
              <w:right w:val="nil"/>
            </w:tcBorders>
            <w:shd w:val="clear" w:color="000000" w:fill="285C4D"/>
            <w:noWrap/>
            <w:vAlign w:val="center"/>
            <w:hideMark/>
          </w:tcPr>
          <w:p w14:paraId="6D4F4A26" w14:textId="77777777" w:rsidR="007B1A67" w:rsidRPr="00BD246B" w:rsidRDefault="007B1A67" w:rsidP="007B1A67">
            <w:pP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c) Alineación a programas especiales y regionales (opcional)</w:t>
            </w:r>
          </w:p>
        </w:tc>
        <w:tc>
          <w:tcPr>
            <w:tcW w:w="1190" w:type="dxa"/>
            <w:tcBorders>
              <w:top w:val="nil"/>
              <w:left w:val="nil"/>
              <w:bottom w:val="nil"/>
              <w:right w:val="nil"/>
            </w:tcBorders>
            <w:shd w:val="clear" w:color="000000" w:fill="285C4D"/>
            <w:noWrap/>
            <w:vAlign w:val="center"/>
            <w:hideMark/>
          </w:tcPr>
          <w:p w14:paraId="15DC7E21" w14:textId="77777777" w:rsidR="007B1A67" w:rsidRPr="00BD246B" w:rsidRDefault="007B1A67" w:rsidP="007B1A67">
            <w:pP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c>
          <w:tcPr>
            <w:tcW w:w="1086" w:type="dxa"/>
            <w:tcBorders>
              <w:top w:val="nil"/>
              <w:left w:val="nil"/>
              <w:bottom w:val="nil"/>
              <w:right w:val="single" w:sz="4" w:space="0" w:color="auto"/>
            </w:tcBorders>
            <w:shd w:val="clear" w:color="000000" w:fill="285C4D"/>
            <w:noWrap/>
            <w:vAlign w:val="center"/>
            <w:hideMark/>
          </w:tcPr>
          <w:p w14:paraId="46DF883D" w14:textId="77777777" w:rsidR="007B1A67" w:rsidRPr="00BD246B" w:rsidRDefault="007B1A67" w:rsidP="007B1A67">
            <w:pP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r>
      <w:tr w:rsidR="00357076" w:rsidRPr="00BD246B" w14:paraId="7E7119A3" w14:textId="77777777" w:rsidTr="007B1A67">
        <w:trPr>
          <w:trHeight w:val="487"/>
        </w:trPr>
        <w:tc>
          <w:tcPr>
            <w:tcW w:w="4608" w:type="dxa"/>
            <w:gridSpan w:val="2"/>
            <w:tcBorders>
              <w:top w:val="single" w:sz="4" w:space="0" w:color="595959"/>
              <w:left w:val="single" w:sz="4" w:space="0" w:color="auto"/>
              <w:bottom w:val="single" w:sz="4" w:space="0" w:color="595959"/>
              <w:right w:val="single" w:sz="4" w:space="0" w:color="595959"/>
            </w:tcBorders>
            <w:shd w:val="clear" w:color="000000" w:fill="BFBFBF"/>
            <w:vAlign w:val="center"/>
            <w:hideMark/>
          </w:tcPr>
          <w:p w14:paraId="57FE9E52" w14:textId="77777777" w:rsidR="007B1A67" w:rsidRPr="00BD246B" w:rsidRDefault="007B1A67" w:rsidP="007B1A67">
            <w:pPr>
              <w:jc w:val="center"/>
              <w:rPr>
                <w:rFonts w:eastAsia="Times New Roman" w:cstheme="minorHAnsi"/>
                <w:b/>
                <w:bCs/>
                <w:sz w:val="18"/>
                <w:szCs w:val="18"/>
                <w:lang w:eastAsia="es-MX"/>
              </w:rPr>
            </w:pPr>
            <w:r w:rsidRPr="00BD246B">
              <w:rPr>
                <w:rFonts w:eastAsia="Times New Roman" w:cstheme="minorHAnsi"/>
                <w:b/>
                <w:bCs/>
                <w:sz w:val="18"/>
                <w:szCs w:val="18"/>
                <w:lang w:eastAsia="es-MX"/>
              </w:rPr>
              <w:t>Programa derivado</w:t>
            </w:r>
          </w:p>
        </w:tc>
        <w:tc>
          <w:tcPr>
            <w:tcW w:w="1550" w:type="dxa"/>
            <w:tcBorders>
              <w:top w:val="single" w:sz="4" w:space="0" w:color="595959"/>
              <w:left w:val="nil"/>
              <w:bottom w:val="single" w:sz="4" w:space="0" w:color="595959"/>
              <w:right w:val="single" w:sz="4" w:space="0" w:color="595959"/>
            </w:tcBorders>
            <w:shd w:val="clear" w:color="000000" w:fill="BFBFBF"/>
            <w:vAlign w:val="center"/>
            <w:hideMark/>
          </w:tcPr>
          <w:p w14:paraId="5E0C9AC9" w14:textId="77777777" w:rsidR="007B1A67" w:rsidRPr="00BD246B" w:rsidRDefault="007B1A67" w:rsidP="007B1A67">
            <w:pPr>
              <w:jc w:val="center"/>
              <w:rPr>
                <w:rFonts w:eastAsia="Times New Roman" w:cstheme="minorHAnsi"/>
                <w:b/>
                <w:bCs/>
                <w:sz w:val="18"/>
                <w:szCs w:val="18"/>
                <w:lang w:eastAsia="es-MX"/>
              </w:rPr>
            </w:pPr>
            <w:r w:rsidRPr="0049700F">
              <w:rPr>
                <w:rFonts w:ascii="Calibri" w:eastAsia="Times New Roman" w:hAnsi="Calibri" w:cs="Calibri"/>
                <w:b/>
                <w:bCs/>
                <w:sz w:val="18"/>
                <w:szCs w:val="18"/>
                <w:lang w:eastAsia="es-MX"/>
              </w:rPr>
              <w:t>Objetivo</w:t>
            </w:r>
            <w:r>
              <w:rPr>
                <w:rFonts w:ascii="Calibri" w:eastAsia="Times New Roman" w:hAnsi="Calibri" w:cs="Calibri"/>
                <w:b/>
                <w:bCs/>
                <w:sz w:val="18"/>
                <w:szCs w:val="18"/>
                <w:lang w:eastAsia="es-MX"/>
              </w:rPr>
              <w:t xml:space="preserve"> prioritario</w:t>
            </w:r>
          </w:p>
        </w:tc>
        <w:tc>
          <w:tcPr>
            <w:tcW w:w="1190" w:type="dxa"/>
            <w:tcBorders>
              <w:top w:val="single" w:sz="4" w:space="0" w:color="595959"/>
              <w:left w:val="nil"/>
              <w:bottom w:val="single" w:sz="4" w:space="0" w:color="595959"/>
              <w:right w:val="single" w:sz="4" w:space="0" w:color="595959"/>
            </w:tcBorders>
            <w:shd w:val="clear" w:color="000000" w:fill="BFBFBF"/>
            <w:vAlign w:val="center"/>
            <w:hideMark/>
          </w:tcPr>
          <w:p w14:paraId="249AF98C" w14:textId="77777777" w:rsidR="007B1A67" w:rsidRPr="00BD246B" w:rsidRDefault="007B1A67" w:rsidP="007B1A67">
            <w:pPr>
              <w:jc w:val="center"/>
              <w:rPr>
                <w:rFonts w:eastAsia="Times New Roman" w:cstheme="minorHAnsi"/>
                <w:b/>
                <w:bCs/>
                <w:sz w:val="18"/>
                <w:szCs w:val="18"/>
                <w:lang w:eastAsia="es-MX"/>
              </w:rPr>
            </w:pPr>
            <w:r w:rsidRPr="0049700F">
              <w:rPr>
                <w:rFonts w:ascii="Calibri" w:eastAsia="Times New Roman" w:hAnsi="Calibri" w:cs="Calibri"/>
                <w:b/>
                <w:bCs/>
                <w:sz w:val="18"/>
                <w:szCs w:val="18"/>
                <w:lang w:eastAsia="es-MX"/>
              </w:rPr>
              <w:t>Estrategia</w:t>
            </w:r>
            <w:r>
              <w:rPr>
                <w:rFonts w:ascii="Calibri" w:eastAsia="Times New Roman" w:hAnsi="Calibri" w:cs="Calibri"/>
                <w:b/>
                <w:bCs/>
                <w:sz w:val="18"/>
                <w:szCs w:val="18"/>
                <w:lang w:eastAsia="es-MX"/>
              </w:rPr>
              <w:t xml:space="preserve"> prioritaria </w:t>
            </w:r>
            <w:r w:rsidRPr="0049700F">
              <w:rPr>
                <w:rFonts w:ascii="Calibri" w:eastAsia="Times New Roman" w:hAnsi="Calibri" w:cs="Calibri"/>
                <w:b/>
                <w:bCs/>
                <w:sz w:val="18"/>
                <w:szCs w:val="18"/>
                <w:lang w:eastAsia="es-MX"/>
              </w:rPr>
              <w:t xml:space="preserve"> </w:t>
            </w:r>
          </w:p>
        </w:tc>
        <w:tc>
          <w:tcPr>
            <w:tcW w:w="1190" w:type="dxa"/>
            <w:tcBorders>
              <w:top w:val="single" w:sz="4" w:space="0" w:color="595959"/>
              <w:left w:val="nil"/>
              <w:bottom w:val="single" w:sz="4" w:space="0" w:color="595959"/>
              <w:right w:val="single" w:sz="4" w:space="0" w:color="595959"/>
            </w:tcBorders>
            <w:shd w:val="clear" w:color="000000" w:fill="BFBFBF"/>
            <w:vAlign w:val="center"/>
            <w:hideMark/>
          </w:tcPr>
          <w:p w14:paraId="6864323E" w14:textId="77777777" w:rsidR="007B1A67" w:rsidRPr="00BD246B" w:rsidRDefault="007B1A67" w:rsidP="007B1A67">
            <w:pPr>
              <w:jc w:val="center"/>
              <w:rPr>
                <w:rFonts w:eastAsia="Times New Roman" w:cstheme="minorHAnsi"/>
                <w:b/>
                <w:bCs/>
                <w:sz w:val="18"/>
                <w:szCs w:val="18"/>
                <w:lang w:eastAsia="es-MX"/>
              </w:rPr>
            </w:pPr>
            <w:r w:rsidRPr="00BD246B">
              <w:rPr>
                <w:rFonts w:eastAsia="Times New Roman" w:cstheme="minorHAnsi"/>
                <w:b/>
                <w:bCs/>
                <w:sz w:val="18"/>
                <w:szCs w:val="18"/>
                <w:lang w:eastAsia="es-MX"/>
              </w:rPr>
              <w:t>Contribución del Pp</w:t>
            </w:r>
          </w:p>
        </w:tc>
        <w:tc>
          <w:tcPr>
            <w:tcW w:w="1086" w:type="dxa"/>
            <w:tcBorders>
              <w:top w:val="single" w:sz="4" w:space="0" w:color="595959"/>
              <w:left w:val="nil"/>
              <w:bottom w:val="single" w:sz="4" w:space="0" w:color="595959"/>
              <w:right w:val="single" w:sz="4" w:space="0" w:color="auto"/>
            </w:tcBorders>
            <w:shd w:val="clear" w:color="000000" w:fill="BFBFBF"/>
            <w:vAlign w:val="center"/>
            <w:hideMark/>
          </w:tcPr>
          <w:p w14:paraId="66E8722D" w14:textId="77777777" w:rsidR="007B1A67" w:rsidRPr="00BD246B" w:rsidRDefault="007B1A67" w:rsidP="007B1A67">
            <w:pPr>
              <w:jc w:val="center"/>
              <w:rPr>
                <w:rFonts w:eastAsia="Times New Roman" w:cstheme="minorHAnsi"/>
                <w:b/>
                <w:bCs/>
                <w:sz w:val="18"/>
                <w:szCs w:val="18"/>
                <w:lang w:eastAsia="es-MX"/>
              </w:rPr>
            </w:pPr>
            <w:r w:rsidRPr="00BD246B">
              <w:rPr>
                <w:rFonts w:eastAsia="Times New Roman" w:cstheme="minorHAnsi"/>
                <w:b/>
                <w:bCs/>
                <w:sz w:val="18"/>
                <w:szCs w:val="18"/>
                <w:lang w:eastAsia="es-MX"/>
              </w:rPr>
              <w:t>Valoración</w:t>
            </w:r>
          </w:p>
        </w:tc>
      </w:tr>
      <w:tr w:rsidR="001A7522" w:rsidRPr="00BD246B" w14:paraId="191FDA6E" w14:textId="77777777" w:rsidTr="007B1A67">
        <w:trPr>
          <w:trHeight w:val="1122"/>
        </w:trPr>
        <w:tc>
          <w:tcPr>
            <w:tcW w:w="4608" w:type="dxa"/>
            <w:gridSpan w:val="2"/>
            <w:tcBorders>
              <w:top w:val="single" w:sz="4" w:space="0" w:color="595959"/>
              <w:left w:val="single" w:sz="4" w:space="0" w:color="auto"/>
              <w:bottom w:val="single" w:sz="4" w:space="0" w:color="auto"/>
              <w:right w:val="single" w:sz="4" w:space="0" w:color="595959"/>
            </w:tcBorders>
            <w:shd w:val="clear" w:color="auto" w:fill="auto"/>
            <w:noWrap/>
            <w:vAlign w:val="center"/>
            <w:hideMark/>
          </w:tcPr>
          <w:p w14:paraId="53F174A1" w14:textId="77777777" w:rsidR="007B1A67" w:rsidRPr="00BD246B" w:rsidRDefault="007B1A67" w:rsidP="007B1A67">
            <w:pPr>
              <w:jc w:val="cente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c>
          <w:tcPr>
            <w:tcW w:w="1550" w:type="dxa"/>
            <w:tcBorders>
              <w:top w:val="nil"/>
              <w:left w:val="nil"/>
              <w:bottom w:val="single" w:sz="4" w:space="0" w:color="auto"/>
              <w:right w:val="single" w:sz="4" w:space="0" w:color="595959"/>
            </w:tcBorders>
            <w:shd w:val="clear" w:color="auto" w:fill="auto"/>
            <w:noWrap/>
            <w:vAlign w:val="center"/>
            <w:hideMark/>
          </w:tcPr>
          <w:p w14:paraId="71142C69" w14:textId="77777777" w:rsidR="007B1A67" w:rsidRPr="00BD246B" w:rsidRDefault="007B1A67" w:rsidP="007B1A67">
            <w:pPr>
              <w:jc w:val="cente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c>
          <w:tcPr>
            <w:tcW w:w="1190" w:type="dxa"/>
            <w:tcBorders>
              <w:top w:val="nil"/>
              <w:left w:val="nil"/>
              <w:bottom w:val="single" w:sz="4" w:space="0" w:color="auto"/>
              <w:right w:val="single" w:sz="4" w:space="0" w:color="595959"/>
            </w:tcBorders>
            <w:shd w:val="clear" w:color="auto" w:fill="auto"/>
            <w:noWrap/>
            <w:vAlign w:val="center"/>
            <w:hideMark/>
          </w:tcPr>
          <w:p w14:paraId="2DF8B5E0" w14:textId="77777777" w:rsidR="007B1A67" w:rsidRPr="00BD246B" w:rsidRDefault="007B1A67" w:rsidP="007B1A67">
            <w:pPr>
              <w:jc w:val="cente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c>
          <w:tcPr>
            <w:tcW w:w="1190" w:type="dxa"/>
            <w:tcBorders>
              <w:top w:val="nil"/>
              <w:left w:val="nil"/>
              <w:bottom w:val="single" w:sz="4" w:space="0" w:color="auto"/>
              <w:right w:val="single" w:sz="4" w:space="0" w:color="595959"/>
            </w:tcBorders>
            <w:shd w:val="clear" w:color="auto" w:fill="auto"/>
            <w:vAlign w:val="center"/>
            <w:hideMark/>
          </w:tcPr>
          <w:p w14:paraId="3966246C" w14:textId="77777777" w:rsidR="007B1A67" w:rsidRPr="00BD246B" w:rsidRDefault="007B1A67" w:rsidP="007B1A67">
            <w:pPr>
              <w:jc w:val="cente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c>
          <w:tcPr>
            <w:tcW w:w="1086" w:type="dxa"/>
            <w:tcBorders>
              <w:top w:val="nil"/>
              <w:left w:val="nil"/>
              <w:bottom w:val="single" w:sz="4" w:space="0" w:color="auto"/>
              <w:right w:val="single" w:sz="4" w:space="0" w:color="auto"/>
            </w:tcBorders>
            <w:shd w:val="clear" w:color="auto" w:fill="auto"/>
            <w:vAlign w:val="center"/>
            <w:hideMark/>
          </w:tcPr>
          <w:p w14:paraId="1E90191B" w14:textId="77777777" w:rsidR="007B1A67" w:rsidRPr="00BD246B" w:rsidRDefault="007B1A67" w:rsidP="007B1A67">
            <w:pPr>
              <w:jc w:val="cente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r>
    </w:tbl>
    <w:p w14:paraId="760B7B95" w14:textId="77777777" w:rsidR="007B1A67" w:rsidRDefault="007B1A67" w:rsidP="007B1A67">
      <w:pPr>
        <w:rPr>
          <w:rFonts w:eastAsia="Calibri" w:cstheme="minorHAnsi"/>
          <w:sz w:val="16"/>
          <w:szCs w:val="16"/>
        </w:rPr>
      </w:pPr>
    </w:p>
    <w:p w14:paraId="31910A3A" w14:textId="77777777" w:rsidR="007B1A67" w:rsidRDefault="007B1A67" w:rsidP="007B1A67">
      <w:pPr>
        <w:rPr>
          <w:rFonts w:eastAsia="Calibri" w:cstheme="minorHAnsi"/>
          <w:sz w:val="16"/>
          <w:szCs w:val="16"/>
        </w:rPr>
      </w:pPr>
      <w:r>
        <w:rPr>
          <w:rFonts w:eastAsia="Calibri" w:cstheme="minorHAnsi"/>
          <w:sz w:val="16"/>
          <w:szCs w:val="16"/>
        </w:rPr>
        <w:br w:type="page"/>
      </w:r>
    </w:p>
    <w:tbl>
      <w:tblPr>
        <w:tblW w:w="9209" w:type="dxa"/>
        <w:tblInd w:w="-10" w:type="dxa"/>
        <w:tblLayout w:type="fixed"/>
        <w:tblCellMar>
          <w:left w:w="70" w:type="dxa"/>
          <w:right w:w="70" w:type="dxa"/>
        </w:tblCellMar>
        <w:tblLook w:val="04A0" w:firstRow="1" w:lastRow="0" w:firstColumn="1" w:lastColumn="0" w:noHBand="0" w:noVBand="1"/>
      </w:tblPr>
      <w:tblGrid>
        <w:gridCol w:w="431"/>
        <w:gridCol w:w="632"/>
        <w:gridCol w:w="432"/>
        <w:gridCol w:w="432"/>
        <w:gridCol w:w="432"/>
        <w:gridCol w:w="1007"/>
        <w:gridCol w:w="434"/>
        <w:gridCol w:w="432"/>
        <w:gridCol w:w="434"/>
        <w:gridCol w:w="1007"/>
        <w:gridCol w:w="434"/>
        <w:gridCol w:w="432"/>
        <w:gridCol w:w="432"/>
        <w:gridCol w:w="1008"/>
        <w:gridCol w:w="433"/>
        <w:gridCol w:w="437"/>
        <w:gridCol w:w="360"/>
      </w:tblGrid>
      <w:tr w:rsidR="00357076" w:rsidRPr="00BD246B" w14:paraId="16E1D96D" w14:textId="77777777" w:rsidTr="007B1A67">
        <w:trPr>
          <w:trHeight w:val="342"/>
        </w:trPr>
        <w:tc>
          <w:tcPr>
            <w:tcW w:w="9209" w:type="dxa"/>
            <w:gridSpan w:val="17"/>
            <w:vMerge w:val="restart"/>
            <w:tcBorders>
              <w:top w:val="single" w:sz="4" w:space="0" w:color="auto"/>
              <w:left w:val="single" w:sz="4" w:space="0" w:color="auto"/>
              <w:bottom w:val="single" w:sz="4" w:space="0" w:color="595959"/>
              <w:right w:val="single" w:sz="4" w:space="0" w:color="auto"/>
            </w:tcBorders>
            <w:shd w:val="clear" w:color="000000" w:fill="9D2449"/>
            <w:vAlign w:val="center"/>
            <w:hideMark/>
          </w:tcPr>
          <w:p w14:paraId="244219BB" w14:textId="77777777" w:rsidR="007B1A67" w:rsidRPr="00BD246B" w:rsidRDefault="007B1A67" w:rsidP="007B1A67">
            <w:pPr>
              <w:jc w:val="center"/>
              <w:rPr>
                <w:rFonts w:eastAsia="Times New Roman" w:cstheme="minorHAnsi"/>
                <w:b/>
                <w:bCs/>
                <w:color w:val="FFFFFF"/>
                <w:sz w:val="18"/>
                <w:szCs w:val="18"/>
                <w:lang w:eastAsia="es-MX"/>
              </w:rPr>
            </w:pPr>
            <w:bookmarkStart w:id="157" w:name="RANGE!A1:Q45"/>
            <w:r w:rsidRPr="0077704D">
              <w:rPr>
                <w:rFonts w:eastAsia="Times New Roman" w:cstheme="minorHAnsi"/>
                <w:b/>
                <w:bCs/>
                <w:color w:val="FFFFFF"/>
                <w:sz w:val="20"/>
                <w:szCs w:val="18"/>
                <w:lang w:eastAsia="es-MX"/>
              </w:rPr>
              <w:lastRenderedPageBreak/>
              <w:t xml:space="preserve">Anexo </w:t>
            </w:r>
            <w:r w:rsidR="005876D6" w:rsidRPr="0077704D">
              <w:rPr>
                <w:rFonts w:eastAsia="Times New Roman" w:cstheme="minorHAnsi"/>
                <w:b/>
                <w:bCs/>
                <w:color w:val="FFFFFF"/>
                <w:sz w:val="20"/>
                <w:szCs w:val="18"/>
                <w:lang w:eastAsia="es-MX"/>
              </w:rPr>
              <w:t>4</w:t>
            </w:r>
            <w:r w:rsidRPr="0077704D">
              <w:rPr>
                <w:rFonts w:eastAsia="Times New Roman" w:cstheme="minorHAnsi"/>
                <w:b/>
                <w:bCs/>
                <w:color w:val="FFFFFF"/>
                <w:sz w:val="20"/>
                <w:szCs w:val="18"/>
                <w:lang w:eastAsia="es-MX"/>
              </w:rPr>
              <w:t>D. Árbol de Objetivos</w:t>
            </w:r>
            <w:bookmarkEnd w:id="157"/>
          </w:p>
        </w:tc>
      </w:tr>
      <w:tr w:rsidR="000C2346" w:rsidRPr="00BD246B" w14:paraId="6248F03E" w14:textId="77777777" w:rsidTr="0077704D">
        <w:trPr>
          <w:trHeight w:val="293"/>
        </w:trPr>
        <w:tc>
          <w:tcPr>
            <w:tcW w:w="9209" w:type="dxa"/>
            <w:gridSpan w:val="17"/>
            <w:vMerge/>
            <w:tcBorders>
              <w:top w:val="single" w:sz="8" w:space="0" w:color="auto"/>
              <w:left w:val="single" w:sz="4" w:space="0" w:color="auto"/>
              <w:bottom w:val="single" w:sz="4" w:space="0" w:color="ABABAB" w:themeColor="text1" w:themeTint="80"/>
              <w:right w:val="single" w:sz="4" w:space="0" w:color="auto"/>
            </w:tcBorders>
            <w:vAlign w:val="center"/>
            <w:hideMark/>
          </w:tcPr>
          <w:p w14:paraId="715EF0CE" w14:textId="77777777" w:rsidR="007B1A67" w:rsidRPr="00BD246B" w:rsidRDefault="007B1A67" w:rsidP="007B1A67">
            <w:pPr>
              <w:rPr>
                <w:rFonts w:eastAsia="Times New Roman" w:cstheme="minorHAnsi"/>
                <w:b/>
                <w:bCs/>
                <w:color w:val="FFFFFF"/>
                <w:sz w:val="18"/>
                <w:szCs w:val="18"/>
                <w:lang w:eastAsia="es-MX"/>
              </w:rPr>
            </w:pPr>
          </w:p>
        </w:tc>
      </w:tr>
      <w:tr w:rsidR="00357076" w:rsidRPr="00BD246B" w14:paraId="50B5BCAA" w14:textId="77777777" w:rsidTr="007B1A67">
        <w:trPr>
          <w:trHeight w:val="342"/>
        </w:trPr>
        <w:tc>
          <w:tcPr>
            <w:tcW w:w="9209" w:type="dxa"/>
            <w:gridSpan w:val="17"/>
            <w:vMerge w:val="restart"/>
            <w:tcBorders>
              <w:top w:val="single" w:sz="4" w:space="0" w:color="ABABAB" w:themeColor="text1" w:themeTint="80"/>
              <w:left w:val="single" w:sz="4" w:space="0" w:color="auto"/>
              <w:bottom w:val="single" w:sz="4" w:space="0" w:color="ABABAB" w:themeColor="text1" w:themeTint="80"/>
              <w:right w:val="single" w:sz="4" w:space="0" w:color="auto"/>
            </w:tcBorders>
            <w:shd w:val="clear" w:color="auto" w:fill="D9D9D9" w:themeFill="background1" w:themeFillShade="D9"/>
            <w:vAlign w:val="center"/>
            <w:hideMark/>
          </w:tcPr>
          <w:p w14:paraId="23355976" w14:textId="77777777" w:rsidR="007B1A67" w:rsidRPr="00BD246B" w:rsidRDefault="007B1A67" w:rsidP="007B1A67">
            <w:pPr>
              <w:rPr>
                <w:rFonts w:eastAsia="Times New Roman" w:cstheme="minorHAnsi"/>
                <w:sz w:val="18"/>
                <w:szCs w:val="18"/>
                <w:lang w:eastAsia="es-MX"/>
              </w:rPr>
            </w:pPr>
            <w:r w:rsidRPr="00BD246B">
              <w:rPr>
                <w:rFonts w:eastAsia="Times New Roman" w:cstheme="minorHAnsi"/>
                <w:sz w:val="18"/>
                <w:szCs w:val="18"/>
                <w:lang w:eastAsia="es-MX"/>
              </w:rPr>
              <w:t xml:space="preserve">La instancia evaluadora deberá </w:t>
            </w:r>
            <w:r>
              <w:rPr>
                <w:rFonts w:eastAsia="Times New Roman" w:cstheme="minorHAnsi"/>
                <w:sz w:val="18"/>
                <w:szCs w:val="18"/>
                <w:lang w:eastAsia="es-MX"/>
              </w:rPr>
              <w:t>presentar</w:t>
            </w:r>
            <w:r w:rsidRPr="00BD246B">
              <w:rPr>
                <w:rFonts w:eastAsia="Times New Roman" w:cstheme="minorHAnsi"/>
                <w:sz w:val="18"/>
                <w:szCs w:val="18"/>
                <w:lang w:eastAsia="es-MX"/>
              </w:rPr>
              <w:t xml:space="preserve"> o elaborar, a partir de la información proporcionada por el Pp, el Árbol de Objetivos en consistencia con el Árbol del Problema (Anexo </w:t>
            </w:r>
            <w:r>
              <w:rPr>
                <w:rFonts w:eastAsia="Times New Roman" w:cstheme="minorHAnsi"/>
                <w:sz w:val="18"/>
                <w:szCs w:val="18"/>
                <w:lang w:eastAsia="es-MX"/>
              </w:rPr>
              <w:t>A</w:t>
            </w:r>
            <w:r w:rsidRPr="00BD246B">
              <w:rPr>
                <w:rFonts w:eastAsia="Times New Roman" w:cstheme="minorHAnsi"/>
                <w:sz w:val="18"/>
                <w:szCs w:val="18"/>
                <w:lang w:eastAsia="es-MX"/>
              </w:rPr>
              <w:t>), el cual contenga el objetivo central y el análisis de los medios y fines identificados y, en su caso, las mejoras que se deriven del análisis y valoración, con base en la Guía para la construcción de la MIR y la Guía para la elaboración de Indicadores que publica la SHCP.</w:t>
            </w:r>
          </w:p>
        </w:tc>
      </w:tr>
      <w:tr w:rsidR="00357076" w:rsidRPr="00BD246B" w14:paraId="750CD734" w14:textId="77777777" w:rsidTr="007B1A67">
        <w:trPr>
          <w:trHeight w:val="342"/>
        </w:trPr>
        <w:tc>
          <w:tcPr>
            <w:tcW w:w="9209" w:type="dxa"/>
            <w:gridSpan w:val="17"/>
            <w:vMerge/>
            <w:tcBorders>
              <w:top w:val="nil"/>
              <w:left w:val="single" w:sz="4" w:space="0" w:color="auto"/>
              <w:bottom w:val="single" w:sz="4" w:space="0" w:color="ABABAB" w:themeColor="text1" w:themeTint="80"/>
              <w:right w:val="single" w:sz="4" w:space="0" w:color="auto"/>
            </w:tcBorders>
            <w:shd w:val="clear" w:color="auto" w:fill="D9D9D9" w:themeFill="background1" w:themeFillShade="D9"/>
            <w:vAlign w:val="center"/>
            <w:hideMark/>
          </w:tcPr>
          <w:p w14:paraId="67139375" w14:textId="77777777" w:rsidR="007B1A67" w:rsidRPr="00BD246B" w:rsidRDefault="007B1A67" w:rsidP="007B1A67">
            <w:pPr>
              <w:rPr>
                <w:rFonts w:eastAsia="Times New Roman" w:cstheme="minorHAnsi"/>
                <w:color w:val="3A3838"/>
                <w:sz w:val="18"/>
                <w:szCs w:val="18"/>
                <w:lang w:eastAsia="es-MX"/>
              </w:rPr>
            </w:pPr>
          </w:p>
        </w:tc>
      </w:tr>
      <w:tr w:rsidR="00357076" w:rsidRPr="00BD246B" w14:paraId="4F0F20D1" w14:textId="77777777" w:rsidTr="007B1A67">
        <w:trPr>
          <w:trHeight w:val="342"/>
        </w:trPr>
        <w:tc>
          <w:tcPr>
            <w:tcW w:w="9209" w:type="dxa"/>
            <w:gridSpan w:val="17"/>
            <w:vMerge/>
            <w:tcBorders>
              <w:top w:val="nil"/>
              <w:left w:val="single" w:sz="4" w:space="0" w:color="auto"/>
              <w:bottom w:val="single" w:sz="4" w:space="0" w:color="ABABAB" w:themeColor="text1" w:themeTint="80"/>
              <w:right w:val="single" w:sz="4" w:space="0" w:color="auto"/>
            </w:tcBorders>
            <w:shd w:val="clear" w:color="auto" w:fill="D9D9D9" w:themeFill="background1" w:themeFillShade="D9"/>
            <w:vAlign w:val="center"/>
            <w:hideMark/>
          </w:tcPr>
          <w:p w14:paraId="08A8CEB8" w14:textId="77777777" w:rsidR="007B1A67" w:rsidRPr="00BD246B" w:rsidRDefault="007B1A67" w:rsidP="007B1A67">
            <w:pPr>
              <w:rPr>
                <w:rFonts w:eastAsia="Times New Roman" w:cstheme="minorHAnsi"/>
                <w:color w:val="3A3838"/>
                <w:sz w:val="18"/>
                <w:szCs w:val="18"/>
                <w:lang w:eastAsia="es-MX"/>
              </w:rPr>
            </w:pPr>
          </w:p>
        </w:tc>
      </w:tr>
      <w:tr w:rsidR="00357076" w:rsidRPr="00BD246B" w14:paraId="244924B3" w14:textId="77777777" w:rsidTr="007B1A67">
        <w:trPr>
          <w:trHeight w:val="342"/>
        </w:trPr>
        <w:tc>
          <w:tcPr>
            <w:tcW w:w="9209" w:type="dxa"/>
            <w:gridSpan w:val="17"/>
            <w:vMerge/>
            <w:tcBorders>
              <w:top w:val="nil"/>
              <w:left w:val="single" w:sz="4" w:space="0" w:color="auto"/>
              <w:bottom w:val="single" w:sz="4" w:space="0" w:color="ABABAB" w:themeColor="text1" w:themeTint="80"/>
              <w:right w:val="single" w:sz="4" w:space="0" w:color="auto"/>
            </w:tcBorders>
            <w:shd w:val="clear" w:color="auto" w:fill="D9D9D9" w:themeFill="background1" w:themeFillShade="D9"/>
            <w:vAlign w:val="center"/>
            <w:hideMark/>
          </w:tcPr>
          <w:p w14:paraId="126ABFB4" w14:textId="77777777" w:rsidR="007B1A67" w:rsidRPr="00BD246B" w:rsidRDefault="007B1A67" w:rsidP="007B1A67">
            <w:pPr>
              <w:rPr>
                <w:rFonts w:eastAsia="Times New Roman" w:cstheme="minorHAnsi"/>
                <w:color w:val="3A3838"/>
                <w:sz w:val="18"/>
                <w:szCs w:val="18"/>
                <w:lang w:eastAsia="es-MX"/>
              </w:rPr>
            </w:pPr>
          </w:p>
        </w:tc>
      </w:tr>
      <w:tr w:rsidR="00357076" w:rsidRPr="00BD246B" w14:paraId="0B42FB16" w14:textId="77777777" w:rsidTr="007B1A67">
        <w:trPr>
          <w:trHeight w:val="117"/>
        </w:trPr>
        <w:tc>
          <w:tcPr>
            <w:tcW w:w="431" w:type="dxa"/>
            <w:tcBorders>
              <w:top w:val="single" w:sz="4" w:space="0" w:color="ABABAB" w:themeColor="text1" w:themeTint="80"/>
              <w:left w:val="single" w:sz="4" w:space="0" w:color="auto"/>
              <w:bottom w:val="nil"/>
              <w:right w:val="nil"/>
            </w:tcBorders>
            <w:shd w:val="clear" w:color="auto" w:fill="auto"/>
            <w:vAlign w:val="center"/>
            <w:hideMark/>
          </w:tcPr>
          <w:p w14:paraId="2511A55F"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c>
          <w:tcPr>
            <w:tcW w:w="632" w:type="dxa"/>
            <w:tcBorders>
              <w:top w:val="single" w:sz="4" w:space="0" w:color="ABABAB" w:themeColor="text1" w:themeTint="80"/>
              <w:left w:val="nil"/>
              <w:bottom w:val="nil"/>
              <w:right w:val="nil"/>
            </w:tcBorders>
            <w:shd w:val="clear" w:color="auto" w:fill="auto"/>
            <w:vAlign w:val="center"/>
            <w:hideMark/>
          </w:tcPr>
          <w:p w14:paraId="3101E5C9" w14:textId="77777777" w:rsidR="007B1A67" w:rsidRPr="00BD246B" w:rsidRDefault="007B1A67" w:rsidP="007B1A67">
            <w:pPr>
              <w:rPr>
                <w:rFonts w:eastAsia="Times New Roman" w:cstheme="minorHAnsi"/>
                <w:i/>
                <w:iCs/>
                <w:color w:val="3A3838"/>
                <w:sz w:val="18"/>
                <w:szCs w:val="18"/>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30D9134E" w14:textId="77777777" w:rsidR="007B1A67" w:rsidRPr="00BD246B" w:rsidRDefault="007B1A67" w:rsidP="007B1A67">
            <w:pPr>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12C67586" w14:textId="77777777" w:rsidR="007B1A67" w:rsidRPr="00BD246B" w:rsidRDefault="007B1A67" w:rsidP="007B1A67">
            <w:pPr>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62975584" w14:textId="77777777" w:rsidR="007B1A67" w:rsidRPr="00BD246B" w:rsidRDefault="007B1A67" w:rsidP="007B1A67">
            <w:pPr>
              <w:rPr>
                <w:rFonts w:eastAsia="Times New Roman" w:cstheme="minorHAnsi"/>
                <w:sz w:val="18"/>
                <w:szCs w:val="18"/>
                <w:lang w:eastAsia="es-MX"/>
              </w:rPr>
            </w:pPr>
          </w:p>
        </w:tc>
        <w:tc>
          <w:tcPr>
            <w:tcW w:w="1007" w:type="dxa"/>
            <w:tcBorders>
              <w:top w:val="single" w:sz="4" w:space="0" w:color="ABABAB" w:themeColor="text1" w:themeTint="80"/>
              <w:left w:val="nil"/>
              <w:bottom w:val="nil"/>
              <w:right w:val="nil"/>
            </w:tcBorders>
            <w:shd w:val="clear" w:color="auto" w:fill="auto"/>
            <w:vAlign w:val="center"/>
            <w:hideMark/>
          </w:tcPr>
          <w:p w14:paraId="62B89FDD" w14:textId="77777777" w:rsidR="007B1A67" w:rsidRPr="00BD246B" w:rsidRDefault="007B1A67" w:rsidP="007B1A67">
            <w:pPr>
              <w:rPr>
                <w:rFonts w:eastAsia="Times New Roman" w:cstheme="minorHAnsi"/>
                <w:sz w:val="18"/>
                <w:szCs w:val="18"/>
                <w:lang w:eastAsia="es-MX"/>
              </w:rPr>
            </w:pPr>
          </w:p>
        </w:tc>
        <w:tc>
          <w:tcPr>
            <w:tcW w:w="434" w:type="dxa"/>
            <w:tcBorders>
              <w:top w:val="single" w:sz="4" w:space="0" w:color="ABABAB" w:themeColor="text1" w:themeTint="80"/>
              <w:left w:val="nil"/>
              <w:bottom w:val="nil"/>
              <w:right w:val="nil"/>
            </w:tcBorders>
            <w:shd w:val="clear" w:color="auto" w:fill="auto"/>
            <w:vAlign w:val="center"/>
            <w:hideMark/>
          </w:tcPr>
          <w:p w14:paraId="5FD9C53D" w14:textId="77777777" w:rsidR="007B1A67" w:rsidRPr="00BD246B" w:rsidRDefault="007B1A67" w:rsidP="007B1A67">
            <w:pPr>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40709AD7" w14:textId="77777777" w:rsidR="007B1A67" w:rsidRPr="00BD246B" w:rsidRDefault="007B1A67" w:rsidP="007B1A67">
            <w:pPr>
              <w:rPr>
                <w:rFonts w:eastAsia="Times New Roman" w:cstheme="minorHAnsi"/>
                <w:sz w:val="18"/>
                <w:szCs w:val="18"/>
                <w:lang w:eastAsia="es-MX"/>
              </w:rPr>
            </w:pPr>
          </w:p>
        </w:tc>
        <w:tc>
          <w:tcPr>
            <w:tcW w:w="434" w:type="dxa"/>
            <w:tcBorders>
              <w:top w:val="single" w:sz="4" w:space="0" w:color="ABABAB" w:themeColor="text1" w:themeTint="80"/>
              <w:left w:val="nil"/>
              <w:bottom w:val="nil"/>
              <w:right w:val="nil"/>
            </w:tcBorders>
            <w:shd w:val="clear" w:color="auto" w:fill="auto"/>
            <w:vAlign w:val="center"/>
            <w:hideMark/>
          </w:tcPr>
          <w:p w14:paraId="3AF0F03D" w14:textId="77777777" w:rsidR="007B1A67" w:rsidRPr="00BD246B" w:rsidRDefault="007B1A67" w:rsidP="007B1A67">
            <w:pPr>
              <w:rPr>
                <w:rFonts w:eastAsia="Times New Roman" w:cstheme="minorHAnsi"/>
                <w:sz w:val="18"/>
                <w:szCs w:val="18"/>
                <w:lang w:eastAsia="es-MX"/>
              </w:rPr>
            </w:pPr>
          </w:p>
        </w:tc>
        <w:tc>
          <w:tcPr>
            <w:tcW w:w="1007" w:type="dxa"/>
            <w:tcBorders>
              <w:top w:val="single" w:sz="4" w:space="0" w:color="ABABAB" w:themeColor="text1" w:themeTint="80"/>
              <w:left w:val="nil"/>
              <w:bottom w:val="nil"/>
              <w:right w:val="nil"/>
            </w:tcBorders>
            <w:shd w:val="clear" w:color="auto" w:fill="auto"/>
            <w:vAlign w:val="center"/>
            <w:hideMark/>
          </w:tcPr>
          <w:p w14:paraId="483D2E99" w14:textId="77777777" w:rsidR="007B1A67" w:rsidRPr="00BD246B" w:rsidRDefault="007B1A67" w:rsidP="007B1A67">
            <w:pPr>
              <w:rPr>
                <w:rFonts w:eastAsia="Times New Roman" w:cstheme="minorHAnsi"/>
                <w:sz w:val="18"/>
                <w:szCs w:val="18"/>
                <w:lang w:eastAsia="es-MX"/>
              </w:rPr>
            </w:pPr>
          </w:p>
        </w:tc>
        <w:tc>
          <w:tcPr>
            <w:tcW w:w="434" w:type="dxa"/>
            <w:tcBorders>
              <w:top w:val="single" w:sz="4" w:space="0" w:color="ABABAB" w:themeColor="text1" w:themeTint="80"/>
              <w:left w:val="nil"/>
              <w:bottom w:val="nil"/>
              <w:right w:val="nil"/>
            </w:tcBorders>
            <w:shd w:val="clear" w:color="auto" w:fill="auto"/>
            <w:vAlign w:val="center"/>
            <w:hideMark/>
          </w:tcPr>
          <w:p w14:paraId="6E3186A2" w14:textId="77777777" w:rsidR="007B1A67" w:rsidRPr="00BD246B" w:rsidRDefault="007B1A67" w:rsidP="007B1A67">
            <w:pPr>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7D06F9FF" w14:textId="77777777" w:rsidR="007B1A67" w:rsidRPr="00BD246B" w:rsidRDefault="007B1A67" w:rsidP="007B1A67">
            <w:pPr>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0FB1A34D" w14:textId="77777777" w:rsidR="007B1A67" w:rsidRPr="00BD246B" w:rsidRDefault="007B1A67" w:rsidP="007B1A67">
            <w:pPr>
              <w:rPr>
                <w:rFonts w:eastAsia="Times New Roman" w:cstheme="minorHAnsi"/>
                <w:sz w:val="18"/>
                <w:szCs w:val="18"/>
                <w:lang w:eastAsia="es-MX"/>
              </w:rPr>
            </w:pPr>
          </w:p>
        </w:tc>
        <w:tc>
          <w:tcPr>
            <w:tcW w:w="1008" w:type="dxa"/>
            <w:tcBorders>
              <w:top w:val="single" w:sz="4" w:space="0" w:color="ABABAB" w:themeColor="text1" w:themeTint="80"/>
              <w:left w:val="nil"/>
              <w:bottom w:val="nil"/>
              <w:right w:val="nil"/>
            </w:tcBorders>
            <w:shd w:val="clear" w:color="auto" w:fill="auto"/>
            <w:vAlign w:val="center"/>
            <w:hideMark/>
          </w:tcPr>
          <w:p w14:paraId="2CD27799" w14:textId="77777777" w:rsidR="007B1A67" w:rsidRPr="00BD246B" w:rsidRDefault="007B1A67" w:rsidP="007B1A67">
            <w:pPr>
              <w:rPr>
                <w:rFonts w:eastAsia="Times New Roman" w:cstheme="minorHAnsi"/>
                <w:sz w:val="18"/>
                <w:szCs w:val="18"/>
                <w:lang w:eastAsia="es-MX"/>
              </w:rPr>
            </w:pPr>
          </w:p>
        </w:tc>
        <w:tc>
          <w:tcPr>
            <w:tcW w:w="433" w:type="dxa"/>
            <w:tcBorders>
              <w:top w:val="single" w:sz="4" w:space="0" w:color="ABABAB" w:themeColor="text1" w:themeTint="80"/>
              <w:left w:val="nil"/>
              <w:bottom w:val="nil"/>
              <w:right w:val="nil"/>
            </w:tcBorders>
            <w:shd w:val="clear" w:color="auto" w:fill="auto"/>
            <w:vAlign w:val="center"/>
            <w:hideMark/>
          </w:tcPr>
          <w:p w14:paraId="2142EC05" w14:textId="77777777" w:rsidR="007B1A67" w:rsidRPr="00BD246B" w:rsidRDefault="007B1A67" w:rsidP="007B1A67">
            <w:pPr>
              <w:rPr>
                <w:rFonts w:eastAsia="Times New Roman" w:cstheme="minorHAnsi"/>
                <w:sz w:val="18"/>
                <w:szCs w:val="18"/>
                <w:lang w:eastAsia="es-MX"/>
              </w:rPr>
            </w:pPr>
          </w:p>
        </w:tc>
        <w:tc>
          <w:tcPr>
            <w:tcW w:w="437" w:type="dxa"/>
            <w:tcBorders>
              <w:top w:val="single" w:sz="4" w:space="0" w:color="ABABAB" w:themeColor="text1" w:themeTint="80"/>
              <w:left w:val="nil"/>
              <w:bottom w:val="nil"/>
              <w:right w:val="nil"/>
            </w:tcBorders>
            <w:shd w:val="clear" w:color="auto" w:fill="auto"/>
            <w:vAlign w:val="center"/>
            <w:hideMark/>
          </w:tcPr>
          <w:p w14:paraId="1F654194" w14:textId="77777777" w:rsidR="007B1A67" w:rsidRPr="00BD246B" w:rsidRDefault="007B1A67" w:rsidP="007B1A67">
            <w:pPr>
              <w:rPr>
                <w:rFonts w:eastAsia="Times New Roman" w:cstheme="minorHAnsi"/>
                <w:sz w:val="18"/>
                <w:szCs w:val="18"/>
                <w:lang w:eastAsia="es-MX"/>
              </w:rPr>
            </w:pPr>
          </w:p>
        </w:tc>
        <w:tc>
          <w:tcPr>
            <w:tcW w:w="360" w:type="dxa"/>
            <w:tcBorders>
              <w:top w:val="single" w:sz="4" w:space="0" w:color="ABABAB" w:themeColor="text1" w:themeTint="80"/>
              <w:left w:val="nil"/>
              <w:bottom w:val="nil"/>
              <w:right w:val="single" w:sz="4" w:space="0" w:color="auto"/>
            </w:tcBorders>
            <w:shd w:val="clear" w:color="auto" w:fill="auto"/>
            <w:vAlign w:val="center"/>
            <w:hideMark/>
          </w:tcPr>
          <w:p w14:paraId="0A91825E"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r>
      <w:tr w:rsidR="00357076" w:rsidRPr="00BD246B" w14:paraId="60245DF6" w14:textId="77777777" w:rsidTr="007B1A67">
        <w:trPr>
          <w:trHeight w:val="391"/>
        </w:trPr>
        <w:tc>
          <w:tcPr>
            <w:tcW w:w="9209" w:type="dxa"/>
            <w:gridSpan w:val="17"/>
            <w:tcBorders>
              <w:top w:val="single" w:sz="4" w:space="0" w:color="757171"/>
              <w:left w:val="single" w:sz="4" w:space="0" w:color="auto"/>
              <w:bottom w:val="nil"/>
              <w:right w:val="single" w:sz="4" w:space="0" w:color="auto"/>
            </w:tcBorders>
            <w:shd w:val="clear" w:color="000000" w:fill="8B6B41"/>
            <w:noWrap/>
            <w:vAlign w:val="center"/>
            <w:hideMark/>
          </w:tcPr>
          <w:p w14:paraId="23A7318B" w14:textId="77777777" w:rsidR="007B1A67" w:rsidRPr="00BD246B" w:rsidRDefault="007B1A67" w:rsidP="007B1A67">
            <w:pPr>
              <w:jc w:val="cente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Estructura del Árbol de Objetivos</w:t>
            </w:r>
          </w:p>
        </w:tc>
      </w:tr>
      <w:tr w:rsidR="00357076" w:rsidRPr="00BD246B" w14:paraId="32FF1854"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6E35969B"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c>
          <w:tcPr>
            <w:tcW w:w="632" w:type="dxa"/>
            <w:tcBorders>
              <w:top w:val="nil"/>
              <w:left w:val="nil"/>
              <w:bottom w:val="nil"/>
              <w:right w:val="nil"/>
            </w:tcBorders>
            <w:shd w:val="clear" w:color="auto" w:fill="auto"/>
            <w:vAlign w:val="center"/>
            <w:hideMark/>
          </w:tcPr>
          <w:p w14:paraId="18DFBC43" w14:textId="77777777" w:rsidR="007B1A67" w:rsidRPr="00BD246B" w:rsidRDefault="007B1A67" w:rsidP="007B1A67">
            <w:pPr>
              <w:rPr>
                <w:rFonts w:eastAsia="Times New Roman" w:cstheme="minorHAnsi"/>
                <w:i/>
                <w:iCs/>
                <w:color w:val="3A3838"/>
                <w:sz w:val="18"/>
                <w:szCs w:val="18"/>
                <w:lang w:eastAsia="es-MX"/>
              </w:rPr>
            </w:pPr>
          </w:p>
        </w:tc>
        <w:tc>
          <w:tcPr>
            <w:tcW w:w="432" w:type="dxa"/>
            <w:tcBorders>
              <w:top w:val="nil"/>
              <w:left w:val="nil"/>
              <w:bottom w:val="nil"/>
              <w:right w:val="nil"/>
            </w:tcBorders>
            <w:shd w:val="clear" w:color="auto" w:fill="auto"/>
            <w:vAlign w:val="center"/>
            <w:hideMark/>
          </w:tcPr>
          <w:p w14:paraId="5A4604DE"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vAlign w:val="center"/>
            <w:hideMark/>
          </w:tcPr>
          <w:p w14:paraId="4B35B122"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vAlign w:val="center"/>
            <w:hideMark/>
          </w:tcPr>
          <w:p w14:paraId="65D94230" w14:textId="77777777" w:rsidR="007B1A67" w:rsidRPr="00BD246B" w:rsidRDefault="007B1A67" w:rsidP="007B1A67">
            <w:pPr>
              <w:rPr>
                <w:rFonts w:eastAsia="Times New Roman" w:cstheme="minorHAnsi"/>
                <w:sz w:val="18"/>
                <w:szCs w:val="18"/>
                <w:lang w:eastAsia="es-MX"/>
              </w:rPr>
            </w:pPr>
          </w:p>
        </w:tc>
        <w:tc>
          <w:tcPr>
            <w:tcW w:w="1007" w:type="dxa"/>
            <w:tcBorders>
              <w:top w:val="nil"/>
              <w:left w:val="nil"/>
              <w:bottom w:val="single" w:sz="4" w:space="0" w:color="ABABAB" w:themeColor="text1" w:themeTint="80"/>
              <w:right w:val="nil"/>
            </w:tcBorders>
            <w:shd w:val="clear" w:color="auto" w:fill="auto"/>
            <w:vAlign w:val="center"/>
            <w:hideMark/>
          </w:tcPr>
          <w:p w14:paraId="5ACD074C" w14:textId="77777777" w:rsidR="007B1A67" w:rsidRPr="00BD246B" w:rsidRDefault="007B1A67" w:rsidP="007B1A67">
            <w:pPr>
              <w:rPr>
                <w:rFonts w:eastAsia="Times New Roman" w:cstheme="minorHAnsi"/>
                <w:sz w:val="18"/>
                <w:szCs w:val="18"/>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069DE2FA"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vAlign w:val="center"/>
            <w:hideMark/>
          </w:tcPr>
          <w:p w14:paraId="721947AA" w14:textId="77777777" w:rsidR="007B1A67" w:rsidRPr="00BD246B" w:rsidRDefault="007B1A67" w:rsidP="007B1A67">
            <w:pPr>
              <w:rPr>
                <w:rFonts w:eastAsia="Times New Roman" w:cstheme="minorHAnsi"/>
                <w:sz w:val="18"/>
                <w:szCs w:val="18"/>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4EDF4376" w14:textId="77777777" w:rsidR="007B1A67" w:rsidRPr="00BD246B" w:rsidRDefault="007B1A67" w:rsidP="007B1A67">
            <w:pPr>
              <w:rPr>
                <w:rFonts w:eastAsia="Times New Roman" w:cstheme="minorHAnsi"/>
                <w:sz w:val="18"/>
                <w:szCs w:val="18"/>
                <w:lang w:eastAsia="es-MX"/>
              </w:rPr>
            </w:pPr>
          </w:p>
        </w:tc>
        <w:tc>
          <w:tcPr>
            <w:tcW w:w="1007" w:type="dxa"/>
            <w:tcBorders>
              <w:top w:val="nil"/>
              <w:left w:val="nil"/>
              <w:bottom w:val="single" w:sz="4" w:space="0" w:color="ABABAB" w:themeColor="text1" w:themeTint="80"/>
              <w:right w:val="nil"/>
            </w:tcBorders>
            <w:shd w:val="clear" w:color="auto" w:fill="auto"/>
            <w:vAlign w:val="center"/>
            <w:hideMark/>
          </w:tcPr>
          <w:p w14:paraId="662BE5B3" w14:textId="77777777" w:rsidR="007B1A67" w:rsidRPr="00BD246B" w:rsidRDefault="007B1A67" w:rsidP="007B1A67">
            <w:pPr>
              <w:rPr>
                <w:rFonts w:eastAsia="Times New Roman" w:cstheme="minorHAnsi"/>
                <w:sz w:val="18"/>
                <w:szCs w:val="18"/>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3D17EA15"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vAlign w:val="center"/>
            <w:hideMark/>
          </w:tcPr>
          <w:p w14:paraId="597BEA3D"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vAlign w:val="center"/>
            <w:hideMark/>
          </w:tcPr>
          <w:p w14:paraId="01D6125C" w14:textId="77777777" w:rsidR="007B1A67" w:rsidRPr="00BD246B" w:rsidRDefault="007B1A67" w:rsidP="007B1A67">
            <w:pPr>
              <w:rPr>
                <w:rFonts w:eastAsia="Times New Roman" w:cstheme="minorHAnsi"/>
                <w:sz w:val="18"/>
                <w:szCs w:val="18"/>
                <w:lang w:eastAsia="es-MX"/>
              </w:rPr>
            </w:pPr>
          </w:p>
        </w:tc>
        <w:tc>
          <w:tcPr>
            <w:tcW w:w="1008" w:type="dxa"/>
            <w:tcBorders>
              <w:top w:val="nil"/>
              <w:left w:val="nil"/>
              <w:bottom w:val="single" w:sz="4" w:space="0" w:color="ABABAB" w:themeColor="text1" w:themeTint="80"/>
              <w:right w:val="nil"/>
            </w:tcBorders>
            <w:shd w:val="clear" w:color="auto" w:fill="auto"/>
            <w:vAlign w:val="center"/>
            <w:hideMark/>
          </w:tcPr>
          <w:p w14:paraId="0C8B11FE" w14:textId="77777777" w:rsidR="007B1A67" w:rsidRPr="00BD246B" w:rsidRDefault="007B1A67" w:rsidP="007B1A67">
            <w:pPr>
              <w:rPr>
                <w:rFonts w:eastAsia="Times New Roman" w:cstheme="minorHAnsi"/>
                <w:sz w:val="18"/>
                <w:szCs w:val="18"/>
                <w:lang w:eastAsia="es-MX"/>
              </w:rPr>
            </w:pPr>
          </w:p>
        </w:tc>
        <w:tc>
          <w:tcPr>
            <w:tcW w:w="433" w:type="dxa"/>
            <w:tcBorders>
              <w:top w:val="nil"/>
              <w:left w:val="nil"/>
              <w:bottom w:val="single" w:sz="4" w:space="0" w:color="ABABAB" w:themeColor="text1" w:themeTint="80"/>
              <w:right w:val="nil"/>
            </w:tcBorders>
            <w:shd w:val="clear" w:color="auto" w:fill="auto"/>
            <w:vAlign w:val="center"/>
            <w:hideMark/>
          </w:tcPr>
          <w:p w14:paraId="4E3DE417" w14:textId="77777777" w:rsidR="007B1A67" w:rsidRPr="00BD246B" w:rsidRDefault="007B1A67" w:rsidP="007B1A67">
            <w:pPr>
              <w:rPr>
                <w:rFonts w:eastAsia="Times New Roman" w:cstheme="minorHAnsi"/>
                <w:sz w:val="18"/>
                <w:szCs w:val="18"/>
                <w:lang w:eastAsia="es-MX"/>
              </w:rPr>
            </w:pPr>
          </w:p>
        </w:tc>
        <w:tc>
          <w:tcPr>
            <w:tcW w:w="437" w:type="dxa"/>
            <w:tcBorders>
              <w:top w:val="nil"/>
              <w:left w:val="nil"/>
              <w:bottom w:val="single" w:sz="4" w:space="0" w:color="ABABAB" w:themeColor="text1" w:themeTint="80"/>
              <w:right w:val="nil"/>
            </w:tcBorders>
            <w:shd w:val="clear" w:color="auto" w:fill="auto"/>
            <w:vAlign w:val="center"/>
            <w:hideMark/>
          </w:tcPr>
          <w:p w14:paraId="37641446" w14:textId="77777777" w:rsidR="007B1A67" w:rsidRPr="00BD246B" w:rsidRDefault="007B1A67" w:rsidP="007B1A67">
            <w:pPr>
              <w:rPr>
                <w:rFonts w:eastAsia="Times New Roman" w:cstheme="minorHAnsi"/>
                <w:sz w:val="18"/>
                <w:szCs w:val="18"/>
                <w:lang w:eastAsia="es-MX"/>
              </w:rPr>
            </w:pPr>
          </w:p>
        </w:tc>
        <w:tc>
          <w:tcPr>
            <w:tcW w:w="360" w:type="dxa"/>
            <w:tcBorders>
              <w:top w:val="nil"/>
              <w:left w:val="nil"/>
              <w:bottom w:val="nil"/>
              <w:right w:val="single" w:sz="4" w:space="0" w:color="auto"/>
            </w:tcBorders>
            <w:shd w:val="clear" w:color="auto" w:fill="auto"/>
            <w:vAlign w:val="center"/>
            <w:hideMark/>
          </w:tcPr>
          <w:p w14:paraId="156A8864"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r>
      <w:tr w:rsidR="00357076" w:rsidRPr="00BD246B" w14:paraId="4F65A887"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7F552A99"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c>
          <w:tcPr>
            <w:tcW w:w="632" w:type="dxa"/>
            <w:vMerge w:val="restart"/>
            <w:tcBorders>
              <w:top w:val="single" w:sz="4" w:space="0" w:color="757171"/>
              <w:left w:val="single" w:sz="4" w:space="0" w:color="757171"/>
              <w:bottom w:val="single" w:sz="4" w:space="0" w:color="757171"/>
              <w:right w:val="single" w:sz="4" w:space="0" w:color="757171"/>
            </w:tcBorders>
            <w:shd w:val="clear" w:color="000000" w:fill="E9DECF"/>
            <w:textDirection w:val="btLr"/>
            <w:vAlign w:val="center"/>
            <w:hideMark/>
          </w:tcPr>
          <w:p w14:paraId="015038DB" w14:textId="77777777" w:rsidR="007B1A67" w:rsidRPr="00BD246B" w:rsidRDefault="007B1A67" w:rsidP="007B1A67">
            <w:pPr>
              <w:jc w:val="center"/>
              <w:rPr>
                <w:rFonts w:eastAsia="Times New Roman" w:cstheme="minorHAnsi"/>
                <w:b/>
                <w:bCs/>
                <w:color w:val="3A3838"/>
                <w:sz w:val="18"/>
                <w:szCs w:val="18"/>
                <w:lang w:eastAsia="es-MX"/>
              </w:rPr>
            </w:pPr>
            <w:r w:rsidRPr="00BD246B">
              <w:rPr>
                <w:rFonts w:eastAsia="Times New Roman" w:cstheme="minorHAnsi"/>
                <w:b/>
                <w:bCs/>
                <w:color w:val="3A3838"/>
                <w:sz w:val="18"/>
                <w:szCs w:val="18"/>
                <w:lang w:eastAsia="es-MX"/>
              </w:rPr>
              <w:t>FINES</w:t>
            </w:r>
          </w:p>
        </w:tc>
        <w:tc>
          <w:tcPr>
            <w:tcW w:w="432" w:type="dxa"/>
            <w:tcBorders>
              <w:top w:val="nil"/>
              <w:left w:val="nil"/>
              <w:bottom w:val="nil"/>
              <w:right w:val="single" w:sz="4" w:space="0" w:color="ABABAB" w:themeColor="text1" w:themeTint="80"/>
            </w:tcBorders>
            <w:shd w:val="clear" w:color="auto" w:fill="auto"/>
            <w:vAlign w:val="center"/>
            <w:hideMark/>
          </w:tcPr>
          <w:p w14:paraId="7DA1D40A" w14:textId="77777777" w:rsidR="007B1A67" w:rsidRPr="00BD246B" w:rsidRDefault="007B1A67" w:rsidP="007B1A67">
            <w:pPr>
              <w:jc w:val="center"/>
              <w:rPr>
                <w:rFonts w:eastAsia="Times New Roman" w:cstheme="minorHAnsi"/>
                <w:b/>
                <w:bCs/>
                <w:color w:val="3A3838"/>
                <w:sz w:val="18"/>
                <w:szCs w:val="18"/>
                <w:lang w:eastAsia="es-MX"/>
              </w:rPr>
            </w:pPr>
          </w:p>
        </w:tc>
        <w:tc>
          <w:tcPr>
            <w:tcW w:w="7354" w:type="dxa"/>
            <w:gridSpan w:val="1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E9DECF"/>
            <w:vAlign w:val="center"/>
            <w:hideMark/>
          </w:tcPr>
          <w:p w14:paraId="44508376" w14:textId="77777777" w:rsidR="007B1A67" w:rsidRPr="00BD246B" w:rsidRDefault="007B1A67" w:rsidP="007B1A67">
            <w:pPr>
              <w:jc w:val="center"/>
              <w:rPr>
                <w:rFonts w:eastAsia="Times New Roman" w:cstheme="minorHAnsi"/>
                <w:bCs/>
                <w:i/>
                <w:iCs/>
                <w:color w:val="3A3838"/>
                <w:sz w:val="18"/>
                <w:szCs w:val="18"/>
                <w:lang w:eastAsia="es-MX"/>
              </w:rPr>
            </w:pPr>
            <w:r w:rsidRPr="00BD246B">
              <w:rPr>
                <w:rFonts w:eastAsia="Times New Roman" w:cstheme="minorHAnsi"/>
                <w:bCs/>
                <w:i/>
                <w:iCs/>
                <w:color w:val="3A3838"/>
                <w:sz w:val="18"/>
                <w:szCs w:val="18"/>
                <w:lang w:eastAsia="es-MX"/>
              </w:rPr>
              <w:t>Fin superior</w:t>
            </w:r>
          </w:p>
        </w:tc>
        <w:tc>
          <w:tcPr>
            <w:tcW w:w="360" w:type="dxa"/>
            <w:tcBorders>
              <w:top w:val="nil"/>
              <w:left w:val="single" w:sz="4" w:space="0" w:color="ABABAB" w:themeColor="text1" w:themeTint="80"/>
              <w:bottom w:val="nil"/>
              <w:right w:val="single" w:sz="4" w:space="0" w:color="auto"/>
            </w:tcBorders>
            <w:shd w:val="clear" w:color="auto" w:fill="auto"/>
            <w:vAlign w:val="center"/>
            <w:hideMark/>
          </w:tcPr>
          <w:p w14:paraId="5FD02699"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r>
      <w:tr w:rsidR="00357076" w:rsidRPr="00BD246B" w14:paraId="40EDC741"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09FF20EF"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1B9F14CB"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40ED6A6A" w14:textId="77777777" w:rsidR="007B1A67" w:rsidRPr="00BD246B" w:rsidRDefault="007B1A67" w:rsidP="007B1A67">
            <w:pPr>
              <w:rPr>
                <w:rFonts w:eastAsia="Times New Roman" w:cstheme="minorHAnsi"/>
                <w:i/>
                <w:iCs/>
                <w:color w:val="3A3838"/>
                <w:sz w:val="18"/>
                <w:szCs w:val="18"/>
                <w:lang w:eastAsia="es-MX"/>
              </w:rPr>
            </w:pPr>
          </w:p>
        </w:tc>
        <w:tc>
          <w:tcPr>
            <w:tcW w:w="7354" w:type="dxa"/>
            <w:gridSpan w:val="1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6F1846F6" w14:textId="77777777" w:rsidR="007B1A67" w:rsidRPr="00BD246B" w:rsidRDefault="007B1A67" w:rsidP="007B1A67">
            <w:pPr>
              <w:rPr>
                <w:rFonts w:eastAsia="Times New Roman" w:cstheme="minorHAnsi"/>
                <w:b/>
                <w:bCs/>
                <w:i/>
                <w:iCs/>
                <w:color w:val="3A3838"/>
                <w:sz w:val="18"/>
                <w:szCs w:val="18"/>
                <w:lang w:eastAsia="es-MX"/>
              </w:rPr>
            </w:pPr>
          </w:p>
        </w:tc>
        <w:tc>
          <w:tcPr>
            <w:tcW w:w="360" w:type="dxa"/>
            <w:tcBorders>
              <w:top w:val="nil"/>
              <w:left w:val="single" w:sz="4" w:space="0" w:color="ABABAB" w:themeColor="text1" w:themeTint="80"/>
              <w:bottom w:val="nil"/>
              <w:right w:val="single" w:sz="4" w:space="0" w:color="auto"/>
            </w:tcBorders>
            <w:shd w:val="clear" w:color="auto" w:fill="auto"/>
            <w:vAlign w:val="center"/>
            <w:hideMark/>
          </w:tcPr>
          <w:p w14:paraId="11673F22"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r>
      <w:tr w:rsidR="00357076" w:rsidRPr="00BD246B" w14:paraId="24F25D82"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7D01E286"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4C5C2DAF"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075167EC" w14:textId="77777777" w:rsidR="007B1A67" w:rsidRPr="00BD246B" w:rsidRDefault="007B1A67" w:rsidP="007B1A67">
            <w:pPr>
              <w:rPr>
                <w:rFonts w:eastAsia="Times New Roman" w:cstheme="minorHAnsi"/>
                <w:i/>
                <w:iCs/>
                <w:color w:val="3A3838"/>
                <w:sz w:val="18"/>
                <w:szCs w:val="18"/>
                <w:lang w:eastAsia="es-MX"/>
              </w:rPr>
            </w:pPr>
          </w:p>
        </w:tc>
        <w:tc>
          <w:tcPr>
            <w:tcW w:w="7354" w:type="dxa"/>
            <w:gridSpan w:val="1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590C77F0" w14:textId="77777777" w:rsidR="007B1A67" w:rsidRPr="00BD246B" w:rsidRDefault="007B1A67" w:rsidP="007B1A67">
            <w:pPr>
              <w:rPr>
                <w:rFonts w:eastAsia="Times New Roman" w:cstheme="minorHAnsi"/>
                <w:b/>
                <w:bCs/>
                <w:i/>
                <w:iCs/>
                <w:color w:val="3A3838"/>
                <w:sz w:val="18"/>
                <w:szCs w:val="18"/>
                <w:lang w:eastAsia="es-MX"/>
              </w:rPr>
            </w:pPr>
          </w:p>
        </w:tc>
        <w:tc>
          <w:tcPr>
            <w:tcW w:w="360" w:type="dxa"/>
            <w:tcBorders>
              <w:top w:val="nil"/>
              <w:left w:val="single" w:sz="4" w:space="0" w:color="ABABAB" w:themeColor="text1" w:themeTint="80"/>
              <w:bottom w:val="nil"/>
              <w:right w:val="single" w:sz="4" w:space="0" w:color="auto"/>
            </w:tcBorders>
            <w:shd w:val="clear" w:color="auto" w:fill="auto"/>
            <w:vAlign w:val="center"/>
            <w:hideMark/>
          </w:tcPr>
          <w:p w14:paraId="4E621CA9"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r>
      <w:tr w:rsidR="00357076" w:rsidRPr="00BD246B" w14:paraId="551E186F"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00F9FD1A"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116F7CC1"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vAlign w:val="center"/>
            <w:hideMark/>
          </w:tcPr>
          <w:p w14:paraId="7D11B554" w14:textId="77777777" w:rsidR="007B1A67" w:rsidRPr="00BD246B" w:rsidRDefault="007B1A67" w:rsidP="007B1A67">
            <w:pPr>
              <w:rPr>
                <w:rFonts w:eastAsia="Times New Roman" w:cstheme="minorHAnsi"/>
                <w:i/>
                <w:iCs/>
                <w:color w:val="3A3838"/>
                <w:sz w:val="18"/>
                <w:szCs w:val="18"/>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2B664C38" w14:textId="77777777" w:rsidR="007B1A67" w:rsidRPr="00BD246B" w:rsidRDefault="007B1A67" w:rsidP="007B1A67">
            <w:pPr>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0E86C368" w14:textId="77777777" w:rsidR="007B1A67" w:rsidRPr="00BD246B" w:rsidRDefault="007B1A67" w:rsidP="007B1A67">
            <w:pPr>
              <w:rPr>
                <w:rFonts w:eastAsia="Times New Roman" w:cstheme="minorHAnsi"/>
                <w:sz w:val="18"/>
                <w:szCs w:val="18"/>
                <w:lang w:eastAsia="es-MX"/>
              </w:rPr>
            </w:pPr>
          </w:p>
        </w:tc>
        <w:tc>
          <w:tcPr>
            <w:tcW w:w="1441" w:type="dxa"/>
            <w:gridSpan w:val="2"/>
            <w:vMerge w:val="restart"/>
            <w:tcBorders>
              <w:top w:val="single" w:sz="4" w:space="0" w:color="ABABAB" w:themeColor="text1" w:themeTint="80"/>
              <w:left w:val="nil"/>
              <w:bottom w:val="nil"/>
              <w:right w:val="nil"/>
            </w:tcBorders>
            <w:shd w:val="clear" w:color="auto" w:fill="auto"/>
            <w:vAlign w:val="center"/>
            <w:hideMark/>
          </w:tcPr>
          <w:p w14:paraId="6303360F"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noProof/>
                <w:color w:val="3A3838"/>
                <w:sz w:val="18"/>
                <w:szCs w:val="18"/>
                <w:lang w:eastAsia="es-MX"/>
              </w:rPr>
              <mc:AlternateContent>
                <mc:Choice Requires="wps">
                  <w:drawing>
                    <wp:anchor distT="0" distB="0" distL="114300" distR="114300" simplePos="0" relativeHeight="251658257" behindDoc="0" locked="0" layoutInCell="1" allowOverlap="1" wp14:anchorId="59FF7BB6" wp14:editId="3939D061">
                      <wp:simplePos x="0" y="0"/>
                      <wp:positionH relativeFrom="column">
                        <wp:posOffset>209550</wp:posOffset>
                      </wp:positionH>
                      <wp:positionV relativeFrom="paragraph">
                        <wp:posOffset>57150</wp:posOffset>
                      </wp:positionV>
                      <wp:extent cx="304800" cy="247650"/>
                      <wp:effectExtent l="19050" t="19050" r="38100" b="19050"/>
                      <wp:wrapNone/>
                      <wp:docPr id="32" name="Flecha arriba 32"/>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2ADCD5A" id="Flecha arriba 32" o:spid="_x0000_s1026" type="#_x0000_t68" style="position:absolute;margin-left:16.5pt;margin-top:4.5pt;width:24pt;height:19.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" adj="10800" fillcolor="#7f7f7f [1612]" strokecolor="#7f7f7f [1612]" strokeweight="1pt"/>
                  </w:pict>
                </mc:Fallback>
              </mc:AlternateContent>
            </w:r>
          </w:p>
        </w:tc>
        <w:tc>
          <w:tcPr>
            <w:tcW w:w="432" w:type="dxa"/>
            <w:tcBorders>
              <w:top w:val="single" w:sz="4" w:space="0" w:color="ABABAB" w:themeColor="text1" w:themeTint="80"/>
              <w:left w:val="nil"/>
              <w:bottom w:val="nil"/>
              <w:right w:val="nil"/>
            </w:tcBorders>
            <w:shd w:val="clear" w:color="auto" w:fill="auto"/>
            <w:vAlign w:val="center"/>
            <w:hideMark/>
          </w:tcPr>
          <w:p w14:paraId="0D3DD005" w14:textId="77777777" w:rsidR="007B1A67" w:rsidRPr="00BD246B" w:rsidRDefault="007B1A67" w:rsidP="007B1A67">
            <w:pPr>
              <w:rPr>
                <w:rFonts w:eastAsia="Times New Roman" w:cstheme="minorHAnsi"/>
                <w:i/>
                <w:iCs/>
                <w:color w:val="3A3838"/>
                <w:sz w:val="18"/>
                <w:szCs w:val="18"/>
                <w:lang w:eastAsia="es-MX"/>
              </w:rPr>
            </w:pPr>
          </w:p>
        </w:tc>
        <w:tc>
          <w:tcPr>
            <w:tcW w:w="434" w:type="dxa"/>
            <w:tcBorders>
              <w:top w:val="single" w:sz="4" w:space="0" w:color="ABABAB" w:themeColor="text1" w:themeTint="80"/>
              <w:left w:val="nil"/>
              <w:bottom w:val="nil"/>
              <w:right w:val="nil"/>
            </w:tcBorders>
            <w:shd w:val="clear" w:color="auto" w:fill="auto"/>
            <w:vAlign w:val="center"/>
            <w:hideMark/>
          </w:tcPr>
          <w:p w14:paraId="1761F8E1" w14:textId="77777777" w:rsidR="007B1A67" w:rsidRPr="00BD246B" w:rsidRDefault="007B1A67" w:rsidP="007B1A67">
            <w:pPr>
              <w:rPr>
                <w:rFonts w:eastAsia="Times New Roman" w:cstheme="minorHAnsi"/>
                <w:sz w:val="18"/>
                <w:szCs w:val="18"/>
                <w:lang w:eastAsia="es-MX"/>
              </w:rPr>
            </w:pPr>
          </w:p>
        </w:tc>
        <w:tc>
          <w:tcPr>
            <w:tcW w:w="1007" w:type="dxa"/>
            <w:tcBorders>
              <w:top w:val="single" w:sz="4" w:space="0" w:color="ABABAB" w:themeColor="text1" w:themeTint="80"/>
              <w:left w:val="nil"/>
              <w:bottom w:val="nil"/>
              <w:right w:val="nil"/>
            </w:tcBorders>
            <w:shd w:val="clear" w:color="auto" w:fill="auto"/>
            <w:vAlign w:val="center"/>
            <w:hideMark/>
          </w:tcPr>
          <w:p w14:paraId="249597E5" w14:textId="77777777" w:rsidR="007B1A67" w:rsidRPr="00BD246B" w:rsidRDefault="007B1A67" w:rsidP="007B1A67">
            <w:pPr>
              <w:rPr>
                <w:rFonts w:eastAsia="Times New Roman" w:cstheme="minorHAnsi"/>
                <w:sz w:val="18"/>
                <w:szCs w:val="18"/>
                <w:lang w:eastAsia="es-MX"/>
              </w:rPr>
            </w:pPr>
          </w:p>
        </w:tc>
        <w:tc>
          <w:tcPr>
            <w:tcW w:w="434" w:type="dxa"/>
            <w:tcBorders>
              <w:top w:val="single" w:sz="4" w:space="0" w:color="ABABAB" w:themeColor="text1" w:themeTint="80"/>
              <w:left w:val="nil"/>
              <w:bottom w:val="nil"/>
              <w:right w:val="nil"/>
            </w:tcBorders>
            <w:shd w:val="clear" w:color="auto" w:fill="auto"/>
            <w:vAlign w:val="center"/>
            <w:hideMark/>
          </w:tcPr>
          <w:p w14:paraId="19F102F6" w14:textId="77777777" w:rsidR="007B1A67" w:rsidRPr="00BD246B" w:rsidRDefault="007B1A67" w:rsidP="007B1A67">
            <w:pPr>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4E0B57E1" w14:textId="77777777" w:rsidR="007B1A67" w:rsidRPr="00BD246B" w:rsidRDefault="007B1A67" w:rsidP="007B1A67">
            <w:pPr>
              <w:rPr>
                <w:rFonts w:eastAsia="Times New Roman" w:cstheme="minorHAnsi"/>
                <w:sz w:val="18"/>
                <w:szCs w:val="18"/>
                <w:lang w:eastAsia="es-MX"/>
              </w:rPr>
            </w:pPr>
          </w:p>
        </w:tc>
        <w:tc>
          <w:tcPr>
            <w:tcW w:w="1440" w:type="dxa"/>
            <w:gridSpan w:val="2"/>
            <w:vMerge w:val="restart"/>
            <w:tcBorders>
              <w:top w:val="single" w:sz="4" w:space="0" w:color="ABABAB" w:themeColor="text1" w:themeTint="80"/>
              <w:left w:val="nil"/>
              <w:bottom w:val="nil"/>
              <w:right w:val="nil"/>
            </w:tcBorders>
            <w:shd w:val="clear" w:color="auto" w:fill="auto"/>
            <w:vAlign w:val="center"/>
            <w:hideMark/>
          </w:tcPr>
          <w:p w14:paraId="24373BA4"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noProof/>
                <w:color w:val="3A3838"/>
                <w:sz w:val="18"/>
                <w:szCs w:val="18"/>
                <w:lang w:eastAsia="es-MX"/>
              </w:rPr>
              <mc:AlternateContent>
                <mc:Choice Requires="wps">
                  <w:drawing>
                    <wp:anchor distT="0" distB="0" distL="114300" distR="114300" simplePos="0" relativeHeight="251658258" behindDoc="0" locked="0" layoutInCell="1" allowOverlap="1" wp14:anchorId="79FBFC37" wp14:editId="5307C829">
                      <wp:simplePos x="0" y="0"/>
                      <wp:positionH relativeFrom="column">
                        <wp:posOffset>314960</wp:posOffset>
                      </wp:positionH>
                      <wp:positionV relativeFrom="paragraph">
                        <wp:posOffset>49530</wp:posOffset>
                      </wp:positionV>
                      <wp:extent cx="304800" cy="247650"/>
                      <wp:effectExtent l="19050" t="19050" r="38100" b="19050"/>
                      <wp:wrapNone/>
                      <wp:docPr id="31" name="Flecha arriba 31"/>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38DB361" id="Flecha arriba 31" o:spid="_x0000_s1026" type="#_x0000_t68" style="position:absolute;margin-left:24.8pt;margin-top:3.9pt;width:24pt;height:19.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" adj="10800" fillcolor="#7f7f7f [1612]" strokecolor="#7f7f7f [1612]" strokeweight="1pt"/>
                  </w:pict>
                </mc:Fallback>
              </mc:AlternateContent>
            </w:r>
          </w:p>
        </w:tc>
        <w:tc>
          <w:tcPr>
            <w:tcW w:w="433" w:type="dxa"/>
            <w:tcBorders>
              <w:top w:val="single" w:sz="4" w:space="0" w:color="ABABAB" w:themeColor="text1" w:themeTint="80"/>
              <w:left w:val="nil"/>
              <w:bottom w:val="nil"/>
              <w:right w:val="nil"/>
            </w:tcBorders>
            <w:shd w:val="clear" w:color="auto" w:fill="auto"/>
            <w:vAlign w:val="center"/>
            <w:hideMark/>
          </w:tcPr>
          <w:p w14:paraId="75F7C171" w14:textId="77777777" w:rsidR="007B1A67" w:rsidRPr="00BD246B" w:rsidRDefault="007B1A67" w:rsidP="007B1A67">
            <w:pPr>
              <w:rPr>
                <w:rFonts w:eastAsia="Times New Roman" w:cstheme="minorHAnsi"/>
                <w:i/>
                <w:iCs/>
                <w:color w:val="3A3838"/>
                <w:sz w:val="18"/>
                <w:szCs w:val="18"/>
                <w:lang w:eastAsia="es-MX"/>
              </w:rPr>
            </w:pPr>
          </w:p>
        </w:tc>
        <w:tc>
          <w:tcPr>
            <w:tcW w:w="437" w:type="dxa"/>
            <w:tcBorders>
              <w:top w:val="single" w:sz="4" w:space="0" w:color="ABABAB" w:themeColor="text1" w:themeTint="80"/>
              <w:left w:val="nil"/>
              <w:bottom w:val="nil"/>
              <w:right w:val="nil"/>
            </w:tcBorders>
            <w:shd w:val="clear" w:color="auto" w:fill="auto"/>
            <w:vAlign w:val="center"/>
            <w:hideMark/>
          </w:tcPr>
          <w:p w14:paraId="3CC4F51A" w14:textId="77777777" w:rsidR="007B1A67" w:rsidRPr="00BD246B" w:rsidRDefault="007B1A67" w:rsidP="007B1A67">
            <w:pPr>
              <w:rPr>
                <w:rFonts w:eastAsia="Times New Roman" w:cstheme="minorHAnsi"/>
                <w:sz w:val="18"/>
                <w:szCs w:val="18"/>
                <w:lang w:eastAsia="es-MX"/>
              </w:rPr>
            </w:pPr>
          </w:p>
        </w:tc>
        <w:tc>
          <w:tcPr>
            <w:tcW w:w="360" w:type="dxa"/>
            <w:tcBorders>
              <w:top w:val="nil"/>
              <w:left w:val="nil"/>
              <w:bottom w:val="nil"/>
              <w:right w:val="single" w:sz="4" w:space="0" w:color="auto"/>
            </w:tcBorders>
            <w:shd w:val="clear" w:color="auto" w:fill="auto"/>
            <w:vAlign w:val="center"/>
            <w:hideMark/>
          </w:tcPr>
          <w:p w14:paraId="6AFBB365"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r>
      <w:tr w:rsidR="000C2346" w:rsidRPr="00BD246B" w14:paraId="723BE01D"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7E9C4624"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4C3BE1E4"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vAlign w:val="center"/>
            <w:hideMark/>
          </w:tcPr>
          <w:p w14:paraId="3055C9C3" w14:textId="77777777" w:rsidR="007B1A67" w:rsidRPr="00BD246B" w:rsidRDefault="007B1A67" w:rsidP="007B1A67">
            <w:pPr>
              <w:rPr>
                <w:rFonts w:eastAsia="Times New Roman" w:cstheme="minorHAnsi"/>
                <w:i/>
                <w:iCs/>
                <w:color w:val="3A3838"/>
                <w:sz w:val="18"/>
                <w:szCs w:val="18"/>
                <w:lang w:eastAsia="es-MX"/>
              </w:rPr>
            </w:pPr>
          </w:p>
        </w:tc>
        <w:tc>
          <w:tcPr>
            <w:tcW w:w="432" w:type="dxa"/>
            <w:tcBorders>
              <w:top w:val="nil"/>
              <w:left w:val="nil"/>
              <w:bottom w:val="single" w:sz="4" w:space="0" w:color="ABABAB" w:themeColor="text1" w:themeTint="80"/>
              <w:right w:val="nil"/>
            </w:tcBorders>
            <w:shd w:val="clear" w:color="auto" w:fill="auto"/>
            <w:vAlign w:val="center"/>
            <w:hideMark/>
          </w:tcPr>
          <w:p w14:paraId="662A00D3"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vAlign w:val="center"/>
            <w:hideMark/>
          </w:tcPr>
          <w:p w14:paraId="746E8753" w14:textId="77777777" w:rsidR="007B1A67" w:rsidRPr="00BD246B" w:rsidRDefault="007B1A67" w:rsidP="007B1A67">
            <w:pPr>
              <w:rPr>
                <w:rFonts w:eastAsia="Times New Roman" w:cstheme="minorHAnsi"/>
                <w:sz w:val="18"/>
                <w:szCs w:val="18"/>
                <w:lang w:eastAsia="es-MX"/>
              </w:rPr>
            </w:pPr>
          </w:p>
        </w:tc>
        <w:tc>
          <w:tcPr>
            <w:tcW w:w="1441" w:type="dxa"/>
            <w:gridSpan w:val="2"/>
            <w:vMerge/>
            <w:tcBorders>
              <w:top w:val="nil"/>
              <w:left w:val="nil"/>
              <w:bottom w:val="single" w:sz="4" w:space="0" w:color="ABABAB" w:themeColor="text1" w:themeTint="80"/>
              <w:right w:val="nil"/>
            </w:tcBorders>
            <w:vAlign w:val="center"/>
            <w:hideMark/>
          </w:tcPr>
          <w:p w14:paraId="4F4A71D7" w14:textId="77777777" w:rsidR="007B1A67" w:rsidRPr="00BD246B" w:rsidRDefault="007B1A67" w:rsidP="007B1A67">
            <w:pPr>
              <w:rPr>
                <w:rFonts w:eastAsia="Times New Roman" w:cstheme="minorHAnsi"/>
                <w:i/>
                <w:iCs/>
                <w:color w:val="3A3838"/>
                <w:sz w:val="18"/>
                <w:szCs w:val="18"/>
                <w:lang w:eastAsia="es-MX"/>
              </w:rPr>
            </w:pPr>
          </w:p>
        </w:tc>
        <w:tc>
          <w:tcPr>
            <w:tcW w:w="432" w:type="dxa"/>
            <w:tcBorders>
              <w:top w:val="nil"/>
              <w:left w:val="nil"/>
              <w:bottom w:val="single" w:sz="4" w:space="0" w:color="ABABAB" w:themeColor="text1" w:themeTint="80"/>
              <w:right w:val="nil"/>
            </w:tcBorders>
            <w:shd w:val="clear" w:color="auto" w:fill="auto"/>
            <w:vAlign w:val="center"/>
            <w:hideMark/>
          </w:tcPr>
          <w:p w14:paraId="75FE1427" w14:textId="77777777" w:rsidR="007B1A67" w:rsidRPr="00BD246B" w:rsidRDefault="007B1A67" w:rsidP="007B1A67">
            <w:pPr>
              <w:rPr>
                <w:rFonts w:eastAsia="Times New Roman" w:cstheme="minorHAnsi"/>
                <w:sz w:val="18"/>
                <w:szCs w:val="18"/>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2F580E36" w14:textId="77777777" w:rsidR="007B1A67" w:rsidRPr="00BD246B" w:rsidRDefault="007B1A67" w:rsidP="007B1A67">
            <w:pPr>
              <w:rPr>
                <w:rFonts w:eastAsia="Times New Roman" w:cstheme="minorHAnsi"/>
                <w:sz w:val="18"/>
                <w:szCs w:val="18"/>
                <w:lang w:eastAsia="es-MX"/>
              </w:rPr>
            </w:pPr>
          </w:p>
        </w:tc>
        <w:tc>
          <w:tcPr>
            <w:tcW w:w="1007" w:type="dxa"/>
            <w:tcBorders>
              <w:top w:val="nil"/>
              <w:left w:val="nil"/>
              <w:bottom w:val="nil"/>
              <w:right w:val="nil"/>
            </w:tcBorders>
            <w:shd w:val="clear" w:color="auto" w:fill="auto"/>
            <w:vAlign w:val="center"/>
            <w:hideMark/>
          </w:tcPr>
          <w:p w14:paraId="6025F2C6" w14:textId="77777777" w:rsidR="007B1A67" w:rsidRPr="00BD246B" w:rsidRDefault="007B1A67" w:rsidP="007B1A67">
            <w:pPr>
              <w:rPr>
                <w:rFonts w:eastAsia="Times New Roman" w:cstheme="minorHAnsi"/>
                <w:sz w:val="18"/>
                <w:szCs w:val="18"/>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2ADF88DF"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vAlign w:val="center"/>
            <w:hideMark/>
          </w:tcPr>
          <w:p w14:paraId="5C929EEA" w14:textId="77777777" w:rsidR="007B1A67" w:rsidRPr="00BD246B" w:rsidRDefault="007B1A67" w:rsidP="007B1A67">
            <w:pPr>
              <w:rPr>
                <w:rFonts w:eastAsia="Times New Roman" w:cstheme="minorHAnsi"/>
                <w:sz w:val="18"/>
                <w:szCs w:val="18"/>
                <w:lang w:eastAsia="es-MX"/>
              </w:rPr>
            </w:pPr>
          </w:p>
        </w:tc>
        <w:tc>
          <w:tcPr>
            <w:tcW w:w="1440" w:type="dxa"/>
            <w:gridSpan w:val="2"/>
            <w:vMerge/>
            <w:tcBorders>
              <w:top w:val="nil"/>
              <w:left w:val="nil"/>
              <w:bottom w:val="single" w:sz="4" w:space="0" w:color="ABABAB" w:themeColor="text1" w:themeTint="80"/>
              <w:right w:val="nil"/>
            </w:tcBorders>
            <w:vAlign w:val="center"/>
            <w:hideMark/>
          </w:tcPr>
          <w:p w14:paraId="7FE750EB" w14:textId="77777777" w:rsidR="007B1A67" w:rsidRPr="00BD246B" w:rsidRDefault="007B1A67" w:rsidP="007B1A67">
            <w:pPr>
              <w:rPr>
                <w:rFonts w:eastAsia="Times New Roman" w:cstheme="minorHAnsi"/>
                <w:i/>
                <w:iCs/>
                <w:color w:val="3A3838"/>
                <w:sz w:val="18"/>
                <w:szCs w:val="18"/>
                <w:lang w:eastAsia="es-MX"/>
              </w:rPr>
            </w:pPr>
          </w:p>
        </w:tc>
        <w:tc>
          <w:tcPr>
            <w:tcW w:w="433" w:type="dxa"/>
            <w:tcBorders>
              <w:top w:val="nil"/>
              <w:left w:val="nil"/>
              <w:bottom w:val="single" w:sz="4" w:space="0" w:color="ABABAB" w:themeColor="text1" w:themeTint="80"/>
              <w:right w:val="nil"/>
            </w:tcBorders>
            <w:shd w:val="clear" w:color="auto" w:fill="auto"/>
            <w:vAlign w:val="center"/>
            <w:hideMark/>
          </w:tcPr>
          <w:p w14:paraId="6818465F" w14:textId="77777777" w:rsidR="007B1A67" w:rsidRPr="00BD246B" w:rsidRDefault="007B1A67" w:rsidP="007B1A67">
            <w:pPr>
              <w:rPr>
                <w:rFonts w:eastAsia="Times New Roman" w:cstheme="minorHAnsi"/>
                <w:sz w:val="18"/>
                <w:szCs w:val="18"/>
                <w:lang w:eastAsia="es-MX"/>
              </w:rPr>
            </w:pPr>
          </w:p>
        </w:tc>
        <w:tc>
          <w:tcPr>
            <w:tcW w:w="437" w:type="dxa"/>
            <w:tcBorders>
              <w:top w:val="nil"/>
              <w:left w:val="nil"/>
              <w:bottom w:val="single" w:sz="4" w:space="0" w:color="ABABAB" w:themeColor="text1" w:themeTint="80"/>
              <w:right w:val="nil"/>
            </w:tcBorders>
            <w:shd w:val="clear" w:color="auto" w:fill="auto"/>
            <w:vAlign w:val="center"/>
            <w:hideMark/>
          </w:tcPr>
          <w:p w14:paraId="0650A639" w14:textId="77777777" w:rsidR="007B1A67" w:rsidRPr="00BD246B" w:rsidRDefault="007B1A67" w:rsidP="007B1A67">
            <w:pPr>
              <w:rPr>
                <w:rFonts w:eastAsia="Times New Roman" w:cstheme="minorHAnsi"/>
                <w:sz w:val="18"/>
                <w:szCs w:val="18"/>
                <w:lang w:eastAsia="es-MX"/>
              </w:rPr>
            </w:pPr>
          </w:p>
        </w:tc>
        <w:tc>
          <w:tcPr>
            <w:tcW w:w="360" w:type="dxa"/>
            <w:tcBorders>
              <w:top w:val="nil"/>
              <w:left w:val="nil"/>
              <w:bottom w:val="nil"/>
              <w:right w:val="single" w:sz="4" w:space="0" w:color="auto"/>
            </w:tcBorders>
            <w:shd w:val="clear" w:color="auto" w:fill="auto"/>
            <w:vAlign w:val="center"/>
            <w:hideMark/>
          </w:tcPr>
          <w:p w14:paraId="5F0587E9"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r>
      <w:tr w:rsidR="000C2346" w:rsidRPr="00BD246B" w14:paraId="541AD80D"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7E11BD01"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098CD4F7"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7AD2B61C" w14:textId="77777777" w:rsidR="007B1A67" w:rsidRPr="00BD246B" w:rsidRDefault="007B1A67" w:rsidP="007B1A67">
            <w:pPr>
              <w:rPr>
                <w:rFonts w:eastAsia="Times New Roman" w:cstheme="minorHAnsi"/>
                <w:i/>
                <w:iCs/>
                <w:color w:val="3A3838"/>
                <w:sz w:val="18"/>
                <w:szCs w:val="18"/>
                <w:lang w:eastAsia="es-MX"/>
              </w:rPr>
            </w:pPr>
          </w:p>
        </w:tc>
        <w:tc>
          <w:tcPr>
            <w:tcW w:w="3171" w:type="dxa"/>
            <w:gridSpan w:val="6"/>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E9DECF"/>
            <w:vAlign w:val="center"/>
            <w:hideMark/>
          </w:tcPr>
          <w:p w14:paraId="00A13AB9" w14:textId="77777777" w:rsidR="007B1A67" w:rsidRPr="00BD246B" w:rsidRDefault="007B1A67" w:rsidP="007B1A67">
            <w:pPr>
              <w:jc w:val="center"/>
              <w:rPr>
                <w:rFonts w:eastAsia="Times New Roman" w:cstheme="minorHAnsi"/>
                <w:bCs/>
                <w:i/>
                <w:iCs/>
                <w:color w:val="3A3838"/>
                <w:sz w:val="18"/>
                <w:szCs w:val="18"/>
                <w:lang w:eastAsia="es-MX"/>
              </w:rPr>
            </w:pPr>
            <w:r w:rsidRPr="00BD246B">
              <w:rPr>
                <w:rFonts w:eastAsia="Times New Roman" w:cstheme="minorHAnsi"/>
                <w:bCs/>
                <w:i/>
                <w:iCs/>
                <w:color w:val="3A3838"/>
                <w:sz w:val="18"/>
                <w:szCs w:val="18"/>
                <w:lang w:eastAsia="es-MX"/>
              </w:rPr>
              <w:t>Fin indirecto</w:t>
            </w:r>
          </w:p>
        </w:tc>
        <w:tc>
          <w:tcPr>
            <w:tcW w:w="1007"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44568A12" w14:textId="77777777" w:rsidR="007B1A67" w:rsidRPr="00BD246B" w:rsidRDefault="007B1A67" w:rsidP="007B1A67">
            <w:pPr>
              <w:jc w:val="center"/>
              <w:rPr>
                <w:rFonts w:eastAsia="Times New Roman" w:cstheme="minorHAnsi"/>
                <w:b/>
                <w:bCs/>
                <w:i/>
                <w:iCs/>
                <w:color w:val="3A3838"/>
                <w:sz w:val="18"/>
                <w:szCs w:val="18"/>
                <w:lang w:eastAsia="es-MX"/>
              </w:rPr>
            </w:pPr>
          </w:p>
        </w:tc>
        <w:tc>
          <w:tcPr>
            <w:tcW w:w="3176" w:type="dxa"/>
            <w:gridSpan w:val="6"/>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E9DECF"/>
            <w:vAlign w:val="center"/>
            <w:hideMark/>
          </w:tcPr>
          <w:p w14:paraId="46FBBD97" w14:textId="77777777" w:rsidR="007B1A67" w:rsidRPr="00BD246B" w:rsidRDefault="007B1A67" w:rsidP="007B1A67">
            <w:pPr>
              <w:jc w:val="center"/>
              <w:rPr>
                <w:rFonts w:eastAsia="Times New Roman" w:cstheme="minorHAnsi"/>
                <w:bCs/>
                <w:i/>
                <w:iCs/>
                <w:color w:val="3A3838"/>
                <w:sz w:val="18"/>
                <w:szCs w:val="18"/>
                <w:lang w:eastAsia="es-MX"/>
              </w:rPr>
            </w:pPr>
            <w:r w:rsidRPr="00BD246B">
              <w:rPr>
                <w:rFonts w:eastAsia="Times New Roman" w:cstheme="minorHAnsi"/>
                <w:bCs/>
                <w:i/>
                <w:iCs/>
                <w:color w:val="3A3838"/>
                <w:sz w:val="18"/>
                <w:szCs w:val="18"/>
                <w:lang w:eastAsia="es-MX"/>
              </w:rPr>
              <w:t>Fin indirecto</w:t>
            </w:r>
          </w:p>
        </w:tc>
        <w:tc>
          <w:tcPr>
            <w:tcW w:w="360" w:type="dxa"/>
            <w:tcBorders>
              <w:top w:val="nil"/>
              <w:left w:val="single" w:sz="4" w:space="0" w:color="ABABAB" w:themeColor="text1" w:themeTint="80"/>
              <w:bottom w:val="nil"/>
              <w:right w:val="single" w:sz="4" w:space="0" w:color="auto"/>
            </w:tcBorders>
            <w:shd w:val="clear" w:color="auto" w:fill="auto"/>
            <w:vAlign w:val="center"/>
            <w:hideMark/>
          </w:tcPr>
          <w:p w14:paraId="42A5221F"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r>
      <w:tr w:rsidR="000C2346" w:rsidRPr="00BD246B" w14:paraId="485CFCE2"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24DF4DEE"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25BD69D2"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6E916644" w14:textId="77777777" w:rsidR="007B1A67" w:rsidRPr="00BD246B" w:rsidRDefault="007B1A67" w:rsidP="007B1A67">
            <w:pPr>
              <w:rPr>
                <w:rFonts w:eastAsia="Times New Roman" w:cstheme="minorHAnsi"/>
                <w:i/>
                <w:iCs/>
                <w:color w:val="3A3838"/>
                <w:sz w:val="18"/>
                <w:szCs w:val="18"/>
                <w:lang w:eastAsia="es-MX"/>
              </w:rPr>
            </w:pPr>
          </w:p>
        </w:tc>
        <w:tc>
          <w:tcPr>
            <w:tcW w:w="3171"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5B0D3BC2" w14:textId="77777777" w:rsidR="007B1A67" w:rsidRPr="00BD246B" w:rsidRDefault="007B1A67" w:rsidP="007B1A67">
            <w:pPr>
              <w:rPr>
                <w:rFonts w:eastAsia="Times New Roman" w:cstheme="minorHAnsi"/>
                <w:b/>
                <w:bCs/>
                <w:i/>
                <w:iCs/>
                <w:color w:val="3A3838"/>
                <w:sz w:val="18"/>
                <w:szCs w:val="18"/>
                <w:lang w:eastAsia="es-MX"/>
              </w:rPr>
            </w:pPr>
          </w:p>
        </w:tc>
        <w:tc>
          <w:tcPr>
            <w:tcW w:w="1007"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25BA6176" w14:textId="77777777" w:rsidR="007B1A67" w:rsidRPr="00BD246B" w:rsidRDefault="007B1A67" w:rsidP="007B1A67">
            <w:pPr>
              <w:rPr>
                <w:rFonts w:eastAsia="Times New Roman" w:cstheme="minorHAnsi"/>
                <w:sz w:val="18"/>
                <w:szCs w:val="18"/>
                <w:lang w:eastAsia="es-MX"/>
              </w:rPr>
            </w:pPr>
          </w:p>
        </w:tc>
        <w:tc>
          <w:tcPr>
            <w:tcW w:w="3176"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7A39B97D" w14:textId="77777777" w:rsidR="007B1A67" w:rsidRPr="00BD246B" w:rsidRDefault="007B1A67" w:rsidP="007B1A67">
            <w:pPr>
              <w:rPr>
                <w:rFonts w:eastAsia="Times New Roman" w:cstheme="minorHAnsi"/>
                <w:b/>
                <w:bCs/>
                <w:i/>
                <w:iCs/>
                <w:color w:val="3A3838"/>
                <w:sz w:val="18"/>
                <w:szCs w:val="18"/>
                <w:lang w:eastAsia="es-MX"/>
              </w:rPr>
            </w:pPr>
          </w:p>
        </w:tc>
        <w:tc>
          <w:tcPr>
            <w:tcW w:w="360" w:type="dxa"/>
            <w:tcBorders>
              <w:top w:val="nil"/>
              <w:left w:val="single" w:sz="4" w:space="0" w:color="ABABAB" w:themeColor="text1" w:themeTint="80"/>
              <w:bottom w:val="nil"/>
              <w:right w:val="single" w:sz="4" w:space="0" w:color="auto"/>
            </w:tcBorders>
            <w:shd w:val="clear" w:color="auto" w:fill="auto"/>
            <w:vAlign w:val="center"/>
            <w:hideMark/>
          </w:tcPr>
          <w:p w14:paraId="138DF782"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r>
      <w:tr w:rsidR="000C2346" w:rsidRPr="00BD246B" w14:paraId="3E236ADF" w14:textId="77777777" w:rsidTr="007B1A67">
        <w:trPr>
          <w:trHeight w:val="221"/>
        </w:trPr>
        <w:tc>
          <w:tcPr>
            <w:tcW w:w="431" w:type="dxa"/>
            <w:tcBorders>
              <w:top w:val="nil"/>
              <w:left w:val="single" w:sz="4" w:space="0" w:color="auto"/>
              <w:bottom w:val="nil"/>
              <w:right w:val="nil"/>
            </w:tcBorders>
            <w:shd w:val="clear" w:color="auto" w:fill="auto"/>
            <w:noWrap/>
            <w:vAlign w:val="bottom"/>
            <w:hideMark/>
          </w:tcPr>
          <w:p w14:paraId="325E4EF5"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6707D336"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single" w:sz="4" w:space="0" w:color="ABABAB" w:themeColor="text1" w:themeTint="80"/>
            </w:tcBorders>
            <w:shd w:val="clear" w:color="auto" w:fill="auto"/>
            <w:noWrap/>
            <w:vAlign w:val="bottom"/>
            <w:hideMark/>
          </w:tcPr>
          <w:p w14:paraId="323EA006" w14:textId="77777777" w:rsidR="007B1A67" w:rsidRPr="00BD246B" w:rsidRDefault="007B1A67" w:rsidP="007B1A67">
            <w:pPr>
              <w:rPr>
                <w:rFonts w:eastAsia="Times New Roman" w:cstheme="minorHAnsi"/>
                <w:color w:val="000000"/>
                <w:sz w:val="18"/>
                <w:szCs w:val="18"/>
                <w:lang w:eastAsia="es-MX"/>
              </w:rPr>
            </w:pPr>
          </w:p>
        </w:tc>
        <w:tc>
          <w:tcPr>
            <w:tcW w:w="3171"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278DE51E" w14:textId="77777777" w:rsidR="007B1A67" w:rsidRPr="00BD246B" w:rsidRDefault="007B1A67" w:rsidP="007B1A67">
            <w:pPr>
              <w:rPr>
                <w:rFonts w:eastAsia="Times New Roman" w:cstheme="minorHAnsi"/>
                <w:b/>
                <w:bCs/>
                <w:i/>
                <w:iCs/>
                <w:color w:val="3A3838"/>
                <w:sz w:val="18"/>
                <w:szCs w:val="18"/>
                <w:lang w:eastAsia="es-MX"/>
              </w:rPr>
            </w:pPr>
          </w:p>
        </w:tc>
        <w:tc>
          <w:tcPr>
            <w:tcW w:w="1007"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099B68B3" w14:textId="77777777" w:rsidR="007B1A67" w:rsidRPr="00BD246B" w:rsidRDefault="007B1A67" w:rsidP="007B1A67">
            <w:pPr>
              <w:rPr>
                <w:rFonts w:eastAsia="Times New Roman" w:cstheme="minorHAnsi"/>
                <w:sz w:val="18"/>
                <w:szCs w:val="18"/>
                <w:lang w:eastAsia="es-MX"/>
              </w:rPr>
            </w:pPr>
          </w:p>
        </w:tc>
        <w:tc>
          <w:tcPr>
            <w:tcW w:w="3176"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2A0C425E" w14:textId="77777777" w:rsidR="007B1A67" w:rsidRPr="00BD246B" w:rsidRDefault="007B1A67" w:rsidP="007B1A67">
            <w:pPr>
              <w:rPr>
                <w:rFonts w:eastAsia="Times New Roman" w:cstheme="minorHAnsi"/>
                <w:b/>
                <w:bCs/>
                <w:i/>
                <w:iCs/>
                <w:color w:val="3A3838"/>
                <w:sz w:val="18"/>
                <w:szCs w:val="18"/>
                <w:lang w:eastAsia="es-MX"/>
              </w:rPr>
            </w:pPr>
          </w:p>
        </w:tc>
        <w:tc>
          <w:tcPr>
            <w:tcW w:w="360" w:type="dxa"/>
            <w:tcBorders>
              <w:top w:val="nil"/>
              <w:left w:val="single" w:sz="4" w:space="0" w:color="ABABAB" w:themeColor="text1" w:themeTint="80"/>
              <w:bottom w:val="nil"/>
              <w:right w:val="single" w:sz="4" w:space="0" w:color="auto"/>
            </w:tcBorders>
            <w:shd w:val="clear" w:color="auto" w:fill="auto"/>
            <w:noWrap/>
            <w:vAlign w:val="bottom"/>
            <w:hideMark/>
          </w:tcPr>
          <w:p w14:paraId="335AD17D"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r>
      <w:tr w:rsidR="000C2346" w:rsidRPr="00BD246B" w14:paraId="2A499FCF"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6FC7CB45" w14:textId="77777777" w:rsidR="007B1A67" w:rsidRPr="00BD246B" w:rsidRDefault="007B1A67" w:rsidP="007B1A67">
            <w:pPr>
              <w:rPr>
                <w:rFonts w:eastAsia="Times New Roman" w:cstheme="minorHAnsi"/>
                <w:color w:val="3A3838"/>
                <w:sz w:val="18"/>
                <w:szCs w:val="18"/>
                <w:lang w:eastAsia="es-MX"/>
              </w:rPr>
            </w:pPr>
            <w:r w:rsidRPr="00BD246B">
              <w:rPr>
                <w:rFonts w:eastAsia="Times New Roman" w:cstheme="minorHAnsi"/>
                <w:color w:val="3A3838"/>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5ECE033C"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vAlign w:val="center"/>
            <w:hideMark/>
          </w:tcPr>
          <w:p w14:paraId="205F07AA" w14:textId="77777777" w:rsidR="007B1A67" w:rsidRPr="00BD246B" w:rsidRDefault="007B1A67" w:rsidP="007B1A67">
            <w:pPr>
              <w:rPr>
                <w:rFonts w:eastAsia="Times New Roman" w:cstheme="minorHAnsi"/>
                <w:color w:val="3A3838"/>
                <w:sz w:val="18"/>
                <w:szCs w:val="18"/>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78B5C9B0" w14:textId="77777777" w:rsidR="007B1A67" w:rsidRPr="00BD246B" w:rsidRDefault="007B1A67" w:rsidP="007B1A67">
            <w:pPr>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71076955" w14:textId="77777777" w:rsidR="007B1A67" w:rsidRPr="00BD246B" w:rsidRDefault="007B1A67" w:rsidP="007B1A67">
            <w:pPr>
              <w:rPr>
                <w:rFonts w:eastAsia="Times New Roman" w:cstheme="minorHAnsi"/>
                <w:sz w:val="18"/>
                <w:szCs w:val="18"/>
                <w:lang w:eastAsia="es-MX"/>
              </w:rPr>
            </w:pPr>
          </w:p>
        </w:tc>
        <w:tc>
          <w:tcPr>
            <w:tcW w:w="1007" w:type="dxa"/>
            <w:tcBorders>
              <w:top w:val="single" w:sz="4" w:space="0" w:color="ABABAB" w:themeColor="text1" w:themeTint="80"/>
              <w:left w:val="nil"/>
              <w:bottom w:val="nil"/>
              <w:right w:val="nil"/>
            </w:tcBorders>
            <w:shd w:val="clear" w:color="auto" w:fill="auto"/>
            <w:noWrap/>
            <w:vAlign w:val="bottom"/>
            <w:hideMark/>
          </w:tcPr>
          <w:p w14:paraId="4460E095"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noProof/>
                <w:color w:val="000000"/>
                <w:sz w:val="18"/>
                <w:szCs w:val="18"/>
                <w:lang w:eastAsia="es-MX"/>
              </w:rPr>
              <mc:AlternateContent>
                <mc:Choice Requires="wps">
                  <w:drawing>
                    <wp:anchor distT="0" distB="0" distL="114300" distR="114300" simplePos="0" relativeHeight="251658259" behindDoc="0" locked="0" layoutInCell="1" allowOverlap="1" wp14:anchorId="6C96A23C" wp14:editId="69DAD3BA">
                      <wp:simplePos x="0" y="0"/>
                      <wp:positionH relativeFrom="column">
                        <wp:posOffset>200025</wp:posOffset>
                      </wp:positionH>
                      <wp:positionV relativeFrom="paragraph">
                        <wp:posOffset>76200</wp:posOffset>
                      </wp:positionV>
                      <wp:extent cx="304800" cy="247650"/>
                      <wp:effectExtent l="19050" t="19050" r="38100" b="19050"/>
                      <wp:wrapNone/>
                      <wp:docPr id="30" name="Flecha arriba 30"/>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32ABC3B" id="Flecha arriba 30" o:spid="_x0000_s1026" type="#_x0000_t68" style="position:absolute;margin-left:15.75pt;margin-top:6pt;width:24pt;height:19.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" adj="10800" fillcolor="#7f7f7f [1612]" strokecolor="#7f7f7f [1612]" strokeweight="1pt"/>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807"/>
            </w:tblGrid>
            <w:tr w:rsidR="007B1A67" w:rsidRPr="00BD246B" w14:paraId="05FD2A6C" w14:textId="77777777" w:rsidTr="007B1A67">
              <w:trPr>
                <w:trHeight w:val="221"/>
                <w:tblCellSpacing w:w="0" w:type="dxa"/>
              </w:trPr>
              <w:tc>
                <w:tcPr>
                  <w:tcW w:w="807" w:type="dxa"/>
                  <w:tcBorders>
                    <w:top w:val="nil"/>
                    <w:left w:val="nil"/>
                    <w:bottom w:val="nil"/>
                    <w:right w:val="nil"/>
                  </w:tcBorders>
                  <w:shd w:val="clear" w:color="auto" w:fill="auto"/>
                  <w:vAlign w:val="center"/>
                  <w:hideMark/>
                </w:tcPr>
                <w:p w14:paraId="539493F6" w14:textId="77777777" w:rsidR="007B1A67" w:rsidRPr="00BD246B" w:rsidRDefault="007B1A67" w:rsidP="007B1A67">
                  <w:pPr>
                    <w:rPr>
                      <w:rFonts w:eastAsia="Times New Roman" w:cstheme="minorHAnsi"/>
                      <w:color w:val="000000"/>
                      <w:sz w:val="18"/>
                      <w:szCs w:val="18"/>
                      <w:lang w:eastAsia="es-MX"/>
                    </w:rPr>
                  </w:pPr>
                </w:p>
              </w:tc>
            </w:tr>
          </w:tbl>
          <w:p w14:paraId="5C5133D8" w14:textId="77777777" w:rsidR="007B1A67" w:rsidRPr="00BD246B" w:rsidRDefault="007B1A67" w:rsidP="007B1A67">
            <w:pPr>
              <w:rPr>
                <w:rFonts w:eastAsia="Times New Roman" w:cstheme="minorHAnsi"/>
                <w:color w:val="000000"/>
                <w:sz w:val="18"/>
                <w:szCs w:val="18"/>
                <w:lang w:eastAsia="es-MX"/>
              </w:rPr>
            </w:pPr>
          </w:p>
        </w:tc>
        <w:tc>
          <w:tcPr>
            <w:tcW w:w="434" w:type="dxa"/>
            <w:tcBorders>
              <w:top w:val="single" w:sz="4" w:space="0" w:color="ABABAB" w:themeColor="text1" w:themeTint="80"/>
              <w:left w:val="nil"/>
              <w:bottom w:val="nil"/>
              <w:right w:val="nil"/>
            </w:tcBorders>
            <w:shd w:val="clear" w:color="auto" w:fill="auto"/>
            <w:vAlign w:val="center"/>
            <w:hideMark/>
          </w:tcPr>
          <w:p w14:paraId="323ED1AB" w14:textId="77777777" w:rsidR="007B1A67" w:rsidRPr="00BD246B" w:rsidRDefault="007B1A67" w:rsidP="007B1A67">
            <w:pPr>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2EFE4BB0" w14:textId="77777777" w:rsidR="007B1A67" w:rsidRPr="00BD246B" w:rsidRDefault="007B1A67" w:rsidP="007B1A67">
            <w:pPr>
              <w:rPr>
                <w:rFonts w:eastAsia="Times New Roman" w:cstheme="minorHAnsi"/>
                <w:sz w:val="18"/>
                <w:szCs w:val="18"/>
                <w:lang w:eastAsia="es-MX"/>
              </w:rPr>
            </w:pPr>
          </w:p>
        </w:tc>
        <w:tc>
          <w:tcPr>
            <w:tcW w:w="434" w:type="dxa"/>
            <w:tcBorders>
              <w:top w:val="single" w:sz="4" w:space="0" w:color="ABABAB" w:themeColor="text1" w:themeTint="80"/>
              <w:left w:val="nil"/>
              <w:bottom w:val="nil"/>
              <w:right w:val="nil"/>
            </w:tcBorders>
            <w:shd w:val="clear" w:color="auto" w:fill="auto"/>
            <w:vAlign w:val="center"/>
            <w:hideMark/>
          </w:tcPr>
          <w:p w14:paraId="6CAA6C1C" w14:textId="77777777" w:rsidR="007B1A67" w:rsidRPr="00BD246B" w:rsidRDefault="007B1A67" w:rsidP="007B1A67">
            <w:pPr>
              <w:rPr>
                <w:rFonts w:eastAsia="Times New Roman" w:cstheme="minorHAnsi"/>
                <w:sz w:val="18"/>
                <w:szCs w:val="18"/>
                <w:lang w:eastAsia="es-MX"/>
              </w:rPr>
            </w:pPr>
          </w:p>
        </w:tc>
        <w:tc>
          <w:tcPr>
            <w:tcW w:w="1007" w:type="dxa"/>
            <w:tcBorders>
              <w:top w:val="nil"/>
              <w:left w:val="nil"/>
              <w:bottom w:val="nil"/>
              <w:right w:val="nil"/>
            </w:tcBorders>
            <w:shd w:val="clear" w:color="auto" w:fill="auto"/>
            <w:vAlign w:val="center"/>
            <w:hideMark/>
          </w:tcPr>
          <w:p w14:paraId="610271D2" w14:textId="77777777" w:rsidR="007B1A67" w:rsidRPr="00BD246B" w:rsidRDefault="007B1A67" w:rsidP="007B1A67">
            <w:pPr>
              <w:rPr>
                <w:rFonts w:eastAsia="Times New Roman" w:cstheme="minorHAnsi"/>
                <w:sz w:val="18"/>
                <w:szCs w:val="18"/>
                <w:lang w:eastAsia="es-MX"/>
              </w:rPr>
            </w:pPr>
          </w:p>
        </w:tc>
        <w:tc>
          <w:tcPr>
            <w:tcW w:w="434" w:type="dxa"/>
            <w:tcBorders>
              <w:top w:val="single" w:sz="4" w:space="0" w:color="ABABAB" w:themeColor="text1" w:themeTint="80"/>
              <w:left w:val="nil"/>
              <w:bottom w:val="nil"/>
              <w:right w:val="nil"/>
            </w:tcBorders>
            <w:shd w:val="clear" w:color="auto" w:fill="auto"/>
            <w:vAlign w:val="center"/>
            <w:hideMark/>
          </w:tcPr>
          <w:p w14:paraId="35D564AC" w14:textId="77777777" w:rsidR="007B1A67" w:rsidRPr="00BD246B" w:rsidRDefault="007B1A67" w:rsidP="007B1A67">
            <w:pPr>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5683FD17" w14:textId="77777777" w:rsidR="007B1A67" w:rsidRPr="00BD246B" w:rsidRDefault="007B1A67" w:rsidP="007B1A67">
            <w:pPr>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noWrap/>
            <w:vAlign w:val="bottom"/>
            <w:hideMark/>
          </w:tcPr>
          <w:p w14:paraId="209136B2" w14:textId="77777777" w:rsidR="007B1A67" w:rsidRPr="00BD246B" w:rsidRDefault="007B1A67" w:rsidP="007B1A67">
            <w:pPr>
              <w:rPr>
                <w:rFonts w:eastAsia="Times New Roman" w:cstheme="minorHAnsi"/>
                <w:color w:val="000000"/>
                <w:sz w:val="18"/>
                <w:szCs w:val="18"/>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229"/>
            </w:tblGrid>
            <w:tr w:rsidR="007B1A67" w:rsidRPr="00BD246B" w14:paraId="63EB80F1" w14:textId="77777777" w:rsidTr="007B1A67">
              <w:trPr>
                <w:trHeight w:val="221"/>
                <w:tblCellSpacing w:w="0" w:type="dxa"/>
              </w:trPr>
              <w:tc>
                <w:tcPr>
                  <w:tcW w:w="229" w:type="dxa"/>
                  <w:tcBorders>
                    <w:top w:val="nil"/>
                    <w:left w:val="nil"/>
                    <w:bottom w:val="nil"/>
                    <w:right w:val="nil"/>
                  </w:tcBorders>
                  <w:shd w:val="clear" w:color="auto" w:fill="auto"/>
                  <w:vAlign w:val="center"/>
                  <w:hideMark/>
                </w:tcPr>
                <w:p w14:paraId="7DEC0E3F" w14:textId="77777777" w:rsidR="007B1A67" w:rsidRPr="00BD246B" w:rsidRDefault="007B1A67" w:rsidP="007B1A67">
                  <w:pPr>
                    <w:rPr>
                      <w:rFonts w:eastAsia="Times New Roman" w:cstheme="minorHAnsi"/>
                      <w:color w:val="000000"/>
                      <w:sz w:val="18"/>
                      <w:szCs w:val="18"/>
                      <w:lang w:eastAsia="es-MX"/>
                    </w:rPr>
                  </w:pPr>
                </w:p>
              </w:tc>
            </w:tr>
          </w:tbl>
          <w:p w14:paraId="5CBE99B5" w14:textId="77777777" w:rsidR="007B1A67" w:rsidRPr="00BD246B" w:rsidRDefault="007B1A67" w:rsidP="007B1A67">
            <w:pPr>
              <w:rPr>
                <w:rFonts w:eastAsia="Times New Roman" w:cstheme="minorHAnsi"/>
                <w:color w:val="000000"/>
                <w:sz w:val="18"/>
                <w:szCs w:val="18"/>
                <w:lang w:eastAsia="es-MX"/>
              </w:rPr>
            </w:pPr>
          </w:p>
        </w:tc>
        <w:tc>
          <w:tcPr>
            <w:tcW w:w="1008" w:type="dxa"/>
            <w:tcBorders>
              <w:top w:val="single" w:sz="4" w:space="0" w:color="ABABAB" w:themeColor="text1" w:themeTint="80"/>
              <w:left w:val="nil"/>
              <w:bottom w:val="nil"/>
              <w:right w:val="nil"/>
            </w:tcBorders>
            <w:shd w:val="clear" w:color="auto" w:fill="auto"/>
            <w:vAlign w:val="center"/>
            <w:hideMark/>
          </w:tcPr>
          <w:p w14:paraId="171B8DC6" w14:textId="77777777" w:rsidR="007B1A67" w:rsidRPr="00BD246B" w:rsidRDefault="007B1A67" w:rsidP="007B1A67">
            <w:pPr>
              <w:rPr>
                <w:rFonts w:eastAsia="Times New Roman" w:cstheme="minorHAnsi"/>
                <w:sz w:val="18"/>
                <w:szCs w:val="18"/>
                <w:lang w:eastAsia="es-MX"/>
              </w:rPr>
            </w:pPr>
            <w:r w:rsidRPr="00BD246B">
              <w:rPr>
                <w:rFonts w:eastAsia="Times New Roman" w:cstheme="minorHAnsi"/>
                <w:noProof/>
                <w:color w:val="000000"/>
                <w:sz w:val="18"/>
                <w:szCs w:val="18"/>
                <w:lang w:eastAsia="es-MX"/>
              </w:rPr>
              <mc:AlternateContent>
                <mc:Choice Requires="wps">
                  <w:drawing>
                    <wp:anchor distT="0" distB="0" distL="114300" distR="114300" simplePos="0" relativeHeight="251658260" behindDoc="0" locked="0" layoutInCell="1" allowOverlap="1" wp14:anchorId="0AF97132" wp14:editId="1E7850DA">
                      <wp:simplePos x="0" y="0"/>
                      <wp:positionH relativeFrom="column">
                        <wp:posOffset>48895</wp:posOffset>
                      </wp:positionH>
                      <wp:positionV relativeFrom="paragraph">
                        <wp:posOffset>47625</wp:posOffset>
                      </wp:positionV>
                      <wp:extent cx="304800" cy="247650"/>
                      <wp:effectExtent l="19050" t="19050" r="38100" b="19050"/>
                      <wp:wrapNone/>
                      <wp:docPr id="29" name="Flecha arriba 29"/>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FA96F8C" id="Flecha arriba 29" o:spid="_x0000_s1026" type="#_x0000_t68" style="position:absolute;margin-left:3.85pt;margin-top:3.75pt;width:24pt;height:19.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" adj="10800" fillcolor="#7f7f7f [1612]" strokecolor="#7f7f7f [1612]" strokeweight="1pt"/>
                  </w:pict>
                </mc:Fallback>
              </mc:AlternateContent>
            </w:r>
          </w:p>
        </w:tc>
        <w:tc>
          <w:tcPr>
            <w:tcW w:w="433" w:type="dxa"/>
            <w:tcBorders>
              <w:top w:val="single" w:sz="4" w:space="0" w:color="ABABAB" w:themeColor="text1" w:themeTint="80"/>
              <w:left w:val="nil"/>
              <w:bottom w:val="nil"/>
              <w:right w:val="nil"/>
            </w:tcBorders>
            <w:shd w:val="clear" w:color="auto" w:fill="auto"/>
            <w:vAlign w:val="center"/>
            <w:hideMark/>
          </w:tcPr>
          <w:p w14:paraId="171A9051" w14:textId="77777777" w:rsidR="007B1A67" w:rsidRPr="00BD246B" w:rsidRDefault="007B1A67" w:rsidP="007B1A67">
            <w:pPr>
              <w:rPr>
                <w:rFonts w:eastAsia="Times New Roman" w:cstheme="minorHAnsi"/>
                <w:sz w:val="18"/>
                <w:szCs w:val="18"/>
                <w:lang w:eastAsia="es-MX"/>
              </w:rPr>
            </w:pPr>
          </w:p>
        </w:tc>
        <w:tc>
          <w:tcPr>
            <w:tcW w:w="437" w:type="dxa"/>
            <w:tcBorders>
              <w:top w:val="single" w:sz="4" w:space="0" w:color="ABABAB" w:themeColor="text1" w:themeTint="80"/>
              <w:left w:val="nil"/>
              <w:bottom w:val="nil"/>
              <w:right w:val="nil"/>
            </w:tcBorders>
            <w:shd w:val="clear" w:color="auto" w:fill="auto"/>
            <w:vAlign w:val="center"/>
            <w:hideMark/>
          </w:tcPr>
          <w:p w14:paraId="711F2D6B" w14:textId="77777777" w:rsidR="007B1A67" w:rsidRPr="00BD246B" w:rsidRDefault="007B1A67" w:rsidP="007B1A67">
            <w:pPr>
              <w:rPr>
                <w:rFonts w:eastAsia="Times New Roman" w:cstheme="minorHAnsi"/>
                <w:sz w:val="18"/>
                <w:szCs w:val="18"/>
                <w:lang w:eastAsia="es-MX"/>
              </w:rPr>
            </w:pPr>
          </w:p>
        </w:tc>
        <w:tc>
          <w:tcPr>
            <w:tcW w:w="360" w:type="dxa"/>
            <w:tcBorders>
              <w:top w:val="nil"/>
              <w:left w:val="nil"/>
              <w:bottom w:val="nil"/>
              <w:right w:val="single" w:sz="4" w:space="0" w:color="auto"/>
            </w:tcBorders>
            <w:shd w:val="clear" w:color="auto" w:fill="auto"/>
            <w:vAlign w:val="center"/>
            <w:hideMark/>
          </w:tcPr>
          <w:p w14:paraId="541E5256" w14:textId="77777777" w:rsidR="007B1A67" w:rsidRPr="00BD246B" w:rsidRDefault="007B1A67" w:rsidP="007B1A67">
            <w:pPr>
              <w:rPr>
                <w:rFonts w:eastAsia="Times New Roman" w:cstheme="minorHAnsi"/>
                <w:color w:val="3A3838"/>
                <w:sz w:val="18"/>
                <w:szCs w:val="18"/>
                <w:lang w:eastAsia="es-MX"/>
              </w:rPr>
            </w:pPr>
            <w:r w:rsidRPr="00BD246B">
              <w:rPr>
                <w:rFonts w:eastAsia="Times New Roman" w:cstheme="minorHAnsi"/>
                <w:color w:val="3A3838"/>
                <w:sz w:val="18"/>
                <w:szCs w:val="18"/>
                <w:lang w:eastAsia="es-MX"/>
              </w:rPr>
              <w:t> </w:t>
            </w:r>
          </w:p>
        </w:tc>
      </w:tr>
      <w:tr w:rsidR="000C2346" w:rsidRPr="00BD246B" w14:paraId="5F88FFC6"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6584979F" w14:textId="77777777" w:rsidR="007B1A67" w:rsidRPr="00BD246B" w:rsidRDefault="007B1A67" w:rsidP="007B1A67">
            <w:pPr>
              <w:rPr>
                <w:rFonts w:eastAsia="Times New Roman" w:cstheme="minorHAnsi"/>
                <w:color w:val="3A3838"/>
                <w:sz w:val="18"/>
                <w:szCs w:val="18"/>
                <w:lang w:eastAsia="es-MX"/>
              </w:rPr>
            </w:pPr>
            <w:r w:rsidRPr="00BD246B">
              <w:rPr>
                <w:rFonts w:eastAsia="Times New Roman" w:cstheme="minorHAnsi"/>
                <w:color w:val="3A3838"/>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2AB99D48"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vAlign w:val="center"/>
            <w:hideMark/>
          </w:tcPr>
          <w:p w14:paraId="2DD3A9ED" w14:textId="77777777" w:rsidR="007B1A67" w:rsidRPr="00BD246B" w:rsidRDefault="007B1A67" w:rsidP="007B1A67">
            <w:pPr>
              <w:rPr>
                <w:rFonts w:eastAsia="Times New Roman" w:cstheme="minorHAnsi"/>
                <w:color w:val="3A3838"/>
                <w:sz w:val="18"/>
                <w:szCs w:val="18"/>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2C2AA99D"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7BB9AE91" w14:textId="77777777" w:rsidR="007B1A67" w:rsidRPr="00BD246B" w:rsidRDefault="007B1A67" w:rsidP="007B1A67">
            <w:pPr>
              <w:rPr>
                <w:rFonts w:eastAsia="Times New Roman" w:cstheme="minorHAnsi"/>
                <w:sz w:val="18"/>
                <w:szCs w:val="18"/>
                <w:lang w:eastAsia="es-MX"/>
              </w:rPr>
            </w:pPr>
          </w:p>
        </w:tc>
        <w:tc>
          <w:tcPr>
            <w:tcW w:w="1007" w:type="dxa"/>
            <w:tcBorders>
              <w:top w:val="nil"/>
              <w:left w:val="nil"/>
              <w:bottom w:val="single" w:sz="4" w:space="0" w:color="ABABAB" w:themeColor="text1" w:themeTint="80"/>
              <w:right w:val="nil"/>
            </w:tcBorders>
            <w:shd w:val="clear" w:color="auto" w:fill="auto"/>
            <w:noWrap/>
            <w:vAlign w:val="bottom"/>
            <w:hideMark/>
          </w:tcPr>
          <w:p w14:paraId="1D6AFC45" w14:textId="77777777" w:rsidR="007B1A67" w:rsidRPr="00BD246B" w:rsidRDefault="007B1A67" w:rsidP="007B1A67">
            <w:pPr>
              <w:rPr>
                <w:rFonts w:eastAsia="Times New Roman" w:cstheme="minorHAnsi"/>
                <w:sz w:val="18"/>
                <w:szCs w:val="18"/>
                <w:lang w:eastAsia="es-MX"/>
              </w:rPr>
            </w:pPr>
          </w:p>
        </w:tc>
        <w:tc>
          <w:tcPr>
            <w:tcW w:w="434" w:type="dxa"/>
            <w:tcBorders>
              <w:top w:val="nil"/>
              <w:left w:val="nil"/>
              <w:bottom w:val="single" w:sz="4" w:space="0" w:color="ABABAB" w:themeColor="text1" w:themeTint="80"/>
              <w:right w:val="nil"/>
            </w:tcBorders>
            <w:shd w:val="clear" w:color="auto" w:fill="auto"/>
            <w:noWrap/>
            <w:vAlign w:val="bottom"/>
            <w:hideMark/>
          </w:tcPr>
          <w:p w14:paraId="2C5CA5D4"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795289C8" w14:textId="77777777" w:rsidR="007B1A67" w:rsidRPr="00BD246B" w:rsidRDefault="007B1A67" w:rsidP="007B1A67">
            <w:pPr>
              <w:rPr>
                <w:rFonts w:eastAsia="Times New Roman" w:cstheme="minorHAnsi"/>
                <w:sz w:val="18"/>
                <w:szCs w:val="18"/>
                <w:lang w:eastAsia="es-MX"/>
              </w:rPr>
            </w:pPr>
          </w:p>
        </w:tc>
        <w:tc>
          <w:tcPr>
            <w:tcW w:w="434" w:type="dxa"/>
            <w:tcBorders>
              <w:top w:val="nil"/>
              <w:left w:val="nil"/>
              <w:bottom w:val="single" w:sz="4" w:space="0" w:color="ABABAB" w:themeColor="text1" w:themeTint="80"/>
              <w:right w:val="nil"/>
            </w:tcBorders>
            <w:shd w:val="clear" w:color="auto" w:fill="auto"/>
            <w:noWrap/>
            <w:vAlign w:val="bottom"/>
            <w:hideMark/>
          </w:tcPr>
          <w:p w14:paraId="6E7CC0B4" w14:textId="77777777" w:rsidR="007B1A67" w:rsidRPr="00BD246B" w:rsidRDefault="007B1A67" w:rsidP="007B1A67">
            <w:pPr>
              <w:rPr>
                <w:rFonts w:eastAsia="Times New Roman" w:cstheme="minorHAnsi"/>
                <w:sz w:val="18"/>
                <w:szCs w:val="18"/>
                <w:lang w:eastAsia="es-MX"/>
              </w:rPr>
            </w:pPr>
          </w:p>
        </w:tc>
        <w:tc>
          <w:tcPr>
            <w:tcW w:w="1007" w:type="dxa"/>
            <w:tcBorders>
              <w:top w:val="nil"/>
              <w:left w:val="nil"/>
              <w:bottom w:val="nil"/>
              <w:right w:val="nil"/>
            </w:tcBorders>
            <w:shd w:val="clear" w:color="auto" w:fill="auto"/>
            <w:noWrap/>
            <w:vAlign w:val="bottom"/>
            <w:hideMark/>
          </w:tcPr>
          <w:p w14:paraId="42F9ADC1" w14:textId="77777777" w:rsidR="007B1A67" w:rsidRPr="00BD246B" w:rsidRDefault="007B1A67" w:rsidP="007B1A67">
            <w:pPr>
              <w:rPr>
                <w:rFonts w:eastAsia="Times New Roman" w:cstheme="minorHAnsi"/>
                <w:sz w:val="18"/>
                <w:szCs w:val="18"/>
                <w:lang w:eastAsia="es-MX"/>
              </w:rPr>
            </w:pPr>
          </w:p>
        </w:tc>
        <w:tc>
          <w:tcPr>
            <w:tcW w:w="434" w:type="dxa"/>
            <w:tcBorders>
              <w:top w:val="nil"/>
              <w:left w:val="nil"/>
              <w:bottom w:val="single" w:sz="4" w:space="0" w:color="ABABAB" w:themeColor="text1" w:themeTint="80"/>
              <w:right w:val="nil"/>
            </w:tcBorders>
            <w:shd w:val="clear" w:color="auto" w:fill="auto"/>
            <w:noWrap/>
            <w:vAlign w:val="bottom"/>
            <w:hideMark/>
          </w:tcPr>
          <w:p w14:paraId="7F8BA265"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2AE2025D"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3B81856C" w14:textId="77777777" w:rsidR="007B1A67" w:rsidRPr="00BD246B" w:rsidRDefault="007B1A67" w:rsidP="007B1A67">
            <w:pPr>
              <w:rPr>
                <w:rFonts w:eastAsia="Times New Roman" w:cstheme="minorHAnsi"/>
                <w:sz w:val="18"/>
                <w:szCs w:val="18"/>
                <w:lang w:eastAsia="es-MX"/>
              </w:rPr>
            </w:pPr>
          </w:p>
        </w:tc>
        <w:tc>
          <w:tcPr>
            <w:tcW w:w="1008" w:type="dxa"/>
            <w:tcBorders>
              <w:top w:val="nil"/>
              <w:left w:val="nil"/>
              <w:bottom w:val="single" w:sz="4" w:space="0" w:color="ABABAB" w:themeColor="text1" w:themeTint="80"/>
              <w:right w:val="nil"/>
            </w:tcBorders>
            <w:shd w:val="clear" w:color="auto" w:fill="auto"/>
            <w:noWrap/>
            <w:vAlign w:val="bottom"/>
            <w:hideMark/>
          </w:tcPr>
          <w:p w14:paraId="72E85FB1" w14:textId="77777777" w:rsidR="007B1A67" w:rsidRPr="00BD246B" w:rsidRDefault="007B1A67" w:rsidP="007B1A67">
            <w:pPr>
              <w:rPr>
                <w:rFonts w:eastAsia="Times New Roman" w:cstheme="minorHAnsi"/>
                <w:sz w:val="18"/>
                <w:szCs w:val="18"/>
                <w:lang w:eastAsia="es-MX"/>
              </w:rPr>
            </w:pPr>
          </w:p>
        </w:tc>
        <w:tc>
          <w:tcPr>
            <w:tcW w:w="433" w:type="dxa"/>
            <w:tcBorders>
              <w:top w:val="nil"/>
              <w:left w:val="nil"/>
              <w:bottom w:val="single" w:sz="4" w:space="0" w:color="ABABAB" w:themeColor="text1" w:themeTint="80"/>
              <w:right w:val="nil"/>
            </w:tcBorders>
            <w:shd w:val="clear" w:color="auto" w:fill="auto"/>
            <w:noWrap/>
            <w:vAlign w:val="bottom"/>
            <w:hideMark/>
          </w:tcPr>
          <w:p w14:paraId="57ABF2E0" w14:textId="77777777" w:rsidR="007B1A67" w:rsidRPr="00BD246B" w:rsidRDefault="007B1A67" w:rsidP="007B1A67">
            <w:pPr>
              <w:rPr>
                <w:rFonts w:eastAsia="Times New Roman" w:cstheme="minorHAnsi"/>
                <w:sz w:val="18"/>
                <w:szCs w:val="18"/>
                <w:lang w:eastAsia="es-MX"/>
              </w:rPr>
            </w:pPr>
          </w:p>
        </w:tc>
        <w:tc>
          <w:tcPr>
            <w:tcW w:w="437" w:type="dxa"/>
            <w:tcBorders>
              <w:top w:val="nil"/>
              <w:left w:val="nil"/>
              <w:bottom w:val="single" w:sz="4" w:space="0" w:color="ABABAB" w:themeColor="text1" w:themeTint="80"/>
              <w:right w:val="nil"/>
            </w:tcBorders>
            <w:shd w:val="clear" w:color="auto" w:fill="auto"/>
            <w:noWrap/>
            <w:vAlign w:val="bottom"/>
            <w:hideMark/>
          </w:tcPr>
          <w:p w14:paraId="7A9152AA" w14:textId="77777777" w:rsidR="007B1A67" w:rsidRPr="00BD246B" w:rsidRDefault="007B1A67" w:rsidP="007B1A67">
            <w:pPr>
              <w:rPr>
                <w:rFonts w:eastAsia="Times New Roman" w:cstheme="minorHAnsi"/>
                <w:sz w:val="18"/>
                <w:szCs w:val="18"/>
                <w:lang w:eastAsia="es-MX"/>
              </w:rPr>
            </w:pPr>
          </w:p>
        </w:tc>
        <w:tc>
          <w:tcPr>
            <w:tcW w:w="360" w:type="dxa"/>
            <w:tcBorders>
              <w:top w:val="nil"/>
              <w:left w:val="nil"/>
              <w:bottom w:val="nil"/>
              <w:right w:val="single" w:sz="4" w:space="0" w:color="auto"/>
            </w:tcBorders>
            <w:shd w:val="clear" w:color="auto" w:fill="auto"/>
            <w:vAlign w:val="center"/>
            <w:hideMark/>
          </w:tcPr>
          <w:p w14:paraId="341D350D" w14:textId="77777777" w:rsidR="007B1A67" w:rsidRPr="00BD246B" w:rsidRDefault="007B1A67" w:rsidP="007B1A67">
            <w:pPr>
              <w:rPr>
                <w:rFonts w:eastAsia="Times New Roman" w:cstheme="minorHAnsi"/>
                <w:color w:val="3A3838"/>
                <w:sz w:val="18"/>
                <w:szCs w:val="18"/>
                <w:lang w:eastAsia="es-MX"/>
              </w:rPr>
            </w:pPr>
            <w:r w:rsidRPr="00BD246B">
              <w:rPr>
                <w:rFonts w:eastAsia="Times New Roman" w:cstheme="minorHAnsi"/>
                <w:color w:val="3A3838"/>
                <w:sz w:val="18"/>
                <w:szCs w:val="18"/>
                <w:lang w:eastAsia="es-MX"/>
              </w:rPr>
              <w:t> </w:t>
            </w:r>
          </w:p>
        </w:tc>
      </w:tr>
      <w:tr w:rsidR="000C2346" w:rsidRPr="00BD246B" w14:paraId="278574F8"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25C936C8" w14:textId="77777777" w:rsidR="007B1A67" w:rsidRPr="00BD246B" w:rsidRDefault="007B1A67" w:rsidP="007B1A67">
            <w:pPr>
              <w:rPr>
                <w:rFonts w:eastAsia="Times New Roman" w:cstheme="minorHAnsi"/>
                <w:color w:val="3A3838"/>
                <w:sz w:val="18"/>
                <w:szCs w:val="18"/>
                <w:lang w:eastAsia="es-MX"/>
              </w:rPr>
            </w:pPr>
            <w:r w:rsidRPr="00BD246B">
              <w:rPr>
                <w:rFonts w:eastAsia="Times New Roman" w:cstheme="minorHAnsi"/>
                <w:color w:val="3A3838"/>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3347670E"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55495A1A" w14:textId="77777777" w:rsidR="007B1A67" w:rsidRPr="00BD246B" w:rsidRDefault="007B1A67" w:rsidP="007B1A67">
            <w:pPr>
              <w:rPr>
                <w:rFonts w:eastAsia="Times New Roman" w:cstheme="minorHAnsi"/>
                <w:color w:val="3A3838"/>
                <w:sz w:val="18"/>
                <w:szCs w:val="18"/>
                <w:lang w:eastAsia="es-MX"/>
              </w:rPr>
            </w:pPr>
          </w:p>
        </w:tc>
        <w:tc>
          <w:tcPr>
            <w:tcW w:w="3171" w:type="dxa"/>
            <w:gridSpan w:val="6"/>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E9DECF"/>
            <w:vAlign w:val="center"/>
            <w:hideMark/>
          </w:tcPr>
          <w:p w14:paraId="7A12855D" w14:textId="77777777" w:rsidR="007B1A67" w:rsidRPr="00BD246B" w:rsidRDefault="007B1A67" w:rsidP="007B1A67">
            <w:pPr>
              <w:jc w:val="center"/>
              <w:rPr>
                <w:rFonts w:eastAsia="Times New Roman" w:cstheme="minorHAnsi"/>
                <w:bCs/>
                <w:i/>
                <w:iCs/>
                <w:color w:val="3A3838"/>
                <w:sz w:val="18"/>
                <w:szCs w:val="18"/>
                <w:lang w:eastAsia="es-MX"/>
              </w:rPr>
            </w:pPr>
            <w:r w:rsidRPr="00BD246B">
              <w:rPr>
                <w:rFonts w:eastAsia="Times New Roman" w:cstheme="minorHAnsi"/>
                <w:bCs/>
                <w:i/>
                <w:iCs/>
                <w:color w:val="3A3838"/>
                <w:sz w:val="18"/>
                <w:szCs w:val="18"/>
                <w:lang w:eastAsia="es-MX"/>
              </w:rPr>
              <w:t>Fin directo</w:t>
            </w:r>
          </w:p>
        </w:tc>
        <w:tc>
          <w:tcPr>
            <w:tcW w:w="1007"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33932C88" w14:textId="77777777" w:rsidR="007B1A67" w:rsidRPr="00BD246B" w:rsidRDefault="007B1A67" w:rsidP="007B1A67">
            <w:pPr>
              <w:jc w:val="center"/>
              <w:rPr>
                <w:rFonts w:eastAsia="Times New Roman" w:cstheme="minorHAnsi"/>
                <w:b/>
                <w:bCs/>
                <w:i/>
                <w:iCs/>
                <w:color w:val="3A3838"/>
                <w:sz w:val="18"/>
                <w:szCs w:val="18"/>
                <w:lang w:eastAsia="es-MX"/>
              </w:rPr>
            </w:pPr>
          </w:p>
        </w:tc>
        <w:tc>
          <w:tcPr>
            <w:tcW w:w="3176" w:type="dxa"/>
            <w:gridSpan w:val="6"/>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E9DECF"/>
            <w:vAlign w:val="center"/>
            <w:hideMark/>
          </w:tcPr>
          <w:p w14:paraId="30203F0A" w14:textId="77777777" w:rsidR="007B1A67" w:rsidRPr="00BD246B" w:rsidRDefault="007B1A67" w:rsidP="007B1A67">
            <w:pPr>
              <w:jc w:val="center"/>
              <w:rPr>
                <w:rFonts w:eastAsia="Times New Roman" w:cstheme="minorHAnsi"/>
                <w:bCs/>
                <w:i/>
                <w:iCs/>
                <w:color w:val="3A3838"/>
                <w:sz w:val="18"/>
                <w:szCs w:val="18"/>
                <w:lang w:eastAsia="es-MX"/>
              </w:rPr>
            </w:pPr>
            <w:r w:rsidRPr="00BD246B">
              <w:rPr>
                <w:rFonts w:eastAsia="Times New Roman" w:cstheme="minorHAnsi"/>
                <w:bCs/>
                <w:i/>
                <w:iCs/>
                <w:color w:val="3A3838"/>
                <w:sz w:val="18"/>
                <w:szCs w:val="18"/>
                <w:lang w:eastAsia="es-MX"/>
              </w:rPr>
              <w:t>Fin directo</w:t>
            </w:r>
          </w:p>
        </w:tc>
        <w:tc>
          <w:tcPr>
            <w:tcW w:w="360" w:type="dxa"/>
            <w:tcBorders>
              <w:top w:val="nil"/>
              <w:left w:val="single" w:sz="4" w:space="0" w:color="ABABAB" w:themeColor="text1" w:themeTint="80"/>
              <w:bottom w:val="nil"/>
              <w:right w:val="single" w:sz="4" w:space="0" w:color="auto"/>
            </w:tcBorders>
            <w:shd w:val="clear" w:color="auto" w:fill="auto"/>
            <w:vAlign w:val="center"/>
            <w:hideMark/>
          </w:tcPr>
          <w:p w14:paraId="601F301B" w14:textId="77777777" w:rsidR="007B1A67" w:rsidRPr="00BD246B" w:rsidRDefault="007B1A67" w:rsidP="007B1A67">
            <w:pPr>
              <w:rPr>
                <w:rFonts w:eastAsia="Times New Roman" w:cstheme="minorHAnsi"/>
                <w:color w:val="3A3838"/>
                <w:sz w:val="18"/>
                <w:szCs w:val="18"/>
                <w:lang w:eastAsia="es-MX"/>
              </w:rPr>
            </w:pPr>
            <w:r w:rsidRPr="00BD246B">
              <w:rPr>
                <w:rFonts w:eastAsia="Times New Roman" w:cstheme="minorHAnsi"/>
                <w:color w:val="3A3838"/>
                <w:sz w:val="18"/>
                <w:szCs w:val="18"/>
                <w:lang w:eastAsia="es-MX"/>
              </w:rPr>
              <w:t> </w:t>
            </w:r>
          </w:p>
        </w:tc>
      </w:tr>
      <w:tr w:rsidR="000C2346" w:rsidRPr="00BD246B" w14:paraId="62F71541" w14:textId="77777777" w:rsidTr="007B1A67">
        <w:trPr>
          <w:trHeight w:val="221"/>
        </w:trPr>
        <w:tc>
          <w:tcPr>
            <w:tcW w:w="431" w:type="dxa"/>
            <w:tcBorders>
              <w:top w:val="nil"/>
              <w:left w:val="single" w:sz="4" w:space="0" w:color="auto"/>
              <w:bottom w:val="nil"/>
              <w:right w:val="nil"/>
            </w:tcBorders>
            <w:shd w:val="clear" w:color="auto" w:fill="auto"/>
            <w:noWrap/>
            <w:vAlign w:val="bottom"/>
            <w:hideMark/>
          </w:tcPr>
          <w:p w14:paraId="45E51CEB"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01934083"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single" w:sz="4" w:space="0" w:color="ABABAB" w:themeColor="text1" w:themeTint="80"/>
            </w:tcBorders>
            <w:shd w:val="clear" w:color="auto" w:fill="auto"/>
            <w:noWrap/>
            <w:vAlign w:val="bottom"/>
            <w:hideMark/>
          </w:tcPr>
          <w:p w14:paraId="091E8C9A" w14:textId="77777777" w:rsidR="007B1A67" w:rsidRPr="00BD246B" w:rsidRDefault="007B1A67" w:rsidP="007B1A67">
            <w:pPr>
              <w:rPr>
                <w:rFonts w:eastAsia="Times New Roman" w:cstheme="minorHAnsi"/>
                <w:color w:val="000000"/>
                <w:sz w:val="18"/>
                <w:szCs w:val="18"/>
                <w:lang w:eastAsia="es-MX"/>
              </w:rPr>
            </w:pPr>
          </w:p>
        </w:tc>
        <w:tc>
          <w:tcPr>
            <w:tcW w:w="3171"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7404AD76" w14:textId="77777777" w:rsidR="007B1A67" w:rsidRPr="00BD246B" w:rsidRDefault="007B1A67" w:rsidP="007B1A67">
            <w:pPr>
              <w:rPr>
                <w:rFonts w:eastAsia="Times New Roman" w:cstheme="minorHAnsi"/>
                <w:b/>
                <w:bCs/>
                <w:i/>
                <w:iCs/>
                <w:color w:val="3A3838"/>
                <w:sz w:val="18"/>
                <w:szCs w:val="18"/>
                <w:lang w:eastAsia="es-MX"/>
              </w:rPr>
            </w:pPr>
          </w:p>
        </w:tc>
        <w:tc>
          <w:tcPr>
            <w:tcW w:w="1007"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727F7213" w14:textId="77777777" w:rsidR="007B1A67" w:rsidRPr="00BD246B" w:rsidRDefault="007B1A67" w:rsidP="007B1A67">
            <w:pPr>
              <w:rPr>
                <w:rFonts w:eastAsia="Times New Roman" w:cstheme="minorHAnsi"/>
                <w:sz w:val="18"/>
                <w:szCs w:val="18"/>
                <w:lang w:eastAsia="es-MX"/>
              </w:rPr>
            </w:pPr>
          </w:p>
        </w:tc>
        <w:tc>
          <w:tcPr>
            <w:tcW w:w="3176"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1E484235" w14:textId="77777777" w:rsidR="007B1A67" w:rsidRPr="00BD246B" w:rsidRDefault="007B1A67" w:rsidP="007B1A67">
            <w:pPr>
              <w:rPr>
                <w:rFonts w:eastAsia="Times New Roman" w:cstheme="minorHAnsi"/>
                <w:b/>
                <w:bCs/>
                <w:i/>
                <w:iCs/>
                <w:color w:val="3A3838"/>
                <w:sz w:val="18"/>
                <w:szCs w:val="18"/>
                <w:lang w:eastAsia="es-MX"/>
              </w:rPr>
            </w:pPr>
          </w:p>
        </w:tc>
        <w:tc>
          <w:tcPr>
            <w:tcW w:w="360" w:type="dxa"/>
            <w:tcBorders>
              <w:top w:val="nil"/>
              <w:left w:val="single" w:sz="4" w:space="0" w:color="ABABAB" w:themeColor="text1" w:themeTint="80"/>
              <w:bottom w:val="nil"/>
              <w:right w:val="single" w:sz="4" w:space="0" w:color="auto"/>
            </w:tcBorders>
            <w:shd w:val="clear" w:color="auto" w:fill="auto"/>
            <w:noWrap/>
            <w:vAlign w:val="bottom"/>
            <w:hideMark/>
          </w:tcPr>
          <w:p w14:paraId="5520B61B"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r>
      <w:tr w:rsidR="000C2346" w:rsidRPr="00BD246B" w14:paraId="52751250" w14:textId="77777777" w:rsidTr="007B1A67">
        <w:trPr>
          <w:trHeight w:val="232"/>
        </w:trPr>
        <w:tc>
          <w:tcPr>
            <w:tcW w:w="431" w:type="dxa"/>
            <w:tcBorders>
              <w:top w:val="nil"/>
              <w:left w:val="single" w:sz="4" w:space="0" w:color="auto"/>
              <w:bottom w:val="nil"/>
              <w:right w:val="nil"/>
            </w:tcBorders>
            <w:shd w:val="clear" w:color="auto" w:fill="auto"/>
            <w:noWrap/>
            <w:vAlign w:val="center"/>
            <w:hideMark/>
          </w:tcPr>
          <w:p w14:paraId="3BF74A96" w14:textId="77777777" w:rsidR="007B1A67" w:rsidRPr="00BD246B" w:rsidRDefault="007B1A67" w:rsidP="007B1A67">
            <w:pP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18F52C85"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single" w:sz="4" w:space="0" w:color="ABABAB" w:themeColor="text1" w:themeTint="80"/>
            </w:tcBorders>
            <w:shd w:val="clear" w:color="auto" w:fill="auto"/>
            <w:noWrap/>
            <w:vAlign w:val="center"/>
            <w:hideMark/>
          </w:tcPr>
          <w:p w14:paraId="10B99D7F" w14:textId="77777777" w:rsidR="007B1A67" w:rsidRPr="00BD246B" w:rsidRDefault="007B1A67" w:rsidP="007B1A67">
            <w:pPr>
              <w:rPr>
                <w:rFonts w:eastAsia="Times New Roman" w:cstheme="minorHAnsi"/>
                <w:b/>
                <w:bCs/>
                <w:color w:val="FFFFFF"/>
                <w:sz w:val="18"/>
                <w:szCs w:val="18"/>
                <w:lang w:eastAsia="es-MX"/>
              </w:rPr>
            </w:pPr>
          </w:p>
        </w:tc>
        <w:tc>
          <w:tcPr>
            <w:tcW w:w="3171"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3BDBC6F0" w14:textId="77777777" w:rsidR="007B1A67" w:rsidRPr="00BD246B" w:rsidRDefault="007B1A67" w:rsidP="007B1A67">
            <w:pPr>
              <w:rPr>
                <w:rFonts w:eastAsia="Times New Roman" w:cstheme="minorHAnsi"/>
                <w:b/>
                <w:bCs/>
                <w:i/>
                <w:iCs/>
                <w:color w:val="3A3838"/>
                <w:sz w:val="18"/>
                <w:szCs w:val="18"/>
                <w:lang w:eastAsia="es-MX"/>
              </w:rPr>
            </w:pPr>
          </w:p>
        </w:tc>
        <w:tc>
          <w:tcPr>
            <w:tcW w:w="1007"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796BA8B2" w14:textId="77777777" w:rsidR="007B1A67" w:rsidRPr="00BD246B" w:rsidRDefault="007B1A67" w:rsidP="007B1A67">
            <w:pPr>
              <w:rPr>
                <w:rFonts w:eastAsia="Times New Roman" w:cstheme="minorHAnsi"/>
                <w:sz w:val="18"/>
                <w:szCs w:val="18"/>
                <w:lang w:eastAsia="es-MX"/>
              </w:rPr>
            </w:pPr>
          </w:p>
        </w:tc>
        <w:tc>
          <w:tcPr>
            <w:tcW w:w="3176" w:type="dxa"/>
            <w:gridSpan w:val="6"/>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3233A7C1" w14:textId="77777777" w:rsidR="007B1A67" w:rsidRPr="00BD246B" w:rsidRDefault="007B1A67" w:rsidP="007B1A67">
            <w:pPr>
              <w:rPr>
                <w:rFonts w:eastAsia="Times New Roman" w:cstheme="minorHAnsi"/>
                <w:b/>
                <w:bCs/>
                <w:i/>
                <w:iCs/>
                <w:color w:val="3A3838"/>
                <w:sz w:val="18"/>
                <w:szCs w:val="18"/>
                <w:lang w:eastAsia="es-MX"/>
              </w:rPr>
            </w:pPr>
          </w:p>
        </w:tc>
        <w:tc>
          <w:tcPr>
            <w:tcW w:w="360" w:type="dxa"/>
            <w:tcBorders>
              <w:top w:val="nil"/>
              <w:left w:val="single" w:sz="4" w:space="0" w:color="ABABAB" w:themeColor="text1" w:themeTint="80"/>
              <w:bottom w:val="nil"/>
              <w:right w:val="single" w:sz="4" w:space="0" w:color="auto"/>
            </w:tcBorders>
            <w:shd w:val="clear" w:color="auto" w:fill="auto"/>
            <w:noWrap/>
            <w:vAlign w:val="center"/>
            <w:hideMark/>
          </w:tcPr>
          <w:p w14:paraId="02B770F5" w14:textId="77777777" w:rsidR="007B1A67" w:rsidRPr="00BD246B" w:rsidRDefault="007B1A67" w:rsidP="007B1A67">
            <w:pPr>
              <w:rPr>
                <w:rFonts w:eastAsia="Times New Roman" w:cstheme="minorHAnsi"/>
                <w:b/>
                <w:bCs/>
                <w:color w:val="FFFFFF"/>
                <w:sz w:val="18"/>
                <w:szCs w:val="18"/>
                <w:lang w:eastAsia="es-MX"/>
              </w:rPr>
            </w:pPr>
            <w:r w:rsidRPr="00BD246B">
              <w:rPr>
                <w:rFonts w:eastAsia="Times New Roman" w:cstheme="minorHAnsi"/>
                <w:b/>
                <w:bCs/>
                <w:color w:val="FFFFFF"/>
                <w:sz w:val="18"/>
                <w:szCs w:val="18"/>
                <w:lang w:eastAsia="es-MX"/>
              </w:rPr>
              <w:t> </w:t>
            </w:r>
          </w:p>
        </w:tc>
      </w:tr>
      <w:tr w:rsidR="000C2346" w:rsidRPr="00BD246B" w14:paraId="0100A600"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704C6074" w14:textId="77777777" w:rsidR="007B1A67" w:rsidRPr="00BD246B" w:rsidRDefault="007B1A67" w:rsidP="007B1A67">
            <w:pPr>
              <w:rPr>
                <w:rFonts w:eastAsia="Times New Roman" w:cstheme="minorHAnsi"/>
                <w:b/>
                <w:bCs/>
                <w:color w:val="3A3838"/>
                <w:sz w:val="18"/>
                <w:szCs w:val="18"/>
                <w:lang w:eastAsia="es-MX"/>
              </w:rPr>
            </w:pPr>
            <w:r w:rsidRPr="00BD246B">
              <w:rPr>
                <w:rFonts w:eastAsia="Times New Roman" w:cstheme="minorHAnsi"/>
                <w:b/>
                <w:bCs/>
                <w:color w:val="3A3838"/>
                <w:sz w:val="18"/>
                <w:szCs w:val="18"/>
                <w:lang w:eastAsia="es-MX"/>
              </w:rPr>
              <w:t> </w:t>
            </w:r>
          </w:p>
        </w:tc>
        <w:tc>
          <w:tcPr>
            <w:tcW w:w="632" w:type="dxa"/>
            <w:tcBorders>
              <w:top w:val="nil"/>
              <w:left w:val="nil"/>
              <w:bottom w:val="nil"/>
              <w:right w:val="nil"/>
            </w:tcBorders>
            <w:shd w:val="clear" w:color="auto" w:fill="auto"/>
            <w:textDirection w:val="btLr"/>
            <w:vAlign w:val="center"/>
            <w:hideMark/>
          </w:tcPr>
          <w:p w14:paraId="3D1D275F"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vAlign w:val="center"/>
            <w:hideMark/>
          </w:tcPr>
          <w:p w14:paraId="227C2A46" w14:textId="77777777" w:rsidR="007B1A67" w:rsidRPr="00BD246B" w:rsidRDefault="007B1A67" w:rsidP="007B1A67">
            <w:pPr>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noWrap/>
            <w:vAlign w:val="bottom"/>
            <w:hideMark/>
          </w:tcPr>
          <w:p w14:paraId="106E9334" w14:textId="77777777" w:rsidR="007B1A67" w:rsidRPr="00BD246B" w:rsidRDefault="007B1A67" w:rsidP="007B1A67">
            <w:pPr>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noWrap/>
            <w:vAlign w:val="bottom"/>
            <w:hideMark/>
          </w:tcPr>
          <w:p w14:paraId="7D11E836" w14:textId="77777777" w:rsidR="007B1A67" w:rsidRPr="00BD246B" w:rsidRDefault="007B1A67" w:rsidP="007B1A67">
            <w:pPr>
              <w:rPr>
                <w:rFonts w:eastAsia="Times New Roman" w:cstheme="minorHAnsi"/>
                <w:sz w:val="18"/>
                <w:szCs w:val="18"/>
                <w:lang w:eastAsia="es-MX"/>
              </w:rPr>
            </w:pPr>
          </w:p>
        </w:tc>
        <w:tc>
          <w:tcPr>
            <w:tcW w:w="1441" w:type="dxa"/>
            <w:gridSpan w:val="2"/>
            <w:vMerge w:val="restart"/>
            <w:tcBorders>
              <w:top w:val="single" w:sz="4" w:space="0" w:color="ABABAB" w:themeColor="text1" w:themeTint="80"/>
              <w:left w:val="nil"/>
              <w:bottom w:val="nil"/>
              <w:right w:val="nil"/>
            </w:tcBorders>
            <w:shd w:val="clear" w:color="auto" w:fill="auto"/>
            <w:noWrap/>
            <w:vAlign w:val="bottom"/>
            <w:hideMark/>
          </w:tcPr>
          <w:p w14:paraId="330653E8"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noProof/>
                <w:color w:val="000000"/>
                <w:sz w:val="18"/>
                <w:szCs w:val="18"/>
                <w:lang w:eastAsia="es-MX"/>
              </w:rPr>
              <mc:AlternateContent>
                <mc:Choice Requires="wps">
                  <w:drawing>
                    <wp:anchor distT="0" distB="0" distL="114300" distR="114300" simplePos="0" relativeHeight="251658262" behindDoc="0" locked="0" layoutInCell="1" allowOverlap="1" wp14:anchorId="08C26BD4" wp14:editId="25AF5313">
                      <wp:simplePos x="0" y="0"/>
                      <wp:positionH relativeFrom="column">
                        <wp:posOffset>200025</wp:posOffset>
                      </wp:positionH>
                      <wp:positionV relativeFrom="paragraph">
                        <wp:posOffset>57150</wp:posOffset>
                      </wp:positionV>
                      <wp:extent cx="304800" cy="238125"/>
                      <wp:effectExtent l="19050" t="19050" r="38100" b="28575"/>
                      <wp:wrapNone/>
                      <wp:docPr id="28" name="Flecha arriba 28"/>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B9F9DC1" id="Flecha arriba 28" o:spid="_x0000_s1026" type="#_x0000_t68" style="position:absolute;margin-left:15.75pt;margin-top:4.5pt;width:24pt;height:18.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" adj="10800" fillcolor="#7f7f7f [1612]" strokecolor="#7f7f7f [1612]" strokeweight="1pt"/>
                  </w:pict>
                </mc:Fallback>
              </mc:AlternateContent>
            </w:r>
          </w:p>
        </w:tc>
        <w:tc>
          <w:tcPr>
            <w:tcW w:w="432" w:type="dxa"/>
            <w:tcBorders>
              <w:top w:val="single" w:sz="4" w:space="0" w:color="ABABAB" w:themeColor="text1" w:themeTint="80"/>
              <w:left w:val="nil"/>
              <w:bottom w:val="nil"/>
              <w:right w:val="nil"/>
            </w:tcBorders>
            <w:shd w:val="clear" w:color="auto" w:fill="auto"/>
            <w:noWrap/>
            <w:vAlign w:val="bottom"/>
            <w:hideMark/>
          </w:tcPr>
          <w:p w14:paraId="14CDC187" w14:textId="77777777" w:rsidR="007B1A67" w:rsidRPr="00BD246B" w:rsidRDefault="007B1A67" w:rsidP="007B1A67">
            <w:pPr>
              <w:rPr>
                <w:rFonts w:eastAsia="Times New Roman" w:cstheme="minorHAnsi"/>
                <w:color w:val="000000"/>
                <w:sz w:val="18"/>
                <w:szCs w:val="18"/>
                <w:lang w:eastAsia="es-MX"/>
              </w:rPr>
            </w:pPr>
          </w:p>
        </w:tc>
        <w:tc>
          <w:tcPr>
            <w:tcW w:w="434" w:type="dxa"/>
            <w:tcBorders>
              <w:top w:val="single" w:sz="4" w:space="0" w:color="ABABAB" w:themeColor="text1" w:themeTint="80"/>
              <w:left w:val="nil"/>
              <w:bottom w:val="nil"/>
              <w:right w:val="nil"/>
            </w:tcBorders>
            <w:shd w:val="clear" w:color="auto" w:fill="auto"/>
            <w:noWrap/>
            <w:vAlign w:val="bottom"/>
            <w:hideMark/>
          </w:tcPr>
          <w:p w14:paraId="34860E24" w14:textId="77777777" w:rsidR="007B1A67" w:rsidRPr="00BD246B" w:rsidRDefault="007B1A67" w:rsidP="007B1A67">
            <w:pPr>
              <w:rPr>
                <w:rFonts w:eastAsia="Times New Roman" w:cstheme="minorHAnsi"/>
                <w:sz w:val="18"/>
                <w:szCs w:val="18"/>
                <w:lang w:eastAsia="es-MX"/>
              </w:rPr>
            </w:pPr>
          </w:p>
        </w:tc>
        <w:tc>
          <w:tcPr>
            <w:tcW w:w="1007" w:type="dxa"/>
            <w:tcBorders>
              <w:top w:val="nil"/>
              <w:left w:val="nil"/>
              <w:bottom w:val="nil"/>
              <w:right w:val="nil"/>
            </w:tcBorders>
            <w:shd w:val="clear" w:color="auto" w:fill="auto"/>
            <w:noWrap/>
            <w:vAlign w:val="bottom"/>
            <w:hideMark/>
          </w:tcPr>
          <w:p w14:paraId="15D95A77" w14:textId="77777777" w:rsidR="007B1A67" w:rsidRPr="00BD246B" w:rsidRDefault="007B1A67" w:rsidP="007B1A67">
            <w:pPr>
              <w:rPr>
                <w:rFonts w:eastAsia="Times New Roman" w:cstheme="minorHAnsi"/>
                <w:sz w:val="18"/>
                <w:szCs w:val="18"/>
                <w:lang w:eastAsia="es-MX"/>
              </w:rPr>
            </w:pPr>
          </w:p>
        </w:tc>
        <w:tc>
          <w:tcPr>
            <w:tcW w:w="434" w:type="dxa"/>
            <w:tcBorders>
              <w:top w:val="single" w:sz="4" w:space="0" w:color="ABABAB" w:themeColor="text1" w:themeTint="80"/>
              <w:left w:val="nil"/>
              <w:bottom w:val="nil"/>
              <w:right w:val="nil"/>
            </w:tcBorders>
            <w:shd w:val="clear" w:color="auto" w:fill="auto"/>
            <w:noWrap/>
            <w:vAlign w:val="bottom"/>
            <w:hideMark/>
          </w:tcPr>
          <w:p w14:paraId="4E704379" w14:textId="77777777" w:rsidR="007B1A67" w:rsidRPr="00BD246B" w:rsidRDefault="007B1A67" w:rsidP="007B1A67">
            <w:pPr>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noWrap/>
            <w:vAlign w:val="bottom"/>
            <w:hideMark/>
          </w:tcPr>
          <w:p w14:paraId="43D9544B" w14:textId="77777777" w:rsidR="007B1A67" w:rsidRPr="00BD246B" w:rsidRDefault="007B1A67" w:rsidP="007B1A67">
            <w:pPr>
              <w:rPr>
                <w:rFonts w:eastAsia="Times New Roman" w:cstheme="minorHAnsi"/>
                <w:sz w:val="18"/>
                <w:szCs w:val="18"/>
                <w:lang w:eastAsia="es-MX"/>
              </w:rPr>
            </w:pPr>
          </w:p>
        </w:tc>
        <w:tc>
          <w:tcPr>
            <w:tcW w:w="1440" w:type="dxa"/>
            <w:gridSpan w:val="2"/>
            <w:vMerge w:val="restart"/>
            <w:tcBorders>
              <w:top w:val="single" w:sz="4" w:space="0" w:color="ABABAB" w:themeColor="text1" w:themeTint="80"/>
              <w:left w:val="nil"/>
              <w:bottom w:val="nil"/>
              <w:right w:val="nil"/>
            </w:tcBorders>
            <w:shd w:val="clear" w:color="auto" w:fill="auto"/>
            <w:noWrap/>
            <w:vAlign w:val="bottom"/>
            <w:hideMark/>
          </w:tcPr>
          <w:p w14:paraId="0383AB33"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noProof/>
                <w:color w:val="000000"/>
                <w:sz w:val="18"/>
                <w:szCs w:val="18"/>
                <w:lang w:eastAsia="es-MX"/>
              </w:rPr>
              <mc:AlternateContent>
                <mc:Choice Requires="wps">
                  <w:drawing>
                    <wp:anchor distT="0" distB="0" distL="114300" distR="114300" simplePos="0" relativeHeight="251658261" behindDoc="0" locked="0" layoutInCell="1" allowOverlap="1" wp14:anchorId="5212B613" wp14:editId="32DFDD41">
                      <wp:simplePos x="0" y="0"/>
                      <wp:positionH relativeFrom="column">
                        <wp:posOffset>324485</wp:posOffset>
                      </wp:positionH>
                      <wp:positionV relativeFrom="paragraph">
                        <wp:posOffset>31750</wp:posOffset>
                      </wp:positionV>
                      <wp:extent cx="304800" cy="247650"/>
                      <wp:effectExtent l="19050" t="19050" r="38100" b="19050"/>
                      <wp:wrapNone/>
                      <wp:docPr id="27" name="Flecha arriba 27"/>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E516A2F" id="Flecha arriba 27" o:spid="_x0000_s1026" type="#_x0000_t68" style="position:absolute;margin-left:25.55pt;margin-top:2.5pt;width:24pt;height:19.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" adj="10800" fillcolor="#7f7f7f [1612]" strokecolor="#7f7f7f [1612]" strokeweight="1pt"/>
                  </w:pict>
                </mc:Fallback>
              </mc:AlternateContent>
            </w:r>
          </w:p>
        </w:tc>
        <w:tc>
          <w:tcPr>
            <w:tcW w:w="433" w:type="dxa"/>
            <w:tcBorders>
              <w:top w:val="single" w:sz="4" w:space="0" w:color="ABABAB" w:themeColor="text1" w:themeTint="80"/>
              <w:left w:val="nil"/>
              <w:bottom w:val="nil"/>
              <w:right w:val="nil"/>
            </w:tcBorders>
            <w:shd w:val="clear" w:color="auto" w:fill="auto"/>
            <w:noWrap/>
            <w:vAlign w:val="bottom"/>
            <w:hideMark/>
          </w:tcPr>
          <w:p w14:paraId="6D4B70DB" w14:textId="77777777" w:rsidR="007B1A67" w:rsidRPr="00BD246B" w:rsidRDefault="007B1A67" w:rsidP="007B1A67">
            <w:pPr>
              <w:rPr>
                <w:rFonts w:eastAsia="Times New Roman" w:cstheme="minorHAnsi"/>
                <w:color w:val="000000"/>
                <w:sz w:val="18"/>
                <w:szCs w:val="18"/>
                <w:lang w:eastAsia="es-MX"/>
              </w:rPr>
            </w:pPr>
          </w:p>
        </w:tc>
        <w:tc>
          <w:tcPr>
            <w:tcW w:w="437" w:type="dxa"/>
            <w:tcBorders>
              <w:top w:val="single" w:sz="4" w:space="0" w:color="ABABAB" w:themeColor="text1" w:themeTint="80"/>
              <w:left w:val="nil"/>
              <w:bottom w:val="nil"/>
              <w:right w:val="nil"/>
            </w:tcBorders>
            <w:shd w:val="clear" w:color="auto" w:fill="auto"/>
            <w:noWrap/>
            <w:vAlign w:val="bottom"/>
            <w:hideMark/>
          </w:tcPr>
          <w:p w14:paraId="02357DA5" w14:textId="77777777" w:rsidR="007B1A67" w:rsidRPr="00BD246B" w:rsidRDefault="007B1A67" w:rsidP="007B1A67">
            <w:pPr>
              <w:rPr>
                <w:rFonts w:eastAsia="Times New Roman" w:cstheme="minorHAnsi"/>
                <w:sz w:val="18"/>
                <w:szCs w:val="18"/>
                <w:lang w:eastAsia="es-MX"/>
              </w:rPr>
            </w:pPr>
          </w:p>
        </w:tc>
        <w:tc>
          <w:tcPr>
            <w:tcW w:w="360" w:type="dxa"/>
            <w:tcBorders>
              <w:top w:val="nil"/>
              <w:left w:val="nil"/>
              <w:bottom w:val="nil"/>
              <w:right w:val="single" w:sz="4" w:space="0" w:color="auto"/>
            </w:tcBorders>
            <w:shd w:val="clear" w:color="auto" w:fill="auto"/>
            <w:noWrap/>
            <w:vAlign w:val="center"/>
            <w:hideMark/>
          </w:tcPr>
          <w:p w14:paraId="5921CEA0" w14:textId="77777777" w:rsidR="007B1A67" w:rsidRPr="00BD246B" w:rsidRDefault="007B1A67" w:rsidP="007B1A67">
            <w:pPr>
              <w:rPr>
                <w:rFonts w:eastAsia="Times New Roman" w:cstheme="minorHAnsi"/>
                <w:b/>
                <w:bCs/>
                <w:color w:val="000000"/>
                <w:sz w:val="18"/>
                <w:szCs w:val="18"/>
                <w:lang w:eastAsia="es-MX"/>
              </w:rPr>
            </w:pPr>
            <w:r w:rsidRPr="00BD246B">
              <w:rPr>
                <w:rFonts w:eastAsia="Times New Roman" w:cstheme="minorHAnsi"/>
                <w:b/>
                <w:bCs/>
                <w:color w:val="000000"/>
                <w:sz w:val="18"/>
                <w:szCs w:val="18"/>
                <w:lang w:eastAsia="es-MX"/>
              </w:rPr>
              <w:t> </w:t>
            </w:r>
          </w:p>
        </w:tc>
      </w:tr>
      <w:tr w:rsidR="00F10A84" w:rsidRPr="00BD246B" w14:paraId="589187B3"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10ECF843" w14:textId="77777777" w:rsidR="007B1A67" w:rsidRPr="00BD246B" w:rsidRDefault="007B1A67" w:rsidP="007B1A67">
            <w:pPr>
              <w:rPr>
                <w:rFonts w:eastAsia="Times New Roman" w:cstheme="minorHAnsi"/>
                <w:b/>
                <w:bCs/>
                <w:color w:val="3A3838"/>
                <w:sz w:val="18"/>
                <w:szCs w:val="18"/>
                <w:lang w:eastAsia="es-MX"/>
              </w:rPr>
            </w:pPr>
            <w:r w:rsidRPr="00BD246B">
              <w:rPr>
                <w:rFonts w:eastAsia="Times New Roman" w:cstheme="minorHAnsi"/>
                <w:b/>
                <w:bCs/>
                <w:color w:val="3A3838"/>
                <w:sz w:val="18"/>
                <w:szCs w:val="18"/>
                <w:lang w:eastAsia="es-MX"/>
              </w:rPr>
              <w:t> </w:t>
            </w:r>
          </w:p>
        </w:tc>
        <w:tc>
          <w:tcPr>
            <w:tcW w:w="632" w:type="dxa"/>
            <w:tcBorders>
              <w:top w:val="nil"/>
              <w:left w:val="nil"/>
              <w:bottom w:val="nil"/>
              <w:right w:val="nil"/>
            </w:tcBorders>
            <w:shd w:val="clear" w:color="auto" w:fill="auto"/>
            <w:textDirection w:val="btLr"/>
            <w:vAlign w:val="center"/>
            <w:hideMark/>
          </w:tcPr>
          <w:p w14:paraId="6DFCE6E6"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vAlign w:val="center"/>
            <w:hideMark/>
          </w:tcPr>
          <w:p w14:paraId="1A32F29E"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2F92463B"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199D0D11" w14:textId="77777777" w:rsidR="007B1A67" w:rsidRPr="00BD246B" w:rsidRDefault="007B1A67" w:rsidP="007B1A67">
            <w:pPr>
              <w:rPr>
                <w:rFonts w:eastAsia="Times New Roman" w:cstheme="minorHAnsi"/>
                <w:sz w:val="18"/>
                <w:szCs w:val="18"/>
                <w:lang w:eastAsia="es-MX"/>
              </w:rPr>
            </w:pPr>
          </w:p>
        </w:tc>
        <w:tc>
          <w:tcPr>
            <w:tcW w:w="1441" w:type="dxa"/>
            <w:gridSpan w:val="2"/>
            <w:vMerge/>
            <w:tcBorders>
              <w:top w:val="nil"/>
              <w:left w:val="nil"/>
              <w:bottom w:val="single" w:sz="4" w:space="0" w:color="ABABAB" w:themeColor="text1" w:themeTint="80"/>
              <w:right w:val="nil"/>
            </w:tcBorders>
            <w:vAlign w:val="center"/>
            <w:hideMark/>
          </w:tcPr>
          <w:p w14:paraId="390B1187" w14:textId="77777777" w:rsidR="007B1A67" w:rsidRPr="00BD246B" w:rsidRDefault="007B1A67" w:rsidP="007B1A67">
            <w:pPr>
              <w:rPr>
                <w:rFonts w:eastAsia="Times New Roman" w:cstheme="minorHAnsi"/>
                <w:color w:val="000000"/>
                <w:sz w:val="18"/>
                <w:szCs w:val="18"/>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78AC4567" w14:textId="77777777" w:rsidR="007B1A67" w:rsidRPr="00BD246B" w:rsidRDefault="007B1A67" w:rsidP="007B1A67">
            <w:pPr>
              <w:rPr>
                <w:rFonts w:eastAsia="Times New Roman" w:cstheme="minorHAnsi"/>
                <w:sz w:val="18"/>
                <w:szCs w:val="18"/>
                <w:lang w:eastAsia="es-MX"/>
              </w:rPr>
            </w:pPr>
          </w:p>
        </w:tc>
        <w:tc>
          <w:tcPr>
            <w:tcW w:w="434" w:type="dxa"/>
            <w:tcBorders>
              <w:top w:val="nil"/>
              <w:left w:val="nil"/>
              <w:bottom w:val="single" w:sz="4" w:space="0" w:color="ABABAB" w:themeColor="text1" w:themeTint="80"/>
              <w:right w:val="nil"/>
            </w:tcBorders>
            <w:shd w:val="clear" w:color="auto" w:fill="auto"/>
            <w:noWrap/>
            <w:vAlign w:val="bottom"/>
            <w:hideMark/>
          </w:tcPr>
          <w:p w14:paraId="03EF66B3" w14:textId="77777777" w:rsidR="007B1A67" w:rsidRPr="00BD246B" w:rsidRDefault="007B1A67" w:rsidP="007B1A67">
            <w:pPr>
              <w:rPr>
                <w:rFonts w:eastAsia="Times New Roman" w:cstheme="minorHAnsi"/>
                <w:sz w:val="18"/>
                <w:szCs w:val="18"/>
                <w:lang w:eastAsia="es-MX"/>
              </w:rPr>
            </w:pPr>
          </w:p>
        </w:tc>
        <w:tc>
          <w:tcPr>
            <w:tcW w:w="1007" w:type="dxa"/>
            <w:tcBorders>
              <w:top w:val="nil"/>
              <w:left w:val="nil"/>
              <w:bottom w:val="single" w:sz="4" w:space="0" w:color="ABABAB" w:themeColor="text1" w:themeTint="80"/>
              <w:right w:val="nil"/>
            </w:tcBorders>
            <w:shd w:val="clear" w:color="auto" w:fill="auto"/>
            <w:noWrap/>
            <w:vAlign w:val="bottom"/>
            <w:hideMark/>
          </w:tcPr>
          <w:p w14:paraId="12439242" w14:textId="77777777" w:rsidR="007B1A67" w:rsidRPr="00BD246B" w:rsidRDefault="007B1A67" w:rsidP="007B1A67">
            <w:pPr>
              <w:rPr>
                <w:rFonts w:eastAsia="Times New Roman" w:cstheme="minorHAnsi"/>
                <w:sz w:val="18"/>
                <w:szCs w:val="18"/>
                <w:lang w:eastAsia="es-MX"/>
              </w:rPr>
            </w:pPr>
          </w:p>
        </w:tc>
        <w:tc>
          <w:tcPr>
            <w:tcW w:w="434" w:type="dxa"/>
            <w:tcBorders>
              <w:top w:val="nil"/>
              <w:left w:val="nil"/>
              <w:bottom w:val="single" w:sz="4" w:space="0" w:color="ABABAB" w:themeColor="text1" w:themeTint="80"/>
              <w:right w:val="nil"/>
            </w:tcBorders>
            <w:shd w:val="clear" w:color="auto" w:fill="auto"/>
            <w:noWrap/>
            <w:vAlign w:val="bottom"/>
            <w:hideMark/>
          </w:tcPr>
          <w:p w14:paraId="454EAE6A"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7685FA70" w14:textId="77777777" w:rsidR="007B1A67" w:rsidRPr="00BD246B" w:rsidRDefault="007B1A67" w:rsidP="007B1A67">
            <w:pPr>
              <w:rPr>
                <w:rFonts w:eastAsia="Times New Roman" w:cstheme="minorHAnsi"/>
                <w:sz w:val="18"/>
                <w:szCs w:val="18"/>
                <w:lang w:eastAsia="es-MX"/>
              </w:rPr>
            </w:pPr>
          </w:p>
        </w:tc>
        <w:tc>
          <w:tcPr>
            <w:tcW w:w="1440" w:type="dxa"/>
            <w:gridSpan w:val="2"/>
            <w:vMerge/>
            <w:tcBorders>
              <w:top w:val="nil"/>
              <w:left w:val="nil"/>
              <w:bottom w:val="single" w:sz="4" w:space="0" w:color="ABABAB" w:themeColor="text1" w:themeTint="80"/>
              <w:right w:val="nil"/>
            </w:tcBorders>
            <w:vAlign w:val="center"/>
            <w:hideMark/>
          </w:tcPr>
          <w:p w14:paraId="0CE5840A" w14:textId="77777777" w:rsidR="007B1A67" w:rsidRPr="00BD246B" w:rsidRDefault="007B1A67" w:rsidP="007B1A67">
            <w:pPr>
              <w:rPr>
                <w:rFonts w:eastAsia="Times New Roman" w:cstheme="minorHAnsi"/>
                <w:color w:val="000000"/>
                <w:sz w:val="18"/>
                <w:szCs w:val="18"/>
                <w:lang w:eastAsia="es-MX"/>
              </w:rPr>
            </w:pPr>
          </w:p>
        </w:tc>
        <w:tc>
          <w:tcPr>
            <w:tcW w:w="433" w:type="dxa"/>
            <w:tcBorders>
              <w:top w:val="nil"/>
              <w:left w:val="nil"/>
              <w:bottom w:val="single" w:sz="4" w:space="0" w:color="ABABAB" w:themeColor="text1" w:themeTint="80"/>
              <w:right w:val="nil"/>
            </w:tcBorders>
            <w:shd w:val="clear" w:color="auto" w:fill="auto"/>
            <w:noWrap/>
            <w:vAlign w:val="bottom"/>
            <w:hideMark/>
          </w:tcPr>
          <w:p w14:paraId="5C073618" w14:textId="77777777" w:rsidR="007B1A67" w:rsidRPr="00BD246B" w:rsidRDefault="007B1A67" w:rsidP="007B1A67">
            <w:pPr>
              <w:rPr>
                <w:rFonts w:eastAsia="Times New Roman" w:cstheme="minorHAnsi"/>
                <w:sz w:val="18"/>
                <w:szCs w:val="18"/>
                <w:lang w:eastAsia="es-MX"/>
              </w:rPr>
            </w:pPr>
          </w:p>
        </w:tc>
        <w:tc>
          <w:tcPr>
            <w:tcW w:w="437" w:type="dxa"/>
            <w:tcBorders>
              <w:top w:val="nil"/>
              <w:left w:val="nil"/>
              <w:bottom w:val="single" w:sz="4" w:space="0" w:color="ABABAB" w:themeColor="text1" w:themeTint="80"/>
              <w:right w:val="nil"/>
            </w:tcBorders>
            <w:shd w:val="clear" w:color="auto" w:fill="auto"/>
            <w:noWrap/>
            <w:vAlign w:val="bottom"/>
            <w:hideMark/>
          </w:tcPr>
          <w:p w14:paraId="1BB314FB" w14:textId="77777777" w:rsidR="007B1A67" w:rsidRPr="00BD246B" w:rsidRDefault="007B1A67" w:rsidP="007B1A67">
            <w:pPr>
              <w:rPr>
                <w:rFonts w:eastAsia="Times New Roman" w:cstheme="minorHAnsi"/>
                <w:sz w:val="18"/>
                <w:szCs w:val="18"/>
                <w:lang w:eastAsia="es-MX"/>
              </w:rPr>
            </w:pPr>
          </w:p>
        </w:tc>
        <w:tc>
          <w:tcPr>
            <w:tcW w:w="360" w:type="dxa"/>
            <w:tcBorders>
              <w:top w:val="nil"/>
              <w:left w:val="nil"/>
              <w:bottom w:val="nil"/>
              <w:right w:val="single" w:sz="4" w:space="0" w:color="auto"/>
            </w:tcBorders>
            <w:shd w:val="clear" w:color="auto" w:fill="auto"/>
            <w:noWrap/>
            <w:vAlign w:val="center"/>
            <w:hideMark/>
          </w:tcPr>
          <w:p w14:paraId="4038A7FE" w14:textId="77777777" w:rsidR="007B1A67" w:rsidRPr="00BD246B" w:rsidRDefault="007B1A67" w:rsidP="007B1A67">
            <w:pPr>
              <w:rPr>
                <w:rFonts w:eastAsia="Times New Roman" w:cstheme="minorHAnsi"/>
                <w:b/>
                <w:bCs/>
                <w:color w:val="000000"/>
                <w:sz w:val="18"/>
                <w:szCs w:val="18"/>
                <w:lang w:eastAsia="es-MX"/>
              </w:rPr>
            </w:pPr>
            <w:r w:rsidRPr="00BD246B">
              <w:rPr>
                <w:rFonts w:eastAsia="Times New Roman" w:cstheme="minorHAnsi"/>
                <w:b/>
                <w:bCs/>
                <w:color w:val="000000"/>
                <w:sz w:val="18"/>
                <w:szCs w:val="18"/>
                <w:lang w:eastAsia="es-MX"/>
              </w:rPr>
              <w:t> </w:t>
            </w:r>
          </w:p>
        </w:tc>
      </w:tr>
      <w:tr w:rsidR="00357076" w:rsidRPr="00BD246B" w14:paraId="1FC0CC6F"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620FC25B"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c>
          <w:tcPr>
            <w:tcW w:w="632" w:type="dxa"/>
            <w:vMerge w:val="restart"/>
            <w:tcBorders>
              <w:top w:val="single" w:sz="4" w:space="0" w:color="757171"/>
              <w:left w:val="single" w:sz="4" w:space="0" w:color="757171"/>
              <w:bottom w:val="single" w:sz="4" w:space="0" w:color="757171"/>
              <w:right w:val="single" w:sz="4" w:space="0" w:color="757171"/>
            </w:tcBorders>
            <w:shd w:val="clear" w:color="000000" w:fill="C7E7DE"/>
            <w:textDirection w:val="btLr"/>
            <w:vAlign w:val="center"/>
            <w:hideMark/>
          </w:tcPr>
          <w:p w14:paraId="119FFF38" w14:textId="77777777" w:rsidR="007B1A67" w:rsidRPr="00BD246B" w:rsidRDefault="007B1A67" w:rsidP="007B1A67">
            <w:pPr>
              <w:jc w:val="center"/>
              <w:rPr>
                <w:rFonts w:eastAsia="Times New Roman" w:cstheme="minorHAnsi"/>
                <w:b/>
                <w:bCs/>
                <w:color w:val="3A3838"/>
                <w:sz w:val="18"/>
                <w:szCs w:val="18"/>
                <w:lang w:eastAsia="es-MX"/>
              </w:rPr>
            </w:pPr>
            <w:r w:rsidRPr="00BD246B">
              <w:rPr>
                <w:rFonts w:eastAsia="Times New Roman" w:cstheme="minorHAnsi"/>
                <w:b/>
                <w:bCs/>
                <w:color w:val="3A3838"/>
                <w:sz w:val="18"/>
                <w:szCs w:val="18"/>
                <w:lang w:eastAsia="es-MX"/>
              </w:rPr>
              <w:t>OBJETIVO</w:t>
            </w:r>
          </w:p>
        </w:tc>
        <w:tc>
          <w:tcPr>
            <w:tcW w:w="432" w:type="dxa"/>
            <w:tcBorders>
              <w:top w:val="nil"/>
              <w:left w:val="nil"/>
              <w:bottom w:val="nil"/>
              <w:right w:val="single" w:sz="4" w:space="0" w:color="ABABAB" w:themeColor="text1" w:themeTint="80"/>
            </w:tcBorders>
            <w:shd w:val="clear" w:color="auto" w:fill="auto"/>
            <w:vAlign w:val="center"/>
            <w:hideMark/>
          </w:tcPr>
          <w:p w14:paraId="420EB8DF" w14:textId="77777777" w:rsidR="007B1A67" w:rsidRPr="00BD246B" w:rsidRDefault="007B1A67" w:rsidP="007B1A67">
            <w:pPr>
              <w:jc w:val="center"/>
              <w:rPr>
                <w:rFonts w:eastAsia="Times New Roman" w:cstheme="minorHAnsi"/>
                <w:b/>
                <w:bCs/>
                <w:color w:val="3A3838"/>
                <w:sz w:val="18"/>
                <w:szCs w:val="18"/>
                <w:lang w:eastAsia="es-MX"/>
              </w:rPr>
            </w:pPr>
          </w:p>
        </w:tc>
        <w:tc>
          <w:tcPr>
            <w:tcW w:w="7354" w:type="dxa"/>
            <w:gridSpan w:val="1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C7E7DE"/>
            <w:vAlign w:val="center"/>
            <w:hideMark/>
          </w:tcPr>
          <w:p w14:paraId="49D71F53" w14:textId="77777777" w:rsidR="007B1A67" w:rsidRPr="00BD246B" w:rsidRDefault="007B1A67" w:rsidP="007B1A67">
            <w:pPr>
              <w:jc w:val="center"/>
              <w:rPr>
                <w:rFonts w:eastAsia="Times New Roman" w:cstheme="minorHAnsi"/>
                <w:bCs/>
                <w:i/>
                <w:iCs/>
                <w:color w:val="3A3838"/>
                <w:sz w:val="18"/>
                <w:szCs w:val="18"/>
                <w:lang w:eastAsia="es-MX"/>
              </w:rPr>
            </w:pPr>
            <w:r w:rsidRPr="00BD246B">
              <w:rPr>
                <w:rFonts w:eastAsia="Times New Roman" w:cstheme="minorHAnsi"/>
                <w:bCs/>
                <w:i/>
                <w:iCs/>
                <w:color w:val="3A3838"/>
                <w:sz w:val="18"/>
                <w:szCs w:val="18"/>
                <w:lang w:eastAsia="es-MX"/>
              </w:rPr>
              <w:t>Objetivo central</w:t>
            </w:r>
            <w:r w:rsidRPr="00BD246B">
              <w:rPr>
                <w:rFonts w:eastAsia="Times New Roman" w:cstheme="minorHAnsi"/>
                <w:bCs/>
                <w:i/>
                <w:iCs/>
                <w:color w:val="3A3838"/>
                <w:sz w:val="18"/>
                <w:szCs w:val="18"/>
                <w:lang w:eastAsia="es-MX"/>
              </w:rPr>
              <w:br/>
              <w:t>Población objetivo + situación positiva deseada</w:t>
            </w:r>
          </w:p>
        </w:tc>
        <w:tc>
          <w:tcPr>
            <w:tcW w:w="360" w:type="dxa"/>
            <w:tcBorders>
              <w:top w:val="nil"/>
              <w:left w:val="single" w:sz="4" w:space="0" w:color="ABABAB" w:themeColor="text1" w:themeTint="80"/>
              <w:bottom w:val="nil"/>
              <w:right w:val="single" w:sz="4" w:space="0" w:color="auto"/>
            </w:tcBorders>
            <w:shd w:val="clear" w:color="auto" w:fill="auto"/>
            <w:vAlign w:val="center"/>
            <w:hideMark/>
          </w:tcPr>
          <w:p w14:paraId="5CD98499"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r>
      <w:tr w:rsidR="00357076" w:rsidRPr="00BD246B" w14:paraId="70753898"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426F728D"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488A55DA"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7E0C62BC" w14:textId="77777777" w:rsidR="007B1A67" w:rsidRPr="00BD246B" w:rsidRDefault="007B1A67" w:rsidP="007B1A67">
            <w:pPr>
              <w:rPr>
                <w:rFonts w:eastAsia="Times New Roman" w:cstheme="minorHAnsi"/>
                <w:i/>
                <w:iCs/>
                <w:color w:val="3A3838"/>
                <w:sz w:val="18"/>
                <w:szCs w:val="18"/>
                <w:lang w:eastAsia="es-MX"/>
              </w:rPr>
            </w:pPr>
          </w:p>
        </w:tc>
        <w:tc>
          <w:tcPr>
            <w:tcW w:w="7354" w:type="dxa"/>
            <w:gridSpan w:val="1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3C34BEA2" w14:textId="77777777" w:rsidR="007B1A67" w:rsidRPr="00BD246B" w:rsidRDefault="007B1A67" w:rsidP="007B1A67">
            <w:pPr>
              <w:rPr>
                <w:rFonts w:eastAsia="Times New Roman" w:cstheme="minorHAnsi"/>
                <w:b/>
                <w:bCs/>
                <w:i/>
                <w:iCs/>
                <w:color w:val="3A3838"/>
                <w:sz w:val="18"/>
                <w:szCs w:val="18"/>
                <w:lang w:eastAsia="es-MX"/>
              </w:rPr>
            </w:pPr>
          </w:p>
        </w:tc>
        <w:tc>
          <w:tcPr>
            <w:tcW w:w="360" w:type="dxa"/>
            <w:tcBorders>
              <w:top w:val="nil"/>
              <w:left w:val="single" w:sz="4" w:space="0" w:color="ABABAB" w:themeColor="text1" w:themeTint="80"/>
              <w:bottom w:val="nil"/>
              <w:right w:val="single" w:sz="4" w:space="0" w:color="auto"/>
            </w:tcBorders>
            <w:shd w:val="clear" w:color="auto" w:fill="auto"/>
            <w:vAlign w:val="center"/>
            <w:hideMark/>
          </w:tcPr>
          <w:p w14:paraId="4E821BE6"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r>
      <w:tr w:rsidR="00357076" w:rsidRPr="00BD246B" w14:paraId="73DD8B5D" w14:textId="77777777" w:rsidTr="007B1A67">
        <w:trPr>
          <w:trHeight w:val="276"/>
        </w:trPr>
        <w:tc>
          <w:tcPr>
            <w:tcW w:w="431" w:type="dxa"/>
            <w:tcBorders>
              <w:top w:val="nil"/>
              <w:left w:val="single" w:sz="4" w:space="0" w:color="auto"/>
              <w:bottom w:val="nil"/>
              <w:right w:val="nil"/>
            </w:tcBorders>
            <w:shd w:val="clear" w:color="auto" w:fill="auto"/>
            <w:vAlign w:val="center"/>
            <w:hideMark/>
          </w:tcPr>
          <w:p w14:paraId="5C090A97"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61E827EF"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2250D6F0" w14:textId="77777777" w:rsidR="007B1A67" w:rsidRPr="00BD246B" w:rsidRDefault="007B1A67" w:rsidP="007B1A67">
            <w:pPr>
              <w:rPr>
                <w:rFonts w:eastAsia="Times New Roman" w:cstheme="minorHAnsi"/>
                <w:i/>
                <w:iCs/>
                <w:color w:val="3A3838"/>
                <w:sz w:val="18"/>
                <w:szCs w:val="18"/>
                <w:lang w:eastAsia="es-MX"/>
              </w:rPr>
            </w:pPr>
          </w:p>
        </w:tc>
        <w:tc>
          <w:tcPr>
            <w:tcW w:w="7354" w:type="dxa"/>
            <w:gridSpan w:val="1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12528A3C" w14:textId="77777777" w:rsidR="007B1A67" w:rsidRPr="00BD246B" w:rsidRDefault="007B1A67" w:rsidP="007B1A67">
            <w:pPr>
              <w:rPr>
                <w:rFonts w:eastAsia="Times New Roman" w:cstheme="minorHAnsi"/>
                <w:b/>
                <w:bCs/>
                <w:i/>
                <w:iCs/>
                <w:color w:val="3A3838"/>
                <w:sz w:val="18"/>
                <w:szCs w:val="18"/>
                <w:lang w:eastAsia="es-MX"/>
              </w:rPr>
            </w:pPr>
          </w:p>
        </w:tc>
        <w:tc>
          <w:tcPr>
            <w:tcW w:w="360" w:type="dxa"/>
            <w:tcBorders>
              <w:top w:val="nil"/>
              <w:left w:val="single" w:sz="4" w:space="0" w:color="ABABAB" w:themeColor="text1" w:themeTint="80"/>
              <w:bottom w:val="nil"/>
              <w:right w:val="single" w:sz="4" w:space="0" w:color="auto"/>
            </w:tcBorders>
            <w:shd w:val="clear" w:color="auto" w:fill="auto"/>
            <w:vAlign w:val="center"/>
            <w:hideMark/>
          </w:tcPr>
          <w:p w14:paraId="038DD97F"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r>
      <w:tr w:rsidR="00357076" w:rsidRPr="00BD246B" w14:paraId="17DA2CC5" w14:textId="77777777" w:rsidTr="007B1A67">
        <w:trPr>
          <w:trHeight w:val="276"/>
        </w:trPr>
        <w:tc>
          <w:tcPr>
            <w:tcW w:w="431" w:type="dxa"/>
            <w:tcBorders>
              <w:top w:val="nil"/>
              <w:left w:val="single" w:sz="4" w:space="0" w:color="auto"/>
              <w:bottom w:val="nil"/>
              <w:right w:val="nil"/>
            </w:tcBorders>
            <w:shd w:val="clear" w:color="auto" w:fill="auto"/>
            <w:vAlign w:val="center"/>
            <w:hideMark/>
          </w:tcPr>
          <w:p w14:paraId="153871C3"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31710CCC"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5904C879" w14:textId="77777777" w:rsidR="007B1A67" w:rsidRPr="00BD246B" w:rsidRDefault="007B1A67" w:rsidP="007B1A67">
            <w:pPr>
              <w:rPr>
                <w:rFonts w:eastAsia="Times New Roman" w:cstheme="minorHAnsi"/>
                <w:i/>
                <w:iCs/>
                <w:color w:val="3A3838"/>
                <w:sz w:val="18"/>
                <w:szCs w:val="18"/>
                <w:lang w:eastAsia="es-MX"/>
              </w:rPr>
            </w:pPr>
          </w:p>
        </w:tc>
        <w:tc>
          <w:tcPr>
            <w:tcW w:w="7354" w:type="dxa"/>
            <w:gridSpan w:val="1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278BA60C" w14:textId="77777777" w:rsidR="007B1A67" w:rsidRPr="00BD246B" w:rsidRDefault="007B1A67" w:rsidP="007B1A67">
            <w:pPr>
              <w:rPr>
                <w:rFonts w:eastAsia="Times New Roman" w:cstheme="minorHAnsi"/>
                <w:b/>
                <w:bCs/>
                <w:i/>
                <w:iCs/>
                <w:color w:val="3A3838"/>
                <w:sz w:val="18"/>
                <w:szCs w:val="18"/>
                <w:lang w:eastAsia="es-MX"/>
              </w:rPr>
            </w:pPr>
          </w:p>
        </w:tc>
        <w:tc>
          <w:tcPr>
            <w:tcW w:w="360" w:type="dxa"/>
            <w:tcBorders>
              <w:top w:val="nil"/>
              <w:left w:val="single" w:sz="4" w:space="0" w:color="ABABAB" w:themeColor="text1" w:themeTint="80"/>
              <w:bottom w:val="nil"/>
              <w:right w:val="single" w:sz="4" w:space="0" w:color="auto"/>
            </w:tcBorders>
            <w:shd w:val="clear" w:color="auto" w:fill="auto"/>
            <w:vAlign w:val="center"/>
            <w:hideMark/>
          </w:tcPr>
          <w:p w14:paraId="336DD6E7"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r>
      <w:tr w:rsidR="00357076" w:rsidRPr="00BD246B" w14:paraId="341FF90E"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27F434AB"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c>
          <w:tcPr>
            <w:tcW w:w="632" w:type="dxa"/>
            <w:tcBorders>
              <w:top w:val="nil"/>
              <w:left w:val="nil"/>
              <w:bottom w:val="nil"/>
              <w:right w:val="nil"/>
            </w:tcBorders>
            <w:shd w:val="clear" w:color="auto" w:fill="auto"/>
            <w:textDirection w:val="btLr"/>
            <w:vAlign w:val="center"/>
            <w:hideMark/>
          </w:tcPr>
          <w:p w14:paraId="5E955950" w14:textId="77777777" w:rsidR="007B1A67" w:rsidRPr="00BD246B" w:rsidRDefault="007B1A67" w:rsidP="007B1A67">
            <w:pPr>
              <w:rPr>
                <w:rFonts w:eastAsia="Times New Roman" w:cstheme="minorHAnsi"/>
                <w:i/>
                <w:iCs/>
                <w:color w:val="3A3838"/>
                <w:sz w:val="18"/>
                <w:szCs w:val="18"/>
                <w:lang w:eastAsia="es-MX"/>
              </w:rPr>
            </w:pPr>
          </w:p>
        </w:tc>
        <w:tc>
          <w:tcPr>
            <w:tcW w:w="432" w:type="dxa"/>
            <w:tcBorders>
              <w:top w:val="nil"/>
              <w:left w:val="nil"/>
              <w:bottom w:val="nil"/>
              <w:right w:val="nil"/>
            </w:tcBorders>
            <w:shd w:val="clear" w:color="auto" w:fill="auto"/>
            <w:vAlign w:val="center"/>
            <w:hideMark/>
          </w:tcPr>
          <w:p w14:paraId="2290400F" w14:textId="77777777" w:rsidR="007B1A67" w:rsidRPr="00BD246B" w:rsidRDefault="007B1A67" w:rsidP="007B1A67">
            <w:pPr>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noWrap/>
            <w:vAlign w:val="bottom"/>
            <w:hideMark/>
          </w:tcPr>
          <w:p w14:paraId="12F64BCE" w14:textId="77777777" w:rsidR="007B1A67" w:rsidRPr="00BD246B" w:rsidRDefault="007B1A67" w:rsidP="007B1A67">
            <w:pPr>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noWrap/>
            <w:vAlign w:val="bottom"/>
            <w:hideMark/>
          </w:tcPr>
          <w:p w14:paraId="0DC6D4D6" w14:textId="77777777" w:rsidR="007B1A67" w:rsidRPr="00BD246B" w:rsidRDefault="007B1A67" w:rsidP="007B1A67">
            <w:pPr>
              <w:rPr>
                <w:rFonts w:eastAsia="Times New Roman" w:cstheme="minorHAnsi"/>
                <w:sz w:val="18"/>
                <w:szCs w:val="18"/>
                <w:lang w:eastAsia="es-MX"/>
              </w:rPr>
            </w:pPr>
          </w:p>
        </w:tc>
        <w:tc>
          <w:tcPr>
            <w:tcW w:w="1007" w:type="dxa"/>
            <w:tcBorders>
              <w:top w:val="single" w:sz="4" w:space="0" w:color="ABABAB" w:themeColor="text1" w:themeTint="80"/>
              <w:left w:val="nil"/>
              <w:bottom w:val="nil"/>
              <w:right w:val="nil"/>
            </w:tcBorders>
            <w:shd w:val="clear" w:color="auto" w:fill="auto"/>
            <w:noWrap/>
            <w:vAlign w:val="bottom"/>
            <w:hideMark/>
          </w:tcPr>
          <w:p w14:paraId="1FDFD5A9" w14:textId="77777777" w:rsidR="007B1A67" w:rsidRPr="00BD246B" w:rsidRDefault="007B1A67" w:rsidP="007B1A67">
            <w:pPr>
              <w:rPr>
                <w:rFonts w:eastAsia="Times New Roman" w:cstheme="minorHAnsi"/>
                <w:color w:val="000000"/>
                <w:sz w:val="18"/>
                <w:szCs w:val="18"/>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07"/>
            </w:tblGrid>
            <w:tr w:rsidR="007B1A67" w:rsidRPr="00BD246B" w14:paraId="4E888BB1" w14:textId="77777777" w:rsidTr="007B1A67">
              <w:trPr>
                <w:trHeight w:val="221"/>
                <w:tblCellSpacing w:w="0" w:type="dxa"/>
              </w:trPr>
              <w:tc>
                <w:tcPr>
                  <w:tcW w:w="807" w:type="dxa"/>
                  <w:tcBorders>
                    <w:top w:val="nil"/>
                    <w:left w:val="nil"/>
                    <w:bottom w:val="nil"/>
                    <w:right w:val="nil"/>
                  </w:tcBorders>
                  <w:shd w:val="clear" w:color="auto" w:fill="auto"/>
                  <w:noWrap/>
                  <w:vAlign w:val="bottom"/>
                  <w:hideMark/>
                </w:tcPr>
                <w:p w14:paraId="6914658C"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noProof/>
                      <w:color w:val="000000"/>
                      <w:sz w:val="18"/>
                      <w:szCs w:val="18"/>
                      <w:lang w:eastAsia="es-MX"/>
                    </w:rPr>
                    <mc:AlternateContent>
                      <mc:Choice Requires="wps">
                        <w:drawing>
                          <wp:anchor distT="0" distB="0" distL="114300" distR="114300" simplePos="0" relativeHeight="251658264" behindDoc="0" locked="0" layoutInCell="1" allowOverlap="1" wp14:anchorId="5137E519" wp14:editId="685CCBCB">
                            <wp:simplePos x="0" y="0"/>
                            <wp:positionH relativeFrom="column">
                              <wp:posOffset>116205</wp:posOffset>
                            </wp:positionH>
                            <wp:positionV relativeFrom="paragraph">
                              <wp:posOffset>-128905</wp:posOffset>
                            </wp:positionV>
                            <wp:extent cx="304800" cy="247650"/>
                            <wp:effectExtent l="19050" t="19050" r="38100" b="19050"/>
                            <wp:wrapNone/>
                            <wp:docPr id="26" name="Flecha arriba 26"/>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30C7F3EF" id="Flecha arriba 26" o:spid="_x0000_s1026" type="#_x0000_t68" style="position:absolute;margin-left:9.15pt;margin-top:-10.15pt;width:24pt;height:19.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" adj="10800" fillcolor="#7f7f7f [1612]" strokecolor="#7f7f7f [1612]" strokeweight="1pt"/>
                        </w:pict>
                      </mc:Fallback>
                    </mc:AlternateContent>
                  </w:r>
                </w:p>
              </w:tc>
            </w:tr>
          </w:tbl>
          <w:p w14:paraId="6763EB5A" w14:textId="77777777" w:rsidR="007B1A67" w:rsidRPr="00BD246B" w:rsidRDefault="007B1A67" w:rsidP="007B1A67">
            <w:pPr>
              <w:rPr>
                <w:rFonts w:eastAsia="Times New Roman" w:cstheme="minorHAnsi"/>
                <w:color w:val="000000"/>
                <w:sz w:val="18"/>
                <w:szCs w:val="18"/>
                <w:lang w:eastAsia="es-MX"/>
              </w:rPr>
            </w:pPr>
          </w:p>
        </w:tc>
        <w:tc>
          <w:tcPr>
            <w:tcW w:w="434" w:type="dxa"/>
            <w:tcBorders>
              <w:top w:val="single" w:sz="4" w:space="0" w:color="ABABAB" w:themeColor="text1" w:themeTint="80"/>
              <w:left w:val="nil"/>
              <w:bottom w:val="nil"/>
              <w:right w:val="nil"/>
            </w:tcBorders>
            <w:shd w:val="clear" w:color="auto" w:fill="auto"/>
            <w:noWrap/>
            <w:vAlign w:val="bottom"/>
            <w:hideMark/>
          </w:tcPr>
          <w:p w14:paraId="7F48C4AB" w14:textId="77777777" w:rsidR="007B1A67" w:rsidRPr="00BD246B" w:rsidRDefault="007B1A67" w:rsidP="007B1A67">
            <w:pPr>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noWrap/>
            <w:vAlign w:val="bottom"/>
            <w:hideMark/>
          </w:tcPr>
          <w:p w14:paraId="25ADC052" w14:textId="77777777" w:rsidR="007B1A67" w:rsidRPr="00BD246B" w:rsidRDefault="007B1A67" w:rsidP="007B1A67">
            <w:pPr>
              <w:rPr>
                <w:rFonts w:eastAsia="Times New Roman" w:cstheme="minorHAnsi"/>
                <w:sz w:val="18"/>
                <w:szCs w:val="18"/>
                <w:lang w:eastAsia="es-MX"/>
              </w:rPr>
            </w:pPr>
          </w:p>
        </w:tc>
        <w:tc>
          <w:tcPr>
            <w:tcW w:w="434" w:type="dxa"/>
            <w:tcBorders>
              <w:top w:val="single" w:sz="4" w:space="0" w:color="ABABAB" w:themeColor="text1" w:themeTint="80"/>
              <w:left w:val="nil"/>
              <w:bottom w:val="nil"/>
              <w:right w:val="nil"/>
            </w:tcBorders>
            <w:shd w:val="clear" w:color="auto" w:fill="auto"/>
            <w:noWrap/>
            <w:vAlign w:val="bottom"/>
            <w:hideMark/>
          </w:tcPr>
          <w:p w14:paraId="15B7C85B" w14:textId="77777777" w:rsidR="007B1A67" w:rsidRPr="00BD246B" w:rsidRDefault="007B1A67" w:rsidP="007B1A67">
            <w:pPr>
              <w:rPr>
                <w:rFonts w:eastAsia="Times New Roman" w:cstheme="minorHAnsi"/>
                <w:sz w:val="18"/>
                <w:szCs w:val="18"/>
                <w:lang w:eastAsia="es-MX"/>
              </w:rPr>
            </w:pPr>
          </w:p>
        </w:tc>
        <w:tc>
          <w:tcPr>
            <w:tcW w:w="1007" w:type="dxa"/>
            <w:tcBorders>
              <w:top w:val="single" w:sz="4" w:space="0" w:color="ABABAB" w:themeColor="text1" w:themeTint="80"/>
              <w:left w:val="nil"/>
              <w:bottom w:val="nil"/>
              <w:right w:val="nil"/>
            </w:tcBorders>
            <w:shd w:val="clear" w:color="auto" w:fill="auto"/>
            <w:noWrap/>
            <w:vAlign w:val="bottom"/>
            <w:hideMark/>
          </w:tcPr>
          <w:p w14:paraId="468E183C" w14:textId="77777777" w:rsidR="007B1A67" w:rsidRPr="00BD246B" w:rsidRDefault="007B1A67" w:rsidP="007B1A67">
            <w:pPr>
              <w:rPr>
                <w:rFonts w:eastAsia="Times New Roman" w:cstheme="minorHAnsi"/>
                <w:color w:val="000000"/>
                <w:sz w:val="18"/>
                <w:szCs w:val="18"/>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07"/>
            </w:tblGrid>
            <w:tr w:rsidR="007B1A67" w:rsidRPr="00BD246B" w14:paraId="65CB6BF0" w14:textId="77777777" w:rsidTr="007B1A67">
              <w:trPr>
                <w:trHeight w:val="221"/>
                <w:tblCellSpacing w:w="0" w:type="dxa"/>
              </w:trPr>
              <w:tc>
                <w:tcPr>
                  <w:tcW w:w="807" w:type="dxa"/>
                  <w:tcBorders>
                    <w:top w:val="nil"/>
                    <w:left w:val="nil"/>
                    <w:bottom w:val="nil"/>
                    <w:right w:val="nil"/>
                  </w:tcBorders>
                  <w:shd w:val="clear" w:color="auto" w:fill="auto"/>
                  <w:noWrap/>
                  <w:vAlign w:val="bottom"/>
                  <w:hideMark/>
                </w:tcPr>
                <w:p w14:paraId="54449315"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noProof/>
                      <w:color w:val="000000"/>
                      <w:sz w:val="18"/>
                      <w:szCs w:val="18"/>
                      <w:lang w:eastAsia="es-MX"/>
                    </w:rPr>
                    <mc:AlternateContent>
                      <mc:Choice Requires="wps">
                        <w:drawing>
                          <wp:anchor distT="0" distB="0" distL="114300" distR="114300" simplePos="0" relativeHeight="251658265" behindDoc="0" locked="0" layoutInCell="1" allowOverlap="1" wp14:anchorId="4B03112C" wp14:editId="4FB6AA70">
                            <wp:simplePos x="0" y="0"/>
                            <wp:positionH relativeFrom="column">
                              <wp:posOffset>66675</wp:posOffset>
                            </wp:positionH>
                            <wp:positionV relativeFrom="paragraph">
                              <wp:posOffset>-133350</wp:posOffset>
                            </wp:positionV>
                            <wp:extent cx="304800" cy="247650"/>
                            <wp:effectExtent l="19050" t="19050" r="38100" b="19050"/>
                            <wp:wrapNone/>
                            <wp:docPr id="25" name="Flecha arriba 25"/>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194353E" id="Flecha arriba 25" o:spid="_x0000_s1026" type="#_x0000_t68" style="position:absolute;margin-left:5.25pt;margin-top:-10.5pt;width:24pt;height:19.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" adj="10800" fillcolor="#7f7f7f [1612]" strokecolor="#7f7f7f [1612]" strokeweight="1pt"/>
                        </w:pict>
                      </mc:Fallback>
                    </mc:AlternateContent>
                  </w:r>
                </w:p>
              </w:tc>
            </w:tr>
          </w:tbl>
          <w:p w14:paraId="47F8B1D3" w14:textId="77777777" w:rsidR="007B1A67" w:rsidRPr="00BD246B" w:rsidRDefault="007B1A67" w:rsidP="007B1A67">
            <w:pPr>
              <w:rPr>
                <w:rFonts w:eastAsia="Times New Roman" w:cstheme="minorHAnsi"/>
                <w:color w:val="000000"/>
                <w:sz w:val="18"/>
                <w:szCs w:val="18"/>
                <w:lang w:eastAsia="es-MX"/>
              </w:rPr>
            </w:pPr>
          </w:p>
        </w:tc>
        <w:tc>
          <w:tcPr>
            <w:tcW w:w="434" w:type="dxa"/>
            <w:tcBorders>
              <w:top w:val="single" w:sz="4" w:space="0" w:color="ABABAB" w:themeColor="text1" w:themeTint="80"/>
              <w:left w:val="nil"/>
              <w:bottom w:val="nil"/>
              <w:right w:val="nil"/>
            </w:tcBorders>
            <w:shd w:val="clear" w:color="auto" w:fill="auto"/>
            <w:noWrap/>
            <w:vAlign w:val="bottom"/>
            <w:hideMark/>
          </w:tcPr>
          <w:p w14:paraId="2ACACB1D" w14:textId="77777777" w:rsidR="007B1A67" w:rsidRPr="00BD246B" w:rsidRDefault="007B1A67" w:rsidP="007B1A67">
            <w:pPr>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noWrap/>
            <w:vAlign w:val="bottom"/>
            <w:hideMark/>
          </w:tcPr>
          <w:p w14:paraId="40DEDABF" w14:textId="77777777" w:rsidR="007B1A67" w:rsidRPr="00BD246B" w:rsidRDefault="007B1A67" w:rsidP="007B1A67">
            <w:pPr>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noWrap/>
            <w:vAlign w:val="bottom"/>
            <w:hideMark/>
          </w:tcPr>
          <w:p w14:paraId="407AA89B" w14:textId="77777777" w:rsidR="007B1A67" w:rsidRPr="00BD246B" w:rsidRDefault="007B1A67" w:rsidP="007B1A67">
            <w:pPr>
              <w:rPr>
                <w:rFonts w:eastAsia="Times New Roman" w:cstheme="minorHAnsi"/>
                <w:sz w:val="18"/>
                <w:szCs w:val="18"/>
                <w:lang w:eastAsia="es-MX"/>
              </w:rPr>
            </w:pPr>
          </w:p>
        </w:tc>
        <w:tc>
          <w:tcPr>
            <w:tcW w:w="1008" w:type="dxa"/>
            <w:tcBorders>
              <w:top w:val="single" w:sz="4" w:space="0" w:color="ABABAB" w:themeColor="text1" w:themeTint="80"/>
              <w:left w:val="nil"/>
              <w:bottom w:val="nil"/>
              <w:right w:val="nil"/>
            </w:tcBorders>
            <w:shd w:val="clear" w:color="auto" w:fill="auto"/>
            <w:noWrap/>
            <w:vAlign w:val="bottom"/>
            <w:hideMark/>
          </w:tcPr>
          <w:p w14:paraId="3CA30645"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noProof/>
                <w:color w:val="000000"/>
                <w:sz w:val="18"/>
                <w:szCs w:val="18"/>
                <w:lang w:eastAsia="es-MX"/>
              </w:rPr>
              <mc:AlternateContent>
                <mc:Choice Requires="wps">
                  <w:drawing>
                    <wp:anchor distT="0" distB="0" distL="114300" distR="114300" simplePos="0" relativeHeight="251658263" behindDoc="0" locked="0" layoutInCell="1" allowOverlap="1" wp14:anchorId="2DB56248" wp14:editId="22882499">
                      <wp:simplePos x="0" y="0"/>
                      <wp:positionH relativeFrom="column">
                        <wp:posOffset>71120</wp:posOffset>
                      </wp:positionH>
                      <wp:positionV relativeFrom="paragraph">
                        <wp:posOffset>46990</wp:posOffset>
                      </wp:positionV>
                      <wp:extent cx="304800" cy="247650"/>
                      <wp:effectExtent l="19050" t="19050" r="38100" b="19050"/>
                      <wp:wrapNone/>
                      <wp:docPr id="24" name="Flecha arriba 24"/>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D89B4C8" id="Flecha arriba 24" o:spid="_x0000_s1026" type="#_x0000_t68" style="position:absolute;margin-left:5.6pt;margin-top:3.7pt;width:24pt;height:19.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" adj="10800" fillcolor="#7f7f7f [1612]" strokecolor="#7f7f7f [1612]" strokeweight="1pt"/>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807"/>
            </w:tblGrid>
            <w:tr w:rsidR="007B1A67" w:rsidRPr="00BD246B" w14:paraId="53B6ECA3" w14:textId="77777777" w:rsidTr="007B1A67">
              <w:trPr>
                <w:trHeight w:val="221"/>
                <w:tblCellSpacing w:w="0" w:type="dxa"/>
              </w:trPr>
              <w:tc>
                <w:tcPr>
                  <w:tcW w:w="807" w:type="dxa"/>
                  <w:tcBorders>
                    <w:top w:val="nil"/>
                    <w:left w:val="nil"/>
                    <w:bottom w:val="nil"/>
                    <w:right w:val="nil"/>
                  </w:tcBorders>
                  <w:shd w:val="clear" w:color="auto" w:fill="auto"/>
                  <w:noWrap/>
                  <w:vAlign w:val="bottom"/>
                  <w:hideMark/>
                </w:tcPr>
                <w:p w14:paraId="5534553D" w14:textId="77777777" w:rsidR="007B1A67" w:rsidRPr="00BD246B" w:rsidRDefault="007B1A67" w:rsidP="007B1A67">
                  <w:pPr>
                    <w:rPr>
                      <w:rFonts w:eastAsia="Times New Roman" w:cstheme="minorHAnsi"/>
                      <w:color w:val="000000"/>
                      <w:sz w:val="18"/>
                      <w:szCs w:val="18"/>
                      <w:lang w:eastAsia="es-MX"/>
                    </w:rPr>
                  </w:pPr>
                </w:p>
              </w:tc>
            </w:tr>
          </w:tbl>
          <w:p w14:paraId="2BA0FD23" w14:textId="77777777" w:rsidR="007B1A67" w:rsidRPr="00BD246B" w:rsidRDefault="007B1A67" w:rsidP="007B1A67">
            <w:pPr>
              <w:rPr>
                <w:rFonts w:eastAsia="Times New Roman" w:cstheme="minorHAnsi"/>
                <w:color w:val="000000"/>
                <w:sz w:val="18"/>
                <w:szCs w:val="18"/>
                <w:lang w:eastAsia="es-MX"/>
              </w:rPr>
            </w:pPr>
          </w:p>
        </w:tc>
        <w:tc>
          <w:tcPr>
            <w:tcW w:w="433" w:type="dxa"/>
            <w:tcBorders>
              <w:top w:val="single" w:sz="4" w:space="0" w:color="ABABAB" w:themeColor="text1" w:themeTint="80"/>
              <w:left w:val="nil"/>
              <w:bottom w:val="nil"/>
              <w:right w:val="nil"/>
            </w:tcBorders>
            <w:shd w:val="clear" w:color="auto" w:fill="auto"/>
            <w:noWrap/>
            <w:vAlign w:val="bottom"/>
            <w:hideMark/>
          </w:tcPr>
          <w:p w14:paraId="5A1BEBF9" w14:textId="77777777" w:rsidR="007B1A67" w:rsidRPr="00BD246B" w:rsidRDefault="007B1A67" w:rsidP="007B1A67">
            <w:pPr>
              <w:rPr>
                <w:rFonts w:eastAsia="Times New Roman" w:cstheme="minorHAnsi"/>
                <w:sz w:val="18"/>
                <w:szCs w:val="18"/>
                <w:lang w:eastAsia="es-MX"/>
              </w:rPr>
            </w:pPr>
          </w:p>
        </w:tc>
        <w:tc>
          <w:tcPr>
            <w:tcW w:w="437" w:type="dxa"/>
            <w:tcBorders>
              <w:top w:val="single" w:sz="4" w:space="0" w:color="ABABAB" w:themeColor="text1" w:themeTint="80"/>
              <w:left w:val="nil"/>
              <w:bottom w:val="nil"/>
              <w:right w:val="nil"/>
            </w:tcBorders>
            <w:shd w:val="clear" w:color="auto" w:fill="auto"/>
            <w:noWrap/>
            <w:vAlign w:val="bottom"/>
            <w:hideMark/>
          </w:tcPr>
          <w:p w14:paraId="7C389B80" w14:textId="77777777" w:rsidR="007B1A67" w:rsidRPr="00BD246B" w:rsidRDefault="007B1A67" w:rsidP="007B1A67">
            <w:pPr>
              <w:rPr>
                <w:rFonts w:eastAsia="Times New Roman" w:cstheme="minorHAnsi"/>
                <w:sz w:val="18"/>
                <w:szCs w:val="18"/>
                <w:lang w:eastAsia="es-MX"/>
              </w:rPr>
            </w:pPr>
          </w:p>
        </w:tc>
        <w:tc>
          <w:tcPr>
            <w:tcW w:w="360" w:type="dxa"/>
            <w:tcBorders>
              <w:top w:val="nil"/>
              <w:left w:val="nil"/>
              <w:bottom w:val="nil"/>
              <w:right w:val="single" w:sz="4" w:space="0" w:color="auto"/>
            </w:tcBorders>
            <w:shd w:val="clear" w:color="auto" w:fill="auto"/>
            <w:vAlign w:val="center"/>
            <w:hideMark/>
          </w:tcPr>
          <w:p w14:paraId="22B27ADB" w14:textId="77777777" w:rsidR="007B1A67" w:rsidRPr="00BD246B" w:rsidRDefault="007B1A67" w:rsidP="007B1A67">
            <w:pPr>
              <w:rPr>
                <w:rFonts w:eastAsia="Times New Roman" w:cstheme="minorHAnsi"/>
                <w:i/>
                <w:iCs/>
                <w:color w:val="3A3838"/>
                <w:sz w:val="18"/>
                <w:szCs w:val="18"/>
                <w:lang w:eastAsia="es-MX"/>
              </w:rPr>
            </w:pPr>
            <w:r w:rsidRPr="00BD246B">
              <w:rPr>
                <w:rFonts w:eastAsia="Times New Roman" w:cstheme="minorHAnsi"/>
                <w:i/>
                <w:iCs/>
                <w:color w:val="3A3838"/>
                <w:sz w:val="18"/>
                <w:szCs w:val="18"/>
                <w:lang w:eastAsia="es-MX"/>
              </w:rPr>
              <w:t> </w:t>
            </w:r>
          </w:p>
        </w:tc>
      </w:tr>
      <w:tr w:rsidR="006C7003" w:rsidRPr="00BD246B" w14:paraId="2EEA7FC5"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49A24B3A" w14:textId="77777777" w:rsidR="007B1A67" w:rsidRPr="00BD246B" w:rsidRDefault="007B1A67" w:rsidP="007B1A67">
            <w:pPr>
              <w:rPr>
                <w:rFonts w:eastAsia="Times New Roman" w:cstheme="minorHAnsi"/>
                <w:b/>
                <w:bCs/>
                <w:color w:val="3A3838"/>
                <w:sz w:val="18"/>
                <w:szCs w:val="18"/>
                <w:lang w:eastAsia="es-MX"/>
              </w:rPr>
            </w:pPr>
            <w:r w:rsidRPr="00BD246B">
              <w:rPr>
                <w:rFonts w:eastAsia="Times New Roman" w:cstheme="minorHAnsi"/>
                <w:b/>
                <w:bCs/>
                <w:color w:val="3A3838"/>
                <w:sz w:val="18"/>
                <w:szCs w:val="18"/>
                <w:lang w:eastAsia="es-MX"/>
              </w:rPr>
              <w:t> </w:t>
            </w:r>
          </w:p>
        </w:tc>
        <w:tc>
          <w:tcPr>
            <w:tcW w:w="632" w:type="dxa"/>
            <w:tcBorders>
              <w:top w:val="nil"/>
              <w:left w:val="nil"/>
              <w:bottom w:val="nil"/>
              <w:right w:val="nil"/>
            </w:tcBorders>
            <w:shd w:val="clear" w:color="auto" w:fill="auto"/>
            <w:noWrap/>
            <w:vAlign w:val="bottom"/>
            <w:hideMark/>
          </w:tcPr>
          <w:p w14:paraId="722CD24C"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vAlign w:val="center"/>
            <w:hideMark/>
          </w:tcPr>
          <w:p w14:paraId="3C8CB2D5"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nil"/>
              <w:right w:val="nil"/>
            </w:tcBorders>
            <w:shd w:val="clear" w:color="auto" w:fill="auto"/>
            <w:vAlign w:val="center"/>
            <w:hideMark/>
          </w:tcPr>
          <w:p w14:paraId="7CB56DB7"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573F0B9A" w14:textId="77777777" w:rsidR="007B1A67" w:rsidRPr="00BD246B" w:rsidRDefault="007B1A67" w:rsidP="007B1A67">
            <w:pPr>
              <w:rPr>
                <w:rFonts w:eastAsia="Times New Roman" w:cstheme="minorHAnsi"/>
                <w:sz w:val="18"/>
                <w:szCs w:val="18"/>
                <w:lang w:eastAsia="es-MX"/>
              </w:rPr>
            </w:pPr>
          </w:p>
        </w:tc>
        <w:tc>
          <w:tcPr>
            <w:tcW w:w="1007" w:type="dxa"/>
            <w:tcBorders>
              <w:top w:val="nil"/>
              <w:left w:val="nil"/>
              <w:bottom w:val="single" w:sz="4" w:space="0" w:color="ABABAB" w:themeColor="text1" w:themeTint="80"/>
              <w:right w:val="nil"/>
            </w:tcBorders>
            <w:shd w:val="clear" w:color="auto" w:fill="auto"/>
            <w:vAlign w:val="center"/>
            <w:hideMark/>
          </w:tcPr>
          <w:p w14:paraId="28ACF22E" w14:textId="77777777" w:rsidR="007B1A67" w:rsidRPr="00BD246B" w:rsidRDefault="007B1A67" w:rsidP="007B1A67">
            <w:pPr>
              <w:rPr>
                <w:rFonts w:eastAsia="Times New Roman" w:cstheme="minorHAnsi"/>
                <w:sz w:val="18"/>
                <w:szCs w:val="18"/>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0DD3A362"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nil"/>
              <w:right w:val="nil"/>
            </w:tcBorders>
            <w:shd w:val="clear" w:color="auto" w:fill="auto"/>
            <w:vAlign w:val="center"/>
            <w:hideMark/>
          </w:tcPr>
          <w:p w14:paraId="0B2FA3D2" w14:textId="77777777" w:rsidR="007B1A67" w:rsidRPr="00BD246B" w:rsidRDefault="007B1A67" w:rsidP="007B1A67">
            <w:pPr>
              <w:rPr>
                <w:rFonts w:eastAsia="Times New Roman" w:cstheme="minorHAnsi"/>
                <w:sz w:val="18"/>
                <w:szCs w:val="18"/>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3DAC7220" w14:textId="77777777" w:rsidR="007B1A67" w:rsidRPr="00BD246B" w:rsidRDefault="007B1A67" w:rsidP="007B1A67">
            <w:pPr>
              <w:rPr>
                <w:rFonts w:eastAsia="Times New Roman" w:cstheme="minorHAnsi"/>
                <w:sz w:val="18"/>
                <w:szCs w:val="18"/>
                <w:lang w:eastAsia="es-MX"/>
              </w:rPr>
            </w:pPr>
          </w:p>
        </w:tc>
        <w:tc>
          <w:tcPr>
            <w:tcW w:w="1007" w:type="dxa"/>
            <w:tcBorders>
              <w:top w:val="nil"/>
              <w:left w:val="nil"/>
              <w:bottom w:val="single" w:sz="4" w:space="0" w:color="ABABAB" w:themeColor="text1" w:themeTint="80"/>
              <w:right w:val="nil"/>
            </w:tcBorders>
            <w:shd w:val="clear" w:color="auto" w:fill="auto"/>
            <w:vAlign w:val="center"/>
            <w:hideMark/>
          </w:tcPr>
          <w:p w14:paraId="1BA3105E" w14:textId="77777777" w:rsidR="007B1A67" w:rsidRPr="00BD246B" w:rsidRDefault="007B1A67" w:rsidP="007B1A67">
            <w:pPr>
              <w:rPr>
                <w:rFonts w:eastAsia="Times New Roman" w:cstheme="minorHAnsi"/>
                <w:sz w:val="18"/>
                <w:szCs w:val="18"/>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59B79859"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nil"/>
              <w:right w:val="nil"/>
            </w:tcBorders>
            <w:shd w:val="clear" w:color="auto" w:fill="auto"/>
            <w:hideMark/>
          </w:tcPr>
          <w:p w14:paraId="735C82FE"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vAlign w:val="center"/>
            <w:hideMark/>
          </w:tcPr>
          <w:p w14:paraId="3F1A435C" w14:textId="77777777" w:rsidR="007B1A67" w:rsidRPr="00BD246B" w:rsidRDefault="007B1A67" w:rsidP="007B1A67">
            <w:pPr>
              <w:rPr>
                <w:rFonts w:eastAsia="Times New Roman" w:cstheme="minorHAnsi"/>
                <w:sz w:val="18"/>
                <w:szCs w:val="18"/>
                <w:lang w:eastAsia="es-MX"/>
              </w:rPr>
            </w:pPr>
          </w:p>
        </w:tc>
        <w:tc>
          <w:tcPr>
            <w:tcW w:w="1008" w:type="dxa"/>
            <w:tcBorders>
              <w:top w:val="nil"/>
              <w:left w:val="nil"/>
              <w:bottom w:val="single" w:sz="4" w:space="0" w:color="ABABAB" w:themeColor="text1" w:themeTint="80"/>
              <w:right w:val="nil"/>
            </w:tcBorders>
            <w:shd w:val="clear" w:color="auto" w:fill="auto"/>
            <w:vAlign w:val="center"/>
            <w:hideMark/>
          </w:tcPr>
          <w:p w14:paraId="6D96E847" w14:textId="77777777" w:rsidR="007B1A67" w:rsidRPr="00BD246B" w:rsidRDefault="007B1A67" w:rsidP="007B1A67">
            <w:pPr>
              <w:rPr>
                <w:rFonts w:eastAsia="Times New Roman" w:cstheme="minorHAnsi"/>
                <w:sz w:val="18"/>
                <w:szCs w:val="18"/>
                <w:lang w:eastAsia="es-MX"/>
              </w:rPr>
            </w:pPr>
          </w:p>
        </w:tc>
        <w:tc>
          <w:tcPr>
            <w:tcW w:w="433" w:type="dxa"/>
            <w:tcBorders>
              <w:top w:val="nil"/>
              <w:left w:val="nil"/>
              <w:bottom w:val="single" w:sz="4" w:space="0" w:color="ABABAB" w:themeColor="text1" w:themeTint="80"/>
              <w:right w:val="nil"/>
            </w:tcBorders>
            <w:shd w:val="clear" w:color="auto" w:fill="auto"/>
            <w:vAlign w:val="center"/>
            <w:hideMark/>
          </w:tcPr>
          <w:p w14:paraId="5159CD0D" w14:textId="77777777" w:rsidR="007B1A67" w:rsidRPr="00BD246B" w:rsidRDefault="007B1A67" w:rsidP="007B1A67">
            <w:pPr>
              <w:rPr>
                <w:rFonts w:eastAsia="Times New Roman" w:cstheme="minorHAnsi"/>
                <w:sz w:val="18"/>
                <w:szCs w:val="18"/>
                <w:lang w:eastAsia="es-MX"/>
              </w:rPr>
            </w:pPr>
          </w:p>
        </w:tc>
        <w:tc>
          <w:tcPr>
            <w:tcW w:w="437" w:type="dxa"/>
            <w:tcBorders>
              <w:top w:val="nil"/>
              <w:left w:val="nil"/>
              <w:bottom w:val="nil"/>
              <w:right w:val="nil"/>
            </w:tcBorders>
            <w:shd w:val="clear" w:color="auto" w:fill="auto"/>
            <w:hideMark/>
          </w:tcPr>
          <w:p w14:paraId="7D1C3CDE" w14:textId="77777777" w:rsidR="007B1A67" w:rsidRPr="00BD246B" w:rsidRDefault="007B1A67" w:rsidP="007B1A67">
            <w:pPr>
              <w:rPr>
                <w:rFonts w:eastAsia="Times New Roman" w:cstheme="minorHAnsi"/>
                <w:sz w:val="18"/>
                <w:szCs w:val="18"/>
                <w:lang w:eastAsia="es-MX"/>
              </w:rPr>
            </w:pPr>
          </w:p>
        </w:tc>
        <w:tc>
          <w:tcPr>
            <w:tcW w:w="360" w:type="dxa"/>
            <w:tcBorders>
              <w:top w:val="nil"/>
              <w:left w:val="nil"/>
              <w:bottom w:val="nil"/>
              <w:right w:val="single" w:sz="4" w:space="0" w:color="auto"/>
            </w:tcBorders>
            <w:shd w:val="clear" w:color="auto" w:fill="auto"/>
            <w:hideMark/>
          </w:tcPr>
          <w:p w14:paraId="3F5805FD"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r>
      <w:tr w:rsidR="006C7003" w:rsidRPr="00BD246B" w14:paraId="63EA186F"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75347FA1" w14:textId="77777777" w:rsidR="007B1A67" w:rsidRPr="00BD246B" w:rsidRDefault="007B1A67" w:rsidP="007B1A67">
            <w:pPr>
              <w:rPr>
                <w:rFonts w:eastAsia="Times New Roman" w:cstheme="minorHAnsi"/>
                <w:b/>
                <w:bCs/>
                <w:color w:val="3A3838"/>
                <w:sz w:val="18"/>
                <w:szCs w:val="18"/>
                <w:lang w:eastAsia="es-MX"/>
              </w:rPr>
            </w:pPr>
            <w:r w:rsidRPr="00BD246B">
              <w:rPr>
                <w:rFonts w:eastAsia="Times New Roman" w:cstheme="minorHAnsi"/>
                <w:b/>
                <w:bCs/>
                <w:color w:val="3A3838"/>
                <w:sz w:val="18"/>
                <w:szCs w:val="18"/>
                <w:lang w:eastAsia="es-MX"/>
              </w:rPr>
              <w:t> </w:t>
            </w:r>
          </w:p>
        </w:tc>
        <w:tc>
          <w:tcPr>
            <w:tcW w:w="632" w:type="dxa"/>
            <w:vMerge w:val="restart"/>
            <w:tcBorders>
              <w:top w:val="single" w:sz="4" w:space="0" w:color="757171"/>
              <w:left w:val="single" w:sz="4" w:space="0" w:color="757171"/>
              <w:bottom w:val="single" w:sz="4" w:space="0" w:color="757171"/>
              <w:right w:val="single" w:sz="4" w:space="0" w:color="757171"/>
            </w:tcBorders>
            <w:shd w:val="clear" w:color="000000" w:fill="F5D3DE"/>
            <w:textDirection w:val="btLr"/>
            <w:vAlign w:val="center"/>
            <w:hideMark/>
          </w:tcPr>
          <w:p w14:paraId="7A11463C" w14:textId="77777777" w:rsidR="007B1A67" w:rsidRPr="00BD246B" w:rsidRDefault="007B1A67" w:rsidP="007B1A67">
            <w:pPr>
              <w:jc w:val="center"/>
              <w:rPr>
                <w:rFonts w:eastAsia="Times New Roman" w:cstheme="minorHAnsi"/>
                <w:b/>
                <w:bCs/>
                <w:color w:val="3A3838"/>
                <w:sz w:val="18"/>
                <w:szCs w:val="18"/>
                <w:lang w:eastAsia="es-MX"/>
              </w:rPr>
            </w:pPr>
            <w:r w:rsidRPr="00BD246B">
              <w:rPr>
                <w:rFonts w:eastAsia="Times New Roman" w:cstheme="minorHAnsi"/>
                <w:b/>
                <w:bCs/>
                <w:color w:val="3A3838"/>
                <w:sz w:val="18"/>
                <w:szCs w:val="18"/>
                <w:lang w:eastAsia="es-MX"/>
              </w:rPr>
              <w:t>MEDIOS</w:t>
            </w:r>
          </w:p>
        </w:tc>
        <w:tc>
          <w:tcPr>
            <w:tcW w:w="432" w:type="dxa"/>
            <w:tcBorders>
              <w:top w:val="nil"/>
              <w:left w:val="nil"/>
              <w:bottom w:val="nil"/>
              <w:right w:val="nil"/>
            </w:tcBorders>
            <w:shd w:val="clear" w:color="auto" w:fill="auto"/>
            <w:vAlign w:val="center"/>
            <w:hideMark/>
          </w:tcPr>
          <w:p w14:paraId="03C06AA8" w14:textId="77777777" w:rsidR="007B1A67" w:rsidRPr="00BD246B" w:rsidRDefault="007B1A67" w:rsidP="007B1A67">
            <w:pPr>
              <w:jc w:val="center"/>
              <w:rPr>
                <w:rFonts w:eastAsia="Times New Roman" w:cstheme="minorHAnsi"/>
                <w:b/>
                <w:bCs/>
                <w:color w:val="3A3838"/>
                <w:sz w:val="18"/>
                <w:szCs w:val="18"/>
                <w:lang w:eastAsia="es-MX"/>
              </w:rPr>
            </w:pPr>
          </w:p>
        </w:tc>
        <w:tc>
          <w:tcPr>
            <w:tcW w:w="432" w:type="dxa"/>
            <w:tcBorders>
              <w:top w:val="nil"/>
              <w:left w:val="nil"/>
              <w:bottom w:val="nil"/>
              <w:right w:val="single" w:sz="4" w:space="0" w:color="ABABAB" w:themeColor="text1" w:themeTint="80"/>
            </w:tcBorders>
            <w:shd w:val="clear" w:color="auto" w:fill="auto"/>
            <w:noWrap/>
            <w:vAlign w:val="bottom"/>
            <w:hideMark/>
          </w:tcPr>
          <w:p w14:paraId="07C85014" w14:textId="77777777" w:rsidR="007B1A67" w:rsidRPr="00BD246B" w:rsidRDefault="007B1A67" w:rsidP="007B1A67">
            <w:pPr>
              <w:rPr>
                <w:rFonts w:eastAsia="Times New Roman" w:cstheme="minorHAnsi"/>
                <w:sz w:val="18"/>
                <w:szCs w:val="18"/>
                <w:lang w:eastAsia="es-MX"/>
              </w:rPr>
            </w:pPr>
          </w:p>
        </w:tc>
        <w:tc>
          <w:tcPr>
            <w:tcW w:w="1873"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2AB4C6B7" w14:textId="77777777" w:rsidR="007B1A67" w:rsidRPr="00BD246B" w:rsidRDefault="007B1A67" w:rsidP="007B1A67">
            <w:pPr>
              <w:jc w:val="center"/>
              <w:rPr>
                <w:rFonts w:eastAsia="Times New Roman" w:cstheme="minorHAnsi"/>
                <w:bCs/>
                <w:i/>
                <w:iCs/>
                <w:color w:val="3A3838"/>
                <w:sz w:val="18"/>
                <w:szCs w:val="18"/>
                <w:lang w:eastAsia="es-MX"/>
              </w:rPr>
            </w:pPr>
            <w:r w:rsidRPr="00BD246B">
              <w:rPr>
                <w:rFonts w:eastAsia="Times New Roman" w:cstheme="minorHAnsi"/>
                <w:bCs/>
                <w:i/>
                <w:iCs/>
                <w:color w:val="3A3838"/>
                <w:sz w:val="18"/>
                <w:szCs w:val="18"/>
                <w:lang w:eastAsia="es-MX"/>
              </w:rPr>
              <w:t>Medio directo</w:t>
            </w:r>
          </w:p>
        </w:tc>
        <w:tc>
          <w:tcPr>
            <w:tcW w:w="432"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74381DD7" w14:textId="77777777" w:rsidR="007B1A67" w:rsidRPr="00BD246B" w:rsidRDefault="007B1A67" w:rsidP="007B1A67">
            <w:pPr>
              <w:jc w:val="center"/>
              <w:rPr>
                <w:rFonts w:eastAsia="Times New Roman" w:cstheme="minorHAnsi"/>
                <w:b/>
                <w:bCs/>
                <w:i/>
                <w:iCs/>
                <w:color w:val="3A3838"/>
                <w:sz w:val="18"/>
                <w:szCs w:val="18"/>
                <w:lang w:eastAsia="es-MX"/>
              </w:rPr>
            </w:pPr>
          </w:p>
        </w:tc>
        <w:tc>
          <w:tcPr>
            <w:tcW w:w="1875"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27DDA643" w14:textId="77777777" w:rsidR="007B1A67" w:rsidRPr="00BD246B" w:rsidRDefault="007B1A67" w:rsidP="007B1A67">
            <w:pPr>
              <w:jc w:val="center"/>
              <w:rPr>
                <w:rFonts w:eastAsia="Times New Roman" w:cstheme="minorHAnsi"/>
                <w:bCs/>
                <w:i/>
                <w:iCs/>
                <w:color w:val="3A3838"/>
                <w:sz w:val="18"/>
                <w:szCs w:val="18"/>
                <w:lang w:eastAsia="es-MX"/>
              </w:rPr>
            </w:pPr>
            <w:r w:rsidRPr="00BD246B">
              <w:rPr>
                <w:rFonts w:eastAsia="Times New Roman" w:cstheme="minorHAnsi"/>
                <w:bCs/>
                <w:i/>
                <w:iCs/>
                <w:color w:val="3A3838"/>
                <w:sz w:val="18"/>
                <w:szCs w:val="18"/>
                <w:lang w:eastAsia="es-MX"/>
              </w:rPr>
              <w:t>Medio directo diferenciado por poblaciones o territorios</w:t>
            </w:r>
          </w:p>
        </w:tc>
        <w:tc>
          <w:tcPr>
            <w:tcW w:w="432"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7D401434" w14:textId="77777777" w:rsidR="007B1A67" w:rsidRPr="00BD246B" w:rsidRDefault="007B1A67" w:rsidP="007B1A67">
            <w:pPr>
              <w:jc w:val="center"/>
              <w:rPr>
                <w:rFonts w:eastAsia="Times New Roman" w:cstheme="minorHAnsi"/>
                <w:b/>
                <w:bCs/>
                <w:i/>
                <w:iCs/>
                <w:color w:val="3A3838"/>
                <w:sz w:val="18"/>
                <w:szCs w:val="18"/>
                <w:lang w:eastAsia="es-MX"/>
              </w:rPr>
            </w:pPr>
          </w:p>
        </w:tc>
        <w:tc>
          <w:tcPr>
            <w:tcW w:w="1873"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1E54141E" w14:textId="77777777" w:rsidR="007B1A67" w:rsidRPr="00BD246B" w:rsidRDefault="007B1A67" w:rsidP="007B1A67">
            <w:pPr>
              <w:jc w:val="center"/>
              <w:rPr>
                <w:rFonts w:eastAsia="Times New Roman" w:cstheme="minorHAnsi"/>
                <w:bCs/>
                <w:i/>
                <w:iCs/>
                <w:color w:val="3A3838"/>
                <w:sz w:val="18"/>
                <w:szCs w:val="18"/>
                <w:lang w:eastAsia="es-MX"/>
              </w:rPr>
            </w:pPr>
            <w:r w:rsidRPr="00BD246B">
              <w:rPr>
                <w:rFonts w:eastAsia="Times New Roman" w:cstheme="minorHAnsi"/>
                <w:bCs/>
                <w:i/>
                <w:iCs/>
                <w:color w:val="3A3838"/>
                <w:sz w:val="18"/>
                <w:szCs w:val="18"/>
                <w:lang w:eastAsia="es-MX"/>
              </w:rPr>
              <w:t>Medio directo que no es atribución del Pp</w:t>
            </w:r>
          </w:p>
        </w:tc>
        <w:tc>
          <w:tcPr>
            <w:tcW w:w="437" w:type="dxa"/>
            <w:tcBorders>
              <w:top w:val="nil"/>
              <w:left w:val="single" w:sz="4" w:space="0" w:color="ABABAB" w:themeColor="text1" w:themeTint="80"/>
              <w:bottom w:val="nil"/>
              <w:right w:val="nil"/>
            </w:tcBorders>
            <w:shd w:val="clear" w:color="auto" w:fill="auto"/>
            <w:noWrap/>
            <w:vAlign w:val="bottom"/>
            <w:hideMark/>
          </w:tcPr>
          <w:p w14:paraId="1A9474E1" w14:textId="77777777" w:rsidR="007B1A67" w:rsidRPr="00BD246B" w:rsidRDefault="007B1A67" w:rsidP="007B1A67">
            <w:pPr>
              <w:jc w:val="center"/>
              <w:rPr>
                <w:rFonts w:eastAsia="Times New Roman" w:cstheme="minorHAnsi"/>
                <w:b/>
                <w:bCs/>
                <w:i/>
                <w:iCs/>
                <w:color w:val="3A3838"/>
                <w:sz w:val="18"/>
                <w:szCs w:val="18"/>
                <w:lang w:eastAsia="es-MX"/>
              </w:rPr>
            </w:pPr>
          </w:p>
        </w:tc>
        <w:tc>
          <w:tcPr>
            <w:tcW w:w="360" w:type="dxa"/>
            <w:tcBorders>
              <w:top w:val="nil"/>
              <w:left w:val="nil"/>
              <w:bottom w:val="nil"/>
              <w:right w:val="single" w:sz="4" w:space="0" w:color="auto"/>
            </w:tcBorders>
            <w:shd w:val="clear" w:color="auto" w:fill="auto"/>
            <w:hideMark/>
          </w:tcPr>
          <w:p w14:paraId="4C549522"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r>
      <w:tr w:rsidR="000C2346" w:rsidRPr="00BD246B" w14:paraId="7C59BDF5"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26B8476C" w14:textId="77777777" w:rsidR="007B1A67" w:rsidRPr="00BD246B" w:rsidRDefault="007B1A67" w:rsidP="007B1A67">
            <w:pPr>
              <w:rPr>
                <w:rFonts w:eastAsia="Times New Roman" w:cstheme="minorHAnsi"/>
                <w:b/>
                <w:bCs/>
                <w:color w:val="3A3838"/>
                <w:sz w:val="18"/>
                <w:szCs w:val="18"/>
                <w:lang w:eastAsia="es-MX"/>
              </w:rPr>
            </w:pPr>
            <w:r w:rsidRPr="00BD246B">
              <w:rPr>
                <w:rFonts w:eastAsia="Times New Roman" w:cstheme="minorHAnsi"/>
                <w:b/>
                <w:bCs/>
                <w:color w:val="3A3838"/>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0698BFB2"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vAlign w:val="center"/>
            <w:hideMark/>
          </w:tcPr>
          <w:p w14:paraId="2CFED1C1"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single" w:sz="4" w:space="0" w:color="ABABAB" w:themeColor="text1" w:themeTint="80"/>
            </w:tcBorders>
            <w:shd w:val="clear" w:color="auto" w:fill="auto"/>
            <w:noWrap/>
            <w:vAlign w:val="bottom"/>
            <w:hideMark/>
          </w:tcPr>
          <w:p w14:paraId="46C19488" w14:textId="77777777" w:rsidR="007B1A67" w:rsidRPr="00BD246B" w:rsidRDefault="007B1A67" w:rsidP="007B1A67">
            <w:pPr>
              <w:rPr>
                <w:rFonts w:eastAsia="Times New Roman" w:cstheme="minorHAnsi"/>
                <w:sz w:val="18"/>
                <w:szCs w:val="18"/>
                <w:lang w:eastAsia="es-MX"/>
              </w:rPr>
            </w:pPr>
          </w:p>
        </w:tc>
        <w:tc>
          <w:tcPr>
            <w:tcW w:w="1873"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0B6C00D3" w14:textId="77777777" w:rsidR="007B1A67" w:rsidRPr="00BD246B" w:rsidRDefault="007B1A67" w:rsidP="007B1A67">
            <w:pPr>
              <w:rPr>
                <w:rFonts w:eastAsia="Times New Roman" w:cstheme="minorHAnsi"/>
                <w:b/>
                <w:bCs/>
                <w:i/>
                <w:iCs/>
                <w:color w:val="3A3838"/>
                <w:sz w:val="18"/>
                <w:szCs w:val="18"/>
                <w:lang w:eastAsia="es-MX"/>
              </w:rPr>
            </w:pPr>
          </w:p>
        </w:tc>
        <w:tc>
          <w:tcPr>
            <w:tcW w:w="432"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496842D8" w14:textId="77777777" w:rsidR="007B1A67" w:rsidRPr="00BD246B" w:rsidRDefault="007B1A67" w:rsidP="007B1A67">
            <w:pPr>
              <w:rPr>
                <w:rFonts w:eastAsia="Times New Roman" w:cstheme="minorHAnsi"/>
                <w:sz w:val="18"/>
                <w:szCs w:val="18"/>
                <w:lang w:eastAsia="es-MX"/>
              </w:rPr>
            </w:pPr>
          </w:p>
        </w:tc>
        <w:tc>
          <w:tcPr>
            <w:tcW w:w="1875"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3FD9280B" w14:textId="77777777" w:rsidR="007B1A67" w:rsidRPr="00BD246B" w:rsidRDefault="007B1A67" w:rsidP="007B1A67">
            <w:pPr>
              <w:rPr>
                <w:rFonts w:eastAsia="Times New Roman" w:cstheme="minorHAnsi"/>
                <w:b/>
                <w:bCs/>
                <w:i/>
                <w:iCs/>
                <w:color w:val="3A3838"/>
                <w:sz w:val="18"/>
                <w:szCs w:val="18"/>
                <w:lang w:eastAsia="es-MX"/>
              </w:rPr>
            </w:pPr>
          </w:p>
        </w:tc>
        <w:tc>
          <w:tcPr>
            <w:tcW w:w="432"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08E20418" w14:textId="77777777" w:rsidR="007B1A67" w:rsidRPr="00BD246B" w:rsidRDefault="007B1A67" w:rsidP="007B1A67">
            <w:pPr>
              <w:rPr>
                <w:rFonts w:eastAsia="Times New Roman" w:cstheme="minorHAnsi"/>
                <w:sz w:val="18"/>
                <w:szCs w:val="18"/>
                <w:lang w:eastAsia="es-MX"/>
              </w:rPr>
            </w:pPr>
          </w:p>
        </w:tc>
        <w:tc>
          <w:tcPr>
            <w:tcW w:w="1873"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61C3B4E1" w14:textId="77777777" w:rsidR="007B1A67" w:rsidRPr="00BD246B" w:rsidRDefault="007B1A67" w:rsidP="007B1A67">
            <w:pPr>
              <w:rPr>
                <w:rFonts w:eastAsia="Times New Roman" w:cstheme="minorHAnsi"/>
                <w:b/>
                <w:bCs/>
                <w:i/>
                <w:iCs/>
                <w:color w:val="3A3838"/>
                <w:sz w:val="18"/>
                <w:szCs w:val="18"/>
                <w:lang w:eastAsia="es-MX"/>
              </w:rPr>
            </w:pPr>
          </w:p>
        </w:tc>
        <w:tc>
          <w:tcPr>
            <w:tcW w:w="437" w:type="dxa"/>
            <w:tcBorders>
              <w:top w:val="nil"/>
              <w:left w:val="single" w:sz="4" w:space="0" w:color="ABABAB" w:themeColor="text1" w:themeTint="80"/>
              <w:bottom w:val="nil"/>
              <w:right w:val="nil"/>
            </w:tcBorders>
            <w:shd w:val="clear" w:color="auto" w:fill="auto"/>
            <w:noWrap/>
            <w:vAlign w:val="bottom"/>
            <w:hideMark/>
          </w:tcPr>
          <w:p w14:paraId="2BFF035E" w14:textId="77777777" w:rsidR="007B1A67" w:rsidRPr="00BD246B" w:rsidRDefault="007B1A67" w:rsidP="007B1A67">
            <w:pPr>
              <w:rPr>
                <w:rFonts w:eastAsia="Times New Roman" w:cstheme="minorHAnsi"/>
                <w:sz w:val="18"/>
                <w:szCs w:val="18"/>
                <w:lang w:eastAsia="es-MX"/>
              </w:rPr>
            </w:pPr>
          </w:p>
        </w:tc>
        <w:tc>
          <w:tcPr>
            <w:tcW w:w="360" w:type="dxa"/>
            <w:tcBorders>
              <w:top w:val="nil"/>
              <w:left w:val="nil"/>
              <w:bottom w:val="nil"/>
              <w:right w:val="single" w:sz="4" w:space="0" w:color="auto"/>
            </w:tcBorders>
            <w:shd w:val="clear" w:color="auto" w:fill="auto"/>
            <w:hideMark/>
          </w:tcPr>
          <w:p w14:paraId="7130E8A4"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r>
      <w:tr w:rsidR="000C2346" w:rsidRPr="00BD246B" w14:paraId="375412F2" w14:textId="77777777" w:rsidTr="007B1A67">
        <w:trPr>
          <w:trHeight w:val="308"/>
        </w:trPr>
        <w:tc>
          <w:tcPr>
            <w:tcW w:w="431" w:type="dxa"/>
            <w:tcBorders>
              <w:top w:val="nil"/>
              <w:left w:val="single" w:sz="4" w:space="0" w:color="auto"/>
              <w:bottom w:val="nil"/>
              <w:right w:val="nil"/>
            </w:tcBorders>
            <w:shd w:val="clear" w:color="auto" w:fill="auto"/>
            <w:vAlign w:val="center"/>
            <w:hideMark/>
          </w:tcPr>
          <w:p w14:paraId="19D94CE1" w14:textId="77777777" w:rsidR="007B1A67" w:rsidRPr="00BD246B" w:rsidRDefault="007B1A67" w:rsidP="007B1A67">
            <w:pPr>
              <w:rPr>
                <w:rFonts w:eastAsia="Times New Roman" w:cstheme="minorHAnsi"/>
                <w:b/>
                <w:bCs/>
                <w:color w:val="3A3838"/>
                <w:sz w:val="18"/>
                <w:szCs w:val="18"/>
                <w:lang w:eastAsia="es-MX"/>
              </w:rPr>
            </w:pPr>
            <w:r w:rsidRPr="00BD246B">
              <w:rPr>
                <w:rFonts w:eastAsia="Times New Roman" w:cstheme="minorHAnsi"/>
                <w:b/>
                <w:bCs/>
                <w:color w:val="3A3838"/>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4067045E"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vAlign w:val="center"/>
            <w:hideMark/>
          </w:tcPr>
          <w:p w14:paraId="4B1F5F91"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single" w:sz="4" w:space="0" w:color="ABABAB" w:themeColor="text1" w:themeTint="80"/>
            </w:tcBorders>
            <w:shd w:val="clear" w:color="auto" w:fill="auto"/>
            <w:noWrap/>
            <w:vAlign w:val="bottom"/>
            <w:hideMark/>
          </w:tcPr>
          <w:p w14:paraId="0DA21A37" w14:textId="77777777" w:rsidR="007B1A67" w:rsidRPr="00BD246B" w:rsidRDefault="007B1A67" w:rsidP="007B1A67">
            <w:pPr>
              <w:rPr>
                <w:rFonts w:eastAsia="Times New Roman" w:cstheme="minorHAnsi"/>
                <w:sz w:val="18"/>
                <w:szCs w:val="18"/>
                <w:lang w:eastAsia="es-MX"/>
              </w:rPr>
            </w:pPr>
          </w:p>
        </w:tc>
        <w:tc>
          <w:tcPr>
            <w:tcW w:w="1873"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1ED46FF9" w14:textId="77777777" w:rsidR="007B1A67" w:rsidRPr="00BD246B" w:rsidRDefault="007B1A67" w:rsidP="007B1A67">
            <w:pPr>
              <w:rPr>
                <w:rFonts w:eastAsia="Times New Roman" w:cstheme="minorHAnsi"/>
                <w:b/>
                <w:bCs/>
                <w:i/>
                <w:iCs/>
                <w:color w:val="3A3838"/>
                <w:sz w:val="18"/>
                <w:szCs w:val="18"/>
                <w:lang w:eastAsia="es-MX"/>
              </w:rPr>
            </w:pPr>
          </w:p>
        </w:tc>
        <w:tc>
          <w:tcPr>
            <w:tcW w:w="432"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56D85B94" w14:textId="77777777" w:rsidR="007B1A67" w:rsidRPr="00BD246B" w:rsidRDefault="007B1A67" w:rsidP="007B1A67">
            <w:pPr>
              <w:rPr>
                <w:rFonts w:eastAsia="Times New Roman" w:cstheme="minorHAnsi"/>
                <w:sz w:val="18"/>
                <w:szCs w:val="18"/>
                <w:lang w:eastAsia="es-MX"/>
              </w:rPr>
            </w:pPr>
          </w:p>
        </w:tc>
        <w:tc>
          <w:tcPr>
            <w:tcW w:w="1875"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453E187A" w14:textId="77777777" w:rsidR="007B1A67" w:rsidRPr="00BD246B" w:rsidRDefault="007B1A67" w:rsidP="007B1A67">
            <w:pPr>
              <w:rPr>
                <w:rFonts w:eastAsia="Times New Roman" w:cstheme="minorHAnsi"/>
                <w:b/>
                <w:bCs/>
                <w:i/>
                <w:iCs/>
                <w:color w:val="3A3838"/>
                <w:sz w:val="18"/>
                <w:szCs w:val="18"/>
                <w:lang w:eastAsia="es-MX"/>
              </w:rPr>
            </w:pPr>
          </w:p>
        </w:tc>
        <w:tc>
          <w:tcPr>
            <w:tcW w:w="432"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7A3DE6BE" w14:textId="77777777" w:rsidR="007B1A67" w:rsidRPr="00BD246B" w:rsidRDefault="007B1A67" w:rsidP="007B1A67">
            <w:pPr>
              <w:rPr>
                <w:rFonts w:eastAsia="Times New Roman" w:cstheme="minorHAnsi"/>
                <w:sz w:val="18"/>
                <w:szCs w:val="18"/>
                <w:lang w:eastAsia="es-MX"/>
              </w:rPr>
            </w:pPr>
          </w:p>
        </w:tc>
        <w:tc>
          <w:tcPr>
            <w:tcW w:w="1873"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33CA12D7" w14:textId="77777777" w:rsidR="007B1A67" w:rsidRPr="00BD246B" w:rsidRDefault="007B1A67" w:rsidP="007B1A67">
            <w:pPr>
              <w:rPr>
                <w:rFonts w:eastAsia="Times New Roman" w:cstheme="minorHAnsi"/>
                <w:b/>
                <w:bCs/>
                <w:i/>
                <w:iCs/>
                <w:color w:val="3A3838"/>
                <w:sz w:val="18"/>
                <w:szCs w:val="18"/>
                <w:lang w:eastAsia="es-MX"/>
              </w:rPr>
            </w:pPr>
          </w:p>
        </w:tc>
        <w:tc>
          <w:tcPr>
            <w:tcW w:w="437" w:type="dxa"/>
            <w:tcBorders>
              <w:top w:val="nil"/>
              <w:left w:val="single" w:sz="4" w:space="0" w:color="ABABAB" w:themeColor="text1" w:themeTint="80"/>
              <w:bottom w:val="nil"/>
              <w:right w:val="nil"/>
            </w:tcBorders>
            <w:shd w:val="clear" w:color="auto" w:fill="auto"/>
            <w:noWrap/>
            <w:vAlign w:val="bottom"/>
            <w:hideMark/>
          </w:tcPr>
          <w:p w14:paraId="6A4199D8" w14:textId="77777777" w:rsidR="007B1A67" w:rsidRPr="00BD246B" w:rsidRDefault="007B1A67" w:rsidP="007B1A67">
            <w:pPr>
              <w:rPr>
                <w:rFonts w:eastAsia="Times New Roman" w:cstheme="minorHAnsi"/>
                <w:sz w:val="18"/>
                <w:szCs w:val="18"/>
                <w:lang w:eastAsia="es-MX"/>
              </w:rPr>
            </w:pPr>
          </w:p>
        </w:tc>
        <w:tc>
          <w:tcPr>
            <w:tcW w:w="360" w:type="dxa"/>
            <w:tcBorders>
              <w:top w:val="nil"/>
              <w:left w:val="nil"/>
              <w:bottom w:val="nil"/>
              <w:right w:val="single" w:sz="4" w:space="0" w:color="auto"/>
            </w:tcBorders>
            <w:shd w:val="clear" w:color="auto" w:fill="auto"/>
            <w:noWrap/>
            <w:vAlign w:val="bottom"/>
            <w:hideMark/>
          </w:tcPr>
          <w:p w14:paraId="71B7E834" w14:textId="77777777" w:rsidR="007B1A67" w:rsidRPr="00BD246B" w:rsidRDefault="007B1A67" w:rsidP="007B1A67">
            <w:pPr>
              <w:rPr>
                <w:rFonts w:eastAsia="Times New Roman" w:cstheme="minorHAnsi"/>
                <w:b/>
                <w:bCs/>
                <w:color w:val="404040"/>
                <w:sz w:val="18"/>
                <w:szCs w:val="18"/>
                <w:lang w:eastAsia="es-MX"/>
              </w:rPr>
            </w:pPr>
            <w:r w:rsidRPr="00BD246B">
              <w:rPr>
                <w:rFonts w:eastAsia="Times New Roman" w:cstheme="minorHAnsi"/>
                <w:b/>
                <w:bCs/>
                <w:color w:val="404040"/>
                <w:sz w:val="18"/>
                <w:szCs w:val="18"/>
                <w:lang w:eastAsia="es-MX"/>
              </w:rPr>
              <w:t> </w:t>
            </w:r>
          </w:p>
        </w:tc>
      </w:tr>
      <w:tr w:rsidR="000C2346" w:rsidRPr="00BD246B" w14:paraId="34727F04"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2F6791BA" w14:textId="77777777" w:rsidR="007B1A67" w:rsidRPr="00BD246B" w:rsidRDefault="007B1A67" w:rsidP="007B1A67">
            <w:pPr>
              <w:rPr>
                <w:rFonts w:eastAsia="Times New Roman" w:cstheme="minorHAnsi"/>
                <w:b/>
                <w:bCs/>
                <w:color w:val="3A3838"/>
                <w:sz w:val="18"/>
                <w:szCs w:val="18"/>
                <w:lang w:eastAsia="es-MX"/>
              </w:rPr>
            </w:pPr>
            <w:r w:rsidRPr="00BD246B">
              <w:rPr>
                <w:rFonts w:eastAsia="Times New Roman" w:cstheme="minorHAnsi"/>
                <w:b/>
                <w:bCs/>
                <w:color w:val="3A3838"/>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334E4ECF"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vAlign w:val="center"/>
            <w:hideMark/>
          </w:tcPr>
          <w:p w14:paraId="5E32248D"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noWrap/>
            <w:vAlign w:val="bottom"/>
            <w:hideMark/>
          </w:tcPr>
          <w:p w14:paraId="44B12EC2" w14:textId="77777777" w:rsidR="007B1A67" w:rsidRPr="00BD246B" w:rsidRDefault="007B1A67" w:rsidP="007B1A67">
            <w:pPr>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noWrap/>
            <w:vAlign w:val="bottom"/>
            <w:hideMark/>
          </w:tcPr>
          <w:p w14:paraId="5C5B93C7" w14:textId="77777777" w:rsidR="007B1A67" w:rsidRPr="00BD246B" w:rsidRDefault="007B1A67" w:rsidP="007B1A67">
            <w:pPr>
              <w:rPr>
                <w:rFonts w:eastAsia="Times New Roman" w:cstheme="minorHAnsi"/>
                <w:sz w:val="18"/>
                <w:szCs w:val="18"/>
                <w:lang w:eastAsia="es-MX"/>
              </w:rPr>
            </w:pPr>
          </w:p>
        </w:tc>
        <w:tc>
          <w:tcPr>
            <w:tcW w:w="1007" w:type="dxa"/>
            <w:tcBorders>
              <w:top w:val="single" w:sz="4" w:space="0" w:color="ABABAB" w:themeColor="text1" w:themeTint="80"/>
              <w:left w:val="nil"/>
              <w:bottom w:val="nil"/>
              <w:right w:val="nil"/>
            </w:tcBorders>
            <w:shd w:val="clear" w:color="auto" w:fill="auto"/>
            <w:noWrap/>
            <w:vAlign w:val="bottom"/>
            <w:hideMark/>
          </w:tcPr>
          <w:p w14:paraId="40412830" w14:textId="77777777" w:rsidR="007B1A67" w:rsidRPr="00BD246B" w:rsidRDefault="007B1A67" w:rsidP="007B1A67">
            <w:pPr>
              <w:rPr>
                <w:rFonts w:eastAsia="Times New Roman" w:cstheme="minorHAnsi"/>
                <w:color w:val="000000"/>
                <w:sz w:val="18"/>
                <w:szCs w:val="18"/>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07"/>
            </w:tblGrid>
            <w:tr w:rsidR="007B1A67" w:rsidRPr="00BD246B" w14:paraId="4FB4E7D8" w14:textId="77777777" w:rsidTr="007B1A67">
              <w:trPr>
                <w:trHeight w:val="221"/>
                <w:tblCellSpacing w:w="0" w:type="dxa"/>
              </w:trPr>
              <w:tc>
                <w:tcPr>
                  <w:tcW w:w="807" w:type="dxa"/>
                  <w:tcBorders>
                    <w:top w:val="nil"/>
                    <w:left w:val="nil"/>
                    <w:bottom w:val="nil"/>
                    <w:right w:val="nil"/>
                  </w:tcBorders>
                  <w:shd w:val="clear" w:color="auto" w:fill="auto"/>
                  <w:noWrap/>
                  <w:vAlign w:val="bottom"/>
                  <w:hideMark/>
                </w:tcPr>
                <w:p w14:paraId="1EAF8CAF"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noProof/>
                      <w:color w:val="000000"/>
                      <w:sz w:val="18"/>
                      <w:szCs w:val="18"/>
                      <w:lang w:eastAsia="es-MX"/>
                    </w:rPr>
                    <mc:AlternateContent>
                      <mc:Choice Requires="wps">
                        <w:drawing>
                          <wp:anchor distT="0" distB="0" distL="114300" distR="114300" simplePos="0" relativeHeight="251658267" behindDoc="0" locked="0" layoutInCell="1" allowOverlap="1" wp14:anchorId="5BF0BD26" wp14:editId="3D954428">
                            <wp:simplePos x="0" y="0"/>
                            <wp:positionH relativeFrom="column">
                              <wp:posOffset>139700</wp:posOffset>
                            </wp:positionH>
                            <wp:positionV relativeFrom="paragraph">
                              <wp:posOffset>-109220</wp:posOffset>
                            </wp:positionV>
                            <wp:extent cx="304800" cy="247650"/>
                            <wp:effectExtent l="19050" t="19050" r="38100" b="19050"/>
                            <wp:wrapNone/>
                            <wp:docPr id="23" name="Flecha arriba 23"/>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BE1355F" id="Flecha arriba 23" o:spid="_x0000_s1026" type="#_x0000_t68" style="position:absolute;margin-left:11pt;margin-top:-8.6pt;width:24pt;height:19.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" adj="10800" fillcolor="#7f7f7f [1612]" strokecolor="#7f7f7f [1612]" strokeweight="1pt"/>
                        </w:pict>
                      </mc:Fallback>
                    </mc:AlternateContent>
                  </w:r>
                </w:p>
              </w:tc>
            </w:tr>
          </w:tbl>
          <w:p w14:paraId="6A2F343D" w14:textId="77777777" w:rsidR="007B1A67" w:rsidRPr="00BD246B" w:rsidRDefault="007B1A67" w:rsidP="007B1A67">
            <w:pPr>
              <w:rPr>
                <w:rFonts w:eastAsia="Times New Roman" w:cstheme="minorHAnsi"/>
                <w:color w:val="000000"/>
                <w:sz w:val="18"/>
                <w:szCs w:val="18"/>
                <w:lang w:eastAsia="es-MX"/>
              </w:rPr>
            </w:pPr>
          </w:p>
        </w:tc>
        <w:tc>
          <w:tcPr>
            <w:tcW w:w="434" w:type="dxa"/>
            <w:tcBorders>
              <w:top w:val="single" w:sz="4" w:space="0" w:color="ABABAB" w:themeColor="text1" w:themeTint="80"/>
              <w:left w:val="nil"/>
              <w:bottom w:val="nil"/>
              <w:right w:val="nil"/>
            </w:tcBorders>
            <w:shd w:val="clear" w:color="auto" w:fill="auto"/>
            <w:noWrap/>
            <w:vAlign w:val="bottom"/>
            <w:hideMark/>
          </w:tcPr>
          <w:p w14:paraId="2FF40225"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nil"/>
              <w:right w:val="nil"/>
            </w:tcBorders>
            <w:shd w:val="clear" w:color="auto" w:fill="auto"/>
            <w:noWrap/>
            <w:vAlign w:val="bottom"/>
            <w:hideMark/>
          </w:tcPr>
          <w:p w14:paraId="3F031431" w14:textId="77777777" w:rsidR="007B1A67" w:rsidRPr="00BD246B" w:rsidRDefault="007B1A67" w:rsidP="007B1A67">
            <w:pPr>
              <w:rPr>
                <w:rFonts w:eastAsia="Times New Roman" w:cstheme="minorHAnsi"/>
                <w:sz w:val="18"/>
                <w:szCs w:val="18"/>
                <w:lang w:eastAsia="es-MX"/>
              </w:rPr>
            </w:pPr>
          </w:p>
        </w:tc>
        <w:tc>
          <w:tcPr>
            <w:tcW w:w="434" w:type="dxa"/>
            <w:tcBorders>
              <w:top w:val="single" w:sz="4" w:space="0" w:color="ABABAB" w:themeColor="text1" w:themeTint="80"/>
              <w:left w:val="nil"/>
              <w:bottom w:val="nil"/>
              <w:right w:val="nil"/>
            </w:tcBorders>
            <w:shd w:val="clear" w:color="auto" w:fill="auto"/>
            <w:noWrap/>
            <w:vAlign w:val="bottom"/>
            <w:hideMark/>
          </w:tcPr>
          <w:p w14:paraId="742A71F7" w14:textId="77777777" w:rsidR="007B1A67" w:rsidRPr="00BD246B" w:rsidRDefault="007B1A67" w:rsidP="007B1A67">
            <w:pPr>
              <w:rPr>
                <w:rFonts w:eastAsia="Times New Roman" w:cstheme="minorHAnsi"/>
                <w:sz w:val="18"/>
                <w:szCs w:val="18"/>
                <w:lang w:eastAsia="es-MX"/>
              </w:rPr>
            </w:pPr>
          </w:p>
        </w:tc>
        <w:tc>
          <w:tcPr>
            <w:tcW w:w="1007" w:type="dxa"/>
            <w:tcBorders>
              <w:top w:val="single" w:sz="4" w:space="0" w:color="ABABAB" w:themeColor="text1" w:themeTint="80"/>
              <w:left w:val="nil"/>
              <w:bottom w:val="nil"/>
              <w:right w:val="nil"/>
            </w:tcBorders>
            <w:shd w:val="clear" w:color="auto" w:fill="auto"/>
            <w:noWrap/>
            <w:vAlign w:val="bottom"/>
            <w:hideMark/>
          </w:tcPr>
          <w:p w14:paraId="1B630C97" w14:textId="77777777" w:rsidR="007B1A67" w:rsidRPr="00BD246B" w:rsidRDefault="007B1A67" w:rsidP="007B1A67">
            <w:pPr>
              <w:rPr>
                <w:rFonts w:eastAsia="Times New Roman" w:cstheme="minorHAnsi"/>
                <w:color w:val="000000"/>
                <w:sz w:val="18"/>
                <w:szCs w:val="18"/>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07"/>
            </w:tblGrid>
            <w:tr w:rsidR="007B1A67" w:rsidRPr="00BD246B" w14:paraId="4B7D2DBD" w14:textId="77777777" w:rsidTr="007B1A67">
              <w:trPr>
                <w:trHeight w:val="221"/>
                <w:tblCellSpacing w:w="0" w:type="dxa"/>
              </w:trPr>
              <w:tc>
                <w:tcPr>
                  <w:tcW w:w="807" w:type="dxa"/>
                  <w:tcBorders>
                    <w:top w:val="nil"/>
                    <w:left w:val="nil"/>
                    <w:bottom w:val="nil"/>
                    <w:right w:val="nil"/>
                  </w:tcBorders>
                  <w:shd w:val="clear" w:color="auto" w:fill="auto"/>
                  <w:noWrap/>
                  <w:vAlign w:val="bottom"/>
                  <w:hideMark/>
                </w:tcPr>
                <w:p w14:paraId="41E6BA12"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noProof/>
                      <w:color w:val="000000"/>
                      <w:sz w:val="18"/>
                      <w:szCs w:val="18"/>
                      <w:lang w:eastAsia="es-MX"/>
                    </w:rPr>
                    <mc:AlternateContent>
                      <mc:Choice Requires="wps">
                        <w:drawing>
                          <wp:anchor distT="0" distB="0" distL="114300" distR="114300" simplePos="0" relativeHeight="251658268" behindDoc="0" locked="0" layoutInCell="1" allowOverlap="1" wp14:anchorId="226474D8" wp14:editId="02E352CC">
                            <wp:simplePos x="0" y="0"/>
                            <wp:positionH relativeFrom="column">
                              <wp:posOffset>58420</wp:posOffset>
                            </wp:positionH>
                            <wp:positionV relativeFrom="paragraph">
                              <wp:posOffset>-95885</wp:posOffset>
                            </wp:positionV>
                            <wp:extent cx="304800" cy="247650"/>
                            <wp:effectExtent l="19050" t="19050" r="38100" b="19050"/>
                            <wp:wrapNone/>
                            <wp:docPr id="22" name="Flecha arriba 22"/>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2284082" id="Flecha arriba 22" o:spid="_x0000_s1026" type="#_x0000_t68" style="position:absolute;margin-left:4.6pt;margin-top:-7.55pt;width:24pt;height:19.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" adj="10800" fillcolor="#7f7f7f [1612]" strokecolor="#7f7f7f [1612]" strokeweight="1pt"/>
                        </w:pict>
                      </mc:Fallback>
                    </mc:AlternateContent>
                  </w:r>
                </w:p>
              </w:tc>
            </w:tr>
          </w:tbl>
          <w:p w14:paraId="1C508667" w14:textId="77777777" w:rsidR="007B1A67" w:rsidRPr="00BD246B" w:rsidRDefault="007B1A67" w:rsidP="007B1A67">
            <w:pPr>
              <w:rPr>
                <w:rFonts w:eastAsia="Times New Roman" w:cstheme="minorHAnsi"/>
                <w:color w:val="000000"/>
                <w:sz w:val="18"/>
                <w:szCs w:val="18"/>
                <w:lang w:eastAsia="es-MX"/>
              </w:rPr>
            </w:pPr>
          </w:p>
        </w:tc>
        <w:tc>
          <w:tcPr>
            <w:tcW w:w="434" w:type="dxa"/>
            <w:tcBorders>
              <w:top w:val="single" w:sz="4" w:space="0" w:color="ABABAB" w:themeColor="text1" w:themeTint="80"/>
              <w:left w:val="nil"/>
              <w:bottom w:val="nil"/>
              <w:right w:val="nil"/>
            </w:tcBorders>
            <w:shd w:val="clear" w:color="auto" w:fill="auto"/>
            <w:noWrap/>
            <w:vAlign w:val="bottom"/>
            <w:hideMark/>
          </w:tcPr>
          <w:p w14:paraId="5840CF9E"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nil"/>
              <w:right w:val="nil"/>
            </w:tcBorders>
            <w:shd w:val="clear" w:color="auto" w:fill="auto"/>
            <w:noWrap/>
            <w:vAlign w:val="bottom"/>
            <w:hideMark/>
          </w:tcPr>
          <w:p w14:paraId="4969D510" w14:textId="77777777" w:rsidR="007B1A67" w:rsidRPr="00BD246B" w:rsidRDefault="007B1A67" w:rsidP="007B1A67">
            <w:pPr>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noWrap/>
            <w:vAlign w:val="bottom"/>
            <w:hideMark/>
          </w:tcPr>
          <w:p w14:paraId="7C1F9988" w14:textId="77777777" w:rsidR="007B1A67" w:rsidRPr="00BD246B" w:rsidRDefault="007B1A67" w:rsidP="007B1A67">
            <w:pPr>
              <w:rPr>
                <w:rFonts w:eastAsia="Times New Roman" w:cstheme="minorHAnsi"/>
                <w:sz w:val="18"/>
                <w:szCs w:val="18"/>
                <w:lang w:eastAsia="es-MX"/>
              </w:rPr>
            </w:pPr>
          </w:p>
        </w:tc>
        <w:tc>
          <w:tcPr>
            <w:tcW w:w="1008" w:type="dxa"/>
            <w:tcBorders>
              <w:top w:val="single" w:sz="4" w:space="0" w:color="ABABAB" w:themeColor="text1" w:themeTint="80"/>
              <w:left w:val="nil"/>
              <w:bottom w:val="nil"/>
              <w:right w:val="nil"/>
            </w:tcBorders>
            <w:shd w:val="clear" w:color="auto" w:fill="auto"/>
            <w:noWrap/>
            <w:vAlign w:val="bottom"/>
            <w:hideMark/>
          </w:tcPr>
          <w:p w14:paraId="6351E4A0" w14:textId="77777777" w:rsidR="007B1A67" w:rsidRPr="00BD246B" w:rsidRDefault="007B1A67" w:rsidP="007B1A67">
            <w:pPr>
              <w:rPr>
                <w:rFonts w:eastAsia="Times New Roman" w:cstheme="minorHAnsi"/>
                <w:color w:val="000000"/>
                <w:sz w:val="18"/>
                <w:szCs w:val="18"/>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07"/>
            </w:tblGrid>
            <w:tr w:rsidR="007B1A67" w:rsidRPr="00BD246B" w14:paraId="7CA3F377" w14:textId="77777777" w:rsidTr="007B1A67">
              <w:trPr>
                <w:trHeight w:val="221"/>
                <w:tblCellSpacing w:w="0" w:type="dxa"/>
              </w:trPr>
              <w:tc>
                <w:tcPr>
                  <w:tcW w:w="807" w:type="dxa"/>
                  <w:tcBorders>
                    <w:top w:val="nil"/>
                    <w:left w:val="nil"/>
                    <w:bottom w:val="nil"/>
                    <w:right w:val="nil"/>
                  </w:tcBorders>
                  <w:shd w:val="clear" w:color="auto" w:fill="auto"/>
                  <w:noWrap/>
                  <w:vAlign w:val="bottom"/>
                  <w:hideMark/>
                </w:tcPr>
                <w:p w14:paraId="57BCAF75"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noProof/>
                      <w:color w:val="000000"/>
                      <w:sz w:val="18"/>
                      <w:szCs w:val="18"/>
                      <w:lang w:eastAsia="es-MX"/>
                    </w:rPr>
                    <mc:AlternateContent>
                      <mc:Choice Requires="wps">
                        <w:drawing>
                          <wp:anchor distT="0" distB="0" distL="114300" distR="114300" simplePos="0" relativeHeight="251658266" behindDoc="0" locked="0" layoutInCell="1" allowOverlap="1" wp14:anchorId="65EC04CB" wp14:editId="2A80D1CA">
                            <wp:simplePos x="0" y="0"/>
                            <wp:positionH relativeFrom="column">
                              <wp:posOffset>52070</wp:posOffset>
                            </wp:positionH>
                            <wp:positionV relativeFrom="paragraph">
                              <wp:posOffset>-85725</wp:posOffset>
                            </wp:positionV>
                            <wp:extent cx="304800" cy="238125"/>
                            <wp:effectExtent l="19050" t="19050" r="38100" b="28575"/>
                            <wp:wrapNone/>
                            <wp:docPr id="21" name="Flecha arriba 21"/>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F853E77" id="Flecha arriba 21" o:spid="_x0000_s1026" type="#_x0000_t68" style="position:absolute;margin-left:4.1pt;margin-top:-6.75pt;width:24pt;height:18.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" adj="10800" fillcolor="#7f7f7f [1612]" strokecolor="#7f7f7f [1612]" strokeweight="1pt"/>
                        </w:pict>
                      </mc:Fallback>
                    </mc:AlternateContent>
                  </w:r>
                </w:p>
              </w:tc>
            </w:tr>
          </w:tbl>
          <w:p w14:paraId="38C025E0" w14:textId="77777777" w:rsidR="007B1A67" w:rsidRPr="00BD246B" w:rsidRDefault="007B1A67" w:rsidP="007B1A67">
            <w:pPr>
              <w:rPr>
                <w:rFonts w:eastAsia="Times New Roman" w:cstheme="minorHAnsi"/>
                <w:color w:val="000000"/>
                <w:sz w:val="18"/>
                <w:szCs w:val="18"/>
                <w:lang w:eastAsia="es-MX"/>
              </w:rPr>
            </w:pPr>
          </w:p>
        </w:tc>
        <w:tc>
          <w:tcPr>
            <w:tcW w:w="433" w:type="dxa"/>
            <w:tcBorders>
              <w:top w:val="single" w:sz="4" w:space="0" w:color="ABABAB" w:themeColor="text1" w:themeTint="80"/>
              <w:left w:val="nil"/>
              <w:bottom w:val="nil"/>
              <w:right w:val="nil"/>
            </w:tcBorders>
            <w:shd w:val="clear" w:color="auto" w:fill="auto"/>
            <w:noWrap/>
            <w:vAlign w:val="bottom"/>
            <w:hideMark/>
          </w:tcPr>
          <w:p w14:paraId="3E79CFC7" w14:textId="77777777" w:rsidR="007B1A67" w:rsidRPr="00BD246B" w:rsidRDefault="007B1A67" w:rsidP="007B1A67">
            <w:pPr>
              <w:rPr>
                <w:rFonts w:eastAsia="Times New Roman" w:cstheme="minorHAnsi"/>
                <w:sz w:val="18"/>
                <w:szCs w:val="18"/>
                <w:lang w:eastAsia="es-MX"/>
              </w:rPr>
            </w:pPr>
          </w:p>
        </w:tc>
        <w:tc>
          <w:tcPr>
            <w:tcW w:w="437" w:type="dxa"/>
            <w:tcBorders>
              <w:top w:val="nil"/>
              <w:left w:val="nil"/>
              <w:bottom w:val="nil"/>
              <w:right w:val="nil"/>
            </w:tcBorders>
            <w:shd w:val="clear" w:color="auto" w:fill="auto"/>
            <w:noWrap/>
            <w:vAlign w:val="bottom"/>
            <w:hideMark/>
          </w:tcPr>
          <w:p w14:paraId="6224D11E" w14:textId="77777777" w:rsidR="007B1A67" w:rsidRPr="00BD246B" w:rsidRDefault="007B1A67" w:rsidP="007B1A67">
            <w:pPr>
              <w:rPr>
                <w:rFonts w:eastAsia="Times New Roman" w:cstheme="minorHAnsi"/>
                <w:sz w:val="18"/>
                <w:szCs w:val="18"/>
                <w:lang w:eastAsia="es-MX"/>
              </w:rPr>
            </w:pPr>
          </w:p>
        </w:tc>
        <w:tc>
          <w:tcPr>
            <w:tcW w:w="360" w:type="dxa"/>
            <w:tcBorders>
              <w:top w:val="nil"/>
              <w:left w:val="nil"/>
              <w:bottom w:val="nil"/>
              <w:right w:val="single" w:sz="4" w:space="0" w:color="auto"/>
            </w:tcBorders>
            <w:shd w:val="clear" w:color="auto" w:fill="auto"/>
            <w:noWrap/>
            <w:vAlign w:val="bottom"/>
            <w:hideMark/>
          </w:tcPr>
          <w:p w14:paraId="39776535" w14:textId="77777777" w:rsidR="007B1A67" w:rsidRPr="00BD246B" w:rsidRDefault="007B1A67" w:rsidP="007B1A67">
            <w:pPr>
              <w:rPr>
                <w:rFonts w:eastAsia="Times New Roman" w:cstheme="minorHAnsi"/>
                <w:b/>
                <w:bCs/>
                <w:color w:val="404040"/>
                <w:sz w:val="18"/>
                <w:szCs w:val="18"/>
                <w:lang w:eastAsia="es-MX"/>
              </w:rPr>
            </w:pPr>
            <w:r w:rsidRPr="00BD246B">
              <w:rPr>
                <w:rFonts w:eastAsia="Times New Roman" w:cstheme="minorHAnsi"/>
                <w:b/>
                <w:bCs/>
                <w:color w:val="404040"/>
                <w:sz w:val="18"/>
                <w:szCs w:val="18"/>
                <w:lang w:eastAsia="es-MX"/>
              </w:rPr>
              <w:t> </w:t>
            </w:r>
          </w:p>
        </w:tc>
      </w:tr>
      <w:tr w:rsidR="000C2346" w:rsidRPr="00BD246B" w14:paraId="06B55C63"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277F9159" w14:textId="77777777" w:rsidR="007B1A67" w:rsidRPr="00BD246B" w:rsidRDefault="007B1A67" w:rsidP="007B1A67">
            <w:pPr>
              <w:rPr>
                <w:rFonts w:eastAsia="Times New Roman" w:cstheme="minorHAnsi"/>
                <w:b/>
                <w:bCs/>
                <w:color w:val="3A3838"/>
                <w:sz w:val="18"/>
                <w:szCs w:val="18"/>
                <w:lang w:eastAsia="es-MX"/>
              </w:rPr>
            </w:pPr>
            <w:r w:rsidRPr="00BD246B">
              <w:rPr>
                <w:rFonts w:eastAsia="Times New Roman" w:cstheme="minorHAnsi"/>
                <w:b/>
                <w:bCs/>
                <w:color w:val="3A3838"/>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63F7D574"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vAlign w:val="center"/>
            <w:hideMark/>
          </w:tcPr>
          <w:p w14:paraId="35C49FFA"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vAlign w:val="center"/>
            <w:hideMark/>
          </w:tcPr>
          <w:p w14:paraId="533A15AE"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765EA892" w14:textId="77777777" w:rsidR="007B1A67" w:rsidRPr="00BD246B" w:rsidRDefault="007B1A67" w:rsidP="007B1A67">
            <w:pPr>
              <w:rPr>
                <w:rFonts w:eastAsia="Times New Roman" w:cstheme="minorHAnsi"/>
                <w:sz w:val="18"/>
                <w:szCs w:val="18"/>
                <w:lang w:eastAsia="es-MX"/>
              </w:rPr>
            </w:pPr>
          </w:p>
        </w:tc>
        <w:tc>
          <w:tcPr>
            <w:tcW w:w="1007" w:type="dxa"/>
            <w:tcBorders>
              <w:top w:val="nil"/>
              <w:left w:val="nil"/>
              <w:bottom w:val="single" w:sz="4" w:space="0" w:color="ABABAB" w:themeColor="text1" w:themeTint="80"/>
              <w:right w:val="nil"/>
            </w:tcBorders>
            <w:shd w:val="clear" w:color="auto" w:fill="auto"/>
            <w:vAlign w:val="center"/>
            <w:hideMark/>
          </w:tcPr>
          <w:p w14:paraId="2875EC9D" w14:textId="77777777" w:rsidR="007B1A67" w:rsidRPr="00BD246B" w:rsidRDefault="007B1A67" w:rsidP="007B1A67">
            <w:pPr>
              <w:rPr>
                <w:rFonts w:eastAsia="Times New Roman" w:cstheme="minorHAnsi"/>
                <w:sz w:val="18"/>
                <w:szCs w:val="18"/>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4F031B60"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nil"/>
              <w:right w:val="nil"/>
            </w:tcBorders>
            <w:shd w:val="clear" w:color="auto" w:fill="auto"/>
            <w:vAlign w:val="center"/>
            <w:hideMark/>
          </w:tcPr>
          <w:p w14:paraId="453E11A2" w14:textId="77777777" w:rsidR="007B1A67" w:rsidRPr="00BD246B" w:rsidRDefault="007B1A67" w:rsidP="007B1A67">
            <w:pPr>
              <w:rPr>
                <w:rFonts w:eastAsia="Times New Roman" w:cstheme="minorHAnsi"/>
                <w:sz w:val="18"/>
                <w:szCs w:val="18"/>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793752EF" w14:textId="77777777" w:rsidR="007B1A67" w:rsidRPr="00BD246B" w:rsidRDefault="007B1A67" w:rsidP="007B1A67">
            <w:pPr>
              <w:rPr>
                <w:rFonts w:eastAsia="Times New Roman" w:cstheme="minorHAnsi"/>
                <w:sz w:val="18"/>
                <w:szCs w:val="18"/>
                <w:lang w:eastAsia="es-MX"/>
              </w:rPr>
            </w:pPr>
          </w:p>
        </w:tc>
        <w:tc>
          <w:tcPr>
            <w:tcW w:w="1007" w:type="dxa"/>
            <w:tcBorders>
              <w:top w:val="nil"/>
              <w:left w:val="nil"/>
              <w:bottom w:val="single" w:sz="4" w:space="0" w:color="ABABAB" w:themeColor="text1" w:themeTint="80"/>
              <w:right w:val="nil"/>
            </w:tcBorders>
            <w:shd w:val="clear" w:color="auto" w:fill="auto"/>
            <w:vAlign w:val="center"/>
            <w:hideMark/>
          </w:tcPr>
          <w:p w14:paraId="5A7587EB" w14:textId="77777777" w:rsidR="007B1A67" w:rsidRPr="00BD246B" w:rsidRDefault="007B1A67" w:rsidP="007B1A67">
            <w:pPr>
              <w:rPr>
                <w:rFonts w:eastAsia="Times New Roman" w:cstheme="minorHAnsi"/>
                <w:sz w:val="18"/>
                <w:szCs w:val="18"/>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69EC2E31"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nil"/>
              <w:right w:val="nil"/>
            </w:tcBorders>
            <w:shd w:val="clear" w:color="auto" w:fill="auto"/>
            <w:noWrap/>
            <w:vAlign w:val="bottom"/>
            <w:hideMark/>
          </w:tcPr>
          <w:p w14:paraId="24B4F641"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vAlign w:val="center"/>
            <w:hideMark/>
          </w:tcPr>
          <w:p w14:paraId="4D57D708" w14:textId="77777777" w:rsidR="007B1A67" w:rsidRPr="00BD246B" w:rsidRDefault="007B1A67" w:rsidP="007B1A67">
            <w:pPr>
              <w:rPr>
                <w:rFonts w:eastAsia="Times New Roman" w:cstheme="minorHAnsi"/>
                <w:sz w:val="18"/>
                <w:szCs w:val="18"/>
                <w:lang w:eastAsia="es-MX"/>
              </w:rPr>
            </w:pPr>
          </w:p>
        </w:tc>
        <w:tc>
          <w:tcPr>
            <w:tcW w:w="1008" w:type="dxa"/>
            <w:tcBorders>
              <w:top w:val="nil"/>
              <w:left w:val="nil"/>
              <w:bottom w:val="single" w:sz="4" w:space="0" w:color="ABABAB" w:themeColor="text1" w:themeTint="80"/>
              <w:right w:val="nil"/>
            </w:tcBorders>
            <w:shd w:val="clear" w:color="auto" w:fill="auto"/>
            <w:vAlign w:val="center"/>
            <w:hideMark/>
          </w:tcPr>
          <w:p w14:paraId="3DE12952" w14:textId="77777777" w:rsidR="007B1A67" w:rsidRPr="00BD246B" w:rsidRDefault="007B1A67" w:rsidP="007B1A67">
            <w:pPr>
              <w:rPr>
                <w:rFonts w:eastAsia="Times New Roman" w:cstheme="minorHAnsi"/>
                <w:sz w:val="18"/>
                <w:szCs w:val="18"/>
                <w:lang w:eastAsia="es-MX"/>
              </w:rPr>
            </w:pPr>
          </w:p>
        </w:tc>
        <w:tc>
          <w:tcPr>
            <w:tcW w:w="433" w:type="dxa"/>
            <w:tcBorders>
              <w:top w:val="nil"/>
              <w:left w:val="nil"/>
              <w:bottom w:val="single" w:sz="4" w:space="0" w:color="ABABAB" w:themeColor="text1" w:themeTint="80"/>
              <w:right w:val="nil"/>
            </w:tcBorders>
            <w:shd w:val="clear" w:color="auto" w:fill="auto"/>
            <w:vAlign w:val="center"/>
            <w:hideMark/>
          </w:tcPr>
          <w:p w14:paraId="01FAF959" w14:textId="77777777" w:rsidR="007B1A67" w:rsidRPr="00BD246B" w:rsidRDefault="007B1A67" w:rsidP="007B1A67">
            <w:pPr>
              <w:rPr>
                <w:rFonts w:eastAsia="Times New Roman" w:cstheme="minorHAnsi"/>
                <w:sz w:val="18"/>
                <w:szCs w:val="18"/>
                <w:lang w:eastAsia="es-MX"/>
              </w:rPr>
            </w:pPr>
          </w:p>
        </w:tc>
        <w:tc>
          <w:tcPr>
            <w:tcW w:w="437" w:type="dxa"/>
            <w:tcBorders>
              <w:top w:val="nil"/>
              <w:left w:val="nil"/>
              <w:bottom w:val="nil"/>
              <w:right w:val="nil"/>
            </w:tcBorders>
            <w:shd w:val="clear" w:color="auto" w:fill="auto"/>
            <w:noWrap/>
            <w:vAlign w:val="bottom"/>
            <w:hideMark/>
          </w:tcPr>
          <w:p w14:paraId="143C748C" w14:textId="77777777" w:rsidR="007B1A67" w:rsidRPr="00BD246B" w:rsidRDefault="007B1A67" w:rsidP="007B1A67">
            <w:pPr>
              <w:rPr>
                <w:rFonts w:eastAsia="Times New Roman" w:cstheme="minorHAnsi"/>
                <w:sz w:val="18"/>
                <w:szCs w:val="18"/>
                <w:lang w:eastAsia="es-MX"/>
              </w:rPr>
            </w:pPr>
          </w:p>
        </w:tc>
        <w:tc>
          <w:tcPr>
            <w:tcW w:w="360" w:type="dxa"/>
            <w:tcBorders>
              <w:top w:val="nil"/>
              <w:left w:val="nil"/>
              <w:bottom w:val="nil"/>
              <w:right w:val="single" w:sz="4" w:space="0" w:color="auto"/>
            </w:tcBorders>
            <w:shd w:val="clear" w:color="auto" w:fill="auto"/>
            <w:noWrap/>
            <w:vAlign w:val="bottom"/>
            <w:hideMark/>
          </w:tcPr>
          <w:p w14:paraId="6E4FCE97" w14:textId="77777777" w:rsidR="007B1A67" w:rsidRPr="00BD246B" w:rsidRDefault="007B1A67" w:rsidP="007B1A67">
            <w:pPr>
              <w:rPr>
                <w:rFonts w:eastAsia="Times New Roman" w:cstheme="minorHAnsi"/>
                <w:b/>
                <w:bCs/>
                <w:color w:val="404040"/>
                <w:sz w:val="18"/>
                <w:szCs w:val="18"/>
                <w:lang w:eastAsia="es-MX"/>
              </w:rPr>
            </w:pPr>
            <w:r w:rsidRPr="00BD246B">
              <w:rPr>
                <w:rFonts w:eastAsia="Times New Roman" w:cstheme="minorHAnsi"/>
                <w:b/>
                <w:bCs/>
                <w:color w:val="404040"/>
                <w:sz w:val="18"/>
                <w:szCs w:val="18"/>
                <w:lang w:eastAsia="es-MX"/>
              </w:rPr>
              <w:t> </w:t>
            </w:r>
          </w:p>
        </w:tc>
      </w:tr>
      <w:tr w:rsidR="000C2346" w:rsidRPr="00BD246B" w14:paraId="39E49763"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76A5FA3C" w14:textId="77777777" w:rsidR="007B1A67" w:rsidRPr="00BD246B" w:rsidRDefault="007B1A67" w:rsidP="007B1A67">
            <w:pPr>
              <w:rPr>
                <w:rFonts w:eastAsia="Times New Roman" w:cstheme="minorHAnsi"/>
                <w:b/>
                <w:bCs/>
                <w:color w:val="3A3838"/>
                <w:sz w:val="18"/>
                <w:szCs w:val="18"/>
                <w:lang w:eastAsia="es-MX"/>
              </w:rPr>
            </w:pPr>
            <w:r w:rsidRPr="00BD246B">
              <w:rPr>
                <w:rFonts w:eastAsia="Times New Roman" w:cstheme="minorHAnsi"/>
                <w:b/>
                <w:bCs/>
                <w:color w:val="3A3838"/>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587DB972"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vAlign w:val="center"/>
            <w:hideMark/>
          </w:tcPr>
          <w:p w14:paraId="6A4028BF"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3A681B87" w14:textId="77777777" w:rsidR="007B1A67" w:rsidRPr="00BD246B" w:rsidRDefault="007B1A67" w:rsidP="007B1A67">
            <w:pPr>
              <w:rPr>
                <w:rFonts w:eastAsia="Times New Roman" w:cstheme="minorHAnsi"/>
                <w:sz w:val="18"/>
                <w:szCs w:val="18"/>
                <w:lang w:eastAsia="es-MX"/>
              </w:rPr>
            </w:pPr>
          </w:p>
        </w:tc>
        <w:tc>
          <w:tcPr>
            <w:tcW w:w="1873"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46F4D259" w14:textId="77777777" w:rsidR="007B1A67" w:rsidRPr="00BD246B" w:rsidRDefault="007B1A67" w:rsidP="007B1A67">
            <w:pPr>
              <w:jc w:val="center"/>
              <w:rPr>
                <w:rFonts w:eastAsia="Times New Roman" w:cstheme="minorHAnsi"/>
                <w:bCs/>
                <w:i/>
                <w:iCs/>
                <w:color w:val="3A3838"/>
                <w:sz w:val="18"/>
                <w:szCs w:val="18"/>
                <w:lang w:eastAsia="es-MX"/>
              </w:rPr>
            </w:pPr>
            <w:r w:rsidRPr="00BD246B">
              <w:rPr>
                <w:rFonts w:eastAsia="Times New Roman" w:cstheme="minorHAnsi"/>
                <w:bCs/>
                <w:i/>
                <w:iCs/>
                <w:color w:val="3A3838"/>
                <w:sz w:val="18"/>
                <w:szCs w:val="18"/>
                <w:lang w:eastAsia="es-MX"/>
              </w:rPr>
              <w:t>Medio indirecto</w:t>
            </w:r>
          </w:p>
        </w:tc>
        <w:tc>
          <w:tcPr>
            <w:tcW w:w="432"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39368509" w14:textId="77777777" w:rsidR="007B1A67" w:rsidRPr="00BD246B" w:rsidRDefault="007B1A67" w:rsidP="007B1A67">
            <w:pPr>
              <w:jc w:val="center"/>
              <w:rPr>
                <w:rFonts w:eastAsia="Times New Roman" w:cstheme="minorHAnsi"/>
                <w:b/>
                <w:bCs/>
                <w:i/>
                <w:iCs/>
                <w:color w:val="3A3838"/>
                <w:sz w:val="18"/>
                <w:szCs w:val="18"/>
                <w:lang w:eastAsia="es-MX"/>
              </w:rPr>
            </w:pPr>
          </w:p>
        </w:tc>
        <w:tc>
          <w:tcPr>
            <w:tcW w:w="1875"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7B9A88E7" w14:textId="77777777" w:rsidR="007B1A67" w:rsidRPr="00BD246B" w:rsidRDefault="007B1A67" w:rsidP="007B1A67">
            <w:pPr>
              <w:jc w:val="center"/>
              <w:rPr>
                <w:rFonts w:eastAsia="Times New Roman" w:cstheme="minorHAnsi"/>
                <w:bCs/>
                <w:i/>
                <w:iCs/>
                <w:color w:val="3A3838"/>
                <w:sz w:val="18"/>
                <w:szCs w:val="18"/>
                <w:lang w:eastAsia="es-MX"/>
              </w:rPr>
            </w:pPr>
            <w:r w:rsidRPr="00BD246B">
              <w:rPr>
                <w:rFonts w:eastAsia="Times New Roman" w:cstheme="minorHAnsi"/>
                <w:bCs/>
                <w:i/>
                <w:iCs/>
                <w:color w:val="3A3838"/>
                <w:sz w:val="18"/>
                <w:szCs w:val="18"/>
                <w:lang w:eastAsia="es-MX"/>
              </w:rPr>
              <w:t>Medio indirecto</w:t>
            </w:r>
          </w:p>
        </w:tc>
        <w:tc>
          <w:tcPr>
            <w:tcW w:w="432"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7282EF90" w14:textId="77777777" w:rsidR="007B1A67" w:rsidRPr="00BD246B" w:rsidRDefault="007B1A67" w:rsidP="007B1A67">
            <w:pPr>
              <w:jc w:val="center"/>
              <w:rPr>
                <w:rFonts w:eastAsia="Times New Roman" w:cstheme="minorHAnsi"/>
                <w:b/>
                <w:bCs/>
                <w:i/>
                <w:iCs/>
                <w:color w:val="3A3838"/>
                <w:sz w:val="18"/>
                <w:szCs w:val="18"/>
                <w:lang w:eastAsia="es-MX"/>
              </w:rPr>
            </w:pPr>
          </w:p>
        </w:tc>
        <w:tc>
          <w:tcPr>
            <w:tcW w:w="1873"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242D6C03" w14:textId="77777777" w:rsidR="007B1A67" w:rsidRPr="00BD246B" w:rsidRDefault="007B1A67" w:rsidP="007B1A67">
            <w:pPr>
              <w:jc w:val="center"/>
              <w:rPr>
                <w:rFonts w:eastAsia="Times New Roman" w:cstheme="minorHAnsi"/>
                <w:bCs/>
                <w:i/>
                <w:iCs/>
                <w:color w:val="3A3838"/>
                <w:sz w:val="18"/>
                <w:szCs w:val="18"/>
                <w:lang w:eastAsia="es-MX"/>
              </w:rPr>
            </w:pPr>
            <w:r w:rsidRPr="00BD246B">
              <w:rPr>
                <w:rFonts w:eastAsia="Times New Roman" w:cstheme="minorHAnsi"/>
                <w:bCs/>
                <w:i/>
                <w:iCs/>
                <w:color w:val="3A3838"/>
                <w:sz w:val="18"/>
                <w:szCs w:val="18"/>
                <w:lang w:eastAsia="es-MX"/>
              </w:rPr>
              <w:t>Medio indirecto</w:t>
            </w:r>
          </w:p>
        </w:tc>
        <w:tc>
          <w:tcPr>
            <w:tcW w:w="437" w:type="dxa"/>
            <w:tcBorders>
              <w:top w:val="nil"/>
              <w:left w:val="single" w:sz="4" w:space="0" w:color="ABABAB" w:themeColor="text1" w:themeTint="80"/>
              <w:bottom w:val="nil"/>
              <w:right w:val="nil"/>
            </w:tcBorders>
            <w:shd w:val="clear" w:color="auto" w:fill="auto"/>
            <w:vAlign w:val="center"/>
            <w:hideMark/>
          </w:tcPr>
          <w:p w14:paraId="7D957CF0" w14:textId="77777777" w:rsidR="007B1A67" w:rsidRPr="00BD246B" w:rsidRDefault="007B1A67" w:rsidP="007B1A67">
            <w:pPr>
              <w:jc w:val="center"/>
              <w:rPr>
                <w:rFonts w:eastAsia="Times New Roman" w:cstheme="minorHAnsi"/>
                <w:b/>
                <w:bCs/>
                <w:i/>
                <w:iCs/>
                <w:color w:val="3A3838"/>
                <w:sz w:val="18"/>
                <w:szCs w:val="18"/>
                <w:lang w:eastAsia="es-MX"/>
              </w:rPr>
            </w:pPr>
          </w:p>
        </w:tc>
        <w:tc>
          <w:tcPr>
            <w:tcW w:w="360" w:type="dxa"/>
            <w:tcBorders>
              <w:top w:val="nil"/>
              <w:left w:val="nil"/>
              <w:bottom w:val="nil"/>
              <w:right w:val="single" w:sz="4" w:space="0" w:color="auto"/>
            </w:tcBorders>
            <w:shd w:val="clear" w:color="auto" w:fill="auto"/>
            <w:vAlign w:val="center"/>
            <w:hideMark/>
          </w:tcPr>
          <w:p w14:paraId="6AE6F8D3"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r>
      <w:tr w:rsidR="000C2346" w:rsidRPr="00BD246B" w14:paraId="1A489071"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119077A0" w14:textId="77777777" w:rsidR="007B1A67" w:rsidRPr="00BD246B" w:rsidRDefault="007B1A67" w:rsidP="007B1A67">
            <w:pPr>
              <w:rPr>
                <w:rFonts w:eastAsia="Times New Roman" w:cstheme="minorHAnsi"/>
                <w:b/>
                <w:bCs/>
                <w:color w:val="3A3838"/>
                <w:sz w:val="18"/>
                <w:szCs w:val="18"/>
                <w:lang w:eastAsia="es-MX"/>
              </w:rPr>
            </w:pPr>
            <w:r w:rsidRPr="00BD246B">
              <w:rPr>
                <w:rFonts w:eastAsia="Times New Roman" w:cstheme="minorHAnsi"/>
                <w:b/>
                <w:bCs/>
                <w:color w:val="3A3838"/>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6E49F39D"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vAlign w:val="center"/>
            <w:hideMark/>
          </w:tcPr>
          <w:p w14:paraId="2613BA9C"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5DEAADCA" w14:textId="77777777" w:rsidR="007B1A67" w:rsidRPr="00BD246B" w:rsidRDefault="007B1A67" w:rsidP="007B1A67">
            <w:pPr>
              <w:rPr>
                <w:rFonts w:eastAsia="Times New Roman" w:cstheme="minorHAnsi"/>
                <w:sz w:val="18"/>
                <w:szCs w:val="18"/>
                <w:lang w:eastAsia="es-MX"/>
              </w:rPr>
            </w:pPr>
          </w:p>
        </w:tc>
        <w:tc>
          <w:tcPr>
            <w:tcW w:w="1873"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0F1A044A" w14:textId="77777777" w:rsidR="007B1A67" w:rsidRPr="00BD246B" w:rsidRDefault="007B1A67" w:rsidP="007B1A67">
            <w:pPr>
              <w:rPr>
                <w:rFonts w:eastAsia="Times New Roman" w:cstheme="minorHAnsi"/>
                <w:b/>
                <w:bCs/>
                <w:i/>
                <w:iCs/>
                <w:color w:val="3A3838"/>
                <w:sz w:val="18"/>
                <w:szCs w:val="18"/>
                <w:lang w:eastAsia="es-MX"/>
              </w:rPr>
            </w:pPr>
          </w:p>
        </w:tc>
        <w:tc>
          <w:tcPr>
            <w:tcW w:w="432"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74233F8E" w14:textId="77777777" w:rsidR="007B1A67" w:rsidRPr="00BD246B" w:rsidRDefault="007B1A67" w:rsidP="007B1A67">
            <w:pPr>
              <w:rPr>
                <w:rFonts w:eastAsia="Times New Roman" w:cstheme="minorHAnsi"/>
                <w:sz w:val="18"/>
                <w:szCs w:val="18"/>
                <w:lang w:eastAsia="es-MX"/>
              </w:rPr>
            </w:pPr>
          </w:p>
        </w:tc>
        <w:tc>
          <w:tcPr>
            <w:tcW w:w="1875"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074A1F07" w14:textId="77777777" w:rsidR="007B1A67" w:rsidRPr="00BD246B" w:rsidRDefault="007B1A67" w:rsidP="007B1A67">
            <w:pPr>
              <w:rPr>
                <w:rFonts w:eastAsia="Times New Roman" w:cstheme="minorHAnsi"/>
                <w:b/>
                <w:bCs/>
                <w:i/>
                <w:iCs/>
                <w:color w:val="3A3838"/>
                <w:sz w:val="18"/>
                <w:szCs w:val="18"/>
                <w:lang w:eastAsia="es-MX"/>
              </w:rPr>
            </w:pPr>
          </w:p>
        </w:tc>
        <w:tc>
          <w:tcPr>
            <w:tcW w:w="432"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41950D82" w14:textId="77777777" w:rsidR="007B1A67" w:rsidRPr="00BD246B" w:rsidRDefault="007B1A67" w:rsidP="007B1A67">
            <w:pPr>
              <w:rPr>
                <w:rFonts w:eastAsia="Times New Roman" w:cstheme="minorHAnsi"/>
                <w:sz w:val="18"/>
                <w:szCs w:val="18"/>
                <w:lang w:eastAsia="es-MX"/>
              </w:rPr>
            </w:pPr>
          </w:p>
        </w:tc>
        <w:tc>
          <w:tcPr>
            <w:tcW w:w="1873"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0E341663" w14:textId="77777777" w:rsidR="007B1A67" w:rsidRPr="00BD246B" w:rsidRDefault="007B1A67" w:rsidP="007B1A67">
            <w:pPr>
              <w:rPr>
                <w:rFonts w:eastAsia="Times New Roman" w:cstheme="minorHAnsi"/>
                <w:b/>
                <w:bCs/>
                <w:i/>
                <w:iCs/>
                <w:color w:val="3A3838"/>
                <w:sz w:val="18"/>
                <w:szCs w:val="18"/>
                <w:lang w:eastAsia="es-MX"/>
              </w:rPr>
            </w:pPr>
          </w:p>
        </w:tc>
        <w:tc>
          <w:tcPr>
            <w:tcW w:w="437" w:type="dxa"/>
            <w:tcBorders>
              <w:top w:val="nil"/>
              <w:left w:val="single" w:sz="4" w:space="0" w:color="ABABAB" w:themeColor="text1" w:themeTint="80"/>
              <w:bottom w:val="nil"/>
              <w:right w:val="nil"/>
            </w:tcBorders>
            <w:shd w:val="clear" w:color="auto" w:fill="auto"/>
            <w:vAlign w:val="center"/>
            <w:hideMark/>
          </w:tcPr>
          <w:p w14:paraId="7F4B857D" w14:textId="77777777" w:rsidR="007B1A67" w:rsidRPr="00BD246B" w:rsidRDefault="007B1A67" w:rsidP="007B1A67">
            <w:pPr>
              <w:rPr>
                <w:rFonts w:eastAsia="Times New Roman" w:cstheme="minorHAnsi"/>
                <w:sz w:val="18"/>
                <w:szCs w:val="18"/>
                <w:lang w:eastAsia="es-MX"/>
              </w:rPr>
            </w:pPr>
          </w:p>
        </w:tc>
        <w:tc>
          <w:tcPr>
            <w:tcW w:w="360" w:type="dxa"/>
            <w:tcBorders>
              <w:top w:val="nil"/>
              <w:left w:val="nil"/>
              <w:bottom w:val="nil"/>
              <w:right w:val="single" w:sz="4" w:space="0" w:color="auto"/>
            </w:tcBorders>
            <w:shd w:val="clear" w:color="auto" w:fill="auto"/>
            <w:vAlign w:val="center"/>
            <w:hideMark/>
          </w:tcPr>
          <w:p w14:paraId="0F4D0F17"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r>
      <w:tr w:rsidR="000C2346" w:rsidRPr="00BD246B" w14:paraId="34D35C9F"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6CDA0388" w14:textId="77777777" w:rsidR="007B1A67" w:rsidRPr="00BD246B" w:rsidRDefault="007B1A67" w:rsidP="007B1A67">
            <w:pPr>
              <w:rPr>
                <w:rFonts w:eastAsia="Times New Roman" w:cstheme="minorHAnsi"/>
                <w:b/>
                <w:bCs/>
                <w:color w:val="3A3838"/>
                <w:sz w:val="18"/>
                <w:szCs w:val="18"/>
                <w:lang w:eastAsia="es-MX"/>
              </w:rPr>
            </w:pPr>
            <w:r w:rsidRPr="00BD246B">
              <w:rPr>
                <w:rFonts w:eastAsia="Times New Roman" w:cstheme="minorHAnsi"/>
                <w:b/>
                <w:bCs/>
                <w:color w:val="3A3838"/>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02C6795D"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vAlign w:val="center"/>
            <w:hideMark/>
          </w:tcPr>
          <w:p w14:paraId="132A8921"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61DB6E23" w14:textId="77777777" w:rsidR="007B1A67" w:rsidRPr="00BD246B" w:rsidRDefault="007B1A67" w:rsidP="007B1A67">
            <w:pPr>
              <w:rPr>
                <w:rFonts w:eastAsia="Times New Roman" w:cstheme="minorHAnsi"/>
                <w:sz w:val="18"/>
                <w:szCs w:val="18"/>
                <w:lang w:eastAsia="es-MX"/>
              </w:rPr>
            </w:pPr>
          </w:p>
        </w:tc>
        <w:tc>
          <w:tcPr>
            <w:tcW w:w="1873"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3A1D1992" w14:textId="77777777" w:rsidR="007B1A67" w:rsidRPr="00BD246B" w:rsidRDefault="007B1A67" w:rsidP="007B1A67">
            <w:pPr>
              <w:rPr>
                <w:rFonts w:eastAsia="Times New Roman" w:cstheme="minorHAnsi"/>
                <w:b/>
                <w:bCs/>
                <w:i/>
                <w:iCs/>
                <w:color w:val="3A3838"/>
                <w:sz w:val="18"/>
                <w:szCs w:val="18"/>
                <w:lang w:eastAsia="es-MX"/>
              </w:rPr>
            </w:pPr>
          </w:p>
        </w:tc>
        <w:tc>
          <w:tcPr>
            <w:tcW w:w="432"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096ABC40" w14:textId="77777777" w:rsidR="007B1A67" w:rsidRPr="00BD246B" w:rsidRDefault="007B1A67" w:rsidP="007B1A67">
            <w:pPr>
              <w:rPr>
                <w:rFonts w:eastAsia="Times New Roman" w:cstheme="minorHAnsi"/>
                <w:sz w:val="18"/>
                <w:szCs w:val="18"/>
                <w:lang w:eastAsia="es-MX"/>
              </w:rPr>
            </w:pPr>
          </w:p>
        </w:tc>
        <w:tc>
          <w:tcPr>
            <w:tcW w:w="1875"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5EC49E4B" w14:textId="77777777" w:rsidR="007B1A67" w:rsidRPr="00BD246B" w:rsidRDefault="007B1A67" w:rsidP="007B1A67">
            <w:pPr>
              <w:rPr>
                <w:rFonts w:eastAsia="Times New Roman" w:cstheme="minorHAnsi"/>
                <w:b/>
                <w:bCs/>
                <w:i/>
                <w:iCs/>
                <w:color w:val="3A3838"/>
                <w:sz w:val="18"/>
                <w:szCs w:val="18"/>
                <w:lang w:eastAsia="es-MX"/>
              </w:rPr>
            </w:pPr>
          </w:p>
        </w:tc>
        <w:tc>
          <w:tcPr>
            <w:tcW w:w="432"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37F9822E" w14:textId="77777777" w:rsidR="007B1A67" w:rsidRPr="00BD246B" w:rsidRDefault="007B1A67" w:rsidP="007B1A67">
            <w:pPr>
              <w:rPr>
                <w:rFonts w:eastAsia="Times New Roman" w:cstheme="minorHAnsi"/>
                <w:sz w:val="18"/>
                <w:szCs w:val="18"/>
                <w:lang w:eastAsia="es-MX"/>
              </w:rPr>
            </w:pPr>
          </w:p>
        </w:tc>
        <w:tc>
          <w:tcPr>
            <w:tcW w:w="1873"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7A03FDDE" w14:textId="77777777" w:rsidR="007B1A67" w:rsidRPr="00BD246B" w:rsidRDefault="007B1A67" w:rsidP="007B1A67">
            <w:pPr>
              <w:rPr>
                <w:rFonts w:eastAsia="Times New Roman" w:cstheme="minorHAnsi"/>
                <w:b/>
                <w:bCs/>
                <w:i/>
                <w:iCs/>
                <w:color w:val="3A3838"/>
                <w:sz w:val="18"/>
                <w:szCs w:val="18"/>
                <w:lang w:eastAsia="es-MX"/>
              </w:rPr>
            </w:pPr>
          </w:p>
        </w:tc>
        <w:tc>
          <w:tcPr>
            <w:tcW w:w="437" w:type="dxa"/>
            <w:tcBorders>
              <w:top w:val="nil"/>
              <w:left w:val="single" w:sz="4" w:space="0" w:color="ABABAB" w:themeColor="text1" w:themeTint="80"/>
              <w:bottom w:val="nil"/>
              <w:right w:val="nil"/>
            </w:tcBorders>
            <w:shd w:val="clear" w:color="auto" w:fill="auto"/>
            <w:vAlign w:val="center"/>
            <w:hideMark/>
          </w:tcPr>
          <w:p w14:paraId="062F21B7" w14:textId="77777777" w:rsidR="007B1A67" w:rsidRPr="00BD246B" w:rsidRDefault="007B1A67" w:rsidP="007B1A67">
            <w:pPr>
              <w:rPr>
                <w:rFonts w:eastAsia="Times New Roman" w:cstheme="minorHAnsi"/>
                <w:sz w:val="18"/>
                <w:szCs w:val="18"/>
                <w:lang w:eastAsia="es-MX"/>
              </w:rPr>
            </w:pPr>
          </w:p>
        </w:tc>
        <w:tc>
          <w:tcPr>
            <w:tcW w:w="360" w:type="dxa"/>
            <w:tcBorders>
              <w:top w:val="nil"/>
              <w:left w:val="nil"/>
              <w:bottom w:val="nil"/>
              <w:right w:val="single" w:sz="4" w:space="0" w:color="auto"/>
            </w:tcBorders>
            <w:shd w:val="clear" w:color="auto" w:fill="auto"/>
            <w:vAlign w:val="center"/>
            <w:hideMark/>
          </w:tcPr>
          <w:p w14:paraId="592D2AE4"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r>
      <w:tr w:rsidR="000C2346" w:rsidRPr="00BD246B" w14:paraId="0F47EB16"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2B9519E7" w14:textId="77777777" w:rsidR="007B1A67" w:rsidRPr="00BD246B" w:rsidRDefault="007B1A67" w:rsidP="007B1A67">
            <w:pPr>
              <w:rPr>
                <w:rFonts w:eastAsia="Times New Roman" w:cstheme="minorHAnsi"/>
                <w:b/>
                <w:bCs/>
                <w:color w:val="3A3838"/>
                <w:sz w:val="18"/>
                <w:szCs w:val="18"/>
                <w:lang w:eastAsia="es-MX"/>
              </w:rPr>
            </w:pPr>
            <w:r w:rsidRPr="00BD246B">
              <w:rPr>
                <w:rFonts w:eastAsia="Times New Roman" w:cstheme="minorHAnsi"/>
                <w:b/>
                <w:bCs/>
                <w:color w:val="3A3838"/>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120F7A1A"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vAlign w:val="center"/>
            <w:hideMark/>
          </w:tcPr>
          <w:p w14:paraId="76CC0059"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vAlign w:val="center"/>
            <w:hideMark/>
          </w:tcPr>
          <w:p w14:paraId="0B364C6C" w14:textId="77777777" w:rsidR="007B1A67" w:rsidRPr="00BD246B" w:rsidRDefault="007B1A67" w:rsidP="007B1A67">
            <w:pPr>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3D1E88E7" w14:textId="77777777" w:rsidR="007B1A67" w:rsidRPr="00BD246B" w:rsidRDefault="007B1A67" w:rsidP="007B1A67">
            <w:pPr>
              <w:rPr>
                <w:rFonts w:eastAsia="Times New Roman" w:cstheme="minorHAnsi"/>
                <w:sz w:val="18"/>
                <w:szCs w:val="18"/>
                <w:lang w:eastAsia="es-MX"/>
              </w:rPr>
            </w:pPr>
          </w:p>
        </w:tc>
        <w:tc>
          <w:tcPr>
            <w:tcW w:w="1007" w:type="dxa"/>
            <w:vMerge w:val="restart"/>
            <w:tcBorders>
              <w:top w:val="single" w:sz="4" w:space="0" w:color="ABABAB" w:themeColor="text1" w:themeTint="80"/>
              <w:left w:val="nil"/>
              <w:bottom w:val="nil"/>
              <w:right w:val="nil"/>
            </w:tcBorders>
            <w:shd w:val="clear" w:color="auto" w:fill="auto"/>
            <w:vAlign w:val="center"/>
            <w:hideMark/>
          </w:tcPr>
          <w:p w14:paraId="5776CC33" w14:textId="77777777" w:rsidR="007B1A67" w:rsidRPr="00BD246B" w:rsidRDefault="007B1A67" w:rsidP="007B1A67">
            <w:pPr>
              <w:rPr>
                <w:rFonts w:eastAsia="Times New Roman" w:cstheme="minorHAnsi"/>
                <w:b/>
                <w:bCs/>
                <w:color w:val="3A3838"/>
                <w:sz w:val="18"/>
                <w:szCs w:val="18"/>
                <w:lang w:eastAsia="es-MX"/>
              </w:rPr>
            </w:pPr>
            <w:r w:rsidRPr="00BD246B">
              <w:rPr>
                <w:rFonts w:eastAsia="Times New Roman" w:cstheme="minorHAnsi"/>
                <w:b/>
                <w:bCs/>
                <w:noProof/>
                <w:color w:val="3A3838"/>
                <w:sz w:val="18"/>
                <w:szCs w:val="18"/>
                <w:lang w:eastAsia="es-MX"/>
              </w:rPr>
              <mc:AlternateContent>
                <mc:Choice Requires="wps">
                  <w:drawing>
                    <wp:anchor distT="0" distB="0" distL="114300" distR="114300" simplePos="0" relativeHeight="251658270" behindDoc="0" locked="0" layoutInCell="1" allowOverlap="1" wp14:anchorId="2AFD0E65" wp14:editId="491E14A1">
                      <wp:simplePos x="0" y="0"/>
                      <wp:positionH relativeFrom="column">
                        <wp:posOffset>119380</wp:posOffset>
                      </wp:positionH>
                      <wp:positionV relativeFrom="paragraph">
                        <wp:posOffset>50800</wp:posOffset>
                      </wp:positionV>
                      <wp:extent cx="304800" cy="257175"/>
                      <wp:effectExtent l="19050" t="19050" r="38100" b="28575"/>
                      <wp:wrapNone/>
                      <wp:docPr id="19" name="Flecha arriba 19"/>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9D6004B" id="Flecha arriba 19" o:spid="_x0000_s1026" type="#_x0000_t68" style="position:absolute;margin-left:9.4pt;margin-top:4pt;width:24pt;height:20.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" adj="10800" fillcolor="#7f7f7f [1612]" strokecolor="#7f7f7f [1612]" strokeweight="1pt"/>
                  </w:pict>
                </mc:Fallback>
              </mc:AlternateContent>
            </w:r>
          </w:p>
        </w:tc>
        <w:tc>
          <w:tcPr>
            <w:tcW w:w="434" w:type="dxa"/>
            <w:tcBorders>
              <w:top w:val="single" w:sz="4" w:space="0" w:color="ABABAB" w:themeColor="text1" w:themeTint="80"/>
              <w:left w:val="nil"/>
              <w:bottom w:val="nil"/>
              <w:right w:val="nil"/>
            </w:tcBorders>
            <w:shd w:val="clear" w:color="auto" w:fill="auto"/>
            <w:vAlign w:val="center"/>
            <w:hideMark/>
          </w:tcPr>
          <w:p w14:paraId="0384A8E8"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vAlign w:val="center"/>
            <w:hideMark/>
          </w:tcPr>
          <w:p w14:paraId="135080BC" w14:textId="77777777" w:rsidR="007B1A67" w:rsidRPr="00BD246B" w:rsidRDefault="007B1A67" w:rsidP="007B1A67">
            <w:pPr>
              <w:rPr>
                <w:rFonts w:eastAsia="Times New Roman" w:cstheme="minorHAnsi"/>
                <w:sz w:val="18"/>
                <w:szCs w:val="18"/>
                <w:lang w:eastAsia="es-MX"/>
              </w:rPr>
            </w:pPr>
          </w:p>
        </w:tc>
        <w:tc>
          <w:tcPr>
            <w:tcW w:w="434" w:type="dxa"/>
            <w:tcBorders>
              <w:top w:val="single" w:sz="4" w:space="0" w:color="ABABAB" w:themeColor="text1" w:themeTint="80"/>
              <w:left w:val="nil"/>
              <w:bottom w:val="nil"/>
              <w:right w:val="nil"/>
            </w:tcBorders>
            <w:shd w:val="clear" w:color="auto" w:fill="auto"/>
            <w:vAlign w:val="center"/>
            <w:hideMark/>
          </w:tcPr>
          <w:p w14:paraId="12676578" w14:textId="77777777" w:rsidR="007B1A67" w:rsidRPr="00BD246B" w:rsidRDefault="007B1A67" w:rsidP="007B1A67">
            <w:pPr>
              <w:rPr>
                <w:rFonts w:eastAsia="Times New Roman" w:cstheme="minorHAnsi"/>
                <w:sz w:val="18"/>
                <w:szCs w:val="18"/>
                <w:lang w:eastAsia="es-MX"/>
              </w:rPr>
            </w:pPr>
          </w:p>
        </w:tc>
        <w:tc>
          <w:tcPr>
            <w:tcW w:w="1007" w:type="dxa"/>
            <w:vMerge w:val="restart"/>
            <w:tcBorders>
              <w:top w:val="single" w:sz="4" w:space="0" w:color="ABABAB" w:themeColor="text1" w:themeTint="80"/>
              <w:left w:val="nil"/>
              <w:bottom w:val="nil"/>
              <w:right w:val="nil"/>
            </w:tcBorders>
            <w:shd w:val="clear" w:color="auto" w:fill="auto"/>
            <w:vAlign w:val="center"/>
            <w:hideMark/>
          </w:tcPr>
          <w:p w14:paraId="23AC76C6" w14:textId="77777777" w:rsidR="007B1A67" w:rsidRPr="00BD246B" w:rsidRDefault="007B1A67" w:rsidP="007B1A67">
            <w:pPr>
              <w:rPr>
                <w:rFonts w:eastAsia="Times New Roman" w:cstheme="minorHAnsi"/>
                <w:b/>
                <w:bCs/>
                <w:color w:val="3A3838"/>
                <w:sz w:val="18"/>
                <w:szCs w:val="18"/>
                <w:lang w:eastAsia="es-MX"/>
              </w:rPr>
            </w:pPr>
            <w:r w:rsidRPr="00BD246B">
              <w:rPr>
                <w:rFonts w:eastAsia="Times New Roman" w:cstheme="minorHAnsi"/>
                <w:b/>
                <w:bCs/>
                <w:noProof/>
                <w:color w:val="3A3838"/>
                <w:sz w:val="18"/>
                <w:szCs w:val="18"/>
                <w:lang w:eastAsia="es-MX"/>
              </w:rPr>
              <mc:AlternateContent>
                <mc:Choice Requires="wps">
                  <w:drawing>
                    <wp:anchor distT="0" distB="0" distL="114300" distR="114300" simplePos="0" relativeHeight="251658271" behindDoc="0" locked="0" layoutInCell="1" allowOverlap="1" wp14:anchorId="220A3976" wp14:editId="7D4B1697">
                      <wp:simplePos x="0" y="0"/>
                      <wp:positionH relativeFrom="column">
                        <wp:posOffset>46355</wp:posOffset>
                      </wp:positionH>
                      <wp:positionV relativeFrom="paragraph">
                        <wp:posOffset>109220</wp:posOffset>
                      </wp:positionV>
                      <wp:extent cx="304800" cy="257175"/>
                      <wp:effectExtent l="19050" t="19050" r="38100" b="28575"/>
                      <wp:wrapNone/>
                      <wp:docPr id="58" name="Flecha arriba 58"/>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BF0D157" id="Flecha arriba 58" o:spid="_x0000_s1026" type="#_x0000_t68" style="position:absolute;margin-left:3.65pt;margin-top:8.6pt;width:24pt;height:20.2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" adj="10800" fillcolor="#7f7f7f [1612]" strokecolor="#7f7f7f [1612]" strokeweight="1pt"/>
                  </w:pict>
                </mc:Fallback>
              </mc:AlternateContent>
            </w:r>
          </w:p>
        </w:tc>
        <w:tc>
          <w:tcPr>
            <w:tcW w:w="434" w:type="dxa"/>
            <w:tcBorders>
              <w:top w:val="single" w:sz="4" w:space="0" w:color="ABABAB" w:themeColor="text1" w:themeTint="80"/>
              <w:left w:val="nil"/>
              <w:bottom w:val="nil"/>
              <w:right w:val="nil"/>
            </w:tcBorders>
            <w:shd w:val="clear" w:color="auto" w:fill="auto"/>
            <w:vAlign w:val="center"/>
            <w:hideMark/>
          </w:tcPr>
          <w:p w14:paraId="2A555D07"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vAlign w:val="center"/>
            <w:hideMark/>
          </w:tcPr>
          <w:p w14:paraId="27DE99E1" w14:textId="77777777" w:rsidR="007B1A67" w:rsidRPr="00BD246B" w:rsidRDefault="007B1A67" w:rsidP="007B1A67">
            <w:pPr>
              <w:rPr>
                <w:rFonts w:eastAsia="Times New Roman" w:cstheme="minorHAnsi"/>
                <w:sz w:val="18"/>
                <w:szCs w:val="18"/>
                <w:lang w:eastAsia="es-MX"/>
              </w:rPr>
            </w:pPr>
          </w:p>
        </w:tc>
        <w:tc>
          <w:tcPr>
            <w:tcW w:w="432" w:type="dxa"/>
            <w:tcBorders>
              <w:top w:val="single" w:sz="4" w:space="0" w:color="ABABAB" w:themeColor="text1" w:themeTint="80"/>
              <w:left w:val="nil"/>
              <w:bottom w:val="nil"/>
              <w:right w:val="nil"/>
            </w:tcBorders>
            <w:shd w:val="clear" w:color="auto" w:fill="auto"/>
            <w:vAlign w:val="center"/>
            <w:hideMark/>
          </w:tcPr>
          <w:p w14:paraId="21C21964" w14:textId="77777777" w:rsidR="007B1A67" w:rsidRPr="00BD246B" w:rsidRDefault="007B1A67" w:rsidP="007B1A67">
            <w:pPr>
              <w:rPr>
                <w:rFonts w:eastAsia="Times New Roman" w:cstheme="minorHAnsi"/>
                <w:sz w:val="18"/>
                <w:szCs w:val="18"/>
                <w:lang w:eastAsia="es-MX"/>
              </w:rPr>
            </w:pPr>
          </w:p>
        </w:tc>
        <w:tc>
          <w:tcPr>
            <w:tcW w:w="1008" w:type="dxa"/>
            <w:tcBorders>
              <w:top w:val="single" w:sz="4" w:space="0" w:color="ABABAB" w:themeColor="text1" w:themeTint="80"/>
              <w:left w:val="nil"/>
              <w:bottom w:val="nil"/>
              <w:right w:val="nil"/>
            </w:tcBorders>
            <w:shd w:val="clear" w:color="auto" w:fill="auto"/>
            <w:noWrap/>
            <w:vAlign w:val="bottom"/>
            <w:hideMark/>
          </w:tcPr>
          <w:p w14:paraId="2E54E433" w14:textId="77777777" w:rsidR="007B1A67" w:rsidRPr="00BD246B" w:rsidRDefault="007B1A67" w:rsidP="007B1A67">
            <w:pPr>
              <w:rPr>
                <w:rFonts w:eastAsia="Times New Roman" w:cstheme="minorHAnsi"/>
                <w:color w:val="000000"/>
                <w:sz w:val="18"/>
                <w:szCs w:val="18"/>
                <w:lang w:eastAsia="es-MX"/>
              </w:rPr>
            </w:pPr>
          </w:p>
          <w:tbl>
            <w:tblPr>
              <w:tblW w:w="0" w:type="auto"/>
              <w:tblCellSpacing w:w="0" w:type="dxa"/>
              <w:tblLayout w:type="fixed"/>
              <w:tblCellMar>
                <w:left w:w="0" w:type="dxa"/>
                <w:right w:w="0" w:type="dxa"/>
              </w:tblCellMar>
              <w:tblLook w:val="04A0" w:firstRow="1" w:lastRow="0" w:firstColumn="1" w:lastColumn="0" w:noHBand="0" w:noVBand="1"/>
            </w:tblPr>
            <w:tblGrid>
              <w:gridCol w:w="807"/>
            </w:tblGrid>
            <w:tr w:rsidR="007B1A67" w:rsidRPr="00BD246B" w14:paraId="24A078CE" w14:textId="77777777" w:rsidTr="007B1A67">
              <w:trPr>
                <w:trHeight w:val="221"/>
                <w:tblCellSpacing w:w="0" w:type="dxa"/>
              </w:trPr>
              <w:tc>
                <w:tcPr>
                  <w:tcW w:w="807" w:type="dxa"/>
                  <w:tcBorders>
                    <w:top w:val="nil"/>
                    <w:left w:val="nil"/>
                    <w:bottom w:val="nil"/>
                    <w:right w:val="nil"/>
                  </w:tcBorders>
                  <w:shd w:val="clear" w:color="auto" w:fill="auto"/>
                  <w:vAlign w:val="center"/>
                  <w:hideMark/>
                </w:tcPr>
                <w:p w14:paraId="09C34E53"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noProof/>
                      <w:color w:val="000000"/>
                      <w:sz w:val="18"/>
                      <w:szCs w:val="18"/>
                      <w:lang w:eastAsia="es-MX"/>
                    </w:rPr>
                    <mc:AlternateContent>
                      <mc:Choice Requires="wps">
                        <w:drawing>
                          <wp:anchor distT="0" distB="0" distL="114300" distR="114300" simplePos="0" relativeHeight="251658269" behindDoc="0" locked="0" layoutInCell="1" allowOverlap="1" wp14:anchorId="44AE9DEF" wp14:editId="79EDB60F">
                            <wp:simplePos x="0" y="0"/>
                            <wp:positionH relativeFrom="column">
                              <wp:posOffset>109855</wp:posOffset>
                            </wp:positionH>
                            <wp:positionV relativeFrom="paragraph">
                              <wp:posOffset>-105410</wp:posOffset>
                            </wp:positionV>
                            <wp:extent cx="304800" cy="247650"/>
                            <wp:effectExtent l="19050" t="19050" r="38100" b="19050"/>
                            <wp:wrapNone/>
                            <wp:docPr id="17" name="Flecha arriba 17"/>
                            <wp:cNvGraphicFramePr/>
                            <a:graphic xmlns:a="http://schemas.openxmlformats.org/drawingml/2006/main">
                              <a:graphicData uri="http://schemas.microsoft.com/office/word/2010/wordprocessingShape">
                                <wps:wsp>
                                  <wps:cNvSpPr/>
                                  <wps:spPr>
                                    <a:xfrm>
                                      <a:off x="0" y="0"/>
                                      <a:ext cx="266700" cy="228600"/>
                                    </a:xfrm>
                                    <a:prstGeom prs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3163092D" id="Flecha arriba 17" o:spid="_x0000_s1026" type="#_x0000_t68" style="position:absolute;margin-left:8.65pt;margin-top:-8.3pt;width:24pt;height:19.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" adj="10800" fillcolor="#7f7f7f [1612]" strokecolor="#7f7f7f [1612]" strokeweight="1pt"/>
                        </w:pict>
                      </mc:Fallback>
                    </mc:AlternateContent>
                  </w:r>
                </w:p>
              </w:tc>
            </w:tr>
          </w:tbl>
          <w:p w14:paraId="3B474895" w14:textId="77777777" w:rsidR="007B1A67" w:rsidRPr="00BD246B" w:rsidRDefault="007B1A67" w:rsidP="007B1A67">
            <w:pPr>
              <w:rPr>
                <w:rFonts w:eastAsia="Times New Roman" w:cstheme="minorHAnsi"/>
                <w:color w:val="000000"/>
                <w:sz w:val="18"/>
                <w:szCs w:val="18"/>
                <w:lang w:eastAsia="es-MX"/>
              </w:rPr>
            </w:pPr>
          </w:p>
        </w:tc>
        <w:tc>
          <w:tcPr>
            <w:tcW w:w="433" w:type="dxa"/>
            <w:tcBorders>
              <w:top w:val="single" w:sz="4" w:space="0" w:color="ABABAB" w:themeColor="text1" w:themeTint="80"/>
              <w:left w:val="nil"/>
              <w:bottom w:val="nil"/>
              <w:right w:val="nil"/>
            </w:tcBorders>
            <w:shd w:val="clear" w:color="auto" w:fill="auto"/>
            <w:vAlign w:val="center"/>
            <w:hideMark/>
          </w:tcPr>
          <w:p w14:paraId="38B85C7D" w14:textId="77777777" w:rsidR="007B1A67" w:rsidRPr="00BD246B" w:rsidRDefault="007B1A67" w:rsidP="007B1A67">
            <w:pPr>
              <w:rPr>
                <w:rFonts w:eastAsia="Times New Roman" w:cstheme="minorHAnsi"/>
                <w:sz w:val="18"/>
                <w:szCs w:val="18"/>
                <w:lang w:eastAsia="es-MX"/>
              </w:rPr>
            </w:pPr>
          </w:p>
        </w:tc>
        <w:tc>
          <w:tcPr>
            <w:tcW w:w="437" w:type="dxa"/>
            <w:tcBorders>
              <w:top w:val="nil"/>
              <w:left w:val="nil"/>
              <w:bottom w:val="nil"/>
              <w:right w:val="nil"/>
            </w:tcBorders>
            <w:shd w:val="clear" w:color="auto" w:fill="auto"/>
            <w:vAlign w:val="center"/>
            <w:hideMark/>
          </w:tcPr>
          <w:p w14:paraId="13C0F184" w14:textId="77777777" w:rsidR="007B1A67" w:rsidRPr="00BD246B" w:rsidRDefault="007B1A67" w:rsidP="007B1A67">
            <w:pPr>
              <w:rPr>
                <w:rFonts w:eastAsia="Times New Roman" w:cstheme="minorHAnsi"/>
                <w:sz w:val="18"/>
                <w:szCs w:val="18"/>
                <w:lang w:eastAsia="es-MX"/>
              </w:rPr>
            </w:pPr>
          </w:p>
        </w:tc>
        <w:tc>
          <w:tcPr>
            <w:tcW w:w="360" w:type="dxa"/>
            <w:tcBorders>
              <w:top w:val="nil"/>
              <w:left w:val="nil"/>
              <w:bottom w:val="nil"/>
              <w:right w:val="single" w:sz="4" w:space="0" w:color="auto"/>
            </w:tcBorders>
            <w:shd w:val="clear" w:color="auto" w:fill="auto"/>
            <w:vAlign w:val="center"/>
            <w:hideMark/>
          </w:tcPr>
          <w:p w14:paraId="6BFE2114"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r>
      <w:tr w:rsidR="000C2346" w:rsidRPr="00BD246B" w14:paraId="505BEADB"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55127758" w14:textId="77777777" w:rsidR="007B1A67" w:rsidRPr="00BD246B" w:rsidRDefault="007B1A67" w:rsidP="007B1A67">
            <w:pPr>
              <w:rPr>
                <w:rFonts w:eastAsia="Times New Roman" w:cstheme="minorHAnsi"/>
                <w:b/>
                <w:bCs/>
                <w:color w:val="3A3838"/>
                <w:sz w:val="18"/>
                <w:szCs w:val="18"/>
                <w:lang w:eastAsia="es-MX"/>
              </w:rPr>
            </w:pPr>
            <w:r w:rsidRPr="00BD246B">
              <w:rPr>
                <w:rFonts w:eastAsia="Times New Roman" w:cstheme="minorHAnsi"/>
                <w:b/>
                <w:bCs/>
                <w:color w:val="3A3838"/>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40794854"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vAlign w:val="center"/>
            <w:hideMark/>
          </w:tcPr>
          <w:p w14:paraId="07D8A4CC"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vAlign w:val="center"/>
            <w:hideMark/>
          </w:tcPr>
          <w:p w14:paraId="1D36D744"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5BED052C" w14:textId="77777777" w:rsidR="007B1A67" w:rsidRPr="00BD246B" w:rsidRDefault="007B1A67" w:rsidP="007B1A67">
            <w:pPr>
              <w:rPr>
                <w:rFonts w:eastAsia="Times New Roman" w:cstheme="minorHAnsi"/>
                <w:sz w:val="18"/>
                <w:szCs w:val="18"/>
                <w:lang w:eastAsia="es-MX"/>
              </w:rPr>
            </w:pPr>
          </w:p>
        </w:tc>
        <w:tc>
          <w:tcPr>
            <w:tcW w:w="1007" w:type="dxa"/>
            <w:vMerge/>
            <w:tcBorders>
              <w:top w:val="nil"/>
              <w:left w:val="nil"/>
              <w:bottom w:val="single" w:sz="4" w:space="0" w:color="ABABAB" w:themeColor="text1" w:themeTint="80"/>
              <w:right w:val="nil"/>
            </w:tcBorders>
            <w:vAlign w:val="center"/>
            <w:hideMark/>
          </w:tcPr>
          <w:p w14:paraId="2EEC4F0A" w14:textId="77777777" w:rsidR="007B1A67" w:rsidRPr="00BD246B" w:rsidRDefault="007B1A67" w:rsidP="007B1A67">
            <w:pPr>
              <w:rPr>
                <w:rFonts w:eastAsia="Times New Roman" w:cstheme="minorHAnsi"/>
                <w:b/>
                <w:bCs/>
                <w:color w:val="3A3838"/>
                <w:sz w:val="18"/>
                <w:szCs w:val="18"/>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3AA0F53F"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nil"/>
              <w:right w:val="nil"/>
            </w:tcBorders>
            <w:shd w:val="clear" w:color="auto" w:fill="auto"/>
            <w:vAlign w:val="center"/>
            <w:hideMark/>
          </w:tcPr>
          <w:p w14:paraId="4BED37B8" w14:textId="77777777" w:rsidR="007B1A67" w:rsidRPr="00BD246B" w:rsidRDefault="007B1A67" w:rsidP="007B1A67">
            <w:pPr>
              <w:rPr>
                <w:rFonts w:eastAsia="Times New Roman" w:cstheme="minorHAnsi"/>
                <w:sz w:val="18"/>
                <w:szCs w:val="18"/>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667F72C5" w14:textId="77777777" w:rsidR="007B1A67" w:rsidRPr="00BD246B" w:rsidRDefault="007B1A67" w:rsidP="007B1A67">
            <w:pPr>
              <w:rPr>
                <w:rFonts w:eastAsia="Times New Roman" w:cstheme="minorHAnsi"/>
                <w:sz w:val="18"/>
                <w:szCs w:val="18"/>
                <w:lang w:eastAsia="es-MX"/>
              </w:rPr>
            </w:pPr>
          </w:p>
        </w:tc>
        <w:tc>
          <w:tcPr>
            <w:tcW w:w="1007" w:type="dxa"/>
            <w:vMerge/>
            <w:tcBorders>
              <w:top w:val="nil"/>
              <w:left w:val="nil"/>
              <w:bottom w:val="single" w:sz="4" w:space="0" w:color="ABABAB" w:themeColor="text1" w:themeTint="80"/>
              <w:right w:val="nil"/>
            </w:tcBorders>
            <w:vAlign w:val="center"/>
            <w:hideMark/>
          </w:tcPr>
          <w:p w14:paraId="4262E31B" w14:textId="77777777" w:rsidR="007B1A67" w:rsidRPr="00BD246B" w:rsidRDefault="007B1A67" w:rsidP="007B1A67">
            <w:pPr>
              <w:rPr>
                <w:rFonts w:eastAsia="Times New Roman" w:cstheme="minorHAnsi"/>
                <w:b/>
                <w:bCs/>
                <w:color w:val="3A3838"/>
                <w:sz w:val="18"/>
                <w:szCs w:val="18"/>
                <w:lang w:eastAsia="es-MX"/>
              </w:rPr>
            </w:pPr>
          </w:p>
        </w:tc>
        <w:tc>
          <w:tcPr>
            <w:tcW w:w="434" w:type="dxa"/>
            <w:tcBorders>
              <w:top w:val="nil"/>
              <w:left w:val="nil"/>
              <w:bottom w:val="single" w:sz="4" w:space="0" w:color="ABABAB" w:themeColor="text1" w:themeTint="80"/>
              <w:right w:val="nil"/>
            </w:tcBorders>
            <w:shd w:val="clear" w:color="auto" w:fill="auto"/>
            <w:vAlign w:val="center"/>
            <w:hideMark/>
          </w:tcPr>
          <w:p w14:paraId="66AF6018"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nil"/>
              <w:right w:val="nil"/>
            </w:tcBorders>
            <w:shd w:val="clear" w:color="auto" w:fill="auto"/>
            <w:vAlign w:val="center"/>
            <w:hideMark/>
          </w:tcPr>
          <w:p w14:paraId="71065806" w14:textId="77777777" w:rsidR="007B1A67" w:rsidRPr="00BD246B" w:rsidRDefault="007B1A67" w:rsidP="007B1A67">
            <w:pPr>
              <w:rPr>
                <w:rFonts w:eastAsia="Times New Roman" w:cstheme="minorHAnsi"/>
                <w:sz w:val="18"/>
                <w:szCs w:val="18"/>
                <w:lang w:eastAsia="es-MX"/>
              </w:rPr>
            </w:pPr>
          </w:p>
        </w:tc>
        <w:tc>
          <w:tcPr>
            <w:tcW w:w="432" w:type="dxa"/>
            <w:tcBorders>
              <w:top w:val="nil"/>
              <w:left w:val="nil"/>
              <w:bottom w:val="single" w:sz="4" w:space="0" w:color="ABABAB" w:themeColor="text1" w:themeTint="80"/>
              <w:right w:val="nil"/>
            </w:tcBorders>
            <w:shd w:val="clear" w:color="auto" w:fill="auto"/>
            <w:noWrap/>
            <w:vAlign w:val="bottom"/>
            <w:hideMark/>
          </w:tcPr>
          <w:p w14:paraId="1B6BE02F" w14:textId="77777777" w:rsidR="007B1A67" w:rsidRPr="00BD246B" w:rsidRDefault="007B1A67" w:rsidP="007B1A67">
            <w:pPr>
              <w:rPr>
                <w:rFonts w:eastAsia="Times New Roman" w:cstheme="minorHAnsi"/>
                <w:sz w:val="18"/>
                <w:szCs w:val="18"/>
                <w:lang w:eastAsia="es-MX"/>
              </w:rPr>
            </w:pPr>
          </w:p>
        </w:tc>
        <w:tc>
          <w:tcPr>
            <w:tcW w:w="1008" w:type="dxa"/>
            <w:tcBorders>
              <w:top w:val="nil"/>
              <w:left w:val="nil"/>
              <w:bottom w:val="single" w:sz="4" w:space="0" w:color="ABABAB" w:themeColor="text1" w:themeTint="80"/>
              <w:right w:val="nil"/>
            </w:tcBorders>
            <w:shd w:val="clear" w:color="auto" w:fill="auto"/>
            <w:vAlign w:val="center"/>
            <w:hideMark/>
          </w:tcPr>
          <w:p w14:paraId="1484243F" w14:textId="77777777" w:rsidR="007B1A67" w:rsidRPr="00BD246B" w:rsidRDefault="007B1A67" w:rsidP="007B1A67">
            <w:pPr>
              <w:rPr>
                <w:rFonts w:eastAsia="Times New Roman" w:cstheme="minorHAnsi"/>
                <w:sz w:val="18"/>
                <w:szCs w:val="18"/>
                <w:lang w:eastAsia="es-MX"/>
              </w:rPr>
            </w:pPr>
          </w:p>
        </w:tc>
        <w:tc>
          <w:tcPr>
            <w:tcW w:w="433" w:type="dxa"/>
            <w:tcBorders>
              <w:top w:val="nil"/>
              <w:left w:val="nil"/>
              <w:bottom w:val="single" w:sz="4" w:space="0" w:color="ABABAB" w:themeColor="text1" w:themeTint="80"/>
              <w:right w:val="nil"/>
            </w:tcBorders>
            <w:shd w:val="clear" w:color="auto" w:fill="auto"/>
            <w:vAlign w:val="center"/>
            <w:hideMark/>
          </w:tcPr>
          <w:p w14:paraId="2C6F4F11" w14:textId="77777777" w:rsidR="007B1A67" w:rsidRPr="00BD246B" w:rsidRDefault="007B1A67" w:rsidP="007B1A67">
            <w:pPr>
              <w:rPr>
                <w:rFonts w:eastAsia="Times New Roman" w:cstheme="minorHAnsi"/>
                <w:sz w:val="18"/>
                <w:szCs w:val="18"/>
                <w:lang w:eastAsia="es-MX"/>
              </w:rPr>
            </w:pPr>
          </w:p>
        </w:tc>
        <w:tc>
          <w:tcPr>
            <w:tcW w:w="437" w:type="dxa"/>
            <w:tcBorders>
              <w:top w:val="nil"/>
              <w:left w:val="nil"/>
              <w:bottom w:val="nil"/>
              <w:right w:val="nil"/>
            </w:tcBorders>
            <w:shd w:val="clear" w:color="auto" w:fill="auto"/>
            <w:vAlign w:val="center"/>
            <w:hideMark/>
          </w:tcPr>
          <w:p w14:paraId="45391245" w14:textId="77777777" w:rsidR="007B1A67" w:rsidRPr="00BD246B" w:rsidRDefault="007B1A67" w:rsidP="007B1A67">
            <w:pPr>
              <w:rPr>
                <w:rFonts w:eastAsia="Times New Roman" w:cstheme="minorHAnsi"/>
                <w:sz w:val="18"/>
                <w:szCs w:val="18"/>
                <w:lang w:eastAsia="es-MX"/>
              </w:rPr>
            </w:pPr>
          </w:p>
        </w:tc>
        <w:tc>
          <w:tcPr>
            <w:tcW w:w="360" w:type="dxa"/>
            <w:tcBorders>
              <w:top w:val="nil"/>
              <w:left w:val="nil"/>
              <w:bottom w:val="nil"/>
              <w:right w:val="single" w:sz="4" w:space="0" w:color="auto"/>
            </w:tcBorders>
            <w:shd w:val="clear" w:color="auto" w:fill="auto"/>
            <w:vAlign w:val="center"/>
            <w:hideMark/>
          </w:tcPr>
          <w:p w14:paraId="397ECBC4"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r>
      <w:tr w:rsidR="000C2346" w:rsidRPr="00BD246B" w14:paraId="650CD6CD"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714DA66D" w14:textId="77777777" w:rsidR="007B1A67" w:rsidRPr="00BD246B" w:rsidRDefault="007B1A67" w:rsidP="007B1A67">
            <w:pPr>
              <w:rPr>
                <w:rFonts w:eastAsia="Times New Roman" w:cstheme="minorHAnsi"/>
                <w:b/>
                <w:bCs/>
                <w:color w:val="3A3838"/>
                <w:sz w:val="18"/>
                <w:szCs w:val="18"/>
                <w:lang w:eastAsia="es-MX"/>
              </w:rPr>
            </w:pPr>
            <w:r w:rsidRPr="00BD246B">
              <w:rPr>
                <w:rFonts w:eastAsia="Times New Roman" w:cstheme="minorHAnsi"/>
                <w:b/>
                <w:bCs/>
                <w:color w:val="3A3838"/>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4AF69FC1"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vAlign w:val="center"/>
            <w:hideMark/>
          </w:tcPr>
          <w:p w14:paraId="725B8833"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3C850B9B" w14:textId="77777777" w:rsidR="007B1A67" w:rsidRPr="00BD246B" w:rsidRDefault="007B1A67" w:rsidP="007B1A67">
            <w:pPr>
              <w:rPr>
                <w:rFonts w:eastAsia="Times New Roman" w:cstheme="minorHAnsi"/>
                <w:sz w:val="18"/>
                <w:szCs w:val="18"/>
                <w:lang w:eastAsia="es-MX"/>
              </w:rPr>
            </w:pPr>
          </w:p>
        </w:tc>
        <w:tc>
          <w:tcPr>
            <w:tcW w:w="1873"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571B158B" w14:textId="77777777" w:rsidR="007B1A67" w:rsidRPr="00BD246B" w:rsidRDefault="007B1A67" w:rsidP="007B1A67">
            <w:pPr>
              <w:jc w:val="center"/>
              <w:rPr>
                <w:rFonts w:eastAsia="Times New Roman" w:cstheme="minorHAnsi"/>
                <w:bCs/>
                <w:i/>
                <w:iCs/>
                <w:color w:val="3A3838"/>
                <w:sz w:val="18"/>
                <w:szCs w:val="18"/>
                <w:lang w:eastAsia="es-MX"/>
              </w:rPr>
            </w:pPr>
            <w:r w:rsidRPr="00BD246B">
              <w:rPr>
                <w:rFonts w:eastAsia="Times New Roman" w:cstheme="minorHAnsi"/>
                <w:bCs/>
                <w:i/>
                <w:iCs/>
                <w:color w:val="3A3838"/>
                <w:sz w:val="18"/>
                <w:szCs w:val="18"/>
                <w:lang w:eastAsia="es-MX"/>
              </w:rPr>
              <w:t>Medios profundos</w:t>
            </w:r>
          </w:p>
        </w:tc>
        <w:tc>
          <w:tcPr>
            <w:tcW w:w="432"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45166657" w14:textId="77777777" w:rsidR="007B1A67" w:rsidRPr="00BD246B" w:rsidRDefault="007B1A67" w:rsidP="007B1A67">
            <w:pPr>
              <w:jc w:val="center"/>
              <w:rPr>
                <w:rFonts w:eastAsia="Times New Roman" w:cstheme="minorHAnsi"/>
                <w:b/>
                <w:bCs/>
                <w:i/>
                <w:iCs/>
                <w:color w:val="3A3838"/>
                <w:sz w:val="18"/>
                <w:szCs w:val="18"/>
                <w:lang w:eastAsia="es-MX"/>
              </w:rPr>
            </w:pPr>
          </w:p>
        </w:tc>
        <w:tc>
          <w:tcPr>
            <w:tcW w:w="1875"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0760E037" w14:textId="77777777" w:rsidR="007B1A67" w:rsidRPr="00BD246B" w:rsidRDefault="007B1A67" w:rsidP="007B1A67">
            <w:pPr>
              <w:jc w:val="center"/>
              <w:rPr>
                <w:rFonts w:eastAsia="Times New Roman" w:cstheme="minorHAnsi"/>
                <w:bCs/>
                <w:i/>
                <w:iCs/>
                <w:color w:val="3A3838"/>
                <w:sz w:val="18"/>
                <w:szCs w:val="18"/>
                <w:lang w:eastAsia="es-MX"/>
              </w:rPr>
            </w:pPr>
            <w:r w:rsidRPr="00BD246B">
              <w:rPr>
                <w:rFonts w:eastAsia="Times New Roman" w:cstheme="minorHAnsi"/>
                <w:bCs/>
                <w:i/>
                <w:iCs/>
                <w:color w:val="3A3838"/>
                <w:sz w:val="18"/>
                <w:szCs w:val="18"/>
                <w:lang w:eastAsia="es-MX"/>
              </w:rPr>
              <w:t>Medios profundos</w:t>
            </w:r>
          </w:p>
        </w:tc>
        <w:tc>
          <w:tcPr>
            <w:tcW w:w="432" w:type="dxa"/>
            <w:tcBorders>
              <w:top w:val="nil"/>
              <w:left w:val="single" w:sz="4" w:space="0" w:color="ABABAB" w:themeColor="text1" w:themeTint="80"/>
              <w:bottom w:val="nil"/>
              <w:right w:val="single" w:sz="4" w:space="0" w:color="ABABAB" w:themeColor="text1" w:themeTint="80"/>
            </w:tcBorders>
            <w:shd w:val="clear" w:color="auto" w:fill="auto"/>
            <w:vAlign w:val="center"/>
            <w:hideMark/>
          </w:tcPr>
          <w:p w14:paraId="2A8651D5" w14:textId="77777777" w:rsidR="007B1A67" w:rsidRPr="00BD246B" w:rsidRDefault="007B1A67" w:rsidP="007B1A67">
            <w:pPr>
              <w:jc w:val="center"/>
              <w:rPr>
                <w:rFonts w:eastAsia="Times New Roman" w:cstheme="minorHAnsi"/>
                <w:b/>
                <w:bCs/>
                <w:i/>
                <w:iCs/>
                <w:color w:val="3A3838"/>
                <w:sz w:val="18"/>
                <w:szCs w:val="18"/>
                <w:lang w:eastAsia="es-MX"/>
              </w:rPr>
            </w:pPr>
          </w:p>
        </w:tc>
        <w:tc>
          <w:tcPr>
            <w:tcW w:w="1873" w:type="dxa"/>
            <w:gridSpan w:val="3"/>
            <w:vMerge w:val="restart"/>
            <w:tcBorders>
              <w:top w:val="single" w:sz="4" w:space="0" w:color="ABABAB" w:themeColor="text1" w:themeTint="80"/>
              <w:left w:val="single" w:sz="4" w:space="0" w:color="ABABAB" w:themeColor="text1" w:themeTint="80"/>
              <w:bottom w:val="single" w:sz="4" w:space="0" w:color="ABABAB" w:themeColor="text1" w:themeTint="80"/>
              <w:right w:val="single" w:sz="4" w:space="0" w:color="ABABAB" w:themeColor="text1" w:themeTint="80"/>
            </w:tcBorders>
            <w:shd w:val="clear" w:color="000000" w:fill="F5D3DE"/>
            <w:vAlign w:val="center"/>
            <w:hideMark/>
          </w:tcPr>
          <w:p w14:paraId="7DFE2687" w14:textId="77777777" w:rsidR="007B1A67" w:rsidRPr="00BD246B" w:rsidRDefault="007B1A67" w:rsidP="007B1A67">
            <w:pPr>
              <w:jc w:val="center"/>
              <w:rPr>
                <w:rFonts w:eastAsia="Times New Roman" w:cstheme="minorHAnsi"/>
                <w:bCs/>
                <w:i/>
                <w:iCs/>
                <w:color w:val="3A3838"/>
                <w:sz w:val="18"/>
                <w:szCs w:val="18"/>
                <w:lang w:eastAsia="es-MX"/>
              </w:rPr>
            </w:pPr>
            <w:r w:rsidRPr="00BD246B">
              <w:rPr>
                <w:rFonts w:eastAsia="Times New Roman" w:cstheme="minorHAnsi"/>
                <w:bCs/>
                <w:i/>
                <w:iCs/>
                <w:color w:val="3A3838"/>
                <w:sz w:val="18"/>
                <w:szCs w:val="18"/>
                <w:lang w:eastAsia="es-MX"/>
              </w:rPr>
              <w:t>Medios profundos</w:t>
            </w:r>
          </w:p>
        </w:tc>
        <w:tc>
          <w:tcPr>
            <w:tcW w:w="437" w:type="dxa"/>
            <w:tcBorders>
              <w:top w:val="nil"/>
              <w:left w:val="single" w:sz="4" w:space="0" w:color="ABABAB" w:themeColor="text1" w:themeTint="80"/>
              <w:bottom w:val="nil"/>
              <w:right w:val="nil"/>
            </w:tcBorders>
            <w:shd w:val="clear" w:color="auto" w:fill="auto"/>
            <w:vAlign w:val="center"/>
            <w:hideMark/>
          </w:tcPr>
          <w:p w14:paraId="1A18F431" w14:textId="77777777" w:rsidR="007B1A67" w:rsidRPr="00BD246B" w:rsidRDefault="007B1A67" w:rsidP="007B1A67">
            <w:pPr>
              <w:jc w:val="center"/>
              <w:rPr>
                <w:rFonts w:eastAsia="Times New Roman" w:cstheme="minorHAnsi"/>
                <w:b/>
                <w:bCs/>
                <w:i/>
                <w:iCs/>
                <w:color w:val="3A3838"/>
                <w:sz w:val="18"/>
                <w:szCs w:val="18"/>
                <w:lang w:eastAsia="es-MX"/>
              </w:rPr>
            </w:pPr>
          </w:p>
        </w:tc>
        <w:tc>
          <w:tcPr>
            <w:tcW w:w="360" w:type="dxa"/>
            <w:tcBorders>
              <w:top w:val="nil"/>
              <w:left w:val="nil"/>
              <w:bottom w:val="nil"/>
              <w:right w:val="single" w:sz="4" w:space="0" w:color="auto"/>
            </w:tcBorders>
            <w:shd w:val="clear" w:color="auto" w:fill="auto"/>
            <w:vAlign w:val="center"/>
            <w:hideMark/>
          </w:tcPr>
          <w:p w14:paraId="4A5CCC0C"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r>
      <w:tr w:rsidR="000C2346" w:rsidRPr="00BD246B" w14:paraId="40863BB2"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38996CA3" w14:textId="77777777" w:rsidR="007B1A67" w:rsidRPr="00BD246B" w:rsidRDefault="007B1A67" w:rsidP="007B1A67">
            <w:pPr>
              <w:rPr>
                <w:rFonts w:eastAsia="Times New Roman" w:cstheme="minorHAnsi"/>
                <w:b/>
                <w:bCs/>
                <w:color w:val="000000"/>
                <w:sz w:val="18"/>
                <w:szCs w:val="18"/>
                <w:lang w:eastAsia="es-MX"/>
              </w:rPr>
            </w:pPr>
            <w:r w:rsidRPr="00BD246B">
              <w:rPr>
                <w:rFonts w:eastAsia="Times New Roman" w:cstheme="minorHAnsi"/>
                <w:b/>
                <w:bCs/>
                <w:color w:val="000000"/>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70E96DD9"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vAlign w:val="center"/>
            <w:hideMark/>
          </w:tcPr>
          <w:p w14:paraId="4628065B" w14:textId="77777777" w:rsidR="007B1A67" w:rsidRPr="00BD246B" w:rsidRDefault="007B1A67" w:rsidP="007B1A67">
            <w:pPr>
              <w:rPr>
                <w:rFonts w:eastAsia="Times New Roman" w:cstheme="minorHAnsi"/>
                <w:b/>
                <w:bCs/>
                <w:color w:val="000000"/>
                <w:sz w:val="18"/>
                <w:szCs w:val="18"/>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0888B9E3" w14:textId="77777777" w:rsidR="007B1A67" w:rsidRPr="00BD246B" w:rsidRDefault="007B1A67" w:rsidP="007B1A67">
            <w:pPr>
              <w:rPr>
                <w:rFonts w:eastAsia="Times New Roman" w:cstheme="minorHAnsi"/>
                <w:sz w:val="18"/>
                <w:szCs w:val="18"/>
                <w:lang w:eastAsia="es-MX"/>
              </w:rPr>
            </w:pPr>
          </w:p>
        </w:tc>
        <w:tc>
          <w:tcPr>
            <w:tcW w:w="1873"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004FF15E" w14:textId="77777777" w:rsidR="007B1A67" w:rsidRPr="00BD246B" w:rsidRDefault="007B1A67" w:rsidP="007B1A67">
            <w:pPr>
              <w:rPr>
                <w:rFonts w:eastAsia="Times New Roman" w:cstheme="minorHAnsi"/>
                <w:b/>
                <w:bCs/>
                <w:i/>
                <w:iCs/>
                <w:color w:val="3A3838"/>
                <w:sz w:val="18"/>
                <w:szCs w:val="18"/>
                <w:lang w:eastAsia="es-MX"/>
              </w:rPr>
            </w:pPr>
          </w:p>
        </w:tc>
        <w:tc>
          <w:tcPr>
            <w:tcW w:w="432"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15EB4398" w14:textId="77777777" w:rsidR="007B1A67" w:rsidRPr="00BD246B" w:rsidRDefault="007B1A67" w:rsidP="007B1A67">
            <w:pPr>
              <w:rPr>
                <w:rFonts w:eastAsia="Times New Roman" w:cstheme="minorHAnsi"/>
                <w:sz w:val="18"/>
                <w:szCs w:val="18"/>
                <w:lang w:eastAsia="es-MX"/>
              </w:rPr>
            </w:pPr>
          </w:p>
        </w:tc>
        <w:tc>
          <w:tcPr>
            <w:tcW w:w="1875"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7D8CEAA5" w14:textId="77777777" w:rsidR="007B1A67" w:rsidRPr="00BD246B" w:rsidRDefault="007B1A67" w:rsidP="007B1A67">
            <w:pPr>
              <w:rPr>
                <w:rFonts w:eastAsia="Times New Roman" w:cstheme="minorHAnsi"/>
                <w:b/>
                <w:bCs/>
                <w:i/>
                <w:iCs/>
                <w:color w:val="3A3838"/>
                <w:sz w:val="18"/>
                <w:szCs w:val="18"/>
                <w:lang w:eastAsia="es-MX"/>
              </w:rPr>
            </w:pPr>
          </w:p>
        </w:tc>
        <w:tc>
          <w:tcPr>
            <w:tcW w:w="432"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2212AEA4" w14:textId="77777777" w:rsidR="007B1A67" w:rsidRPr="00BD246B" w:rsidRDefault="007B1A67" w:rsidP="007B1A67">
            <w:pPr>
              <w:rPr>
                <w:rFonts w:eastAsia="Times New Roman" w:cstheme="minorHAnsi"/>
                <w:sz w:val="18"/>
                <w:szCs w:val="18"/>
                <w:lang w:eastAsia="es-MX"/>
              </w:rPr>
            </w:pPr>
          </w:p>
        </w:tc>
        <w:tc>
          <w:tcPr>
            <w:tcW w:w="1873"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41C28871" w14:textId="77777777" w:rsidR="007B1A67" w:rsidRPr="00BD246B" w:rsidRDefault="007B1A67" w:rsidP="007B1A67">
            <w:pPr>
              <w:rPr>
                <w:rFonts w:eastAsia="Times New Roman" w:cstheme="minorHAnsi"/>
                <w:b/>
                <w:bCs/>
                <w:i/>
                <w:iCs/>
                <w:color w:val="3A3838"/>
                <w:sz w:val="18"/>
                <w:szCs w:val="18"/>
                <w:lang w:eastAsia="es-MX"/>
              </w:rPr>
            </w:pPr>
          </w:p>
        </w:tc>
        <w:tc>
          <w:tcPr>
            <w:tcW w:w="437" w:type="dxa"/>
            <w:tcBorders>
              <w:top w:val="nil"/>
              <w:left w:val="single" w:sz="4" w:space="0" w:color="ABABAB" w:themeColor="text1" w:themeTint="80"/>
              <w:bottom w:val="nil"/>
              <w:right w:val="nil"/>
            </w:tcBorders>
            <w:shd w:val="clear" w:color="auto" w:fill="auto"/>
            <w:noWrap/>
            <w:vAlign w:val="bottom"/>
            <w:hideMark/>
          </w:tcPr>
          <w:p w14:paraId="5EF94019" w14:textId="77777777" w:rsidR="007B1A67" w:rsidRPr="00BD246B" w:rsidRDefault="007B1A67" w:rsidP="007B1A67">
            <w:pPr>
              <w:rPr>
                <w:rFonts w:eastAsia="Times New Roman" w:cstheme="minorHAnsi"/>
                <w:sz w:val="18"/>
                <w:szCs w:val="18"/>
                <w:lang w:eastAsia="es-MX"/>
              </w:rPr>
            </w:pPr>
          </w:p>
        </w:tc>
        <w:tc>
          <w:tcPr>
            <w:tcW w:w="360" w:type="dxa"/>
            <w:tcBorders>
              <w:top w:val="nil"/>
              <w:left w:val="nil"/>
              <w:bottom w:val="nil"/>
              <w:right w:val="single" w:sz="4" w:space="0" w:color="auto"/>
            </w:tcBorders>
            <w:shd w:val="clear" w:color="auto" w:fill="auto"/>
            <w:noWrap/>
            <w:vAlign w:val="bottom"/>
            <w:hideMark/>
          </w:tcPr>
          <w:p w14:paraId="1B1CF240"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r>
      <w:tr w:rsidR="000C2346" w:rsidRPr="00BD246B" w14:paraId="5AD352EA" w14:textId="77777777" w:rsidTr="007B1A67">
        <w:trPr>
          <w:trHeight w:val="221"/>
        </w:trPr>
        <w:tc>
          <w:tcPr>
            <w:tcW w:w="431" w:type="dxa"/>
            <w:tcBorders>
              <w:top w:val="nil"/>
              <w:left w:val="single" w:sz="4" w:space="0" w:color="auto"/>
              <w:bottom w:val="nil"/>
              <w:right w:val="nil"/>
            </w:tcBorders>
            <w:shd w:val="clear" w:color="auto" w:fill="auto"/>
            <w:vAlign w:val="center"/>
            <w:hideMark/>
          </w:tcPr>
          <w:p w14:paraId="78ACE936" w14:textId="77777777" w:rsidR="007B1A67" w:rsidRPr="00BD246B" w:rsidRDefault="007B1A67" w:rsidP="007B1A67">
            <w:pPr>
              <w:rPr>
                <w:rFonts w:eastAsia="Times New Roman" w:cstheme="minorHAnsi"/>
                <w:b/>
                <w:bCs/>
                <w:color w:val="000000"/>
                <w:sz w:val="18"/>
                <w:szCs w:val="18"/>
                <w:lang w:eastAsia="es-MX"/>
              </w:rPr>
            </w:pPr>
            <w:r w:rsidRPr="00BD246B">
              <w:rPr>
                <w:rFonts w:eastAsia="Times New Roman" w:cstheme="minorHAnsi"/>
                <w:b/>
                <w:bCs/>
                <w:color w:val="000000"/>
                <w:sz w:val="18"/>
                <w:szCs w:val="18"/>
                <w:lang w:eastAsia="es-MX"/>
              </w:rPr>
              <w:t> </w:t>
            </w:r>
          </w:p>
        </w:tc>
        <w:tc>
          <w:tcPr>
            <w:tcW w:w="632" w:type="dxa"/>
            <w:vMerge/>
            <w:tcBorders>
              <w:top w:val="single" w:sz="4" w:space="0" w:color="757171"/>
              <w:left w:val="single" w:sz="4" w:space="0" w:color="757171"/>
              <w:bottom w:val="single" w:sz="4" w:space="0" w:color="757171"/>
              <w:right w:val="single" w:sz="4" w:space="0" w:color="757171"/>
            </w:tcBorders>
            <w:vAlign w:val="center"/>
            <w:hideMark/>
          </w:tcPr>
          <w:p w14:paraId="1C7BBCBF" w14:textId="77777777" w:rsidR="007B1A67" w:rsidRPr="00BD246B" w:rsidRDefault="007B1A67" w:rsidP="007B1A67">
            <w:pPr>
              <w:rPr>
                <w:rFonts w:eastAsia="Times New Roman" w:cstheme="minorHAnsi"/>
                <w:b/>
                <w:bCs/>
                <w:color w:val="3A3838"/>
                <w:sz w:val="18"/>
                <w:szCs w:val="18"/>
                <w:lang w:eastAsia="es-MX"/>
              </w:rPr>
            </w:pPr>
          </w:p>
        </w:tc>
        <w:tc>
          <w:tcPr>
            <w:tcW w:w="432" w:type="dxa"/>
            <w:tcBorders>
              <w:top w:val="nil"/>
              <w:left w:val="nil"/>
              <w:bottom w:val="nil"/>
              <w:right w:val="nil"/>
            </w:tcBorders>
            <w:shd w:val="clear" w:color="auto" w:fill="auto"/>
            <w:vAlign w:val="center"/>
            <w:hideMark/>
          </w:tcPr>
          <w:p w14:paraId="5204B63D" w14:textId="77777777" w:rsidR="007B1A67" w:rsidRPr="00BD246B" w:rsidRDefault="007B1A67" w:rsidP="007B1A67">
            <w:pPr>
              <w:rPr>
                <w:rFonts w:eastAsia="Times New Roman" w:cstheme="minorHAnsi"/>
                <w:b/>
                <w:bCs/>
                <w:color w:val="000000"/>
                <w:sz w:val="18"/>
                <w:szCs w:val="18"/>
                <w:lang w:eastAsia="es-MX"/>
              </w:rPr>
            </w:pPr>
          </w:p>
        </w:tc>
        <w:tc>
          <w:tcPr>
            <w:tcW w:w="432" w:type="dxa"/>
            <w:tcBorders>
              <w:top w:val="nil"/>
              <w:left w:val="nil"/>
              <w:bottom w:val="nil"/>
              <w:right w:val="single" w:sz="4" w:space="0" w:color="ABABAB" w:themeColor="text1" w:themeTint="80"/>
            </w:tcBorders>
            <w:shd w:val="clear" w:color="auto" w:fill="auto"/>
            <w:vAlign w:val="center"/>
            <w:hideMark/>
          </w:tcPr>
          <w:p w14:paraId="19D02D9C" w14:textId="77777777" w:rsidR="007B1A67" w:rsidRPr="00BD246B" w:rsidRDefault="007B1A67" w:rsidP="007B1A67">
            <w:pPr>
              <w:rPr>
                <w:rFonts w:eastAsia="Times New Roman" w:cstheme="minorHAnsi"/>
                <w:sz w:val="18"/>
                <w:szCs w:val="18"/>
                <w:lang w:eastAsia="es-MX"/>
              </w:rPr>
            </w:pPr>
          </w:p>
        </w:tc>
        <w:tc>
          <w:tcPr>
            <w:tcW w:w="1873"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62727F47" w14:textId="77777777" w:rsidR="007B1A67" w:rsidRPr="00BD246B" w:rsidRDefault="007B1A67" w:rsidP="007B1A67">
            <w:pPr>
              <w:rPr>
                <w:rFonts w:eastAsia="Times New Roman" w:cstheme="minorHAnsi"/>
                <w:b/>
                <w:bCs/>
                <w:i/>
                <w:iCs/>
                <w:color w:val="3A3838"/>
                <w:sz w:val="18"/>
                <w:szCs w:val="18"/>
                <w:lang w:eastAsia="es-MX"/>
              </w:rPr>
            </w:pPr>
          </w:p>
        </w:tc>
        <w:tc>
          <w:tcPr>
            <w:tcW w:w="432"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5D89BD2E" w14:textId="77777777" w:rsidR="007B1A67" w:rsidRPr="00BD246B" w:rsidRDefault="007B1A67" w:rsidP="007B1A67">
            <w:pPr>
              <w:rPr>
                <w:rFonts w:eastAsia="Times New Roman" w:cstheme="minorHAnsi"/>
                <w:sz w:val="18"/>
                <w:szCs w:val="18"/>
                <w:lang w:eastAsia="es-MX"/>
              </w:rPr>
            </w:pPr>
          </w:p>
        </w:tc>
        <w:tc>
          <w:tcPr>
            <w:tcW w:w="1875"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082B6741" w14:textId="77777777" w:rsidR="007B1A67" w:rsidRPr="00BD246B" w:rsidRDefault="007B1A67" w:rsidP="007B1A67">
            <w:pPr>
              <w:rPr>
                <w:rFonts w:eastAsia="Times New Roman" w:cstheme="minorHAnsi"/>
                <w:b/>
                <w:bCs/>
                <w:i/>
                <w:iCs/>
                <w:color w:val="3A3838"/>
                <w:sz w:val="18"/>
                <w:szCs w:val="18"/>
                <w:lang w:eastAsia="es-MX"/>
              </w:rPr>
            </w:pPr>
          </w:p>
        </w:tc>
        <w:tc>
          <w:tcPr>
            <w:tcW w:w="432" w:type="dxa"/>
            <w:tcBorders>
              <w:top w:val="nil"/>
              <w:left w:val="single" w:sz="4" w:space="0" w:color="ABABAB" w:themeColor="text1" w:themeTint="80"/>
              <w:bottom w:val="nil"/>
              <w:right w:val="single" w:sz="4" w:space="0" w:color="ABABAB" w:themeColor="text1" w:themeTint="80"/>
            </w:tcBorders>
            <w:shd w:val="clear" w:color="auto" w:fill="auto"/>
            <w:noWrap/>
            <w:vAlign w:val="bottom"/>
            <w:hideMark/>
          </w:tcPr>
          <w:p w14:paraId="0424DE6A" w14:textId="77777777" w:rsidR="007B1A67" w:rsidRPr="00BD246B" w:rsidRDefault="007B1A67" w:rsidP="007B1A67">
            <w:pPr>
              <w:rPr>
                <w:rFonts w:eastAsia="Times New Roman" w:cstheme="minorHAnsi"/>
                <w:sz w:val="18"/>
                <w:szCs w:val="18"/>
                <w:lang w:eastAsia="es-MX"/>
              </w:rPr>
            </w:pPr>
          </w:p>
        </w:tc>
        <w:tc>
          <w:tcPr>
            <w:tcW w:w="1873" w:type="dxa"/>
            <w:gridSpan w:val="3"/>
            <w:vMerge/>
            <w:tcBorders>
              <w:top w:val="nil"/>
              <w:left w:val="single" w:sz="4" w:space="0" w:color="ABABAB" w:themeColor="text1" w:themeTint="80"/>
              <w:bottom w:val="single" w:sz="4" w:space="0" w:color="ABABAB" w:themeColor="text1" w:themeTint="80"/>
              <w:right w:val="single" w:sz="4" w:space="0" w:color="ABABAB" w:themeColor="text1" w:themeTint="80"/>
            </w:tcBorders>
            <w:vAlign w:val="center"/>
            <w:hideMark/>
          </w:tcPr>
          <w:p w14:paraId="15754C05" w14:textId="77777777" w:rsidR="007B1A67" w:rsidRPr="00BD246B" w:rsidRDefault="007B1A67" w:rsidP="007B1A67">
            <w:pPr>
              <w:rPr>
                <w:rFonts w:eastAsia="Times New Roman" w:cstheme="minorHAnsi"/>
                <w:b/>
                <w:bCs/>
                <w:i/>
                <w:iCs/>
                <w:color w:val="3A3838"/>
                <w:sz w:val="18"/>
                <w:szCs w:val="18"/>
                <w:lang w:eastAsia="es-MX"/>
              </w:rPr>
            </w:pPr>
          </w:p>
        </w:tc>
        <w:tc>
          <w:tcPr>
            <w:tcW w:w="437" w:type="dxa"/>
            <w:tcBorders>
              <w:top w:val="nil"/>
              <w:left w:val="single" w:sz="4" w:space="0" w:color="ABABAB" w:themeColor="text1" w:themeTint="80"/>
              <w:bottom w:val="nil"/>
              <w:right w:val="nil"/>
            </w:tcBorders>
            <w:shd w:val="clear" w:color="auto" w:fill="auto"/>
            <w:noWrap/>
            <w:vAlign w:val="bottom"/>
            <w:hideMark/>
          </w:tcPr>
          <w:p w14:paraId="4FF2288B" w14:textId="77777777" w:rsidR="007B1A67" w:rsidRPr="00BD246B" w:rsidRDefault="007B1A67" w:rsidP="007B1A67">
            <w:pPr>
              <w:rPr>
                <w:rFonts w:eastAsia="Times New Roman" w:cstheme="minorHAnsi"/>
                <w:sz w:val="18"/>
                <w:szCs w:val="18"/>
                <w:lang w:eastAsia="es-MX"/>
              </w:rPr>
            </w:pPr>
          </w:p>
        </w:tc>
        <w:tc>
          <w:tcPr>
            <w:tcW w:w="360" w:type="dxa"/>
            <w:tcBorders>
              <w:top w:val="nil"/>
              <w:left w:val="nil"/>
              <w:bottom w:val="nil"/>
              <w:right w:val="single" w:sz="4" w:space="0" w:color="auto"/>
            </w:tcBorders>
            <w:shd w:val="clear" w:color="auto" w:fill="auto"/>
            <w:noWrap/>
            <w:vAlign w:val="bottom"/>
            <w:hideMark/>
          </w:tcPr>
          <w:p w14:paraId="180A3656"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r>
      <w:tr w:rsidR="000C2346" w:rsidRPr="00BD246B" w14:paraId="5ADEEFC5" w14:textId="77777777" w:rsidTr="007B1A67">
        <w:trPr>
          <w:trHeight w:val="85"/>
        </w:trPr>
        <w:tc>
          <w:tcPr>
            <w:tcW w:w="431" w:type="dxa"/>
            <w:tcBorders>
              <w:top w:val="nil"/>
              <w:left w:val="single" w:sz="4" w:space="0" w:color="auto"/>
              <w:bottom w:val="single" w:sz="4" w:space="0" w:color="auto"/>
              <w:right w:val="nil"/>
            </w:tcBorders>
            <w:shd w:val="clear" w:color="auto" w:fill="auto"/>
            <w:vAlign w:val="center"/>
            <w:hideMark/>
          </w:tcPr>
          <w:p w14:paraId="7820B465" w14:textId="77777777" w:rsidR="007B1A67" w:rsidRPr="00BD246B" w:rsidRDefault="007B1A67" w:rsidP="007B1A67">
            <w:pPr>
              <w:rPr>
                <w:rFonts w:eastAsia="Times New Roman" w:cstheme="minorHAnsi"/>
                <w:b/>
                <w:bCs/>
                <w:color w:val="000000"/>
                <w:sz w:val="18"/>
                <w:szCs w:val="18"/>
                <w:lang w:eastAsia="es-MX"/>
              </w:rPr>
            </w:pPr>
            <w:r w:rsidRPr="00BD246B">
              <w:rPr>
                <w:rFonts w:eastAsia="Times New Roman" w:cstheme="minorHAnsi"/>
                <w:b/>
                <w:bCs/>
                <w:color w:val="000000"/>
                <w:sz w:val="18"/>
                <w:szCs w:val="18"/>
                <w:lang w:eastAsia="es-MX"/>
              </w:rPr>
              <w:t> </w:t>
            </w:r>
          </w:p>
        </w:tc>
        <w:tc>
          <w:tcPr>
            <w:tcW w:w="632" w:type="dxa"/>
            <w:tcBorders>
              <w:top w:val="nil"/>
              <w:left w:val="nil"/>
              <w:bottom w:val="single" w:sz="4" w:space="0" w:color="auto"/>
              <w:right w:val="nil"/>
            </w:tcBorders>
            <w:shd w:val="clear" w:color="auto" w:fill="auto"/>
            <w:textDirection w:val="btLr"/>
            <w:vAlign w:val="center"/>
            <w:hideMark/>
          </w:tcPr>
          <w:p w14:paraId="19B57B48" w14:textId="77777777" w:rsidR="007B1A67" w:rsidRPr="00BD246B" w:rsidRDefault="007B1A67" w:rsidP="007B1A67">
            <w:pPr>
              <w:rPr>
                <w:rFonts w:eastAsia="Times New Roman" w:cstheme="minorHAnsi"/>
                <w:b/>
                <w:bCs/>
                <w:color w:val="3A3838"/>
                <w:sz w:val="18"/>
                <w:szCs w:val="18"/>
                <w:lang w:eastAsia="es-MX"/>
              </w:rPr>
            </w:pPr>
            <w:r w:rsidRPr="00BD246B">
              <w:rPr>
                <w:rFonts w:eastAsia="Times New Roman" w:cstheme="minorHAnsi"/>
                <w:b/>
                <w:bCs/>
                <w:color w:val="3A3838"/>
                <w:sz w:val="18"/>
                <w:szCs w:val="18"/>
                <w:lang w:eastAsia="es-MX"/>
              </w:rPr>
              <w:t> </w:t>
            </w:r>
          </w:p>
        </w:tc>
        <w:tc>
          <w:tcPr>
            <w:tcW w:w="432" w:type="dxa"/>
            <w:tcBorders>
              <w:top w:val="nil"/>
              <w:left w:val="nil"/>
              <w:bottom w:val="single" w:sz="4" w:space="0" w:color="auto"/>
              <w:right w:val="nil"/>
            </w:tcBorders>
            <w:shd w:val="clear" w:color="auto" w:fill="auto"/>
            <w:vAlign w:val="center"/>
            <w:hideMark/>
          </w:tcPr>
          <w:p w14:paraId="624744E8" w14:textId="77777777" w:rsidR="007B1A67" w:rsidRPr="00BD246B" w:rsidRDefault="007B1A67" w:rsidP="007B1A67">
            <w:pPr>
              <w:rPr>
                <w:rFonts w:eastAsia="Times New Roman" w:cstheme="minorHAnsi"/>
                <w:b/>
                <w:bCs/>
                <w:color w:val="000000"/>
                <w:sz w:val="18"/>
                <w:szCs w:val="18"/>
                <w:lang w:eastAsia="es-MX"/>
              </w:rPr>
            </w:pPr>
            <w:r w:rsidRPr="00BD246B">
              <w:rPr>
                <w:rFonts w:eastAsia="Times New Roman" w:cstheme="minorHAnsi"/>
                <w:b/>
                <w:bCs/>
                <w:color w:val="000000"/>
                <w:sz w:val="18"/>
                <w:szCs w:val="18"/>
                <w:lang w:eastAsia="es-MX"/>
              </w:rPr>
              <w:t> </w:t>
            </w:r>
          </w:p>
        </w:tc>
        <w:tc>
          <w:tcPr>
            <w:tcW w:w="432" w:type="dxa"/>
            <w:tcBorders>
              <w:top w:val="nil"/>
              <w:left w:val="nil"/>
              <w:bottom w:val="single" w:sz="4" w:space="0" w:color="auto"/>
              <w:right w:val="nil"/>
            </w:tcBorders>
            <w:shd w:val="clear" w:color="auto" w:fill="auto"/>
            <w:vAlign w:val="center"/>
            <w:hideMark/>
          </w:tcPr>
          <w:p w14:paraId="632B6A9F" w14:textId="77777777" w:rsidR="007B1A67" w:rsidRPr="00BD246B" w:rsidRDefault="007B1A67" w:rsidP="007B1A67">
            <w:pPr>
              <w:rPr>
                <w:rFonts w:eastAsia="Times New Roman" w:cstheme="minorHAnsi"/>
                <w:b/>
                <w:bCs/>
                <w:color w:val="000000"/>
                <w:sz w:val="18"/>
                <w:szCs w:val="18"/>
                <w:lang w:eastAsia="es-MX"/>
              </w:rPr>
            </w:pPr>
            <w:r w:rsidRPr="00BD246B">
              <w:rPr>
                <w:rFonts w:eastAsia="Times New Roman" w:cstheme="minorHAnsi"/>
                <w:b/>
                <w:bCs/>
                <w:color w:val="000000"/>
                <w:sz w:val="18"/>
                <w:szCs w:val="18"/>
                <w:lang w:eastAsia="es-MX"/>
              </w:rPr>
              <w:t> </w:t>
            </w:r>
          </w:p>
        </w:tc>
        <w:tc>
          <w:tcPr>
            <w:tcW w:w="432" w:type="dxa"/>
            <w:tcBorders>
              <w:top w:val="single" w:sz="4" w:space="0" w:color="ABABAB" w:themeColor="text1" w:themeTint="80"/>
              <w:left w:val="nil"/>
              <w:bottom w:val="single" w:sz="4" w:space="0" w:color="auto"/>
              <w:right w:val="nil"/>
            </w:tcBorders>
            <w:shd w:val="clear" w:color="auto" w:fill="auto"/>
            <w:noWrap/>
            <w:vAlign w:val="bottom"/>
            <w:hideMark/>
          </w:tcPr>
          <w:p w14:paraId="13A636A6"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c>
          <w:tcPr>
            <w:tcW w:w="1007" w:type="dxa"/>
            <w:tcBorders>
              <w:top w:val="single" w:sz="4" w:space="0" w:color="ABABAB" w:themeColor="text1" w:themeTint="80"/>
              <w:left w:val="nil"/>
              <w:bottom w:val="single" w:sz="4" w:space="0" w:color="auto"/>
              <w:right w:val="nil"/>
            </w:tcBorders>
            <w:shd w:val="clear" w:color="auto" w:fill="auto"/>
            <w:noWrap/>
            <w:vAlign w:val="bottom"/>
            <w:hideMark/>
          </w:tcPr>
          <w:p w14:paraId="6A8B2C75"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c>
          <w:tcPr>
            <w:tcW w:w="434" w:type="dxa"/>
            <w:tcBorders>
              <w:top w:val="single" w:sz="4" w:space="0" w:color="ABABAB" w:themeColor="text1" w:themeTint="80"/>
              <w:left w:val="nil"/>
              <w:bottom w:val="single" w:sz="4" w:space="0" w:color="auto"/>
              <w:right w:val="nil"/>
            </w:tcBorders>
            <w:shd w:val="clear" w:color="auto" w:fill="auto"/>
            <w:noWrap/>
            <w:vAlign w:val="bottom"/>
            <w:hideMark/>
          </w:tcPr>
          <w:p w14:paraId="78358082"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c>
          <w:tcPr>
            <w:tcW w:w="432" w:type="dxa"/>
            <w:tcBorders>
              <w:top w:val="nil"/>
              <w:left w:val="nil"/>
              <w:bottom w:val="single" w:sz="4" w:space="0" w:color="auto"/>
              <w:right w:val="nil"/>
            </w:tcBorders>
            <w:shd w:val="clear" w:color="auto" w:fill="auto"/>
            <w:noWrap/>
            <w:vAlign w:val="bottom"/>
            <w:hideMark/>
          </w:tcPr>
          <w:p w14:paraId="378FECAB"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c>
          <w:tcPr>
            <w:tcW w:w="434" w:type="dxa"/>
            <w:tcBorders>
              <w:top w:val="single" w:sz="4" w:space="0" w:color="ABABAB" w:themeColor="text1" w:themeTint="80"/>
              <w:left w:val="nil"/>
              <w:bottom w:val="single" w:sz="4" w:space="0" w:color="auto"/>
              <w:right w:val="nil"/>
            </w:tcBorders>
            <w:shd w:val="clear" w:color="auto" w:fill="auto"/>
            <w:noWrap/>
            <w:vAlign w:val="bottom"/>
            <w:hideMark/>
          </w:tcPr>
          <w:p w14:paraId="27773643"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c>
          <w:tcPr>
            <w:tcW w:w="1007" w:type="dxa"/>
            <w:tcBorders>
              <w:top w:val="single" w:sz="4" w:space="0" w:color="ABABAB" w:themeColor="text1" w:themeTint="80"/>
              <w:left w:val="nil"/>
              <w:bottom w:val="single" w:sz="4" w:space="0" w:color="auto"/>
              <w:right w:val="nil"/>
            </w:tcBorders>
            <w:shd w:val="clear" w:color="auto" w:fill="auto"/>
            <w:noWrap/>
            <w:vAlign w:val="bottom"/>
            <w:hideMark/>
          </w:tcPr>
          <w:p w14:paraId="23696F86"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c>
          <w:tcPr>
            <w:tcW w:w="434" w:type="dxa"/>
            <w:tcBorders>
              <w:top w:val="single" w:sz="4" w:space="0" w:color="ABABAB" w:themeColor="text1" w:themeTint="80"/>
              <w:left w:val="nil"/>
              <w:bottom w:val="single" w:sz="4" w:space="0" w:color="auto"/>
              <w:right w:val="nil"/>
            </w:tcBorders>
            <w:shd w:val="clear" w:color="auto" w:fill="auto"/>
            <w:noWrap/>
            <w:vAlign w:val="bottom"/>
            <w:hideMark/>
          </w:tcPr>
          <w:p w14:paraId="1EE83096"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c>
          <w:tcPr>
            <w:tcW w:w="432" w:type="dxa"/>
            <w:tcBorders>
              <w:top w:val="nil"/>
              <w:left w:val="nil"/>
              <w:bottom w:val="single" w:sz="4" w:space="0" w:color="auto"/>
              <w:right w:val="nil"/>
            </w:tcBorders>
            <w:shd w:val="clear" w:color="auto" w:fill="auto"/>
            <w:hideMark/>
          </w:tcPr>
          <w:p w14:paraId="4C9CBA37"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c>
          <w:tcPr>
            <w:tcW w:w="432" w:type="dxa"/>
            <w:tcBorders>
              <w:top w:val="single" w:sz="4" w:space="0" w:color="ABABAB" w:themeColor="text1" w:themeTint="80"/>
              <w:left w:val="nil"/>
              <w:bottom w:val="single" w:sz="4" w:space="0" w:color="auto"/>
              <w:right w:val="nil"/>
            </w:tcBorders>
            <w:shd w:val="clear" w:color="auto" w:fill="auto"/>
            <w:noWrap/>
            <w:vAlign w:val="bottom"/>
            <w:hideMark/>
          </w:tcPr>
          <w:p w14:paraId="33A0B403"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c>
          <w:tcPr>
            <w:tcW w:w="1008" w:type="dxa"/>
            <w:tcBorders>
              <w:top w:val="single" w:sz="4" w:space="0" w:color="ABABAB" w:themeColor="text1" w:themeTint="80"/>
              <w:left w:val="nil"/>
              <w:bottom w:val="single" w:sz="4" w:space="0" w:color="auto"/>
              <w:right w:val="nil"/>
            </w:tcBorders>
            <w:shd w:val="clear" w:color="auto" w:fill="auto"/>
            <w:noWrap/>
            <w:vAlign w:val="bottom"/>
            <w:hideMark/>
          </w:tcPr>
          <w:p w14:paraId="37269D60"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c>
          <w:tcPr>
            <w:tcW w:w="433" w:type="dxa"/>
            <w:tcBorders>
              <w:top w:val="single" w:sz="4" w:space="0" w:color="ABABAB" w:themeColor="text1" w:themeTint="80"/>
              <w:left w:val="nil"/>
              <w:bottom w:val="single" w:sz="4" w:space="0" w:color="auto"/>
              <w:right w:val="nil"/>
            </w:tcBorders>
            <w:shd w:val="clear" w:color="auto" w:fill="auto"/>
            <w:noWrap/>
            <w:vAlign w:val="bottom"/>
            <w:hideMark/>
          </w:tcPr>
          <w:p w14:paraId="5F702DE3"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c>
          <w:tcPr>
            <w:tcW w:w="437" w:type="dxa"/>
            <w:tcBorders>
              <w:top w:val="nil"/>
              <w:left w:val="nil"/>
              <w:bottom w:val="single" w:sz="4" w:space="0" w:color="auto"/>
              <w:right w:val="nil"/>
            </w:tcBorders>
            <w:shd w:val="clear" w:color="auto" w:fill="auto"/>
            <w:hideMark/>
          </w:tcPr>
          <w:p w14:paraId="6D9D3847"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c>
          <w:tcPr>
            <w:tcW w:w="360" w:type="dxa"/>
            <w:tcBorders>
              <w:top w:val="nil"/>
              <w:left w:val="nil"/>
              <w:bottom w:val="single" w:sz="4" w:space="0" w:color="auto"/>
              <w:right w:val="single" w:sz="4" w:space="0" w:color="auto"/>
            </w:tcBorders>
            <w:shd w:val="clear" w:color="auto" w:fill="auto"/>
            <w:hideMark/>
          </w:tcPr>
          <w:p w14:paraId="4384DB54" w14:textId="77777777" w:rsidR="007B1A67" w:rsidRPr="00BD246B" w:rsidRDefault="007B1A67" w:rsidP="007B1A67">
            <w:pPr>
              <w:rPr>
                <w:rFonts w:eastAsia="Times New Roman" w:cstheme="minorHAnsi"/>
                <w:color w:val="000000"/>
                <w:sz w:val="18"/>
                <w:szCs w:val="18"/>
                <w:lang w:eastAsia="es-MX"/>
              </w:rPr>
            </w:pPr>
            <w:r w:rsidRPr="00BD246B">
              <w:rPr>
                <w:rFonts w:eastAsia="Times New Roman" w:cstheme="minorHAnsi"/>
                <w:color w:val="000000"/>
                <w:sz w:val="18"/>
                <w:szCs w:val="18"/>
                <w:lang w:eastAsia="es-MX"/>
              </w:rPr>
              <w:t> </w:t>
            </w:r>
          </w:p>
        </w:tc>
      </w:tr>
    </w:tbl>
    <w:p w14:paraId="35A132A2" w14:textId="77777777" w:rsidR="007B1A67" w:rsidRDefault="007B1A67" w:rsidP="007B1A67">
      <w:pPr>
        <w:rPr>
          <w:rFonts w:eastAsia="Calibri" w:cstheme="minorHAnsi"/>
          <w:sz w:val="16"/>
          <w:szCs w:val="16"/>
        </w:rPr>
      </w:pPr>
    </w:p>
    <w:p w14:paraId="04203112" w14:textId="77777777" w:rsidR="007B1A67" w:rsidRDefault="007B1A67" w:rsidP="007B1A67">
      <w:pPr>
        <w:rPr>
          <w:rFonts w:eastAsia="Calibri" w:cstheme="minorHAnsi"/>
          <w:sz w:val="16"/>
          <w:szCs w:val="16"/>
        </w:rPr>
      </w:pPr>
      <w:r>
        <w:rPr>
          <w:rFonts w:eastAsia="Calibri" w:cstheme="minorHAnsi"/>
          <w:sz w:val="16"/>
          <w:szCs w:val="16"/>
        </w:rPr>
        <w:br w:type="page"/>
      </w:r>
    </w:p>
    <w:tbl>
      <w:tblPr>
        <w:tblW w:w="9205" w:type="dxa"/>
        <w:tblLayout w:type="fixed"/>
        <w:tblCellMar>
          <w:left w:w="70" w:type="dxa"/>
          <w:right w:w="70" w:type="dxa"/>
        </w:tblCellMar>
        <w:tblLook w:val="04A0" w:firstRow="1" w:lastRow="0" w:firstColumn="1" w:lastColumn="0" w:noHBand="0" w:noVBand="1"/>
      </w:tblPr>
      <w:tblGrid>
        <w:gridCol w:w="475"/>
        <w:gridCol w:w="513"/>
        <w:gridCol w:w="513"/>
        <w:gridCol w:w="513"/>
        <w:gridCol w:w="495"/>
        <w:gridCol w:w="456"/>
        <w:gridCol w:w="513"/>
        <w:gridCol w:w="345"/>
        <w:gridCol w:w="333"/>
        <w:gridCol w:w="92"/>
        <w:gridCol w:w="68"/>
        <w:gridCol w:w="10"/>
        <w:gridCol w:w="352"/>
        <w:gridCol w:w="425"/>
        <w:gridCol w:w="426"/>
        <w:gridCol w:w="387"/>
        <w:gridCol w:w="742"/>
        <w:gridCol w:w="741"/>
        <w:gridCol w:w="494"/>
        <w:gridCol w:w="570"/>
        <w:gridCol w:w="742"/>
      </w:tblGrid>
      <w:tr w:rsidR="007B1A67" w:rsidRPr="00D30FA8" w14:paraId="4751683D" w14:textId="77777777" w:rsidTr="0077704D">
        <w:trPr>
          <w:trHeight w:val="483"/>
        </w:trPr>
        <w:tc>
          <w:tcPr>
            <w:tcW w:w="9205" w:type="dxa"/>
            <w:gridSpan w:val="21"/>
            <w:tcBorders>
              <w:top w:val="single" w:sz="4" w:space="0" w:color="auto"/>
              <w:left w:val="single" w:sz="4" w:space="0" w:color="auto"/>
              <w:bottom w:val="nil"/>
              <w:right w:val="single" w:sz="4" w:space="0" w:color="auto"/>
            </w:tcBorders>
            <w:shd w:val="clear" w:color="000000" w:fill="9D2449"/>
            <w:vAlign w:val="center"/>
            <w:hideMark/>
          </w:tcPr>
          <w:p w14:paraId="62072633" w14:textId="77777777" w:rsidR="007B1A67" w:rsidRPr="00D30FA8" w:rsidRDefault="007B1A67" w:rsidP="007B1A67">
            <w:pPr>
              <w:jc w:val="center"/>
              <w:rPr>
                <w:rFonts w:eastAsia="Times New Roman" w:cstheme="minorHAnsi"/>
                <w:b/>
                <w:bCs/>
                <w:color w:val="FFFFFF"/>
                <w:sz w:val="18"/>
                <w:szCs w:val="18"/>
                <w:lang w:eastAsia="es-MX"/>
              </w:rPr>
            </w:pPr>
            <w:r w:rsidRPr="00D30FA8">
              <w:rPr>
                <w:rFonts w:cstheme="minorHAnsi"/>
                <w:sz w:val="18"/>
                <w:szCs w:val="18"/>
              </w:rPr>
              <w:lastRenderedPageBreak/>
              <w:br w:type="page"/>
            </w:r>
            <w:bookmarkStart w:id="158" w:name="RANGE!A1:S29"/>
            <w:r w:rsidRPr="0077704D">
              <w:rPr>
                <w:rFonts w:eastAsia="Times New Roman" w:cstheme="minorHAnsi"/>
                <w:b/>
                <w:bCs/>
                <w:color w:val="FFFFFF"/>
                <w:sz w:val="20"/>
                <w:szCs w:val="18"/>
                <w:lang w:eastAsia="es-MX"/>
              </w:rPr>
              <w:t xml:space="preserve">Anexo </w:t>
            </w:r>
            <w:r w:rsidR="005876D6" w:rsidRPr="0077704D">
              <w:rPr>
                <w:rFonts w:eastAsia="Times New Roman" w:cstheme="minorHAnsi"/>
                <w:b/>
                <w:bCs/>
                <w:color w:val="FFFFFF"/>
                <w:sz w:val="20"/>
                <w:szCs w:val="18"/>
                <w:lang w:eastAsia="es-MX"/>
              </w:rPr>
              <w:t>5D</w:t>
            </w:r>
            <w:r w:rsidRPr="0077704D">
              <w:rPr>
                <w:rFonts w:eastAsia="Times New Roman" w:cstheme="minorHAnsi"/>
                <w:b/>
                <w:bCs/>
                <w:color w:val="FFFFFF"/>
                <w:sz w:val="20"/>
                <w:szCs w:val="18"/>
                <w:lang w:eastAsia="es-MX"/>
              </w:rPr>
              <w:t xml:space="preserve">. </w:t>
            </w:r>
            <w:bookmarkEnd w:id="158"/>
            <w:r w:rsidRPr="0077704D">
              <w:rPr>
                <w:rFonts w:eastAsia="Times New Roman" w:cstheme="minorHAnsi"/>
                <w:b/>
                <w:bCs/>
                <w:color w:val="FFFFFF"/>
                <w:sz w:val="20"/>
                <w:szCs w:val="18"/>
                <w:lang w:eastAsia="es-MX"/>
              </w:rPr>
              <w:t>Poblaciones</w:t>
            </w:r>
          </w:p>
        </w:tc>
      </w:tr>
      <w:tr w:rsidR="007B1A67" w:rsidRPr="00D30FA8" w14:paraId="62CBB4DD" w14:textId="77777777" w:rsidTr="007B1A67">
        <w:trPr>
          <w:trHeight w:val="477"/>
        </w:trPr>
        <w:tc>
          <w:tcPr>
            <w:tcW w:w="2509" w:type="dxa"/>
            <w:gridSpan w:val="5"/>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1918D3B7" w14:textId="77777777" w:rsidR="007B1A67" w:rsidRPr="00D30FA8" w:rsidRDefault="007B1A67" w:rsidP="007B1A67">
            <w:pPr>
              <w:jc w:val="center"/>
              <w:rPr>
                <w:rFonts w:eastAsia="Times New Roman" w:cstheme="minorHAnsi"/>
                <w:b/>
                <w:bCs/>
                <w:color w:val="000000"/>
                <w:sz w:val="18"/>
                <w:szCs w:val="18"/>
                <w:lang w:eastAsia="es-MX"/>
              </w:rPr>
            </w:pPr>
            <w:r w:rsidRPr="00D30FA8">
              <w:rPr>
                <w:rFonts w:eastAsia="Times New Roman" w:cstheme="minorHAnsi"/>
                <w:b/>
                <w:bCs/>
                <w:color w:val="000000"/>
                <w:sz w:val="18"/>
                <w:szCs w:val="18"/>
                <w:lang w:eastAsia="es-MX"/>
              </w:rPr>
              <w:t>Clave y nombre del Pp:</w:t>
            </w:r>
          </w:p>
        </w:tc>
        <w:tc>
          <w:tcPr>
            <w:tcW w:w="6696" w:type="dxa"/>
            <w:gridSpan w:val="16"/>
            <w:tcBorders>
              <w:top w:val="single" w:sz="4" w:space="0" w:color="595959"/>
              <w:left w:val="nil"/>
              <w:bottom w:val="single" w:sz="4" w:space="0" w:color="595959"/>
              <w:right w:val="single" w:sz="4" w:space="0" w:color="auto"/>
            </w:tcBorders>
            <w:shd w:val="clear" w:color="auto" w:fill="auto"/>
            <w:noWrap/>
            <w:vAlign w:val="center"/>
            <w:hideMark/>
          </w:tcPr>
          <w:p w14:paraId="687EC801" w14:textId="77777777" w:rsidR="007B1A67" w:rsidRPr="00D30FA8" w:rsidRDefault="007B1A67" w:rsidP="007B1A67">
            <w:pPr>
              <w:jc w:val="center"/>
              <w:rPr>
                <w:rFonts w:eastAsia="Times New Roman" w:cstheme="minorHAnsi"/>
                <w:color w:val="000000"/>
                <w:sz w:val="18"/>
                <w:szCs w:val="18"/>
                <w:lang w:eastAsia="es-MX"/>
              </w:rPr>
            </w:pPr>
            <w:r w:rsidRPr="00D30FA8">
              <w:rPr>
                <w:rFonts w:eastAsia="Times New Roman" w:cstheme="minorHAnsi"/>
                <w:color w:val="000000"/>
                <w:sz w:val="18"/>
                <w:szCs w:val="18"/>
                <w:lang w:eastAsia="es-MX"/>
              </w:rPr>
              <w:t> </w:t>
            </w:r>
          </w:p>
        </w:tc>
      </w:tr>
      <w:tr w:rsidR="007B1A67" w:rsidRPr="00D30FA8" w14:paraId="1231E93A" w14:textId="77777777" w:rsidTr="007B1A67">
        <w:trPr>
          <w:trHeight w:val="1033"/>
        </w:trPr>
        <w:tc>
          <w:tcPr>
            <w:tcW w:w="9205" w:type="dxa"/>
            <w:gridSpan w:val="21"/>
            <w:tcBorders>
              <w:top w:val="single" w:sz="4" w:space="0" w:color="808080" w:themeColor="background1" w:themeShade="80"/>
              <w:left w:val="single" w:sz="4" w:space="0" w:color="auto"/>
              <w:bottom w:val="single" w:sz="4" w:space="0" w:color="595959"/>
              <w:right w:val="single" w:sz="4" w:space="0" w:color="auto"/>
            </w:tcBorders>
            <w:shd w:val="clear" w:color="000000" w:fill="D9D9D9"/>
            <w:vAlign w:val="center"/>
            <w:hideMark/>
          </w:tcPr>
          <w:p w14:paraId="3BE66EB5" w14:textId="77777777" w:rsidR="007B1A67" w:rsidRPr="00D30FA8" w:rsidRDefault="007B1A67" w:rsidP="007B1A67">
            <w:pPr>
              <w:rPr>
                <w:rFonts w:eastAsia="Times New Roman" w:cstheme="minorHAnsi"/>
                <w:color w:val="000000"/>
                <w:sz w:val="18"/>
                <w:szCs w:val="18"/>
                <w:lang w:eastAsia="es-MX"/>
              </w:rPr>
            </w:pPr>
            <w:r w:rsidRPr="00D30FA8">
              <w:rPr>
                <w:rFonts w:eastAsia="Times New Roman" w:cstheme="minorHAnsi"/>
                <w:color w:val="000000"/>
                <w:sz w:val="18"/>
                <w:szCs w:val="18"/>
                <w:lang w:eastAsia="es-MX"/>
              </w:rPr>
              <w:t xml:space="preserve">A fin de aportar claridad en el presente anexo, se retomarán las definiciones conceptuales de las Poblaciones Potencial, Objetivo y Atendida, incluidas en la </w:t>
            </w:r>
            <w:r>
              <w:rPr>
                <w:rFonts w:eastAsia="Times New Roman" w:cstheme="minorHAnsi"/>
                <w:color w:val="000000"/>
                <w:sz w:val="18"/>
                <w:szCs w:val="18"/>
                <w:lang w:eastAsia="es-MX"/>
              </w:rPr>
              <w:t>P</w:t>
            </w:r>
            <w:r w:rsidRPr="00D30FA8">
              <w:rPr>
                <w:rFonts w:eastAsia="Times New Roman" w:cstheme="minorHAnsi"/>
                <w:color w:val="000000"/>
                <w:sz w:val="18"/>
                <w:szCs w:val="18"/>
                <w:lang w:eastAsia="es-MX"/>
              </w:rPr>
              <w:t xml:space="preserve">regunta </w:t>
            </w:r>
            <w:r w:rsidR="008C640E">
              <w:rPr>
                <w:rFonts w:eastAsia="Times New Roman" w:cstheme="minorHAnsi"/>
                <w:color w:val="000000"/>
                <w:sz w:val="18"/>
                <w:szCs w:val="18"/>
                <w:lang w:eastAsia="es-MX"/>
              </w:rPr>
              <w:t>4</w:t>
            </w:r>
            <w:r w:rsidRPr="00D30FA8">
              <w:rPr>
                <w:rFonts w:eastAsia="Times New Roman" w:cstheme="minorHAnsi"/>
                <w:color w:val="000000"/>
                <w:sz w:val="18"/>
                <w:szCs w:val="18"/>
                <w:lang w:eastAsia="es-MX"/>
              </w:rPr>
              <w:t xml:space="preserve"> de estos TdR, ya sean las definidas por el Pp o en ausencia de estas, las que definió la instancia evaluadora como parte de su respuesta, en consenso con el Pp.</w:t>
            </w:r>
          </w:p>
        </w:tc>
      </w:tr>
      <w:tr w:rsidR="007B1A67" w:rsidRPr="00D30FA8" w14:paraId="19F3BA84" w14:textId="77777777" w:rsidTr="007B1A67">
        <w:trPr>
          <w:trHeight w:val="329"/>
        </w:trPr>
        <w:tc>
          <w:tcPr>
            <w:tcW w:w="9205" w:type="dxa"/>
            <w:gridSpan w:val="21"/>
            <w:tcBorders>
              <w:top w:val="nil"/>
              <w:left w:val="single" w:sz="4" w:space="0" w:color="auto"/>
              <w:bottom w:val="nil"/>
              <w:right w:val="single" w:sz="4" w:space="0" w:color="auto"/>
            </w:tcBorders>
            <w:shd w:val="clear" w:color="000000" w:fill="8B6B41"/>
            <w:noWrap/>
            <w:vAlign w:val="center"/>
            <w:hideMark/>
          </w:tcPr>
          <w:p w14:paraId="1FCD16E3" w14:textId="77777777" w:rsidR="007B1A67" w:rsidRPr="00D30FA8" w:rsidRDefault="007B1A67" w:rsidP="007B1A67">
            <w:pPr>
              <w:jc w:val="center"/>
              <w:rPr>
                <w:rFonts w:eastAsia="Times New Roman" w:cstheme="minorHAnsi"/>
                <w:b/>
                <w:bCs/>
                <w:color w:val="FFFFFF"/>
                <w:sz w:val="18"/>
                <w:szCs w:val="18"/>
                <w:lang w:eastAsia="es-MX"/>
              </w:rPr>
            </w:pPr>
            <w:r w:rsidRPr="00D30FA8">
              <w:rPr>
                <w:rFonts w:eastAsia="Times New Roman" w:cstheme="minorHAnsi"/>
                <w:b/>
                <w:bCs/>
                <w:color w:val="FFFFFF"/>
                <w:sz w:val="18"/>
                <w:szCs w:val="18"/>
                <w:lang w:eastAsia="es-MX"/>
              </w:rPr>
              <w:t>Poblaciones Potencial, Objetivo y Atendida</w:t>
            </w:r>
          </w:p>
        </w:tc>
      </w:tr>
      <w:tr w:rsidR="007B1A67" w:rsidRPr="00D30FA8" w14:paraId="417320F6" w14:textId="77777777" w:rsidTr="007B1A67">
        <w:trPr>
          <w:trHeight w:val="584"/>
        </w:trPr>
        <w:tc>
          <w:tcPr>
            <w:tcW w:w="2509" w:type="dxa"/>
            <w:gridSpan w:val="5"/>
            <w:tcBorders>
              <w:top w:val="single" w:sz="4" w:space="0" w:color="595959"/>
              <w:left w:val="single" w:sz="4" w:space="0" w:color="auto"/>
              <w:bottom w:val="single" w:sz="4" w:space="0" w:color="595959"/>
              <w:right w:val="nil"/>
            </w:tcBorders>
            <w:shd w:val="clear" w:color="000000" w:fill="E9DECF"/>
            <w:vAlign w:val="center"/>
            <w:hideMark/>
          </w:tcPr>
          <w:p w14:paraId="36470856"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Población</w:t>
            </w:r>
          </w:p>
        </w:tc>
        <w:tc>
          <w:tcPr>
            <w:tcW w:w="456" w:type="dxa"/>
            <w:tcBorders>
              <w:top w:val="single" w:sz="4" w:space="0" w:color="595959"/>
              <w:left w:val="nil"/>
              <w:bottom w:val="single" w:sz="4" w:space="0" w:color="595959"/>
              <w:right w:val="single" w:sz="4" w:space="0" w:color="595959"/>
            </w:tcBorders>
            <w:shd w:val="clear" w:color="000000" w:fill="E9DECF"/>
            <w:vAlign w:val="center"/>
            <w:hideMark/>
          </w:tcPr>
          <w:p w14:paraId="5E178F6D" w14:textId="77777777" w:rsidR="007B1A67" w:rsidRPr="00D30FA8" w:rsidRDefault="007B1A67" w:rsidP="007B1A67">
            <w:pP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6240" w:type="dxa"/>
            <w:gridSpan w:val="15"/>
            <w:tcBorders>
              <w:top w:val="single" w:sz="4" w:space="0" w:color="595959"/>
              <w:left w:val="nil"/>
              <w:bottom w:val="single" w:sz="4" w:space="0" w:color="595959"/>
              <w:right w:val="single" w:sz="4" w:space="0" w:color="auto"/>
            </w:tcBorders>
            <w:shd w:val="clear" w:color="000000" w:fill="E9DECF"/>
            <w:vAlign w:val="center"/>
            <w:hideMark/>
          </w:tcPr>
          <w:p w14:paraId="48E62DAD"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Definición</w:t>
            </w:r>
          </w:p>
        </w:tc>
      </w:tr>
      <w:tr w:rsidR="007B1A67" w:rsidRPr="00D30FA8" w14:paraId="1FC50A67" w14:textId="77777777" w:rsidTr="007B1A67">
        <w:trPr>
          <w:trHeight w:val="359"/>
        </w:trPr>
        <w:tc>
          <w:tcPr>
            <w:tcW w:w="2509" w:type="dxa"/>
            <w:gridSpan w:val="5"/>
            <w:tcBorders>
              <w:top w:val="single" w:sz="4" w:space="0" w:color="595959"/>
              <w:left w:val="single" w:sz="4" w:space="0" w:color="auto"/>
              <w:bottom w:val="single" w:sz="4" w:space="0" w:color="595959"/>
              <w:right w:val="nil"/>
            </w:tcBorders>
            <w:shd w:val="clear" w:color="auto" w:fill="auto"/>
            <w:vAlign w:val="center"/>
            <w:hideMark/>
          </w:tcPr>
          <w:p w14:paraId="78C45268"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Potencial (PP)</w:t>
            </w:r>
          </w:p>
        </w:tc>
        <w:tc>
          <w:tcPr>
            <w:tcW w:w="456" w:type="dxa"/>
            <w:tcBorders>
              <w:top w:val="nil"/>
              <w:left w:val="nil"/>
              <w:bottom w:val="single" w:sz="4" w:space="0" w:color="595959"/>
              <w:right w:val="single" w:sz="4" w:space="0" w:color="595959"/>
            </w:tcBorders>
            <w:shd w:val="clear" w:color="auto" w:fill="auto"/>
            <w:vAlign w:val="center"/>
            <w:hideMark/>
          </w:tcPr>
          <w:p w14:paraId="1E9A6634" w14:textId="77777777" w:rsidR="007B1A67" w:rsidRPr="00D30FA8" w:rsidRDefault="007B1A67" w:rsidP="007B1A67">
            <w:pP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6240" w:type="dxa"/>
            <w:gridSpan w:val="15"/>
            <w:tcBorders>
              <w:top w:val="single" w:sz="4" w:space="0" w:color="595959"/>
              <w:left w:val="nil"/>
              <w:bottom w:val="single" w:sz="4" w:space="0" w:color="595959"/>
              <w:right w:val="single" w:sz="4" w:space="0" w:color="auto"/>
            </w:tcBorders>
            <w:shd w:val="clear" w:color="auto" w:fill="auto"/>
            <w:vAlign w:val="center"/>
            <w:hideMark/>
          </w:tcPr>
          <w:p w14:paraId="244FADA3"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r>
      <w:tr w:rsidR="007B1A67" w:rsidRPr="00D30FA8" w14:paraId="3D55FA7E" w14:textId="77777777" w:rsidTr="007B1A67">
        <w:trPr>
          <w:trHeight w:val="359"/>
        </w:trPr>
        <w:tc>
          <w:tcPr>
            <w:tcW w:w="2509" w:type="dxa"/>
            <w:gridSpan w:val="5"/>
            <w:tcBorders>
              <w:top w:val="single" w:sz="4" w:space="0" w:color="595959"/>
              <w:left w:val="single" w:sz="4" w:space="0" w:color="auto"/>
              <w:bottom w:val="single" w:sz="4" w:space="0" w:color="595959"/>
              <w:right w:val="nil"/>
            </w:tcBorders>
            <w:shd w:val="clear" w:color="auto" w:fill="auto"/>
            <w:vAlign w:val="center"/>
            <w:hideMark/>
          </w:tcPr>
          <w:p w14:paraId="652CD022"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Objetivo (PO)</w:t>
            </w:r>
          </w:p>
        </w:tc>
        <w:tc>
          <w:tcPr>
            <w:tcW w:w="456" w:type="dxa"/>
            <w:tcBorders>
              <w:top w:val="nil"/>
              <w:left w:val="nil"/>
              <w:bottom w:val="single" w:sz="4" w:space="0" w:color="595959"/>
              <w:right w:val="single" w:sz="4" w:space="0" w:color="595959"/>
            </w:tcBorders>
            <w:shd w:val="clear" w:color="auto" w:fill="auto"/>
            <w:vAlign w:val="center"/>
            <w:hideMark/>
          </w:tcPr>
          <w:p w14:paraId="03398378" w14:textId="77777777" w:rsidR="007B1A67" w:rsidRPr="00D30FA8" w:rsidRDefault="007B1A67" w:rsidP="007B1A67">
            <w:pP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6240" w:type="dxa"/>
            <w:gridSpan w:val="15"/>
            <w:tcBorders>
              <w:top w:val="single" w:sz="4" w:space="0" w:color="595959"/>
              <w:left w:val="nil"/>
              <w:bottom w:val="single" w:sz="4" w:space="0" w:color="595959"/>
              <w:right w:val="single" w:sz="4" w:space="0" w:color="auto"/>
            </w:tcBorders>
            <w:shd w:val="clear" w:color="auto" w:fill="auto"/>
            <w:vAlign w:val="center"/>
            <w:hideMark/>
          </w:tcPr>
          <w:p w14:paraId="50754146"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r>
      <w:tr w:rsidR="007B1A67" w:rsidRPr="00D30FA8" w14:paraId="06927FE9" w14:textId="77777777" w:rsidTr="007B1A67">
        <w:trPr>
          <w:trHeight w:val="359"/>
        </w:trPr>
        <w:tc>
          <w:tcPr>
            <w:tcW w:w="2509" w:type="dxa"/>
            <w:gridSpan w:val="5"/>
            <w:tcBorders>
              <w:top w:val="single" w:sz="4" w:space="0" w:color="595959"/>
              <w:left w:val="single" w:sz="4" w:space="0" w:color="auto"/>
              <w:bottom w:val="single" w:sz="4" w:space="0" w:color="595959"/>
              <w:right w:val="nil"/>
            </w:tcBorders>
            <w:shd w:val="clear" w:color="auto" w:fill="auto"/>
            <w:vAlign w:val="center"/>
            <w:hideMark/>
          </w:tcPr>
          <w:p w14:paraId="26777902"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Atendida (PA)</w:t>
            </w:r>
          </w:p>
        </w:tc>
        <w:tc>
          <w:tcPr>
            <w:tcW w:w="456" w:type="dxa"/>
            <w:tcBorders>
              <w:top w:val="nil"/>
              <w:left w:val="nil"/>
              <w:bottom w:val="single" w:sz="4" w:space="0" w:color="595959"/>
              <w:right w:val="single" w:sz="4" w:space="0" w:color="595959"/>
            </w:tcBorders>
            <w:shd w:val="clear" w:color="auto" w:fill="auto"/>
            <w:vAlign w:val="center"/>
            <w:hideMark/>
          </w:tcPr>
          <w:p w14:paraId="506A1545" w14:textId="77777777" w:rsidR="007B1A67" w:rsidRPr="00D30FA8" w:rsidRDefault="007B1A67" w:rsidP="007B1A67">
            <w:pP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6240" w:type="dxa"/>
            <w:gridSpan w:val="15"/>
            <w:tcBorders>
              <w:top w:val="single" w:sz="4" w:space="0" w:color="595959"/>
              <w:left w:val="nil"/>
              <w:bottom w:val="single" w:sz="4" w:space="0" w:color="595959"/>
              <w:right w:val="single" w:sz="4" w:space="0" w:color="auto"/>
            </w:tcBorders>
            <w:shd w:val="clear" w:color="auto" w:fill="auto"/>
            <w:vAlign w:val="center"/>
            <w:hideMark/>
          </w:tcPr>
          <w:p w14:paraId="10BEE637"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r>
      <w:tr w:rsidR="007B1A67" w:rsidRPr="00D30FA8" w14:paraId="43380130" w14:textId="77777777" w:rsidTr="007B1A67">
        <w:trPr>
          <w:trHeight w:val="254"/>
        </w:trPr>
        <w:tc>
          <w:tcPr>
            <w:tcW w:w="475" w:type="dxa"/>
            <w:tcBorders>
              <w:top w:val="nil"/>
              <w:left w:val="single" w:sz="4" w:space="0" w:color="auto"/>
              <w:bottom w:val="single" w:sz="4" w:space="0" w:color="808080" w:themeColor="background1" w:themeShade="80"/>
              <w:right w:val="nil"/>
            </w:tcBorders>
            <w:shd w:val="clear" w:color="auto" w:fill="auto"/>
            <w:vAlign w:val="center"/>
            <w:hideMark/>
          </w:tcPr>
          <w:p w14:paraId="3D41BC66" w14:textId="77777777" w:rsidR="007B1A67" w:rsidRPr="00D30FA8" w:rsidRDefault="007B1A67" w:rsidP="007B1A67">
            <w:pPr>
              <w:jc w:val="center"/>
              <w:rPr>
                <w:rFonts w:eastAsia="Times New Roman" w:cstheme="minorHAnsi"/>
                <w:b/>
                <w:bCs/>
                <w:sz w:val="18"/>
                <w:szCs w:val="18"/>
                <w:lang w:eastAsia="es-MX"/>
              </w:rPr>
            </w:pPr>
          </w:p>
        </w:tc>
        <w:tc>
          <w:tcPr>
            <w:tcW w:w="513" w:type="dxa"/>
            <w:tcBorders>
              <w:top w:val="nil"/>
              <w:left w:val="nil"/>
              <w:bottom w:val="single" w:sz="4" w:space="0" w:color="808080" w:themeColor="background1" w:themeShade="80"/>
              <w:right w:val="nil"/>
            </w:tcBorders>
            <w:shd w:val="clear" w:color="auto" w:fill="auto"/>
            <w:vAlign w:val="center"/>
            <w:hideMark/>
          </w:tcPr>
          <w:p w14:paraId="1DE57C15" w14:textId="77777777" w:rsidR="007B1A67" w:rsidRPr="00D30FA8" w:rsidRDefault="007B1A67" w:rsidP="007B1A67">
            <w:pPr>
              <w:jc w:val="center"/>
              <w:rPr>
                <w:rFonts w:eastAsia="Times New Roman" w:cstheme="minorHAnsi"/>
                <w:sz w:val="18"/>
                <w:szCs w:val="18"/>
                <w:lang w:eastAsia="es-MX"/>
              </w:rPr>
            </w:pPr>
          </w:p>
        </w:tc>
        <w:tc>
          <w:tcPr>
            <w:tcW w:w="513" w:type="dxa"/>
            <w:tcBorders>
              <w:top w:val="nil"/>
              <w:left w:val="nil"/>
              <w:bottom w:val="single" w:sz="4" w:space="0" w:color="808080" w:themeColor="background1" w:themeShade="80"/>
              <w:right w:val="nil"/>
            </w:tcBorders>
            <w:shd w:val="clear" w:color="auto" w:fill="auto"/>
            <w:vAlign w:val="center"/>
            <w:hideMark/>
          </w:tcPr>
          <w:p w14:paraId="07D6021B" w14:textId="77777777" w:rsidR="007B1A67" w:rsidRPr="00D30FA8" w:rsidRDefault="007B1A67" w:rsidP="007B1A67">
            <w:pPr>
              <w:jc w:val="center"/>
              <w:rPr>
                <w:rFonts w:eastAsia="Times New Roman" w:cstheme="minorHAnsi"/>
                <w:sz w:val="18"/>
                <w:szCs w:val="18"/>
                <w:lang w:eastAsia="es-MX"/>
              </w:rPr>
            </w:pPr>
          </w:p>
        </w:tc>
        <w:tc>
          <w:tcPr>
            <w:tcW w:w="513" w:type="dxa"/>
            <w:tcBorders>
              <w:top w:val="nil"/>
              <w:left w:val="nil"/>
              <w:bottom w:val="single" w:sz="4" w:space="0" w:color="808080" w:themeColor="background1" w:themeShade="80"/>
              <w:right w:val="nil"/>
            </w:tcBorders>
            <w:shd w:val="clear" w:color="auto" w:fill="auto"/>
            <w:vAlign w:val="center"/>
            <w:hideMark/>
          </w:tcPr>
          <w:p w14:paraId="381B7C6F" w14:textId="77777777" w:rsidR="007B1A67" w:rsidRPr="00D30FA8" w:rsidRDefault="007B1A67" w:rsidP="007B1A67">
            <w:pPr>
              <w:jc w:val="center"/>
              <w:rPr>
                <w:rFonts w:eastAsia="Times New Roman" w:cstheme="minorHAnsi"/>
                <w:sz w:val="18"/>
                <w:szCs w:val="18"/>
                <w:lang w:eastAsia="es-MX"/>
              </w:rPr>
            </w:pPr>
          </w:p>
        </w:tc>
        <w:tc>
          <w:tcPr>
            <w:tcW w:w="495" w:type="dxa"/>
            <w:tcBorders>
              <w:top w:val="nil"/>
              <w:left w:val="nil"/>
              <w:bottom w:val="single" w:sz="4" w:space="0" w:color="808080" w:themeColor="background1" w:themeShade="80"/>
              <w:right w:val="nil"/>
            </w:tcBorders>
            <w:shd w:val="clear" w:color="auto" w:fill="auto"/>
            <w:vAlign w:val="center"/>
            <w:hideMark/>
          </w:tcPr>
          <w:p w14:paraId="118171C3" w14:textId="77777777" w:rsidR="007B1A67" w:rsidRPr="00D30FA8" w:rsidRDefault="007B1A67" w:rsidP="007B1A67">
            <w:pPr>
              <w:jc w:val="center"/>
              <w:rPr>
                <w:rFonts w:eastAsia="Times New Roman" w:cstheme="minorHAnsi"/>
                <w:sz w:val="18"/>
                <w:szCs w:val="18"/>
                <w:lang w:eastAsia="es-MX"/>
              </w:rPr>
            </w:pPr>
          </w:p>
        </w:tc>
        <w:tc>
          <w:tcPr>
            <w:tcW w:w="456" w:type="dxa"/>
            <w:tcBorders>
              <w:top w:val="nil"/>
              <w:left w:val="nil"/>
              <w:bottom w:val="single" w:sz="4" w:space="0" w:color="808080" w:themeColor="background1" w:themeShade="80"/>
              <w:right w:val="nil"/>
            </w:tcBorders>
            <w:shd w:val="clear" w:color="auto" w:fill="auto"/>
            <w:vAlign w:val="center"/>
            <w:hideMark/>
          </w:tcPr>
          <w:p w14:paraId="2DF60B99" w14:textId="77777777" w:rsidR="007B1A67" w:rsidRPr="00D30FA8" w:rsidRDefault="007B1A67" w:rsidP="007B1A67">
            <w:pPr>
              <w:jc w:val="center"/>
              <w:rPr>
                <w:rFonts w:eastAsia="Times New Roman" w:cstheme="minorHAnsi"/>
                <w:sz w:val="18"/>
                <w:szCs w:val="18"/>
                <w:lang w:eastAsia="es-MX"/>
              </w:rPr>
            </w:pPr>
          </w:p>
        </w:tc>
        <w:tc>
          <w:tcPr>
            <w:tcW w:w="513" w:type="dxa"/>
            <w:tcBorders>
              <w:top w:val="nil"/>
              <w:left w:val="nil"/>
              <w:bottom w:val="single" w:sz="4" w:space="0" w:color="808080" w:themeColor="background1" w:themeShade="80"/>
              <w:right w:val="nil"/>
            </w:tcBorders>
            <w:shd w:val="clear" w:color="auto" w:fill="auto"/>
            <w:vAlign w:val="center"/>
            <w:hideMark/>
          </w:tcPr>
          <w:p w14:paraId="5327CA8B" w14:textId="77777777" w:rsidR="007B1A67" w:rsidRPr="00D30FA8" w:rsidRDefault="007B1A67" w:rsidP="007B1A67">
            <w:pPr>
              <w:rPr>
                <w:rFonts w:eastAsia="Times New Roman" w:cstheme="minorHAnsi"/>
                <w:sz w:val="18"/>
                <w:szCs w:val="18"/>
                <w:lang w:eastAsia="es-MX"/>
              </w:rPr>
            </w:pPr>
          </w:p>
        </w:tc>
        <w:tc>
          <w:tcPr>
            <w:tcW w:w="345" w:type="dxa"/>
            <w:tcBorders>
              <w:top w:val="nil"/>
              <w:left w:val="nil"/>
              <w:bottom w:val="single" w:sz="4" w:space="0" w:color="808080" w:themeColor="background1" w:themeShade="80"/>
              <w:right w:val="nil"/>
            </w:tcBorders>
            <w:shd w:val="clear" w:color="auto" w:fill="auto"/>
            <w:vAlign w:val="center"/>
            <w:hideMark/>
          </w:tcPr>
          <w:p w14:paraId="389207CB" w14:textId="77777777" w:rsidR="007B1A67" w:rsidRPr="00D30FA8" w:rsidRDefault="007B1A67" w:rsidP="007B1A67">
            <w:pPr>
              <w:jc w:val="center"/>
              <w:rPr>
                <w:rFonts w:eastAsia="Times New Roman" w:cstheme="minorHAnsi"/>
                <w:sz w:val="18"/>
                <w:szCs w:val="18"/>
                <w:lang w:eastAsia="es-MX"/>
              </w:rPr>
            </w:pPr>
          </w:p>
        </w:tc>
        <w:tc>
          <w:tcPr>
            <w:tcW w:w="333" w:type="dxa"/>
            <w:tcBorders>
              <w:top w:val="nil"/>
              <w:left w:val="nil"/>
              <w:bottom w:val="single" w:sz="4" w:space="0" w:color="808080" w:themeColor="background1" w:themeShade="80"/>
              <w:right w:val="nil"/>
            </w:tcBorders>
            <w:shd w:val="clear" w:color="auto" w:fill="auto"/>
            <w:vAlign w:val="center"/>
            <w:hideMark/>
          </w:tcPr>
          <w:p w14:paraId="5541D3A8" w14:textId="77777777" w:rsidR="007B1A67" w:rsidRPr="00D30FA8" w:rsidRDefault="007B1A67" w:rsidP="007B1A67">
            <w:pPr>
              <w:jc w:val="center"/>
              <w:rPr>
                <w:rFonts w:eastAsia="Times New Roman" w:cstheme="minorHAnsi"/>
                <w:sz w:val="18"/>
                <w:szCs w:val="18"/>
                <w:lang w:eastAsia="es-MX"/>
              </w:rPr>
            </w:pPr>
          </w:p>
        </w:tc>
        <w:tc>
          <w:tcPr>
            <w:tcW w:w="160" w:type="dxa"/>
            <w:gridSpan w:val="2"/>
            <w:tcBorders>
              <w:top w:val="nil"/>
              <w:left w:val="nil"/>
              <w:bottom w:val="single" w:sz="4" w:space="0" w:color="808080" w:themeColor="background1" w:themeShade="80"/>
              <w:right w:val="nil"/>
            </w:tcBorders>
            <w:shd w:val="clear" w:color="auto" w:fill="auto"/>
            <w:vAlign w:val="center"/>
            <w:hideMark/>
          </w:tcPr>
          <w:p w14:paraId="5961B6DC" w14:textId="77777777" w:rsidR="007B1A67" w:rsidRPr="00D30FA8" w:rsidRDefault="007B1A67" w:rsidP="007B1A67">
            <w:pPr>
              <w:jc w:val="center"/>
              <w:rPr>
                <w:rFonts w:eastAsia="Times New Roman" w:cstheme="minorHAnsi"/>
                <w:sz w:val="18"/>
                <w:szCs w:val="18"/>
                <w:lang w:eastAsia="es-MX"/>
              </w:rPr>
            </w:pPr>
          </w:p>
        </w:tc>
        <w:tc>
          <w:tcPr>
            <w:tcW w:w="362" w:type="dxa"/>
            <w:gridSpan w:val="2"/>
            <w:tcBorders>
              <w:top w:val="nil"/>
              <w:left w:val="nil"/>
              <w:bottom w:val="single" w:sz="4" w:space="0" w:color="808080" w:themeColor="background1" w:themeShade="80"/>
              <w:right w:val="nil"/>
            </w:tcBorders>
            <w:shd w:val="clear" w:color="auto" w:fill="auto"/>
            <w:vAlign w:val="center"/>
            <w:hideMark/>
          </w:tcPr>
          <w:p w14:paraId="14B1062B" w14:textId="77777777" w:rsidR="007B1A67" w:rsidRPr="00D30FA8" w:rsidRDefault="007B1A67" w:rsidP="007B1A67">
            <w:pPr>
              <w:jc w:val="center"/>
              <w:rPr>
                <w:rFonts w:eastAsia="Times New Roman" w:cstheme="minorHAnsi"/>
                <w:sz w:val="18"/>
                <w:szCs w:val="18"/>
                <w:lang w:eastAsia="es-MX"/>
              </w:rPr>
            </w:pPr>
          </w:p>
        </w:tc>
        <w:tc>
          <w:tcPr>
            <w:tcW w:w="425" w:type="dxa"/>
            <w:tcBorders>
              <w:top w:val="nil"/>
              <w:left w:val="nil"/>
              <w:bottom w:val="single" w:sz="4" w:space="0" w:color="808080" w:themeColor="background1" w:themeShade="80"/>
              <w:right w:val="nil"/>
            </w:tcBorders>
            <w:shd w:val="clear" w:color="auto" w:fill="auto"/>
            <w:vAlign w:val="center"/>
            <w:hideMark/>
          </w:tcPr>
          <w:p w14:paraId="664656D7" w14:textId="77777777" w:rsidR="007B1A67" w:rsidRPr="00D30FA8" w:rsidRDefault="007B1A67" w:rsidP="007B1A67">
            <w:pPr>
              <w:jc w:val="center"/>
              <w:rPr>
                <w:rFonts w:eastAsia="Times New Roman" w:cstheme="minorHAnsi"/>
                <w:sz w:val="18"/>
                <w:szCs w:val="18"/>
                <w:lang w:eastAsia="es-MX"/>
              </w:rPr>
            </w:pPr>
          </w:p>
        </w:tc>
        <w:tc>
          <w:tcPr>
            <w:tcW w:w="426" w:type="dxa"/>
            <w:tcBorders>
              <w:top w:val="nil"/>
              <w:left w:val="nil"/>
              <w:bottom w:val="single" w:sz="4" w:space="0" w:color="808080" w:themeColor="background1" w:themeShade="80"/>
              <w:right w:val="nil"/>
            </w:tcBorders>
            <w:shd w:val="clear" w:color="auto" w:fill="auto"/>
            <w:vAlign w:val="center"/>
            <w:hideMark/>
          </w:tcPr>
          <w:p w14:paraId="337E714A" w14:textId="77777777" w:rsidR="007B1A67" w:rsidRPr="00D30FA8" w:rsidRDefault="007B1A67" w:rsidP="007B1A67">
            <w:pPr>
              <w:jc w:val="center"/>
              <w:rPr>
                <w:rFonts w:eastAsia="Times New Roman" w:cstheme="minorHAnsi"/>
                <w:sz w:val="18"/>
                <w:szCs w:val="18"/>
                <w:lang w:eastAsia="es-MX"/>
              </w:rPr>
            </w:pPr>
          </w:p>
        </w:tc>
        <w:tc>
          <w:tcPr>
            <w:tcW w:w="387" w:type="dxa"/>
            <w:tcBorders>
              <w:top w:val="nil"/>
              <w:left w:val="nil"/>
              <w:bottom w:val="single" w:sz="4" w:space="0" w:color="808080" w:themeColor="background1" w:themeShade="80"/>
              <w:right w:val="nil"/>
            </w:tcBorders>
            <w:shd w:val="clear" w:color="auto" w:fill="auto"/>
            <w:vAlign w:val="center"/>
            <w:hideMark/>
          </w:tcPr>
          <w:p w14:paraId="14CCEF0A" w14:textId="77777777" w:rsidR="007B1A67" w:rsidRPr="00D30FA8" w:rsidRDefault="007B1A67" w:rsidP="007B1A67">
            <w:pPr>
              <w:jc w:val="center"/>
              <w:rPr>
                <w:rFonts w:eastAsia="Times New Roman" w:cstheme="minorHAnsi"/>
                <w:sz w:val="18"/>
                <w:szCs w:val="18"/>
                <w:lang w:eastAsia="es-MX"/>
              </w:rPr>
            </w:pPr>
          </w:p>
        </w:tc>
        <w:tc>
          <w:tcPr>
            <w:tcW w:w="742" w:type="dxa"/>
            <w:tcBorders>
              <w:top w:val="nil"/>
              <w:left w:val="nil"/>
              <w:bottom w:val="single" w:sz="4" w:space="0" w:color="808080" w:themeColor="background1" w:themeShade="80"/>
              <w:right w:val="nil"/>
            </w:tcBorders>
            <w:shd w:val="clear" w:color="auto" w:fill="auto"/>
            <w:vAlign w:val="center"/>
            <w:hideMark/>
          </w:tcPr>
          <w:p w14:paraId="14FB0D3B" w14:textId="77777777" w:rsidR="007B1A67" w:rsidRPr="00D30FA8" w:rsidRDefault="007B1A67" w:rsidP="007B1A67">
            <w:pPr>
              <w:jc w:val="center"/>
              <w:rPr>
                <w:rFonts w:eastAsia="Times New Roman" w:cstheme="minorHAnsi"/>
                <w:sz w:val="18"/>
                <w:szCs w:val="18"/>
                <w:lang w:eastAsia="es-MX"/>
              </w:rPr>
            </w:pPr>
          </w:p>
        </w:tc>
        <w:tc>
          <w:tcPr>
            <w:tcW w:w="741" w:type="dxa"/>
            <w:tcBorders>
              <w:top w:val="nil"/>
              <w:left w:val="nil"/>
              <w:bottom w:val="single" w:sz="4" w:space="0" w:color="808080" w:themeColor="background1" w:themeShade="80"/>
              <w:right w:val="nil"/>
            </w:tcBorders>
            <w:shd w:val="clear" w:color="auto" w:fill="auto"/>
            <w:vAlign w:val="center"/>
            <w:hideMark/>
          </w:tcPr>
          <w:p w14:paraId="7E37458E" w14:textId="77777777" w:rsidR="007B1A67" w:rsidRPr="00D30FA8" w:rsidRDefault="007B1A67" w:rsidP="007B1A67">
            <w:pPr>
              <w:jc w:val="center"/>
              <w:rPr>
                <w:rFonts w:eastAsia="Times New Roman" w:cstheme="minorHAnsi"/>
                <w:sz w:val="18"/>
                <w:szCs w:val="18"/>
                <w:lang w:eastAsia="es-MX"/>
              </w:rPr>
            </w:pPr>
          </w:p>
        </w:tc>
        <w:tc>
          <w:tcPr>
            <w:tcW w:w="494" w:type="dxa"/>
            <w:tcBorders>
              <w:top w:val="nil"/>
              <w:left w:val="nil"/>
              <w:bottom w:val="single" w:sz="4" w:space="0" w:color="808080" w:themeColor="background1" w:themeShade="80"/>
              <w:right w:val="nil"/>
            </w:tcBorders>
            <w:shd w:val="clear" w:color="auto" w:fill="auto"/>
            <w:vAlign w:val="center"/>
            <w:hideMark/>
          </w:tcPr>
          <w:p w14:paraId="29745079" w14:textId="77777777" w:rsidR="007B1A67" w:rsidRPr="00D30FA8" w:rsidRDefault="007B1A67" w:rsidP="007B1A67">
            <w:pPr>
              <w:jc w:val="center"/>
              <w:rPr>
                <w:rFonts w:eastAsia="Times New Roman" w:cstheme="minorHAnsi"/>
                <w:sz w:val="18"/>
                <w:szCs w:val="18"/>
                <w:lang w:eastAsia="es-MX"/>
              </w:rPr>
            </w:pPr>
          </w:p>
        </w:tc>
        <w:tc>
          <w:tcPr>
            <w:tcW w:w="570" w:type="dxa"/>
            <w:tcBorders>
              <w:top w:val="nil"/>
              <w:left w:val="nil"/>
              <w:bottom w:val="single" w:sz="4" w:space="0" w:color="808080" w:themeColor="background1" w:themeShade="80"/>
              <w:right w:val="nil"/>
            </w:tcBorders>
            <w:shd w:val="clear" w:color="auto" w:fill="auto"/>
            <w:vAlign w:val="center"/>
            <w:hideMark/>
          </w:tcPr>
          <w:p w14:paraId="6E3FFD68" w14:textId="77777777" w:rsidR="007B1A67" w:rsidRPr="00D30FA8" w:rsidRDefault="007B1A67" w:rsidP="007B1A67">
            <w:pPr>
              <w:jc w:val="center"/>
              <w:rPr>
                <w:rFonts w:eastAsia="Times New Roman" w:cstheme="minorHAnsi"/>
                <w:sz w:val="18"/>
                <w:szCs w:val="18"/>
                <w:lang w:eastAsia="es-MX"/>
              </w:rPr>
            </w:pPr>
          </w:p>
        </w:tc>
        <w:tc>
          <w:tcPr>
            <w:tcW w:w="742" w:type="dxa"/>
            <w:tcBorders>
              <w:top w:val="nil"/>
              <w:left w:val="nil"/>
              <w:bottom w:val="single" w:sz="4" w:space="0" w:color="808080" w:themeColor="background1" w:themeShade="80"/>
              <w:right w:val="single" w:sz="4" w:space="0" w:color="auto"/>
            </w:tcBorders>
            <w:shd w:val="clear" w:color="auto" w:fill="auto"/>
            <w:vAlign w:val="center"/>
            <w:hideMark/>
          </w:tcPr>
          <w:p w14:paraId="27E97B9D" w14:textId="77777777" w:rsidR="007B1A67" w:rsidRPr="00D30FA8" w:rsidRDefault="007B1A67" w:rsidP="007B1A67">
            <w:pPr>
              <w:jc w:val="center"/>
              <w:rPr>
                <w:rFonts w:eastAsia="Times New Roman" w:cstheme="minorHAnsi"/>
                <w:sz w:val="18"/>
                <w:szCs w:val="18"/>
                <w:lang w:eastAsia="es-MX"/>
              </w:rPr>
            </w:pPr>
          </w:p>
        </w:tc>
      </w:tr>
      <w:tr w:rsidR="007B1A67" w:rsidRPr="00D30FA8" w14:paraId="4AC8512E" w14:textId="77777777" w:rsidTr="007B1A67">
        <w:trPr>
          <w:trHeight w:val="809"/>
        </w:trPr>
        <w:tc>
          <w:tcPr>
            <w:tcW w:w="9205" w:type="dxa"/>
            <w:gridSpan w:val="21"/>
            <w:tcBorders>
              <w:top w:val="single" w:sz="4" w:space="0" w:color="808080" w:themeColor="background1" w:themeShade="80"/>
              <w:left w:val="single" w:sz="4" w:space="0" w:color="auto"/>
              <w:bottom w:val="single" w:sz="4" w:space="0" w:color="595959"/>
              <w:right w:val="single" w:sz="4" w:space="0" w:color="auto"/>
            </w:tcBorders>
            <w:shd w:val="clear" w:color="000000" w:fill="D9D9D9"/>
            <w:vAlign w:val="center"/>
            <w:hideMark/>
          </w:tcPr>
          <w:p w14:paraId="56926F65" w14:textId="77777777" w:rsidR="007B1A67" w:rsidRPr="00D30FA8" w:rsidRDefault="007B1A67" w:rsidP="007B1A67">
            <w:pPr>
              <w:rPr>
                <w:rFonts w:eastAsia="Times New Roman" w:cstheme="minorHAnsi"/>
                <w:color w:val="000000"/>
                <w:sz w:val="18"/>
                <w:szCs w:val="18"/>
                <w:lang w:eastAsia="es-MX"/>
              </w:rPr>
            </w:pPr>
            <w:r w:rsidRPr="00D30FA8">
              <w:rPr>
                <w:rFonts w:eastAsia="Times New Roman" w:cstheme="minorHAnsi"/>
                <w:color w:val="000000"/>
                <w:sz w:val="18"/>
                <w:szCs w:val="18"/>
                <w:lang w:eastAsia="es-MX"/>
              </w:rPr>
              <w:t>La instancia evaluadora registrará la evolución en la cobertura de las poblaciones, registrando la información por año, según la disponibilidad de la información por parte del Pp o, en su caso, registrará su propuesta de cobertura, en consenso con el Pp.</w:t>
            </w:r>
          </w:p>
        </w:tc>
      </w:tr>
      <w:tr w:rsidR="007B1A67" w:rsidRPr="00D30FA8" w14:paraId="6857803F" w14:textId="77777777" w:rsidTr="007B1A67">
        <w:trPr>
          <w:trHeight w:val="314"/>
        </w:trPr>
        <w:tc>
          <w:tcPr>
            <w:tcW w:w="9205" w:type="dxa"/>
            <w:gridSpan w:val="21"/>
            <w:tcBorders>
              <w:top w:val="nil"/>
              <w:left w:val="single" w:sz="4" w:space="0" w:color="auto"/>
              <w:bottom w:val="nil"/>
              <w:right w:val="single" w:sz="4" w:space="0" w:color="auto"/>
            </w:tcBorders>
            <w:shd w:val="clear" w:color="000000" w:fill="8B6B41"/>
            <w:noWrap/>
            <w:vAlign w:val="center"/>
            <w:hideMark/>
          </w:tcPr>
          <w:p w14:paraId="01DF233D" w14:textId="77777777" w:rsidR="007B1A67" w:rsidRPr="00D30FA8" w:rsidRDefault="007B1A67" w:rsidP="007B1A67">
            <w:pPr>
              <w:jc w:val="center"/>
              <w:rPr>
                <w:rFonts w:eastAsia="Times New Roman" w:cstheme="minorHAnsi"/>
                <w:b/>
                <w:bCs/>
                <w:color w:val="FFFFFF"/>
                <w:sz w:val="18"/>
                <w:szCs w:val="18"/>
                <w:lang w:eastAsia="es-MX"/>
              </w:rPr>
            </w:pPr>
            <w:r w:rsidRPr="00D30FA8">
              <w:rPr>
                <w:rFonts w:eastAsia="Times New Roman" w:cstheme="minorHAnsi"/>
                <w:b/>
                <w:bCs/>
                <w:color w:val="FFFFFF"/>
                <w:sz w:val="18"/>
                <w:szCs w:val="18"/>
                <w:lang w:eastAsia="es-MX"/>
              </w:rPr>
              <w:t>Evolución de la cobertura</w:t>
            </w:r>
          </w:p>
        </w:tc>
      </w:tr>
      <w:tr w:rsidR="007B1A67" w:rsidRPr="00D30FA8" w14:paraId="6183B8D1" w14:textId="77777777" w:rsidTr="007B1A67">
        <w:trPr>
          <w:trHeight w:val="584"/>
        </w:trPr>
        <w:tc>
          <w:tcPr>
            <w:tcW w:w="1501" w:type="dxa"/>
            <w:gridSpan w:val="3"/>
            <w:tcBorders>
              <w:top w:val="single" w:sz="4" w:space="0" w:color="595959"/>
              <w:left w:val="single" w:sz="4" w:space="0" w:color="auto"/>
              <w:bottom w:val="single" w:sz="4" w:space="0" w:color="595959"/>
              <w:right w:val="single" w:sz="4" w:space="0" w:color="595959"/>
            </w:tcBorders>
            <w:shd w:val="clear" w:color="000000" w:fill="E9DECF"/>
            <w:vAlign w:val="center"/>
            <w:hideMark/>
          </w:tcPr>
          <w:p w14:paraId="7FDFEDB7"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Población</w:t>
            </w:r>
          </w:p>
        </w:tc>
        <w:tc>
          <w:tcPr>
            <w:tcW w:w="1464" w:type="dxa"/>
            <w:gridSpan w:val="3"/>
            <w:tcBorders>
              <w:top w:val="single" w:sz="4" w:space="0" w:color="595959"/>
              <w:left w:val="nil"/>
              <w:bottom w:val="single" w:sz="4" w:space="0" w:color="595959"/>
              <w:right w:val="single" w:sz="4" w:space="0" w:color="595959"/>
            </w:tcBorders>
            <w:shd w:val="clear" w:color="000000" w:fill="E9DECF"/>
            <w:vAlign w:val="center"/>
            <w:hideMark/>
          </w:tcPr>
          <w:p w14:paraId="4CAF8DD9"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Unidad de medida</w:t>
            </w:r>
          </w:p>
        </w:tc>
        <w:tc>
          <w:tcPr>
            <w:tcW w:w="1361" w:type="dxa"/>
            <w:gridSpan w:val="6"/>
            <w:tcBorders>
              <w:top w:val="single" w:sz="4" w:space="0" w:color="595959"/>
              <w:left w:val="nil"/>
              <w:bottom w:val="single" w:sz="4" w:space="0" w:color="595959"/>
              <w:right w:val="nil"/>
            </w:tcBorders>
            <w:shd w:val="clear" w:color="000000" w:fill="E9DECF"/>
            <w:vAlign w:val="center"/>
            <w:hideMark/>
          </w:tcPr>
          <w:p w14:paraId="05E1AE27"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Año 1</w:t>
            </w:r>
          </w:p>
        </w:tc>
        <w:tc>
          <w:tcPr>
            <w:tcW w:w="1590" w:type="dxa"/>
            <w:gridSpan w:val="4"/>
            <w:tcBorders>
              <w:top w:val="single" w:sz="4" w:space="0" w:color="595959"/>
              <w:left w:val="single" w:sz="4" w:space="0" w:color="595959"/>
              <w:bottom w:val="single" w:sz="4" w:space="0" w:color="595959"/>
              <w:right w:val="single" w:sz="4" w:space="0" w:color="595959"/>
            </w:tcBorders>
            <w:shd w:val="clear" w:color="000000" w:fill="E9DECF"/>
            <w:vAlign w:val="center"/>
            <w:hideMark/>
          </w:tcPr>
          <w:p w14:paraId="3DE2CC5C"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Año 2</w:t>
            </w:r>
          </w:p>
        </w:tc>
        <w:tc>
          <w:tcPr>
            <w:tcW w:w="1483" w:type="dxa"/>
            <w:gridSpan w:val="2"/>
            <w:tcBorders>
              <w:top w:val="single" w:sz="4" w:space="0" w:color="595959"/>
              <w:left w:val="nil"/>
              <w:bottom w:val="single" w:sz="4" w:space="0" w:color="595959"/>
              <w:right w:val="single" w:sz="4" w:space="0" w:color="595959"/>
            </w:tcBorders>
            <w:shd w:val="clear" w:color="000000" w:fill="E9DECF"/>
            <w:vAlign w:val="center"/>
            <w:hideMark/>
          </w:tcPr>
          <w:p w14:paraId="40C6B61F"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Año 3</w:t>
            </w:r>
          </w:p>
        </w:tc>
        <w:tc>
          <w:tcPr>
            <w:tcW w:w="1806" w:type="dxa"/>
            <w:gridSpan w:val="3"/>
            <w:tcBorders>
              <w:top w:val="single" w:sz="4" w:space="0" w:color="595959"/>
              <w:left w:val="nil"/>
              <w:bottom w:val="single" w:sz="4" w:space="0" w:color="595959"/>
              <w:right w:val="single" w:sz="4" w:space="0" w:color="auto"/>
            </w:tcBorders>
            <w:shd w:val="clear" w:color="000000" w:fill="E9DECF"/>
            <w:vAlign w:val="center"/>
            <w:hideMark/>
          </w:tcPr>
          <w:p w14:paraId="22458ECB"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Año (…)</w:t>
            </w:r>
          </w:p>
        </w:tc>
      </w:tr>
      <w:tr w:rsidR="007B1A67" w:rsidRPr="00D30FA8" w14:paraId="4F1B0E64" w14:textId="77777777" w:rsidTr="007B1A67">
        <w:trPr>
          <w:trHeight w:val="254"/>
        </w:trPr>
        <w:tc>
          <w:tcPr>
            <w:tcW w:w="1501" w:type="dxa"/>
            <w:gridSpan w:val="3"/>
            <w:tcBorders>
              <w:top w:val="single" w:sz="4" w:space="0" w:color="595959"/>
              <w:left w:val="single" w:sz="4" w:space="0" w:color="auto"/>
              <w:bottom w:val="single" w:sz="4" w:space="0" w:color="595959"/>
              <w:right w:val="single" w:sz="4" w:space="0" w:color="595959"/>
            </w:tcBorders>
            <w:shd w:val="clear" w:color="auto" w:fill="auto"/>
            <w:vAlign w:val="center"/>
            <w:hideMark/>
          </w:tcPr>
          <w:p w14:paraId="1556172D"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Potencial (P)</w:t>
            </w:r>
          </w:p>
        </w:tc>
        <w:tc>
          <w:tcPr>
            <w:tcW w:w="1464" w:type="dxa"/>
            <w:gridSpan w:val="3"/>
            <w:tcBorders>
              <w:top w:val="single" w:sz="4" w:space="0" w:color="595959"/>
              <w:left w:val="nil"/>
              <w:bottom w:val="single" w:sz="4" w:space="0" w:color="595959"/>
              <w:right w:val="single" w:sz="4" w:space="0" w:color="595959"/>
            </w:tcBorders>
            <w:shd w:val="clear" w:color="auto" w:fill="auto"/>
            <w:vAlign w:val="center"/>
            <w:hideMark/>
          </w:tcPr>
          <w:p w14:paraId="22C3C662"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1361" w:type="dxa"/>
            <w:gridSpan w:val="6"/>
            <w:tcBorders>
              <w:top w:val="single" w:sz="4" w:space="0" w:color="595959"/>
              <w:left w:val="nil"/>
              <w:bottom w:val="single" w:sz="4" w:space="0" w:color="595959"/>
              <w:right w:val="nil"/>
            </w:tcBorders>
            <w:shd w:val="clear" w:color="auto" w:fill="auto"/>
            <w:vAlign w:val="center"/>
            <w:hideMark/>
          </w:tcPr>
          <w:p w14:paraId="4B9E5772"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1590" w:type="dxa"/>
            <w:gridSpan w:val="4"/>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148D92F3"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1483" w:type="dxa"/>
            <w:gridSpan w:val="2"/>
            <w:tcBorders>
              <w:top w:val="single" w:sz="4" w:space="0" w:color="595959"/>
              <w:left w:val="nil"/>
              <w:bottom w:val="single" w:sz="4" w:space="0" w:color="595959"/>
              <w:right w:val="single" w:sz="4" w:space="0" w:color="595959"/>
            </w:tcBorders>
            <w:shd w:val="clear" w:color="auto" w:fill="auto"/>
            <w:vAlign w:val="center"/>
            <w:hideMark/>
          </w:tcPr>
          <w:p w14:paraId="164B2249"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1806" w:type="dxa"/>
            <w:gridSpan w:val="3"/>
            <w:tcBorders>
              <w:top w:val="single" w:sz="4" w:space="0" w:color="595959"/>
              <w:left w:val="nil"/>
              <w:bottom w:val="single" w:sz="4" w:space="0" w:color="595959"/>
              <w:right w:val="single" w:sz="4" w:space="0" w:color="auto"/>
            </w:tcBorders>
            <w:shd w:val="clear" w:color="auto" w:fill="auto"/>
            <w:vAlign w:val="center"/>
            <w:hideMark/>
          </w:tcPr>
          <w:p w14:paraId="5B6F1239"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r>
      <w:tr w:rsidR="007B1A67" w:rsidRPr="00D30FA8" w14:paraId="75C90735" w14:textId="77777777" w:rsidTr="007B1A67">
        <w:trPr>
          <w:trHeight w:val="254"/>
        </w:trPr>
        <w:tc>
          <w:tcPr>
            <w:tcW w:w="1501" w:type="dxa"/>
            <w:gridSpan w:val="3"/>
            <w:tcBorders>
              <w:top w:val="single" w:sz="4" w:space="0" w:color="595959"/>
              <w:left w:val="single" w:sz="4" w:space="0" w:color="auto"/>
              <w:bottom w:val="single" w:sz="4" w:space="0" w:color="595959"/>
              <w:right w:val="single" w:sz="4" w:space="0" w:color="595959"/>
            </w:tcBorders>
            <w:shd w:val="clear" w:color="auto" w:fill="auto"/>
            <w:vAlign w:val="center"/>
            <w:hideMark/>
          </w:tcPr>
          <w:p w14:paraId="5C03EB91"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Objetivo (O)</w:t>
            </w:r>
          </w:p>
        </w:tc>
        <w:tc>
          <w:tcPr>
            <w:tcW w:w="1464" w:type="dxa"/>
            <w:gridSpan w:val="3"/>
            <w:tcBorders>
              <w:top w:val="single" w:sz="4" w:space="0" w:color="595959"/>
              <w:left w:val="nil"/>
              <w:bottom w:val="single" w:sz="4" w:space="0" w:color="595959"/>
              <w:right w:val="single" w:sz="4" w:space="0" w:color="595959"/>
            </w:tcBorders>
            <w:shd w:val="clear" w:color="auto" w:fill="auto"/>
            <w:vAlign w:val="center"/>
            <w:hideMark/>
          </w:tcPr>
          <w:p w14:paraId="1D710054"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1361" w:type="dxa"/>
            <w:gridSpan w:val="6"/>
            <w:tcBorders>
              <w:top w:val="single" w:sz="4" w:space="0" w:color="595959"/>
              <w:left w:val="nil"/>
              <w:bottom w:val="single" w:sz="4" w:space="0" w:color="595959"/>
              <w:right w:val="nil"/>
            </w:tcBorders>
            <w:shd w:val="clear" w:color="auto" w:fill="auto"/>
            <w:vAlign w:val="center"/>
            <w:hideMark/>
          </w:tcPr>
          <w:p w14:paraId="13266A83"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1590" w:type="dxa"/>
            <w:gridSpan w:val="4"/>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43D0EED1"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1483" w:type="dxa"/>
            <w:gridSpan w:val="2"/>
            <w:tcBorders>
              <w:top w:val="single" w:sz="4" w:space="0" w:color="595959"/>
              <w:left w:val="nil"/>
              <w:bottom w:val="single" w:sz="4" w:space="0" w:color="595959"/>
              <w:right w:val="single" w:sz="4" w:space="0" w:color="595959"/>
            </w:tcBorders>
            <w:shd w:val="clear" w:color="auto" w:fill="auto"/>
            <w:vAlign w:val="center"/>
            <w:hideMark/>
          </w:tcPr>
          <w:p w14:paraId="4166AFDA"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1806" w:type="dxa"/>
            <w:gridSpan w:val="3"/>
            <w:tcBorders>
              <w:top w:val="single" w:sz="4" w:space="0" w:color="595959"/>
              <w:left w:val="nil"/>
              <w:bottom w:val="single" w:sz="4" w:space="0" w:color="595959"/>
              <w:right w:val="single" w:sz="4" w:space="0" w:color="auto"/>
            </w:tcBorders>
            <w:shd w:val="clear" w:color="auto" w:fill="auto"/>
            <w:vAlign w:val="center"/>
            <w:hideMark/>
          </w:tcPr>
          <w:p w14:paraId="1B751590"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r>
      <w:tr w:rsidR="007B1A67" w:rsidRPr="00D30FA8" w14:paraId="4D1DDAC1" w14:textId="77777777" w:rsidTr="007B1A67">
        <w:trPr>
          <w:trHeight w:val="254"/>
        </w:trPr>
        <w:tc>
          <w:tcPr>
            <w:tcW w:w="1501" w:type="dxa"/>
            <w:gridSpan w:val="3"/>
            <w:tcBorders>
              <w:top w:val="single" w:sz="4" w:space="0" w:color="595959"/>
              <w:left w:val="single" w:sz="4" w:space="0" w:color="auto"/>
              <w:bottom w:val="single" w:sz="4" w:space="0" w:color="595959"/>
              <w:right w:val="single" w:sz="4" w:space="0" w:color="595959"/>
            </w:tcBorders>
            <w:shd w:val="clear" w:color="auto" w:fill="auto"/>
            <w:vAlign w:val="center"/>
            <w:hideMark/>
          </w:tcPr>
          <w:p w14:paraId="3C266A8D"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Atendida (A)</w:t>
            </w:r>
          </w:p>
        </w:tc>
        <w:tc>
          <w:tcPr>
            <w:tcW w:w="1464" w:type="dxa"/>
            <w:gridSpan w:val="3"/>
            <w:tcBorders>
              <w:top w:val="single" w:sz="4" w:space="0" w:color="595959"/>
              <w:left w:val="nil"/>
              <w:bottom w:val="single" w:sz="4" w:space="0" w:color="595959"/>
              <w:right w:val="single" w:sz="4" w:space="0" w:color="595959"/>
            </w:tcBorders>
            <w:shd w:val="clear" w:color="auto" w:fill="auto"/>
            <w:vAlign w:val="center"/>
            <w:hideMark/>
          </w:tcPr>
          <w:p w14:paraId="28D26516"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1361" w:type="dxa"/>
            <w:gridSpan w:val="6"/>
            <w:tcBorders>
              <w:top w:val="single" w:sz="4" w:space="0" w:color="595959"/>
              <w:left w:val="nil"/>
              <w:bottom w:val="single" w:sz="4" w:space="0" w:color="595959"/>
              <w:right w:val="nil"/>
            </w:tcBorders>
            <w:shd w:val="clear" w:color="auto" w:fill="auto"/>
            <w:vAlign w:val="center"/>
            <w:hideMark/>
          </w:tcPr>
          <w:p w14:paraId="2A7CC9DF"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1590" w:type="dxa"/>
            <w:gridSpan w:val="4"/>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1059316D"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1483" w:type="dxa"/>
            <w:gridSpan w:val="2"/>
            <w:tcBorders>
              <w:top w:val="single" w:sz="4" w:space="0" w:color="595959"/>
              <w:left w:val="nil"/>
              <w:bottom w:val="single" w:sz="4" w:space="0" w:color="595959"/>
              <w:right w:val="single" w:sz="4" w:space="0" w:color="595959"/>
            </w:tcBorders>
            <w:shd w:val="clear" w:color="auto" w:fill="auto"/>
            <w:vAlign w:val="center"/>
            <w:hideMark/>
          </w:tcPr>
          <w:p w14:paraId="48C9EC07"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1806" w:type="dxa"/>
            <w:gridSpan w:val="3"/>
            <w:tcBorders>
              <w:top w:val="single" w:sz="4" w:space="0" w:color="595959"/>
              <w:left w:val="nil"/>
              <w:bottom w:val="single" w:sz="4" w:space="0" w:color="595959"/>
              <w:right w:val="single" w:sz="4" w:space="0" w:color="auto"/>
            </w:tcBorders>
            <w:shd w:val="clear" w:color="auto" w:fill="auto"/>
            <w:vAlign w:val="center"/>
            <w:hideMark/>
          </w:tcPr>
          <w:p w14:paraId="0570A2B0"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r>
      <w:tr w:rsidR="007B1A67" w:rsidRPr="00D30FA8" w14:paraId="19B5891C" w14:textId="77777777" w:rsidTr="007B1A67">
        <w:trPr>
          <w:trHeight w:val="254"/>
        </w:trPr>
        <w:tc>
          <w:tcPr>
            <w:tcW w:w="1501" w:type="dxa"/>
            <w:gridSpan w:val="3"/>
            <w:tcBorders>
              <w:top w:val="single" w:sz="4" w:space="0" w:color="595959"/>
              <w:left w:val="single" w:sz="4" w:space="0" w:color="auto"/>
              <w:bottom w:val="single" w:sz="4" w:space="0" w:color="595959"/>
              <w:right w:val="single" w:sz="4" w:space="0" w:color="595959"/>
            </w:tcBorders>
            <w:shd w:val="clear" w:color="auto" w:fill="auto"/>
            <w:vAlign w:val="center"/>
            <w:hideMark/>
          </w:tcPr>
          <w:p w14:paraId="0D5E0D63"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(A/O) x 100</w:t>
            </w:r>
          </w:p>
        </w:tc>
        <w:tc>
          <w:tcPr>
            <w:tcW w:w="1464" w:type="dxa"/>
            <w:gridSpan w:val="3"/>
            <w:tcBorders>
              <w:top w:val="single" w:sz="4" w:space="0" w:color="595959"/>
              <w:left w:val="nil"/>
              <w:bottom w:val="single" w:sz="4" w:space="0" w:color="595959"/>
              <w:right w:val="single" w:sz="4" w:space="0" w:color="595959"/>
            </w:tcBorders>
            <w:shd w:val="clear" w:color="auto" w:fill="auto"/>
            <w:vAlign w:val="center"/>
            <w:hideMark/>
          </w:tcPr>
          <w:p w14:paraId="6C343853"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w:t>
            </w:r>
          </w:p>
        </w:tc>
        <w:tc>
          <w:tcPr>
            <w:tcW w:w="1361" w:type="dxa"/>
            <w:gridSpan w:val="6"/>
            <w:tcBorders>
              <w:top w:val="single" w:sz="4" w:space="0" w:color="595959"/>
              <w:left w:val="nil"/>
              <w:bottom w:val="single" w:sz="4" w:space="0" w:color="595959"/>
              <w:right w:val="nil"/>
            </w:tcBorders>
            <w:shd w:val="clear" w:color="auto" w:fill="auto"/>
            <w:vAlign w:val="center"/>
            <w:hideMark/>
          </w:tcPr>
          <w:p w14:paraId="2A61AC2F"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w:t>
            </w:r>
          </w:p>
        </w:tc>
        <w:tc>
          <w:tcPr>
            <w:tcW w:w="1590" w:type="dxa"/>
            <w:gridSpan w:val="4"/>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00174D70"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w:t>
            </w:r>
          </w:p>
        </w:tc>
        <w:tc>
          <w:tcPr>
            <w:tcW w:w="1483" w:type="dxa"/>
            <w:gridSpan w:val="2"/>
            <w:tcBorders>
              <w:top w:val="single" w:sz="4" w:space="0" w:color="595959"/>
              <w:left w:val="nil"/>
              <w:bottom w:val="single" w:sz="4" w:space="0" w:color="595959"/>
              <w:right w:val="single" w:sz="4" w:space="0" w:color="595959"/>
            </w:tcBorders>
            <w:shd w:val="clear" w:color="auto" w:fill="auto"/>
            <w:vAlign w:val="center"/>
            <w:hideMark/>
          </w:tcPr>
          <w:p w14:paraId="1902644F"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w:t>
            </w:r>
          </w:p>
        </w:tc>
        <w:tc>
          <w:tcPr>
            <w:tcW w:w="1806" w:type="dxa"/>
            <w:gridSpan w:val="3"/>
            <w:tcBorders>
              <w:top w:val="single" w:sz="4" w:space="0" w:color="595959"/>
              <w:left w:val="nil"/>
              <w:bottom w:val="single" w:sz="4" w:space="0" w:color="595959"/>
              <w:right w:val="single" w:sz="4" w:space="0" w:color="auto"/>
            </w:tcBorders>
            <w:shd w:val="clear" w:color="auto" w:fill="auto"/>
            <w:vAlign w:val="center"/>
            <w:hideMark/>
          </w:tcPr>
          <w:p w14:paraId="0BCEDB08"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w:t>
            </w:r>
          </w:p>
        </w:tc>
      </w:tr>
      <w:tr w:rsidR="007B1A67" w:rsidRPr="00D30FA8" w14:paraId="58E350B4" w14:textId="77777777" w:rsidTr="007B1A67">
        <w:trPr>
          <w:trHeight w:val="254"/>
        </w:trPr>
        <w:tc>
          <w:tcPr>
            <w:tcW w:w="475" w:type="dxa"/>
            <w:tcBorders>
              <w:top w:val="nil"/>
              <w:left w:val="single" w:sz="4" w:space="0" w:color="auto"/>
              <w:bottom w:val="single" w:sz="4" w:space="0" w:color="808080" w:themeColor="background1" w:themeShade="80"/>
              <w:right w:val="nil"/>
            </w:tcBorders>
            <w:shd w:val="clear" w:color="auto" w:fill="auto"/>
            <w:vAlign w:val="center"/>
            <w:hideMark/>
          </w:tcPr>
          <w:p w14:paraId="6459B83A" w14:textId="77777777" w:rsidR="007B1A67" w:rsidRPr="00D30FA8" w:rsidRDefault="007B1A67" w:rsidP="007B1A67">
            <w:pPr>
              <w:jc w:val="center"/>
              <w:rPr>
                <w:rFonts w:eastAsia="Times New Roman" w:cstheme="minorHAnsi"/>
                <w:b/>
                <w:bCs/>
                <w:sz w:val="18"/>
                <w:szCs w:val="18"/>
                <w:lang w:eastAsia="es-MX"/>
              </w:rPr>
            </w:pPr>
          </w:p>
        </w:tc>
        <w:tc>
          <w:tcPr>
            <w:tcW w:w="513" w:type="dxa"/>
            <w:tcBorders>
              <w:top w:val="nil"/>
              <w:left w:val="nil"/>
              <w:bottom w:val="single" w:sz="4" w:space="0" w:color="808080" w:themeColor="background1" w:themeShade="80"/>
              <w:right w:val="nil"/>
            </w:tcBorders>
            <w:shd w:val="clear" w:color="auto" w:fill="auto"/>
            <w:vAlign w:val="center"/>
            <w:hideMark/>
          </w:tcPr>
          <w:p w14:paraId="60FD7489" w14:textId="77777777" w:rsidR="007B1A67" w:rsidRPr="00D30FA8" w:rsidRDefault="007B1A67" w:rsidP="007B1A67">
            <w:pPr>
              <w:jc w:val="center"/>
              <w:rPr>
                <w:rFonts w:eastAsia="Times New Roman" w:cstheme="minorHAnsi"/>
                <w:sz w:val="18"/>
                <w:szCs w:val="18"/>
                <w:lang w:eastAsia="es-MX"/>
              </w:rPr>
            </w:pPr>
          </w:p>
        </w:tc>
        <w:tc>
          <w:tcPr>
            <w:tcW w:w="513" w:type="dxa"/>
            <w:tcBorders>
              <w:top w:val="nil"/>
              <w:left w:val="nil"/>
              <w:bottom w:val="single" w:sz="4" w:space="0" w:color="808080" w:themeColor="background1" w:themeShade="80"/>
              <w:right w:val="nil"/>
            </w:tcBorders>
            <w:shd w:val="clear" w:color="auto" w:fill="auto"/>
            <w:vAlign w:val="center"/>
            <w:hideMark/>
          </w:tcPr>
          <w:p w14:paraId="766C8FDF" w14:textId="77777777" w:rsidR="007B1A67" w:rsidRPr="00D30FA8" w:rsidRDefault="007B1A67" w:rsidP="007B1A67">
            <w:pPr>
              <w:jc w:val="center"/>
              <w:rPr>
                <w:rFonts w:eastAsia="Times New Roman" w:cstheme="minorHAnsi"/>
                <w:sz w:val="18"/>
                <w:szCs w:val="18"/>
                <w:lang w:eastAsia="es-MX"/>
              </w:rPr>
            </w:pPr>
          </w:p>
        </w:tc>
        <w:tc>
          <w:tcPr>
            <w:tcW w:w="513" w:type="dxa"/>
            <w:tcBorders>
              <w:top w:val="nil"/>
              <w:left w:val="nil"/>
              <w:bottom w:val="single" w:sz="4" w:space="0" w:color="808080" w:themeColor="background1" w:themeShade="80"/>
              <w:right w:val="nil"/>
            </w:tcBorders>
            <w:shd w:val="clear" w:color="auto" w:fill="auto"/>
            <w:vAlign w:val="center"/>
            <w:hideMark/>
          </w:tcPr>
          <w:p w14:paraId="3DD851A0" w14:textId="77777777" w:rsidR="007B1A67" w:rsidRPr="00D30FA8" w:rsidRDefault="007B1A67" w:rsidP="007B1A67">
            <w:pPr>
              <w:jc w:val="center"/>
              <w:rPr>
                <w:rFonts w:eastAsia="Times New Roman" w:cstheme="minorHAnsi"/>
                <w:sz w:val="18"/>
                <w:szCs w:val="18"/>
                <w:lang w:eastAsia="es-MX"/>
              </w:rPr>
            </w:pPr>
          </w:p>
        </w:tc>
        <w:tc>
          <w:tcPr>
            <w:tcW w:w="495" w:type="dxa"/>
            <w:tcBorders>
              <w:top w:val="nil"/>
              <w:left w:val="nil"/>
              <w:bottom w:val="single" w:sz="4" w:space="0" w:color="808080" w:themeColor="background1" w:themeShade="80"/>
              <w:right w:val="nil"/>
            </w:tcBorders>
            <w:shd w:val="clear" w:color="auto" w:fill="auto"/>
            <w:vAlign w:val="center"/>
            <w:hideMark/>
          </w:tcPr>
          <w:p w14:paraId="2EC04B75" w14:textId="77777777" w:rsidR="007B1A67" w:rsidRPr="00D30FA8" w:rsidRDefault="007B1A67" w:rsidP="007B1A67">
            <w:pPr>
              <w:jc w:val="center"/>
              <w:rPr>
                <w:rFonts w:eastAsia="Times New Roman" w:cstheme="minorHAnsi"/>
                <w:sz w:val="18"/>
                <w:szCs w:val="18"/>
                <w:lang w:eastAsia="es-MX"/>
              </w:rPr>
            </w:pPr>
          </w:p>
        </w:tc>
        <w:tc>
          <w:tcPr>
            <w:tcW w:w="456" w:type="dxa"/>
            <w:tcBorders>
              <w:top w:val="nil"/>
              <w:left w:val="nil"/>
              <w:bottom w:val="single" w:sz="4" w:space="0" w:color="808080" w:themeColor="background1" w:themeShade="80"/>
              <w:right w:val="nil"/>
            </w:tcBorders>
            <w:shd w:val="clear" w:color="auto" w:fill="auto"/>
            <w:vAlign w:val="center"/>
            <w:hideMark/>
          </w:tcPr>
          <w:p w14:paraId="221B834D" w14:textId="77777777" w:rsidR="007B1A67" w:rsidRPr="00D30FA8" w:rsidRDefault="007B1A67" w:rsidP="007B1A67">
            <w:pPr>
              <w:jc w:val="center"/>
              <w:rPr>
                <w:rFonts w:eastAsia="Times New Roman" w:cstheme="minorHAnsi"/>
                <w:sz w:val="18"/>
                <w:szCs w:val="18"/>
                <w:lang w:eastAsia="es-MX"/>
              </w:rPr>
            </w:pPr>
          </w:p>
        </w:tc>
        <w:tc>
          <w:tcPr>
            <w:tcW w:w="513" w:type="dxa"/>
            <w:tcBorders>
              <w:top w:val="nil"/>
              <w:left w:val="nil"/>
              <w:bottom w:val="single" w:sz="4" w:space="0" w:color="808080" w:themeColor="background1" w:themeShade="80"/>
              <w:right w:val="nil"/>
            </w:tcBorders>
            <w:shd w:val="clear" w:color="auto" w:fill="auto"/>
            <w:vAlign w:val="center"/>
            <w:hideMark/>
          </w:tcPr>
          <w:p w14:paraId="1488D281" w14:textId="77777777" w:rsidR="007B1A67" w:rsidRPr="00D30FA8" w:rsidRDefault="007B1A67" w:rsidP="007B1A67">
            <w:pPr>
              <w:jc w:val="center"/>
              <w:rPr>
                <w:rFonts w:eastAsia="Times New Roman" w:cstheme="minorHAnsi"/>
                <w:sz w:val="18"/>
                <w:szCs w:val="18"/>
                <w:lang w:eastAsia="es-MX"/>
              </w:rPr>
            </w:pPr>
          </w:p>
        </w:tc>
        <w:tc>
          <w:tcPr>
            <w:tcW w:w="345" w:type="dxa"/>
            <w:tcBorders>
              <w:top w:val="nil"/>
              <w:left w:val="nil"/>
              <w:bottom w:val="single" w:sz="4" w:space="0" w:color="808080" w:themeColor="background1" w:themeShade="80"/>
              <w:right w:val="nil"/>
            </w:tcBorders>
            <w:shd w:val="clear" w:color="auto" w:fill="auto"/>
            <w:vAlign w:val="center"/>
            <w:hideMark/>
          </w:tcPr>
          <w:p w14:paraId="600054CF" w14:textId="77777777" w:rsidR="007B1A67" w:rsidRPr="00D30FA8" w:rsidRDefault="007B1A67" w:rsidP="007B1A67">
            <w:pPr>
              <w:jc w:val="center"/>
              <w:rPr>
                <w:rFonts w:eastAsia="Times New Roman" w:cstheme="minorHAnsi"/>
                <w:sz w:val="18"/>
                <w:szCs w:val="18"/>
                <w:lang w:eastAsia="es-MX"/>
              </w:rPr>
            </w:pPr>
          </w:p>
        </w:tc>
        <w:tc>
          <w:tcPr>
            <w:tcW w:w="333" w:type="dxa"/>
            <w:tcBorders>
              <w:top w:val="nil"/>
              <w:left w:val="nil"/>
              <w:bottom w:val="single" w:sz="4" w:space="0" w:color="808080" w:themeColor="background1" w:themeShade="80"/>
              <w:right w:val="nil"/>
            </w:tcBorders>
            <w:shd w:val="clear" w:color="auto" w:fill="auto"/>
            <w:vAlign w:val="center"/>
            <w:hideMark/>
          </w:tcPr>
          <w:p w14:paraId="07C28103" w14:textId="77777777" w:rsidR="007B1A67" w:rsidRPr="00D30FA8" w:rsidRDefault="007B1A67" w:rsidP="007B1A67">
            <w:pPr>
              <w:jc w:val="center"/>
              <w:rPr>
                <w:rFonts w:eastAsia="Times New Roman" w:cstheme="minorHAnsi"/>
                <w:sz w:val="18"/>
                <w:szCs w:val="18"/>
                <w:lang w:eastAsia="es-MX"/>
              </w:rPr>
            </w:pPr>
          </w:p>
        </w:tc>
        <w:tc>
          <w:tcPr>
            <w:tcW w:w="160" w:type="dxa"/>
            <w:gridSpan w:val="2"/>
            <w:tcBorders>
              <w:top w:val="nil"/>
              <w:left w:val="nil"/>
              <w:bottom w:val="single" w:sz="4" w:space="0" w:color="808080" w:themeColor="background1" w:themeShade="80"/>
              <w:right w:val="nil"/>
            </w:tcBorders>
            <w:shd w:val="clear" w:color="auto" w:fill="auto"/>
            <w:vAlign w:val="center"/>
            <w:hideMark/>
          </w:tcPr>
          <w:p w14:paraId="4BDC1493" w14:textId="77777777" w:rsidR="007B1A67" w:rsidRPr="00D30FA8" w:rsidRDefault="007B1A67" w:rsidP="007B1A67">
            <w:pPr>
              <w:jc w:val="center"/>
              <w:rPr>
                <w:rFonts w:eastAsia="Times New Roman" w:cstheme="minorHAnsi"/>
                <w:sz w:val="18"/>
                <w:szCs w:val="18"/>
                <w:lang w:eastAsia="es-MX"/>
              </w:rPr>
            </w:pPr>
          </w:p>
        </w:tc>
        <w:tc>
          <w:tcPr>
            <w:tcW w:w="362" w:type="dxa"/>
            <w:gridSpan w:val="2"/>
            <w:tcBorders>
              <w:top w:val="nil"/>
              <w:left w:val="nil"/>
              <w:bottom w:val="single" w:sz="4" w:space="0" w:color="808080" w:themeColor="background1" w:themeShade="80"/>
              <w:right w:val="nil"/>
            </w:tcBorders>
            <w:shd w:val="clear" w:color="auto" w:fill="auto"/>
            <w:vAlign w:val="center"/>
            <w:hideMark/>
          </w:tcPr>
          <w:p w14:paraId="550E25FD" w14:textId="77777777" w:rsidR="007B1A67" w:rsidRPr="00D30FA8" w:rsidRDefault="007B1A67" w:rsidP="007B1A67">
            <w:pPr>
              <w:jc w:val="center"/>
              <w:rPr>
                <w:rFonts w:eastAsia="Times New Roman" w:cstheme="minorHAnsi"/>
                <w:sz w:val="18"/>
                <w:szCs w:val="18"/>
                <w:lang w:eastAsia="es-MX"/>
              </w:rPr>
            </w:pPr>
          </w:p>
        </w:tc>
        <w:tc>
          <w:tcPr>
            <w:tcW w:w="425" w:type="dxa"/>
            <w:tcBorders>
              <w:top w:val="nil"/>
              <w:left w:val="nil"/>
              <w:bottom w:val="single" w:sz="4" w:space="0" w:color="808080" w:themeColor="background1" w:themeShade="80"/>
              <w:right w:val="nil"/>
            </w:tcBorders>
            <w:shd w:val="clear" w:color="auto" w:fill="auto"/>
            <w:vAlign w:val="center"/>
            <w:hideMark/>
          </w:tcPr>
          <w:p w14:paraId="1AD44BE8" w14:textId="77777777" w:rsidR="007B1A67" w:rsidRPr="00D30FA8" w:rsidRDefault="007B1A67" w:rsidP="007B1A67">
            <w:pPr>
              <w:jc w:val="center"/>
              <w:rPr>
                <w:rFonts w:eastAsia="Times New Roman" w:cstheme="minorHAnsi"/>
                <w:sz w:val="18"/>
                <w:szCs w:val="18"/>
                <w:lang w:eastAsia="es-MX"/>
              </w:rPr>
            </w:pPr>
          </w:p>
        </w:tc>
        <w:tc>
          <w:tcPr>
            <w:tcW w:w="426" w:type="dxa"/>
            <w:tcBorders>
              <w:top w:val="nil"/>
              <w:left w:val="nil"/>
              <w:bottom w:val="single" w:sz="4" w:space="0" w:color="808080" w:themeColor="background1" w:themeShade="80"/>
              <w:right w:val="nil"/>
            </w:tcBorders>
            <w:shd w:val="clear" w:color="auto" w:fill="auto"/>
            <w:vAlign w:val="center"/>
            <w:hideMark/>
          </w:tcPr>
          <w:p w14:paraId="5D70B375" w14:textId="77777777" w:rsidR="007B1A67" w:rsidRPr="00D30FA8" w:rsidRDefault="007B1A67" w:rsidP="007B1A67">
            <w:pPr>
              <w:jc w:val="center"/>
              <w:rPr>
                <w:rFonts w:eastAsia="Times New Roman" w:cstheme="minorHAnsi"/>
                <w:sz w:val="18"/>
                <w:szCs w:val="18"/>
                <w:lang w:eastAsia="es-MX"/>
              </w:rPr>
            </w:pPr>
          </w:p>
        </w:tc>
        <w:tc>
          <w:tcPr>
            <w:tcW w:w="387" w:type="dxa"/>
            <w:tcBorders>
              <w:top w:val="nil"/>
              <w:left w:val="nil"/>
              <w:bottom w:val="single" w:sz="4" w:space="0" w:color="808080" w:themeColor="background1" w:themeShade="80"/>
              <w:right w:val="nil"/>
            </w:tcBorders>
            <w:shd w:val="clear" w:color="auto" w:fill="auto"/>
            <w:vAlign w:val="center"/>
            <w:hideMark/>
          </w:tcPr>
          <w:p w14:paraId="47A187D7" w14:textId="77777777" w:rsidR="007B1A67" w:rsidRPr="00D30FA8" w:rsidRDefault="007B1A67" w:rsidP="007B1A67">
            <w:pPr>
              <w:jc w:val="center"/>
              <w:rPr>
                <w:rFonts w:eastAsia="Times New Roman" w:cstheme="minorHAnsi"/>
                <w:sz w:val="18"/>
                <w:szCs w:val="18"/>
                <w:lang w:eastAsia="es-MX"/>
              </w:rPr>
            </w:pPr>
          </w:p>
        </w:tc>
        <w:tc>
          <w:tcPr>
            <w:tcW w:w="742" w:type="dxa"/>
            <w:tcBorders>
              <w:top w:val="nil"/>
              <w:left w:val="nil"/>
              <w:bottom w:val="single" w:sz="4" w:space="0" w:color="808080" w:themeColor="background1" w:themeShade="80"/>
              <w:right w:val="nil"/>
            </w:tcBorders>
            <w:shd w:val="clear" w:color="auto" w:fill="auto"/>
            <w:vAlign w:val="center"/>
            <w:hideMark/>
          </w:tcPr>
          <w:p w14:paraId="1AE51202" w14:textId="77777777" w:rsidR="007B1A67" w:rsidRPr="00D30FA8" w:rsidRDefault="007B1A67" w:rsidP="007B1A67">
            <w:pPr>
              <w:jc w:val="center"/>
              <w:rPr>
                <w:rFonts w:eastAsia="Times New Roman" w:cstheme="minorHAnsi"/>
                <w:sz w:val="18"/>
                <w:szCs w:val="18"/>
                <w:lang w:eastAsia="es-MX"/>
              </w:rPr>
            </w:pPr>
          </w:p>
        </w:tc>
        <w:tc>
          <w:tcPr>
            <w:tcW w:w="741" w:type="dxa"/>
            <w:tcBorders>
              <w:top w:val="nil"/>
              <w:left w:val="nil"/>
              <w:bottom w:val="single" w:sz="4" w:space="0" w:color="808080" w:themeColor="background1" w:themeShade="80"/>
              <w:right w:val="nil"/>
            </w:tcBorders>
            <w:shd w:val="clear" w:color="auto" w:fill="auto"/>
            <w:vAlign w:val="center"/>
            <w:hideMark/>
          </w:tcPr>
          <w:p w14:paraId="60F09477" w14:textId="77777777" w:rsidR="007B1A67" w:rsidRPr="00D30FA8" w:rsidRDefault="007B1A67" w:rsidP="007B1A67">
            <w:pPr>
              <w:jc w:val="center"/>
              <w:rPr>
                <w:rFonts w:eastAsia="Times New Roman" w:cstheme="minorHAnsi"/>
                <w:sz w:val="18"/>
                <w:szCs w:val="18"/>
                <w:lang w:eastAsia="es-MX"/>
              </w:rPr>
            </w:pPr>
          </w:p>
        </w:tc>
        <w:tc>
          <w:tcPr>
            <w:tcW w:w="494" w:type="dxa"/>
            <w:tcBorders>
              <w:top w:val="nil"/>
              <w:left w:val="nil"/>
              <w:bottom w:val="single" w:sz="4" w:space="0" w:color="808080" w:themeColor="background1" w:themeShade="80"/>
              <w:right w:val="nil"/>
            </w:tcBorders>
            <w:shd w:val="clear" w:color="auto" w:fill="auto"/>
            <w:vAlign w:val="center"/>
            <w:hideMark/>
          </w:tcPr>
          <w:p w14:paraId="087C8CD9" w14:textId="77777777" w:rsidR="007B1A67" w:rsidRPr="00D30FA8" w:rsidRDefault="007B1A67" w:rsidP="007B1A67">
            <w:pPr>
              <w:jc w:val="center"/>
              <w:rPr>
                <w:rFonts w:eastAsia="Times New Roman" w:cstheme="minorHAnsi"/>
                <w:sz w:val="18"/>
                <w:szCs w:val="18"/>
                <w:lang w:eastAsia="es-MX"/>
              </w:rPr>
            </w:pPr>
          </w:p>
        </w:tc>
        <w:tc>
          <w:tcPr>
            <w:tcW w:w="570" w:type="dxa"/>
            <w:tcBorders>
              <w:top w:val="nil"/>
              <w:left w:val="nil"/>
              <w:bottom w:val="single" w:sz="4" w:space="0" w:color="808080" w:themeColor="background1" w:themeShade="80"/>
              <w:right w:val="nil"/>
            </w:tcBorders>
            <w:shd w:val="clear" w:color="auto" w:fill="auto"/>
            <w:vAlign w:val="center"/>
            <w:hideMark/>
          </w:tcPr>
          <w:p w14:paraId="2D341EB9" w14:textId="77777777" w:rsidR="007B1A67" w:rsidRPr="00D30FA8" w:rsidRDefault="007B1A67" w:rsidP="007B1A67">
            <w:pPr>
              <w:jc w:val="center"/>
              <w:rPr>
                <w:rFonts w:eastAsia="Times New Roman" w:cstheme="minorHAnsi"/>
                <w:sz w:val="18"/>
                <w:szCs w:val="18"/>
                <w:lang w:eastAsia="es-MX"/>
              </w:rPr>
            </w:pPr>
          </w:p>
        </w:tc>
        <w:tc>
          <w:tcPr>
            <w:tcW w:w="742" w:type="dxa"/>
            <w:tcBorders>
              <w:top w:val="nil"/>
              <w:left w:val="nil"/>
              <w:bottom w:val="single" w:sz="4" w:space="0" w:color="808080" w:themeColor="background1" w:themeShade="80"/>
              <w:right w:val="single" w:sz="4" w:space="0" w:color="auto"/>
            </w:tcBorders>
            <w:shd w:val="clear" w:color="auto" w:fill="auto"/>
            <w:vAlign w:val="center"/>
            <w:hideMark/>
          </w:tcPr>
          <w:p w14:paraId="438B7A65" w14:textId="77777777" w:rsidR="007B1A67" w:rsidRPr="00D30FA8" w:rsidRDefault="007B1A67" w:rsidP="007B1A67">
            <w:pPr>
              <w:jc w:val="center"/>
              <w:rPr>
                <w:rFonts w:eastAsia="Times New Roman" w:cstheme="minorHAnsi"/>
                <w:sz w:val="18"/>
                <w:szCs w:val="18"/>
                <w:lang w:eastAsia="es-MX"/>
              </w:rPr>
            </w:pPr>
          </w:p>
        </w:tc>
      </w:tr>
      <w:tr w:rsidR="007B1A67" w:rsidRPr="00D30FA8" w14:paraId="2EB99C7C" w14:textId="77777777" w:rsidTr="007B1A67">
        <w:trPr>
          <w:trHeight w:val="629"/>
        </w:trPr>
        <w:tc>
          <w:tcPr>
            <w:tcW w:w="9205" w:type="dxa"/>
            <w:gridSpan w:val="21"/>
            <w:tcBorders>
              <w:top w:val="single" w:sz="4" w:space="0" w:color="808080" w:themeColor="background1" w:themeShade="80"/>
              <w:left w:val="single" w:sz="4" w:space="0" w:color="auto"/>
              <w:bottom w:val="nil"/>
              <w:right w:val="single" w:sz="4" w:space="0" w:color="auto"/>
            </w:tcBorders>
            <w:shd w:val="clear" w:color="000000" w:fill="D9D9D9"/>
            <w:vAlign w:val="center"/>
            <w:hideMark/>
          </w:tcPr>
          <w:p w14:paraId="239BE554" w14:textId="77777777" w:rsidR="007B1A67" w:rsidRPr="00D30FA8" w:rsidRDefault="007B1A67" w:rsidP="007B1A67">
            <w:pPr>
              <w:rPr>
                <w:rFonts w:eastAsia="Times New Roman" w:cstheme="minorHAnsi"/>
                <w:color w:val="000000"/>
                <w:sz w:val="18"/>
                <w:szCs w:val="18"/>
                <w:lang w:eastAsia="es-MX"/>
              </w:rPr>
            </w:pPr>
            <w:r w:rsidRPr="00D30FA8">
              <w:rPr>
                <w:rFonts w:eastAsia="Times New Roman" w:cstheme="minorHAnsi"/>
                <w:color w:val="000000"/>
                <w:sz w:val="18"/>
                <w:szCs w:val="18"/>
                <w:lang w:eastAsia="es-MX"/>
              </w:rPr>
              <w:t>La instancia evaluadora analizará la estrategia de cobertura del Pp y emitirá su valoración o, en su caso, realizará su propuesta, en consenso con el Pp.</w:t>
            </w:r>
          </w:p>
        </w:tc>
      </w:tr>
      <w:tr w:rsidR="007B1A67" w:rsidRPr="00D30FA8" w14:paraId="3BB8896E" w14:textId="77777777" w:rsidTr="007B1A67">
        <w:trPr>
          <w:trHeight w:val="344"/>
        </w:trPr>
        <w:tc>
          <w:tcPr>
            <w:tcW w:w="9205" w:type="dxa"/>
            <w:gridSpan w:val="21"/>
            <w:tcBorders>
              <w:top w:val="nil"/>
              <w:left w:val="single" w:sz="4" w:space="0" w:color="auto"/>
              <w:bottom w:val="nil"/>
              <w:right w:val="single" w:sz="4" w:space="0" w:color="auto"/>
            </w:tcBorders>
            <w:shd w:val="clear" w:color="000000" w:fill="8B6B41"/>
            <w:noWrap/>
            <w:vAlign w:val="center"/>
            <w:hideMark/>
          </w:tcPr>
          <w:p w14:paraId="21B51A24" w14:textId="77777777" w:rsidR="007B1A67" w:rsidRPr="00D30FA8" w:rsidRDefault="007B1A67" w:rsidP="007B1A67">
            <w:pPr>
              <w:jc w:val="center"/>
              <w:rPr>
                <w:rFonts w:eastAsia="Times New Roman" w:cstheme="minorHAnsi"/>
                <w:b/>
                <w:bCs/>
                <w:color w:val="FFFFFF"/>
                <w:sz w:val="18"/>
                <w:szCs w:val="18"/>
                <w:lang w:eastAsia="es-MX"/>
              </w:rPr>
            </w:pPr>
            <w:r w:rsidRPr="00D30FA8">
              <w:rPr>
                <w:rFonts w:eastAsia="Times New Roman" w:cstheme="minorHAnsi"/>
                <w:b/>
                <w:bCs/>
                <w:color w:val="FFFFFF"/>
                <w:sz w:val="18"/>
                <w:szCs w:val="18"/>
                <w:lang w:eastAsia="es-MX"/>
              </w:rPr>
              <w:t>Análisis de la estrategia de cobertura</w:t>
            </w:r>
          </w:p>
        </w:tc>
      </w:tr>
      <w:tr w:rsidR="007B1A67" w:rsidRPr="00D30FA8" w14:paraId="270FF018" w14:textId="77777777" w:rsidTr="007B1A67">
        <w:trPr>
          <w:trHeight w:val="446"/>
        </w:trPr>
        <w:tc>
          <w:tcPr>
            <w:tcW w:w="6658" w:type="dxa"/>
            <w:gridSpan w:val="17"/>
            <w:tcBorders>
              <w:top w:val="single" w:sz="4" w:space="0" w:color="595959"/>
              <w:left w:val="single" w:sz="4" w:space="0" w:color="auto"/>
              <w:bottom w:val="single" w:sz="4" w:space="0" w:color="595959"/>
              <w:right w:val="single" w:sz="4" w:space="0" w:color="595959"/>
            </w:tcBorders>
            <w:shd w:val="clear" w:color="000000" w:fill="E9DECF"/>
            <w:vAlign w:val="center"/>
            <w:hideMark/>
          </w:tcPr>
          <w:p w14:paraId="317D1D33"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La estrategia de cobertura contempla o incluye al menos:</w:t>
            </w:r>
          </w:p>
        </w:tc>
        <w:tc>
          <w:tcPr>
            <w:tcW w:w="1235" w:type="dxa"/>
            <w:gridSpan w:val="2"/>
            <w:tcBorders>
              <w:top w:val="single" w:sz="4" w:space="0" w:color="595959"/>
              <w:left w:val="nil"/>
              <w:bottom w:val="single" w:sz="4" w:space="0" w:color="595959"/>
              <w:right w:val="single" w:sz="4" w:space="0" w:color="595959"/>
            </w:tcBorders>
            <w:shd w:val="clear" w:color="000000" w:fill="E9DECF"/>
            <w:vAlign w:val="center"/>
            <w:hideMark/>
          </w:tcPr>
          <w:p w14:paraId="27D5F802"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xml:space="preserve">Valoración </w:t>
            </w:r>
          </w:p>
        </w:tc>
        <w:tc>
          <w:tcPr>
            <w:tcW w:w="1312" w:type="dxa"/>
            <w:gridSpan w:val="2"/>
            <w:tcBorders>
              <w:top w:val="single" w:sz="4" w:space="0" w:color="595959"/>
              <w:left w:val="nil"/>
              <w:bottom w:val="single" w:sz="4" w:space="0" w:color="595959"/>
              <w:right w:val="single" w:sz="4" w:space="0" w:color="auto"/>
            </w:tcBorders>
            <w:shd w:val="clear" w:color="000000" w:fill="E9DECF"/>
            <w:vAlign w:val="center"/>
            <w:hideMark/>
          </w:tcPr>
          <w:p w14:paraId="56982D55"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Propuesta</w:t>
            </w:r>
          </w:p>
        </w:tc>
      </w:tr>
      <w:tr w:rsidR="007B1A67" w:rsidRPr="00D30FA8" w14:paraId="25B0CE8D" w14:textId="77777777" w:rsidTr="007B1A67">
        <w:trPr>
          <w:trHeight w:val="454"/>
        </w:trPr>
        <w:tc>
          <w:tcPr>
            <w:tcW w:w="3823" w:type="dxa"/>
            <w:gridSpan w:val="8"/>
            <w:tcBorders>
              <w:top w:val="single" w:sz="4" w:space="0" w:color="595959"/>
              <w:left w:val="single" w:sz="4" w:space="0" w:color="auto"/>
              <w:bottom w:val="single" w:sz="4" w:space="0" w:color="595959"/>
              <w:right w:val="single" w:sz="4" w:space="0" w:color="595959"/>
            </w:tcBorders>
            <w:shd w:val="clear" w:color="auto" w:fill="auto"/>
            <w:vAlign w:val="center"/>
            <w:hideMark/>
          </w:tcPr>
          <w:p w14:paraId="297A96DF" w14:textId="77777777" w:rsidR="007B1A67" w:rsidRPr="00D30FA8" w:rsidRDefault="007B1A67" w:rsidP="007B1A67">
            <w:pPr>
              <w:rPr>
                <w:rFonts w:eastAsia="Times New Roman" w:cstheme="minorHAnsi"/>
                <w:sz w:val="18"/>
                <w:szCs w:val="18"/>
                <w:lang w:eastAsia="es-MX"/>
              </w:rPr>
            </w:pPr>
            <w:r w:rsidRPr="00D30FA8">
              <w:rPr>
                <w:rFonts w:eastAsia="Times New Roman" w:cstheme="minorHAnsi"/>
                <w:sz w:val="18"/>
                <w:szCs w:val="18"/>
                <w:lang w:eastAsia="es-MX"/>
              </w:rPr>
              <w:t>Método de cálculo documentado</w:t>
            </w:r>
          </w:p>
        </w:tc>
        <w:tc>
          <w:tcPr>
            <w:tcW w:w="425" w:type="dxa"/>
            <w:gridSpan w:val="2"/>
            <w:tcBorders>
              <w:top w:val="nil"/>
              <w:left w:val="nil"/>
              <w:bottom w:val="single" w:sz="4" w:space="0" w:color="595959"/>
              <w:right w:val="single" w:sz="4" w:space="0" w:color="595959"/>
            </w:tcBorders>
            <w:shd w:val="clear" w:color="auto" w:fill="auto"/>
            <w:vAlign w:val="center"/>
            <w:hideMark/>
          </w:tcPr>
          <w:p w14:paraId="5EFAADCB" w14:textId="77777777" w:rsidR="007B1A67" w:rsidRPr="00D30FA8" w:rsidRDefault="007B1A67" w:rsidP="007B1A67">
            <w:pPr>
              <w:rPr>
                <w:rFonts w:eastAsia="Times New Roman" w:cstheme="minorHAnsi"/>
                <w:sz w:val="18"/>
                <w:szCs w:val="18"/>
                <w:lang w:eastAsia="es-MX"/>
              </w:rPr>
            </w:pPr>
            <w:r w:rsidRPr="00D30FA8">
              <w:rPr>
                <w:rFonts w:eastAsia="Times New Roman" w:cstheme="minorHAnsi"/>
                <w:sz w:val="18"/>
                <w:szCs w:val="18"/>
                <w:lang w:eastAsia="es-MX"/>
              </w:rPr>
              <w:t> </w:t>
            </w:r>
          </w:p>
        </w:tc>
        <w:tc>
          <w:tcPr>
            <w:tcW w:w="430" w:type="dxa"/>
            <w:gridSpan w:val="3"/>
            <w:tcBorders>
              <w:top w:val="nil"/>
              <w:left w:val="nil"/>
              <w:bottom w:val="single" w:sz="4" w:space="0" w:color="595959"/>
              <w:right w:val="single" w:sz="4" w:space="0" w:color="595959"/>
            </w:tcBorders>
            <w:shd w:val="clear" w:color="auto" w:fill="auto"/>
            <w:vAlign w:val="center"/>
            <w:hideMark/>
          </w:tcPr>
          <w:p w14:paraId="51EA3B35" w14:textId="77777777" w:rsidR="007B1A67" w:rsidRPr="00D30FA8" w:rsidRDefault="007B1A67" w:rsidP="007B1A67">
            <w:pPr>
              <w:jc w:val="center"/>
              <w:rPr>
                <w:rFonts w:eastAsia="Times New Roman" w:cstheme="minorHAnsi"/>
                <w:sz w:val="18"/>
                <w:szCs w:val="18"/>
                <w:lang w:eastAsia="es-MX"/>
              </w:rPr>
            </w:pPr>
            <w:r w:rsidRPr="00D30FA8">
              <w:rPr>
                <w:rFonts w:eastAsia="Times New Roman" w:cstheme="minorHAnsi"/>
                <w:sz w:val="18"/>
                <w:szCs w:val="18"/>
                <w:lang w:eastAsia="es-MX"/>
              </w:rPr>
              <w:t>Si</w:t>
            </w:r>
          </w:p>
        </w:tc>
        <w:tc>
          <w:tcPr>
            <w:tcW w:w="425" w:type="dxa"/>
            <w:tcBorders>
              <w:top w:val="nil"/>
              <w:left w:val="nil"/>
              <w:bottom w:val="single" w:sz="4" w:space="0" w:color="595959"/>
              <w:right w:val="single" w:sz="4" w:space="0" w:color="595959"/>
            </w:tcBorders>
            <w:shd w:val="clear" w:color="auto" w:fill="auto"/>
            <w:vAlign w:val="center"/>
            <w:hideMark/>
          </w:tcPr>
          <w:p w14:paraId="21EE40C4" w14:textId="77777777" w:rsidR="007B1A67" w:rsidRPr="00D30FA8" w:rsidRDefault="007B1A67" w:rsidP="007B1A67">
            <w:pPr>
              <w:rPr>
                <w:rFonts w:eastAsia="Times New Roman" w:cstheme="minorHAnsi"/>
                <w:sz w:val="18"/>
                <w:szCs w:val="18"/>
                <w:lang w:eastAsia="es-MX"/>
              </w:rPr>
            </w:pPr>
            <w:r w:rsidRPr="00D30FA8">
              <w:rPr>
                <w:rFonts w:eastAsia="Times New Roman" w:cstheme="minorHAnsi"/>
                <w:sz w:val="18"/>
                <w:szCs w:val="18"/>
                <w:lang w:eastAsia="es-MX"/>
              </w:rPr>
              <w:t> </w:t>
            </w:r>
          </w:p>
        </w:tc>
        <w:tc>
          <w:tcPr>
            <w:tcW w:w="426" w:type="dxa"/>
            <w:tcBorders>
              <w:top w:val="nil"/>
              <w:left w:val="nil"/>
              <w:bottom w:val="single" w:sz="4" w:space="0" w:color="595959"/>
              <w:right w:val="single" w:sz="4" w:space="0" w:color="595959"/>
            </w:tcBorders>
            <w:shd w:val="clear" w:color="auto" w:fill="auto"/>
            <w:vAlign w:val="center"/>
            <w:hideMark/>
          </w:tcPr>
          <w:p w14:paraId="4C3750E1" w14:textId="77777777" w:rsidR="007B1A67" w:rsidRPr="00D30FA8" w:rsidRDefault="007B1A67" w:rsidP="007B1A67">
            <w:pPr>
              <w:jc w:val="center"/>
              <w:rPr>
                <w:rFonts w:eastAsia="Times New Roman" w:cstheme="minorHAnsi"/>
                <w:sz w:val="18"/>
                <w:szCs w:val="18"/>
                <w:lang w:eastAsia="es-MX"/>
              </w:rPr>
            </w:pPr>
            <w:r w:rsidRPr="00D30FA8">
              <w:rPr>
                <w:rFonts w:eastAsia="Times New Roman" w:cstheme="minorHAnsi"/>
                <w:sz w:val="18"/>
                <w:szCs w:val="18"/>
                <w:lang w:eastAsia="es-MX"/>
              </w:rPr>
              <w:t>No</w:t>
            </w:r>
          </w:p>
        </w:tc>
        <w:tc>
          <w:tcPr>
            <w:tcW w:w="387" w:type="dxa"/>
            <w:tcBorders>
              <w:top w:val="nil"/>
              <w:left w:val="nil"/>
              <w:bottom w:val="single" w:sz="4" w:space="0" w:color="595959"/>
              <w:right w:val="single" w:sz="4" w:space="0" w:color="595959"/>
            </w:tcBorders>
            <w:shd w:val="clear" w:color="auto" w:fill="auto"/>
            <w:vAlign w:val="center"/>
            <w:hideMark/>
          </w:tcPr>
          <w:p w14:paraId="0126B1FE" w14:textId="77777777" w:rsidR="007B1A67" w:rsidRPr="00D30FA8" w:rsidRDefault="007B1A67" w:rsidP="007B1A67">
            <w:pPr>
              <w:rPr>
                <w:rFonts w:eastAsia="Times New Roman" w:cstheme="minorHAnsi"/>
                <w:sz w:val="18"/>
                <w:szCs w:val="18"/>
                <w:lang w:eastAsia="es-MX"/>
              </w:rPr>
            </w:pPr>
            <w:r w:rsidRPr="00D30FA8">
              <w:rPr>
                <w:rFonts w:eastAsia="Times New Roman" w:cstheme="minorHAnsi"/>
                <w:sz w:val="18"/>
                <w:szCs w:val="18"/>
                <w:lang w:eastAsia="es-MX"/>
              </w:rPr>
              <w:t> </w:t>
            </w:r>
          </w:p>
        </w:tc>
        <w:tc>
          <w:tcPr>
            <w:tcW w:w="742" w:type="dxa"/>
            <w:tcBorders>
              <w:top w:val="nil"/>
              <w:left w:val="nil"/>
              <w:bottom w:val="single" w:sz="4" w:space="0" w:color="595959"/>
              <w:right w:val="single" w:sz="4" w:space="0" w:color="595959"/>
            </w:tcBorders>
            <w:shd w:val="clear" w:color="auto" w:fill="auto"/>
            <w:vAlign w:val="center"/>
            <w:hideMark/>
          </w:tcPr>
          <w:p w14:paraId="4487001D" w14:textId="77777777" w:rsidR="007B1A67" w:rsidRPr="00D30FA8" w:rsidRDefault="007B1A67" w:rsidP="007B1A67">
            <w:pPr>
              <w:jc w:val="center"/>
              <w:rPr>
                <w:rFonts w:eastAsia="Times New Roman" w:cstheme="minorHAnsi"/>
                <w:sz w:val="18"/>
                <w:szCs w:val="18"/>
                <w:lang w:eastAsia="es-MX"/>
              </w:rPr>
            </w:pPr>
            <w:r w:rsidRPr="00D30FA8">
              <w:rPr>
                <w:rFonts w:eastAsia="Times New Roman" w:cstheme="minorHAnsi"/>
                <w:sz w:val="18"/>
                <w:szCs w:val="18"/>
                <w:lang w:eastAsia="es-MX"/>
              </w:rPr>
              <w:t>Parcial</w:t>
            </w:r>
          </w:p>
        </w:tc>
        <w:tc>
          <w:tcPr>
            <w:tcW w:w="1235" w:type="dxa"/>
            <w:gridSpan w:val="2"/>
            <w:tcBorders>
              <w:top w:val="single" w:sz="4" w:space="0" w:color="595959"/>
              <w:left w:val="nil"/>
              <w:bottom w:val="single" w:sz="4" w:space="0" w:color="595959"/>
              <w:right w:val="single" w:sz="4" w:space="0" w:color="595959"/>
            </w:tcBorders>
            <w:shd w:val="clear" w:color="auto" w:fill="auto"/>
            <w:vAlign w:val="center"/>
            <w:hideMark/>
          </w:tcPr>
          <w:p w14:paraId="0A1C4423"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1312" w:type="dxa"/>
            <w:gridSpan w:val="2"/>
            <w:tcBorders>
              <w:top w:val="single" w:sz="4" w:space="0" w:color="595959"/>
              <w:left w:val="nil"/>
              <w:bottom w:val="single" w:sz="4" w:space="0" w:color="595959"/>
              <w:right w:val="single" w:sz="4" w:space="0" w:color="auto"/>
            </w:tcBorders>
            <w:shd w:val="clear" w:color="auto" w:fill="auto"/>
            <w:vAlign w:val="center"/>
            <w:hideMark/>
          </w:tcPr>
          <w:p w14:paraId="796EAB5C"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r>
      <w:tr w:rsidR="007B1A67" w:rsidRPr="00D30FA8" w14:paraId="1EB51A0B" w14:textId="77777777" w:rsidTr="007B1A67">
        <w:trPr>
          <w:trHeight w:val="454"/>
        </w:trPr>
        <w:tc>
          <w:tcPr>
            <w:tcW w:w="3823" w:type="dxa"/>
            <w:gridSpan w:val="8"/>
            <w:tcBorders>
              <w:top w:val="single" w:sz="4" w:space="0" w:color="595959"/>
              <w:left w:val="single" w:sz="4" w:space="0" w:color="auto"/>
              <w:bottom w:val="single" w:sz="4" w:space="0" w:color="595959"/>
              <w:right w:val="single" w:sz="4" w:space="0" w:color="595959"/>
            </w:tcBorders>
            <w:shd w:val="clear" w:color="auto" w:fill="auto"/>
            <w:vAlign w:val="center"/>
            <w:hideMark/>
          </w:tcPr>
          <w:p w14:paraId="0AF0C0E1" w14:textId="77777777" w:rsidR="007B1A67" w:rsidRPr="00D30FA8" w:rsidRDefault="007B1A67" w:rsidP="007B1A67">
            <w:pPr>
              <w:rPr>
                <w:rFonts w:eastAsia="Times New Roman" w:cstheme="minorHAnsi"/>
                <w:sz w:val="18"/>
                <w:szCs w:val="18"/>
                <w:lang w:eastAsia="es-MX"/>
              </w:rPr>
            </w:pPr>
            <w:r w:rsidRPr="00D30FA8">
              <w:rPr>
                <w:rFonts w:eastAsia="Times New Roman" w:cstheme="minorHAnsi"/>
                <w:sz w:val="18"/>
                <w:szCs w:val="18"/>
                <w:lang w:eastAsia="es-MX"/>
              </w:rPr>
              <w:t>Consistencia con el diseño del programa</w:t>
            </w:r>
          </w:p>
        </w:tc>
        <w:tc>
          <w:tcPr>
            <w:tcW w:w="425" w:type="dxa"/>
            <w:gridSpan w:val="2"/>
            <w:tcBorders>
              <w:top w:val="nil"/>
              <w:left w:val="nil"/>
              <w:bottom w:val="single" w:sz="4" w:space="0" w:color="595959"/>
              <w:right w:val="single" w:sz="4" w:space="0" w:color="595959"/>
            </w:tcBorders>
            <w:shd w:val="clear" w:color="auto" w:fill="auto"/>
            <w:vAlign w:val="center"/>
            <w:hideMark/>
          </w:tcPr>
          <w:p w14:paraId="5124406B" w14:textId="77777777" w:rsidR="007B1A67" w:rsidRPr="00D30FA8" w:rsidRDefault="007B1A67" w:rsidP="007B1A67">
            <w:pP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430" w:type="dxa"/>
            <w:gridSpan w:val="3"/>
            <w:tcBorders>
              <w:top w:val="nil"/>
              <w:left w:val="nil"/>
              <w:bottom w:val="single" w:sz="4" w:space="0" w:color="595959"/>
              <w:right w:val="single" w:sz="4" w:space="0" w:color="595959"/>
            </w:tcBorders>
            <w:shd w:val="clear" w:color="auto" w:fill="auto"/>
            <w:vAlign w:val="center"/>
            <w:hideMark/>
          </w:tcPr>
          <w:p w14:paraId="76C82A0D" w14:textId="77777777" w:rsidR="007B1A67" w:rsidRPr="00D30FA8" w:rsidRDefault="007B1A67" w:rsidP="007B1A67">
            <w:pPr>
              <w:jc w:val="center"/>
              <w:rPr>
                <w:rFonts w:eastAsia="Times New Roman" w:cstheme="minorHAnsi"/>
                <w:sz w:val="18"/>
                <w:szCs w:val="18"/>
                <w:lang w:eastAsia="es-MX"/>
              </w:rPr>
            </w:pPr>
            <w:r w:rsidRPr="00D30FA8">
              <w:rPr>
                <w:rFonts w:eastAsia="Times New Roman" w:cstheme="minorHAnsi"/>
                <w:sz w:val="18"/>
                <w:szCs w:val="18"/>
                <w:lang w:eastAsia="es-MX"/>
              </w:rPr>
              <w:t>Si</w:t>
            </w:r>
          </w:p>
        </w:tc>
        <w:tc>
          <w:tcPr>
            <w:tcW w:w="425" w:type="dxa"/>
            <w:tcBorders>
              <w:top w:val="nil"/>
              <w:left w:val="nil"/>
              <w:bottom w:val="single" w:sz="4" w:space="0" w:color="595959"/>
              <w:right w:val="single" w:sz="4" w:space="0" w:color="595959"/>
            </w:tcBorders>
            <w:shd w:val="clear" w:color="auto" w:fill="auto"/>
            <w:vAlign w:val="center"/>
            <w:hideMark/>
          </w:tcPr>
          <w:p w14:paraId="7802251D" w14:textId="77777777" w:rsidR="007B1A67" w:rsidRPr="00D30FA8" w:rsidRDefault="007B1A67" w:rsidP="007B1A67">
            <w:pPr>
              <w:rPr>
                <w:rFonts w:eastAsia="Times New Roman" w:cstheme="minorHAnsi"/>
                <w:sz w:val="18"/>
                <w:szCs w:val="18"/>
                <w:lang w:eastAsia="es-MX"/>
              </w:rPr>
            </w:pPr>
            <w:r w:rsidRPr="00D30FA8">
              <w:rPr>
                <w:rFonts w:eastAsia="Times New Roman" w:cstheme="minorHAnsi"/>
                <w:sz w:val="18"/>
                <w:szCs w:val="18"/>
                <w:lang w:eastAsia="es-MX"/>
              </w:rPr>
              <w:t> </w:t>
            </w:r>
          </w:p>
        </w:tc>
        <w:tc>
          <w:tcPr>
            <w:tcW w:w="426" w:type="dxa"/>
            <w:tcBorders>
              <w:top w:val="nil"/>
              <w:left w:val="nil"/>
              <w:bottom w:val="single" w:sz="4" w:space="0" w:color="595959"/>
              <w:right w:val="single" w:sz="4" w:space="0" w:color="595959"/>
            </w:tcBorders>
            <w:shd w:val="clear" w:color="auto" w:fill="auto"/>
            <w:vAlign w:val="center"/>
            <w:hideMark/>
          </w:tcPr>
          <w:p w14:paraId="0556B510" w14:textId="77777777" w:rsidR="007B1A67" w:rsidRPr="00D30FA8" w:rsidRDefault="007B1A67" w:rsidP="007B1A67">
            <w:pPr>
              <w:jc w:val="center"/>
              <w:rPr>
                <w:rFonts w:eastAsia="Times New Roman" w:cstheme="minorHAnsi"/>
                <w:sz w:val="18"/>
                <w:szCs w:val="18"/>
                <w:lang w:eastAsia="es-MX"/>
              </w:rPr>
            </w:pPr>
            <w:r w:rsidRPr="00D30FA8">
              <w:rPr>
                <w:rFonts w:eastAsia="Times New Roman" w:cstheme="minorHAnsi"/>
                <w:sz w:val="18"/>
                <w:szCs w:val="18"/>
                <w:lang w:eastAsia="es-MX"/>
              </w:rPr>
              <w:t>No</w:t>
            </w:r>
          </w:p>
        </w:tc>
        <w:tc>
          <w:tcPr>
            <w:tcW w:w="387" w:type="dxa"/>
            <w:tcBorders>
              <w:top w:val="nil"/>
              <w:left w:val="nil"/>
              <w:bottom w:val="single" w:sz="4" w:space="0" w:color="595959"/>
              <w:right w:val="single" w:sz="4" w:space="0" w:color="595959"/>
            </w:tcBorders>
            <w:shd w:val="clear" w:color="auto" w:fill="auto"/>
            <w:vAlign w:val="center"/>
            <w:hideMark/>
          </w:tcPr>
          <w:p w14:paraId="6A6CCD19" w14:textId="77777777" w:rsidR="007B1A67" w:rsidRPr="00D30FA8" w:rsidRDefault="007B1A67" w:rsidP="007B1A67">
            <w:pPr>
              <w:rPr>
                <w:rFonts w:eastAsia="Times New Roman" w:cstheme="minorHAnsi"/>
                <w:sz w:val="18"/>
                <w:szCs w:val="18"/>
                <w:lang w:eastAsia="es-MX"/>
              </w:rPr>
            </w:pPr>
            <w:r w:rsidRPr="00D30FA8">
              <w:rPr>
                <w:rFonts w:eastAsia="Times New Roman" w:cstheme="minorHAnsi"/>
                <w:sz w:val="18"/>
                <w:szCs w:val="18"/>
                <w:lang w:eastAsia="es-MX"/>
              </w:rPr>
              <w:t> </w:t>
            </w:r>
          </w:p>
        </w:tc>
        <w:tc>
          <w:tcPr>
            <w:tcW w:w="742" w:type="dxa"/>
            <w:tcBorders>
              <w:top w:val="nil"/>
              <w:left w:val="nil"/>
              <w:bottom w:val="single" w:sz="4" w:space="0" w:color="595959"/>
              <w:right w:val="single" w:sz="4" w:space="0" w:color="595959"/>
            </w:tcBorders>
            <w:shd w:val="clear" w:color="auto" w:fill="auto"/>
            <w:vAlign w:val="center"/>
            <w:hideMark/>
          </w:tcPr>
          <w:p w14:paraId="6B053150" w14:textId="77777777" w:rsidR="007B1A67" w:rsidRPr="00D30FA8" w:rsidRDefault="007B1A67" w:rsidP="007B1A67">
            <w:pPr>
              <w:jc w:val="center"/>
              <w:rPr>
                <w:rFonts w:eastAsia="Times New Roman" w:cstheme="minorHAnsi"/>
                <w:sz w:val="18"/>
                <w:szCs w:val="18"/>
                <w:lang w:eastAsia="es-MX"/>
              </w:rPr>
            </w:pPr>
            <w:r w:rsidRPr="00D30FA8">
              <w:rPr>
                <w:rFonts w:eastAsia="Times New Roman" w:cstheme="minorHAnsi"/>
                <w:sz w:val="18"/>
                <w:szCs w:val="18"/>
                <w:lang w:eastAsia="es-MX"/>
              </w:rPr>
              <w:t>Parcial</w:t>
            </w:r>
          </w:p>
        </w:tc>
        <w:tc>
          <w:tcPr>
            <w:tcW w:w="1235" w:type="dxa"/>
            <w:gridSpan w:val="2"/>
            <w:tcBorders>
              <w:top w:val="single" w:sz="4" w:space="0" w:color="595959"/>
              <w:left w:val="nil"/>
              <w:bottom w:val="single" w:sz="4" w:space="0" w:color="595959"/>
              <w:right w:val="single" w:sz="4" w:space="0" w:color="595959"/>
            </w:tcBorders>
            <w:shd w:val="clear" w:color="auto" w:fill="auto"/>
            <w:vAlign w:val="center"/>
            <w:hideMark/>
          </w:tcPr>
          <w:p w14:paraId="4141C638"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1312" w:type="dxa"/>
            <w:gridSpan w:val="2"/>
            <w:tcBorders>
              <w:top w:val="single" w:sz="4" w:space="0" w:color="595959"/>
              <w:left w:val="nil"/>
              <w:bottom w:val="single" w:sz="4" w:space="0" w:color="595959"/>
              <w:right w:val="single" w:sz="4" w:space="0" w:color="auto"/>
            </w:tcBorders>
            <w:shd w:val="clear" w:color="auto" w:fill="auto"/>
            <w:vAlign w:val="center"/>
            <w:hideMark/>
          </w:tcPr>
          <w:p w14:paraId="135E2B70"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r>
      <w:tr w:rsidR="007B1A67" w:rsidRPr="00D30FA8" w14:paraId="38A215F9" w14:textId="77777777" w:rsidTr="007B1A67">
        <w:trPr>
          <w:trHeight w:val="454"/>
        </w:trPr>
        <w:tc>
          <w:tcPr>
            <w:tcW w:w="3823" w:type="dxa"/>
            <w:gridSpan w:val="8"/>
            <w:tcBorders>
              <w:top w:val="single" w:sz="4" w:space="0" w:color="595959"/>
              <w:left w:val="single" w:sz="4" w:space="0" w:color="auto"/>
              <w:bottom w:val="single" w:sz="4" w:space="0" w:color="595959"/>
              <w:right w:val="single" w:sz="4" w:space="0" w:color="595959"/>
            </w:tcBorders>
            <w:shd w:val="clear" w:color="auto" w:fill="auto"/>
            <w:vAlign w:val="center"/>
            <w:hideMark/>
          </w:tcPr>
          <w:p w14:paraId="24B4CDDF" w14:textId="77777777" w:rsidR="007B1A67" w:rsidRPr="00D30FA8" w:rsidRDefault="007B1A67" w:rsidP="007B1A67">
            <w:pPr>
              <w:rPr>
                <w:rFonts w:eastAsia="Times New Roman" w:cstheme="minorHAnsi"/>
                <w:sz w:val="18"/>
                <w:szCs w:val="18"/>
                <w:lang w:eastAsia="es-MX"/>
              </w:rPr>
            </w:pPr>
            <w:r w:rsidRPr="00D30FA8">
              <w:rPr>
                <w:rFonts w:eastAsia="Times New Roman" w:cstheme="minorHAnsi"/>
                <w:sz w:val="18"/>
                <w:szCs w:val="18"/>
                <w:lang w:eastAsia="es-MX"/>
              </w:rPr>
              <w:t>El presupuesto requerido</w:t>
            </w:r>
          </w:p>
        </w:tc>
        <w:tc>
          <w:tcPr>
            <w:tcW w:w="425" w:type="dxa"/>
            <w:gridSpan w:val="2"/>
            <w:tcBorders>
              <w:top w:val="nil"/>
              <w:left w:val="nil"/>
              <w:bottom w:val="single" w:sz="4" w:space="0" w:color="595959"/>
              <w:right w:val="single" w:sz="4" w:space="0" w:color="595959"/>
            </w:tcBorders>
            <w:shd w:val="clear" w:color="auto" w:fill="auto"/>
            <w:vAlign w:val="center"/>
            <w:hideMark/>
          </w:tcPr>
          <w:p w14:paraId="474AAE7E" w14:textId="77777777" w:rsidR="007B1A67" w:rsidRPr="00D30FA8" w:rsidRDefault="007B1A67" w:rsidP="007B1A67">
            <w:pP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430" w:type="dxa"/>
            <w:gridSpan w:val="3"/>
            <w:tcBorders>
              <w:top w:val="nil"/>
              <w:left w:val="nil"/>
              <w:bottom w:val="single" w:sz="4" w:space="0" w:color="595959"/>
              <w:right w:val="single" w:sz="4" w:space="0" w:color="595959"/>
            </w:tcBorders>
            <w:shd w:val="clear" w:color="auto" w:fill="auto"/>
            <w:vAlign w:val="center"/>
            <w:hideMark/>
          </w:tcPr>
          <w:p w14:paraId="1714E062" w14:textId="77777777" w:rsidR="007B1A67" w:rsidRPr="00D30FA8" w:rsidRDefault="007B1A67" w:rsidP="007B1A67">
            <w:pPr>
              <w:jc w:val="center"/>
              <w:rPr>
                <w:rFonts w:eastAsia="Times New Roman" w:cstheme="minorHAnsi"/>
                <w:sz w:val="18"/>
                <w:szCs w:val="18"/>
                <w:lang w:eastAsia="es-MX"/>
              </w:rPr>
            </w:pPr>
            <w:r w:rsidRPr="00D30FA8">
              <w:rPr>
                <w:rFonts w:eastAsia="Times New Roman" w:cstheme="minorHAnsi"/>
                <w:sz w:val="18"/>
                <w:szCs w:val="18"/>
                <w:lang w:eastAsia="es-MX"/>
              </w:rPr>
              <w:t>Si</w:t>
            </w:r>
          </w:p>
        </w:tc>
        <w:tc>
          <w:tcPr>
            <w:tcW w:w="425" w:type="dxa"/>
            <w:tcBorders>
              <w:top w:val="nil"/>
              <w:left w:val="nil"/>
              <w:bottom w:val="single" w:sz="4" w:space="0" w:color="595959"/>
              <w:right w:val="single" w:sz="4" w:space="0" w:color="595959"/>
            </w:tcBorders>
            <w:shd w:val="clear" w:color="auto" w:fill="auto"/>
            <w:vAlign w:val="center"/>
            <w:hideMark/>
          </w:tcPr>
          <w:p w14:paraId="16F0C374" w14:textId="77777777" w:rsidR="007B1A67" w:rsidRPr="00D30FA8" w:rsidRDefault="007B1A67" w:rsidP="007B1A67">
            <w:pPr>
              <w:rPr>
                <w:rFonts w:eastAsia="Times New Roman" w:cstheme="minorHAnsi"/>
                <w:sz w:val="18"/>
                <w:szCs w:val="18"/>
                <w:lang w:eastAsia="es-MX"/>
              </w:rPr>
            </w:pPr>
            <w:r w:rsidRPr="00D30FA8">
              <w:rPr>
                <w:rFonts w:eastAsia="Times New Roman" w:cstheme="minorHAnsi"/>
                <w:sz w:val="18"/>
                <w:szCs w:val="18"/>
                <w:lang w:eastAsia="es-MX"/>
              </w:rPr>
              <w:t> </w:t>
            </w:r>
          </w:p>
        </w:tc>
        <w:tc>
          <w:tcPr>
            <w:tcW w:w="426" w:type="dxa"/>
            <w:tcBorders>
              <w:top w:val="nil"/>
              <w:left w:val="nil"/>
              <w:bottom w:val="single" w:sz="4" w:space="0" w:color="595959"/>
              <w:right w:val="single" w:sz="4" w:space="0" w:color="595959"/>
            </w:tcBorders>
            <w:shd w:val="clear" w:color="auto" w:fill="auto"/>
            <w:vAlign w:val="center"/>
            <w:hideMark/>
          </w:tcPr>
          <w:p w14:paraId="2D87074B" w14:textId="77777777" w:rsidR="007B1A67" w:rsidRPr="00D30FA8" w:rsidRDefault="007B1A67" w:rsidP="007B1A67">
            <w:pPr>
              <w:jc w:val="center"/>
              <w:rPr>
                <w:rFonts w:eastAsia="Times New Roman" w:cstheme="minorHAnsi"/>
                <w:sz w:val="18"/>
                <w:szCs w:val="18"/>
                <w:lang w:eastAsia="es-MX"/>
              </w:rPr>
            </w:pPr>
            <w:r w:rsidRPr="00D30FA8">
              <w:rPr>
                <w:rFonts w:eastAsia="Times New Roman" w:cstheme="minorHAnsi"/>
                <w:sz w:val="18"/>
                <w:szCs w:val="18"/>
                <w:lang w:eastAsia="es-MX"/>
              </w:rPr>
              <w:t>No</w:t>
            </w:r>
          </w:p>
        </w:tc>
        <w:tc>
          <w:tcPr>
            <w:tcW w:w="387" w:type="dxa"/>
            <w:tcBorders>
              <w:top w:val="nil"/>
              <w:left w:val="nil"/>
              <w:bottom w:val="single" w:sz="4" w:space="0" w:color="595959"/>
              <w:right w:val="single" w:sz="4" w:space="0" w:color="595959"/>
            </w:tcBorders>
            <w:shd w:val="clear" w:color="auto" w:fill="auto"/>
            <w:vAlign w:val="center"/>
            <w:hideMark/>
          </w:tcPr>
          <w:p w14:paraId="302F8D08" w14:textId="77777777" w:rsidR="007B1A67" w:rsidRPr="00D30FA8" w:rsidRDefault="007B1A67" w:rsidP="007B1A67">
            <w:pPr>
              <w:rPr>
                <w:rFonts w:eastAsia="Times New Roman" w:cstheme="minorHAnsi"/>
                <w:sz w:val="18"/>
                <w:szCs w:val="18"/>
                <w:lang w:eastAsia="es-MX"/>
              </w:rPr>
            </w:pPr>
            <w:r w:rsidRPr="00D30FA8">
              <w:rPr>
                <w:rFonts w:eastAsia="Times New Roman" w:cstheme="minorHAnsi"/>
                <w:sz w:val="18"/>
                <w:szCs w:val="18"/>
                <w:lang w:eastAsia="es-MX"/>
              </w:rPr>
              <w:t> </w:t>
            </w:r>
          </w:p>
        </w:tc>
        <w:tc>
          <w:tcPr>
            <w:tcW w:w="742" w:type="dxa"/>
            <w:tcBorders>
              <w:top w:val="nil"/>
              <w:left w:val="nil"/>
              <w:bottom w:val="single" w:sz="4" w:space="0" w:color="595959"/>
              <w:right w:val="single" w:sz="4" w:space="0" w:color="595959"/>
            </w:tcBorders>
            <w:shd w:val="clear" w:color="auto" w:fill="auto"/>
            <w:vAlign w:val="center"/>
            <w:hideMark/>
          </w:tcPr>
          <w:p w14:paraId="2B423C02" w14:textId="77777777" w:rsidR="007B1A67" w:rsidRPr="00D30FA8" w:rsidRDefault="007B1A67" w:rsidP="007B1A67">
            <w:pPr>
              <w:jc w:val="center"/>
              <w:rPr>
                <w:rFonts w:eastAsia="Times New Roman" w:cstheme="minorHAnsi"/>
                <w:sz w:val="18"/>
                <w:szCs w:val="18"/>
                <w:lang w:eastAsia="es-MX"/>
              </w:rPr>
            </w:pPr>
            <w:r w:rsidRPr="00D30FA8">
              <w:rPr>
                <w:rFonts w:eastAsia="Times New Roman" w:cstheme="minorHAnsi"/>
                <w:sz w:val="18"/>
                <w:szCs w:val="18"/>
                <w:lang w:eastAsia="es-MX"/>
              </w:rPr>
              <w:t>Parcial</w:t>
            </w:r>
          </w:p>
        </w:tc>
        <w:tc>
          <w:tcPr>
            <w:tcW w:w="1235" w:type="dxa"/>
            <w:gridSpan w:val="2"/>
            <w:tcBorders>
              <w:top w:val="single" w:sz="4" w:space="0" w:color="595959"/>
              <w:left w:val="nil"/>
              <w:bottom w:val="single" w:sz="4" w:space="0" w:color="595959"/>
              <w:right w:val="single" w:sz="4" w:space="0" w:color="595959"/>
            </w:tcBorders>
            <w:shd w:val="clear" w:color="auto" w:fill="auto"/>
            <w:vAlign w:val="center"/>
            <w:hideMark/>
          </w:tcPr>
          <w:p w14:paraId="2704D2DF"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1312" w:type="dxa"/>
            <w:gridSpan w:val="2"/>
            <w:tcBorders>
              <w:top w:val="single" w:sz="4" w:space="0" w:color="595959"/>
              <w:left w:val="nil"/>
              <w:bottom w:val="single" w:sz="4" w:space="0" w:color="595959"/>
              <w:right w:val="single" w:sz="4" w:space="0" w:color="auto"/>
            </w:tcBorders>
            <w:shd w:val="clear" w:color="auto" w:fill="auto"/>
            <w:vAlign w:val="center"/>
            <w:hideMark/>
          </w:tcPr>
          <w:p w14:paraId="7F1A8D0D"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r>
      <w:tr w:rsidR="007B1A67" w:rsidRPr="00D30FA8" w14:paraId="70840031" w14:textId="77777777" w:rsidTr="007B1A67">
        <w:trPr>
          <w:trHeight w:val="454"/>
        </w:trPr>
        <w:tc>
          <w:tcPr>
            <w:tcW w:w="3823" w:type="dxa"/>
            <w:gridSpan w:val="8"/>
            <w:tcBorders>
              <w:top w:val="single" w:sz="4" w:space="0" w:color="595959"/>
              <w:left w:val="single" w:sz="4" w:space="0" w:color="auto"/>
              <w:bottom w:val="single" w:sz="4" w:space="0" w:color="595959"/>
              <w:right w:val="single" w:sz="4" w:space="0" w:color="595959"/>
            </w:tcBorders>
            <w:shd w:val="clear" w:color="auto" w:fill="auto"/>
            <w:vAlign w:val="center"/>
            <w:hideMark/>
          </w:tcPr>
          <w:p w14:paraId="3D31BAD0" w14:textId="77777777" w:rsidR="007B1A67" w:rsidRPr="00D30FA8" w:rsidRDefault="007B1A67" w:rsidP="007B1A67">
            <w:pPr>
              <w:rPr>
                <w:rFonts w:eastAsia="Times New Roman" w:cstheme="minorHAnsi"/>
                <w:sz w:val="18"/>
                <w:szCs w:val="18"/>
                <w:lang w:eastAsia="es-MX"/>
              </w:rPr>
            </w:pPr>
            <w:r w:rsidRPr="00D30FA8">
              <w:rPr>
                <w:rFonts w:eastAsia="Times New Roman" w:cstheme="minorHAnsi"/>
                <w:sz w:val="18"/>
                <w:szCs w:val="18"/>
                <w:lang w:eastAsia="es-MX"/>
              </w:rPr>
              <w:t>Metas a corto plazo factibles</w:t>
            </w:r>
          </w:p>
        </w:tc>
        <w:tc>
          <w:tcPr>
            <w:tcW w:w="425" w:type="dxa"/>
            <w:gridSpan w:val="2"/>
            <w:tcBorders>
              <w:top w:val="nil"/>
              <w:left w:val="nil"/>
              <w:bottom w:val="single" w:sz="4" w:space="0" w:color="595959"/>
              <w:right w:val="single" w:sz="4" w:space="0" w:color="595959"/>
            </w:tcBorders>
            <w:shd w:val="clear" w:color="auto" w:fill="auto"/>
            <w:vAlign w:val="center"/>
            <w:hideMark/>
          </w:tcPr>
          <w:p w14:paraId="37D890BC" w14:textId="77777777" w:rsidR="007B1A67" w:rsidRPr="00D30FA8" w:rsidRDefault="007B1A67" w:rsidP="007B1A67">
            <w:pP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430" w:type="dxa"/>
            <w:gridSpan w:val="3"/>
            <w:tcBorders>
              <w:top w:val="nil"/>
              <w:left w:val="nil"/>
              <w:bottom w:val="single" w:sz="4" w:space="0" w:color="595959"/>
              <w:right w:val="single" w:sz="4" w:space="0" w:color="595959"/>
            </w:tcBorders>
            <w:shd w:val="clear" w:color="auto" w:fill="auto"/>
            <w:vAlign w:val="center"/>
            <w:hideMark/>
          </w:tcPr>
          <w:p w14:paraId="0A35479A" w14:textId="77777777" w:rsidR="007B1A67" w:rsidRPr="00D30FA8" w:rsidRDefault="007B1A67" w:rsidP="007B1A67">
            <w:pPr>
              <w:jc w:val="center"/>
              <w:rPr>
                <w:rFonts w:eastAsia="Times New Roman" w:cstheme="minorHAnsi"/>
                <w:sz w:val="18"/>
                <w:szCs w:val="18"/>
                <w:lang w:eastAsia="es-MX"/>
              </w:rPr>
            </w:pPr>
            <w:r w:rsidRPr="00D30FA8">
              <w:rPr>
                <w:rFonts w:eastAsia="Times New Roman" w:cstheme="minorHAnsi"/>
                <w:sz w:val="18"/>
                <w:szCs w:val="18"/>
                <w:lang w:eastAsia="es-MX"/>
              </w:rPr>
              <w:t>Si</w:t>
            </w:r>
          </w:p>
        </w:tc>
        <w:tc>
          <w:tcPr>
            <w:tcW w:w="425" w:type="dxa"/>
            <w:tcBorders>
              <w:top w:val="nil"/>
              <w:left w:val="nil"/>
              <w:bottom w:val="single" w:sz="4" w:space="0" w:color="595959"/>
              <w:right w:val="single" w:sz="4" w:space="0" w:color="595959"/>
            </w:tcBorders>
            <w:shd w:val="clear" w:color="auto" w:fill="auto"/>
            <w:vAlign w:val="center"/>
            <w:hideMark/>
          </w:tcPr>
          <w:p w14:paraId="3908A77A" w14:textId="77777777" w:rsidR="007B1A67" w:rsidRPr="00D30FA8" w:rsidRDefault="007B1A67" w:rsidP="007B1A67">
            <w:pPr>
              <w:rPr>
                <w:rFonts w:eastAsia="Times New Roman" w:cstheme="minorHAnsi"/>
                <w:sz w:val="18"/>
                <w:szCs w:val="18"/>
                <w:lang w:eastAsia="es-MX"/>
              </w:rPr>
            </w:pPr>
            <w:r w:rsidRPr="00D30FA8">
              <w:rPr>
                <w:rFonts w:eastAsia="Times New Roman" w:cstheme="minorHAnsi"/>
                <w:sz w:val="18"/>
                <w:szCs w:val="18"/>
                <w:lang w:eastAsia="es-MX"/>
              </w:rPr>
              <w:t> </w:t>
            </w:r>
          </w:p>
        </w:tc>
        <w:tc>
          <w:tcPr>
            <w:tcW w:w="426" w:type="dxa"/>
            <w:tcBorders>
              <w:top w:val="nil"/>
              <w:left w:val="nil"/>
              <w:bottom w:val="single" w:sz="4" w:space="0" w:color="595959"/>
              <w:right w:val="single" w:sz="4" w:space="0" w:color="595959"/>
            </w:tcBorders>
            <w:shd w:val="clear" w:color="auto" w:fill="auto"/>
            <w:vAlign w:val="center"/>
            <w:hideMark/>
          </w:tcPr>
          <w:p w14:paraId="1C0DC691" w14:textId="77777777" w:rsidR="007B1A67" w:rsidRPr="00D30FA8" w:rsidRDefault="007B1A67" w:rsidP="007B1A67">
            <w:pPr>
              <w:jc w:val="center"/>
              <w:rPr>
                <w:rFonts w:eastAsia="Times New Roman" w:cstheme="minorHAnsi"/>
                <w:sz w:val="18"/>
                <w:szCs w:val="18"/>
                <w:lang w:eastAsia="es-MX"/>
              </w:rPr>
            </w:pPr>
            <w:r w:rsidRPr="00D30FA8">
              <w:rPr>
                <w:rFonts w:eastAsia="Times New Roman" w:cstheme="minorHAnsi"/>
                <w:sz w:val="18"/>
                <w:szCs w:val="18"/>
                <w:lang w:eastAsia="es-MX"/>
              </w:rPr>
              <w:t>No</w:t>
            </w:r>
          </w:p>
        </w:tc>
        <w:tc>
          <w:tcPr>
            <w:tcW w:w="387" w:type="dxa"/>
            <w:tcBorders>
              <w:top w:val="nil"/>
              <w:left w:val="nil"/>
              <w:bottom w:val="single" w:sz="4" w:space="0" w:color="595959"/>
              <w:right w:val="single" w:sz="4" w:space="0" w:color="595959"/>
            </w:tcBorders>
            <w:shd w:val="clear" w:color="auto" w:fill="auto"/>
            <w:vAlign w:val="center"/>
            <w:hideMark/>
          </w:tcPr>
          <w:p w14:paraId="57877AF2" w14:textId="77777777" w:rsidR="007B1A67" w:rsidRPr="00D30FA8" w:rsidRDefault="007B1A67" w:rsidP="007B1A67">
            <w:pPr>
              <w:rPr>
                <w:rFonts w:eastAsia="Times New Roman" w:cstheme="minorHAnsi"/>
                <w:sz w:val="18"/>
                <w:szCs w:val="18"/>
                <w:lang w:eastAsia="es-MX"/>
              </w:rPr>
            </w:pPr>
            <w:r w:rsidRPr="00D30FA8">
              <w:rPr>
                <w:rFonts w:eastAsia="Times New Roman" w:cstheme="minorHAnsi"/>
                <w:sz w:val="18"/>
                <w:szCs w:val="18"/>
                <w:lang w:eastAsia="es-MX"/>
              </w:rPr>
              <w:t> </w:t>
            </w:r>
          </w:p>
        </w:tc>
        <w:tc>
          <w:tcPr>
            <w:tcW w:w="742" w:type="dxa"/>
            <w:tcBorders>
              <w:top w:val="nil"/>
              <w:left w:val="nil"/>
              <w:bottom w:val="single" w:sz="4" w:space="0" w:color="595959"/>
              <w:right w:val="single" w:sz="4" w:space="0" w:color="595959"/>
            </w:tcBorders>
            <w:shd w:val="clear" w:color="auto" w:fill="auto"/>
            <w:vAlign w:val="center"/>
            <w:hideMark/>
          </w:tcPr>
          <w:p w14:paraId="038480B1" w14:textId="77777777" w:rsidR="007B1A67" w:rsidRPr="00D30FA8" w:rsidRDefault="007B1A67" w:rsidP="007B1A67">
            <w:pPr>
              <w:jc w:val="center"/>
              <w:rPr>
                <w:rFonts w:eastAsia="Times New Roman" w:cstheme="minorHAnsi"/>
                <w:sz w:val="18"/>
                <w:szCs w:val="18"/>
                <w:lang w:eastAsia="es-MX"/>
              </w:rPr>
            </w:pPr>
            <w:r w:rsidRPr="00D30FA8">
              <w:rPr>
                <w:rFonts w:eastAsia="Times New Roman" w:cstheme="minorHAnsi"/>
                <w:sz w:val="18"/>
                <w:szCs w:val="18"/>
                <w:lang w:eastAsia="es-MX"/>
              </w:rPr>
              <w:t>Parcial</w:t>
            </w:r>
          </w:p>
        </w:tc>
        <w:tc>
          <w:tcPr>
            <w:tcW w:w="1235" w:type="dxa"/>
            <w:gridSpan w:val="2"/>
            <w:tcBorders>
              <w:top w:val="single" w:sz="4" w:space="0" w:color="595959"/>
              <w:left w:val="nil"/>
              <w:bottom w:val="single" w:sz="4" w:space="0" w:color="595959"/>
              <w:right w:val="single" w:sz="4" w:space="0" w:color="595959"/>
            </w:tcBorders>
            <w:shd w:val="clear" w:color="auto" w:fill="auto"/>
            <w:vAlign w:val="center"/>
            <w:hideMark/>
          </w:tcPr>
          <w:p w14:paraId="0D49B390"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1312" w:type="dxa"/>
            <w:gridSpan w:val="2"/>
            <w:tcBorders>
              <w:top w:val="single" w:sz="4" w:space="0" w:color="595959"/>
              <w:left w:val="nil"/>
              <w:bottom w:val="single" w:sz="4" w:space="0" w:color="595959"/>
              <w:right w:val="single" w:sz="4" w:space="0" w:color="auto"/>
            </w:tcBorders>
            <w:shd w:val="clear" w:color="auto" w:fill="auto"/>
            <w:vAlign w:val="center"/>
            <w:hideMark/>
          </w:tcPr>
          <w:p w14:paraId="5F7A43B2"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r>
      <w:tr w:rsidR="007B1A67" w:rsidRPr="00D30FA8" w14:paraId="750F2620" w14:textId="77777777" w:rsidTr="007B1A67">
        <w:trPr>
          <w:trHeight w:val="454"/>
        </w:trPr>
        <w:tc>
          <w:tcPr>
            <w:tcW w:w="3823" w:type="dxa"/>
            <w:gridSpan w:val="8"/>
            <w:tcBorders>
              <w:top w:val="single" w:sz="4" w:space="0" w:color="595959"/>
              <w:left w:val="single" w:sz="4" w:space="0" w:color="auto"/>
              <w:bottom w:val="single" w:sz="4" w:space="0" w:color="595959"/>
              <w:right w:val="single" w:sz="4" w:space="0" w:color="595959"/>
            </w:tcBorders>
            <w:shd w:val="clear" w:color="auto" w:fill="auto"/>
            <w:vAlign w:val="center"/>
            <w:hideMark/>
          </w:tcPr>
          <w:p w14:paraId="130853A9" w14:textId="77777777" w:rsidR="007B1A67" w:rsidRPr="00D30FA8" w:rsidRDefault="007B1A67" w:rsidP="007B1A67">
            <w:pPr>
              <w:rPr>
                <w:rFonts w:eastAsia="Times New Roman" w:cstheme="minorHAnsi"/>
                <w:sz w:val="18"/>
                <w:szCs w:val="18"/>
                <w:lang w:eastAsia="es-MX"/>
              </w:rPr>
            </w:pPr>
            <w:r w:rsidRPr="00D30FA8">
              <w:rPr>
                <w:rFonts w:eastAsia="Times New Roman" w:cstheme="minorHAnsi"/>
                <w:sz w:val="18"/>
                <w:szCs w:val="18"/>
                <w:lang w:eastAsia="es-MX"/>
              </w:rPr>
              <w:t>Análisis de posibles riesgos o amenazas que vulneren el cumplimiento de las metas</w:t>
            </w:r>
          </w:p>
        </w:tc>
        <w:tc>
          <w:tcPr>
            <w:tcW w:w="425" w:type="dxa"/>
            <w:gridSpan w:val="2"/>
            <w:tcBorders>
              <w:top w:val="nil"/>
              <w:left w:val="nil"/>
              <w:bottom w:val="single" w:sz="4" w:space="0" w:color="595959"/>
              <w:right w:val="single" w:sz="4" w:space="0" w:color="595959"/>
            </w:tcBorders>
            <w:shd w:val="clear" w:color="auto" w:fill="auto"/>
            <w:noWrap/>
            <w:vAlign w:val="center"/>
            <w:hideMark/>
          </w:tcPr>
          <w:p w14:paraId="417E379C" w14:textId="77777777" w:rsidR="007B1A67" w:rsidRPr="00D30FA8" w:rsidRDefault="007B1A67" w:rsidP="007B1A67">
            <w:pPr>
              <w:rPr>
                <w:rFonts w:eastAsia="Times New Roman" w:cstheme="minorHAnsi"/>
                <w:color w:val="000000"/>
                <w:sz w:val="18"/>
                <w:szCs w:val="18"/>
                <w:lang w:eastAsia="es-MX"/>
              </w:rPr>
            </w:pPr>
            <w:r w:rsidRPr="00D30FA8">
              <w:rPr>
                <w:rFonts w:eastAsia="Times New Roman" w:cstheme="minorHAnsi"/>
                <w:color w:val="000000"/>
                <w:sz w:val="18"/>
                <w:szCs w:val="18"/>
                <w:lang w:eastAsia="es-MX"/>
              </w:rPr>
              <w:t> </w:t>
            </w:r>
          </w:p>
        </w:tc>
        <w:tc>
          <w:tcPr>
            <w:tcW w:w="430" w:type="dxa"/>
            <w:gridSpan w:val="3"/>
            <w:tcBorders>
              <w:top w:val="nil"/>
              <w:left w:val="nil"/>
              <w:bottom w:val="single" w:sz="4" w:space="0" w:color="595959"/>
              <w:right w:val="single" w:sz="4" w:space="0" w:color="595959"/>
            </w:tcBorders>
            <w:shd w:val="clear" w:color="auto" w:fill="auto"/>
            <w:vAlign w:val="center"/>
            <w:hideMark/>
          </w:tcPr>
          <w:p w14:paraId="222844E0" w14:textId="77777777" w:rsidR="007B1A67" w:rsidRPr="00D30FA8" w:rsidRDefault="007B1A67" w:rsidP="007B1A67">
            <w:pPr>
              <w:jc w:val="center"/>
              <w:rPr>
                <w:rFonts w:eastAsia="Times New Roman" w:cstheme="minorHAnsi"/>
                <w:sz w:val="18"/>
                <w:szCs w:val="18"/>
                <w:lang w:eastAsia="es-MX"/>
              </w:rPr>
            </w:pPr>
            <w:r w:rsidRPr="00D30FA8">
              <w:rPr>
                <w:rFonts w:eastAsia="Times New Roman" w:cstheme="minorHAnsi"/>
                <w:sz w:val="18"/>
                <w:szCs w:val="18"/>
                <w:lang w:eastAsia="es-MX"/>
              </w:rPr>
              <w:t>Si</w:t>
            </w:r>
          </w:p>
        </w:tc>
        <w:tc>
          <w:tcPr>
            <w:tcW w:w="425" w:type="dxa"/>
            <w:tcBorders>
              <w:top w:val="nil"/>
              <w:left w:val="nil"/>
              <w:bottom w:val="single" w:sz="4" w:space="0" w:color="595959"/>
              <w:right w:val="single" w:sz="4" w:space="0" w:color="595959"/>
            </w:tcBorders>
            <w:shd w:val="clear" w:color="auto" w:fill="auto"/>
            <w:vAlign w:val="center"/>
            <w:hideMark/>
          </w:tcPr>
          <w:p w14:paraId="7DE6F9BF" w14:textId="77777777" w:rsidR="007B1A67" w:rsidRPr="00D30FA8" w:rsidRDefault="007B1A67" w:rsidP="007B1A67">
            <w:pPr>
              <w:rPr>
                <w:rFonts w:eastAsia="Times New Roman" w:cstheme="minorHAnsi"/>
                <w:sz w:val="18"/>
                <w:szCs w:val="18"/>
                <w:lang w:eastAsia="es-MX"/>
              </w:rPr>
            </w:pPr>
            <w:r w:rsidRPr="00D30FA8">
              <w:rPr>
                <w:rFonts w:eastAsia="Times New Roman" w:cstheme="minorHAnsi"/>
                <w:sz w:val="18"/>
                <w:szCs w:val="18"/>
                <w:lang w:eastAsia="es-MX"/>
              </w:rPr>
              <w:t> </w:t>
            </w:r>
          </w:p>
        </w:tc>
        <w:tc>
          <w:tcPr>
            <w:tcW w:w="426" w:type="dxa"/>
            <w:tcBorders>
              <w:top w:val="nil"/>
              <w:left w:val="nil"/>
              <w:bottom w:val="single" w:sz="4" w:space="0" w:color="595959"/>
              <w:right w:val="single" w:sz="4" w:space="0" w:color="595959"/>
            </w:tcBorders>
            <w:shd w:val="clear" w:color="auto" w:fill="auto"/>
            <w:vAlign w:val="center"/>
            <w:hideMark/>
          </w:tcPr>
          <w:p w14:paraId="21081351" w14:textId="77777777" w:rsidR="007B1A67" w:rsidRPr="00D30FA8" w:rsidRDefault="007B1A67" w:rsidP="007B1A67">
            <w:pPr>
              <w:jc w:val="center"/>
              <w:rPr>
                <w:rFonts w:eastAsia="Times New Roman" w:cstheme="minorHAnsi"/>
                <w:sz w:val="18"/>
                <w:szCs w:val="18"/>
                <w:lang w:eastAsia="es-MX"/>
              </w:rPr>
            </w:pPr>
            <w:r w:rsidRPr="00D30FA8">
              <w:rPr>
                <w:rFonts w:eastAsia="Times New Roman" w:cstheme="minorHAnsi"/>
                <w:sz w:val="18"/>
                <w:szCs w:val="18"/>
                <w:lang w:eastAsia="es-MX"/>
              </w:rPr>
              <w:t>No</w:t>
            </w:r>
          </w:p>
        </w:tc>
        <w:tc>
          <w:tcPr>
            <w:tcW w:w="387" w:type="dxa"/>
            <w:tcBorders>
              <w:top w:val="nil"/>
              <w:left w:val="nil"/>
              <w:bottom w:val="single" w:sz="4" w:space="0" w:color="595959"/>
              <w:right w:val="single" w:sz="4" w:space="0" w:color="595959"/>
            </w:tcBorders>
            <w:shd w:val="clear" w:color="auto" w:fill="auto"/>
            <w:vAlign w:val="center"/>
            <w:hideMark/>
          </w:tcPr>
          <w:p w14:paraId="4DD9D8E0" w14:textId="77777777" w:rsidR="007B1A67" w:rsidRPr="00D30FA8" w:rsidRDefault="007B1A67" w:rsidP="007B1A67">
            <w:pPr>
              <w:rPr>
                <w:rFonts w:eastAsia="Times New Roman" w:cstheme="minorHAnsi"/>
                <w:sz w:val="18"/>
                <w:szCs w:val="18"/>
                <w:lang w:eastAsia="es-MX"/>
              </w:rPr>
            </w:pPr>
            <w:r w:rsidRPr="00D30FA8">
              <w:rPr>
                <w:rFonts w:eastAsia="Times New Roman" w:cstheme="minorHAnsi"/>
                <w:sz w:val="18"/>
                <w:szCs w:val="18"/>
                <w:lang w:eastAsia="es-MX"/>
              </w:rPr>
              <w:t> </w:t>
            </w:r>
          </w:p>
        </w:tc>
        <w:tc>
          <w:tcPr>
            <w:tcW w:w="742" w:type="dxa"/>
            <w:tcBorders>
              <w:top w:val="nil"/>
              <w:left w:val="nil"/>
              <w:bottom w:val="single" w:sz="4" w:space="0" w:color="595959"/>
              <w:right w:val="single" w:sz="4" w:space="0" w:color="595959"/>
            </w:tcBorders>
            <w:shd w:val="clear" w:color="auto" w:fill="auto"/>
            <w:vAlign w:val="center"/>
            <w:hideMark/>
          </w:tcPr>
          <w:p w14:paraId="3961EA09" w14:textId="77777777" w:rsidR="007B1A67" w:rsidRPr="00D30FA8" w:rsidRDefault="007B1A67" w:rsidP="007B1A67">
            <w:pPr>
              <w:jc w:val="center"/>
              <w:rPr>
                <w:rFonts w:eastAsia="Times New Roman" w:cstheme="minorHAnsi"/>
                <w:sz w:val="18"/>
                <w:szCs w:val="18"/>
                <w:lang w:eastAsia="es-MX"/>
              </w:rPr>
            </w:pPr>
            <w:r w:rsidRPr="00D30FA8">
              <w:rPr>
                <w:rFonts w:eastAsia="Times New Roman" w:cstheme="minorHAnsi"/>
                <w:sz w:val="18"/>
                <w:szCs w:val="18"/>
                <w:lang w:eastAsia="es-MX"/>
              </w:rPr>
              <w:t>Parcial</w:t>
            </w:r>
          </w:p>
        </w:tc>
        <w:tc>
          <w:tcPr>
            <w:tcW w:w="1235" w:type="dxa"/>
            <w:gridSpan w:val="2"/>
            <w:tcBorders>
              <w:top w:val="single" w:sz="4" w:space="0" w:color="595959"/>
              <w:left w:val="nil"/>
              <w:bottom w:val="single" w:sz="4" w:space="0" w:color="595959"/>
              <w:right w:val="single" w:sz="4" w:space="0" w:color="595959"/>
            </w:tcBorders>
            <w:shd w:val="clear" w:color="auto" w:fill="auto"/>
            <w:vAlign w:val="center"/>
            <w:hideMark/>
          </w:tcPr>
          <w:p w14:paraId="7C5C1AE1"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1312" w:type="dxa"/>
            <w:gridSpan w:val="2"/>
            <w:tcBorders>
              <w:top w:val="single" w:sz="4" w:space="0" w:color="595959"/>
              <w:left w:val="nil"/>
              <w:bottom w:val="single" w:sz="4" w:space="0" w:color="595959"/>
              <w:right w:val="single" w:sz="4" w:space="0" w:color="auto"/>
            </w:tcBorders>
            <w:shd w:val="clear" w:color="auto" w:fill="auto"/>
            <w:vAlign w:val="center"/>
            <w:hideMark/>
          </w:tcPr>
          <w:p w14:paraId="7480321B"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r>
      <w:tr w:rsidR="007B1A67" w:rsidRPr="00D30FA8" w14:paraId="25E0E477" w14:textId="77777777" w:rsidTr="007B1A67">
        <w:trPr>
          <w:trHeight w:val="454"/>
        </w:trPr>
        <w:tc>
          <w:tcPr>
            <w:tcW w:w="3823" w:type="dxa"/>
            <w:gridSpan w:val="8"/>
            <w:tcBorders>
              <w:top w:val="single" w:sz="4" w:space="0" w:color="595959"/>
              <w:left w:val="single" w:sz="4" w:space="0" w:color="auto"/>
              <w:bottom w:val="single" w:sz="4" w:space="0" w:color="auto"/>
              <w:right w:val="single" w:sz="4" w:space="0" w:color="595959"/>
            </w:tcBorders>
            <w:shd w:val="clear" w:color="auto" w:fill="auto"/>
            <w:vAlign w:val="center"/>
            <w:hideMark/>
          </w:tcPr>
          <w:p w14:paraId="61367E41" w14:textId="77777777" w:rsidR="007B1A67" w:rsidRPr="00D30FA8" w:rsidRDefault="007B1A67" w:rsidP="007B1A67">
            <w:pPr>
              <w:rPr>
                <w:rFonts w:eastAsia="Times New Roman" w:cstheme="minorHAnsi"/>
                <w:sz w:val="18"/>
                <w:szCs w:val="18"/>
                <w:lang w:eastAsia="es-MX"/>
              </w:rPr>
            </w:pPr>
            <w:r w:rsidRPr="00D30FA8">
              <w:rPr>
                <w:rFonts w:eastAsia="Times New Roman" w:cstheme="minorHAnsi"/>
                <w:sz w:val="18"/>
                <w:szCs w:val="18"/>
                <w:lang w:eastAsia="es-MX"/>
              </w:rPr>
              <w:t>Indicadores claros</w:t>
            </w:r>
          </w:p>
        </w:tc>
        <w:tc>
          <w:tcPr>
            <w:tcW w:w="425" w:type="dxa"/>
            <w:gridSpan w:val="2"/>
            <w:tcBorders>
              <w:top w:val="nil"/>
              <w:left w:val="nil"/>
              <w:bottom w:val="single" w:sz="4" w:space="0" w:color="auto"/>
              <w:right w:val="single" w:sz="4" w:space="0" w:color="595959"/>
            </w:tcBorders>
            <w:shd w:val="clear" w:color="auto" w:fill="auto"/>
            <w:noWrap/>
            <w:vAlign w:val="center"/>
            <w:hideMark/>
          </w:tcPr>
          <w:p w14:paraId="02965B5C" w14:textId="77777777" w:rsidR="007B1A67" w:rsidRPr="00D30FA8" w:rsidRDefault="007B1A67" w:rsidP="007B1A67">
            <w:pPr>
              <w:rPr>
                <w:rFonts w:eastAsia="Times New Roman" w:cstheme="minorHAnsi"/>
                <w:color w:val="000000"/>
                <w:sz w:val="18"/>
                <w:szCs w:val="18"/>
                <w:lang w:eastAsia="es-MX"/>
              </w:rPr>
            </w:pPr>
            <w:r w:rsidRPr="00D30FA8">
              <w:rPr>
                <w:rFonts w:eastAsia="Times New Roman" w:cstheme="minorHAnsi"/>
                <w:color w:val="000000"/>
                <w:sz w:val="18"/>
                <w:szCs w:val="18"/>
                <w:lang w:eastAsia="es-MX"/>
              </w:rPr>
              <w:t> </w:t>
            </w:r>
          </w:p>
        </w:tc>
        <w:tc>
          <w:tcPr>
            <w:tcW w:w="430" w:type="dxa"/>
            <w:gridSpan w:val="3"/>
            <w:tcBorders>
              <w:top w:val="nil"/>
              <w:left w:val="nil"/>
              <w:bottom w:val="single" w:sz="4" w:space="0" w:color="auto"/>
              <w:right w:val="single" w:sz="4" w:space="0" w:color="595959"/>
            </w:tcBorders>
            <w:shd w:val="clear" w:color="auto" w:fill="auto"/>
            <w:vAlign w:val="center"/>
            <w:hideMark/>
          </w:tcPr>
          <w:p w14:paraId="5D3B806F" w14:textId="77777777" w:rsidR="007B1A67" w:rsidRPr="00D30FA8" w:rsidRDefault="007B1A67" w:rsidP="007B1A67">
            <w:pPr>
              <w:jc w:val="center"/>
              <w:rPr>
                <w:rFonts w:eastAsia="Times New Roman" w:cstheme="minorHAnsi"/>
                <w:sz w:val="18"/>
                <w:szCs w:val="18"/>
                <w:lang w:eastAsia="es-MX"/>
              </w:rPr>
            </w:pPr>
            <w:r w:rsidRPr="00D30FA8">
              <w:rPr>
                <w:rFonts w:eastAsia="Times New Roman" w:cstheme="minorHAnsi"/>
                <w:sz w:val="18"/>
                <w:szCs w:val="18"/>
                <w:lang w:eastAsia="es-MX"/>
              </w:rPr>
              <w:t>Si</w:t>
            </w:r>
          </w:p>
        </w:tc>
        <w:tc>
          <w:tcPr>
            <w:tcW w:w="425" w:type="dxa"/>
            <w:tcBorders>
              <w:top w:val="nil"/>
              <w:left w:val="nil"/>
              <w:bottom w:val="single" w:sz="4" w:space="0" w:color="auto"/>
              <w:right w:val="single" w:sz="4" w:space="0" w:color="595959"/>
            </w:tcBorders>
            <w:shd w:val="clear" w:color="auto" w:fill="auto"/>
            <w:vAlign w:val="center"/>
            <w:hideMark/>
          </w:tcPr>
          <w:p w14:paraId="4EBAFC04" w14:textId="77777777" w:rsidR="007B1A67" w:rsidRPr="00D30FA8" w:rsidRDefault="007B1A67" w:rsidP="007B1A67">
            <w:pPr>
              <w:rPr>
                <w:rFonts w:eastAsia="Times New Roman" w:cstheme="minorHAnsi"/>
                <w:sz w:val="18"/>
                <w:szCs w:val="18"/>
                <w:lang w:eastAsia="es-MX"/>
              </w:rPr>
            </w:pPr>
            <w:r w:rsidRPr="00D30FA8">
              <w:rPr>
                <w:rFonts w:eastAsia="Times New Roman" w:cstheme="minorHAnsi"/>
                <w:sz w:val="18"/>
                <w:szCs w:val="18"/>
                <w:lang w:eastAsia="es-MX"/>
              </w:rPr>
              <w:t> </w:t>
            </w:r>
          </w:p>
        </w:tc>
        <w:tc>
          <w:tcPr>
            <w:tcW w:w="426" w:type="dxa"/>
            <w:tcBorders>
              <w:top w:val="nil"/>
              <w:left w:val="nil"/>
              <w:bottom w:val="single" w:sz="4" w:space="0" w:color="auto"/>
              <w:right w:val="single" w:sz="4" w:space="0" w:color="595959"/>
            </w:tcBorders>
            <w:shd w:val="clear" w:color="auto" w:fill="auto"/>
            <w:vAlign w:val="center"/>
            <w:hideMark/>
          </w:tcPr>
          <w:p w14:paraId="76630030" w14:textId="77777777" w:rsidR="007B1A67" w:rsidRPr="00D30FA8" w:rsidRDefault="007B1A67" w:rsidP="007B1A67">
            <w:pPr>
              <w:jc w:val="center"/>
              <w:rPr>
                <w:rFonts w:eastAsia="Times New Roman" w:cstheme="minorHAnsi"/>
                <w:sz w:val="18"/>
                <w:szCs w:val="18"/>
                <w:lang w:eastAsia="es-MX"/>
              </w:rPr>
            </w:pPr>
            <w:r w:rsidRPr="00D30FA8">
              <w:rPr>
                <w:rFonts w:eastAsia="Times New Roman" w:cstheme="minorHAnsi"/>
                <w:sz w:val="18"/>
                <w:szCs w:val="18"/>
                <w:lang w:eastAsia="es-MX"/>
              </w:rPr>
              <w:t>No</w:t>
            </w:r>
          </w:p>
        </w:tc>
        <w:tc>
          <w:tcPr>
            <w:tcW w:w="387" w:type="dxa"/>
            <w:tcBorders>
              <w:top w:val="nil"/>
              <w:left w:val="nil"/>
              <w:bottom w:val="single" w:sz="4" w:space="0" w:color="auto"/>
              <w:right w:val="single" w:sz="4" w:space="0" w:color="595959"/>
            </w:tcBorders>
            <w:shd w:val="clear" w:color="auto" w:fill="auto"/>
            <w:vAlign w:val="center"/>
            <w:hideMark/>
          </w:tcPr>
          <w:p w14:paraId="4F0B305E" w14:textId="77777777" w:rsidR="007B1A67" w:rsidRPr="00D30FA8" w:rsidRDefault="007B1A67" w:rsidP="007B1A67">
            <w:pPr>
              <w:rPr>
                <w:rFonts w:eastAsia="Times New Roman" w:cstheme="minorHAnsi"/>
                <w:sz w:val="18"/>
                <w:szCs w:val="18"/>
                <w:lang w:eastAsia="es-MX"/>
              </w:rPr>
            </w:pPr>
            <w:r w:rsidRPr="00D30FA8">
              <w:rPr>
                <w:rFonts w:eastAsia="Times New Roman" w:cstheme="minorHAnsi"/>
                <w:sz w:val="18"/>
                <w:szCs w:val="18"/>
                <w:lang w:eastAsia="es-MX"/>
              </w:rPr>
              <w:t> </w:t>
            </w:r>
          </w:p>
        </w:tc>
        <w:tc>
          <w:tcPr>
            <w:tcW w:w="742" w:type="dxa"/>
            <w:tcBorders>
              <w:top w:val="nil"/>
              <w:left w:val="nil"/>
              <w:bottom w:val="single" w:sz="4" w:space="0" w:color="auto"/>
              <w:right w:val="single" w:sz="4" w:space="0" w:color="595959"/>
            </w:tcBorders>
            <w:shd w:val="clear" w:color="auto" w:fill="auto"/>
            <w:vAlign w:val="center"/>
            <w:hideMark/>
          </w:tcPr>
          <w:p w14:paraId="7B4B5498" w14:textId="77777777" w:rsidR="007B1A67" w:rsidRPr="00D30FA8" w:rsidRDefault="007B1A67" w:rsidP="007B1A67">
            <w:pPr>
              <w:jc w:val="center"/>
              <w:rPr>
                <w:rFonts w:eastAsia="Times New Roman" w:cstheme="minorHAnsi"/>
                <w:sz w:val="18"/>
                <w:szCs w:val="18"/>
                <w:lang w:eastAsia="es-MX"/>
              </w:rPr>
            </w:pPr>
            <w:r w:rsidRPr="00D30FA8">
              <w:rPr>
                <w:rFonts w:eastAsia="Times New Roman" w:cstheme="minorHAnsi"/>
                <w:sz w:val="18"/>
                <w:szCs w:val="18"/>
                <w:lang w:eastAsia="es-MX"/>
              </w:rPr>
              <w:t>Parcial</w:t>
            </w:r>
          </w:p>
        </w:tc>
        <w:tc>
          <w:tcPr>
            <w:tcW w:w="1235" w:type="dxa"/>
            <w:gridSpan w:val="2"/>
            <w:tcBorders>
              <w:top w:val="single" w:sz="4" w:space="0" w:color="595959"/>
              <w:left w:val="nil"/>
              <w:bottom w:val="single" w:sz="4" w:space="0" w:color="auto"/>
              <w:right w:val="single" w:sz="4" w:space="0" w:color="595959"/>
            </w:tcBorders>
            <w:shd w:val="clear" w:color="auto" w:fill="auto"/>
            <w:vAlign w:val="center"/>
            <w:hideMark/>
          </w:tcPr>
          <w:p w14:paraId="13F9523E"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c>
          <w:tcPr>
            <w:tcW w:w="1312" w:type="dxa"/>
            <w:gridSpan w:val="2"/>
            <w:tcBorders>
              <w:top w:val="single" w:sz="4" w:space="0" w:color="595959"/>
              <w:left w:val="nil"/>
              <w:bottom w:val="single" w:sz="4" w:space="0" w:color="auto"/>
              <w:right w:val="single" w:sz="4" w:space="0" w:color="auto"/>
            </w:tcBorders>
            <w:shd w:val="clear" w:color="auto" w:fill="auto"/>
            <w:vAlign w:val="center"/>
            <w:hideMark/>
          </w:tcPr>
          <w:p w14:paraId="5ED4D449" w14:textId="77777777" w:rsidR="007B1A67" w:rsidRPr="00D30FA8" w:rsidRDefault="007B1A67" w:rsidP="007B1A67">
            <w:pPr>
              <w:jc w:val="center"/>
              <w:rPr>
                <w:rFonts w:eastAsia="Times New Roman" w:cstheme="minorHAnsi"/>
                <w:b/>
                <w:bCs/>
                <w:sz w:val="18"/>
                <w:szCs w:val="18"/>
                <w:lang w:eastAsia="es-MX"/>
              </w:rPr>
            </w:pPr>
            <w:r w:rsidRPr="00D30FA8">
              <w:rPr>
                <w:rFonts w:eastAsia="Times New Roman" w:cstheme="minorHAnsi"/>
                <w:b/>
                <w:bCs/>
                <w:sz w:val="18"/>
                <w:szCs w:val="18"/>
                <w:lang w:eastAsia="es-MX"/>
              </w:rPr>
              <w:t> </w:t>
            </w:r>
          </w:p>
        </w:tc>
      </w:tr>
    </w:tbl>
    <w:p w14:paraId="3FA96AF1" w14:textId="77777777" w:rsidR="007B1A67" w:rsidRDefault="007B1A67" w:rsidP="007B1A67">
      <w:pPr>
        <w:rPr>
          <w:rFonts w:eastAsia="Calibri" w:cstheme="minorHAnsi"/>
          <w:sz w:val="16"/>
          <w:szCs w:val="16"/>
        </w:rPr>
      </w:pPr>
    </w:p>
    <w:p w14:paraId="617884DA" w14:textId="77777777" w:rsidR="007B1A67" w:rsidRDefault="007B1A67" w:rsidP="007B1A67">
      <w:pPr>
        <w:rPr>
          <w:rFonts w:eastAsia="Calibri" w:cstheme="minorHAnsi"/>
          <w:sz w:val="16"/>
          <w:szCs w:val="16"/>
        </w:rPr>
      </w:pPr>
      <w:r>
        <w:rPr>
          <w:rFonts w:eastAsia="Calibri" w:cstheme="minorHAnsi"/>
          <w:sz w:val="16"/>
          <w:szCs w:val="16"/>
        </w:rPr>
        <w:br w:type="page"/>
      </w:r>
    </w:p>
    <w:tbl>
      <w:tblPr>
        <w:tblW w:w="8841" w:type="dxa"/>
        <w:tblInd w:w="-10" w:type="dxa"/>
        <w:tblCellMar>
          <w:left w:w="70" w:type="dxa"/>
          <w:right w:w="70" w:type="dxa"/>
        </w:tblCellMar>
        <w:tblLook w:val="0480" w:firstRow="0" w:lastRow="0" w:firstColumn="1" w:lastColumn="0" w:noHBand="0" w:noVBand="1"/>
      </w:tblPr>
      <w:tblGrid>
        <w:gridCol w:w="393"/>
        <w:gridCol w:w="391"/>
        <w:gridCol w:w="390"/>
        <w:gridCol w:w="390"/>
        <w:gridCol w:w="356"/>
        <w:gridCol w:w="390"/>
        <w:gridCol w:w="390"/>
        <w:gridCol w:w="391"/>
        <w:gridCol w:w="409"/>
        <w:gridCol w:w="232"/>
        <w:gridCol w:w="232"/>
        <w:gridCol w:w="315"/>
        <w:gridCol w:w="1829"/>
        <w:gridCol w:w="865"/>
        <w:gridCol w:w="395"/>
        <w:gridCol w:w="395"/>
        <w:gridCol w:w="395"/>
        <w:gridCol w:w="683"/>
      </w:tblGrid>
      <w:tr w:rsidR="00F10A84" w:rsidRPr="00B1401D" w14:paraId="3CBBF9A9" w14:textId="77777777" w:rsidTr="00B31C35">
        <w:trPr>
          <w:trHeight w:val="484"/>
        </w:trPr>
        <w:tc>
          <w:tcPr>
            <w:tcW w:w="8841" w:type="dxa"/>
            <w:gridSpan w:val="18"/>
            <w:tcBorders>
              <w:top w:val="single" w:sz="4" w:space="0" w:color="auto"/>
              <w:left w:val="single" w:sz="4" w:space="0" w:color="auto"/>
              <w:bottom w:val="single" w:sz="4" w:space="0" w:color="ABABAB" w:themeColor="text1" w:themeTint="80"/>
              <w:right w:val="single" w:sz="4" w:space="0" w:color="auto"/>
            </w:tcBorders>
            <w:shd w:val="clear" w:color="000000" w:fill="9D2449"/>
            <w:vAlign w:val="center"/>
            <w:hideMark/>
          </w:tcPr>
          <w:p w14:paraId="678D8F36" w14:textId="77777777" w:rsidR="007B1A67" w:rsidRPr="00B1401D" w:rsidRDefault="007B1A67" w:rsidP="007B1A67">
            <w:pPr>
              <w:jc w:val="center"/>
              <w:rPr>
                <w:rFonts w:eastAsia="Times New Roman" w:cstheme="minorHAnsi"/>
                <w:b/>
                <w:bCs/>
                <w:color w:val="FFFFFF"/>
                <w:sz w:val="18"/>
                <w:szCs w:val="18"/>
                <w:lang w:eastAsia="es-MX"/>
              </w:rPr>
            </w:pPr>
            <w:bookmarkStart w:id="159" w:name="RANGE!A1:R32"/>
            <w:r w:rsidRPr="0077704D">
              <w:rPr>
                <w:rFonts w:eastAsia="Times New Roman" w:cstheme="minorHAnsi"/>
                <w:b/>
                <w:bCs/>
                <w:color w:val="FFFFFF"/>
                <w:sz w:val="20"/>
                <w:szCs w:val="18"/>
                <w:lang w:eastAsia="es-MX"/>
              </w:rPr>
              <w:lastRenderedPageBreak/>
              <w:t xml:space="preserve">Anexo </w:t>
            </w:r>
            <w:r w:rsidR="00357076" w:rsidRPr="0077704D">
              <w:rPr>
                <w:rFonts w:eastAsia="Times New Roman" w:cstheme="minorHAnsi"/>
                <w:b/>
                <w:bCs/>
                <w:color w:val="FFFFFF"/>
                <w:sz w:val="20"/>
                <w:szCs w:val="18"/>
                <w:lang w:eastAsia="es-MX"/>
              </w:rPr>
              <w:t>6D</w:t>
            </w:r>
            <w:r w:rsidRPr="0077704D">
              <w:rPr>
                <w:rFonts w:eastAsia="Times New Roman" w:cstheme="minorHAnsi"/>
                <w:b/>
                <w:bCs/>
                <w:color w:val="FFFFFF"/>
                <w:sz w:val="20"/>
                <w:szCs w:val="18"/>
                <w:lang w:eastAsia="es-MX"/>
              </w:rPr>
              <w:t>. Mecanismo de solicitud</w:t>
            </w:r>
            <w:bookmarkEnd w:id="159"/>
            <w:r w:rsidRPr="0077704D">
              <w:rPr>
                <w:rFonts w:eastAsia="Times New Roman" w:cstheme="minorHAnsi"/>
                <w:b/>
                <w:bCs/>
                <w:color w:val="FFFFFF"/>
                <w:sz w:val="20"/>
                <w:szCs w:val="18"/>
                <w:lang w:eastAsia="es-MX"/>
              </w:rPr>
              <w:t xml:space="preserve"> y entrega</w:t>
            </w:r>
          </w:p>
        </w:tc>
      </w:tr>
      <w:tr w:rsidR="00F10A84" w:rsidRPr="00B1401D" w14:paraId="6392FAA4" w14:textId="77777777" w:rsidTr="00031890">
        <w:trPr>
          <w:trHeight w:val="962"/>
        </w:trPr>
        <w:tc>
          <w:tcPr>
            <w:tcW w:w="8841" w:type="dxa"/>
            <w:gridSpan w:val="18"/>
            <w:tcBorders>
              <w:top w:val="single" w:sz="4" w:space="0" w:color="ABABAB" w:themeColor="text1" w:themeTint="80"/>
              <w:left w:val="single" w:sz="4" w:space="0" w:color="auto"/>
              <w:bottom w:val="single" w:sz="4" w:space="0" w:color="ABABAB" w:themeColor="text1" w:themeTint="80"/>
              <w:right w:val="single" w:sz="4" w:space="0" w:color="auto"/>
            </w:tcBorders>
            <w:shd w:val="clear" w:color="000000" w:fill="D9D9D9"/>
            <w:vAlign w:val="center"/>
            <w:hideMark/>
          </w:tcPr>
          <w:p w14:paraId="1265A994" w14:textId="77777777" w:rsidR="007B1A67" w:rsidRPr="00B1401D" w:rsidRDefault="007B1A67" w:rsidP="007B1A67">
            <w:pPr>
              <w:contextualSpacing/>
              <w:rPr>
                <w:rFonts w:eastAsia="Times New Roman" w:cstheme="minorHAnsi"/>
                <w:sz w:val="18"/>
                <w:szCs w:val="18"/>
                <w:lang w:eastAsia="es-MX"/>
              </w:rPr>
            </w:pPr>
            <w:r w:rsidRPr="00B1401D">
              <w:rPr>
                <w:rFonts w:eastAsia="Times New Roman" w:cstheme="minorHAnsi"/>
                <w:sz w:val="18"/>
                <w:szCs w:val="18"/>
                <w:lang w:eastAsia="es-MX"/>
              </w:rPr>
              <w:t>Para la realización de este anexo, la instancia evaluadora:</w:t>
            </w:r>
          </w:p>
          <w:p w14:paraId="61275CCB" w14:textId="77777777" w:rsidR="007B1A67" w:rsidRPr="008A5F3E" w:rsidRDefault="007B1A67" w:rsidP="00031890">
            <w:pPr>
              <w:pStyle w:val="Lista"/>
              <w:numPr>
                <w:ilvl w:val="0"/>
                <w:numId w:val="190"/>
              </w:numPr>
              <w:spacing w:after="120"/>
              <w:contextualSpacing/>
              <w:jc w:val="both"/>
              <w:rPr>
                <w:rFonts w:asciiTheme="minorHAnsi" w:hAnsiTheme="minorHAnsi" w:cstheme="minorHAnsi"/>
                <w:sz w:val="18"/>
                <w:szCs w:val="18"/>
                <w:lang w:eastAsia="es-MX"/>
              </w:rPr>
            </w:pPr>
            <w:r w:rsidRPr="008A5F3E">
              <w:rPr>
                <w:rFonts w:asciiTheme="minorHAnsi" w:hAnsiTheme="minorHAnsi" w:cstheme="minorHAnsi"/>
                <w:sz w:val="18"/>
                <w:szCs w:val="18"/>
                <w:lang w:eastAsia="es-MX"/>
              </w:rPr>
              <w:t>Elaborará el flujograma de las actividades que realiza el Pp para recibir, registrar y dar trámite a las solicitudes de los bienes y/o servicios que produce, así como su entrega.</w:t>
            </w:r>
          </w:p>
          <w:p w14:paraId="3E1FC345" w14:textId="77777777" w:rsidR="007B1A67" w:rsidRPr="00B1401D" w:rsidRDefault="007B1A67" w:rsidP="00CD1226">
            <w:pPr>
              <w:pStyle w:val="Lista"/>
              <w:numPr>
                <w:ilvl w:val="0"/>
                <w:numId w:val="190"/>
              </w:numPr>
              <w:spacing w:before="120" w:after="120"/>
              <w:contextualSpacing/>
              <w:jc w:val="both"/>
              <w:rPr>
                <w:lang w:eastAsia="es-MX"/>
              </w:rPr>
            </w:pPr>
            <w:r w:rsidRPr="008A5F3E">
              <w:rPr>
                <w:rFonts w:asciiTheme="minorHAnsi" w:hAnsiTheme="minorHAnsi" w:cstheme="minorHAnsi"/>
                <w:sz w:val="18"/>
                <w:szCs w:val="18"/>
                <w:lang w:eastAsia="es-MX"/>
              </w:rPr>
              <w:t>Detectará y registrará las áreas de mejora identificadas en los procedimientos</w:t>
            </w:r>
            <w:r w:rsidRPr="00B1401D">
              <w:rPr>
                <w:lang w:eastAsia="es-MX"/>
              </w:rPr>
              <w:t>.</w:t>
            </w:r>
          </w:p>
        </w:tc>
      </w:tr>
      <w:tr w:rsidR="00F10A84" w:rsidRPr="00B1401D" w14:paraId="4084D362" w14:textId="77777777" w:rsidTr="007B1A67">
        <w:trPr>
          <w:trHeight w:val="376"/>
        </w:trPr>
        <w:tc>
          <w:tcPr>
            <w:tcW w:w="8841" w:type="dxa"/>
            <w:gridSpan w:val="18"/>
            <w:tcBorders>
              <w:top w:val="single" w:sz="4" w:space="0" w:color="ABABAB" w:themeColor="text1" w:themeTint="80"/>
              <w:left w:val="single" w:sz="4" w:space="0" w:color="auto"/>
              <w:bottom w:val="single" w:sz="4" w:space="0" w:color="ABABAB" w:themeColor="text1" w:themeTint="80"/>
              <w:right w:val="single" w:sz="4" w:space="0" w:color="auto"/>
            </w:tcBorders>
            <w:shd w:val="clear" w:color="000000" w:fill="8B6B41"/>
            <w:noWrap/>
            <w:vAlign w:val="center"/>
            <w:hideMark/>
          </w:tcPr>
          <w:p w14:paraId="18A657D9" w14:textId="77777777" w:rsidR="007B1A67" w:rsidRPr="00B1401D" w:rsidRDefault="007B1A67" w:rsidP="007B1A67">
            <w:pPr>
              <w:jc w:val="center"/>
              <w:rPr>
                <w:rFonts w:eastAsia="Times New Roman" w:cstheme="minorHAnsi"/>
                <w:b/>
                <w:bCs/>
                <w:color w:val="FFFFFF"/>
                <w:sz w:val="18"/>
                <w:szCs w:val="18"/>
                <w:lang w:eastAsia="es-MX"/>
              </w:rPr>
            </w:pPr>
            <w:r w:rsidRPr="00B1401D">
              <w:rPr>
                <w:rFonts w:eastAsia="Times New Roman" w:cstheme="minorHAnsi"/>
                <w:b/>
                <w:bCs/>
                <w:color w:val="FFFFFF"/>
                <w:sz w:val="18"/>
                <w:szCs w:val="18"/>
                <w:lang w:eastAsia="es-MX"/>
              </w:rPr>
              <w:t>Flujograma</w:t>
            </w:r>
          </w:p>
        </w:tc>
      </w:tr>
      <w:tr w:rsidR="00F10A84" w:rsidRPr="00B1401D" w14:paraId="3DCA7290" w14:textId="77777777" w:rsidTr="00031890">
        <w:trPr>
          <w:trHeight w:val="683"/>
        </w:trPr>
        <w:tc>
          <w:tcPr>
            <w:tcW w:w="8841" w:type="dxa"/>
            <w:gridSpan w:val="18"/>
            <w:tcBorders>
              <w:top w:val="single" w:sz="4" w:space="0" w:color="ABABAB" w:themeColor="text1" w:themeTint="80"/>
              <w:left w:val="single" w:sz="4" w:space="0" w:color="auto"/>
              <w:bottom w:val="single" w:sz="4" w:space="0" w:color="ABABAB" w:themeColor="text1" w:themeTint="80"/>
              <w:right w:val="single" w:sz="4" w:space="0" w:color="auto"/>
            </w:tcBorders>
            <w:shd w:val="clear" w:color="auto" w:fill="D9D9D9" w:themeFill="background1" w:themeFillShade="D9"/>
            <w:vAlign w:val="center"/>
            <w:hideMark/>
          </w:tcPr>
          <w:p w14:paraId="42AE2F3E" w14:textId="77777777" w:rsidR="007B1A67" w:rsidRDefault="007B1A67" w:rsidP="007B1A67">
            <w:pPr>
              <w:rPr>
                <w:rFonts w:eastAsia="Times New Roman" w:cstheme="minorHAnsi"/>
                <w:sz w:val="18"/>
                <w:szCs w:val="18"/>
                <w:lang w:eastAsia="es-MX"/>
              </w:rPr>
            </w:pPr>
            <w:r w:rsidRPr="00B1401D">
              <w:rPr>
                <w:rFonts w:eastAsia="Times New Roman" w:cstheme="minorHAnsi"/>
                <w:sz w:val="18"/>
                <w:szCs w:val="18"/>
                <w:lang w:eastAsia="es-MX"/>
              </w:rPr>
              <w:t>La instancia evaluadora elaborará el flujograma a partir de:</w:t>
            </w:r>
          </w:p>
          <w:p w14:paraId="2F5732CB" w14:textId="77777777" w:rsidR="007B1A67" w:rsidRPr="008A5F3E" w:rsidRDefault="007B1A67" w:rsidP="00031890">
            <w:pPr>
              <w:pStyle w:val="Lista"/>
              <w:numPr>
                <w:ilvl w:val="0"/>
                <w:numId w:val="191"/>
              </w:numPr>
              <w:spacing w:after="120"/>
              <w:contextualSpacing/>
              <w:jc w:val="both"/>
              <w:rPr>
                <w:rFonts w:asciiTheme="minorHAnsi" w:hAnsiTheme="minorHAnsi" w:cstheme="minorHAnsi"/>
                <w:sz w:val="18"/>
                <w:szCs w:val="18"/>
                <w:lang w:eastAsia="es-MX"/>
              </w:rPr>
            </w:pPr>
            <w:r w:rsidRPr="008A5F3E">
              <w:rPr>
                <w:rFonts w:asciiTheme="minorHAnsi" w:hAnsiTheme="minorHAnsi" w:cstheme="minorHAnsi"/>
                <w:sz w:val="18"/>
                <w:szCs w:val="18"/>
                <w:lang w:eastAsia="es-MX"/>
              </w:rPr>
              <w:t xml:space="preserve">El procedimiento establecido en documentos normativos o institucionales del Pp. </w:t>
            </w:r>
          </w:p>
          <w:p w14:paraId="3F446459" w14:textId="77777777" w:rsidR="007B1A67" w:rsidRPr="00B1401D" w:rsidRDefault="007B1A67" w:rsidP="00CD1226">
            <w:pPr>
              <w:pStyle w:val="Lista"/>
              <w:numPr>
                <w:ilvl w:val="0"/>
                <w:numId w:val="191"/>
              </w:numPr>
              <w:spacing w:before="120" w:after="120"/>
              <w:contextualSpacing/>
              <w:jc w:val="both"/>
              <w:rPr>
                <w:lang w:eastAsia="es-MX"/>
              </w:rPr>
            </w:pPr>
            <w:r w:rsidRPr="008A5F3E">
              <w:rPr>
                <w:rFonts w:asciiTheme="minorHAnsi" w:hAnsiTheme="minorHAnsi" w:cstheme="minorHAnsi"/>
                <w:sz w:val="18"/>
                <w:szCs w:val="18"/>
                <w:lang w:eastAsia="es-MX"/>
              </w:rPr>
              <w:t>La recopilación de la información a partir de entrevistas con los responsables de la operación del Pp.</w:t>
            </w:r>
          </w:p>
        </w:tc>
      </w:tr>
      <w:tr w:rsidR="000C2346" w:rsidRPr="00B1401D" w14:paraId="5DFFE1DA" w14:textId="77777777" w:rsidTr="007B1A67">
        <w:trPr>
          <w:trHeight w:val="255"/>
        </w:trPr>
        <w:tc>
          <w:tcPr>
            <w:tcW w:w="3500" w:type="dxa"/>
            <w:gridSpan w:val="9"/>
            <w:tcBorders>
              <w:top w:val="single" w:sz="4" w:space="0" w:color="ABABAB" w:themeColor="text1" w:themeTint="80"/>
              <w:left w:val="single" w:sz="4" w:space="0" w:color="auto"/>
              <w:bottom w:val="nil"/>
              <w:right w:val="nil"/>
            </w:tcBorders>
            <w:shd w:val="clear" w:color="auto" w:fill="auto"/>
            <w:noWrap/>
            <w:vAlign w:val="bottom"/>
            <w:hideMark/>
          </w:tcPr>
          <w:tbl>
            <w:tblPr>
              <w:tblW w:w="3330" w:type="dxa"/>
              <w:tblCellSpacing w:w="0" w:type="dxa"/>
              <w:tblCellMar>
                <w:left w:w="0" w:type="dxa"/>
                <w:right w:w="0" w:type="dxa"/>
              </w:tblCellMar>
              <w:tblLook w:val="04A0" w:firstRow="1" w:lastRow="0" w:firstColumn="1" w:lastColumn="0" w:noHBand="0" w:noVBand="1"/>
            </w:tblPr>
            <w:tblGrid>
              <w:gridCol w:w="3350"/>
            </w:tblGrid>
            <w:tr w:rsidR="007B1A67" w:rsidRPr="00B1401D" w14:paraId="1B9B9B1E" w14:textId="77777777" w:rsidTr="007B1A67">
              <w:trPr>
                <w:trHeight w:val="255"/>
                <w:tblCellSpacing w:w="0" w:type="dxa"/>
              </w:trPr>
              <w:tc>
                <w:tcPr>
                  <w:tcW w:w="3330" w:type="dxa"/>
                  <w:tcBorders>
                    <w:top w:val="nil"/>
                    <w:left w:val="single" w:sz="8" w:space="0" w:color="auto"/>
                    <w:bottom w:val="nil"/>
                    <w:right w:val="nil"/>
                  </w:tcBorders>
                  <w:shd w:val="clear" w:color="auto" w:fill="E7DDCF"/>
                  <w:noWrap/>
                  <w:vAlign w:val="center"/>
                  <w:hideMark/>
                </w:tcPr>
                <w:p w14:paraId="1A99DC0D" w14:textId="77777777" w:rsidR="007B1A67" w:rsidRPr="00B1401D" w:rsidRDefault="007B1A67" w:rsidP="007B1A67">
                  <w:pPr>
                    <w:rPr>
                      <w:rFonts w:eastAsia="Times New Roman" w:cstheme="minorHAnsi"/>
                      <w:b/>
                      <w:bCs/>
                      <w:color w:val="262626"/>
                      <w:sz w:val="18"/>
                      <w:szCs w:val="18"/>
                      <w:lang w:eastAsia="es-MX"/>
                    </w:rPr>
                  </w:pPr>
                  <w:r w:rsidRPr="00B1401D">
                    <w:rPr>
                      <w:rFonts w:eastAsia="Times New Roman" w:cstheme="minorHAnsi"/>
                      <w:b/>
                      <w:bCs/>
                      <w:color w:val="262626"/>
                      <w:sz w:val="18"/>
                      <w:szCs w:val="18"/>
                      <w:lang w:eastAsia="es-MX"/>
                    </w:rPr>
                    <w:t>Elementos mínimos que debe contener:</w:t>
                  </w:r>
                </w:p>
              </w:tc>
            </w:tr>
          </w:tbl>
          <w:p w14:paraId="3B9A90CF" w14:textId="77777777" w:rsidR="007B1A67" w:rsidRPr="00B1401D" w:rsidRDefault="007B1A67" w:rsidP="007B1A67">
            <w:pPr>
              <w:rPr>
                <w:rFonts w:eastAsia="Times New Roman" w:cstheme="minorHAnsi"/>
                <w:color w:val="000000"/>
                <w:sz w:val="18"/>
                <w:szCs w:val="18"/>
                <w:lang w:eastAsia="es-MX"/>
              </w:rPr>
            </w:pPr>
          </w:p>
        </w:tc>
        <w:tc>
          <w:tcPr>
            <w:tcW w:w="232" w:type="dxa"/>
            <w:tcBorders>
              <w:top w:val="single" w:sz="4" w:space="0" w:color="ABABAB" w:themeColor="text1" w:themeTint="80"/>
              <w:left w:val="nil"/>
              <w:bottom w:val="nil"/>
              <w:right w:val="nil"/>
            </w:tcBorders>
            <w:shd w:val="clear" w:color="auto" w:fill="auto"/>
            <w:noWrap/>
            <w:vAlign w:val="center"/>
            <w:hideMark/>
          </w:tcPr>
          <w:p w14:paraId="33B236E8" w14:textId="77777777" w:rsidR="007B1A67" w:rsidRPr="00B1401D" w:rsidRDefault="007B1A67" w:rsidP="007B1A67">
            <w:pPr>
              <w:rPr>
                <w:rFonts w:eastAsia="Times New Roman" w:cstheme="minorHAnsi"/>
                <w:sz w:val="18"/>
                <w:szCs w:val="18"/>
                <w:lang w:eastAsia="es-MX"/>
              </w:rPr>
            </w:pPr>
          </w:p>
        </w:tc>
        <w:tc>
          <w:tcPr>
            <w:tcW w:w="232" w:type="dxa"/>
            <w:tcBorders>
              <w:top w:val="single" w:sz="4" w:space="0" w:color="ABABAB" w:themeColor="text1" w:themeTint="80"/>
              <w:left w:val="nil"/>
              <w:bottom w:val="nil"/>
              <w:right w:val="nil"/>
            </w:tcBorders>
            <w:shd w:val="clear" w:color="auto" w:fill="auto"/>
            <w:noWrap/>
            <w:vAlign w:val="center"/>
            <w:hideMark/>
          </w:tcPr>
          <w:p w14:paraId="56F136B9" w14:textId="77777777" w:rsidR="007B1A67" w:rsidRPr="00B1401D" w:rsidRDefault="007B1A67" w:rsidP="007B1A67">
            <w:pPr>
              <w:rPr>
                <w:rFonts w:eastAsia="Times New Roman" w:cstheme="minorHAnsi"/>
                <w:sz w:val="18"/>
                <w:szCs w:val="18"/>
                <w:lang w:eastAsia="es-MX"/>
              </w:rPr>
            </w:pPr>
          </w:p>
        </w:tc>
        <w:tc>
          <w:tcPr>
            <w:tcW w:w="315" w:type="dxa"/>
            <w:tcBorders>
              <w:top w:val="single" w:sz="4" w:space="0" w:color="ABABAB" w:themeColor="text1" w:themeTint="80"/>
              <w:left w:val="nil"/>
              <w:bottom w:val="nil"/>
              <w:right w:val="nil"/>
            </w:tcBorders>
            <w:shd w:val="clear" w:color="auto" w:fill="auto"/>
            <w:noWrap/>
            <w:vAlign w:val="center"/>
            <w:hideMark/>
          </w:tcPr>
          <w:p w14:paraId="7ECD4C3E" w14:textId="77777777" w:rsidR="007B1A67" w:rsidRPr="00B1401D" w:rsidRDefault="007B1A67" w:rsidP="007B1A67">
            <w:pPr>
              <w:rPr>
                <w:rFonts w:eastAsia="Times New Roman" w:cstheme="minorHAnsi"/>
                <w:sz w:val="18"/>
                <w:szCs w:val="18"/>
                <w:lang w:eastAsia="es-MX"/>
              </w:rPr>
            </w:pPr>
          </w:p>
        </w:tc>
        <w:tc>
          <w:tcPr>
            <w:tcW w:w="2694" w:type="dxa"/>
            <w:gridSpan w:val="2"/>
            <w:tcBorders>
              <w:top w:val="single" w:sz="4" w:space="0" w:color="ABABAB" w:themeColor="text1" w:themeTint="80"/>
              <w:left w:val="nil"/>
              <w:bottom w:val="nil"/>
              <w:right w:val="nil"/>
            </w:tcBorders>
            <w:shd w:val="clear" w:color="auto" w:fill="auto"/>
            <w:noWrap/>
            <w:vAlign w:val="center"/>
            <w:hideMark/>
          </w:tcPr>
          <w:p w14:paraId="24F2DC17" w14:textId="77777777" w:rsidR="007B1A67" w:rsidRPr="00B1401D" w:rsidRDefault="007B1A67" w:rsidP="007B1A67">
            <w:pPr>
              <w:rPr>
                <w:rFonts w:eastAsia="Times New Roman" w:cstheme="minorHAnsi"/>
                <w:b/>
                <w:bCs/>
                <w:i/>
                <w:iCs/>
                <w:color w:val="262626"/>
                <w:sz w:val="18"/>
                <w:szCs w:val="18"/>
                <w:lang w:eastAsia="es-MX"/>
              </w:rPr>
            </w:pPr>
            <w:r w:rsidRPr="00B1401D">
              <w:rPr>
                <w:rFonts w:eastAsia="Times New Roman" w:cstheme="minorHAnsi"/>
                <w:b/>
                <w:bCs/>
                <w:i/>
                <w:iCs/>
                <w:color w:val="262626"/>
                <w:sz w:val="18"/>
                <w:szCs w:val="18"/>
                <w:lang w:eastAsia="es-MX"/>
              </w:rPr>
              <w:t>Ejemplo</w:t>
            </w:r>
            <w:r>
              <w:rPr>
                <w:rFonts w:eastAsia="Times New Roman" w:cstheme="minorHAnsi"/>
                <w:b/>
                <w:bCs/>
                <w:i/>
                <w:iCs/>
                <w:color w:val="262626"/>
                <w:sz w:val="18"/>
                <w:szCs w:val="18"/>
                <w:lang w:eastAsia="es-MX"/>
              </w:rPr>
              <w:t>:</w:t>
            </w:r>
          </w:p>
        </w:tc>
        <w:tc>
          <w:tcPr>
            <w:tcW w:w="395" w:type="dxa"/>
            <w:tcBorders>
              <w:top w:val="single" w:sz="4" w:space="0" w:color="ABABAB" w:themeColor="text1" w:themeTint="80"/>
              <w:left w:val="nil"/>
              <w:bottom w:val="nil"/>
              <w:right w:val="nil"/>
            </w:tcBorders>
            <w:shd w:val="clear" w:color="auto" w:fill="auto"/>
            <w:noWrap/>
            <w:vAlign w:val="center"/>
            <w:hideMark/>
          </w:tcPr>
          <w:p w14:paraId="13F211AF" w14:textId="77777777" w:rsidR="007B1A67" w:rsidRPr="00B1401D" w:rsidRDefault="007B1A67" w:rsidP="007B1A67">
            <w:pPr>
              <w:rPr>
                <w:rFonts w:eastAsia="Times New Roman" w:cstheme="minorHAnsi"/>
                <w:b/>
                <w:bCs/>
                <w:i/>
                <w:iCs/>
                <w:color w:val="262626"/>
                <w:sz w:val="18"/>
                <w:szCs w:val="18"/>
                <w:lang w:eastAsia="es-MX"/>
              </w:rPr>
            </w:pPr>
          </w:p>
        </w:tc>
        <w:tc>
          <w:tcPr>
            <w:tcW w:w="395" w:type="dxa"/>
            <w:tcBorders>
              <w:top w:val="single" w:sz="4" w:space="0" w:color="ABABAB" w:themeColor="text1" w:themeTint="80"/>
              <w:left w:val="nil"/>
              <w:bottom w:val="nil"/>
              <w:right w:val="nil"/>
            </w:tcBorders>
            <w:shd w:val="clear" w:color="auto" w:fill="auto"/>
            <w:noWrap/>
            <w:vAlign w:val="center"/>
            <w:hideMark/>
          </w:tcPr>
          <w:p w14:paraId="489D2A4F" w14:textId="77777777" w:rsidR="007B1A67" w:rsidRPr="00B1401D" w:rsidRDefault="007B1A67" w:rsidP="007B1A67">
            <w:pPr>
              <w:rPr>
                <w:rFonts w:eastAsia="Times New Roman" w:cstheme="minorHAnsi"/>
                <w:sz w:val="18"/>
                <w:szCs w:val="18"/>
                <w:lang w:eastAsia="es-MX"/>
              </w:rPr>
            </w:pPr>
          </w:p>
        </w:tc>
        <w:tc>
          <w:tcPr>
            <w:tcW w:w="395" w:type="dxa"/>
            <w:tcBorders>
              <w:top w:val="single" w:sz="4" w:space="0" w:color="ABABAB" w:themeColor="text1" w:themeTint="80"/>
              <w:left w:val="nil"/>
              <w:bottom w:val="nil"/>
              <w:right w:val="nil"/>
            </w:tcBorders>
            <w:shd w:val="clear" w:color="auto" w:fill="auto"/>
            <w:noWrap/>
            <w:vAlign w:val="center"/>
            <w:hideMark/>
          </w:tcPr>
          <w:p w14:paraId="506CFA55" w14:textId="77777777" w:rsidR="007B1A67" w:rsidRPr="00B1401D" w:rsidRDefault="007B1A67" w:rsidP="007B1A67">
            <w:pPr>
              <w:rPr>
                <w:rFonts w:eastAsia="Times New Roman" w:cstheme="minorHAnsi"/>
                <w:sz w:val="18"/>
                <w:szCs w:val="18"/>
                <w:lang w:eastAsia="es-MX"/>
              </w:rPr>
            </w:pPr>
          </w:p>
        </w:tc>
        <w:tc>
          <w:tcPr>
            <w:tcW w:w="683" w:type="dxa"/>
            <w:tcBorders>
              <w:top w:val="single" w:sz="4" w:space="0" w:color="ABABAB" w:themeColor="text1" w:themeTint="80"/>
              <w:left w:val="nil"/>
              <w:bottom w:val="nil"/>
              <w:right w:val="single" w:sz="4" w:space="0" w:color="auto"/>
            </w:tcBorders>
            <w:shd w:val="clear" w:color="auto" w:fill="auto"/>
            <w:noWrap/>
            <w:vAlign w:val="center"/>
            <w:hideMark/>
          </w:tcPr>
          <w:p w14:paraId="7FCC5C5A" w14:textId="77777777" w:rsidR="007B1A67" w:rsidRPr="00B1401D" w:rsidRDefault="007B1A67" w:rsidP="007B1A67">
            <w:pPr>
              <w:rPr>
                <w:rFonts w:eastAsia="Times New Roman" w:cstheme="minorHAnsi"/>
                <w:b/>
                <w:bCs/>
                <w:color w:val="262626"/>
                <w:sz w:val="18"/>
                <w:szCs w:val="18"/>
                <w:lang w:eastAsia="es-MX"/>
              </w:rPr>
            </w:pPr>
            <w:r w:rsidRPr="00B1401D">
              <w:rPr>
                <w:rFonts w:eastAsia="Times New Roman" w:cstheme="minorHAnsi"/>
                <w:b/>
                <w:bCs/>
                <w:color w:val="262626"/>
                <w:sz w:val="18"/>
                <w:szCs w:val="18"/>
                <w:lang w:eastAsia="es-MX"/>
              </w:rPr>
              <w:t> </w:t>
            </w:r>
          </w:p>
        </w:tc>
      </w:tr>
      <w:tr w:rsidR="000C2346" w:rsidRPr="00B1401D" w14:paraId="46D3E389" w14:textId="77777777" w:rsidTr="007B1A67">
        <w:trPr>
          <w:trHeight w:val="301"/>
        </w:trPr>
        <w:tc>
          <w:tcPr>
            <w:tcW w:w="393" w:type="dxa"/>
            <w:tcBorders>
              <w:top w:val="nil"/>
              <w:left w:val="single" w:sz="4" w:space="0" w:color="auto"/>
              <w:bottom w:val="nil"/>
              <w:right w:val="nil"/>
            </w:tcBorders>
            <w:shd w:val="clear" w:color="auto" w:fill="auto"/>
            <w:noWrap/>
            <w:hideMark/>
          </w:tcPr>
          <w:p w14:paraId="3C885D75" w14:textId="77777777" w:rsidR="007B1A67" w:rsidRPr="00B1401D" w:rsidRDefault="007B1A67" w:rsidP="007B1A67">
            <w:pPr>
              <w:rPr>
                <w:rFonts w:eastAsia="Times New Roman" w:cstheme="minorHAnsi"/>
                <w:b/>
                <w:bCs/>
                <w:color w:val="000000"/>
                <w:sz w:val="18"/>
                <w:szCs w:val="18"/>
                <w:lang w:eastAsia="es-MX"/>
              </w:rPr>
            </w:pPr>
            <w:r w:rsidRPr="00B1401D">
              <w:rPr>
                <w:rFonts w:eastAsia="Times New Roman" w:cstheme="minorHAnsi"/>
                <w:b/>
                <w:bCs/>
                <w:color w:val="000000"/>
                <w:sz w:val="18"/>
                <w:szCs w:val="18"/>
                <w:lang w:eastAsia="es-MX"/>
              </w:rPr>
              <w:t xml:space="preserve">a. </w:t>
            </w:r>
          </w:p>
        </w:tc>
        <w:tc>
          <w:tcPr>
            <w:tcW w:w="2698" w:type="dxa"/>
            <w:gridSpan w:val="7"/>
            <w:vMerge w:val="restart"/>
            <w:tcBorders>
              <w:top w:val="nil"/>
              <w:left w:val="nil"/>
              <w:bottom w:val="nil"/>
              <w:right w:val="nil"/>
            </w:tcBorders>
            <w:shd w:val="clear" w:color="auto" w:fill="auto"/>
            <w:hideMark/>
          </w:tcPr>
          <w:p w14:paraId="5676359B" w14:textId="77777777" w:rsidR="007B1A67" w:rsidRPr="00B1401D" w:rsidRDefault="007B1A67" w:rsidP="007B1A67">
            <w:pPr>
              <w:rPr>
                <w:rFonts w:eastAsia="Times New Roman" w:cstheme="minorHAnsi"/>
                <w:color w:val="262626"/>
                <w:sz w:val="18"/>
                <w:szCs w:val="18"/>
                <w:lang w:eastAsia="es-MX"/>
              </w:rPr>
            </w:pPr>
            <w:r w:rsidRPr="00B1401D">
              <w:rPr>
                <w:rFonts w:eastAsia="Times New Roman" w:cstheme="minorHAnsi"/>
                <w:color w:val="262626"/>
                <w:sz w:val="18"/>
                <w:szCs w:val="18"/>
                <w:lang w:eastAsia="es-MX"/>
              </w:rPr>
              <w:t>Identificación de todos los involucrados en el procedimiento.</w:t>
            </w:r>
          </w:p>
        </w:tc>
        <w:tc>
          <w:tcPr>
            <w:tcW w:w="409" w:type="dxa"/>
            <w:tcBorders>
              <w:top w:val="nil"/>
              <w:left w:val="nil"/>
              <w:bottom w:val="nil"/>
              <w:right w:val="nil"/>
            </w:tcBorders>
            <w:shd w:val="clear" w:color="auto" w:fill="auto"/>
            <w:vAlign w:val="center"/>
            <w:hideMark/>
          </w:tcPr>
          <w:p w14:paraId="0FF36EED" w14:textId="77777777" w:rsidR="007B1A67" w:rsidRPr="00B1401D" w:rsidRDefault="007B1A67" w:rsidP="007B1A67">
            <w:pPr>
              <w:rPr>
                <w:rFonts w:eastAsia="Times New Roman" w:cstheme="minorHAnsi"/>
                <w:color w:val="262626"/>
                <w:sz w:val="18"/>
                <w:szCs w:val="18"/>
                <w:lang w:eastAsia="es-MX"/>
              </w:rPr>
            </w:pPr>
          </w:p>
        </w:tc>
        <w:tc>
          <w:tcPr>
            <w:tcW w:w="232" w:type="dxa"/>
            <w:tcBorders>
              <w:top w:val="nil"/>
              <w:left w:val="nil"/>
              <w:bottom w:val="nil"/>
              <w:right w:val="nil"/>
            </w:tcBorders>
            <w:shd w:val="clear" w:color="auto" w:fill="auto"/>
            <w:vAlign w:val="center"/>
            <w:hideMark/>
          </w:tcPr>
          <w:p w14:paraId="08F337FE" w14:textId="77777777" w:rsidR="007B1A67" w:rsidRPr="00B1401D" w:rsidRDefault="007B1A67" w:rsidP="007B1A67">
            <w:pPr>
              <w:rPr>
                <w:rFonts w:eastAsia="Times New Roman" w:cstheme="minorHAnsi"/>
                <w:sz w:val="18"/>
                <w:szCs w:val="18"/>
                <w:lang w:eastAsia="es-MX"/>
              </w:rPr>
            </w:pPr>
          </w:p>
        </w:tc>
        <w:tc>
          <w:tcPr>
            <w:tcW w:w="232" w:type="dxa"/>
            <w:tcBorders>
              <w:top w:val="nil"/>
              <w:left w:val="nil"/>
              <w:bottom w:val="nil"/>
              <w:right w:val="nil"/>
            </w:tcBorders>
            <w:shd w:val="clear" w:color="auto" w:fill="auto"/>
            <w:vAlign w:val="center"/>
            <w:hideMark/>
          </w:tcPr>
          <w:p w14:paraId="75B7C018" w14:textId="77777777" w:rsidR="007B1A67" w:rsidRPr="00B1401D" w:rsidRDefault="007B1A67" w:rsidP="007B1A67">
            <w:pPr>
              <w:rPr>
                <w:rFonts w:eastAsia="Times New Roman" w:cstheme="minorHAnsi"/>
                <w:sz w:val="18"/>
                <w:szCs w:val="18"/>
                <w:lang w:eastAsia="es-MX"/>
              </w:rPr>
            </w:pPr>
          </w:p>
        </w:tc>
        <w:tc>
          <w:tcPr>
            <w:tcW w:w="315" w:type="dxa"/>
            <w:tcBorders>
              <w:top w:val="nil"/>
              <w:left w:val="nil"/>
              <w:bottom w:val="nil"/>
              <w:right w:val="nil"/>
            </w:tcBorders>
            <w:shd w:val="clear" w:color="auto" w:fill="auto"/>
            <w:noWrap/>
            <w:vAlign w:val="center"/>
            <w:hideMark/>
          </w:tcPr>
          <w:p w14:paraId="25515B19" w14:textId="77777777" w:rsidR="007B1A67" w:rsidRPr="00B1401D" w:rsidRDefault="007B1A67" w:rsidP="007B1A67">
            <w:pPr>
              <w:rPr>
                <w:rFonts w:eastAsia="Times New Roman" w:cstheme="minorHAnsi"/>
                <w:sz w:val="18"/>
                <w:szCs w:val="18"/>
                <w:lang w:eastAsia="es-MX"/>
              </w:rPr>
            </w:pPr>
          </w:p>
        </w:tc>
        <w:tc>
          <w:tcPr>
            <w:tcW w:w="1829" w:type="dxa"/>
            <w:tcBorders>
              <w:top w:val="nil"/>
              <w:left w:val="nil"/>
              <w:bottom w:val="nil"/>
              <w:right w:val="nil"/>
            </w:tcBorders>
            <w:shd w:val="clear" w:color="auto" w:fill="auto"/>
            <w:noWrap/>
            <w:vAlign w:val="center"/>
            <w:hideMark/>
          </w:tcPr>
          <w:p w14:paraId="3D2083A8" w14:textId="77777777" w:rsidR="007B1A67" w:rsidRPr="00B1401D" w:rsidRDefault="007B1A67" w:rsidP="007B1A67">
            <w:pPr>
              <w:rPr>
                <w:rFonts w:eastAsia="Times New Roman" w:cstheme="minorHAnsi"/>
                <w:sz w:val="18"/>
                <w:szCs w:val="18"/>
                <w:lang w:eastAsia="es-MX"/>
              </w:rPr>
            </w:pPr>
          </w:p>
        </w:tc>
        <w:tc>
          <w:tcPr>
            <w:tcW w:w="865" w:type="dxa"/>
            <w:tcBorders>
              <w:top w:val="nil"/>
              <w:left w:val="nil"/>
              <w:bottom w:val="nil"/>
              <w:right w:val="nil"/>
            </w:tcBorders>
            <w:shd w:val="clear" w:color="auto" w:fill="auto"/>
            <w:vAlign w:val="center"/>
            <w:hideMark/>
          </w:tcPr>
          <w:p w14:paraId="23679901"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vAlign w:val="center"/>
            <w:hideMark/>
          </w:tcPr>
          <w:p w14:paraId="58656E17"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vAlign w:val="center"/>
            <w:hideMark/>
          </w:tcPr>
          <w:p w14:paraId="463D4112"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vAlign w:val="center"/>
            <w:hideMark/>
          </w:tcPr>
          <w:p w14:paraId="36F62BC7" w14:textId="77777777" w:rsidR="007B1A67" w:rsidRPr="00B1401D" w:rsidRDefault="007B1A67" w:rsidP="007B1A67">
            <w:pPr>
              <w:rPr>
                <w:rFonts w:eastAsia="Times New Roman" w:cstheme="minorHAnsi"/>
                <w:sz w:val="18"/>
                <w:szCs w:val="18"/>
                <w:lang w:eastAsia="es-MX"/>
              </w:rPr>
            </w:pPr>
          </w:p>
        </w:tc>
        <w:tc>
          <w:tcPr>
            <w:tcW w:w="683" w:type="dxa"/>
            <w:tcBorders>
              <w:top w:val="nil"/>
              <w:left w:val="nil"/>
              <w:bottom w:val="nil"/>
              <w:right w:val="single" w:sz="4" w:space="0" w:color="auto"/>
            </w:tcBorders>
            <w:shd w:val="clear" w:color="auto" w:fill="auto"/>
            <w:vAlign w:val="center"/>
            <w:hideMark/>
          </w:tcPr>
          <w:p w14:paraId="1CFA3BC6" w14:textId="77777777" w:rsidR="007B1A67" w:rsidRPr="00B1401D" w:rsidRDefault="007B1A67" w:rsidP="007B1A67">
            <w:pPr>
              <w:rPr>
                <w:rFonts w:eastAsia="Times New Roman" w:cstheme="minorHAnsi"/>
                <w:color w:val="262626"/>
                <w:sz w:val="18"/>
                <w:szCs w:val="18"/>
                <w:lang w:eastAsia="es-MX"/>
              </w:rPr>
            </w:pPr>
            <w:r w:rsidRPr="00B1401D">
              <w:rPr>
                <w:rFonts w:eastAsia="Times New Roman" w:cstheme="minorHAnsi"/>
                <w:color w:val="262626"/>
                <w:sz w:val="18"/>
                <w:szCs w:val="18"/>
                <w:lang w:eastAsia="es-MX"/>
              </w:rPr>
              <w:t> </w:t>
            </w:r>
          </w:p>
        </w:tc>
      </w:tr>
      <w:tr w:rsidR="000C2346" w:rsidRPr="00B1401D" w14:paraId="2EA54679" w14:textId="77777777" w:rsidTr="007B1A67">
        <w:trPr>
          <w:trHeight w:val="301"/>
        </w:trPr>
        <w:tc>
          <w:tcPr>
            <w:tcW w:w="393" w:type="dxa"/>
            <w:tcBorders>
              <w:top w:val="nil"/>
              <w:left w:val="single" w:sz="4" w:space="0" w:color="auto"/>
              <w:bottom w:val="nil"/>
            </w:tcBorders>
            <w:shd w:val="clear" w:color="auto" w:fill="auto"/>
            <w:noWrap/>
            <w:hideMark/>
          </w:tcPr>
          <w:p w14:paraId="49CCD8FC" w14:textId="77777777" w:rsidR="007B1A67" w:rsidRPr="00B1401D" w:rsidRDefault="007B1A67" w:rsidP="007B1A67">
            <w:pPr>
              <w:rPr>
                <w:rFonts w:eastAsia="Times New Roman" w:cstheme="minorHAnsi"/>
                <w:color w:val="000000"/>
                <w:sz w:val="18"/>
                <w:szCs w:val="18"/>
                <w:lang w:eastAsia="es-MX"/>
              </w:rPr>
            </w:pPr>
            <w:r w:rsidRPr="00B1401D">
              <w:rPr>
                <w:rFonts w:eastAsia="Times New Roman" w:cstheme="minorHAnsi"/>
                <w:color w:val="000000"/>
                <w:sz w:val="18"/>
                <w:szCs w:val="18"/>
                <w:lang w:eastAsia="es-MX"/>
              </w:rPr>
              <w:t> </w:t>
            </w:r>
          </w:p>
        </w:tc>
        <w:tc>
          <w:tcPr>
            <w:tcW w:w="2698" w:type="dxa"/>
            <w:gridSpan w:val="7"/>
            <w:vMerge/>
            <w:tcBorders>
              <w:top w:val="nil"/>
              <w:bottom w:val="nil"/>
              <w:right w:val="nil"/>
            </w:tcBorders>
            <w:hideMark/>
          </w:tcPr>
          <w:p w14:paraId="52AD09B2" w14:textId="77777777" w:rsidR="007B1A67" w:rsidRPr="00B1401D" w:rsidRDefault="007B1A67" w:rsidP="007B1A67">
            <w:pPr>
              <w:rPr>
                <w:rFonts w:eastAsia="Times New Roman" w:cstheme="minorHAnsi"/>
                <w:color w:val="262626"/>
                <w:sz w:val="18"/>
                <w:szCs w:val="18"/>
                <w:lang w:eastAsia="es-MX"/>
              </w:rPr>
            </w:pPr>
          </w:p>
        </w:tc>
        <w:tc>
          <w:tcPr>
            <w:tcW w:w="409" w:type="dxa"/>
            <w:tcBorders>
              <w:top w:val="nil"/>
              <w:left w:val="nil"/>
              <w:bottom w:val="nil"/>
              <w:right w:val="nil"/>
            </w:tcBorders>
            <w:shd w:val="clear" w:color="auto" w:fill="auto"/>
            <w:vAlign w:val="center"/>
            <w:hideMark/>
          </w:tcPr>
          <w:p w14:paraId="5359DCD0" w14:textId="77777777" w:rsidR="007B1A67" w:rsidRPr="00B1401D" w:rsidRDefault="007B1A67" w:rsidP="007B1A67">
            <w:pPr>
              <w:rPr>
                <w:rFonts w:eastAsia="Times New Roman" w:cstheme="minorHAnsi"/>
                <w:color w:val="000000"/>
                <w:sz w:val="18"/>
                <w:szCs w:val="18"/>
                <w:lang w:eastAsia="es-MX"/>
              </w:rPr>
            </w:pPr>
          </w:p>
        </w:tc>
        <w:tc>
          <w:tcPr>
            <w:tcW w:w="232" w:type="dxa"/>
            <w:tcBorders>
              <w:top w:val="nil"/>
              <w:left w:val="nil"/>
              <w:bottom w:val="nil"/>
              <w:right w:val="nil"/>
            </w:tcBorders>
            <w:shd w:val="clear" w:color="auto" w:fill="auto"/>
            <w:vAlign w:val="center"/>
            <w:hideMark/>
          </w:tcPr>
          <w:p w14:paraId="3978E7A9" w14:textId="77777777" w:rsidR="007B1A67" w:rsidRPr="00B1401D" w:rsidRDefault="007B1A67" w:rsidP="007B1A67">
            <w:pPr>
              <w:rPr>
                <w:rFonts w:eastAsia="Times New Roman" w:cstheme="minorHAnsi"/>
                <w:sz w:val="18"/>
                <w:szCs w:val="18"/>
                <w:lang w:eastAsia="es-MX"/>
              </w:rPr>
            </w:pPr>
          </w:p>
        </w:tc>
        <w:tc>
          <w:tcPr>
            <w:tcW w:w="232" w:type="dxa"/>
            <w:tcBorders>
              <w:top w:val="nil"/>
              <w:left w:val="nil"/>
              <w:bottom w:val="nil"/>
              <w:right w:val="nil"/>
            </w:tcBorders>
            <w:shd w:val="clear" w:color="auto" w:fill="auto"/>
            <w:vAlign w:val="center"/>
            <w:hideMark/>
          </w:tcPr>
          <w:p w14:paraId="6E5C1EE6" w14:textId="77777777" w:rsidR="007B1A67" w:rsidRPr="00B1401D" w:rsidRDefault="007B1A67" w:rsidP="007B1A67">
            <w:pPr>
              <w:rPr>
                <w:rFonts w:eastAsia="Times New Roman" w:cstheme="minorHAnsi"/>
                <w:sz w:val="18"/>
                <w:szCs w:val="18"/>
                <w:lang w:eastAsia="es-MX"/>
              </w:rPr>
            </w:pPr>
          </w:p>
        </w:tc>
        <w:tc>
          <w:tcPr>
            <w:tcW w:w="315" w:type="dxa"/>
            <w:tcBorders>
              <w:top w:val="nil"/>
              <w:left w:val="nil"/>
              <w:bottom w:val="nil"/>
              <w:right w:val="nil"/>
            </w:tcBorders>
            <w:shd w:val="clear" w:color="auto" w:fill="auto"/>
            <w:vAlign w:val="center"/>
            <w:hideMark/>
          </w:tcPr>
          <w:p w14:paraId="5F1A5BF5" w14:textId="77777777" w:rsidR="007B1A67" w:rsidRPr="00B1401D" w:rsidRDefault="007B1A67" w:rsidP="007B1A67">
            <w:pPr>
              <w:rPr>
                <w:rFonts w:eastAsia="Times New Roman" w:cstheme="minorHAnsi"/>
                <w:sz w:val="18"/>
                <w:szCs w:val="18"/>
                <w:lang w:eastAsia="es-MX"/>
              </w:rPr>
            </w:pPr>
          </w:p>
        </w:tc>
        <w:tc>
          <w:tcPr>
            <w:tcW w:w="1829" w:type="dxa"/>
            <w:tcBorders>
              <w:top w:val="nil"/>
              <w:left w:val="nil"/>
              <w:bottom w:val="nil"/>
              <w:right w:val="nil"/>
            </w:tcBorders>
            <w:shd w:val="clear" w:color="auto" w:fill="auto"/>
            <w:vAlign w:val="center"/>
            <w:hideMark/>
          </w:tcPr>
          <w:p w14:paraId="1146B055" w14:textId="77777777" w:rsidR="007B1A67" w:rsidRPr="00B1401D" w:rsidRDefault="007B1A67" w:rsidP="007B1A67">
            <w:pPr>
              <w:rPr>
                <w:rFonts w:eastAsia="Times New Roman" w:cstheme="minorHAnsi"/>
                <w:sz w:val="18"/>
                <w:szCs w:val="18"/>
                <w:lang w:eastAsia="es-MX"/>
              </w:rPr>
            </w:pPr>
          </w:p>
        </w:tc>
        <w:tc>
          <w:tcPr>
            <w:tcW w:w="865" w:type="dxa"/>
            <w:tcBorders>
              <w:top w:val="nil"/>
              <w:left w:val="nil"/>
              <w:bottom w:val="nil"/>
              <w:right w:val="nil"/>
            </w:tcBorders>
            <w:shd w:val="clear" w:color="auto" w:fill="auto"/>
            <w:vAlign w:val="center"/>
            <w:hideMark/>
          </w:tcPr>
          <w:p w14:paraId="5FE756B0"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vAlign w:val="center"/>
            <w:hideMark/>
          </w:tcPr>
          <w:p w14:paraId="48F5856A"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vAlign w:val="center"/>
            <w:hideMark/>
          </w:tcPr>
          <w:p w14:paraId="0E0C076E"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vAlign w:val="center"/>
            <w:hideMark/>
          </w:tcPr>
          <w:p w14:paraId="7E85CB38" w14:textId="77777777" w:rsidR="007B1A67" w:rsidRPr="00B1401D" w:rsidRDefault="007B1A67" w:rsidP="007B1A67">
            <w:pPr>
              <w:rPr>
                <w:rFonts w:eastAsia="Times New Roman" w:cstheme="minorHAnsi"/>
                <w:sz w:val="18"/>
                <w:szCs w:val="18"/>
                <w:lang w:eastAsia="es-MX"/>
              </w:rPr>
            </w:pPr>
          </w:p>
        </w:tc>
        <w:tc>
          <w:tcPr>
            <w:tcW w:w="683" w:type="dxa"/>
            <w:tcBorders>
              <w:top w:val="nil"/>
              <w:left w:val="nil"/>
              <w:bottom w:val="nil"/>
              <w:right w:val="single" w:sz="4" w:space="0" w:color="auto"/>
            </w:tcBorders>
            <w:shd w:val="clear" w:color="auto" w:fill="auto"/>
            <w:vAlign w:val="center"/>
            <w:hideMark/>
          </w:tcPr>
          <w:p w14:paraId="6DD20F63" w14:textId="77777777" w:rsidR="007B1A67" w:rsidRPr="00B1401D" w:rsidRDefault="007B1A67" w:rsidP="007B1A67">
            <w:pPr>
              <w:rPr>
                <w:rFonts w:eastAsia="Times New Roman" w:cstheme="minorHAnsi"/>
                <w:color w:val="262626"/>
                <w:sz w:val="18"/>
                <w:szCs w:val="18"/>
                <w:lang w:eastAsia="es-MX"/>
              </w:rPr>
            </w:pPr>
            <w:r w:rsidRPr="00B1401D">
              <w:rPr>
                <w:rFonts w:eastAsia="Times New Roman" w:cstheme="minorHAnsi"/>
                <w:color w:val="262626"/>
                <w:sz w:val="18"/>
                <w:szCs w:val="18"/>
                <w:lang w:eastAsia="es-MX"/>
              </w:rPr>
              <w:t> </w:t>
            </w:r>
          </w:p>
        </w:tc>
      </w:tr>
      <w:tr w:rsidR="000C2346" w:rsidRPr="00B1401D" w14:paraId="15E5E96A" w14:textId="77777777" w:rsidTr="007B1A67">
        <w:trPr>
          <w:trHeight w:val="301"/>
        </w:trPr>
        <w:tc>
          <w:tcPr>
            <w:tcW w:w="393" w:type="dxa"/>
            <w:tcBorders>
              <w:top w:val="nil"/>
              <w:left w:val="single" w:sz="4" w:space="0" w:color="auto"/>
              <w:bottom w:val="nil"/>
              <w:right w:val="nil"/>
            </w:tcBorders>
            <w:shd w:val="clear" w:color="auto" w:fill="auto"/>
            <w:noWrap/>
            <w:hideMark/>
          </w:tcPr>
          <w:p w14:paraId="158D4D07" w14:textId="77777777" w:rsidR="007B1A67" w:rsidRPr="00B1401D" w:rsidRDefault="007B1A67" w:rsidP="007B1A67">
            <w:pPr>
              <w:rPr>
                <w:rFonts w:eastAsia="Times New Roman" w:cstheme="minorHAnsi"/>
                <w:b/>
                <w:bCs/>
                <w:color w:val="000000"/>
                <w:sz w:val="18"/>
                <w:szCs w:val="18"/>
                <w:lang w:eastAsia="es-MX"/>
              </w:rPr>
            </w:pPr>
            <w:r w:rsidRPr="00B1401D">
              <w:rPr>
                <w:rFonts w:eastAsia="Times New Roman" w:cstheme="minorHAnsi"/>
                <w:b/>
                <w:bCs/>
                <w:color w:val="000000"/>
                <w:sz w:val="18"/>
                <w:szCs w:val="18"/>
                <w:lang w:eastAsia="es-MX"/>
              </w:rPr>
              <w:t>b.</w:t>
            </w:r>
          </w:p>
        </w:tc>
        <w:tc>
          <w:tcPr>
            <w:tcW w:w="2698" w:type="dxa"/>
            <w:gridSpan w:val="7"/>
            <w:vMerge w:val="restart"/>
            <w:tcBorders>
              <w:top w:val="nil"/>
              <w:left w:val="nil"/>
              <w:bottom w:val="nil"/>
              <w:right w:val="nil"/>
            </w:tcBorders>
            <w:shd w:val="clear" w:color="auto" w:fill="auto"/>
            <w:hideMark/>
          </w:tcPr>
          <w:p w14:paraId="68D0BA71" w14:textId="77777777" w:rsidR="007B1A67" w:rsidRPr="00B1401D" w:rsidRDefault="007B1A67" w:rsidP="007B1A67">
            <w:pPr>
              <w:rPr>
                <w:rFonts w:eastAsia="Times New Roman" w:cstheme="minorHAnsi"/>
                <w:color w:val="262626"/>
                <w:sz w:val="18"/>
                <w:szCs w:val="18"/>
                <w:lang w:eastAsia="es-MX"/>
              </w:rPr>
            </w:pPr>
            <w:r w:rsidRPr="00B1401D">
              <w:rPr>
                <w:rFonts w:eastAsia="Times New Roman" w:cstheme="minorHAnsi"/>
                <w:color w:val="262626"/>
                <w:sz w:val="18"/>
                <w:szCs w:val="18"/>
                <w:lang w:eastAsia="es-MX"/>
              </w:rPr>
              <w:t>Identificación del macroproceso: Solicitud, registro, verificación del cumplimiento de criterios de elegibilidad, seguimiento al trámite de solicitud etc.</w:t>
            </w:r>
          </w:p>
        </w:tc>
        <w:tc>
          <w:tcPr>
            <w:tcW w:w="409" w:type="dxa"/>
            <w:tcBorders>
              <w:top w:val="nil"/>
              <w:left w:val="nil"/>
              <w:bottom w:val="nil"/>
              <w:right w:val="nil"/>
            </w:tcBorders>
            <w:shd w:val="clear" w:color="auto" w:fill="auto"/>
            <w:vAlign w:val="center"/>
            <w:hideMark/>
          </w:tcPr>
          <w:p w14:paraId="2A8D6408" w14:textId="77777777" w:rsidR="007B1A67" w:rsidRPr="00B1401D" w:rsidRDefault="007B1A67" w:rsidP="007B1A67">
            <w:pPr>
              <w:rPr>
                <w:rFonts w:eastAsia="Times New Roman" w:cstheme="minorHAnsi"/>
                <w:color w:val="262626"/>
                <w:sz w:val="18"/>
                <w:szCs w:val="18"/>
                <w:lang w:eastAsia="es-MX"/>
              </w:rPr>
            </w:pPr>
          </w:p>
        </w:tc>
        <w:tc>
          <w:tcPr>
            <w:tcW w:w="232" w:type="dxa"/>
            <w:tcBorders>
              <w:top w:val="nil"/>
              <w:left w:val="nil"/>
              <w:bottom w:val="nil"/>
              <w:right w:val="nil"/>
            </w:tcBorders>
            <w:shd w:val="clear" w:color="auto" w:fill="auto"/>
            <w:vAlign w:val="center"/>
            <w:hideMark/>
          </w:tcPr>
          <w:p w14:paraId="0D435EBA" w14:textId="77777777" w:rsidR="007B1A67" w:rsidRPr="00B1401D" w:rsidRDefault="007B1A67" w:rsidP="007B1A67">
            <w:pPr>
              <w:rPr>
                <w:rFonts w:eastAsia="Times New Roman" w:cstheme="minorHAnsi"/>
                <w:sz w:val="18"/>
                <w:szCs w:val="18"/>
                <w:lang w:eastAsia="es-MX"/>
              </w:rPr>
            </w:pPr>
          </w:p>
        </w:tc>
        <w:tc>
          <w:tcPr>
            <w:tcW w:w="232" w:type="dxa"/>
            <w:tcBorders>
              <w:top w:val="nil"/>
              <w:left w:val="nil"/>
              <w:bottom w:val="nil"/>
              <w:right w:val="nil"/>
            </w:tcBorders>
            <w:shd w:val="clear" w:color="auto" w:fill="auto"/>
            <w:vAlign w:val="center"/>
            <w:hideMark/>
          </w:tcPr>
          <w:p w14:paraId="6C95B48C" w14:textId="77777777" w:rsidR="007B1A67" w:rsidRPr="00B1401D" w:rsidRDefault="007B1A67" w:rsidP="007B1A67">
            <w:pPr>
              <w:rPr>
                <w:rFonts w:eastAsia="Times New Roman" w:cstheme="minorHAnsi"/>
                <w:sz w:val="18"/>
                <w:szCs w:val="18"/>
                <w:lang w:eastAsia="es-MX"/>
              </w:rPr>
            </w:pPr>
          </w:p>
        </w:tc>
        <w:tc>
          <w:tcPr>
            <w:tcW w:w="315" w:type="dxa"/>
            <w:tcBorders>
              <w:top w:val="nil"/>
              <w:left w:val="nil"/>
              <w:bottom w:val="nil"/>
              <w:right w:val="nil"/>
            </w:tcBorders>
            <w:shd w:val="clear" w:color="auto" w:fill="auto"/>
            <w:vAlign w:val="center"/>
            <w:hideMark/>
          </w:tcPr>
          <w:p w14:paraId="463C5ACA" w14:textId="77777777" w:rsidR="007B1A67" w:rsidRPr="00B1401D" w:rsidRDefault="007B1A67" w:rsidP="007B1A67">
            <w:pPr>
              <w:rPr>
                <w:rFonts w:eastAsia="Times New Roman" w:cstheme="minorHAnsi"/>
                <w:sz w:val="18"/>
                <w:szCs w:val="18"/>
                <w:lang w:eastAsia="es-MX"/>
              </w:rPr>
            </w:pPr>
          </w:p>
        </w:tc>
        <w:tc>
          <w:tcPr>
            <w:tcW w:w="1829" w:type="dxa"/>
            <w:tcBorders>
              <w:top w:val="nil"/>
              <w:left w:val="nil"/>
              <w:bottom w:val="nil"/>
              <w:right w:val="nil"/>
            </w:tcBorders>
            <w:shd w:val="clear" w:color="auto" w:fill="auto"/>
            <w:vAlign w:val="center"/>
            <w:hideMark/>
          </w:tcPr>
          <w:p w14:paraId="1473E202" w14:textId="77777777" w:rsidR="007B1A67" w:rsidRPr="00B1401D" w:rsidRDefault="007B1A67" w:rsidP="007B1A67">
            <w:pPr>
              <w:rPr>
                <w:rFonts w:eastAsia="Times New Roman" w:cstheme="minorHAnsi"/>
                <w:sz w:val="18"/>
                <w:szCs w:val="18"/>
                <w:lang w:eastAsia="es-MX"/>
              </w:rPr>
            </w:pPr>
          </w:p>
        </w:tc>
        <w:tc>
          <w:tcPr>
            <w:tcW w:w="865" w:type="dxa"/>
            <w:tcBorders>
              <w:top w:val="nil"/>
              <w:left w:val="nil"/>
              <w:bottom w:val="nil"/>
              <w:right w:val="nil"/>
            </w:tcBorders>
            <w:shd w:val="clear" w:color="auto" w:fill="auto"/>
            <w:vAlign w:val="center"/>
            <w:hideMark/>
          </w:tcPr>
          <w:p w14:paraId="3CB22C69"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vAlign w:val="center"/>
            <w:hideMark/>
          </w:tcPr>
          <w:p w14:paraId="1A5E8F24"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vAlign w:val="center"/>
            <w:hideMark/>
          </w:tcPr>
          <w:p w14:paraId="38A60722"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vAlign w:val="center"/>
            <w:hideMark/>
          </w:tcPr>
          <w:p w14:paraId="546C7FE3" w14:textId="77777777" w:rsidR="007B1A67" w:rsidRPr="00B1401D" w:rsidRDefault="007B1A67" w:rsidP="007B1A67">
            <w:pPr>
              <w:rPr>
                <w:rFonts w:eastAsia="Times New Roman" w:cstheme="minorHAnsi"/>
                <w:sz w:val="18"/>
                <w:szCs w:val="18"/>
                <w:lang w:eastAsia="es-MX"/>
              </w:rPr>
            </w:pPr>
          </w:p>
        </w:tc>
        <w:tc>
          <w:tcPr>
            <w:tcW w:w="683" w:type="dxa"/>
            <w:tcBorders>
              <w:top w:val="nil"/>
              <w:left w:val="nil"/>
              <w:bottom w:val="nil"/>
              <w:right w:val="single" w:sz="4" w:space="0" w:color="auto"/>
            </w:tcBorders>
            <w:shd w:val="clear" w:color="auto" w:fill="auto"/>
            <w:vAlign w:val="center"/>
            <w:hideMark/>
          </w:tcPr>
          <w:p w14:paraId="61730DD1" w14:textId="77777777" w:rsidR="007B1A67" w:rsidRPr="00B1401D" w:rsidRDefault="007B1A67" w:rsidP="007B1A67">
            <w:pPr>
              <w:rPr>
                <w:rFonts w:eastAsia="Times New Roman" w:cstheme="minorHAnsi"/>
                <w:color w:val="262626"/>
                <w:sz w:val="18"/>
                <w:szCs w:val="18"/>
                <w:lang w:eastAsia="es-MX"/>
              </w:rPr>
            </w:pPr>
            <w:r w:rsidRPr="00B1401D">
              <w:rPr>
                <w:rFonts w:eastAsia="Times New Roman" w:cstheme="minorHAnsi"/>
                <w:color w:val="262626"/>
                <w:sz w:val="18"/>
                <w:szCs w:val="18"/>
                <w:lang w:eastAsia="es-MX"/>
              </w:rPr>
              <w:t> </w:t>
            </w:r>
          </w:p>
        </w:tc>
      </w:tr>
      <w:tr w:rsidR="000C2346" w:rsidRPr="00B1401D" w14:paraId="6D0BAE31" w14:textId="77777777" w:rsidTr="007B1A67">
        <w:trPr>
          <w:trHeight w:val="1068"/>
        </w:trPr>
        <w:tc>
          <w:tcPr>
            <w:tcW w:w="393" w:type="dxa"/>
            <w:tcBorders>
              <w:top w:val="nil"/>
              <w:left w:val="single" w:sz="4" w:space="0" w:color="auto"/>
              <w:bottom w:val="nil"/>
            </w:tcBorders>
            <w:shd w:val="clear" w:color="auto" w:fill="auto"/>
            <w:noWrap/>
            <w:hideMark/>
          </w:tcPr>
          <w:p w14:paraId="30383CDC" w14:textId="77777777" w:rsidR="007B1A67" w:rsidRPr="00B1401D" w:rsidRDefault="007B1A67" w:rsidP="007B1A67">
            <w:pPr>
              <w:rPr>
                <w:rFonts w:eastAsia="Times New Roman" w:cstheme="minorHAnsi"/>
                <w:b/>
                <w:bCs/>
                <w:color w:val="000000"/>
                <w:sz w:val="18"/>
                <w:szCs w:val="18"/>
                <w:lang w:eastAsia="es-MX"/>
              </w:rPr>
            </w:pPr>
            <w:r w:rsidRPr="00B1401D">
              <w:rPr>
                <w:rFonts w:eastAsia="Times New Roman" w:cstheme="minorHAnsi"/>
                <w:b/>
                <w:bCs/>
                <w:color w:val="000000"/>
                <w:sz w:val="18"/>
                <w:szCs w:val="18"/>
                <w:lang w:eastAsia="es-MX"/>
              </w:rPr>
              <w:t> </w:t>
            </w:r>
          </w:p>
        </w:tc>
        <w:tc>
          <w:tcPr>
            <w:tcW w:w="2698" w:type="dxa"/>
            <w:gridSpan w:val="7"/>
            <w:vMerge/>
            <w:tcBorders>
              <w:top w:val="nil"/>
              <w:bottom w:val="nil"/>
              <w:right w:val="nil"/>
            </w:tcBorders>
            <w:hideMark/>
          </w:tcPr>
          <w:p w14:paraId="788383FC" w14:textId="77777777" w:rsidR="007B1A67" w:rsidRPr="00B1401D" w:rsidRDefault="007B1A67" w:rsidP="007B1A67">
            <w:pPr>
              <w:rPr>
                <w:rFonts w:eastAsia="Times New Roman" w:cstheme="minorHAnsi"/>
                <w:color w:val="262626"/>
                <w:sz w:val="18"/>
                <w:szCs w:val="18"/>
                <w:lang w:eastAsia="es-MX"/>
              </w:rPr>
            </w:pPr>
          </w:p>
        </w:tc>
        <w:tc>
          <w:tcPr>
            <w:tcW w:w="409" w:type="dxa"/>
            <w:tcBorders>
              <w:top w:val="nil"/>
              <w:left w:val="nil"/>
              <w:bottom w:val="nil"/>
              <w:right w:val="nil"/>
            </w:tcBorders>
            <w:shd w:val="clear" w:color="auto" w:fill="auto"/>
            <w:vAlign w:val="center"/>
            <w:hideMark/>
          </w:tcPr>
          <w:p w14:paraId="686B3FFF" w14:textId="77777777" w:rsidR="007B1A67" w:rsidRPr="00B1401D" w:rsidRDefault="007B1A67" w:rsidP="007B1A67">
            <w:pPr>
              <w:rPr>
                <w:rFonts w:eastAsia="Times New Roman" w:cstheme="minorHAnsi"/>
                <w:b/>
                <w:bCs/>
                <w:color w:val="000000"/>
                <w:sz w:val="18"/>
                <w:szCs w:val="18"/>
                <w:lang w:eastAsia="es-MX"/>
              </w:rPr>
            </w:pPr>
          </w:p>
        </w:tc>
        <w:tc>
          <w:tcPr>
            <w:tcW w:w="232" w:type="dxa"/>
            <w:tcBorders>
              <w:top w:val="nil"/>
              <w:left w:val="nil"/>
              <w:bottom w:val="nil"/>
              <w:right w:val="nil"/>
            </w:tcBorders>
            <w:shd w:val="clear" w:color="auto" w:fill="auto"/>
            <w:vAlign w:val="center"/>
            <w:hideMark/>
          </w:tcPr>
          <w:p w14:paraId="758317BD" w14:textId="77777777" w:rsidR="007B1A67" w:rsidRPr="00B1401D" w:rsidRDefault="007B1A67" w:rsidP="007B1A67">
            <w:pPr>
              <w:rPr>
                <w:rFonts w:eastAsia="Times New Roman" w:cstheme="minorHAnsi"/>
                <w:sz w:val="18"/>
                <w:szCs w:val="18"/>
                <w:lang w:eastAsia="es-MX"/>
              </w:rPr>
            </w:pPr>
          </w:p>
        </w:tc>
        <w:tc>
          <w:tcPr>
            <w:tcW w:w="232" w:type="dxa"/>
            <w:tcBorders>
              <w:top w:val="nil"/>
              <w:left w:val="nil"/>
              <w:bottom w:val="nil"/>
              <w:right w:val="nil"/>
            </w:tcBorders>
            <w:shd w:val="clear" w:color="auto" w:fill="auto"/>
            <w:vAlign w:val="center"/>
            <w:hideMark/>
          </w:tcPr>
          <w:p w14:paraId="4132A266" w14:textId="77777777" w:rsidR="007B1A67" w:rsidRPr="00B1401D" w:rsidRDefault="007B1A67" w:rsidP="007B1A67">
            <w:pPr>
              <w:rPr>
                <w:rFonts w:eastAsia="Times New Roman" w:cstheme="minorHAnsi"/>
                <w:sz w:val="18"/>
                <w:szCs w:val="18"/>
                <w:lang w:eastAsia="es-MX"/>
              </w:rPr>
            </w:pPr>
          </w:p>
        </w:tc>
        <w:tc>
          <w:tcPr>
            <w:tcW w:w="315" w:type="dxa"/>
            <w:tcBorders>
              <w:top w:val="nil"/>
              <w:left w:val="nil"/>
              <w:bottom w:val="nil"/>
              <w:right w:val="nil"/>
            </w:tcBorders>
            <w:shd w:val="clear" w:color="auto" w:fill="auto"/>
            <w:vAlign w:val="center"/>
            <w:hideMark/>
          </w:tcPr>
          <w:p w14:paraId="4E8CFCE5" w14:textId="77777777" w:rsidR="007B1A67" w:rsidRPr="00B1401D" w:rsidRDefault="007B1A67" w:rsidP="007B1A67">
            <w:pPr>
              <w:rPr>
                <w:rFonts w:eastAsia="Times New Roman" w:cstheme="minorHAnsi"/>
                <w:sz w:val="18"/>
                <w:szCs w:val="18"/>
                <w:lang w:eastAsia="es-MX"/>
              </w:rPr>
            </w:pPr>
          </w:p>
        </w:tc>
        <w:tc>
          <w:tcPr>
            <w:tcW w:w="1829" w:type="dxa"/>
            <w:tcBorders>
              <w:top w:val="nil"/>
              <w:left w:val="nil"/>
              <w:bottom w:val="nil"/>
              <w:right w:val="nil"/>
            </w:tcBorders>
            <w:shd w:val="clear" w:color="auto" w:fill="auto"/>
            <w:vAlign w:val="center"/>
            <w:hideMark/>
          </w:tcPr>
          <w:p w14:paraId="11CEAEDE" w14:textId="77777777" w:rsidR="007B1A67" w:rsidRPr="00B1401D" w:rsidRDefault="007B1A67" w:rsidP="007B1A67">
            <w:pPr>
              <w:rPr>
                <w:rFonts w:eastAsia="Times New Roman" w:cstheme="minorHAnsi"/>
                <w:sz w:val="18"/>
                <w:szCs w:val="18"/>
                <w:lang w:eastAsia="es-MX"/>
              </w:rPr>
            </w:pPr>
          </w:p>
        </w:tc>
        <w:tc>
          <w:tcPr>
            <w:tcW w:w="865" w:type="dxa"/>
            <w:tcBorders>
              <w:top w:val="nil"/>
              <w:left w:val="nil"/>
              <w:bottom w:val="nil"/>
              <w:right w:val="nil"/>
            </w:tcBorders>
            <w:shd w:val="clear" w:color="auto" w:fill="auto"/>
            <w:vAlign w:val="center"/>
            <w:hideMark/>
          </w:tcPr>
          <w:p w14:paraId="41172DAD"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vAlign w:val="center"/>
            <w:hideMark/>
          </w:tcPr>
          <w:p w14:paraId="31401413"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vAlign w:val="center"/>
            <w:hideMark/>
          </w:tcPr>
          <w:p w14:paraId="024EE8A9"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vAlign w:val="center"/>
            <w:hideMark/>
          </w:tcPr>
          <w:p w14:paraId="28404103" w14:textId="77777777" w:rsidR="007B1A67" w:rsidRPr="00B1401D" w:rsidRDefault="007B1A67" w:rsidP="007B1A67">
            <w:pPr>
              <w:rPr>
                <w:rFonts w:eastAsia="Times New Roman" w:cstheme="minorHAnsi"/>
                <w:sz w:val="18"/>
                <w:szCs w:val="18"/>
                <w:lang w:eastAsia="es-MX"/>
              </w:rPr>
            </w:pPr>
          </w:p>
        </w:tc>
        <w:tc>
          <w:tcPr>
            <w:tcW w:w="683" w:type="dxa"/>
            <w:tcBorders>
              <w:top w:val="nil"/>
              <w:left w:val="nil"/>
              <w:bottom w:val="nil"/>
              <w:right w:val="single" w:sz="4" w:space="0" w:color="auto"/>
            </w:tcBorders>
            <w:shd w:val="clear" w:color="auto" w:fill="auto"/>
            <w:vAlign w:val="center"/>
            <w:hideMark/>
          </w:tcPr>
          <w:p w14:paraId="440ACA9C" w14:textId="77777777" w:rsidR="007B1A67" w:rsidRPr="00B1401D" w:rsidRDefault="007B1A67" w:rsidP="007B1A67">
            <w:pPr>
              <w:rPr>
                <w:rFonts w:eastAsia="Times New Roman" w:cstheme="minorHAnsi"/>
                <w:color w:val="262626"/>
                <w:sz w:val="18"/>
                <w:szCs w:val="18"/>
                <w:lang w:eastAsia="es-MX"/>
              </w:rPr>
            </w:pPr>
            <w:r w:rsidRPr="00B1401D">
              <w:rPr>
                <w:rFonts w:eastAsia="Times New Roman" w:cstheme="minorHAnsi"/>
                <w:color w:val="262626"/>
                <w:sz w:val="18"/>
                <w:szCs w:val="18"/>
                <w:lang w:eastAsia="es-MX"/>
              </w:rPr>
              <w:t> </w:t>
            </w:r>
          </w:p>
        </w:tc>
      </w:tr>
      <w:tr w:rsidR="000C2346" w:rsidRPr="00B1401D" w14:paraId="27154F9D" w14:textId="77777777" w:rsidTr="007B1A67">
        <w:trPr>
          <w:trHeight w:val="572"/>
        </w:trPr>
        <w:tc>
          <w:tcPr>
            <w:tcW w:w="393" w:type="dxa"/>
            <w:tcBorders>
              <w:top w:val="nil"/>
              <w:left w:val="single" w:sz="4" w:space="0" w:color="auto"/>
              <w:bottom w:val="nil"/>
              <w:right w:val="nil"/>
            </w:tcBorders>
            <w:shd w:val="clear" w:color="auto" w:fill="auto"/>
            <w:noWrap/>
            <w:hideMark/>
          </w:tcPr>
          <w:p w14:paraId="742680BD" w14:textId="77777777" w:rsidR="007B1A67" w:rsidRPr="00B1401D" w:rsidRDefault="007B1A67" w:rsidP="007B1A67">
            <w:pPr>
              <w:rPr>
                <w:rFonts w:eastAsia="Times New Roman" w:cstheme="minorHAnsi"/>
                <w:b/>
                <w:bCs/>
                <w:color w:val="000000"/>
                <w:sz w:val="18"/>
                <w:szCs w:val="18"/>
                <w:lang w:eastAsia="es-MX"/>
              </w:rPr>
            </w:pPr>
            <w:r w:rsidRPr="00B1401D">
              <w:rPr>
                <w:rFonts w:eastAsia="Times New Roman" w:cstheme="minorHAnsi"/>
                <w:b/>
                <w:bCs/>
                <w:color w:val="000000"/>
                <w:sz w:val="18"/>
                <w:szCs w:val="18"/>
                <w:lang w:eastAsia="es-MX"/>
              </w:rPr>
              <w:t>c.</w:t>
            </w:r>
          </w:p>
        </w:tc>
        <w:tc>
          <w:tcPr>
            <w:tcW w:w="2698" w:type="dxa"/>
            <w:gridSpan w:val="7"/>
            <w:tcBorders>
              <w:top w:val="nil"/>
              <w:left w:val="nil"/>
              <w:bottom w:val="nil"/>
              <w:right w:val="nil"/>
            </w:tcBorders>
            <w:shd w:val="clear" w:color="auto" w:fill="auto"/>
            <w:hideMark/>
          </w:tcPr>
          <w:p w14:paraId="0425C514" w14:textId="77777777" w:rsidR="007B1A67" w:rsidRPr="00B1401D" w:rsidRDefault="007B1A67" w:rsidP="007B1A67">
            <w:pPr>
              <w:rPr>
                <w:rFonts w:eastAsia="Times New Roman" w:cstheme="minorHAnsi"/>
                <w:color w:val="262626"/>
                <w:sz w:val="18"/>
                <w:szCs w:val="18"/>
                <w:lang w:eastAsia="es-MX"/>
              </w:rPr>
            </w:pPr>
            <w:r w:rsidRPr="00B1401D">
              <w:rPr>
                <w:rFonts w:eastAsia="Times New Roman" w:cstheme="minorHAnsi"/>
                <w:color w:val="262626"/>
                <w:sz w:val="18"/>
                <w:szCs w:val="18"/>
                <w:lang w:eastAsia="es-MX"/>
              </w:rPr>
              <w:t>Procesos sustantivos, numerados progresivamente y relacionados entre sí.</w:t>
            </w:r>
          </w:p>
          <w:p w14:paraId="380651D4" w14:textId="77777777" w:rsidR="007B1A67" w:rsidRPr="00B1401D" w:rsidRDefault="007B1A67" w:rsidP="007B1A67">
            <w:pPr>
              <w:rPr>
                <w:rFonts w:eastAsia="Times New Roman" w:cstheme="minorHAnsi"/>
                <w:color w:val="262626"/>
                <w:sz w:val="18"/>
                <w:szCs w:val="18"/>
                <w:lang w:eastAsia="es-MX"/>
              </w:rPr>
            </w:pPr>
          </w:p>
        </w:tc>
        <w:tc>
          <w:tcPr>
            <w:tcW w:w="409" w:type="dxa"/>
            <w:tcBorders>
              <w:top w:val="nil"/>
              <w:left w:val="nil"/>
              <w:bottom w:val="nil"/>
              <w:right w:val="nil"/>
            </w:tcBorders>
            <w:shd w:val="clear" w:color="auto" w:fill="auto"/>
            <w:vAlign w:val="center"/>
            <w:hideMark/>
          </w:tcPr>
          <w:p w14:paraId="657E0961" w14:textId="77777777" w:rsidR="007B1A67" w:rsidRPr="00B1401D" w:rsidRDefault="007B1A67" w:rsidP="007B1A67">
            <w:pPr>
              <w:rPr>
                <w:rFonts w:eastAsia="Times New Roman" w:cstheme="minorHAnsi"/>
                <w:color w:val="262626"/>
                <w:sz w:val="18"/>
                <w:szCs w:val="18"/>
                <w:lang w:eastAsia="es-MX"/>
              </w:rPr>
            </w:pPr>
          </w:p>
        </w:tc>
        <w:tc>
          <w:tcPr>
            <w:tcW w:w="232" w:type="dxa"/>
            <w:tcBorders>
              <w:top w:val="nil"/>
              <w:left w:val="nil"/>
              <w:bottom w:val="nil"/>
              <w:right w:val="nil"/>
            </w:tcBorders>
            <w:shd w:val="clear" w:color="auto" w:fill="auto"/>
            <w:vAlign w:val="center"/>
            <w:hideMark/>
          </w:tcPr>
          <w:p w14:paraId="2F3AC680" w14:textId="77777777" w:rsidR="007B1A67" w:rsidRPr="00B1401D" w:rsidRDefault="007B1A67" w:rsidP="007B1A67">
            <w:pPr>
              <w:rPr>
                <w:rFonts w:eastAsia="Times New Roman" w:cstheme="minorHAnsi"/>
                <w:sz w:val="18"/>
                <w:szCs w:val="18"/>
                <w:lang w:eastAsia="es-MX"/>
              </w:rPr>
            </w:pPr>
          </w:p>
        </w:tc>
        <w:tc>
          <w:tcPr>
            <w:tcW w:w="232" w:type="dxa"/>
            <w:tcBorders>
              <w:top w:val="nil"/>
              <w:left w:val="nil"/>
              <w:bottom w:val="nil"/>
              <w:right w:val="nil"/>
            </w:tcBorders>
            <w:shd w:val="clear" w:color="auto" w:fill="auto"/>
            <w:vAlign w:val="center"/>
            <w:hideMark/>
          </w:tcPr>
          <w:p w14:paraId="7CDDE46E" w14:textId="77777777" w:rsidR="007B1A67" w:rsidRPr="00B1401D" w:rsidRDefault="007B1A67" w:rsidP="007B1A67">
            <w:pPr>
              <w:rPr>
                <w:rFonts w:eastAsia="Times New Roman" w:cstheme="minorHAnsi"/>
                <w:sz w:val="18"/>
                <w:szCs w:val="18"/>
                <w:lang w:eastAsia="es-MX"/>
              </w:rPr>
            </w:pPr>
          </w:p>
        </w:tc>
        <w:tc>
          <w:tcPr>
            <w:tcW w:w="315" w:type="dxa"/>
            <w:tcBorders>
              <w:top w:val="nil"/>
              <w:left w:val="nil"/>
              <w:bottom w:val="nil"/>
              <w:right w:val="nil"/>
            </w:tcBorders>
            <w:shd w:val="clear" w:color="auto" w:fill="auto"/>
            <w:vAlign w:val="center"/>
            <w:hideMark/>
          </w:tcPr>
          <w:p w14:paraId="6791382F" w14:textId="77777777" w:rsidR="007B1A67" w:rsidRPr="00B1401D" w:rsidRDefault="007B1A67" w:rsidP="007B1A67">
            <w:pPr>
              <w:rPr>
                <w:rFonts w:eastAsia="Times New Roman" w:cstheme="minorHAnsi"/>
                <w:sz w:val="18"/>
                <w:szCs w:val="18"/>
                <w:lang w:eastAsia="es-MX"/>
              </w:rPr>
            </w:pPr>
          </w:p>
        </w:tc>
        <w:tc>
          <w:tcPr>
            <w:tcW w:w="1829" w:type="dxa"/>
            <w:tcBorders>
              <w:top w:val="nil"/>
              <w:left w:val="nil"/>
              <w:bottom w:val="nil"/>
              <w:right w:val="nil"/>
            </w:tcBorders>
            <w:shd w:val="clear" w:color="auto" w:fill="auto"/>
            <w:vAlign w:val="center"/>
            <w:hideMark/>
          </w:tcPr>
          <w:p w14:paraId="49255663" w14:textId="77777777" w:rsidR="007B1A67" w:rsidRPr="00B1401D" w:rsidRDefault="007B1A67" w:rsidP="007B1A67">
            <w:pPr>
              <w:rPr>
                <w:rFonts w:eastAsia="Times New Roman" w:cstheme="minorHAnsi"/>
                <w:sz w:val="18"/>
                <w:szCs w:val="18"/>
                <w:lang w:eastAsia="es-MX"/>
              </w:rPr>
            </w:pPr>
            <w:r w:rsidRPr="00B1401D">
              <w:rPr>
                <w:rFonts w:eastAsia="Times New Roman" w:cstheme="minorHAnsi"/>
                <w:noProof/>
                <w:color w:val="000000"/>
                <w:sz w:val="18"/>
                <w:szCs w:val="18"/>
                <w:lang w:eastAsia="es-MX"/>
              </w:rPr>
              <w:drawing>
                <wp:anchor distT="0" distB="0" distL="114300" distR="114300" simplePos="0" relativeHeight="251658272" behindDoc="0" locked="0" layoutInCell="1" allowOverlap="1" wp14:anchorId="2F6E4E4B" wp14:editId="35BE5C01">
                  <wp:simplePos x="0" y="0"/>
                  <wp:positionH relativeFrom="column">
                    <wp:posOffset>-941070</wp:posOffset>
                  </wp:positionH>
                  <wp:positionV relativeFrom="paragraph">
                    <wp:posOffset>-1138555</wp:posOffset>
                  </wp:positionV>
                  <wp:extent cx="3743325" cy="2219325"/>
                  <wp:effectExtent l="0" t="0" r="9525" b="9525"/>
                  <wp:wrapNone/>
                  <wp:docPr id="34" name="Imagen 3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5"/>
                          <a:stretch>
                            <a:fillRect/>
                          </a:stretch>
                        </pic:blipFill>
                        <pic:spPr>
                          <a:xfrm>
                            <a:off x="0" y="0"/>
                            <a:ext cx="3743325" cy="2219325"/>
                          </a:xfrm>
                          <a:prstGeom prst="rect">
                            <a:avLst/>
                          </a:prstGeom>
                        </pic:spPr>
                      </pic:pic>
                    </a:graphicData>
                  </a:graphic>
                  <wp14:sizeRelH relativeFrom="page">
                    <wp14:pctWidth>0</wp14:pctWidth>
                  </wp14:sizeRelH>
                  <wp14:sizeRelV relativeFrom="page">
                    <wp14:pctHeight>0</wp14:pctHeight>
                  </wp14:sizeRelV>
                </wp:anchor>
              </w:drawing>
            </w:r>
          </w:p>
        </w:tc>
        <w:tc>
          <w:tcPr>
            <w:tcW w:w="865" w:type="dxa"/>
            <w:tcBorders>
              <w:top w:val="nil"/>
              <w:left w:val="nil"/>
              <w:bottom w:val="nil"/>
              <w:right w:val="nil"/>
            </w:tcBorders>
            <w:shd w:val="clear" w:color="auto" w:fill="auto"/>
            <w:vAlign w:val="center"/>
            <w:hideMark/>
          </w:tcPr>
          <w:p w14:paraId="387002B6"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vAlign w:val="center"/>
            <w:hideMark/>
          </w:tcPr>
          <w:p w14:paraId="3C24C56D"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vAlign w:val="center"/>
            <w:hideMark/>
          </w:tcPr>
          <w:p w14:paraId="69B6C11C"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vAlign w:val="center"/>
            <w:hideMark/>
          </w:tcPr>
          <w:p w14:paraId="231B3933" w14:textId="77777777" w:rsidR="007B1A67" w:rsidRPr="00B1401D" w:rsidRDefault="007B1A67" w:rsidP="007B1A67">
            <w:pPr>
              <w:rPr>
                <w:rFonts w:eastAsia="Times New Roman" w:cstheme="minorHAnsi"/>
                <w:sz w:val="18"/>
                <w:szCs w:val="18"/>
                <w:lang w:eastAsia="es-MX"/>
              </w:rPr>
            </w:pPr>
          </w:p>
        </w:tc>
        <w:tc>
          <w:tcPr>
            <w:tcW w:w="683" w:type="dxa"/>
            <w:tcBorders>
              <w:top w:val="nil"/>
              <w:left w:val="nil"/>
              <w:bottom w:val="nil"/>
              <w:right w:val="single" w:sz="4" w:space="0" w:color="auto"/>
            </w:tcBorders>
            <w:shd w:val="clear" w:color="auto" w:fill="auto"/>
            <w:vAlign w:val="center"/>
            <w:hideMark/>
          </w:tcPr>
          <w:p w14:paraId="666E0DD3" w14:textId="77777777" w:rsidR="007B1A67" w:rsidRPr="00B1401D" w:rsidRDefault="007B1A67" w:rsidP="007B1A67">
            <w:pPr>
              <w:rPr>
                <w:rFonts w:eastAsia="Times New Roman" w:cstheme="minorHAnsi"/>
                <w:color w:val="262626"/>
                <w:sz w:val="18"/>
                <w:szCs w:val="18"/>
                <w:lang w:eastAsia="es-MX"/>
              </w:rPr>
            </w:pPr>
            <w:r w:rsidRPr="00B1401D">
              <w:rPr>
                <w:rFonts w:eastAsia="Times New Roman" w:cstheme="minorHAnsi"/>
                <w:color w:val="262626"/>
                <w:sz w:val="18"/>
                <w:szCs w:val="18"/>
                <w:lang w:eastAsia="es-MX"/>
              </w:rPr>
              <w:t> </w:t>
            </w:r>
          </w:p>
        </w:tc>
      </w:tr>
      <w:tr w:rsidR="000C2346" w:rsidRPr="00B1401D" w14:paraId="252475DF" w14:textId="77777777" w:rsidTr="007B1A67">
        <w:trPr>
          <w:trHeight w:val="858"/>
        </w:trPr>
        <w:tc>
          <w:tcPr>
            <w:tcW w:w="393" w:type="dxa"/>
            <w:tcBorders>
              <w:top w:val="nil"/>
              <w:left w:val="single" w:sz="4" w:space="0" w:color="auto"/>
              <w:bottom w:val="nil"/>
              <w:right w:val="nil"/>
            </w:tcBorders>
            <w:shd w:val="clear" w:color="auto" w:fill="auto"/>
            <w:noWrap/>
            <w:hideMark/>
          </w:tcPr>
          <w:p w14:paraId="779C0C74" w14:textId="77777777" w:rsidR="007B1A67" w:rsidRPr="00B1401D" w:rsidRDefault="007B1A67" w:rsidP="007B1A67">
            <w:pPr>
              <w:rPr>
                <w:rFonts w:eastAsia="Times New Roman" w:cstheme="minorHAnsi"/>
                <w:b/>
                <w:bCs/>
                <w:color w:val="000000"/>
                <w:sz w:val="18"/>
                <w:szCs w:val="18"/>
                <w:lang w:eastAsia="es-MX"/>
              </w:rPr>
            </w:pPr>
            <w:r w:rsidRPr="00B1401D">
              <w:rPr>
                <w:rFonts w:eastAsia="Times New Roman" w:cstheme="minorHAnsi"/>
                <w:b/>
                <w:bCs/>
                <w:color w:val="000000"/>
                <w:sz w:val="18"/>
                <w:szCs w:val="18"/>
                <w:lang w:eastAsia="es-MX"/>
              </w:rPr>
              <w:t>d.</w:t>
            </w:r>
          </w:p>
        </w:tc>
        <w:tc>
          <w:tcPr>
            <w:tcW w:w="2698" w:type="dxa"/>
            <w:gridSpan w:val="7"/>
            <w:tcBorders>
              <w:top w:val="nil"/>
              <w:left w:val="nil"/>
              <w:bottom w:val="nil"/>
              <w:right w:val="nil"/>
            </w:tcBorders>
            <w:shd w:val="clear" w:color="auto" w:fill="auto"/>
            <w:hideMark/>
          </w:tcPr>
          <w:p w14:paraId="3896B6DA" w14:textId="77777777" w:rsidR="007B1A67" w:rsidRPr="00B1401D" w:rsidRDefault="007B1A67" w:rsidP="007B1A67">
            <w:pPr>
              <w:rPr>
                <w:rFonts w:eastAsia="Times New Roman" w:cstheme="minorHAnsi"/>
                <w:color w:val="262626"/>
                <w:sz w:val="18"/>
                <w:szCs w:val="18"/>
                <w:lang w:eastAsia="es-MX"/>
              </w:rPr>
            </w:pPr>
            <w:r w:rsidRPr="00B1401D">
              <w:rPr>
                <w:rFonts w:eastAsia="Times New Roman" w:cstheme="minorHAnsi"/>
                <w:color w:val="262626"/>
                <w:sz w:val="18"/>
                <w:szCs w:val="18"/>
                <w:lang w:eastAsia="es-MX"/>
              </w:rPr>
              <w:t>Identificación de aquellos procesos que implican un documento, formato, formulario etc.</w:t>
            </w:r>
          </w:p>
        </w:tc>
        <w:tc>
          <w:tcPr>
            <w:tcW w:w="409" w:type="dxa"/>
            <w:tcBorders>
              <w:top w:val="nil"/>
              <w:left w:val="nil"/>
              <w:bottom w:val="nil"/>
              <w:right w:val="nil"/>
            </w:tcBorders>
            <w:shd w:val="clear" w:color="auto" w:fill="auto"/>
            <w:vAlign w:val="center"/>
            <w:hideMark/>
          </w:tcPr>
          <w:p w14:paraId="08F194A7" w14:textId="77777777" w:rsidR="007B1A67" w:rsidRPr="00B1401D" w:rsidRDefault="007B1A67" w:rsidP="007B1A67">
            <w:pPr>
              <w:rPr>
                <w:rFonts w:eastAsia="Times New Roman" w:cstheme="minorHAnsi"/>
                <w:color w:val="262626"/>
                <w:sz w:val="18"/>
                <w:szCs w:val="18"/>
                <w:lang w:eastAsia="es-MX"/>
              </w:rPr>
            </w:pPr>
          </w:p>
        </w:tc>
        <w:tc>
          <w:tcPr>
            <w:tcW w:w="232" w:type="dxa"/>
            <w:tcBorders>
              <w:top w:val="nil"/>
              <w:left w:val="nil"/>
              <w:bottom w:val="nil"/>
              <w:right w:val="nil"/>
            </w:tcBorders>
            <w:shd w:val="clear" w:color="auto" w:fill="auto"/>
            <w:vAlign w:val="center"/>
            <w:hideMark/>
          </w:tcPr>
          <w:p w14:paraId="36E07AC6" w14:textId="77777777" w:rsidR="007B1A67" w:rsidRPr="00B1401D" w:rsidRDefault="007B1A67" w:rsidP="007B1A67">
            <w:pPr>
              <w:rPr>
                <w:rFonts w:eastAsia="Times New Roman" w:cstheme="minorHAnsi"/>
                <w:sz w:val="18"/>
                <w:szCs w:val="18"/>
                <w:lang w:eastAsia="es-MX"/>
              </w:rPr>
            </w:pPr>
          </w:p>
        </w:tc>
        <w:tc>
          <w:tcPr>
            <w:tcW w:w="232" w:type="dxa"/>
            <w:tcBorders>
              <w:top w:val="nil"/>
              <w:left w:val="nil"/>
              <w:bottom w:val="nil"/>
              <w:right w:val="nil"/>
            </w:tcBorders>
            <w:shd w:val="clear" w:color="auto" w:fill="auto"/>
            <w:vAlign w:val="center"/>
            <w:hideMark/>
          </w:tcPr>
          <w:p w14:paraId="5CD2C8EE" w14:textId="77777777" w:rsidR="007B1A67" w:rsidRPr="00B1401D" w:rsidRDefault="007B1A67" w:rsidP="007B1A67">
            <w:pPr>
              <w:rPr>
                <w:rFonts w:eastAsia="Times New Roman" w:cstheme="minorHAnsi"/>
                <w:sz w:val="18"/>
                <w:szCs w:val="18"/>
                <w:lang w:eastAsia="es-MX"/>
              </w:rPr>
            </w:pPr>
          </w:p>
        </w:tc>
        <w:tc>
          <w:tcPr>
            <w:tcW w:w="315" w:type="dxa"/>
            <w:tcBorders>
              <w:top w:val="nil"/>
              <w:left w:val="nil"/>
              <w:bottom w:val="nil"/>
              <w:right w:val="nil"/>
            </w:tcBorders>
            <w:shd w:val="clear" w:color="auto" w:fill="auto"/>
            <w:vAlign w:val="center"/>
            <w:hideMark/>
          </w:tcPr>
          <w:p w14:paraId="1D734BD9" w14:textId="77777777" w:rsidR="007B1A67" w:rsidRPr="00B1401D" w:rsidRDefault="007B1A67" w:rsidP="007B1A67">
            <w:pPr>
              <w:rPr>
                <w:rFonts w:eastAsia="Times New Roman" w:cstheme="minorHAnsi"/>
                <w:sz w:val="18"/>
                <w:szCs w:val="18"/>
                <w:lang w:eastAsia="es-MX"/>
              </w:rPr>
            </w:pPr>
          </w:p>
        </w:tc>
        <w:tc>
          <w:tcPr>
            <w:tcW w:w="1829" w:type="dxa"/>
            <w:tcBorders>
              <w:top w:val="nil"/>
              <w:left w:val="nil"/>
              <w:bottom w:val="nil"/>
              <w:right w:val="nil"/>
            </w:tcBorders>
            <w:shd w:val="clear" w:color="auto" w:fill="auto"/>
            <w:vAlign w:val="center"/>
            <w:hideMark/>
          </w:tcPr>
          <w:p w14:paraId="6B318132" w14:textId="77777777" w:rsidR="007B1A67" w:rsidRPr="00B1401D" w:rsidRDefault="007B1A67" w:rsidP="007B1A67">
            <w:pPr>
              <w:rPr>
                <w:rFonts w:eastAsia="Times New Roman" w:cstheme="minorHAnsi"/>
                <w:sz w:val="18"/>
                <w:szCs w:val="18"/>
                <w:lang w:eastAsia="es-MX"/>
              </w:rPr>
            </w:pPr>
          </w:p>
        </w:tc>
        <w:tc>
          <w:tcPr>
            <w:tcW w:w="865" w:type="dxa"/>
            <w:tcBorders>
              <w:top w:val="nil"/>
              <w:left w:val="nil"/>
              <w:bottom w:val="nil"/>
              <w:right w:val="nil"/>
            </w:tcBorders>
            <w:shd w:val="clear" w:color="auto" w:fill="auto"/>
            <w:vAlign w:val="center"/>
            <w:hideMark/>
          </w:tcPr>
          <w:p w14:paraId="6536524C"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vAlign w:val="center"/>
            <w:hideMark/>
          </w:tcPr>
          <w:p w14:paraId="7000269E"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vAlign w:val="center"/>
            <w:hideMark/>
          </w:tcPr>
          <w:p w14:paraId="50D662A6"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vAlign w:val="center"/>
            <w:hideMark/>
          </w:tcPr>
          <w:p w14:paraId="4B935FD5" w14:textId="77777777" w:rsidR="007B1A67" w:rsidRPr="00B1401D" w:rsidRDefault="007B1A67" w:rsidP="007B1A67">
            <w:pPr>
              <w:rPr>
                <w:rFonts w:eastAsia="Times New Roman" w:cstheme="minorHAnsi"/>
                <w:sz w:val="18"/>
                <w:szCs w:val="18"/>
                <w:lang w:eastAsia="es-MX"/>
              </w:rPr>
            </w:pPr>
          </w:p>
        </w:tc>
        <w:tc>
          <w:tcPr>
            <w:tcW w:w="683" w:type="dxa"/>
            <w:tcBorders>
              <w:top w:val="nil"/>
              <w:left w:val="nil"/>
              <w:bottom w:val="nil"/>
              <w:right w:val="single" w:sz="4" w:space="0" w:color="auto"/>
            </w:tcBorders>
            <w:shd w:val="clear" w:color="auto" w:fill="auto"/>
            <w:vAlign w:val="center"/>
            <w:hideMark/>
          </w:tcPr>
          <w:p w14:paraId="6FD04CF0" w14:textId="77777777" w:rsidR="007B1A67" w:rsidRPr="00B1401D" w:rsidRDefault="007B1A67" w:rsidP="007B1A67">
            <w:pPr>
              <w:rPr>
                <w:rFonts w:eastAsia="Times New Roman" w:cstheme="minorHAnsi"/>
                <w:color w:val="262626"/>
                <w:sz w:val="18"/>
                <w:szCs w:val="18"/>
                <w:lang w:eastAsia="es-MX"/>
              </w:rPr>
            </w:pPr>
            <w:r w:rsidRPr="00B1401D">
              <w:rPr>
                <w:rFonts w:eastAsia="Times New Roman" w:cstheme="minorHAnsi"/>
                <w:color w:val="262626"/>
                <w:sz w:val="18"/>
                <w:szCs w:val="18"/>
                <w:lang w:eastAsia="es-MX"/>
              </w:rPr>
              <w:t> </w:t>
            </w:r>
          </w:p>
        </w:tc>
      </w:tr>
      <w:tr w:rsidR="000C2346" w:rsidRPr="00B1401D" w14:paraId="5FA740BC" w14:textId="77777777" w:rsidTr="007B1A67">
        <w:trPr>
          <w:trHeight w:val="301"/>
        </w:trPr>
        <w:tc>
          <w:tcPr>
            <w:tcW w:w="393" w:type="dxa"/>
            <w:tcBorders>
              <w:top w:val="nil"/>
              <w:left w:val="single" w:sz="4" w:space="0" w:color="auto"/>
              <w:bottom w:val="nil"/>
              <w:right w:val="nil"/>
            </w:tcBorders>
            <w:shd w:val="clear" w:color="auto" w:fill="auto"/>
            <w:noWrap/>
            <w:hideMark/>
          </w:tcPr>
          <w:p w14:paraId="02CAA809" w14:textId="77777777" w:rsidR="007B1A67" w:rsidRPr="00B1401D" w:rsidRDefault="007B1A67" w:rsidP="007B1A67">
            <w:pPr>
              <w:rPr>
                <w:rFonts w:eastAsia="Times New Roman" w:cstheme="minorHAnsi"/>
                <w:b/>
                <w:bCs/>
                <w:color w:val="000000"/>
                <w:sz w:val="18"/>
                <w:szCs w:val="18"/>
                <w:lang w:eastAsia="es-MX"/>
              </w:rPr>
            </w:pPr>
            <w:r w:rsidRPr="00B1401D">
              <w:rPr>
                <w:rFonts w:eastAsia="Times New Roman" w:cstheme="minorHAnsi"/>
                <w:b/>
                <w:bCs/>
                <w:color w:val="000000"/>
                <w:sz w:val="18"/>
                <w:szCs w:val="18"/>
                <w:lang w:eastAsia="es-MX"/>
              </w:rPr>
              <w:t xml:space="preserve">e. </w:t>
            </w:r>
          </w:p>
        </w:tc>
        <w:tc>
          <w:tcPr>
            <w:tcW w:w="2698" w:type="dxa"/>
            <w:gridSpan w:val="7"/>
            <w:tcBorders>
              <w:top w:val="nil"/>
              <w:left w:val="nil"/>
              <w:bottom w:val="nil"/>
              <w:right w:val="nil"/>
            </w:tcBorders>
            <w:shd w:val="clear" w:color="auto" w:fill="auto"/>
            <w:hideMark/>
          </w:tcPr>
          <w:p w14:paraId="339D0157" w14:textId="77777777" w:rsidR="007B1A67" w:rsidRPr="00B1401D" w:rsidRDefault="007B1A67" w:rsidP="007B1A67">
            <w:pPr>
              <w:rPr>
                <w:rFonts w:eastAsia="Times New Roman" w:cstheme="minorHAnsi"/>
                <w:color w:val="262626"/>
                <w:sz w:val="18"/>
                <w:szCs w:val="18"/>
                <w:lang w:eastAsia="es-MX"/>
              </w:rPr>
            </w:pPr>
            <w:r w:rsidRPr="00B1401D">
              <w:rPr>
                <w:rFonts w:eastAsia="Times New Roman" w:cstheme="minorHAnsi"/>
                <w:color w:val="262626"/>
                <w:sz w:val="18"/>
                <w:szCs w:val="18"/>
                <w:lang w:eastAsia="es-MX"/>
              </w:rPr>
              <w:t>Plazo estimado para su realización.</w:t>
            </w:r>
          </w:p>
        </w:tc>
        <w:tc>
          <w:tcPr>
            <w:tcW w:w="409" w:type="dxa"/>
            <w:tcBorders>
              <w:top w:val="nil"/>
              <w:left w:val="nil"/>
              <w:bottom w:val="nil"/>
              <w:right w:val="nil"/>
            </w:tcBorders>
            <w:shd w:val="clear" w:color="auto" w:fill="auto"/>
            <w:vAlign w:val="center"/>
            <w:hideMark/>
          </w:tcPr>
          <w:p w14:paraId="2949368F" w14:textId="77777777" w:rsidR="007B1A67" w:rsidRPr="00B1401D" w:rsidRDefault="007B1A67" w:rsidP="007B1A67">
            <w:pPr>
              <w:rPr>
                <w:rFonts w:eastAsia="Times New Roman" w:cstheme="minorHAnsi"/>
                <w:color w:val="262626"/>
                <w:sz w:val="18"/>
                <w:szCs w:val="18"/>
                <w:lang w:eastAsia="es-MX"/>
              </w:rPr>
            </w:pPr>
          </w:p>
        </w:tc>
        <w:tc>
          <w:tcPr>
            <w:tcW w:w="232" w:type="dxa"/>
            <w:tcBorders>
              <w:top w:val="nil"/>
              <w:left w:val="nil"/>
              <w:bottom w:val="nil"/>
              <w:right w:val="nil"/>
            </w:tcBorders>
            <w:shd w:val="clear" w:color="auto" w:fill="auto"/>
            <w:vAlign w:val="center"/>
            <w:hideMark/>
          </w:tcPr>
          <w:p w14:paraId="78BECF28" w14:textId="77777777" w:rsidR="007B1A67" w:rsidRPr="00B1401D" w:rsidRDefault="007B1A67" w:rsidP="007B1A67">
            <w:pPr>
              <w:rPr>
                <w:rFonts w:eastAsia="Times New Roman" w:cstheme="minorHAnsi"/>
                <w:sz w:val="18"/>
                <w:szCs w:val="18"/>
                <w:lang w:eastAsia="es-MX"/>
              </w:rPr>
            </w:pPr>
          </w:p>
        </w:tc>
        <w:tc>
          <w:tcPr>
            <w:tcW w:w="232" w:type="dxa"/>
            <w:tcBorders>
              <w:top w:val="nil"/>
              <w:left w:val="nil"/>
              <w:bottom w:val="nil"/>
              <w:right w:val="nil"/>
            </w:tcBorders>
            <w:shd w:val="clear" w:color="auto" w:fill="auto"/>
            <w:vAlign w:val="center"/>
            <w:hideMark/>
          </w:tcPr>
          <w:p w14:paraId="4B1E2F1C" w14:textId="77777777" w:rsidR="007B1A67" w:rsidRPr="00B1401D" w:rsidRDefault="007B1A67" w:rsidP="007B1A67">
            <w:pPr>
              <w:rPr>
                <w:rFonts w:eastAsia="Times New Roman" w:cstheme="minorHAnsi"/>
                <w:sz w:val="18"/>
                <w:szCs w:val="18"/>
                <w:lang w:eastAsia="es-MX"/>
              </w:rPr>
            </w:pPr>
          </w:p>
        </w:tc>
        <w:tc>
          <w:tcPr>
            <w:tcW w:w="315" w:type="dxa"/>
            <w:tcBorders>
              <w:top w:val="nil"/>
              <w:left w:val="nil"/>
              <w:bottom w:val="nil"/>
              <w:right w:val="nil"/>
            </w:tcBorders>
            <w:shd w:val="clear" w:color="auto" w:fill="auto"/>
            <w:vAlign w:val="center"/>
            <w:hideMark/>
          </w:tcPr>
          <w:p w14:paraId="60022F7E" w14:textId="77777777" w:rsidR="007B1A67" w:rsidRPr="00B1401D" w:rsidRDefault="007B1A67" w:rsidP="007B1A67">
            <w:pPr>
              <w:rPr>
                <w:rFonts w:eastAsia="Times New Roman" w:cstheme="minorHAnsi"/>
                <w:sz w:val="18"/>
                <w:szCs w:val="18"/>
                <w:lang w:eastAsia="es-MX"/>
              </w:rPr>
            </w:pPr>
          </w:p>
        </w:tc>
        <w:tc>
          <w:tcPr>
            <w:tcW w:w="1829" w:type="dxa"/>
            <w:tcBorders>
              <w:top w:val="nil"/>
              <w:left w:val="nil"/>
              <w:bottom w:val="nil"/>
              <w:right w:val="nil"/>
            </w:tcBorders>
            <w:shd w:val="clear" w:color="auto" w:fill="auto"/>
            <w:vAlign w:val="center"/>
            <w:hideMark/>
          </w:tcPr>
          <w:p w14:paraId="4EE4EB4F" w14:textId="77777777" w:rsidR="007B1A67" w:rsidRPr="00B1401D" w:rsidRDefault="007B1A67" w:rsidP="007B1A67">
            <w:pPr>
              <w:rPr>
                <w:rFonts w:eastAsia="Times New Roman" w:cstheme="minorHAnsi"/>
                <w:sz w:val="18"/>
                <w:szCs w:val="18"/>
                <w:lang w:eastAsia="es-MX"/>
              </w:rPr>
            </w:pPr>
          </w:p>
        </w:tc>
        <w:tc>
          <w:tcPr>
            <w:tcW w:w="865" w:type="dxa"/>
            <w:tcBorders>
              <w:top w:val="nil"/>
              <w:left w:val="nil"/>
              <w:bottom w:val="nil"/>
              <w:right w:val="nil"/>
            </w:tcBorders>
            <w:shd w:val="clear" w:color="auto" w:fill="auto"/>
            <w:vAlign w:val="center"/>
            <w:hideMark/>
          </w:tcPr>
          <w:p w14:paraId="3F241D2D"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vAlign w:val="center"/>
            <w:hideMark/>
          </w:tcPr>
          <w:p w14:paraId="67801B44"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vAlign w:val="center"/>
            <w:hideMark/>
          </w:tcPr>
          <w:p w14:paraId="38A2EA54"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vAlign w:val="center"/>
            <w:hideMark/>
          </w:tcPr>
          <w:p w14:paraId="5D045E33" w14:textId="77777777" w:rsidR="007B1A67" w:rsidRPr="00B1401D" w:rsidRDefault="007B1A67" w:rsidP="007B1A67">
            <w:pPr>
              <w:rPr>
                <w:rFonts w:eastAsia="Times New Roman" w:cstheme="minorHAnsi"/>
                <w:sz w:val="18"/>
                <w:szCs w:val="18"/>
                <w:lang w:eastAsia="es-MX"/>
              </w:rPr>
            </w:pPr>
          </w:p>
        </w:tc>
        <w:tc>
          <w:tcPr>
            <w:tcW w:w="683" w:type="dxa"/>
            <w:tcBorders>
              <w:top w:val="nil"/>
              <w:left w:val="nil"/>
              <w:bottom w:val="nil"/>
              <w:right w:val="single" w:sz="4" w:space="0" w:color="auto"/>
            </w:tcBorders>
            <w:shd w:val="clear" w:color="auto" w:fill="auto"/>
            <w:vAlign w:val="center"/>
            <w:hideMark/>
          </w:tcPr>
          <w:p w14:paraId="0B9EA186" w14:textId="77777777" w:rsidR="007B1A67" w:rsidRPr="00B1401D" w:rsidRDefault="007B1A67" w:rsidP="007B1A67">
            <w:pPr>
              <w:rPr>
                <w:rFonts w:eastAsia="Times New Roman" w:cstheme="minorHAnsi"/>
                <w:color w:val="262626"/>
                <w:sz w:val="18"/>
                <w:szCs w:val="18"/>
                <w:lang w:eastAsia="es-MX"/>
              </w:rPr>
            </w:pPr>
            <w:r w:rsidRPr="00B1401D">
              <w:rPr>
                <w:rFonts w:eastAsia="Times New Roman" w:cstheme="minorHAnsi"/>
                <w:color w:val="262626"/>
                <w:sz w:val="18"/>
                <w:szCs w:val="18"/>
                <w:lang w:eastAsia="es-MX"/>
              </w:rPr>
              <w:t> </w:t>
            </w:r>
          </w:p>
        </w:tc>
      </w:tr>
      <w:tr w:rsidR="000C2346" w:rsidRPr="00B1401D" w14:paraId="2DF36449" w14:textId="77777777" w:rsidTr="007B1A67">
        <w:trPr>
          <w:trHeight w:val="511"/>
        </w:trPr>
        <w:tc>
          <w:tcPr>
            <w:tcW w:w="393" w:type="dxa"/>
            <w:tcBorders>
              <w:top w:val="nil"/>
              <w:left w:val="single" w:sz="4" w:space="0" w:color="auto"/>
              <w:bottom w:val="single" w:sz="4" w:space="0" w:color="ABABAB" w:themeColor="text1" w:themeTint="80"/>
              <w:right w:val="nil"/>
            </w:tcBorders>
            <w:shd w:val="clear" w:color="auto" w:fill="auto"/>
            <w:noWrap/>
            <w:hideMark/>
          </w:tcPr>
          <w:p w14:paraId="2E6B48D6" w14:textId="77777777" w:rsidR="007B1A67" w:rsidRPr="00B1401D" w:rsidRDefault="007B1A67" w:rsidP="007B1A67">
            <w:pPr>
              <w:rPr>
                <w:rFonts w:eastAsia="Times New Roman" w:cstheme="minorHAnsi"/>
                <w:b/>
                <w:bCs/>
                <w:color w:val="000000"/>
                <w:sz w:val="18"/>
                <w:szCs w:val="18"/>
                <w:lang w:eastAsia="es-MX"/>
              </w:rPr>
            </w:pPr>
            <w:r w:rsidRPr="00B1401D">
              <w:rPr>
                <w:rFonts w:eastAsia="Times New Roman" w:cstheme="minorHAnsi"/>
                <w:b/>
                <w:bCs/>
                <w:color w:val="000000"/>
                <w:sz w:val="18"/>
                <w:szCs w:val="18"/>
                <w:lang w:eastAsia="es-MX"/>
              </w:rPr>
              <w:t xml:space="preserve">f. </w:t>
            </w:r>
          </w:p>
        </w:tc>
        <w:tc>
          <w:tcPr>
            <w:tcW w:w="2698" w:type="dxa"/>
            <w:gridSpan w:val="7"/>
            <w:tcBorders>
              <w:top w:val="nil"/>
              <w:left w:val="nil"/>
              <w:bottom w:val="single" w:sz="4" w:space="0" w:color="ABABAB" w:themeColor="text1" w:themeTint="80"/>
              <w:right w:val="nil"/>
            </w:tcBorders>
            <w:shd w:val="clear" w:color="auto" w:fill="auto"/>
            <w:hideMark/>
          </w:tcPr>
          <w:p w14:paraId="64D5F9BB" w14:textId="77777777" w:rsidR="007B1A67" w:rsidRPr="00B1401D" w:rsidRDefault="007B1A67" w:rsidP="007B1A67">
            <w:pPr>
              <w:rPr>
                <w:rFonts w:eastAsia="Times New Roman" w:cstheme="minorHAnsi"/>
                <w:color w:val="262626"/>
                <w:sz w:val="18"/>
                <w:szCs w:val="18"/>
                <w:lang w:eastAsia="es-MX"/>
              </w:rPr>
            </w:pPr>
            <w:r w:rsidRPr="00B1401D">
              <w:rPr>
                <w:rFonts w:eastAsia="Times New Roman" w:cstheme="minorHAnsi"/>
                <w:color w:val="262626"/>
                <w:sz w:val="18"/>
                <w:szCs w:val="18"/>
                <w:lang w:eastAsia="es-MX"/>
              </w:rPr>
              <w:t>Identificación de alternativas o decisiones.</w:t>
            </w:r>
          </w:p>
        </w:tc>
        <w:tc>
          <w:tcPr>
            <w:tcW w:w="409" w:type="dxa"/>
            <w:tcBorders>
              <w:top w:val="nil"/>
              <w:left w:val="nil"/>
              <w:bottom w:val="single" w:sz="4" w:space="0" w:color="ABABAB" w:themeColor="text1" w:themeTint="80"/>
              <w:right w:val="nil"/>
            </w:tcBorders>
            <w:shd w:val="clear" w:color="auto" w:fill="auto"/>
            <w:noWrap/>
            <w:vAlign w:val="center"/>
            <w:hideMark/>
          </w:tcPr>
          <w:p w14:paraId="7FDA596A" w14:textId="77777777" w:rsidR="007B1A67" w:rsidRPr="00B1401D" w:rsidRDefault="007B1A67" w:rsidP="007B1A67">
            <w:pPr>
              <w:rPr>
                <w:rFonts w:eastAsia="Times New Roman" w:cstheme="minorHAnsi"/>
                <w:color w:val="262626"/>
                <w:sz w:val="18"/>
                <w:szCs w:val="18"/>
                <w:lang w:eastAsia="es-MX"/>
              </w:rPr>
            </w:pPr>
          </w:p>
        </w:tc>
        <w:tc>
          <w:tcPr>
            <w:tcW w:w="232" w:type="dxa"/>
            <w:tcBorders>
              <w:top w:val="nil"/>
              <w:left w:val="nil"/>
              <w:bottom w:val="single" w:sz="4" w:space="0" w:color="ABABAB" w:themeColor="text1" w:themeTint="80"/>
              <w:right w:val="nil"/>
            </w:tcBorders>
            <w:shd w:val="clear" w:color="auto" w:fill="auto"/>
            <w:noWrap/>
            <w:vAlign w:val="center"/>
            <w:hideMark/>
          </w:tcPr>
          <w:p w14:paraId="76A53995" w14:textId="77777777" w:rsidR="007B1A67" w:rsidRPr="00B1401D" w:rsidRDefault="007B1A67" w:rsidP="007B1A67">
            <w:pPr>
              <w:rPr>
                <w:rFonts w:eastAsia="Times New Roman" w:cstheme="minorHAnsi"/>
                <w:sz w:val="18"/>
                <w:szCs w:val="18"/>
                <w:lang w:eastAsia="es-MX"/>
              </w:rPr>
            </w:pPr>
          </w:p>
        </w:tc>
        <w:tc>
          <w:tcPr>
            <w:tcW w:w="232" w:type="dxa"/>
            <w:tcBorders>
              <w:top w:val="nil"/>
              <w:left w:val="nil"/>
              <w:bottom w:val="single" w:sz="4" w:space="0" w:color="ABABAB" w:themeColor="text1" w:themeTint="80"/>
              <w:right w:val="nil"/>
            </w:tcBorders>
            <w:shd w:val="clear" w:color="auto" w:fill="auto"/>
            <w:noWrap/>
            <w:vAlign w:val="center"/>
            <w:hideMark/>
          </w:tcPr>
          <w:p w14:paraId="3B9EEF8E" w14:textId="77777777" w:rsidR="007B1A67" w:rsidRPr="00B1401D" w:rsidRDefault="007B1A67" w:rsidP="007B1A67">
            <w:pPr>
              <w:rPr>
                <w:rFonts w:eastAsia="Times New Roman" w:cstheme="minorHAnsi"/>
                <w:sz w:val="18"/>
                <w:szCs w:val="18"/>
                <w:lang w:eastAsia="es-MX"/>
              </w:rPr>
            </w:pPr>
          </w:p>
        </w:tc>
        <w:tc>
          <w:tcPr>
            <w:tcW w:w="315" w:type="dxa"/>
            <w:tcBorders>
              <w:top w:val="nil"/>
              <w:left w:val="nil"/>
              <w:bottom w:val="single" w:sz="4" w:space="0" w:color="ABABAB" w:themeColor="text1" w:themeTint="80"/>
              <w:right w:val="nil"/>
            </w:tcBorders>
            <w:shd w:val="clear" w:color="auto" w:fill="auto"/>
            <w:noWrap/>
            <w:vAlign w:val="center"/>
            <w:hideMark/>
          </w:tcPr>
          <w:p w14:paraId="5B59001D" w14:textId="77777777" w:rsidR="007B1A67" w:rsidRPr="00B1401D" w:rsidRDefault="007B1A67" w:rsidP="007B1A67">
            <w:pPr>
              <w:rPr>
                <w:rFonts w:eastAsia="Times New Roman" w:cstheme="minorHAnsi"/>
                <w:sz w:val="18"/>
                <w:szCs w:val="18"/>
                <w:lang w:eastAsia="es-MX"/>
              </w:rPr>
            </w:pPr>
          </w:p>
        </w:tc>
        <w:tc>
          <w:tcPr>
            <w:tcW w:w="1829" w:type="dxa"/>
            <w:tcBorders>
              <w:top w:val="nil"/>
              <w:left w:val="nil"/>
              <w:bottom w:val="single" w:sz="4" w:space="0" w:color="ABABAB" w:themeColor="text1" w:themeTint="80"/>
              <w:right w:val="nil"/>
            </w:tcBorders>
            <w:shd w:val="clear" w:color="auto" w:fill="auto"/>
            <w:noWrap/>
            <w:vAlign w:val="center"/>
            <w:hideMark/>
          </w:tcPr>
          <w:p w14:paraId="00663719" w14:textId="77777777" w:rsidR="007B1A67" w:rsidRPr="00B1401D" w:rsidRDefault="007B1A67" w:rsidP="007B1A67">
            <w:pPr>
              <w:rPr>
                <w:rFonts w:eastAsia="Times New Roman" w:cstheme="minorHAnsi"/>
                <w:sz w:val="18"/>
                <w:szCs w:val="18"/>
                <w:lang w:eastAsia="es-MX"/>
              </w:rPr>
            </w:pPr>
          </w:p>
        </w:tc>
        <w:tc>
          <w:tcPr>
            <w:tcW w:w="865" w:type="dxa"/>
            <w:tcBorders>
              <w:top w:val="nil"/>
              <w:left w:val="nil"/>
              <w:bottom w:val="single" w:sz="4" w:space="0" w:color="ABABAB" w:themeColor="text1" w:themeTint="80"/>
              <w:right w:val="nil"/>
            </w:tcBorders>
            <w:shd w:val="clear" w:color="auto" w:fill="auto"/>
            <w:noWrap/>
            <w:vAlign w:val="center"/>
            <w:hideMark/>
          </w:tcPr>
          <w:p w14:paraId="6C5C7666"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single" w:sz="4" w:space="0" w:color="ABABAB" w:themeColor="text1" w:themeTint="80"/>
              <w:right w:val="nil"/>
            </w:tcBorders>
            <w:shd w:val="clear" w:color="auto" w:fill="auto"/>
            <w:noWrap/>
            <w:vAlign w:val="center"/>
            <w:hideMark/>
          </w:tcPr>
          <w:p w14:paraId="3237095D"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single" w:sz="4" w:space="0" w:color="ABABAB" w:themeColor="text1" w:themeTint="80"/>
              <w:right w:val="nil"/>
            </w:tcBorders>
            <w:shd w:val="clear" w:color="auto" w:fill="auto"/>
            <w:noWrap/>
            <w:vAlign w:val="center"/>
            <w:hideMark/>
          </w:tcPr>
          <w:p w14:paraId="046F02A4"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single" w:sz="4" w:space="0" w:color="ABABAB" w:themeColor="text1" w:themeTint="80"/>
              <w:right w:val="nil"/>
            </w:tcBorders>
            <w:shd w:val="clear" w:color="auto" w:fill="auto"/>
            <w:noWrap/>
            <w:vAlign w:val="center"/>
            <w:hideMark/>
          </w:tcPr>
          <w:p w14:paraId="31C4F67D" w14:textId="77777777" w:rsidR="007B1A67" w:rsidRPr="00B1401D" w:rsidRDefault="007B1A67" w:rsidP="007B1A67">
            <w:pPr>
              <w:rPr>
                <w:rFonts w:eastAsia="Times New Roman" w:cstheme="minorHAnsi"/>
                <w:sz w:val="18"/>
                <w:szCs w:val="18"/>
                <w:lang w:eastAsia="es-MX"/>
              </w:rPr>
            </w:pPr>
          </w:p>
        </w:tc>
        <w:tc>
          <w:tcPr>
            <w:tcW w:w="683" w:type="dxa"/>
            <w:tcBorders>
              <w:top w:val="nil"/>
              <w:left w:val="nil"/>
              <w:bottom w:val="single" w:sz="4" w:space="0" w:color="ABABAB" w:themeColor="text1" w:themeTint="80"/>
              <w:right w:val="single" w:sz="4" w:space="0" w:color="auto"/>
            </w:tcBorders>
            <w:shd w:val="clear" w:color="auto" w:fill="auto"/>
            <w:noWrap/>
            <w:vAlign w:val="center"/>
            <w:hideMark/>
          </w:tcPr>
          <w:p w14:paraId="6C30F9FE" w14:textId="77777777" w:rsidR="007B1A67" w:rsidRPr="00B1401D" w:rsidRDefault="007B1A67" w:rsidP="007B1A67">
            <w:pPr>
              <w:rPr>
                <w:rFonts w:eastAsia="Times New Roman" w:cstheme="minorHAnsi"/>
                <w:color w:val="000000"/>
                <w:sz w:val="18"/>
                <w:szCs w:val="18"/>
                <w:lang w:eastAsia="es-MX"/>
              </w:rPr>
            </w:pPr>
            <w:r w:rsidRPr="00B1401D">
              <w:rPr>
                <w:rFonts w:eastAsia="Times New Roman" w:cstheme="minorHAnsi"/>
                <w:color w:val="000000"/>
                <w:sz w:val="18"/>
                <w:szCs w:val="18"/>
                <w:lang w:eastAsia="es-MX"/>
              </w:rPr>
              <w:t> </w:t>
            </w:r>
          </w:p>
        </w:tc>
      </w:tr>
      <w:tr w:rsidR="00F10A84" w:rsidRPr="00B1401D" w14:paraId="57C02E19" w14:textId="77777777" w:rsidTr="007B1A67">
        <w:trPr>
          <w:trHeight w:val="331"/>
        </w:trPr>
        <w:tc>
          <w:tcPr>
            <w:tcW w:w="8841" w:type="dxa"/>
            <w:gridSpan w:val="18"/>
            <w:tcBorders>
              <w:top w:val="single" w:sz="4" w:space="0" w:color="ABABAB" w:themeColor="text1" w:themeTint="80"/>
              <w:left w:val="single" w:sz="4" w:space="0" w:color="auto"/>
              <w:bottom w:val="single" w:sz="4" w:space="0" w:color="ABABAB" w:themeColor="text1" w:themeTint="80"/>
              <w:right w:val="single" w:sz="4" w:space="0" w:color="auto"/>
            </w:tcBorders>
            <w:shd w:val="clear" w:color="000000" w:fill="8B6B41"/>
            <w:noWrap/>
            <w:vAlign w:val="center"/>
            <w:hideMark/>
          </w:tcPr>
          <w:p w14:paraId="6D5B0448" w14:textId="77777777" w:rsidR="007B1A67" w:rsidRPr="00B1401D" w:rsidRDefault="007B1A67" w:rsidP="007B1A67">
            <w:pPr>
              <w:jc w:val="center"/>
              <w:rPr>
                <w:rFonts w:eastAsia="Times New Roman" w:cstheme="minorHAnsi"/>
                <w:b/>
                <w:bCs/>
                <w:color w:val="FFFFFF"/>
                <w:sz w:val="18"/>
                <w:szCs w:val="18"/>
                <w:lang w:eastAsia="es-MX"/>
              </w:rPr>
            </w:pPr>
            <w:r w:rsidRPr="00B1401D">
              <w:rPr>
                <w:rFonts w:eastAsia="Times New Roman" w:cstheme="minorHAnsi"/>
                <w:b/>
                <w:bCs/>
                <w:color w:val="FFFFFF"/>
                <w:sz w:val="18"/>
                <w:szCs w:val="18"/>
                <w:lang w:eastAsia="es-MX"/>
              </w:rPr>
              <w:t>Áreas de mejora</w:t>
            </w:r>
          </w:p>
        </w:tc>
      </w:tr>
      <w:tr w:rsidR="00357076" w:rsidRPr="00B1401D" w14:paraId="02C96C94" w14:textId="77777777" w:rsidTr="007B1A67">
        <w:trPr>
          <w:trHeight w:val="541"/>
        </w:trPr>
        <w:tc>
          <w:tcPr>
            <w:tcW w:w="8841" w:type="dxa"/>
            <w:gridSpan w:val="18"/>
            <w:tcBorders>
              <w:top w:val="single" w:sz="4" w:space="0" w:color="ABABAB" w:themeColor="text1" w:themeTint="80"/>
              <w:left w:val="single" w:sz="4" w:space="0" w:color="auto"/>
              <w:bottom w:val="nil"/>
              <w:right w:val="single" w:sz="4" w:space="0" w:color="auto"/>
            </w:tcBorders>
            <w:shd w:val="clear" w:color="000000" w:fill="D9D9D9"/>
            <w:vAlign w:val="center"/>
            <w:hideMark/>
          </w:tcPr>
          <w:p w14:paraId="02B55D50" w14:textId="77777777" w:rsidR="007B1A67" w:rsidRPr="00B1401D" w:rsidRDefault="007B1A67" w:rsidP="007B1A67">
            <w:pPr>
              <w:rPr>
                <w:rFonts w:eastAsia="Times New Roman" w:cstheme="minorHAnsi"/>
                <w:sz w:val="18"/>
                <w:szCs w:val="18"/>
                <w:lang w:eastAsia="es-MX"/>
              </w:rPr>
            </w:pPr>
            <w:r w:rsidRPr="00B1401D">
              <w:rPr>
                <w:rFonts w:eastAsia="Times New Roman" w:cstheme="minorHAnsi"/>
                <w:sz w:val="18"/>
                <w:szCs w:val="18"/>
                <w:lang w:eastAsia="es-MX"/>
              </w:rPr>
              <w:t>A partir del análisis del procedimiento y el flujograma elaborado, la instancia evaluadora identificará áreas de mejora y realizará una propuesta con base en la siguiente tabla:</w:t>
            </w:r>
          </w:p>
        </w:tc>
      </w:tr>
      <w:tr w:rsidR="00357076" w:rsidRPr="00B1401D" w14:paraId="2C233237" w14:textId="77777777" w:rsidTr="007B1A67">
        <w:trPr>
          <w:trHeight w:val="380"/>
        </w:trPr>
        <w:tc>
          <w:tcPr>
            <w:tcW w:w="1564" w:type="dxa"/>
            <w:gridSpan w:val="4"/>
            <w:tcBorders>
              <w:top w:val="single" w:sz="4" w:space="0" w:color="595959"/>
              <w:left w:val="single" w:sz="4" w:space="0" w:color="auto"/>
              <w:bottom w:val="single" w:sz="4" w:space="0" w:color="595959"/>
              <w:right w:val="single" w:sz="4" w:space="0" w:color="595959"/>
            </w:tcBorders>
            <w:shd w:val="clear" w:color="000000" w:fill="E9DECF"/>
            <w:vAlign w:val="center"/>
            <w:hideMark/>
          </w:tcPr>
          <w:p w14:paraId="04572B2F" w14:textId="77777777" w:rsidR="007B1A67" w:rsidRPr="00B1401D" w:rsidRDefault="007B1A67" w:rsidP="007B1A67">
            <w:pPr>
              <w:jc w:val="center"/>
              <w:rPr>
                <w:rFonts w:eastAsia="Times New Roman" w:cstheme="minorHAnsi"/>
                <w:b/>
                <w:bCs/>
                <w:sz w:val="18"/>
                <w:szCs w:val="18"/>
                <w:lang w:eastAsia="es-MX"/>
              </w:rPr>
            </w:pPr>
            <w:r w:rsidRPr="00B1401D">
              <w:rPr>
                <w:rFonts w:eastAsia="Times New Roman" w:cstheme="minorHAnsi"/>
                <w:b/>
                <w:bCs/>
                <w:sz w:val="18"/>
                <w:szCs w:val="18"/>
                <w:lang w:eastAsia="es-MX"/>
              </w:rPr>
              <w:t>Proceso</w:t>
            </w:r>
          </w:p>
        </w:tc>
        <w:tc>
          <w:tcPr>
            <w:tcW w:w="2168" w:type="dxa"/>
            <w:gridSpan w:val="6"/>
            <w:tcBorders>
              <w:top w:val="single" w:sz="4" w:space="0" w:color="595959"/>
              <w:left w:val="nil"/>
              <w:bottom w:val="single" w:sz="4" w:space="0" w:color="595959"/>
              <w:right w:val="single" w:sz="4" w:space="0" w:color="595959"/>
            </w:tcBorders>
            <w:shd w:val="clear" w:color="000000" w:fill="E9DECF"/>
            <w:vAlign w:val="center"/>
            <w:hideMark/>
          </w:tcPr>
          <w:p w14:paraId="1F206424" w14:textId="77777777" w:rsidR="007B1A67" w:rsidRPr="00B1401D" w:rsidRDefault="007B1A67" w:rsidP="007B1A67">
            <w:pPr>
              <w:jc w:val="center"/>
              <w:rPr>
                <w:rFonts w:eastAsia="Times New Roman" w:cstheme="minorHAnsi"/>
                <w:b/>
                <w:bCs/>
                <w:sz w:val="18"/>
                <w:szCs w:val="18"/>
                <w:lang w:eastAsia="es-MX"/>
              </w:rPr>
            </w:pPr>
            <w:r w:rsidRPr="00B1401D">
              <w:rPr>
                <w:rFonts w:eastAsia="Times New Roman" w:cstheme="minorHAnsi"/>
                <w:b/>
                <w:bCs/>
                <w:sz w:val="18"/>
                <w:szCs w:val="18"/>
                <w:lang w:eastAsia="es-MX"/>
              </w:rPr>
              <w:t>Mejora identificada</w:t>
            </w:r>
          </w:p>
        </w:tc>
        <w:tc>
          <w:tcPr>
            <w:tcW w:w="2376" w:type="dxa"/>
            <w:gridSpan w:val="3"/>
            <w:tcBorders>
              <w:top w:val="single" w:sz="4" w:space="0" w:color="595959"/>
              <w:left w:val="nil"/>
              <w:bottom w:val="single" w:sz="4" w:space="0" w:color="595959"/>
              <w:right w:val="single" w:sz="4" w:space="0" w:color="595959"/>
            </w:tcBorders>
            <w:shd w:val="clear" w:color="000000" w:fill="E9DECF"/>
            <w:vAlign w:val="center"/>
            <w:hideMark/>
          </w:tcPr>
          <w:p w14:paraId="38AE8286" w14:textId="77777777" w:rsidR="007B1A67" w:rsidRPr="00B1401D" w:rsidRDefault="007B1A67" w:rsidP="007B1A67">
            <w:pPr>
              <w:jc w:val="center"/>
              <w:rPr>
                <w:rFonts w:eastAsia="Times New Roman" w:cstheme="minorHAnsi"/>
                <w:b/>
                <w:bCs/>
                <w:sz w:val="18"/>
                <w:szCs w:val="18"/>
                <w:lang w:eastAsia="es-MX"/>
              </w:rPr>
            </w:pPr>
            <w:r w:rsidRPr="00B1401D">
              <w:rPr>
                <w:rFonts w:eastAsia="Times New Roman" w:cstheme="minorHAnsi"/>
                <w:b/>
                <w:bCs/>
                <w:sz w:val="18"/>
                <w:szCs w:val="18"/>
                <w:lang w:eastAsia="es-MX"/>
              </w:rPr>
              <w:t>Argumentación</w:t>
            </w:r>
          </w:p>
        </w:tc>
        <w:tc>
          <w:tcPr>
            <w:tcW w:w="2733" w:type="dxa"/>
            <w:gridSpan w:val="5"/>
            <w:tcBorders>
              <w:top w:val="single" w:sz="4" w:space="0" w:color="595959"/>
              <w:left w:val="nil"/>
              <w:bottom w:val="single" w:sz="4" w:space="0" w:color="595959"/>
              <w:right w:val="single" w:sz="4" w:space="0" w:color="auto"/>
            </w:tcBorders>
            <w:shd w:val="clear" w:color="000000" w:fill="E9DECF"/>
            <w:vAlign w:val="center"/>
            <w:hideMark/>
          </w:tcPr>
          <w:p w14:paraId="19D21959" w14:textId="77777777" w:rsidR="007B1A67" w:rsidRPr="00B1401D" w:rsidRDefault="007B1A67" w:rsidP="007B1A67">
            <w:pPr>
              <w:jc w:val="center"/>
              <w:rPr>
                <w:rFonts w:eastAsia="Times New Roman" w:cstheme="minorHAnsi"/>
                <w:b/>
                <w:bCs/>
                <w:sz w:val="18"/>
                <w:szCs w:val="18"/>
                <w:lang w:eastAsia="es-MX"/>
              </w:rPr>
            </w:pPr>
            <w:r w:rsidRPr="00B1401D">
              <w:rPr>
                <w:rFonts w:eastAsia="Times New Roman" w:cstheme="minorHAnsi"/>
                <w:b/>
                <w:bCs/>
                <w:sz w:val="18"/>
                <w:szCs w:val="18"/>
                <w:lang w:eastAsia="es-MX"/>
              </w:rPr>
              <w:t>Propuesta</w:t>
            </w:r>
          </w:p>
        </w:tc>
      </w:tr>
      <w:tr w:rsidR="00357076" w:rsidRPr="00B1401D" w14:paraId="43A72F69" w14:textId="77777777" w:rsidTr="007B1A67">
        <w:trPr>
          <w:trHeight w:val="261"/>
        </w:trPr>
        <w:tc>
          <w:tcPr>
            <w:tcW w:w="1564" w:type="dxa"/>
            <w:gridSpan w:val="4"/>
            <w:tcBorders>
              <w:top w:val="single" w:sz="4" w:space="0" w:color="595959"/>
              <w:left w:val="single" w:sz="4" w:space="0" w:color="auto"/>
              <w:bottom w:val="single" w:sz="4" w:space="0" w:color="595959"/>
              <w:right w:val="single" w:sz="4" w:space="0" w:color="595959"/>
            </w:tcBorders>
            <w:shd w:val="clear" w:color="auto" w:fill="auto"/>
            <w:noWrap/>
            <w:vAlign w:val="center"/>
            <w:hideMark/>
          </w:tcPr>
          <w:p w14:paraId="5D4A3B60" w14:textId="77777777" w:rsidR="007B1A67" w:rsidRPr="00B1401D" w:rsidRDefault="007B1A67" w:rsidP="007B1A67">
            <w:pPr>
              <w:jc w:val="center"/>
              <w:rPr>
                <w:rFonts w:eastAsia="Times New Roman" w:cstheme="minorHAnsi"/>
                <w:b/>
                <w:bCs/>
                <w:color w:val="FFFFFF"/>
                <w:sz w:val="18"/>
                <w:szCs w:val="18"/>
                <w:lang w:eastAsia="es-MX"/>
              </w:rPr>
            </w:pPr>
            <w:r w:rsidRPr="00B1401D">
              <w:rPr>
                <w:rFonts w:eastAsia="Times New Roman" w:cstheme="minorHAnsi"/>
                <w:b/>
                <w:bCs/>
                <w:color w:val="FFFFFF"/>
                <w:sz w:val="18"/>
                <w:szCs w:val="18"/>
                <w:lang w:eastAsia="es-MX"/>
              </w:rPr>
              <w:t> </w:t>
            </w:r>
          </w:p>
        </w:tc>
        <w:tc>
          <w:tcPr>
            <w:tcW w:w="2168" w:type="dxa"/>
            <w:gridSpan w:val="6"/>
            <w:tcBorders>
              <w:top w:val="single" w:sz="4" w:space="0" w:color="595959"/>
              <w:left w:val="nil"/>
              <w:bottom w:val="single" w:sz="4" w:space="0" w:color="595959"/>
              <w:right w:val="single" w:sz="4" w:space="0" w:color="595959"/>
            </w:tcBorders>
            <w:shd w:val="clear" w:color="auto" w:fill="auto"/>
            <w:noWrap/>
            <w:vAlign w:val="center"/>
            <w:hideMark/>
          </w:tcPr>
          <w:p w14:paraId="03D4B216" w14:textId="77777777" w:rsidR="007B1A67" w:rsidRPr="00B1401D" w:rsidRDefault="007B1A67" w:rsidP="007B1A67">
            <w:pPr>
              <w:jc w:val="center"/>
              <w:rPr>
                <w:rFonts w:eastAsia="Times New Roman" w:cstheme="minorHAnsi"/>
                <w:b/>
                <w:bCs/>
                <w:color w:val="FFFFFF"/>
                <w:sz w:val="18"/>
                <w:szCs w:val="18"/>
                <w:lang w:eastAsia="es-MX"/>
              </w:rPr>
            </w:pPr>
            <w:r w:rsidRPr="00B1401D">
              <w:rPr>
                <w:rFonts w:eastAsia="Times New Roman" w:cstheme="minorHAnsi"/>
                <w:b/>
                <w:bCs/>
                <w:color w:val="FFFFFF"/>
                <w:sz w:val="18"/>
                <w:szCs w:val="18"/>
                <w:lang w:eastAsia="es-MX"/>
              </w:rPr>
              <w:t> </w:t>
            </w:r>
          </w:p>
        </w:tc>
        <w:tc>
          <w:tcPr>
            <w:tcW w:w="2376" w:type="dxa"/>
            <w:gridSpan w:val="3"/>
            <w:tcBorders>
              <w:top w:val="single" w:sz="4" w:space="0" w:color="595959"/>
              <w:left w:val="nil"/>
              <w:bottom w:val="single" w:sz="4" w:space="0" w:color="595959"/>
              <w:right w:val="single" w:sz="4" w:space="0" w:color="595959"/>
            </w:tcBorders>
            <w:shd w:val="clear" w:color="auto" w:fill="auto"/>
            <w:noWrap/>
            <w:vAlign w:val="center"/>
            <w:hideMark/>
          </w:tcPr>
          <w:p w14:paraId="11C0B22A" w14:textId="77777777" w:rsidR="007B1A67" w:rsidRPr="00B1401D" w:rsidRDefault="007B1A67" w:rsidP="007B1A67">
            <w:pPr>
              <w:jc w:val="center"/>
              <w:rPr>
                <w:rFonts w:eastAsia="Times New Roman" w:cstheme="minorHAnsi"/>
                <w:b/>
                <w:bCs/>
                <w:color w:val="FFFFFF"/>
                <w:sz w:val="18"/>
                <w:szCs w:val="18"/>
                <w:lang w:eastAsia="es-MX"/>
              </w:rPr>
            </w:pPr>
            <w:r w:rsidRPr="00B1401D">
              <w:rPr>
                <w:rFonts w:eastAsia="Times New Roman" w:cstheme="minorHAnsi"/>
                <w:b/>
                <w:bCs/>
                <w:color w:val="FFFFFF"/>
                <w:sz w:val="18"/>
                <w:szCs w:val="18"/>
                <w:lang w:eastAsia="es-MX"/>
              </w:rPr>
              <w:t> </w:t>
            </w:r>
          </w:p>
        </w:tc>
        <w:tc>
          <w:tcPr>
            <w:tcW w:w="2733" w:type="dxa"/>
            <w:gridSpan w:val="5"/>
            <w:tcBorders>
              <w:top w:val="single" w:sz="4" w:space="0" w:color="595959"/>
              <w:left w:val="nil"/>
              <w:bottom w:val="single" w:sz="4" w:space="0" w:color="595959"/>
              <w:right w:val="single" w:sz="4" w:space="0" w:color="auto"/>
            </w:tcBorders>
            <w:shd w:val="clear" w:color="auto" w:fill="auto"/>
            <w:vAlign w:val="center"/>
            <w:hideMark/>
          </w:tcPr>
          <w:p w14:paraId="287FA344" w14:textId="77777777" w:rsidR="007B1A67" w:rsidRPr="00B1401D" w:rsidRDefault="007B1A67" w:rsidP="007B1A67">
            <w:pPr>
              <w:jc w:val="center"/>
              <w:rPr>
                <w:rFonts w:eastAsia="Times New Roman" w:cstheme="minorHAnsi"/>
                <w:b/>
                <w:bCs/>
                <w:color w:val="FFFFFF"/>
                <w:sz w:val="18"/>
                <w:szCs w:val="18"/>
                <w:lang w:eastAsia="es-MX"/>
              </w:rPr>
            </w:pPr>
            <w:r w:rsidRPr="00B1401D">
              <w:rPr>
                <w:rFonts w:eastAsia="Times New Roman" w:cstheme="minorHAnsi"/>
                <w:b/>
                <w:bCs/>
                <w:color w:val="FFFFFF"/>
                <w:sz w:val="18"/>
                <w:szCs w:val="18"/>
                <w:lang w:eastAsia="es-MX"/>
              </w:rPr>
              <w:t> </w:t>
            </w:r>
          </w:p>
        </w:tc>
      </w:tr>
      <w:tr w:rsidR="00357076" w:rsidRPr="00B1401D" w14:paraId="01C6FA58" w14:textId="77777777" w:rsidTr="007B1A67">
        <w:trPr>
          <w:trHeight w:val="195"/>
        </w:trPr>
        <w:tc>
          <w:tcPr>
            <w:tcW w:w="393" w:type="dxa"/>
            <w:tcBorders>
              <w:top w:val="nil"/>
              <w:left w:val="single" w:sz="4" w:space="0" w:color="auto"/>
              <w:bottom w:val="nil"/>
              <w:right w:val="nil"/>
            </w:tcBorders>
            <w:shd w:val="clear" w:color="auto" w:fill="auto"/>
            <w:noWrap/>
            <w:vAlign w:val="center"/>
            <w:hideMark/>
          </w:tcPr>
          <w:p w14:paraId="7FD2A276" w14:textId="77777777" w:rsidR="007B1A67" w:rsidRPr="00B1401D" w:rsidRDefault="007B1A67" w:rsidP="007B1A67">
            <w:pPr>
              <w:rPr>
                <w:rFonts w:eastAsia="Times New Roman" w:cstheme="minorHAnsi"/>
                <w:color w:val="000000"/>
                <w:sz w:val="18"/>
                <w:szCs w:val="18"/>
                <w:lang w:eastAsia="es-MX"/>
              </w:rPr>
            </w:pPr>
            <w:r w:rsidRPr="00B1401D">
              <w:rPr>
                <w:rFonts w:eastAsia="Times New Roman" w:cstheme="minorHAnsi"/>
                <w:color w:val="000000"/>
                <w:sz w:val="18"/>
                <w:szCs w:val="18"/>
                <w:lang w:eastAsia="es-MX"/>
              </w:rPr>
              <w:t> </w:t>
            </w:r>
          </w:p>
        </w:tc>
        <w:tc>
          <w:tcPr>
            <w:tcW w:w="391" w:type="dxa"/>
            <w:tcBorders>
              <w:top w:val="nil"/>
              <w:left w:val="nil"/>
              <w:bottom w:val="nil"/>
              <w:right w:val="nil"/>
            </w:tcBorders>
            <w:shd w:val="clear" w:color="auto" w:fill="auto"/>
            <w:noWrap/>
            <w:vAlign w:val="center"/>
            <w:hideMark/>
          </w:tcPr>
          <w:p w14:paraId="4EAF8878" w14:textId="77777777" w:rsidR="007B1A67" w:rsidRPr="00B1401D" w:rsidRDefault="007B1A67" w:rsidP="007B1A67">
            <w:pPr>
              <w:rPr>
                <w:rFonts w:eastAsia="Times New Roman" w:cstheme="minorHAnsi"/>
                <w:color w:val="000000"/>
                <w:sz w:val="18"/>
                <w:szCs w:val="18"/>
                <w:lang w:eastAsia="es-MX"/>
              </w:rPr>
            </w:pPr>
          </w:p>
        </w:tc>
        <w:tc>
          <w:tcPr>
            <w:tcW w:w="390" w:type="dxa"/>
            <w:tcBorders>
              <w:top w:val="nil"/>
              <w:left w:val="nil"/>
              <w:bottom w:val="nil"/>
              <w:right w:val="nil"/>
            </w:tcBorders>
            <w:shd w:val="clear" w:color="auto" w:fill="auto"/>
            <w:noWrap/>
            <w:vAlign w:val="center"/>
            <w:hideMark/>
          </w:tcPr>
          <w:p w14:paraId="3F134A52" w14:textId="77777777" w:rsidR="007B1A67" w:rsidRPr="00B1401D" w:rsidRDefault="007B1A67" w:rsidP="007B1A67">
            <w:pPr>
              <w:rPr>
                <w:rFonts w:eastAsia="Times New Roman" w:cstheme="minorHAnsi"/>
                <w:sz w:val="18"/>
                <w:szCs w:val="18"/>
                <w:lang w:eastAsia="es-MX"/>
              </w:rPr>
            </w:pPr>
          </w:p>
        </w:tc>
        <w:tc>
          <w:tcPr>
            <w:tcW w:w="390" w:type="dxa"/>
            <w:tcBorders>
              <w:top w:val="nil"/>
              <w:left w:val="nil"/>
              <w:bottom w:val="nil"/>
              <w:right w:val="nil"/>
            </w:tcBorders>
            <w:shd w:val="clear" w:color="auto" w:fill="auto"/>
            <w:noWrap/>
            <w:vAlign w:val="center"/>
            <w:hideMark/>
          </w:tcPr>
          <w:p w14:paraId="621706C0" w14:textId="77777777" w:rsidR="007B1A67" w:rsidRPr="00B1401D" w:rsidRDefault="007B1A67" w:rsidP="007B1A67">
            <w:pPr>
              <w:rPr>
                <w:rFonts w:eastAsia="Times New Roman" w:cstheme="minorHAnsi"/>
                <w:sz w:val="18"/>
                <w:szCs w:val="18"/>
                <w:lang w:eastAsia="es-MX"/>
              </w:rPr>
            </w:pPr>
          </w:p>
        </w:tc>
        <w:tc>
          <w:tcPr>
            <w:tcW w:w="356" w:type="dxa"/>
            <w:tcBorders>
              <w:top w:val="nil"/>
              <w:left w:val="nil"/>
              <w:bottom w:val="nil"/>
              <w:right w:val="nil"/>
            </w:tcBorders>
            <w:shd w:val="clear" w:color="auto" w:fill="auto"/>
            <w:noWrap/>
            <w:vAlign w:val="center"/>
            <w:hideMark/>
          </w:tcPr>
          <w:p w14:paraId="286AE139" w14:textId="77777777" w:rsidR="007B1A67" w:rsidRPr="00B1401D" w:rsidRDefault="007B1A67" w:rsidP="007B1A67">
            <w:pPr>
              <w:rPr>
                <w:rFonts w:eastAsia="Times New Roman" w:cstheme="minorHAnsi"/>
                <w:sz w:val="18"/>
                <w:szCs w:val="18"/>
                <w:lang w:eastAsia="es-MX"/>
              </w:rPr>
            </w:pPr>
          </w:p>
        </w:tc>
        <w:tc>
          <w:tcPr>
            <w:tcW w:w="390" w:type="dxa"/>
            <w:tcBorders>
              <w:top w:val="nil"/>
              <w:left w:val="nil"/>
              <w:bottom w:val="nil"/>
              <w:right w:val="nil"/>
            </w:tcBorders>
            <w:shd w:val="clear" w:color="auto" w:fill="auto"/>
            <w:noWrap/>
            <w:vAlign w:val="center"/>
            <w:hideMark/>
          </w:tcPr>
          <w:p w14:paraId="274F09A5" w14:textId="77777777" w:rsidR="007B1A67" w:rsidRPr="00B1401D" w:rsidRDefault="007B1A67" w:rsidP="007B1A67">
            <w:pPr>
              <w:rPr>
                <w:rFonts w:eastAsia="Times New Roman" w:cstheme="minorHAnsi"/>
                <w:sz w:val="18"/>
                <w:szCs w:val="18"/>
                <w:lang w:eastAsia="es-MX"/>
              </w:rPr>
            </w:pPr>
          </w:p>
        </w:tc>
        <w:tc>
          <w:tcPr>
            <w:tcW w:w="390" w:type="dxa"/>
            <w:tcBorders>
              <w:top w:val="nil"/>
              <w:left w:val="nil"/>
              <w:bottom w:val="nil"/>
              <w:right w:val="nil"/>
            </w:tcBorders>
            <w:shd w:val="clear" w:color="auto" w:fill="auto"/>
            <w:noWrap/>
            <w:vAlign w:val="center"/>
            <w:hideMark/>
          </w:tcPr>
          <w:p w14:paraId="1E31D2CA" w14:textId="77777777" w:rsidR="007B1A67" w:rsidRPr="00B1401D" w:rsidRDefault="007B1A67" w:rsidP="007B1A67">
            <w:pPr>
              <w:rPr>
                <w:rFonts w:eastAsia="Times New Roman" w:cstheme="minorHAnsi"/>
                <w:sz w:val="18"/>
                <w:szCs w:val="18"/>
                <w:lang w:eastAsia="es-MX"/>
              </w:rPr>
            </w:pPr>
          </w:p>
        </w:tc>
        <w:tc>
          <w:tcPr>
            <w:tcW w:w="391" w:type="dxa"/>
            <w:tcBorders>
              <w:top w:val="nil"/>
              <w:left w:val="nil"/>
              <w:bottom w:val="nil"/>
              <w:right w:val="nil"/>
            </w:tcBorders>
            <w:shd w:val="clear" w:color="auto" w:fill="auto"/>
            <w:noWrap/>
            <w:vAlign w:val="center"/>
            <w:hideMark/>
          </w:tcPr>
          <w:p w14:paraId="78704CAC" w14:textId="77777777" w:rsidR="007B1A67" w:rsidRPr="00B1401D" w:rsidRDefault="007B1A67" w:rsidP="007B1A67">
            <w:pPr>
              <w:rPr>
                <w:rFonts w:eastAsia="Times New Roman" w:cstheme="minorHAnsi"/>
                <w:sz w:val="18"/>
                <w:szCs w:val="18"/>
                <w:lang w:eastAsia="es-MX"/>
              </w:rPr>
            </w:pPr>
          </w:p>
        </w:tc>
        <w:tc>
          <w:tcPr>
            <w:tcW w:w="409" w:type="dxa"/>
            <w:tcBorders>
              <w:top w:val="nil"/>
              <w:left w:val="nil"/>
              <w:bottom w:val="nil"/>
              <w:right w:val="nil"/>
            </w:tcBorders>
            <w:shd w:val="clear" w:color="auto" w:fill="auto"/>
            <w:noWrap/>
            <w:vAlign w:val="center"/>
            <w:hideMark/>
          </w:tcPr>
          <w:p w14:paraId="073A52A8" w14:textId="77777777" w:rsidR="007B1A67" w:rsidRPr="00B1401D" w:rsidRDefault="007B1A67" w:rsidP="007B1A67">
            <w:pPr>
              <w:rPr>
                <w:rFonts w:eastAsia="Times New Roman" w:cstheme="minorHAnsi"/>
                <w:sz w:val="18"/>
                <w:szCs w:val="18"/>
                <w:lang w:eastAsia="es-MX"/>
              </w:rPr>
            </w:pPr>
          </w:p>
        </w:tc>
        <w:tc>
          <w:tcPr>
            <w:tcW w:w="232" w:type="dxa"/>
            <w:tcBorders>
              <w:top w:val="nil"/>
              <w:left w:val="nil"/>
              <w:bottom w:val="nil"/>
              <w:right w:val="nil"/>
            </w:tcBorders>
            <w:shd w:val="clear" w:color="auto" w:fill="auto"/>
            <w:noWrap/>
            <w:vAlign w:val="center"/>
            <w:hideMark/>
          </w:tcPr>
          <w:p w14:paraId="6381A75C" w14:textId="77777777" w:rsidR="007B1A67" w:rsidRPr="00B1401D" w:rsidRDefault="007B1A67" w:rsidP="007B1A67">
            <w:pPr>
              <w:rPr>
                <w:rFonts w:eastAsia="Times New Roman" w:cstheme="minorHAnsi"/>
                <w:sz w:val="18"/>
                <w:szCs w:val="18"/>
                <w:lang w:eastAsia="es-MX"/>
              </w:rPr>
            </w:pPr>
          </w:p>
        </w:tc>
        <w:tc>
          <w:tcPr>
            <w:tcW w:w="232" w:type="dxa"/>
            <w:tcBorders>
              <w:top w:val="nil"/>
              <w:left w:val="nil"/>
              <w:bottom w:val="nil"/>
              <w:right w:val="nil"/>
            </w:tcBorders>
            <w:shd w:val="clear" w:color="auto" w:fill="auto"/>
            <w:noWrap/>
            <w:vAlign w:val="center"/>
            <w:hideMark/>
          </w:tcPr>
          <w:p w14:paraId="7FFE5454" w14:textId="77777777" w:rsidR="007B1A67" w:rsidRPr="00B1401D" w:rsidRDefault="007B1A67" w:rsidP="007B1A67">
            <w:pPr>
              <w:rPr>
                <w:rFonts w:eastAsia="Times New Roman" w:cstheme="minorHAnsi"/>
                <w:sz w:val="18"/>
                <w:szCs w:val="18"/>
                <w:lang w:eastAsia="es-MX"/>
              </w:rPr>
            </w:pPr>
          </w:p>
        </w:tc>
        <w:tc>
          <w:tcPr>
            <w:tcW w:w="315" w:type="dxa"/>
            <w:tcBorders>
              <w:top w:val="nil"/>
              <w:left w:val="nil"/>
              <w:bottom w:val="nil"/>
              <w:right w:val="nil"/>
            </w:tcBorders>
            <w:shd w:val="clear" w:color="auto" w:fill="auto"/>
            <w:noWrap/>
            <w:vAlign w:val="center"/>
            <w:hideMark/>
          </w:tcPr>
          <w:p w14:paraId="5AF60789" w14:textId="77777777" w:rsidR="007B1A67" w:rsidRPr="00B1401D" w:rsidRDefault="007B1A67" w:rsidP="007B1A67">
            <w:pPr>
              <w:rPr>
                <w:rFonts w:eastAsia="Times New Roman" w:cstheme="minorHAnsi"/>
                <w:sz w:val="18"/>
                <w:szCs w:val="18"/>
                <w:lang w:eastAsia="es-MX"/>
              </w:rPr>
            </w:pPr>
          </w:p>
        </w:tc>
        <w:tc>
          <w:tcPr>
            <w:tcW w:w="1829" w:type="dxa"/>
            <w:tcBorders>
              <w:top w:val="nil"/>
              <w:left w:val="nil"/>
              <w:bottom w:val="nil"/>
              <w:right w:val="nil"/>
            </w:tcBorders>
            <w:shd w:val="clear" w:color="auto" w:fill="auto"/>
            <w:noWrap/>
            <w:vAlign w:val="center"/>
            <w:hideMark/>
          </w:tcPr>
          <w:p w14:paraId="2B8BF7B3" w14:textId="77777777" w:rsidR="007B1A67" w:rsidRPr="00B1401D" w:rsidRDefault="007B1A67" w:rsidP="007B1A67">
            <w:pPr>
              <w:rPr>
                <w:rFonts w:eastAsia="Times New Roman" w:cstheme="minorHAnsi"/>
                <w:sz w:val="18"/>
                <w:szCs w:val="18"/>
                <w:lang w:eastAsia="es-MX"/>
              </w:rPr>
            </w:pPr>
          </w:p>
        </w:tc>
        <w:tc>
          <w:tcPr>
            <w:tcW w:w="865" w:type="dxa"/>
            <w:tcBorders>
              <w:top w:val="nil"/>
              <w:left w:val="nil"/>
              <w:bottom w:val="nil"/>
              <w:right w:val="nil"/>
            </w:tcBorders>
            <w:shd w:val="clear" w:color="auto" w:fill="auto"/>
            <w:noWrap/>
            <w:vAlign w:val="center"/>
            <w:hideMark/>
          </w:tcPr>
          <w:p w14:paraId="33AA5B34"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noWrap/>
            <w:vAlign w:val="center"/>
            <w:hideMark/>
          </w:tcPr>
          <w:p w14:paraId="2979B72E"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noWrap/>
            <w:vAlign w:val="center"/>
            <w:hideMark/>
          </w:tcPr>
          <w:p w14:paraId="3D7518A8"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noWrap/>
            <w:vAlign w:val="center"/>
            <w:hideMark/>
          </w:tcPr>
          <w:p w14:paraId="503FC0AB" w14:textId="77777777" w:rsidR="007B1A67" w:rsidRPr="00B1401D" w:rsidRDefault="007B1A67" w:rsidP="007B1A67">
            <w:pPr>
              <w:rPr>
                <w:rFonts w:eastAsia="Times New Roman" w:cstheme="minorHAnsi"/>
                <w:sz w:val="18"/>
                <w:szCs w:val="18"/>
                <w:lang w:eastAsia="es-MX"/>
              </w:rPr>
            </w:pPr>
          </w:p>
        </w:tc>
        <w:tc>
          <w:tcPr>
            <w:tcW w:w="683" w:type="dxa"/>
            <w:tcBorders>
              <w:top w:val="nil"/>
              <w:left w:val="nil"/>
              <w:bottom w:val="nil"/>
              <w:right w:val="single" w:sz="4" w:space="0" w:color="auto"/>
            </w:tcBorders>
            <w:shd w:val="clear" w:color="auto" w:fill="auto"/>
            <w:noWrap/>
            <w:vAlign w:val="center"/>
            <w:hideMark/>
          </w:tcPr>
          <w:p w14:paraId="38CF3F95" w14:textId="77777777" w:rsidR="007B1A67" w:rsidRPr="00B1401D" w:rsidRDefault="007B1A67" w:rsidP="007B1A67">
            <w:pPr>
              <w:rPr>
                <w:rFonts w:eastAsia="Times New Roman" w:cstheme="minorHAnsi"/>
                <w:color w:val="000000"/>
                <w:sz w:val="18"/>
                <w:szCs w:val="18"/>
                <w:lang w:eastAsia="es-MX"/>
              </w:rPr>
            </w:pPr>
            <w:r w:rsidRPr="00B1401D">
              <w:rPr>
                <w:rFonts w:eastAsia="Times New Roman" w:cstheme="minorHAnsi"/>
                <w:color w:val="000000"/>
                <w:sz w:val="18"/>
                <w:szCs w:val="18"/>
                <w:lang w:eastAsia="es-MX"/>
              </w:rPr>
              <w:t> </w:t>
            </w:r>
          </w:p>
        </w:tc>
      </w:tr>
      <w:tr w:rsidR="001A7522" w:rsidRPr="00B1401D" w14:paraId="1CB3CA37" w14:textId="77777777" w:rsidTr="007B1A67">
        <w:trPr>
          <w:trHeight w:val="255"/>
        </w:trPr>
        <w:tc>
          <w:tcPr>
            <w:tcW w:w="1564" w:type="dxa"/>
            <w:gridSpan w:val="4"/>
            <w:tcBorders>
              <w:top w:val="nil"/>
              <w:left w:val="single" w:sz="4" w:space="0" w:color="auto"/>
              <w:bottom w:val="nil"/>
              <w:right w:val="nil"/>
            </w:tcBorders>
            <w:shd w:val="clear" w:color="000000" w:fill="E9DECF"/>
            <w:noWrap/>
            <w:vAlign w:val="center"/>
            <w:hideMark/>
          </w:tcPr>
          <w:p w14:paraId="497EB2D2" w14:textId="77777777" w:rsidR="007B1A67" w:rsidRPr="00B1401D" w:rsidRDefault="007B1A67" w:rsidP="007B1A67">
            <w:pPr>
              <w:jc w:val="center"/>
              <w:rPr>
                <w:rFonts w:eastAsia="Times New Roman" w:cstheme="minorHAnsi"/>
                <w:b/>
                <w:bCs/>
                <w:color w:val="000000"/>
                <w:sz w:val="18"/>
                <w:szCs w:val="18"/>
                <w:lang w:eastAsia="es-MX"/>
              </w:rPr>
            </w:pPr>
            <w:r w:rsidRPr="00B1401D">
              <w:rPr>
                <w:rFonts w:eastAsia="Times New Roman" w:cstheme="minorHAnsi"/>
                <w:b/>
                <w:bCs/>
                <w:color w:val="000000"/>
                <w:sz w:val="18"/>
                <w:szCs w:val="18"/>
                <w:lang w:eastAsia="es-MX"/>
              </w:rPr>
              <w:t>Proceso</w:t>
            </w:r>
          </w:p>
        </w:tc>
        <w:tc>
          <w:tcPr>
            <w:tcW w:w="7277" w:type="dxa"/>
            <w:gridSpan w:val="14"/>
            <w:tcBorders>
              <w:top w:val="nil"/>
              <w:left w:val="nil"/>
              <w:bottom w:val="nil"/>
              <w:right w:val="single" w:sz="4" w:space="0" w:color="auto"/>
            </w:tcBorders>
            <w:shd w:val="clear" w:color="auto" w:fill="auto"/>
            <w:noWrap/>
            <w:vAlign w:val="center"/>
            <w:hideMark/>
          </w:tcPr>
          <w:p w14:paraId="1C9F0C9E" w14:textId="77777777" w:rsidR="007B1A67" w:rsidRPr="00B1401D" w:rsidRDefault="007B1A67" w:rsidP="007B1A67">
            <w:pPr>
              <w:rPr>
                <w:rFonts w:eastAsia="Times New Roman" w:cstheme="minorHAnsi"/>
                <w:color w:val="000000"/>
                <w:sz w:val="18"/>
                <w:szCs w:val="18"/>
                <w:lang w:eastAsia="es-MX"/>
              </w:rPr>
            </w:pPr>
            <w:r w:rsidRPr="00B1401D">
              <w:rPr>
                <w:rFonts w:eastAsia="Times New Roman" w:cstheme="minorHAnsi"/>
                <w:color w:val="000000"/>
                <w:sz w:val="18"/>
                <w:szCs w:val="18"/>
                <w:lang w:eastAsia="es-MX"/>
              </w:rPr>
              <w:t>Incluir el proceso y su identificación numérica.</w:t>
            </w:r>
          </w:p>
        </w:tc>
      </w:tr>
      <w:tr w:rsidR="000C2346" w:rsidRPr="00B1401D" w14:paraId="2CEBCD6B" w14:textId="77777777" w:rsidTr="007B1A67">
        <w:trPr>
          <w:trHeight w:val="150"/>
        </w:trPr>
        <w:tc>
          <w:tcPr>
            <w:tcW w:w="1564" w:type="dxa"/>
            <w:gridSpan w:val="4"/>
            <w:tcBorders>
              <w:top w:val="nil"/>
              <w:left w:val="single" w:sz="4" w:space="0" w:color="auto"/>
              <w:bottom w:val="nil"/>
              <w:right w:val="nil"/>
            </w:tcBorders>
            <w:shd w:val="clear" w:color="auto" w:fill="auto"/>
            <w:noWrap/>
            <w:vAlign w:val="center"/>
            <w:hideMark/>
          </w:tcPr>
          <w:p w14:paraId="38615807" w14:textId="77777777" w:rsidR="007B1A67" w:rsidRPr="00B1401D" w:rsidRDefault="007B1A67" w:rsidP="007B1A67">
            <w:pPr>
              <w:rPr>
                <w:rFonts w:eastAsia="Times New Roman" w:cstheme="minorHAnsi"/>
                <w:b/>
                <w:bCs/>
                <w:color w:val="000000"/>
                <w:sz w:val="18"/>
                <w:szCs w:val="18"/>
                <w:lang w:eastAsia="es-MX"/>
              </w:rPr>
            </w:pPr>
            <w:r w:rsidRPr="00B1401D">
              <w:rPr>
                <w:rFonts w:eastAsia="Times New Roman" w:cstheme="minorHAnsi"/>
                <w:b/>
                <w:bCs/>
                <w:color w:val="000000"/>
                <w:sz w:val="18"/>
                <w:szCs w:val="18"/>
                <w:lang w:eastAsia="es-MX"/>
              </w:rPr>
              <w:t> </w:t>
            </w:r>
          </w:p>
        </w:tc>
        <w:tc>
          <w:tcPr>
            <w:tcW w:w="356" w:type="dxa"/>
            <w:tcBorders>
              <w:top w:val="nil"/>
              <w:left w:val="nil"/>
              <w:bottom w:val="nil"/>
              <w:right w:val="nil"/>
            </w:tcBorders>
            <w:shd w:val="clear" w:color="auto" w:fill="auto"/>
            <w:noWrap/>
            <w:vAlign w:val="center"/>
            <w:hideMark/>
          </w:tcPr>
          <w:p w14:paraId="097AD94A" w14:textId="77777777" w:rsidR="007B1A67" w:rsidRPr="00B1401D" w:rsidRDefault="007B1A67" w:rsidP="007B1A67">
            <w:pPr>
              <w:rPr>
                <w:rFonts w:eastAsia="Times New Roman" w:cstheme="minorHAnsi"/>
                <w:b/>
                <w:bCs/>
                <w:color w:val="000000"/>
                <w:sz w:val="18"/>
                <w:szCs w:val="18"/>
                <w:lang w:eastAsia="es-MX"/>
              </w:rPr>
            </w:pPr>
          </w:p>
        </w:tc>
        <w:tc>
          <w:tcPr>
            <w:tcW w:w="390" w:type="dxa"/>
            <w:tcBorders>
              <w:top w:val="nil"/>
              <w:left w:val="nil"/>
              <w:bottom w:val="nil"/>
              <w:right w:val="nil"/>
            </w:tcBorders>
            <w:shd w:val="clear" w:color="auto" w:fill="auto"/>
            <w:noWrap/>
            <w:vAlign w:val="center"/>
            <w:hideMark/>
          </w:tcPr>
          <w:p w14:paraId="48EEB011" w14:textId="77777777" w:rsidR="007B1A67" w:rsidRPr="00B1401D" w:rsidRDefault="007B1A67" w:rsidP="007B1A67">
            <w:pPr>
              <w:rPr>
                <w:rFonts w:eastAsia="Times New Roman" w:cstheme="minorHAnsi"/>
                <w:sz w:val="18"/>
                <w:szCs w:val="18"/>
                <w:lang w:eastAsia="es-MX"/>
              </w:rPr>
            </w:pPr>
          </w:p>
        </w:tc>
        <w:tc>
          <w:tcPr>
            <w:tcW w:w="390" w:type="dxa"/>
            <w:tcBorders>
              <w:top w:val="nil"/>
              <w:left w:val="nil"/>
              <w:bottom w:val="nil"/>
              <w:right w:val="nil"/>
            </w:tcBorders>
            <w:shd w:val="clear" w:color="auto" w:fill="auto"/>
            <w:noWrap/>
            <w:vAlign w:val="center"/>
            <w:hideMark/>
          </w:tcPr>
          <w:p w14:paraId="07E56142" w14:textId="77777777" w:rsidR="007B1A67" w:rsidRPr="00B1401D" w:rsidRDefault="007B1A67" w:rsidP="007B1A67">
            <w:pPr>
              <w:rPr>
                <w:rFonts w:eastAsia="Times New Roman" w:cstheme="minorHAnsi"/>
                <w:sz w:val="18"/>
                <w:szCs w:val="18"/>
                <w:lang w:eastAsia="es-MX"/>
              </w:rPr>
            </w:pPr>
          </w:p>
        </w:tc>
        <w:tc>
          <w:tcPr>
            <w:tcW w:w="391" w:type="dxa"/>
            <w:tcBorders>
              <w:top w:val="nil"/>
              <w:left w:val="nil"/>
              <w:bottom w:val="nil"/>
              <w:right w:val="nil"/>
            </w:tcBorders>
            <w:shd w:val="clear" w:color="auto" w:fill="auto"/>
            <w:noWrap/>
            <w:vAlign w:val="center"/>
            <w:hideMark/>
          </w:tcPr>
          <w:p w14:paraId="05D0D5BB" w14:textId="77777777" w:rsidR="007B1A67" w:rsidRPr="00B1401D" w:rsidRDefault="007B1A67" w:rsidP="007B1A67">
            <w:pPr>
              <w:rPr>
                <w:rFonts w:eastAsia="Times New Roman" w:cstheme="minorHAnsi"/>
                <w:sz w:val="18"/>
                <w:szCs w:val="18"/>
                <w:lang w:eastAsia="es-MX"/>
              </w:rPr>
            </w:pPr>
          </w:p>
        </w:tc>
        <w:tc>
          <w:tcPr>
            <w:tcW w:w="409" w:type="dxa"/>
            <w:tcBorders>
              <w:top w:val="nil"/>
              <w:left w:val="nil"/>
              <w:bottom w:val="nil"/>
              <w:right w:val="nil"/>
            </w:tcBorders>
            <w:shd w:val="clear" w:color="auto" w:fill="auto"/>
            <w:noWrap/>
            <w:vAlign w:val="center"/>
            <w:hideMark/>
          </w:tcPr>
          <w:p w14:paraId="37A4159D" w14:textId="77777777" w:rsidR="007B1A67" w:rsidRPr="00B1401D" w:rsidRDefault="007B1A67" w:rsidP="007B1A67">
            <w:pPr>
              <w:rPr>
                <w:rFonts w:eastAsia="Times New Roman" w:cstheme="minorHAnsi"/>
                <w:sz w:val="18"/>
                <w:szCs w:val="18"/>
                <w:lang w:eastAsia="es-MX"/>
              </w:rPr>
            </w:pPr>
          </w:p>
        </w:tc>
        <w:tc>
          <w:tcPr>
            <w:tcW w:w="232" w:type="dxa"/>
            <w:tcBorders>
              <w:top w:val="nil"/>
              <w:left w:val="nil"/>
              <w:bottom w:val="nil"/>
              <w:right w:val="nil"/>
            </w:tcBorders>
            <w:shd w:val="clear" w:color="auto" w:fill="auto"/>
            <w:noWrap/>
            <w:vAlign w:val="center"/>
            <w:hideMark/>
          </w:tcPr>
          <w:p w14:paraId="2CDE0818" w14:textId="77777777" w:rsidR="007B1A67" w:rsidRPr="00B1401D" w:rsidRDefault="007B1A67" w:rsidP="007B1A67">
            <w:pPr>
              <w:rPr>
                <w:rFonts w:eastAsia="Times New Roman" w:cstheme="minorHAnsi"/>
                <w:sz w:val="18"/>
                <w:szCs w:val="18"/>
                <w:lang w:eastAsia="es-MX"/>
              </w:rPr>
            </w:pPr>
          </w:p>
        </w:tc>
        <w:tc>
          <w:tcPr>
            <w:tcW w:w="232" w:type="dxa"/>
            <w:tcBorders>
              <w:top w:val="nil"/>
              <w:left w:val="nil"/>
              <w:bottom w:val="nil"/>
              <w:right w:val="nil"/>
            </w:tcBorders>
            <w:shd w:val="clear" w:color="auto" w:fill="auto"/>
            <w:noWrap/>
            <w:vAlign w:val="center"/>
            <w:hideMark/>
          </w:tcPr>
          <w:p w14:paraId="5CE95550" w14:textId="77777777" w:rsidR="007B1A67" w:rsidRPr="00B1401D" w:rsidRDefault="007B1A67" w:rsidP="007B1A67">
            <w:pPr>
              <w:rPr>
                <w:rFonts w:eastAsia="Times New Roman" w:cstheme="minorHAnsi"/>
                <w:sz w:val="18"/>
                <w:szCs w:val="18"/>
                <w:lang w:eastAsia="es-MX"/>
              </w:rPr>
            </w:pPr>
          </w:p>
        </w:tc>
        <w:tc>
          <w:tcPr>
            <w:tcW w:w="315" w:type="dxa"/>
            <w:tcBorders>
              <w:top w:val="nil"/>
              <w:left w:val="nil"/>
              <w:bottom w:val="nil"/>
              <w:right w:val="nil"/>
            </w:tcBorders>
            <w:shd w:val="clear" w:color="auto" w:fill="auto"/>
            <w:noWrap/>
            <w:vAlign w:val="center"/>
            <w:hideMark/>
          </w:tcPr>
          <w:p w14:paraId="7E7ABAAC" w14:textId="77777777" w:rsidR="007B1A67" w:rsidRPr="00B1401D" w:rsidRDefault="007B1A67" w:rsidP="007B1A67">
            <w:pPr>
              <w:rPr>
                <w:rFonts w:eastAsia="Times New Roman" w:cstheme="minorHAnsi"/>
                <w:sz w:val="18"/>
                <w:szCs w:val="18"/>
                <w:lang w:eastAsia="es-MX"/>
              </w:rPr>
            </w:pPr>
          </w:p>
        </w:tc>
        <w:tc>
          <w:tcPr>
            <w:tcW w:w="1829" w:type="dxa"/>
            <w:tcBorders>
              <w:top w:val="nil"/>
              <w:left w:val="nil"/>
              <w:bottom w:val="nil"/>
              <w:right w:val="nil"/>
            </w:tcBorders>
            <w:shd w:val="clear" w:color="auto" w:fill="auto"/>
            <w:noWrap/>
            <w:vAlign w:val="center"/>
            <w:hideMark/>
          </w:tcPr>
          <w:p w14:paraId="455845CE" w14:textId="77777777" w:rsidR="007B1A67" w:rsidRPr="00B1401D" w:rsidRDefault="007B1A67" w:rsidP="007B1A67">
            <w:pPr>
              <w:rPr>
                <w:rFonts w:eastAsia="Times New Roman" w:cstheme="minorHAnsi"/>
                <w:sz w:val="18"/>
                <w:szCs w:val="18"/>
                <w:lang w:eastAsia="es-MX"/>
              </w:rPr>
            </w:pPr>
          </w:p>
        </w:tc>
        <w:tc>
          <w:tcPr>
            <w:tcW w:w="865" w:type="dxa"/>
            <w:tcBorders>
              <w:top w:val="nil"/>
              <w:left w:val="nil"/>
              <w:bottom w:val="nil"/>
              <w:right w:val="nil"/>
            </w:tcBorders>
            <w:shd w:val="clear" w:color="auto" w:fill="auto"/>
            <w:noWrap/>
            <w:vAlign w:val="center"/>
            <w:hideMark/>
          </w:tcPr>
          <w:p w14:paraId="667ACA46"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noWrap/>
            <w:vAlign w:val="center"/>
            <w:hideMark/>
          </w:tcPr>
          <w:p w14:paraId="0FAEC27D"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noWrap/>
            <w:vAlign w:val="center"/>
            <w:hideMark/>
          </w:tcPr>
          <w:p w14:paraId="3E67EDD5"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noWrap/>
            <w:vAlign w:val="center"/>
            <w:hideMark/>
          </w:tcPr>
          <w:p w14:paraId="341BD59A" w14:textId="77777777" w:rsidR="007B1A67" w:rsidRPr="00B1401D" w:rsidRDefault="007B1A67" w:rsidP="007B1A67">
            <w:pPr>
              <w:rPr>
                <w:rFonts w:eastAsia="Times New Roman" w:cstheme="minorHAnsi"/>
                <w:sz w:val="18"/>
                <w:szCs w:val="18"/>
                <w:lang w:eastAsia="es-MX"/>
              </w:rPr>
            </w:pPr>
          </w:p>
        </w:tc>
        <w:tc>
          <w:tcPr>
            <w:tcW w:w="683" w:type="dxa"/>
            <w:tcBorders>
              <w:top w:val="nil"/>
              <w:left w:val="nil"/>
              <w:bottom w:val="nil"/>
              <w:right w:val="single" w:sz="4" w:space="0" w:color="auto"/>
            </w:tcBorders>
            <w:shd w:val="clear" w:color="auto" w:fill="auto"/>
            <w:noWrap/>
            <w:vAlign w:val="center"/>
            <w:hideMark/>
          </w:tcPr>
          <w:p w14:paraId="2ADE4AE4" w14:textId="77777777" w:rsidR="007B1A67" w:rsidRPr="00B1401D" w:rsidRDefault="007B1A67" w:rsidP="007B1A67">
            <w:pPr>
              <w:rPr>
                <w:rFonts w:eastAsia="Times New Roman" w:cstheme="minorHAnsi"/>
                <w:color w:val="000000"/>
                <w:sz w:val="18"/>
                <w:szCs w:val="18"/>
                <w:lang w:eastAsia="es-MX"/>
              </w:rPr>
            </w:pPr>
            <w:r w:rsidRPr="00B1401D">
              <w:rPr>
                <w:rFonts w:eastAsia="Times New Roman" w:cstheme="minorHAnsi"/>
                <w:color w:val="000000"/>
                <w:sz w:val="18"/>
                <w:szCs w:val="18"/>
                <w:lang w:eastAsia="es-MX"/>
              </w:rPr>
              <w:t> </w:t>
            </w:r>
          </w:p>
        </w:tc>
      </w:tr>
      <w:tr w:rsidR="000C2346" w:rsidRPr="00B1401D" w14:paraId="4E79C09B" w14:textId="77777777" w:rsidTr="007B1A67">
        <w:trPr>
          <w:trHeight w:val="690"/>
        </w:trPr>
        <w:tc>
          <w:tcPr>
            <w:tcW w:w="1564" w:type="dxa"/>
            <w:gridSpan w:val="4"/>
            <w:vMerge w:val="restart"/>
            <w:tcBorders>
              <w:top w:val="nil"/>
              <w:left w:val="single" w:sz="4" w:space="0" w:color="auto"/>
              <w:right w:val="nil"/>
            </w:tcBorders>
            <w:shd w:val="clear" w:color="auto" w:fill="E9DECF"/>
            <w:noWrap/>
            <w:vAlign w:val="center"/>
            <w:hideMark/>
          </w:tcPr>
          <w:p w14:paraId="6D344B60" w14:textId="77777777" w:rsidR="007B1A67" w:rsidRPr="00B1401D" w:rsidRDefault="007B1A67" w:rsidP="007B1A67">
            <w:pPr>
              <w:jc w:val="center"/>
              <w:rPr>
                <w:rFonts w:eastAsia="Times New Roman" w:cstheme="minorHAnsi"/>
                <w:b/>
                <w:bCs/>
                <w:color w:val="000000"/>
                <w:sz w:val="18"/>
                <w:szCs w:val="18"/>
                <w:lang w:eastAsia="es-MX"/>
              </w:rPr>
            </w:pPr>
            <w:r w:rsidRPr="00B1401D">
              <w:rPr>
                <w:rFonts w:eastAsia="Times New Roman" w:cstheme="minorHAnsi"/>
                <w:b/>
                <w:bCs/>
                <w:color w:val="000000"/>
                <w:sz w:val="18"/>
                <w:szCs w:val="18"/>
                <w:lang w:eastAsia="es-MX"/>
              </w:rPr>
              <w:t>Mejora identificada</w:t>
            </w:r>
          </w:p>
        </w:tc>
        <w:tc>
          <w:tcPr>
            <w:tcW w:w="7277" w:type="dxa"/>
            <w:gridSpan w:val="14"/>
            <w:tcBorders>
              <w:top w:val="nil"/>
              <w:left w:val="nil"/>
              <w:bottom w:val="nil"/>
              <w:right w:val="single" w:sz="4" w:space="0" w:color="auto"/>
            </w:tcBorders>
            <w:shd w:val="clear" w:color="auto" w:fill="auto"/>
            <w:vAlign w:val="center"/>
            <w:hideMark/>
          </w:tcPr>
          <w:p w14:paraId="0A3C82FC" w14:textId="77777777" w:rsidR="007B1A67" w:rsidRPr="00B1401D" w:rsidRDefault="007B1A67" w:rsidP="007B1A67">
            <w:pPr>
              <w:rPr>
                <w:rFonts w:eastAsia="Times New Roman" w:cstheme="minorHAnsi"/>
                <w:color w:val="000000"/>
                <w:sz w:val="18"/>
                <w:szCs w:val="18"/>
                <w:lang w:eastAsia="es-MX"/>
              </w:rPr>
            </w:pPr>
            <w:r w:rsidRPr="00B1401D">
              <w:rPr>
                <w:rFonts w:eastAsia="Times New Roman" w:cstheme="minorHAnsi"/>
                <w:color w:val="000000"/>
                <w:sz w:val="18"/>
                <w:szCs w:val="18"/>
                <w:lang w:eastAsia="es-MX"/>
              </w:rPr>
              <w:t>Breve descripción de la mejora identificada. Se enuncian algunos ejemplos, los cuales son ilustrativos y no limitativos. La instancia evaluadora incorporará las mejoras que considere pertinentes.</w:t>
            </w:r>
          </w:p>
        </w:tc>
      </w:tr>
      <w:tr w:rsidR="001A7522" w:rsidRPr="00B1401D" w14:paraId="768451F5" w14:textId="77777777" w:rsidTr="007B1A67">
        <w:trPr>
          <w:trHeight w:val="331"/>
        </w:trPr>
        <w:tc>
          <w:tcPr>
            <w:tcW w:w="1564" w:type="dxa"/>
            <w:gridSpan w:val="4"/>
            <w:vMerge/>
            <w:tcBorders>
              <w:left w:val="single" w:sz="4" w:space="0" w:color="auto"/>
              <w:right w:val="nil"/>
            </w:tcBorders>
            <w:shd w:val="clear" w:color="auto" w:fill="auto"/>
            <w:noWrap/>
            <w:vAlign w:val="center"/>
            <w:hideMark/>
          </w:tcPr>
          <w:p w14:paraId="2FDEE9F4" w14:textId="77777777" w:rsidR="007B1A67" w:rsidRPr="00B1401D" w:rsidRDefault="007B1A67" w:rsidP="007B1A67">
            <w:pPr>
              <w:rPr>
                <w:rFonts w:eastAsia="Times New Roman" w:cstheme="minorHAnsi"/>
                <w:sz w:val="18"/>
                <w:szCs w:val="18"/>
                <w:lang w:eastAsia="es-MX"/>
              </w:rPr>
            </w:pPr>
          </w:p>
        </w:tc>
        <w:tc>
          <w:tcPr>
            <w:tcW w:w="356" w:type="dxa"/>
            <w:tcBorders>
              <w:top w:val="nil"/>
              <w:left w:val="nil"/>
              <w:bottom w:val="nil"/>
              <w:right w:val="nil"/>
            </w:tcBorders>
            <w:shd w:val="clear" w:color="auto" w:fill="auto"/>
            <w:noWrap/>
            <w:vAlign w:val="center"/>
            <w:hideMark/>
          </w:tcPr>
          <w:p w14:paraId="15C201D8" w14:textId="77777777" w:rsidR="007B1A67" w:rsidRPr="00B1401D" w:rsidRDefault="007B1A67" w:rsidP="007B1A67">
            <w:pPr>
              <w:jc w:val="right"/>
              <w:rPr>
                <w:rFonts w:eastAsia="Times New Roman" w:cstheme="minorHAnsi"/>
                <w:color w:val="000000"/>
                <w:sz w:val="18"/>
                <w:szCs w:val="18"/>
                <w:lang w:eastAsia="es-MX"/>
              </w:rPr>
            </w:pPr>
            <w:r w:rsidRPr="00B1401D">
              <w:rPr>
                <w:rFonts w:eastAsia="Times New Roman" w:cstheme="minorHAnsi"/>
                <w:color w:val="000000"/>
                <w:sz w:val="18"/>
                <w:szCs w:val="18"/>
                <w:lang w:eastAsia="es-MX"/>
              </w:rPr>
              <w:t>a)</w:t>
            </w:r>
          </w:p>
        </w:tc>
        <w:tc>
          <w:tcPr>
            <w:tcW w:w="2044" w:type="dxa"/>
            <w:gridSpan w:val="6"/>
            <w:vMerge w:val="restart"/>
            <w:tcBorders>
              <w:top w:val="nil"/>
              <w:left w:val="nil"/>
              <w:bottom w:val="nil"/>
              <w:right w:val="nil"/>
            </w:tcBorders>
            <w:shd w:val="clear" w:color="auto" w:fill="auto"/>
            <w:vAlign w:val="center"/>
            <w:hideMark/>
          </w:tcPr>
          <w:p w14:paraId="4ECD8AE4" w14:textId="77777777" w:rsidR="007B1A67" w:rsidRPr="00B1401D" w:rsidRDefault="007B1A67" w:rsidP="007B1A67">
            <w:pPr>
              <w:rPr>
                <w:rFonts w:eastAsia="Times New Roman" w:cstheme="minorHAnsi"/>
                <w:color w:val="000000"/>
                <w:sz w:val="18"/>
                <w:szCs w:val="18"/>
                <w:lang w:eastAsia="es-MX"/>
              </w:rPr>
            </w:pPr>
            <w:r w:rsidRPr="00B1401D">
              <w:rPr>
                <w:rFonts w:eastAsia="Times New Roman" w:cstheme="minorHAnsi"/>
                <w:color w:val="000000"/>
                <w:sz w:val="18"/>
                <w:szCs w:val="18"/>
                <w:lang w:eastAsia="es-MX"/>
              </w:rPr>
              <w:t>Adaptar a las características de la población objetivo</w:t>
            </w:r>
          </w:p>
        </w:tc>
        <w:tc>
          <w:tcPr>
            <w:tcW w:w="315" w:type="dxa"/>
            <w:tcBorders>
              <w:top w:val="nil"/>
              <w:left w:val="nil"/>
              <w:bottom w:val="nil"/>
              <w:right w:val="nil"/>
            </w:tcBorders>
            <w:shd w:val="clear" w:color="auto" w:fill="auto"/>
            <w:noWrap/>
            <w:vAlign w:val="center"/>
            <w:hideMark/>
          </w:tcPr>
          <w:p w14:paraId="3E563B59" w14:textId="77777777" w:rsidR="007B1A67" w:rsidRPr="00B1401D" w:rsidRDefault="007B1A67" w:rsidP="007B1A67">
            <w:pPr>
              <w:jc w:val="right"/>
              <w:rPr>
                <w:rFonts w:eastAsia="Times New Roman" w:cstheme="minorHAnsi"/>
                <w:color w:val="000000"/>
                <w:sz w:val="18"/>
                <w:szCs w:val="18"/>
                <w:lang w:eastAsia="es-MX"/>
              </w:rPr>
            </w:pPr>
            <w:r w:rsidRPr="00B1401D">
              <w:rPr>
                <w:rFonts w:eastAsia="Times New Roman" w:cstheme="minorHAnsi"/>
                <w:color w:val="000000"/>
                <w:sz w:val="18"/>
                <w:szCs w:val="18"/>
                <w:lang w:eastAsia="es-MX"/>
              </w:rPr>
              <w:t>c)</w:t>
            </w:r>
          </w:p>
        </w:tc>
        <w:tc>
          <w:tcPr>
            <w:tcW w:w="4562" w:type="dxa"/>
            <w:gridSpan w:val="6"/>
            <w:tcBorders>
              <w:top w:val="nil"/>
              <w:left w:val="nil"/>
              <w:bottom w:val="nil"/>
              <w:right w:val="single" w:sz="4" w:space="0" w:color="auto"/>
            </w:tcBorders>
            <w:shd w:val="clear" w:color="auto" w:fill="auto"/>
            <w:noWrap/>
            <w:vAlign w:val="center"/>
            <w:hideMark/>
          </w:tcPr>
          <w:p w14:paraId="0D2F9C1A" w14:textId="77777777" w:rsidR="007B1A67" w:rsidRPr="00B1401D" w:rsidRDefault="007B1A67" w:rsidP="007B1A67">
            <w:pPr>
              <w:rPr>
                <w:rFonts w:eastAsia="Times New Roman" w:cstheme="minorHAnsi"/>
                <w:color w:val="000000"/>
                <w:sz w:val="18"/>
                <w:szCs w:val="18"/>
                <w:lang w:eastAsia="es-MX"/>
              </w:rPr>
            </w:pPr>
            <w:r w:rsidRPr="00B1401D">
              <w:rPr>
                <w:rFonts w:eastAsia="Times New Roman" w:cstheme="minorHAnsi"/>
                <w:color w:val="000000"/>
                <w:sz w:val="18"/>
                <w:szCs w:val="18"/>
                <w:lang w:eastAsia="es-MX"/>
              </w:rPr>
              <w:t>Reducir/ampliar un plazo de realización</w:t>
            </w:r>
          </w:p>
        </w:tc>
      </w:tr>
      <w:tr w:rsidR="001A7522" w:rsidRPr="00B1401D" w14:paraId="2AB63163" w14:textId="77777777" w:rsidTr="007B1A67">
        <w:trPr>
          <w:trHeight w:val="255"/>
        </w:trPr>
        <w:tc>
          <w:tcPr>
            <w:tcW w:w="1564" w:type="dxa"/>
            <w:gridSpan w:val="4"/>
            <w:vMerge/>
            <w:tcBorders>
              <w:left w:val="single" w:sz="4" w:space="0" w:color="auto"/>
              <w:right w:val="nil"/>
            </w:tcBorders>
            <w:shd w:val="clear" w:color="auto" w:fill="auto"/>
            <w:noWrap/>
            <w:vAlign w:val="center"/>
            <w:hideMark/>
          </w:tcPr>
          <w:p w14:paraId="4D490CE7" w14:textId="77777777" w:rsidR="007B1A67" w:rsidRPr="00B1401D" w:rsidRDefault="007B1A67" w:rsidP="007B1A67">
            <w:pPr>
              <w:rPr>
                <w:rFonts w:eastAsia="Times New Roman" w:cstheme="minorHAnsi"/>
                <w:sz w:val="18"/>
                <w:szCs w:val="18"/>
                <w:lang w:eastAsia="es-MX"/>
              </w:rPr>
            </w:pPr>
          </w:p>
        </w:tc>
        <w:tc>
          <w:tcPr>
            <w:tcW w:w="356" w:type="dxa"/>
            <w:tcBorders>
              <w:top w:val="nil"/>
              <w:left w:val="nil"/>
              <w:bottom w:val="nil"/>
              <w:right w:val="nil"/>
            </w:tcBorders>
            <w:shd w:val="clear" w:color="auto" w:fill="auto"/>
            <w:noWrap/>
            <w:vAlign w:val="center"/>
            <w:hideMark/>
          </w:tcPr>
          <w:p w14:paraId="0680DF26" w14:textId="77777777" w:rsidR="007B1A67" w:rsidRPr="00B1401D" w:rsidRDefault="007B1A67" w:rsidP="007B1A67">
            <w:pPr>
              <w:rPr>
                <w:rFonts w:eastAsia="Times New Roman" w:cstheme="minorHAnsi"/>
                <w:sz w:val="18"/>
                <w:szCs w:val="18"/>
                <w:lang w:eastAsia="es-MX"/>
              </w:rPr>
            </w:pPr>
          </w:p>
        </w:tc>
        <w:tc>
          <w:tcPr>
            <w:tcW w:w="2044" w:type="dxa"/>
            <w:gridSpan w:val="6"/>
            <w:vMerge/>
            <w:tcBorders>
              <w:top w:val="nil"/>
              <w:left w:val="nil"/>
              <w:bottom w:val="nil"/>
              <w:right w:val="nil"/>
            </w:tcBorders>
            <w:vAlign w:val="center"/>
            <w:hideMark/>
          </w:tcPr>
          <w:p w14:paraId="18FD777E" w14:textId="77777777" w:rsidR="007B1A67" w:rsidRPr="00B1401D" w:rsidRDefault="007B1A67" w:rsidP="007B1A67">
            <w:pPr>
              <w:rPr>
                <w:rFonts w:eastAsia="Times New Roman" w:cstheme="minorHAnsi"/>
                <w:color w:val="000000"/>
                <w:sz w:val="18"/>
                <w:szCs w:val="18"/>
                <w:lang w:eastAsia="es-MX"/>
              </w:rPr>
            </w:pPr>
          </w:p>
        </w:tc>
        <w:tc>
          <w:tcPr>
            <w:tcW w:w="315" w:type="dxa"/>
            <w:tcBorders>
              <w:top w:val="nil"/>
              <w:left w:val="nil"/>
              <w:bottom w:val="nil"/>
              <w:right w:val="nil"/>
            </w:tcBorders>
            <w:shd w:val="clear" w:color="auto" w:fill="auto"/>
            <w:noWrap/>
            <w:vAlign w:val="center"/>
            <w:hideMark/>
          </w:tcPr>
          <w:p w14:paraId="4EDDE993" w14:textId="77777777" w:rsidR="007B1A67" w:rsidRPr="00B1401D" w:rsidRDefault="007B1A67" w:rsidP="007B1A67">
            <w:pPr>
              <w:jc w:val="right"/>
              <w:rPr>
                <w:rFonts w:eastAsia="Times New Roman" w:cstheme="minorHAnsi"/>
                <w:color w:val="000000"/>
                <w:sz w:val="18"/>
                <w:szCs w:val="18"/>
                <w:lang w:eastAsia="es-MX"/>
              </w:rPr>
            </w:pPr>
            <w:r w:rsidRPr="00B1401D">
              <w:rPr>
                <w:rFonts w:eastAsia="Times New Roman" w:cstheme="minorHAnsi"/>
                <w:color w:val="000000"/>
                <w:sz w:val="18"/>
                <w:szCs w:val="18"/>
                <w:lang w:eastAsia="es-MX"/>
              </w:rPr>
              <w:t>d)</w:t>
            </w:r>
          </w:p>
        </w:tc>
        <w:tc>
          <w:tcPr>
            <w:tcW w:w="3879" w:type="dxa"/>
            <w:gridSpan w:val="5"/>
            <w:tcBorders>
              <w:top w:val="nil"/>
              <w:left w:val="nil"/>
              <w:bottom w:val="nil"/>
              <w:right w:val="nil"/>
            </w:tcBorders>
            <w:shd w:val="clear" w:color="auto" w:fill="auto"/>
            <w:noWrap/>
            <w:vAlign w:val="center"/>
            <w:hideMark/>
          </w:tcPr>
          <w:p w14:paraId="32568D36" w14:textId="77777777" w:rsidR="007B1A67" w:rsidRPr="00B1401D" w:rsidRDefault="007B1A67" w:rsidP="007B1A67">
            <w:pPr>
              <w:rPr>
                <w:rFonts w:eastAsia="Times New Roman" w:cstheme="minorHAnsi"/>
                <w:color w:val="000000"/>
                <w:sz w:val="18"/>
                <w:szCs w:val="18"/>
                <w:lang w:eastAsia="es-MX"/>
              </w:rPr>
            </w:pPr>
            <w:r w:rsidRPr="00B1401D">
              <w:rPr>
                <w:rFonts w:eastAsia="Times New Roman" w:cstheme="minorHAnsi"/>
                <w:color w:val="000000"/>
                <w:sz w:val="18"/>
                <w:szCs w:val="18"/>
                <w:lang w:eastAsia="es-MX"/>
              </w:rPr>
              <w:t>Inclusión de un involucrado</w:t>
            </w:r>
          </w:p>
        </w:tc>
        <w:tc>
          <w:tcPr>
            <w:tcW w:w="683" w:type="dxa"/>
            <w:tcBorders>
              <w:top w:val="nil"/>
              <w:left w:val="nil"/>
              <w:bottom w:val="nil"/>
              <w:right w:val="single" w:sz="4" w:space="0" w:color="auto"/>
            </w:tcBorders>
            <w:shd w:val="clear" w:color="auto" w:fill="auto"/>
            <w:noWrap/>
            <w:vAlign w:val="center"/>
            <w:hideMark/>
          </w:tcPr>
          <w:p w14:paraId="3D741E2B" w14:textId="77777777" w:rsidR="007B1A67" w:rsidRPr="00B1401D" w:rsidRDefault="007B1A67" w:rsidP="007B1A67">
            <w:pPr>
              <w:rPr>
                <w:rFonts w:eastAsia="Times New Roman" w:cstheme="minorHAnsi"/>
                <w:color w:val="000000"/>
                <w:sz w:val="18"/>
                <w:szCs w:val="18"/>
                <w:lang w:eastAsia="es-MX"/>
              </w:rPr>
            </w:pPr>
            <w:r w:rsidRPr="00B1401D">
              <w:rPr>
                <w:rFonts w:eastAsia="Times New Roman" w:cstheme="minorHAnsi"/>
                <w:color w:val="000000"/>
                <w:sz w:val="18"/>
                <w:szCs w:val="18"/>
                <w:lang w:eastAsia="es-MX"/>
              </w:rPr>
              <w:t> </w:t>
            </w:r>
          </w:p>
        </w:tc>
      </w:tr>
      <w:tr w:rsidR="001A7522" w:rsidRPr="00B1401D" w14:paraId="6A15F929" w14:textId="77777777" w:rsidTr="007B1A67">
        <w:trPr>
          <w:trHeight w:val="255"/>
        </w:trPr>
        <w:tc>
          <w:tcPr>
            <w:tcW w:w="1564" w:type="dxa"/>
            <w:gridSpan w:val="4"/>
            <w:vMerge/>
            <w:tcBorders>
              <w:left w:val="single" w:sz="4" w:space="0" w:color="auto"/>
              <w:bottom w:val="nil"/>
              <w:right w:val="nil"/>
            </w:tcBorders>
            <w:shd w:val="clear" w:color="auto" w:fill="auto"/>
            <w:noWrap/>
            <w:vAlign w:val="center"/>
            <w:hideMark/>
          </w:tcPr>
          <w:p w14:paraId="2A916DAC" w14:textId="77777777" w:rsidR="007B1A67" w:rsidRPr="00B1401D" w:rsidRDefault="007B1A67" w:rsidP="007B1A67">
            <w:pPr>
              <w:rPr>
                <w:rFonts w:eastAsia="Times New Roman" w:cstheme="minorHAnsi"/>
                <w:sz w:val="18"/>
                <w:szCs w:val="18"/>
                <w:lang w:eastAsia="es-MX"/>
              </w:rPr>
            </w:pPr>
          </w:p>
        </w:tc>
        <w:tc>
          <w:tcPr>
            <w:tcW w:w="356" w:type="dxa"/>
            <w:tcBorders>
              <w:top w:val="nil"/>
              <w:left w:val="nil"/>
              <w:bottom w:val="nil"/>
              <w:right w:val="nil"/>
            </w:tcBorders>
            <w:shd w:val="clear" w:color="auto" w:fill="auto"/>
            <w:noWrap/>
            <w:vAlign w:val="center"/>
            <w:hideMark/>
          </w:tcPr>
          <w:p w14:paraId="282916A2" w14:textId="77777777" w:rsidR="007B1A67" w:rsidRPr="00B1401D" w:rsidRDefault="007B1A67" w:rsidP="007B1A67">
            <w:pPr>
              <w:jc w:val="right"/>
              <w:rPr>
                <w:rFonts w:eastAsia="Times New Roman" w:cstheme="minorHAnsi"/>
                <w:color w:val="000000"/>
                <w:sz w:val="18"/>
                <w:szCs w:val="18"/>
                <w:lang w:eastAsia="es-MX"/>
              </w:rPr>
            </w:pPr>
            <w:r w:rsidRPr="00B1401D">
              <w:rPr>
                <w:rFonts w:eastAsia="Times New Roman" w:cstheme="minorHAnsi"/>
                <w:color w:val="000000"/>
                <w:sz w:val="18"/>
                <w:szCs w:val="18"/>
                <w:lang w:eastAsia="es-MX"/>
              </w:rPr>
              <w:t>b)</w:t>
            </w:r>
          </w:p>
        </w:tc>
        <w:tc>
          <w:tcPr>
            <w:tcW w:w="1812" w:type="dxa"/>
            <w:gridSpan w:val="5"/>
            <w:tcBorders>
              <w:top w:val="nil"/>
              <w:left w:val="nil"/>
              <w:bottom w:val="nil"/>
              <w:right w:val="nil"/>
            </w:tcBorders>
            <w:shd w:val="clear" w:color="auto" w:fill="auto"/>
            <w:noWrap/>
            <w:vAlign w:val="center"/>
            <w:hideMark/>
          </w:tcPr>
          <w:p w14:paraId="4B5612B4" w14:textId="77777777" w:rsidR="007B1A67" w:rsidRPr="00B1401D" w:rsidRDefault="007B1A67" w:rsidP="007B1A67">
            <w:pPr>
              <w:rPr>
                <w:rFonts w:eastAsia="Times New Roman" w:cstheme="minorHAnsi"/>
                <w:color w:val="000000"/>
                <w:sz w:val="18"/>
                <w:szCs w:val="18"/>
                <w:lang w:eastAsia="es-MX"/>
              </w:rPr>
            </w:pPr>
            <w:r w:rsidRPr="00B1401D">
              <w:rPr>
                <w:rFonts w:eastAsia="Times New Roman" w:cstheme="minorHAnsi"/>
                <w:color w:val="000000"/>
                <w:sz w:val="18"/>
                <w:szCs w:val="18"/>
                <w:lang w:eastAsia="es-MX"/>
              </w:rPr>
              <w:t>Inclusión de un proceso</w:t>
            </w:r>
          </w:p>
        </w:tc>
        <w:tc>
          <w:tcPr>
            <w:tcW w:w="232" w:type="dxa"/>
            <w:tcBorders>
              <w:top w:val="nil"/>
              <w:left w:val="nil"/>
              <w:bottom w:val="nil"/>
              <w:right w:val="nil"/>
            </w:tcBorders>
            <w:shd w:val="clear" w:color="auto" w:fill="auto"/>
            <w:noWrap/>
            <w:vAlign w:val="center"/>
            <w:hideMark/>
          </w:tcPr>
          <w:p w14:paraId="401852AA" w14:textId="77777777" w:rsidR="007B1A67" w:rsidRPr="00B1401D" w:rsidRDefault="007B1A67" w:rsidP="007B1A67">
            <w:pPr>
              <w:rPr>
                <w:rFonts w:eastAsia="Times New Roman" w:cstheme="minorHAnsi"/>
                <w:color w:val="000000"/>
                <w:sz w:val="18"/>
                <w:szCs w:val="18"/>
                <w:lang w:eastAsia="es-MX"/>
              </w:rPr>
            </w:pPr>
          </w:p>
        </w:tc>
        <w:tc>
          <w:tcPr>
            <w:tcW w:w="315" w:type="dxa"/>
            <w:tcBorders>
              <w:top w:val="nil"/>
              <w:left w:val="nil"/>
              <w:bottom w:val="nil"/>
              <w:right w:val="nil"/>
            </w:tcBorders>
            <w:shd w:val="clear" w:color="auto" w:fill="auto"/>
            <w:noWrap/>
            <w:vAlign w:val="center"/>
            <w:hideMark/>
          </w:tcPr>
          <w:p w14:paraId="00282458" w14:textId="77777777" w:rsidR="007B1A67" w:rsidRPr="00B1401D" w:rsidRDefault="007B1A67" w:rsidP="007B1A67">
            <w:pPr>
              <w:jc w:val="right"/>
              <w:rPr>
                <w:rFonts w:eastAsia="Times New Roman" w:cstheme="minorHAnsi"/>
                <w:color w:val="000000"/>
                <w:sz w:val="18"/>
                <w:szCs w:val="18"/>
                <w:lang w:eastAsia="es-MX"/>
              </w:rPr>
            </w:pPr>
            <w:r w:rsidRPr="00B1401D">
              <w:rPr>
                <w:rFonts w:eastAsia="Times New Roman" w:cstheme="minorHAnsi"/>
                <w:color w:val="000000"/>
                <w:sz w:val="18"/>
                <w:szCs w:val="18"/>
                <w:lang w:eastAsia="es-MX"/>
              </w:rPr>
              <w:t>e)</w:t>
            </w:r>
          </w:p>
        </w:tc>
        <w:tc>
          <w:tcPr>
            <w:tcW w:w="4562" w:type="dxa"/>
            <w:gridSpan w:val="6"/>
            <w:tcBorders>
              <w:top w:val="nil"/>
              <w:left w:val="nil"/>
              <w:bottom w:val="nil"/>
              <w:right w:val="single" w:sz="4" w:space="0" w:color="auto"/>
            </w:tcBorders>
            <w:shd w:val="clear" w:color="auto" w:fill="auto"/>
            <w:noWrap/>
            <w:vAlign w:val="center"/>
            <w:hideMark/>
          </w:tcPr>
          <w:p w14:paraId="1F06FC9E" w14:textId="77777777" w:rsidR="007B1A67" w:rsidRPr="00B1401D" w:rsidRDefault="007B1A67" w:rsidP="007B1A67">
            <w:pPr>
              <w:rPr>
                <w:rFonts w:eastAsia="Times New Roman" w:cstheme="minorHAnsi"/>
                <w:color w:val="000000"/>
                <w:sz w:val="18"/>
                <w:szCs w:val="18"/>
                <w:lang w:eastAsia="es-MX"/>
              </w:rPr>
            </w:pPr>
            <w:r w:rsidRPr="00B1401D">
              <w:rPr>
                <w:rFonts w:eastAsia="Times New Roman" w:cstheme="minorHAnsi"/>
                <w:color w:val="000000"/>
                <w:sz w:val="18"/>
                <w:szCs w:val="18"/>
                <w:lang w:eastAsia="es-MX"/>
              </w:rPr>
              <w:t>Publicación de los requisitos y trámites</w:t>
            </w:r>
          </w:p>
        </w:tc>
      </w:tr>
      <w:tr w:rsidR="00357076" w:rsidRPr="00B1401D" w14:paraId="6CBE4653" w14:textId="77777777" w:rsidTr="007B1A67">
        <w:trPr>
          <w:trHeight w:val="210"/>
        </w:trPr>
        <w:tc>
          <w:tcPr>
            <w:tcW w:w="393" w:type="dxa"/>
            <w:tcBorders>
              <w:top w:val="nil"/>
              <w:left w:val="single" w:sz="4" w:space="0" w:color="auto"/>
              <w:bottom w:val="nil"/>
              <w:right w:val="nil"/>
            </w:tcBorders>
            <w:shd w:val="clear" w:color="auto" w:fill="auto"/>
            <w:noWrap/>
            <w:vAlign w:val="center"/>
            <w:hideMark/>
          </w:tcPr>
          <w:p w14:paraId="68049839" w14:textId="77777777" w:rsidR="007B1A67" w:rsidRPr="00B1401D" w:rsidRDefault="007B1A67" w:rsidP="007B1A67">
            <w:pPr>
              <w:rPr>
                <w:rFonts w:eastAsia="Times New Roman" w:cstheme="minorHAnsi"/>
                <w:color w:val="000000"/>
                <w:sz w:val="18"/>
                <w:szCs w:val="18"/>
                <w:lang w:eastAsia="es-MX"/>
              </w:rPr>
            </w:pPr>
            <w:r w:rsidRPr="00B1401D">
              <w:rPr>
                <w:rFonts w:eastAsia="Times New Roman" w:cstheme="minorHAnsi"/>
                <w:color w:val="000000"/>
                <w:sz w:val="18"/>
                <w:szCs w:val="18"/>
                <w:lang w:eastAsia="es-MX"/>
              </w:rPr>
              <w:t> </w:t>
            </w:r>
          </w:p>
        </w:tc>
        <w:tc>
          <w:tcPr>
            <w:tcW w:w="391" w:type="dxa"/>
            <w:tcBorders>
              <w:top w:val="nil"/>
              <w:left w:val="nil"/>
              <w:bottom w:val="nil"/>
              <w:right w:val="nil"/>
            </w:tcBorders>
            <w:shd w:val="clear" w:color="auto" w:fill="auto"/>
            <w:noWrap/>
            <w:vAlign w:val="center"/>
            <w:hideMark/>
          </w:tcPr>
          <w:p w14:paraId="1350A5FD" w14:textId="77777777" w:rsidR="007B1A67" w:rsidRPr="00B1401D" w:rsidRDefault="007B1A67" w:rsidP="007B1A67">
            <w:pPr>
              <w:rPr>
                <w:rFonts w:eastAsia="Times New Roman" w:cstheme="minorHAnsi"/>
                <w:color w:val="000000"/>
                <w:sz w:val="18"/>
                <w:szCs w:val="18"/>
                <w:lang w:eastAsia="es-MX"/>
              </w:rPr>
            </w:pPr>
          </w:p>
        </w:tc>
        <w:tc>
          <w:tcPr>
            <w:tcW w:w="390" w:type="dxa"/>
            <w:tcBorders>
              <w:top w:val="nil"/>
              <w:left w:val="nil"/>
              <w:bottom w:val="nil"/>
              <w:right w:val="nil"/>
            </w:tcBorders>
            <w:shd w:val="clear" w:color="auto" w:fill="auto"/>
            <w:noWrap/>
            <w:vAlign w:val="center"/>
            <w:hideMark/>
          </w:tcPr>
          <w:p w14:paraId="17FCA83D" w14:textId="77777777" w:rsidR="007B1A67" w:rsidRPr="00B1401D" w:rsidRDefault="007B1A67" w:rsidP="007B1A67">
            <w:pPr>
              <w:rPr>
                <w:rFonts w:eastAsia="Times New Roman" w:cstheme="minorHAnsi"/>
                <w:sz w:val="18"/>
                <w:szCs w:val="18"/>
                <w:lang w:eastAsia="es-MX"/>
              </w:rPr>
            </w:pPr>
          </w:p>
        </w:tc>
        <w:tc>
          <w:tcPr>
            <w:tcW w:w="390" w:type="dxa"/>
            <w:tcBorders>
              <w:top w:val="nil"/>
              <w:left w:val="nil"/>
              <w:bottom w:val="nil"/>
              <w:right w:val="nil"/>
            </w:tcBorders>
            <w:shd w:val="clear" w:color="auto" w:fill="auto"/>
            <w:noWrap/>
            <w:vAlign w:val="center"/>
            <w:hideMark/>
          </w:tcPr>
          <w:p w14:paraId="52CEF105" w14:textId="77777777" w:rsidR="007B1A67" w:rsidRPr="00B1401D" w:rsidRDefault="007B1A67" w:rsidP="007B1A67">
            <w:pPr>
              <w:rPr>
                <w:rFonts w:eastAsia="Times New Roman" w:cstheme="minorHAnsi"/>
                <w:sz w:val="18"/>
                <w:szCs w:val="18"/>
                <w:lang w:eastAsia="es-MX"/>
              </w:rPr>
            </w:pPr>
          </w:p>
        </w:tc>
        <w:tc>
          <w:tcPr>
            <w:tcW w:w="356" w:type="dxa"/>
            <w:tcBorders>
              <w:top w:val="nil"/>
              <w:left w:val="nil"/>
              <w:bottom w:val="nil"/>
              <w:right w:val="nil"/>
            </w:tcBorders>
            <w:shd w:val="clear" w:color="auto" w:fill="auto"/>
            <w:noWrap/>
            <w:vAlign w:val="center"/>
            <w:hideMark/>
          </w:tcPr>
          <w:p w14:paraId="680123E2" w14:textId="77777777" w:rsidR="007B1A67" w:rsidRPr="00B1401D" w:rsidRDefault="007B1A67" w:rsidP="007B1A67">
            <w:pPr>
              <w:rPr>
                <w:rFonts w:eastAsia="Times New Roman" w:cstheme="minorHAnsi"/>
                <w:sz w:val="18"/>
                <w:szCs w:val="18"/>
                <w:lang w:eastAsia="es-MX"/>
              </w:rPr>
            </w:pPr>
          </w:p>
        </w:tc>
        <w:tc>
          <w:tcPr>
            <w:tcW w:w="390" w:type="dxa"/>
            <w:tcBorders>
              <w:top w:val="nil"/>
              <w:left w:val="nil"/>
              <w:bottom w:val="nil"/>
              <w:right w:val="nil"/>
            </w:tcBorders>
            <w:shd w:val="clear" w:color="auto" w:fill="auto"/>
            <w:noWrap/>
            <w:vAlign w:val="center"/>
            <w:hideMark/>
          </w:tcPr>
          <w:p w14:paraId="0ECA717E" w14:textId="77777777" w:rsidR="007B1A67" w:rsidRPr="00B1401D" w:rsidRDefault="007B1A67" w:rsidP="007B1A67">
            <w:pPr>
              <w:rPr>
                <w:rFonts w:eastAsia="Times New Roman" w:cstheme="minorHAnsi"/>
                <w:sz w:val="18"/>
                <w:szCs w:val="18"/>
                <w:lang w:eastAsia="es-MX"/>
              </w:rPr>
            </w:pPr>
          </w:p>
        </w:tc>
        <w:tc>
          <w:tcPr>
            <w:tcW w:w="390" w:type="dxa"/>
            <w:tcBorders>
              <w:top w:val="nil"/>
              <w:left w:val="nil"/>
              <w:bottom w:val="nil"/>
              <w:right w:val="nil"/>
            </w:tcBorders>
            <w:shd w:val="clear" w:color="auto" w:fill="auto"/>
            <w:noWrap/>
            <w:vAlign w:val="center"/>
            <w:hideMark/>
          </w:tcPr>
          <w:p w14:paraId="0770A0D4" w14:textId="77777777" w:rsidR="007B1A67" w:rsidRPr="00B1401D" w:rsidRDefault="007B1A67" w:rsidP="007B1A67">
            <w:pPr>
              <w:rPr>
                <w:rFonts w:eastAsia="Times New Roman" w:cstheme="minorHAnsi"/>
                <w:sz w:val="18"/>
                <w:szCs w:val="18"/>
                <w:lang w:eastAsia="es-MX"/>
              </w:rPr>
            </w:pPr>
          </w:p>
        </w:tc>
        <w:tc>
          <w:tcPr>
            <w:tcW w:w="391" w:type="dxa"/>
            <w:tcBorders>
              <w:top w:val="nil"/>
              <w:left w:val="nil"/>
              <w:bottom w:val="nil"/>
              <w:right w:val="nil"/>
            </w:tcBorders>
            <w:shd w:val="clear" w:color="auto" w:fill="auto"/>
            <w:noWrap/>
            <w:vAlign w:val="center"/>
            <w:hideMark/>
          </w:tcPr>
          <w:p w14:paraId="06D6A562" w14:textId="77777777" w:rsidR="007B1A67" w:rsidRPr="00B1401D" w:rsidRDefault="007B1A67" w:rsidP="007B1A67">
            <w:pPr>
              <w:rPr>
                <w:rFonts w:eastAsia="Times New Roman" w:cstheme="minorHAnsi"/>
                <w:sz w:val="18"/>
                <w:szCs w:val="18"/>
                <w:lang w:eastAsia="es-MX"/>
              </w:rPr>
            </w:pPr>
          </w:p>
        </w:tc>
        <w:tc>
          <w:tcPr>
            <w:tcW w:w="409" w:type="dxa"/>
            <w:tcBorders>
              <w:top w:val="nil"/>
              <w:left w:val="nil"/>
              <w:bottom w:val="nil"/>
              <w:right w:val="nil"/>
            </w:tcBorders>
            <w:shd w:val="clear" w:color="auto" w:fill="auto"/>
            <w:noWrap/>
            <w:vAlign w:val="center"/>
            <w:hideMark/>
          </w:tcPr>
          <w:p w14:paraId="73935533" w14:textId="77777777" w:rsidR="007B1A67" w:rsidRPr="00B1401D" w:rsidRDefault="007B1A67" w:rsidP="007B1A67">
            <w:pPr>
              <w:rPr>
                <w:rFonts w:eastAsia="Times New Roman" w:cstheme="minorHAnsi"/>
                <w:sz w:val="18"/>
                <w:szCs w:val="18"/>
                <w:lang w:eastAsia="es-MX"/>
              </w:rPr>
            </w:pPr>
          </w:p>
        </w:tc>
        <w:tc>
          <w:tcPr>
            <w:tcW w:w="232" w:type="dxa"/>
            <w:tcBorders>
              <w:top w:val="nil"/>
              <w:left w:val="nil"/>
              <w:bottom w:val="nil"/>
              <w:right w:val="nil"/>
            </w:tcBorders>
            <w:shd w:val="clear" w:color="auto" w:fill="auto"/>
            <w:noWrap/>
            <w:vAlign w:val="center"/>
            <w:hideMark/>
          </w:tcPr>
          <w:p w14:paraId="763872FF" w14:textId="77777777" w:rsidR="007B1A67" w:rsidRPr="00B1401D" w:rsidRDefault="007B1A67" w:rsidP="007B1A67">
            <w:pPr>
              <w:rPr>
                <w:rFonts w:eastAsia="Times New Roman" w:cstheme="minorHAnsi"/>
                <w:sz w:val="18"/>
                <w:szCs w:val="18"/>
                <w:lang w:eastAsia="es-MX"/>
              </w:rPr>
            </w:pPr>
          </w:p>
        </w:tc>
        <w:tc>
          <w:tcPr>
            <w:tcW w:w="232" w:type="dxa"/>
            <w:tcBorders>
              <w:top w:val="nil"/>
              <w:left w:val="nil"/>
              <w:bottom w:val="nil"/>
              <w:right w:val="nil"/>
            </w:tcBorders>
            <w:shd w:val="clear" w:color="auto" w:fill="auto"/>
            <w:noWrap/>
            <w:vAlign w:val="center"/>
            <w:hideMark/>
          </w:tcPr>
          <w:p w14:paraId="6EA08902" w14:textId="77777777" w:rsidR="007B1A67" w:rsidRPr="00B1401D" w:rsidRDefault="007B1A67" w:rsidP="007B1A67">
            <w:pPr>
              <w:rPr>
                <w:rFonts w:eastAsia="Times New Roman" w:cstheme="minorHAnsi"/>
                <w:sz w:val="18"/>
                <w:szCs w:val="18"/>
                <w:lang w:eastAsia="es-MX"/>
              </w:rPr>
            </w:pPr>
          </w:p>
        </w:tc>
        <w:tc>
          <w:tcPr>
            <w:tcW w:w="315" w:type="dxa"/>
            <w:tcBorders>
              <w:top w:val="nil"/>
              <w:left w:val="nil"/>
              <w:bottom w:val="nil"/>
              <w:right w:val="nil"/>
            </w:tcBorders>
            <w:shd w:val="clear" w:color="auto" w:fill="auto"/>
            <w:noWrap/>
            <w:vAlign w:val="center"/>
            <w:hideMark/>
          </w:tcPr>
          <w:p w14:paraId="1FB512FB" w14:textId="77777777" w:rsidR="007B1A67" w:rsidRPr="00B1401D" w:rsidRDefault="007B1A67" w:rsidP="007B1A67">
            <w:pPr>
              <w:rPr>
                <w:rFonts w:eastAsia="Times New Roman" w:cstheme="minorHAnsi"/>
                <w:sz w:val="18"/>
                <w:szCs w:val="18"/>
                <w:lang w:eastAsia="es-MX"/>
              </w:rPr>
            </w:pPr>
          </w:p>
        </w:tc>
        <w:tc>
          <w:tcPr>
            <w:tcW w:w="1829" w:type="dxa"/>
            <w:tcBorders>
              <w:top w:val="nil"/>
              <w:left w:val="nil"/>
              <w:bottom w:val="nil"/>
              <w:right w:val="nil"/>
            </w:tcBorders>
            <w:shd w:val="clear" w:color="auto" w:fill="auto"/>
            <w:noWrap/>
            <w:vAlign w:val="center"/>
            <w:hideMark/>
          </w:tcPr>
          <w:p w14:paraId="00A5E767" w14:textId="77777777" w:rsidR="007B1A67" w:rsidRPr="00B1401D" w:rsidRDefault="007B1A67" w:rsidP="007B1A67">
            <w:pPr>
              <w:rPr>
                <w:rFonts w:eastAsia="Times New Roman" w:cstheme="minorHAnsi"/>
                <w:sz w:val="18"/>
                <w:szCs w:val="18"/>
                <w:lang w:eastAsia="es-MX"/>
              </w:rPr>
            </w:pPr>
          </w:p>
        </w:tc>
        <w:tc>
          <w:tcPr>
            <w:tcW w:w="865" w:type="dxa"/>
            <w:tcBorders>
              <w:top w:val="nil"/>
              <w:left w:val="nil"/>
              <w:bottom w:val="nil"/>
              <w:right w:val="nil"/>
            </w:tcBorders>
            <w:shd w:val="clear" w:color="auto" w:fill="auto"/>
            <w:noWrap/>
            <w:vAlign w:val="center"/>
            <w:hideMark/>
          </w:tcPr>
          <w:p w14:paraId="77AB0114"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noWrap/>
            <w:vAlign w:val="center"/>
            <w:hideMark/>
          </w:tcPr>
          <w:p w14:paraId="765551FA"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noWrap/>
            <w:vAlign w:val="center"/>
            <w:hideMark/>
          </w:tcPr>
          <w:p w14:paraId="4236D6FC"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bottom w:val="nil"/>
              <w:right w:val="nil"/>
            </w:tcBorders>
            <w:shd w:val="clear" w:color="auto" w:fill="auto"/>
            <w:noWrap/>
            <w:vAlign w:val="center"/>
            <w:hideMark/>
          </w:tcPr>
          <w:p w14:paraId="4CE2626E" w14:textId="77777777" w:rsidR="007B1A67" w:rsidRPr="00B1401D" w:rsidRDefault="007B1A67" w:rsidP="007B1A67">
            <w:pPr>
              <w:rPr>
                <w:rFonts w:eastAsia="Times New Roman" w:cstheme="minorHAnsi"/>
                <w:sz w:val="18"/>
                <w:szCs w:val="18"/>
                <w:lang w:eastAsia="es-MX"/>
              </w:rPr>
            </w:pPr>
          </w:p>
        </w:tc>
        <w:tc>
          <w:tcPr>
            <w:tcW w:w="683" w:type="dxa"/>
            <w:tcBorders>
              <w:top w:val="nil"/>
              <w:left w:val="nil"/>
              <w:bottom w:val="nil"/>
              <w:right w:val="single" w:sz="4" w:space="0" w:color="auto"/>
            </w:tcBorders>
            <w:shd w:val="clear" w:color="auto" w:fill="auto"/>
            <w:noWrap/>
            <w:vAlign w:val="center"/>
            <w:hideMark/>
          </w:tcPr>
          <w:p w14:paraId="23E6EA7B" w14:textId="77777777" w:rsidR="007B1A67" w:rsidRPr="00B1401D" w:rsidRDefault="007B1A67" w:rsidP="007B1A67">
            <w:pPr>
              <w:rPr>
                <w:rFonts w:eastAsia="Times New Roman" w:cstheme="minorHAnsi"/>
                <w:color w:val="000000"/>
                <w:sz w:val="18"/>
                <w:szCs w:val="18"/>
                <w:lang w:eastAsia="es-MX"/>
              </w:rPr>
            </w:pPr>
            <w:r w:rsidRPr="00B1401D">
              <w:rPr>
                <w:rFonts w:eastAsia="Times New Roman" w:cstheme="minorHAnsi"/>
                <w:color w:val="000000"/>
                <w:sz w:val="18"/>
                <w:szCs w:val="18"/>
                <w:lang w:eastAsia="es-MX"/>
              </w:rPr>
              <w:t> </w:t>
            </w:r>
          </w:p>
        </w:tc>
      </w:tr>
      <w:tr w:rsidR="001A7522" w:rsidRPr="00B1401D" w14:paraId="1BE3949B" w14:textId="77777777" w:rsidTr="007B1A67">
        <w:trPr>
          <w:trHeight w:val="255"/>
        </w:trPr>
        <w:tc>
          <w:tcPr>
            <w:tcW w:w="1564" w:type="dxa"/>
            <w:gridSpan w:val="4"/>
            <w:tcBorders>
              <w:top w:val="nil"/>
              <w:left w:val="single" w:sz="4" w:space="0" w:color="auto"/>
              <w:bottom w:val="nil"/>
              <w:right w:val="nil"/>
            </w:tcBorders>
            <w:shd w:val="clear" w:color="000000" w:fill="E9DECF"/>
            <w:noWrap/>
            <w:vAlign w:val="center"/>
            <w:hideMark/>
          </w:tcPr>
          <w:p w14:paraId="5A9CCF98" w14:textId="77777777" w:rsidR="007B1A67" w:rsidRPr="00B1401D" w:rsidRDefault="007B1A67" w:rsidP="007B1A67">
            <w:pPr>
              <w:jc w:val="center"/>
              <w:rPr>
                <w:rFonts w:eastAsia="Times New Roman" w:cstheme="minorHAnsi"/>
                <w:b/>
                <w:bCs/>
                <w:color w:val="000000"/>
                <w:sz w:val="18"/>
                <w:szCs w:val="18"/>
                <w:lang w:eastAsia="es-MX"/>
              </w:rPr>
            </w:pPr>
            <w:r w:rsidRPr="00B1401D">
              <w:rPr>
                <w:rFonts w:eastAsia="Times New Roman" w:cstheme="minorHAnsi"/>
                <w:b/>
                <w:bCs/>
                <w:color w:val="000000"/>
                <w:sz w:val="18"/>
                <w:szCs w:val="18"/>
                <w:lang w:eastAsia="es-MX"/>
              </w:rPr>
              <w:t>Argumentación</w:t>
            </w:r>
          </w:p>
        </w:tc>
        <w:tc>
          <w:tcPr>
            <w:tcW w:w="7277" w:type="dxa"/>
            <w:gridSpan w:val="14"/>
            <w:tcBorders>
              <w:top w:val="nil"/>
              <w:left w:val="nil"/>
              <w:bottom w:val="nil"/>
              <w:right w:val="single" w:sz="4" w:space="0" w:color="auto"/>
            </w:tcBorders>
            <w:shd w:val="clear" w:color="auto" w:fill="auto"/>
            <w:noWrap/>
            <w:vAlign w:val="center"/>
            <w:hideMark/>
          </w:tcPr>
          <w:p w14:paraId="4CD4D45B" w14:textId="77777777" w:rsidR="007B1A67" w:rsidRPr="00B1401D" w:rsidRDefault="007B1A67" w:rsidP="007B1A67">
            <w:pPr>
              <w:rPr>
                <w:rFonts w:eastAsia="Times New Roman" w:cstheme="minorHAnsi"/>
                <w:color w:val="000000"/>
                <w:sz w:val="18"/>
                <w:szCs w:val="18"/>
                <w:lang w:eastAsia="es-MX"/>
              </w:rPr>
            </w:pPr>
            <w:r w:rsidRPr="00B1401D">
              <w:rPr>
                <w:rFonts w:eastAsia="Times New Roman" w:cstheme="minorHAnsi"/>
                <w:color w:val="000000"/>
                <w:sz w:val="18"/>
                <w:szCs w:val="18"/>
                <w:lang w:eastAsia="es-MX"/>
              </w:rPr>
              <w:t>Descripción de la necesidad y ventajas de atender la mejora identificada.</w:t>
            </w:r>
          </w:p>
        </w:tc>
      </w:tr>
      <w:tr w:rsidR="000C2346" w:rsidRPr="00B1401D" w14:paraId="46F5D32C" w14:textId="77777777" w:rsidTr="007B1A67">
        <w:trPr>
          <w:trHeight w:val="135"/>
        </w:trPr>
        <w:tc>
          <w:tcPr>
            <w:tcW w:w="393" w:type="dxa"/>
            <w:tcBorders>
              <w:top w:val="nil"/>
              <w:left w:val="single" w:sz="4" w:space="0" w:color="auto"/>
              <w:right w:val="nil"/>
            </w:tcBorders>
            <w:shd w:val="clear" w:color="auto" w:fill="auto"/>
            <w:noWrap/>
            <w:vAlign w:val="center"/>
            <w:hideMark/>
          </w:tcPr>
          <w:p w14:paraId="04C8C738" w14:textId="77777777" w:rsidR="007B1A67" w:rsidRPr="00B1401D" w:rsidRDefault="007B1A67" w:rsidP="007B1A67">
            <w:pPr>
              <w:rPr>
                <w:rFonts w:eastAsia="Times New Roman" w:cstheme="minorHAnsi"/>
                <w:color w:val="000000"/>
                <w:sz w:val="18"/>
                <w:szCs w:val="18"/>
                <w:lang w:eastAsia="es-MX"/>
              </w:rPr>
            </w:pPr>
            <w:r w:rsidRPr="00B1401D">
              <w:rPr>
                <w:rFonts w:eastAsia="Times New Roman" w:cstheme="minorHAnsi"/>
                <w:color w:val="000000"/>
                <w:sz w:val="18"/>
                <w:szCs w:val="18"/>
                <w:lang w:eastAsia="es-MX"/>
              </w:rPr>
              <w:t> </w:t>
            </w:r>
          </w:p>
        </w:tc>
        <w:tc>
          <w:tcPr>
            <w:tcW w:w="391" w:type="dxa"/>
            <w:tcBorders>
              <w:top w:val="nil"/>
              <w:left w:val="nil"/>
              <w:right w:val="nil"/>
            </w:tcBorders>
            <w:shd w:val="clear" w:color="auto" w:fill="auto"/>
            <w:noWrap/>
            <w:vAlign w:val="center"/>
            <w:hideMark/>
          </w:tcPr>
          <w:p w14:paraId="258F58B5" w14:textId="77777777" w:rsidR="007B1A67" w:rsidRPr="00B1401D" w:rsidRDefault="007B1A67" w:rsidP="007B1A67">
            <w:pPr>
              <w:rPr>
                <w:rFonts w:eastAsia="Times New Roman" w:cstheme="minorHAnsi"/>
                <w:color w:val="000000"/>
                <w:sz w:val="18"/>
                <w:szCs w:val="18"/>
                <w:lang w:eastAsia="es-MX"/>
              </w:rPr>
            </w:pPr>
          </w:p>
        </w:tc>
        <w:tc>
          <w:tcPr>
            <w:tcW w:w="390" w:type="dxa"/>
            <w:tcBorders>
              <w:top w:val="nil"/>
              <w:left w:val="nil"/>
              <w:right w:val="nil"/>
            </w:tcBorders>
            <w:shd w:val="clear" w:color="auto" w:fill="auto"/>
            <w:noWrap/>
            <w:vAlign w:val="center"/>
            <w:hideMark/>
          </w:tcPr>
          <w:p w14:paraId="074AD56C" w14:textId="77777777" w:rsidR="007B1A67" w:rsidRPr="00B1401D" w:rsidRDefault="007B1A67" w:rsidP="007B1A67">
            <w:pPr>
              <w:rPr>
                <w:rFonts w:eastAsia="Times New Roman" w:cstheme="minorHAnsi"/>
                <w:sz w:val="18"/>
                <w:szCs w:val="18"/>
                <w:lang w:eastAsia="es-MX"/>
              </w:rPr>
            </w:pPr>
          </w:p>
        </w:tc>
        <w:tc>
          <w:tcPr>
            <w:tcW w:w="390" w:type="dxa"/>
            <w:tcBorders>
              <w:top w:val="nil"/>
              <w:left w:val="nil"/>
              <w:right w:val="nil"/>
            </w:tcBorders>
            <w:shd w:val="clear" w:color="auto" w:fill="auto"/>
            <w:noWrap/>
            <w:vAlign w:val="center"/>
            <w:hideMark/>
          </w:tcPr>
          <w:p w14:paraId="5CEA5684" w14:textId="77777777" w:rsidR="007B1A67" w:rsidRPr="00B1401D" w:rsidRDefault="007B1A67" w:rsidP="007B1A67">
            <w:pPr>
              <w:rPr>
                <w:rFonts w:eastAsia="Times New Roman" w:cstheme="minorHAnsi"/>
                <w:sz w:val="18"/>
                <w:szCs w:val="18"/>
                <w:lang w:eastAsia="es-MX"/>
              </w:rPr>
            </w:pPr>
          </w:p>
        </w:tc>
        <w:tc>
          <w:tcPr>
            <w:tcW w:w="356" w:type="dxa"/>
            <w:tcBorders>
              <w:top w:val="nil"/>
              <w:left w:val="nil"/>
              <w:right w:val="nil"/>
            </w:tcBorders>
            <w:shd w:val="clear" w:color="auto" w:fill="auto"/>
            <w:noWrap/>
            <w:vAlign w:val="center"/>
            <w:hideMark/>
          </w:tcPr>
          <w:p w14:paraId="2505EE55" w14:textId="77777777" w:rsidR="007B1A67" w:rsidRPr="00B1401D" w:rsidRDefault="007B1A67" w:rsidP="007B1A67">
            <w:pPr>
              <w:rPr>
                <w:rFonts w:eastAsia="Times New Roman" w:cstheme="minorHAnsi"/>
                <w:sz w:val="18"/>
                <w:szCs w:val="18"/>
                <w:lang w:eastAsia="es-MX"/>
              </w:rPr>
            </w:pPr>
          </w:p>
        </w:tc>
        <w:tc>
          <w:tcPr>
            <w:tcW w:w="390" w:type="dxa"/>
            <w:tcBorders>
              <w:top w:val="nil"/>
              <w:left w:val="nil"/>
              <w:right w:val="nil"/>
            </w:tcBorders>
            <w:shd w:val="clear" w:color="auto" w:fill="auto"/>
            <w:noWrap/>
            <w:vAlign w:val="center"/>
            <w:hideMark/>
          </w:tcPr>
          <w:p w14:paraId="6F94E753" w14:textId="77777777" w:rsidR="007B1A67" w:rsidRPr="00B1401D" w:rsidRDefault="007B1A67" w:rsidP="007B1A67">
            <w:pPr>
              <w:rPr>
                <w:rFonts w:eastAsia="Times New Roman" w:cstheme="minorHAnsi"/>
                <w:sz w:val="18"/>
                <w:szCs w:val="18"/>
                <w:lang w:eastAsia="es-MX"/>
              </w:rPr>
            </w:pPr>
          </w:p>
        </w:tc>
        <w:tc>
          <w:tcPr>
            <w:tcW w:w="390" w:type="dxa"/>
            <w:tcBorders>
              <w:top w:val="nil"/>
              <w:left w:val="nil"/>
              <w:right w:val="nil"/>
            </w:tcBorders>
            <w:shd w:val="clear" w:color="auto" w:fill="auto"/>
            <w:noWrap/>
            <w:vAlign w:val="center"/>
            <w:hideMark/>
          </w:tcPr>
          <w:p w14:paraId="3E7B610D" w14:textId="77777777" w:rsidR="007B1A67" w:rsidRPr="00B1401D" w:rsidRDefault="007B1A67" w:rsidP="007B1A67">
            <w:pPr>
              <w:rPr>
                <w:rFonts w:eastAsia="Times New Roman" w:cstheme="minorHAnsi"/>
                <w:sz w:val="18"/>
                <w:szCs w:val="18"/>
                <w:lang w:eastAsia="es-MX"/>
              </w:rPr>
            </w:pPr>
          </w:p>
        </w:tc>
        <w:tc>
          <w:tcPr>
            <w:tcW w:w="391" w:type="dxa"/>
            <w:tcBorders>
              <w:top w:val="nil"/>
              <w:left w:val="nil"/>
              <w:right w:val="nil"/>
            </w:tcBorders>
            <w:shd w:val="clear" w:color="auto" w:fill="auto"/>
            <w:noWrap/>
            <w:vAlign w:val="center"/>
            <w:hideMark/>
          </w:tcPr>
          <w:p w14:paraId="1E46F9FB" w14:textId="77777777" w:rsidR="007B1A67" w:rsidRPr="00B1401D" w:rsidRDefault="007B1A67" w:rsidP="007B1A67">
            <w:pPr>
              <w:rPr>
                <w:rFonts w:eastAsia="Times New Roman" w:cstheme="minorHAnsi"/>
                <w:sz w:val="18"/>
                <w:szCs w:val="18"/>
                <w:lang w:eastAsia="es-MX"/>
              </w:rPr>
            </w:pPr>
          </w:p>
        </w:tc>
        <w:tc>
          <w:tcPr>
            <w:tcW w:w="409" w:type="dxa"/>
            <w:tcBorders>
              <w:top w:val="nil"/>
              <w:left w:val="nil"/>
              <w:right w:val="nil"/>
            </w:tcBorders>
            <w:shd w:val="clear" w:color="auto" w:fill="auto"/>
            <w:noWrap/>
            <w:vAlign w:val="center"/>
            <w:hideMark/>
          </w:tcPr>
          <w:p w14:paraId="23F0C5E3" w14:textId="77777777" w:rsidR="007B1A67" w:rsidRPr="00B1401D" w:rsidRDefault="007B1A67" w:rsidP="007B1A67">
            <w:pPr>
              <w:rPr>
                <w:rFonts w:eastAsia="Times New Roman" w:cstheme="minorHAnsi"/>
                <w:sz w:val="18"/>
                <w:szCs w:val="18"/>
                <w:lang w:eastAsia="es-MX"/>
              </w:rPr>
            </w:pPr>
          </w:p>
        </w:tc>
        <w:tc>
          <w:tcPr>
            <w:tcW w:w="232" w:type="dxa"/>
            <w:tcBorders>
              <w:top w:val="nil"/>
              <w:left w:val="nil"/>
              <w:right w:val="nil"/>
            </w:tcBorders>
            <w:shd w:val="clear" w:color="auto" w:fill="auto"/>
            <w:noWrap/>
            <w:vAlign w:val="center"/>
            <w:hideMark/>
          </w:tcPr>
          <w:p w14:paraId="66E455AD" w14:textId="77777777" w:rsidR="007B1A67" w:rsidRPr="00B1401D" w:rsidRDefault="007B1A67" w:rsidP="007B1A67">
            <w:pPr>
              <w:rPr>
                <w:rFonts w:eastAsia="Times New Roman" w:cstheme="minorHAnsi"/>
                <w:sz w:val="18"/>
                <w:szCs w:val="18"/>
                <w:lang w:eastAsia="es-MX"/>
              </w:rPr>
            </w:pPr>
          </w:p>
        </w:tc>
        <w:tc>
          <w:tcPr>
            <w:tcW w:w="232" w:type="dxa"/>
            <w:tcBorders>
              <w:top w:val="nil"/>
              <w:left w:val="nil"/>
              <w:right w:val="nil"/>
            </w:tcBorders>
            <w:shd w:val="clear" w:color="auto" w:fill="auto"/>
            <w:noWrap/>
            <w:vAlign w:val="center"/>
            <w:hideMark/>
          </w:tcPr>
          <w:p w14:paraId="60B7C13C" w14:textId="77777777" w:rsidR="007B1A67" w:rsidRPr="00B1401D" w:rsidRDefault="007B1A67" w:rsidP="007B1A67">
            <w:pPr>
              <w:rPr>
                <w:rFonts w:eastAsia="Times New Roman" w:cstheme="minorHAnsi"/>
                <w:sz w:val="18"/>
                <w:szCs w:val="18"/>
                <w:lang w:eastAsia="es-MX"/>
              </w:rPr>
            </w:pPr>
          </w:p>
        </w:tc>
        <w:tc>
          <w:tcPr>
            <w:tcW w:w="315" w:type="dxa"/>
            <w:tcBorders>
              <w:top w:val="nil"/>
              <w:left w:val="nil"/>
              <w:right w:val="nil"/>
            </w:tcBorders>
            <w:shd w:val="clear" w:color="auto" w:fill="auto"/>
            <w:noWrap/>
            <w:vAlign w:val="center"/>
            <w:hideMark/>
          </w:tcPr>
          <w:p w14:paraId="047D1083" w14:textId="77777777" w:rsidR="007B1A67" w:rsidRPr="00B1401D" w:rsidRDefault="007B1A67" w:rsidP="007B1A67">
            <w:pPr>
              <w:rPr>
                <w:rFonts w:eastAsia="Times New Roman" w:cstheme="minorHAnsi"/>
                <w:sz w:val="18"/>
                <w:szCs w:val="18"/>
                <w:lang w:eastAsia="es-MX"/>
              </w:rPr>
            </w:pPr>
          </w:p>
        </w:tc>
        <w:tc>
          <w:tcPr>
            <w:tcW w:w="1829" w:type="dxa"/>
            <w:tcBorders>
              <w:top w:val="nil"/>
              <w:left w:val="nil"/>
              <w:right w:val="nil"/>
            </w:tcBorders>
            <w:shd w:val="clear" w:color="auto" w:fill="auto"/>
            <w:noWrap/>
            <w:vAlign w:val="center"/>
            <w:hideMark/>
          </w:tcPr>
          <w:p w14:paraId="4CEF32C7" w14:textId="77777777" w:rsidR="007B1A67" w:rsidRPr="00B1401D" w:rsidRDefault="007B1A67" w:rsidP="007B1A67">
            <w:pPr>
              <w:rPr>
                <w:rFonts w:eastAsia="Times New Roman" w:cstheme="minorHAnsi"/>
                <w:sz w:val="18"/>
                <w:szCs w:val="18"/>
                <w:lang w:eastAsia="es-MX"/>
              </w:rPr>
            </w:pPr>
          </w:p>
        </w:tc>
        <w:tc>
          <w:tcPr>
            <w:tcW w:w="865" w:type="dxa"/>
            <w:tcBorders>
              <w:top w:val="nil"/>
              <w:left w:val="nil"/>
              <w:right w:val="nil"/>
            </w:tcBorders>
            <w:shd w:val="clear" w:color="auto" w:fill="auto"/>
            <w:noWrap/>
            <w:vAlign w:val="center"/>
            <w:hideMark/>
          </w:tcPr>
          <w:p w14:paraId="0F7BD72F"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right w:val="nil"/>
            </w:tcBorders>
            <w:shd w:val="clear" w:color="auto" w:fill="auto"/>
            <w:noWrap/>
            <w:vAlign w:val="center"/>
            <w:hideMark/>
          </w:tcPr>
          <w:p w14:paraId="1CFAE637"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right w:val="nil"/>
            </w:tcBorders>
            <w:shd w:val="clear" w:color="auto" w:fill="auto"/>
            <w:noWrap/>
            <w:vAlign w:val="center"/>
            <w:hideMark/>
          </w:tcPr>
          <w:p w14:paraId="605E9209" w14:textId="77777777" w:rsidR="007B1A67" w:rsidRPr="00B1401D" w:rsidRDefault="007B1A67" w:rsidP="007B1A67">
            <w:pPr>
              <w:rPr>
                <w:rFonts w:eastAsia="Times New Roman" w:cstheme="minorHAnsi"/>
                <w:sz w:val="18"/>
                <w:szCs w:val="18"/>
                <w:lang w:eastAsia="es-MX"/>
              </w:rPr>
            </w:pPr>
          </w:p>
        </w:tc>
        <w:tc>
          <w:tcPr>
            <w:tcW w:w="395" w:type="dxa"/>
            <w:tcBorders>
              <w:top w:val="nil"/>
              <w:left w:val="nil"/>
              <w:right w:val="nil"/>
            </w:tcBorders>
            <w:shd w:val="clear" w:color="auto" w:fill="auto"/>
            <w:noWrap/>
            <w:vAlign w:val="center"/>
            <w:hideMark/>
          </w:tcPr>
          <w:p w14:paraId="27155D1B" w14:textId="77777777" w:rsidR="007B1A67" w:rsidRPr="00B1401D" w:rsidRDefault="007B1A67" w:rsidP="007B1A67">
            <w:pPr>
              <w:rPr>
                <w:rFonts w:eastAsia="Times New Roman" w:cstheme="minorHAnsi"/>
                <w:sz w:val="18"/>
                <w:szCs w:val="18"/>
                <w:lang w:eastAsia="es-MX"/>
              </w:rPr>
            </w:pPr>
          </w:p>
        </w:tc>
        <w:tc>
          <w:tcPr>
            <w:tcW w:w="683" w:type="dxa"/>
            <w:tcBorders>
              <w:top w:val="nil"/>
              <w:left w:val="nil"/>
              <w:right w:val="single" w:sz="4" w:space="0" w:color="auto"/>
            </w:tcBorders>
            <w:shd w:val="clear" w:color="auto" w:fill="auto"/>
            <w:noWrap/>
            <w:vAlign w:val="center"/>
            <w:hideMark/>
          </w:tcPr>
          <w:p w14:paraId="79A1959E" w14:textId="77777777" w:rsidR="007B1A67" w:rsidRPr="00B1401D" w:rsidRDefault="007B1A67" w:rsidP="007B1A67">
            <w:pPr>
              <w:rPr>
                <w:rFonts w:eastAsia="Times New Roman" w:cstheme="minorHAnsi"/>
                <w:color w:val="000000"/>
                <w:sz w:val="18"/>
                <w:szCs w:val="18"/>
                <w:lang w:eastAsia="es-MX"/>
              </w:rPr>
            </w:pPr>
            <w:r w:rsidRPr="00B1401D">
              <w:rPr>
                <w:rFonts w:eastAsia="Times New Roman" w:cstheme="minorHAnsi"/>
                <w:color w:val="000000"/>
                <w:sz w:val="18"/>
                <w:szCs w:val="18"/>
                <w:lang w:eastAsia="es-MX"/>
              </w:rPr>
              <w:t> </w:t>
            </w:r>
          </w:p>
        </w:tc>
      </w:tr>
      <w:tr w:rsidR="001A7522" w:rsidRPr="00B1401D" w14:paraId="0C7FB0FB" w14:textId="77777777" w:rsidTr="00F714A0">
        <w:trPr>
          <w:trHeight w:val="510"/>
        </w:trPr>
        <w:tc>
          <w:tcPr>
            <w:tcW w:w="1564" w:type="dxa"/>
            <w:gridSpan w:val="4"/>
            <w:tcBorders>
              <w:top w:val="nil"/>
              <w:left w:val="single" w:sz="4" w:space="0" w:color="auto"/>
              <w:bottom w:val="nil"/>
              <w:right w:val="nil"/>
            </w:tcBorders>
            <w:shd w:val="clear" w:color="000000" w:fill="E9DECF"/>
            <w:noWrap/>
            <w:vAlign w:val="center"/>
            <w:hideMark/>
          </w:tcPr>
          <w:p w14:paraId="5FB313BA" w14:textId="77777777" w:rsidR="007B1A67" w:rsidRPr="00B1401D" w:rsidRDefault="007B1A67" w:rsidP="007B1A67">
            <w:pPr>
              <w:jc w:val="center"/>
              <w:rPr>
                <w:rFonts w:eastAsia="Times New Roman" w:cstheme="minorHAnsi"/>
                <w:b/>
                <w:bCs/>
                <w:color w:val="000000"/>
                <w:sz w:val="18"/>
                <w:szCs w:val="18"/>
                <w:lang w:eastAsia="es-MX"/>
              </w:rPr>
            </w:pPr>
            <w:r w:rsidRPr="00B1401D">
              <w:rPr>
                <w:rFonts w:eastAsia="Times New Roman" w:cstheme="minorHAnsi"/>
                <w:b/>
                <w:bCs/>
                <w:color w:val="000000"/>
                <w:sz w:val="18"/>
                <w:szCs w:val="18"/>
                <w:lang w:eastAsia="es-MX"/>
              </w:rPr>
              <w:t>Propuesta</w:t>
            </w:r>
          </w:p>
        </w:tc>
        <w:tc>
          <w:tcPr>
            <w:tcW w:w="7277" w:type="dxa"/>
            <w:gridSpan w:val="14"/>
            <w:tcBorders>
              <w:top w:val="nil"/>
              <w:left w:val="nil"/>
              <w:bottom w:val="nil"/>
              <w:right w:val="single" w:sz="4" w:space="0" w:color="auto"/>
            </w:tcBorders>
            <w:shd w:val="clear" w:color="auto" w:fill="auto"/>
            <w:vAlign w:val="center"/>
            <w:hideMark/>
          </w:tcPr>
          <w:p w14:paraId="7408B11E" w14:textId="77777777" w:rsidR="007B1A67" w:rsidRPr="00B1401D" w:rsidRDefault="007B1A67" w:rsidP="007B1A67">
            <w:pPr>
              <w:rPr>
                <w:rFonts w:eastAsia="Times New Roman" w:cstheme="minorHAnsi"/>
                <w:color w:val="000000"/>
                <w:sz w:val="18"/>
                <w:szCs w:val="18"/>
                <w:lang w:eastAsia="es-MX"/>
              </w:rPr>
            </w:pPr>
            <w:r w:rsidRPr="00B1401D">
              <w:rPr>
                <w:rFonts w:eastAsia="Times New Roman" w:cstheme="minorHAnsi"/>
                <w:color w:val="000000"/>
                <w:sz w:val="18"/>
                <w:szCs w:val="18"/>
                <w:lang w:eastAsia="es-MX"/>
              </w:rPr>
              <w:t>Propuesta y/o recomendaciones que permitan el cumplimiento y/o la mejora del mecanismo de solicitud, registro y seguimiento del trámite.</w:t>
            </w:r>
          </w:p>
        </w:tc>
      </w:tr>
    </w:tbl>
    <w:p w14:paraId="19B54203" w14:textId="77777777" w:rsidR="007B1A67" w:rsidRPr="000658E0" w:rsidRDefault="007B1A67" w:rsidP="007B1A67">
      <w:pPr>
        <w:rPr>
          <w:sz w:val="2"/>
        </w:rPr>
      </w:pPr>
    </w:p>
    <w:p w14:paraId="59B222BD" w14:textId="77777777" w:rsidR="007B1A67" w:rsidRDefault="007B1A67" w:rsidP="007B1A67">
      <w:pPr>
        <w:rPr>
          <w:rFonts w:eastAsia="Calibri" w:cstheme="minorHAnsi"/>
          <w:sz w:val="16"/>
          <w:szCs w:val="16"/>
        </w:rPr>
      </w:pPr>
    </w:p>
    <w:tbl>
      <w:tblPr>
        <w:tblW w:w="9158" w:type="dxa"/>
        <w:tblInd w:w="-85" w:type="dxa"/>
        <w:tblCellMar>
          <w:left w:w="70" w:type="dxa"/>
          <w:right w:w="70" w:type="dxa"/>
        </w:tblCellMar>
        <w:tblLook w:val="04A0" w:firstRow="1" w:lastRow="0" w:firstColumn="1" w:lastColumn="0" w:noHBand="0" w:noVBand="1"/>
      </w:tblPr>
      <w:tblGrid>
        <w:gridCol w:w="189"/>
        <w:gridCol w:w="189"/>
        <w:gridCol w:w="509"/>
        <w:gridCol w:w="406"/>
        <w:gridCol w:w="364"/>
        <w:gridCol w:w="408"/>
        <w:gridCol w:w="179"/>
        <w:gridCol w:w="179"/>
        <w:gridCol w:w="179"/>
        <w:gridCol w:w="183"/>
        <w:gridCol w:w="194"/>
        <w:gridCol w:w="2217"/>
        <w:gridCol w:w="502"/>
        <w:gridCol w:w="624"/>
        <w:gridCol w:w="192"/>
        <w:gridCol w:w="130"/>
        <w:gridCol w:w="169"/>
        <w:gridCol w:w="146"/>
        <w:gridCol w:w="1016"/>
        <w:gridCol w:w="492"/>
        <w:gridCol w:w="368"/>
        <w:gridCol w:w="105"/>
        <w:gridCol w:w="209"/>
        <w:gridCol w:w="9"/>
      </w:tblGrid>
      <w:tr w:rsidR="00CE388C" w:rsidRPr="000658E0" w14:paraId="63E42A8D" w14:textId="77777777" w:rsidTr="0077704D">
        <w:trPr>
          <w:trHeight w:val="484"/>
        </w:trPr>
        <w:tc>
          <w:tcPr>
            <w:tcW w:w="9158" w:type="dxa"/>
            <w:gridSpan w:val="24"/>
            <w:tcBorders>
              <w:top w:val="single" w:sz="4" w:space="0" w:color="auto"/>
              <w:left w:val="single" w:sz="4" w:space="0" w:color="auto"/>
              <w:bottom w:val="single" w:sz="4" w:space="0" w:color="ABABAB" w:themeColor="text1" w:themeTint="80"/>
              <w:right w:val="single" w:sz="4" w:space="0" w:color="auto"/>
            </w:tcBorders>
            <w:shd w:val="clear" w:color="000000" w:fill="9D2449"/>
            <w:vAlign w:val="center"/>
            <w:hideMark/>
          </w:tcPr>
          <w:p w14:paraId="21EB8899" w14:textId="77777777" w:rsidR="00CE388C" w:rsidRPr="000658E0" w:rsidRDefault="00CE388C" w:rsidP="00CE388C">
            <w:pPr>
              <w:jc w:val="center"/>
              <w:rPr>
                <w:rFonts w:eastAsia="Times New Roman" w:cstheme="minorHAnsi"/>
                <w:b/>
                <w:bCs/>
                <w:color w:val="FFFFFF"/>
                <w:sz w:val="18"/>
                <w:szCs w:val="18"/>
                <w:lang w:eastAsia="es-MX"/>
              </w:rPr>
            </w:pPr>
            <w:r w:rsidRPr="000658E0">
              <w:rPr>
                <w:rFonts w:cstheme="minorHAnsi"/>
                <w:sz w:val="18"/>
                <w:szCs w:val="18"/>
              </w:rPr>
              <w:lastRenderedPageBreak/>
              <w:br w:type="page"/>
            </w:r>
            <w:r w:rsidRPr="0077704D">
              <w:rPr>
                <w:rFonts w:eastAsia="Times New Roman" w:cstheme="minorHAnsi"/>
                <w:b/>
                <w:bCs/>
                <w:color w:val="FFFFFF"/>
                <w:sz w:val="20"/>
                <w:szCs w:val="18"/>
                <w:lang w:eastAsia="es-MX"/>
              </w:rPr>
              <w:t>Anexo 7D. Procedimiento de actualización de población atendida</w:t>
            </w:r>
          </w:p>
        </w:tc>
      </w:tr>
      <w:tr w:rsidR="00CE388C" w:rsidRPr="000658E0" w14:paraId="38B3A1C7" w14:textId="77777777" w:rsidTr="00CE388C">
        <w:trPr>
          <w:trHeight w:val="294"/>
        </w:trPr>
        <w:tc>
          <w:tcPr>
            <w:tcW w:w="9158" w:type="dxa"/>
            <w:gridSpan w:val="24"/>
            <w:tcBorders>
              <w:top w:val="single" w:sz="4" w:space="0" w:color="757171"/>
              <w:left w:val="single" w:sz="4" w:space="0" w:color="auto"/>
              <w:bottom w:val="single" w:sz="4" w:space="0" w:color="757171"/>
              <w:right w:val="single" w:sz="4" w:space="0" w:color="auto"/>
            </w:tcBorders>
            <w:shd w:val="clear" w:color="000000" w:fill="8B6B41"/>
            <w:noWrap/>
            <w:vAlign w:val="center"/>
            <w:hideMark/>
          </w:tcPr>
          <w:p w14:paraId="43413C50" w14:textId="77777777" w:rsidR="00CE388C" w:rsidRPr="000658E0" w:rsidRDefault="00CE388C" w:rsidP="00CE388C">
            <w:pPr>
              <w:jc w:val="center"/>
              <w:rPr>
                <w:rFonts w:eastAsia="Times New Roman" w:cstheme="minorHAnsi"/>
                <w:b/>
                <w:bCs/>
                <w:color w:val="FFFFFF"/>
                <w:sz w:val="18"/>
                <w:szCs w:val="18"/>
                <w:lang w:eastAsia="es-MX"/>
              </w:rPr>
            </w:pPr>
            <w:r w:rsidRPr="000658E0">
              <w:rPr>
                <w:rFonts w:eastAsia="Times New Roman" w:cstheme="minorHAnsi"/>
                <w:b/>
                <w:bCs/>
                <w:color w:val="FFFFFF"/>
                <w:sz w:val="18"/>
                <w:szCs w:val="18"/>
                <w:lang w:eastAsia="es-MX"/>
              </w:rPr>
              <w:t>Procedimiento documentado</w:t>
            </w:r>
          </w:p>
        </w:tc>
      </w:tr>
      <w:tr w:rsidR="00CE388C" w:rsidRPr="000658E0" w14:paraId="2FE02F12" w14:textId="77777777" w:rsidTr="00CE388C">
        <w:trPr>
          <w:trHeight w:val="483"/>
        </w:trPr>
        <w:tc>
          <w:tcPr>
            <w:tcW w:w="189" w:type="dxa"/>
            <w:tcBorders>
              <w:top w:val="nil"/>
              <w:left w:val="single" w:sz="4" w:space="0" w:color="auto"/>
              <w:bottom w:val="nil"/>
              <w:right w:val="nil"/>
            </w:tcBorders>
            <w:shd w:val="clear" w:color="auto" w:fill="auto"/>
            <w:noWrap/>
            <w:vAlign w:val="center"/>
            <w:hideMark/>
          </w:tcPr>
          <w:p w14:paraId="5E522B87"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8969" w:type="dxa"/>
            <w:gridSpan w:val="23"/>
            <w:tcBorders>
              <w:top w:val="nil"/>
              <w:left w:val="nil"/>
              <w:bottom w:val="nil"/>
              <w:right w:val="single" w:sz="4" w:space="0" w:color="auto"/>
            </w:tcBorders>
            <w:shd w:val="clear" w:color="auto" w:fill="auto"/>
            <w:vAlign w:val="center"/>
            <w:hideMark/>
          </w:tcPr>
          <w:p w14:paraId="115CCAE3"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1. ¿El programa cuenta con un procedimiento documentado y normado para la integración, actualización y depuración de la población atendida?</w:t>
            </w:r>
          </w:p>
        </w:tc>
      </w:tr>
      <w:tr w:rsidR="00CE388C" w:rsidRPr="000658E0" w14:paraId="5990A549" w14:textId="77777777" w:rsidTr="00CE388C">
        <w:trPr>
          <w:gridAfter w:val="1"/>
          <w:wAfter w:w="9" w:type="dxa"/>
          <w:trHeight w:val="271"/>
        </w:trPr>
        <w:tc>
          <w:tcPr>
            <w:tcW w:w="189" w:type="dxa"/>
            <w:tcBorders>
              <w:top w:val="nil"/>
              <w:left w:val="single" w:sz="4" w:space="0" w:color="auto"/>
              <w:bottom w:val="nil"/>
              <w:right w:val="nil"/>
            </w:tcBorders>
            <w:shd w:val="clear" w:color="auto" w:fill="auto"/>
            <w:noWrap/>
            <w:vAlign w:val="center"/>
            <w:hideMark/>
          </w:tcPr>
          <w:p w14:paraId="467A9FC1"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nil"/>
              <w:left w:val="nil"/>
              <w:bottom w:val="nil"/>
              <w:right w:val="nil"/>
            </w:tcBorders>
            <w:shd w:val="clear" w:color="auto" w:fill="auto"/>
            <w:noWrap/>
            <w:vAlign w:val="center"/>
            <w:hideMark/>
          </w:tcPr>
          <w:p w14:paraId="694F7D43" w14:textId="77777777" w:rsidR="00CE388C" w:rsidRPr="000658E0" w:rsidRDefault="00CE388C" w:rsidP="00CE388C">
            <w:pPr>
              <w:rPr>
                <w:rFonts w:eastAsia="Times New Roman" w:cstheme="minorHAnsi"/>
                <w:color w:val="000000"/>
                <w:sz w:val="18"/>
                <w:szCs w:val="18"/>
                <w:lang w:eastAsia="es-MX"/>
              </w:rPr>
            </w:pPr>
          </w:p>
        </w:tc>
        <w:tc>
          <w:tcPr>
            <w:tcW w:w="509" w:type="dxa"/>
            <w:tcBorders>
              <w:top w:val="nil"/>
              <w:left w:val="nil"/>
              <w:bottom w:val="nil"/>
              <w:right w:val="nil"/>
            </w:tcBorders>
            <w:shd w:val="clear" w:color="auto" w:fill="auto"/>
            <w:noWrap/>
            <w:vAlign w:val="center"/>
            <w:hideMark/>
          </w:tcPr>
          <w:p w14:paraId="29855E7D" w14:textId="77777777" w:rsidR="00CE388C" w:rsidRPr="000658E0" w:rsidRDefault="00CE388C" w:rsidP="00CE388C">
            <w:pPr>
              <w:rPr>
                <w:rFonts w:eastAsia="Times New Roman" w:cstheme="minorHAnsi"/>
                <w:sz w:val="18"/>
                <w:szCs w:val="18"/>
                <w:lang w:eastAsia="es-MX"/>
              </w:rPr>
            </w:pPr>
          </w:p>
        </w:tc>
        <w:tc>
          <w:tcPr>
            <w:tcW w:w="406" w:type="dxa"/>
            <w:tcBorders>
              <w:top w:val="nil"/>
              <w:left w:val="nil"/>
              <w:bottom w:val="nil"/>
              <w:right w:val="nil"/>
            </w:tcBorders>
            <w:shd w:val="clear" w:color="auto" w:fill="auto"/>
            <w:noWrap/>
            <w:vAlign w:val="center"/>
            <w:hideMark/>
          </w:tcPr>
          <w:p w14:paraId="7C86B181" w14:textId="77777777" w:rsidR="00CE388C" w:rsidRPr="000658E0" w:rsidRDefault="00CE388C" w:rsidP="00CE388C">
            <w:pPr>
              <w:rPr>
                <w:rFonts w:eastAsia="Times New Roman" w:cstheme="minorHAnsi"/>
                <w:sz w:val="18"/>
                <w:szCs w:val="18"/>
                <w:lang w:eastAsia="es-MX"/>
              </w:rPr>
            </w:pPr>
          </w:p>
        </w:tc>
        <w:tc>
          <w:tcPr>
            <w:tcW w:w="364" w:type="dxa"/>
            <w:tcBorders>
              <w:top w:val="nil"/>
              <w:left w:val="nil"/>
              <w:bottom w:val="nil"/>
              <w:right w:val="nil"/>
            </w:tcBorders>
            <w:shd w:val="clear" w:color="auto" w:fill="auto"/>
            <w:noWrap/>
            <w:vAlign w:val="center"/>
            <w:hideMark/>
          </w:tcPr>
          <w:p w14:paraId="5654A8BC" w14:textId="77777777" w:rsidR="00CE388C" w:rsidRPr="000658E0" w:rsidRDefault="00CE388C" w:rsidP="00CE388C">
            <w:pPr>
              <w:rPr>
                <w:rFonts w:eastAsia="Times New Roman" w:cstheme="minorHAnsi"/>
                <w:sz w:val="18"/>
                <w:szCs w:val="18"/>
                <w:lang w:eastAsia="es-MX"/>
              </w:rPr>
            </w:pPr>
          </w:p>
        </w:tc>
        <w:tc>
          <w:tcPr>
            <w:tcW w:w="408" w:type="dxa"/>
            <w:tcBorders>
              <w:top w:val="nil"/>
              <w:left w:val="nil"/>
              <w:bottom w:val="nil"/>
              <w:right w:val="nil"/>
            </w:tcBorders>
            <w:shd w:val="clear" w:color="auto" w:fill="auto"/>
            <w:noWrap/>
            <w:vAlign w:val="center"/>
            <w:hideMark/>
          </w:tcPr>
          <w:p w14:paraId="08DA0C57"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noWrap/>
            <w:vAlign w:val="center"/>
            <w:hideMark/>
          </w:tcPr>
          <w:p w14:paraId="3018297E"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noWrap/>
            <w:vAlign w:val="center"/>
            <w:hideMark/>
          </w:tcPr>
          <w:p w14:paraId="29FC8FFB"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noWrap/>
            <w:vAlign w:val="center"/>
            <w:hideMark/>
          </w:tcPr>
          <w:p w14:paraId="592C556B" w14:textId="77777777" w:rsidR="00CE388C" w:rsidRPr="000658E0" w:rsidRDefault="00CE388C" w:rsidP="00CE388C">
            <w:pPr>
              <w:rPr>
                <w:rFonts w:eastAsia="Times New Roman" w:cstheme="minorHAnsi"/>
                <w:sz w:val="18"/>
                <w:szCs w:val="18"/>
                <w:lang w:eastAsia="es-MX"/>
              </w:rPr>
            </w:pPr>
          </w:p>
        </w:tc>
        <w:tc>
          <w:tcPr>
            <w:tcW w:w="2594" w:type="dxa"/>
            <w:gridSpan w:val="3"/>
            <w:tcBorders>
              <w:top w:val="nil"/>
              <w:left w:val="nil"/>
              <w:bottom w:val="nil"/>
              <w:right w:val="nil"/>
            </w:tcBorders>
            <w:shd w:val="clear" w:color="auto" w:fill="auto"/>
            <w:noWrap/>
            <w:vAlign w:val="center"/>
            <w:hideMark/>
          </w:tcPr>
          <w:p w14:paraId="14D5BD6B" w14:textId="77777777" w:rsidR="00CE388C" w:rsidRPr="000658E0" w:rsidRDefault="00CE388C" w:rsidP="00CE388C">
            <w:pPr>
              <w:rPr>
                <w:rFonts w:eastAsia="Times New Roman" w:cstheme="minorHAnsi"/>
                <w:sz w:val="18"/>
                <w:szCs w:val="18"/>
                <w:lang w:eastAsia="es-MX"/>
              </w:rPr>
            </w:pPr>
          </w:p>
        </w:tc>
        <w:tc>
          <w:tcPr>
            <w:tcW w:w="502" w:type="dxa"/>
            <w:tcBorders>
              <w:top w:val="nil"/>
              <w:left w:val="nil"/>
              <w:bottom w:val="nil"/>
              <w:right w:val="nil"/>
            </w:tcBorders>
            <w:shd w:val="clear" w:color="auto" w:fill="auto"/>
            <w:noWrap/>
            <w:vAlign w:val="center"/>
            <w:hideMark/>
          </w:tcPr>
          <w:p w14:paraId="66D079A6" w14:textId="77777777" w:rsidR="00CE388C" w:rsidRPr="000658E0" w:rsidRDefault="00CE388C" w:rsidP="00CE388C">
            <w:pPr>
              <w:rPr>
                <w:rFonts w:eastAsia="Times New Roman" w:cstheme="minorHAnsi"/>
                <w:sz w:val="18"/>
                <w:szCs w:val="18"/>
                <w:lang w:eastAsia="es-MX"/>
              </w:rPr>
            </w:pPr>
          </w:p>
        </w:tc>
        <w:tc>
          <w:tcPr>
            <w:tcW w:w="3137" w:type="dxa"/>
            <w:gridSpan w:val="8"/>
            <w:tcBorders>
              <w:top w:val="nil"/>
              <w:left w:val="nil"/>
              <w:bottom w:val="nil"/>
              <w:right w:val="nil"/>
            </w:tcBorders>
            <w:shd w:val="clear" w:color="auto" w:fill="auto"/>
            <w:noWrap/>
            <w:vAlign w:val="center"/>
            <w:hideMark/>
          </w:tcPr>
          <w:p w14:paraId="66D7D5F4" w14:textId="77777777" w:rsidR="00CE388C" w:rsidRPr="000658E0" w:rsidRDefault="00CE388C" w:rsidP="00CE388C">
            <w:pPr>
              <w:jc w:val="center"/>
              <w:rPr>
                <w:rFonts w:eastAsia="Times New Roman" w:cstheme="minorHAnsi"/>
                <w:i/>
                <w:iCs/>
                <w:color w:val="000000"/>
                <w:sz w:val="18"/>
                <w:szCs w:val="18"/>
                <w:lang w:eastAsia="es-MX"/>
              </w:rPr>
            </w:pPr>
            <w:r w:rsidRPr="000658E0">
              <w:rPr>
                <w:rFonts w:eastAsia="Times New Roman" w:cstheme="minorHAnsi"/>
                <w:i/>
                <w:iCs/>
                <w:color w:val="000000"/>
                <w:sz w:val="18"/>
                <w:szCs w:val="18"/>
                <w:lang w:eastAsia="es-MX"/>
              </w:rPr>
              <w:t>Indicar el nombre del documento</w:t>
            </w:r>
          </w:p>
        </w:tc>
        <w:tc>
          <w:tcPr>
            <w:tcW w:w="314" w:type="dxa"/>
            <w:gridSpan w:val="2"/>
            <w:tcBorders>
              <w:top w:val="nil"/>
              <w:left w:val="nil"/>
              <w:bottom w:val="nil"/>
              <w:right w:val="single" w:sz="4" w:space="0" w:color="auto"/>
            </w:tcBorders>
            <w:shd w:val="clear" w:color="auto" w:fill="auto"/>
            <w:noWrap/>
            <w:vAlign w:val="center"/>
            <w:hideMark/>
          </w:tcPr>
          <w:p w14:paraId="0137ED20"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CE388C" w:rsidRPr="000658E0" w14:paraId="4194E3A6" w14:textId="77777777" w:rsidTr="00CE388C">
        <w:trPr>
          <w:gridAfter w:val="1"/>
          <w:wAfter w:w="9" w:type="dxa"/>
          <w:trHeight w:val="280"/>
        </w:trPr>
        <w:tc>
          <w:tcPr>
            <w:tcW w:w="189" w:type="dxa"/>
            <w:tcBorders>
              <w:top w:val="nil"/>
              <w:left w:val="single" w:sz="4" w:space="0" w:color="auto"/>
              <w:bottom w:val="nil"/>
              <w:right w:val="nil"/>
            </w:tcBorders>
            <w:shd w:val="clear" w:color="auto" w:fill="auto"/>
            <w:noWrap/>
            <w:vAlign w:val="center"/>
            <w:hideMark/>
          </w:tcPr>
          <w:p w14:paraId="1D21D85C"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36760382"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4818" w:type="dxa"/>
            <w:gridSpan w:val="10"/>
            <w:tcBorders>
              <w:top w:val="nil"/>
              <w:left w:val="nil"/>
              <w:bottom w:val="nil"/>
              <w:right w:val="nil"/>
            </w:tcBorders>
            <w:shd w:val="clear" w:color="auto" w:fill="auto"/>
            <w:noWrap/>
            <w:vAlign w:val="center"/>
            <w:hideMark/>
          </w:tcPr>
          <w:p w14:paraId="68717401"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Existe un procedimiento específico y está documentado.</w:t>
            </w:r>
          </w:p>
        </w:tc>
        <w:tc>
          <w:tcPr>
            <w:tcW w:w="502" w:type="dxa"/>
            <w:tcBorders>
              <w:top w:val="nil"/>
              <w:left w:val="nil"/>
              <w:bottom w:val="single" w:sz="4" w:space="0" w:color="595959"/>
              <w:right w:val="nil"/>
            </w:tcBorders>
            <w:shd w:val="clear" w:color="auto" w:fill="auto"/>
            <w:noWrap/>
            <w:vAlign w:val="center"/>
            <w:hideMark/>
          </w:tcPr>
          <w:p w14:paraId="637C4C23"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624" w:type="dxa"/>
            <w:tcBorders>
              <w:top w:val="nil"/>
              <w:left w:val="nil"/>
              <w:bottom w:val="single" w:sz="4" w:space="0" w:color="595959"/>
              <w:right w:val="nil"/>
            </w:tcBorders>
            <w:shd w:val="clear" w:color="auto" w:fill="auto"/>
            <w:noWrap/>
            <w:vAlign w:val="center"/>
            <w:hideMark/>
          </w:tcPr>
          <w:p w14:paraId="3281CBA2"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92" w:type="dxa"/>
            <w:tcBorders>
              <w:top w:val="nil"/>
              <w:left w:val="nil"/>
              <w:bottom w:val="single" w:sz="4" w:space="0" w:color="595959"/>
              <w:right w:val="nil"/>
            </w:tcBorders>
            <w:shd w:val="clear" w:color="auto" w:fill="auto"/>
            <w:noWrap/>
            <w:vAlign w:val="center"/>
            <w:hideMark/>
          </w:tcPr>
          <w:p w14:paraId="386DD56D"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461" w:type="dxa"/>
            <w:gridSpan w:val="4"/>
            <w:tcBorders>
              <w:top w:val="nil"/>
              <w:left w:val="nil"/>
              <w:bottom w:val="single" w:sz="4" w:space="0" w:color="595959"/>
              <w:right w:val="nil"/>
            </w:tcBorders>
            <w:shd w:val="clear" w:color="auto" w:fill="auto"/>
            <w:noWrap/>
            <w:vAlign w:val="center"/>
            <w:hideMark/>
          </w:tcPr>
          <w:p w14:paraId="68A18CB0"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860" w:type="dxa"/>
            <w:gridSpan w:val="2"/>
            <w:tcBorders>
              <w:top w:val="nil"/>
              <w:left w:val="nil"/>
              <w:bottom w:val="single" w:sz="4" w:space="0" w:color="595959"/>
              <w:right w:val="nil"/>
            </w:tcBorders>
            <w:shd w:val="clear" w:color="auto" w:fill="auto"/>
            <w:noWrap/>
            <w:vAlign w:val="center"/>
            <w:hideMark/>
          </w:tcPr>
          <w:p w14:paraId="189F30D4"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314" w:type="dxa"/>
            <w:gridSpan w:val="2"/>
            <w:tcBorders>
              <w:top w:val="nil"/>
              <w:left w:val="nil"/>
              <w:bottom w:val="nil"/>
              <w:right w:val="single" w:sz="4" w:space="0" w:color="auto"/>
            </w:tcBorders>
            <w:shd w:val="clear" w:color="auto" w:fill="auto"/>
            <w:noWrap/>
            <w:vAlign w:val="center"/>
            <w:hideMark/>
          </w:tcPr>
          <w:p w14:paraId="2E20F648"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CE388C" w:rsidRPr="000658E0" w14:paraId="4E8A39A5" w14:textId="77777777" w:rsidTr="00CE388C">
        <w:trPr>
          <w:gridAfter w:val="1"/>
          <w:wAfter w:w="9" w:type="dxa"/>
          <w:trHeight w:val="280"/>
        </w:trPr>
        <w:tc>
          <w:tcPr>
            <w:tcW w:w="189" w:type="dxa"/>
            <w:tcBorders>
              <w:top w:val="nil"/>
              <w:left w:val="single" w:sz="4" w:space="0" w:color="auto"/>
              <w:bottom w:val="nil"/>
              <w:right w:val="nil"/>
            </w:tcBorders>
            <w:shd w:val="clear" w:color="auto" w:fill="auto"/>
            <w:noWrap/>
            <w:vAlign w:val="center"/>
            <w:hideMark/>
          </w:tcPr>
          <w:p w14:paraId="07EE39B0"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5927DB5E"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5320" w:type="dxa"/>
            <w:gridSpan w:val="11"/>
            <w:tcBorders>
              <w:top w:val="nil"/>
              <w:left w:val="nil"/>
              <w:bottom w:val="nil"/>
              <w:right w:val="nil"/>
            </w:tcBorders>
            <w:shd w:val="clear" w:color="auto" w:fill="auto"/>
            <w:noWrap/>
            <w:vAlign w:val="center"/>
            <w:hideMark/>
          </w:tcPr>
          <w:p w14:paraId="69179B75"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Existe un procedimiento específico, pero no está documentado.</w:t>
            </w:r>
          </w:p>
        </w:tc>
        <w:tc>
          <w:tcPr>
            <w:tcW w:w="624" w:type="dxa"/>
            <w:tcBorders>
              <w:top w:val="nil"/>
              <w:left w:val="nil"/>
              <w:bottom w:val="nil"/>
              <w:right w:val="nil"/>
            </w:tcBorders>
            <w:shd w:val="clear" w:color="auto" w:fill="auto"/>
            <w:noWrap/>
            <w:vAlign w:val="center"/>
            <w:hideMark/>
          </w:tcPr>
          <w:p w14:paraId="49B3D070" w14:textId="77777777" w:rsidR="00CE388C" w:rsidRPr="000658E0" w:rsidRDefault="00CE388C" w:rsidP="00CE388C">
            <w:pPr>
              <w:rPr>
                <w:rFonts w:eastAsia="Times New Roman" w:cstheme="minorHAnsi"/>
                <w:color w:val="000000"/>
                <w:sz w:val="18"/>
                <w:szCs w:val="18"/>
                <w:lang w:eastAsia="es-MX"/>
              </w:rPr>
            </w:pPr>
          </w:p>
        </w:tc>
        <w:tc>
          <w:tcPr>
            <w:tcW w:w="192" w:type="dxa"/>
            <w:tcBorders>
              <w:top w:val="nil"/>
              <w:left w:val="nil"/>
              <w:bottom w:val="nil"/>
              <w:right w:val="nil"/>
            </w:tcBorders>
            <w:shd w:val="clear" w:color="auto" w:fill="auto"/>
            <w:noWrap/>
            <w:vAlign w:val="center"/>
            <w:hideMark/>
          </w:tcPr>
          <w:p w14:paraId="125038F9" w14:textId="77777777" w:rsidR="00CE388C" w:rsidRPr="000658E0" w:rsidRDefault="00CE388C" w:rsidP="00CE388C">
            <w:pPr>
              <w:rPr>
                <w:rFonts w:eastAsia="Times New Roman" w:cstheme="minorHAnsi"/>
                <w:sz w:val="18"/>
                <w:szCs w:val="18"/>
                <w:lang w:eastAsia="es-MX"/>
              </w:rPr>
            </w:pPr>
          </w:p>
        </w:tc>
        <w:tc>
          <w:tcPr>
            <w:tcW w:w="1461" w:type="dxa"/>
            <w:gridSpan w:val="4"/>
            <w:tcBorders>
              <w:top w:val="nil"/>
              <w:left w:val="nil"/>
              <w:bottom w:val="nil"/>
              <w:right w:val="nil"/>
            </w:tcBorders>
            <w:shd w:val="clear" w:color="auto" w:fill="auto"/>
            <w:noWrap/>
            <w:vAlign w:val="center"/>
            <w:hideMark/>
          </w:tcPr>
          <w:p w14:paraId="2AA66B98" w14:textId="77777777" w:rsidR="00CE388C" w:rsidRPr="000658E0" w:rsidRDefault="00CE388C" w:rsidP="00CE388C">
            <w:pPr>
              <w:rPr>
                <w:rFonts w:eastAsia="Times New Roman" w:cstheme="minorHAnsi"/>
                <w:sz w:val="18"/>
                <w:szCs w:val="18"/>
                <w:lang w:eastAsia="es-MX"/>
              </w:rPr>
            </w:pPr>
          </w:p>
        </w:tc>
        <w:tc>
          <w:tcPr>
            <w:tcW w:w="860" w:type="dxa"/>
            <w:gridSpan w:val="2"/>
            <w:tcBorders>
              <w:top w:val="nil"/>
              <w:left w:val="nil"/>
              <w:bottom w:val="nil"/>
              <w:right w:val="nil"/>
            </w:tcBorders>
            <w:shd w:val="clear" w:color="auto" w:fill="auto"/>
            <w:noWrap/>
            <w:vAlign w:val="center"/>
            <w:hideMark/>
          </w:tcPr>
          <w:p w14:paraId="4D7A7677" w14:textId="77777777" w:rsidR="00CE388C" w:rsidRPr="000658E0" w:rsidRDefault="00CE388C" w:rsidP="00CE388C">
            <w:pPr>
              <w:rPr>
                <w:rFonts w:eastAsia="Times New Roman" w:cstheme="minorHAnsi"/>
                <w:sz w:val="18"/>
                <w:szCs w:val="18"/>
                <w:lang w:eastAsia="es-MX"/>
              </w:rPr>
            </w:pPr>
          </w:p>
        </w:tc>
        <w:tc>
          <w:tcPr>
            <w:tcW w:w="314" w:type="dxa"/>
            <w:gridSpan w:val="2"/>
            <w:tcBorders>
              <w:top w:val="nil"/>
              <w:left w:val="nil"/>
              <w:bottom w:val="nil"/>
              <w:right w:val="single" w:sz="4" w:space="0" w:color="auto"/>
            </w:tcBorders>
            <w:shd w:val="clear" w:color="auto" w:fill="auto"/>
            <w:noWrap/>
            <w:vAlign w:val="center"/>
            <w:hideMark/>
          </w:tcPr>
          <w:p w14:paraId="6E1FA1AC"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CE388C" w:rsidRPr="000658E0" w14:paraId="5F5ABD91" w14:textId="77777777" w:rsidTr="00CE388C">
        <w:trPr>
          <w:gridAfter w:val="1"/>
          <w:wAfter w:w="9" w:type="dxa"/>
          <w:trHeight w:val="280"/>
        </w:trPr>
        <w:tc>
          <w:tcPr>
            <w:tcW w:w="189" w:type="dxa"/>
            <w:tcBorders>
              <w:top w:val="nil"/>
              <w:left w:val="single" w:sz="4" w:space="0" w:color="auto"/>
              <w:bottom w:val="nil"/>
              <w:right w:val="nil"/>
            </w:tcBorders>
            <w:shd w:val="clear" w:color="auto" w:fill="auto"/>
            <w:noWrap/>
            <w:vAlign w:val="center"/>
            <w:hideMark/>
          </w:tcPr>
          <w:p w14:paraId="27D25A04"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4BD41495"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4818" w:type="dxa"/>
            <w:gridSpan w:val="10"/>
            <w:vMerge w:val="restart"/>
            <w:tcBorders>
              <w:top w:val="nil"/>
              <w:left w:val="nil"/>
              <w:bottom w:val="nil"/>
              <w:right w:val="nil"/>
            </w:tcBorders>
            <w:shd w:val="clear" w:color="auto" w:fill="auto"/>
            <w:vAlign w:val="center"/>
            <w:hideMark/>
          </w:tcPr>
          <w:p w14:paraId="22267CC2"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Se encuentra normado en alguna Ley, Lineamiento, ordenamiento institucional u otro.</w:t>
            </w:r>
          </w:p>
        </w:tc>
        <w:tc>
          <w:tcPr>
            <w:tcW w:w="502" w:type="dxa"/>
            <w:tcBorders>
              <w:top w:val="nil"/>
              <w:left w:val="nil"/>
              <w:bottom w:val="nil"/>
              <w:right w:val="nil"/>
            </w:tcBorders>
            <w:shd w:val="clear" w:color="auto" w:fill="auto"/>
            <w:vAlign w:val="center"/>
            <w:hideMark/>
          </w:tcPr>
          <w:p w14:paraId="398CF625" w14:textId="77777777" w:rsidR="00CE388C" w:rsidRPr="000658E0" w:rsidRDefault="00CE388C" w:rsidP="00CE388C">
            <w:pPr>
              <w:rPr>
                <w:rFonts w:eastAsia="Times New Roman" w:cstheme="minorHAnsi"/>
                <w:color w:val="000000"/>
                <w:sz w:val="18"/>
                <w:szCs w:val="18"/>
                <w:lang w:eastAsia="es-MX"/>
              </w:rPr>
            </w:pPr>
          </w:p>
        </w:tc>
        <w:tc>
          <w:tcPr>
            <w:tcW w:w="624" w:type="dxa"/>
            <w:tcBorders>
              <w:top w:val="nil"/>
              <w:left w:val="nil"/>
              <w:bottom w:val="nil"/>
              <w:right w:val="nil"/>
            </w:tcBorders>
            <w:shd w:val="clear" w:color="auto" w:fill="auto"/>
            <w:noWrap/>
            <w:vAlign w:val="center"/>
            <w:hideMark/>
          </w:tcPr>
          <w:p w14:paraId="6FCBB0D8" w14:textId="77777777" w:rsidR="00CE388C" w:rsidRPr="000658E0" w:rsidRDefault="00CE388C" w:rsidP="00CE388C">
            <w:pPr>
              <w:rPr>
                <w:rFonts w:eastAsia="Times New Roman" w:cstheme="minorHAnsi"/>
                <w:sz w:val="18"/>
                <w:szCs w:val="18"/>
                <w:lang w:eastAsia="es-MX"/>
              </w:rPr>
            </w:pPr>
          </w:p>
        </w:tc>
        <w:tc>
          <w:tcPr>
            <w:tcW w:w="192" w:type="dxa"/>
            <w:tcBorders>
              <w:top w:val="nil"/>
              <w:left w:val="nil"/>
              <w:bottom w:val="nil"/>
              <w:right w:val="nil"/>
            </w:tcBorders>
            <w:shd w:val="clear" w:color="auto" w:fill="auto"/>
            <w:noWrap/>
            <w:vAlign w:val="center"/>
            <w:hideMark/>
          </w:tcPr>
          <w:p w14:paraId="744C52A4" w14:textId="77777777" w:rsidR="00CE388C" w:rsidRPr="000658E0" w:rsidRDefault="00CE388C" w:rsidP="00CE388C">
            <w:pPr>
              <w:rPr>
                <w:rFonts w:eastAsia="Times New Roman" w:cstheme="minorHAnsi"/>
                <w:sz w:val="18"/>
                <w:szCs w:val="18"/>
                <w:lang w:eastAsia="es-MX"/>
              </w:rPr>
            </w:pPr>
          </w:p>
        </w:tc>
        <w:tc>
          <w:tcPr>
            <w:tcW w:w="1461" w:type="dxa"/>
            <w:gridSpan w:val="4"/>
            <w:tcBorders>
              <w:top w:val="nil"/>
              <w:left w:val="nil"/>
              <w:bottom w:val="nil"/>
              <w:right w:val="nil"/>
            </w:tcBorders>
            <w:shd w:val="clear" w:color="auto" w:fill="auto"/>
            <w:noWrap/>
            <w:vAlign w:val="center"/>
            <w:hideMark/>
          </w:tcPr>
          <w:p w14:paraId="2F0B474E" w14:textId="77777777" w:rsidR="00CE388C" w:rsidRPr="000658E0" w:rsidRDefault="00CE388C" w:rsidP="00CE388C">
            <w:pPr>
              <w:rPr>
                <w:rFonts w:eastAsia="Times New Roman" w:cstheme="minorHAnsi"/>
                <w:sz w:val="18"/>
                <w:szCs w:val="18"/>
                <w:lang w:eastAsia="es-MX"/>
              </w:rPr>
            </w:pPr>
          </w:p>
        </w:tc>
        <w:tc>
          <w:tcPr>
            <w:tcW w:w="860" w:type="dxa"/>
            <w:gridSpan w:val="2"/>
            <w:tcBorders>
              <w:top w:val="nil"/>
              <w:left w:val="nil"/>
              <w:bottom w:val="nil"/>
              <w:right w:val="nil"/>
            </w:tcBorders>
            <w:shd w:val="clear" w:color="auto" w:fill="auto"/>
            <w:noWrap/>
            <w:vAlign w:val="center"/>
            <w:hideMark/>
          </w:tcPr>
          <w:p w14:paraId="5EBB3A33" w14:textId="77777777" w:rsidR="00CE388C" w:rsidRPr="000658E0" w:rsidRDefault="00CE388C" w:rsidP="00CE388C">
            <w:pPr>
              <w:rPr>
                <w:rFonts w:eastAsia="Times New Roman" w:cstheme="minorHAnsi"/>
                <w:sz w:val="18"/>
                <w:szCs w:val="18"/>
                <w:lang w:eastAsia="es-MX"/>
              </w:rPr>
            </w:pPr>
          </w:p>
        </w:tc>
        <w:tc>
          <w:tcPr>
            <w:tcW w:w="314" w:type="dxa"/>
            <w:gridSpan w:val="2"/>
            <w:tcBorders>
              <w:top w:val="nil"/>
              <w:left w:val="nil"/>
              <w:bottom w:val="nil"/>
              <w:right w:val="single" w:sz="4" w:space="0" w:color="auto"/>
            </w:tcBorders>
            <w:shd w:val="clear" w:color="auto" w:fill="auto"/>
            <w:noWrap/>
            <w:vAlign w:val="center"/>
            <w:hideMark/>
          </w:tcPr>
          <w:p w14:paraId="4FB49F94"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CE388C" w:rsidRPr="000658E0" w14:paraId="117C86A7" w14:textId="77777777" w:rsidTr="00CE388C">
        <w:trPr>
          <w:gridAfter w:val="1"/>
          <w:wAfter w:w="9" w:type="dxa"/>
          <w:trHeight w:val="350"/>
        </w:trPr>
        <w:tc>
          <w:tcPr>
            <w:tcW w:w="189" w:type="dxa"/>
            <w:tcBorders>
              <w:top w:val="nil"/>
              <w:left w:val="single" w:sz="4" w:space="0" w:color="auto"/>
              <w:bottom w:val="nil"/>
              <w:right w:val="nil"/>
            </w:tcBorders>
            <w:shd w:val="clear" w:color="auto" w:fill="auto"/>
            <w:noWrap/>
            <w:vAlign w:val="center"/>
            <w:hideMark/>
          </w:tcPr>
          <w:p w14:paraId="3727447C"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nil"/>
              <w:left w:val="nil"/>
              <w:bottom w:val="nil"/>
              <w:right w:val="nil"/>
            </w:tcBorders>
            <w:shd w:val="clear" w:color="auto" w:fill="auto"/>
            <w:noWrap/>
            <w:vAlign w:val="center"/>
            <w:hideMark/>
          </w:tcPr>
          <w:p w14:paraId="787B1698" w14:textId="77777777" w:rsidR="00CE388C" w:rsidRPr="000658E0" w:rsidRDefault="00CE388C" w:rsidP="00CE388C">
            <w:pPr>
              <w:rPr>
                <w:rFonts w:eastAsia="Times New Roman" w:cstheme="minorHAnsi"/>
                <w:color w:val="000000"/>
                <w:sz w:val="18"/>
                <w:szCs w:val="18"/>
                <w:lang w:eastAsia="es-MX"/>
              </w:rPr>
            </w:pPr>
          </w:p>
        </w:tc>
        <w:tc>
          <w:tcPr>
            <w:tcW w:w="4818" w:type="dxa"/>
            <w:gridSpan w:val="10"/>
            <w:vMerge/>
            <w:tcBorders>
              <w:top w:val="nil"/>
              <w:left w:val="nil"/>
              <w:bottom w:val="nil"/>
              <w:right w:val="nil"/>
            </w:tcBorders>
            <w:vAlign w:val="center"/>
            <w:hideMark/>
          </w:tcPr>
          <w:p w14:paraId="251EC559" w14:textId="77777777" w:rsidR="00CE388C" w:rsidRPr="000658E0" w:rsidRDefault="00CE388C" w:rsidP="00CE388C">
            <w:pPr>
              <w:rPr>
                <w:rFonts w:eastAsia="Times New Roman" w:cstheme="minorHAnsi"/>
                <w:color w:val="000000"/>
                <w:sz w:val="18"/>
                <w:szCs w:val="18"/>
                <w:lang w:eastAsia="es-MX"/>
              </w:rPr>
            </w:pPr>
          </w:p>
        </w:tc>
        <w:tc>
          <w:tcPr>
            <w:tcW w:w="502" w:type="dxa"/>
            <w:tcBorders>
              <w:top w:val="nil"/>
              <w:left w:val="nil"/>
              <w:bottom w:val="nil"/>
              <w:right w:val="nil"/>
            </w:tcBorders>
            <w:shd w:val="clear" w:color="auto" w:fill="auto"/>
            <w:vAlign w:val="center"/>
            <w:hideMark/>
          </w:tcPr>
          <w:p w14:paraId="2885B230" w14:textId="77777777" w:rsidR="00CE388C" w:rsidRPr="000658E0" w:rsidRDefault="00CE388C" w:rsidP="00CE388C">
            <w:pPr>
              <w:rPr>
                <w:rFonts w:eastAsia="Times New Roman" w:cstheme="minorHAnsi"/>
                <w:sz w:val="18"/>
                <w:szCs w:val="18"/>
                <w:lang w:eastAsia="es-MX"/>
              </w:rPr>
            </w:pPr>
          </w:p>
        </w:tc>
        <w:tc>
          <w:tcPr>
            <w:tcW w:w="624" w:type="dxa"/>
            <w:tcBorders>
              <w:top w:val="nil"/>
              <w:left w:val="nil"/>
              <w:bottom w:val="nil"/>
              <w:right w:val="nil"/>
            </w:tcBorders>
            <w:shd w:val="clear" w:color="auto" w:fill="auto"/>
            <w:noWrap/>
            <w:vAlign w:val="center"/>
            <w:hideMark/>
          </w:tcPr>
          <w:p w14:paraId="2C11A086" w14:textId="77777777" w:rsidR="00CE388C" w:rsidRPr="000658E0" w:rsidRDefault="00CE388C" w:rsidP="00CE388C">
            <w:pPr>
              <w:rPr>
                <w:rFonts w:eastAsia="Times New Roman" w:cstheme="minorHAnsi"/>
                <w:sz w:val="18"/>
                <w:szCs w:val="18"/>
                <w:lang w:eastAsia="es-MX"/>
              </w:rPr>
            </w:pPr>
          </w:p>
        </w:tc>
        <w:tc>
          <w:tcPr>
            <w:tcW w:w="192" w:type="dxa"/>
            <w:tcBorders>
              <w:top w:val="nil"/>
              <w:left w:val="nil"/>
              <w:bottom w:val="nil"/>
              <w:right w:val="nil"/>
            </w:tcBorders>
            <w:shd w:val="clear" w:color="auto" w:fill="auto"/>
            <w:noWrap/>
            <w:vAlign w:val="center"/>
            <w:hideMark/>
          </w:tcPr>
          <w:p w14:paraId="3B47FA4A" w14:textId="77777777" w:rsidR="00CE388C" w:rsidRPr="000658E0" w:rsidRDefault="00CE388C" w:rsidP="00CE388C">
            <w:pPr>
              <w:rPr>
                <w:rFonts w:eastAsia="Times New Roman" w:cstheme="minorHAnsi"/>
                <w:sz w:val="18"/>
                <w:szCs w:val="18"/>
                <w:lang w:eastAsia="es-MX"/>
              </w:rPr>
            </w:pPr>
          </w:p>
        </w:tc>
        <w:tc>
          <w:tcPr>
            <w:tcW w:w="1461" w:type="dxa"/>
            <w:gridSpan w:val="4"/>
            <w:tcBorders>
              <w:top w:val="nil"/>
              <w:left w:val="nil"/>
              <w:bottom w:val="nil"/>
              <w:right w:val="nil"/>
            </w:tcBorders>
            <w:shd w:val="clear" w:color="auto" w:fill="auto"/>
            <w:noWrap/>
            <w:vAlign w:val="center"/>
            <w:hideMark/>
          </w:tcPr>
          <w:p w14:paraId="5359B8E8" w14:textId="77777777" w:rsidR="00CE388C" w:rsidRPr="000658E0" w:rsidRDefault="00CE388C" w:rsidP="00CE388C">
            <w:pPr>
              <w:rPr>
                <w:rFonts w:eastAsia="Times New Roman" w:cstheme="minorHAnsi"/>
                <w:sz w:val="18"/>
                <w:szCs w:val="18"/>
                <w:lang w:eastAsia="es-MX"/>
              </w:rPr>
            </w:pPr>
          </w:p>
        </w:tc>
        <w:tc>
          <w:tcPr>
            <w:tcW w:w="860" w:type="dxa"/>
            <w:gridSpan w:val="2"/>
            <w:tcBorders>
              <w:top w:val="nil"/>
              <w:left w:val="nil"/>
              <w:bottom w:val="nil"/>
              <w:right w:val="nil"/>
            </w:tcBorders>
            <w:shd w:val="clear" w:color="auto" w:fill="auto"/>
            <w:noWrap/>
            <w:vAlign w:val="center"/>
            <w:hideMark/>
          </w:tcPr>
          <w:p w14:paraId="341775D2" w14:textId="77777777" w:rsidR="00CE388C" w:rsidRPr="000658E0" w:rsidRDefault="00CE388C" w:rsidP="00CE388C">
            <w:pPr>
              <w:rPr>
                <w:rFonts w:eastAsia="Times New Roman" w:cstheme="minorHAnsi"/>
                <w:sz w:val="18"/>
                <w:szCs w:val="18"/>
                <w:lang w:eastAsia="es-MX"/>
              </w:rPr>
            </w:pPr>
          </w:p>
        </w:tc>
        <w:tc>
          <w:tcPr>
            <w:tcW w:w="314" w:type="dxa"/>
            <w:gridSpan w:val="2"/>
            <w:tcBorders>
              <w:top w:val="nil"/>
              <w:left w:val="nil"/>
              <w:bottom w:val="nil"/>
              <w:right w:val="single" w:sz="4" w:space="0" w:color="auto"/>
            </w:tcBorders>
            <w:shd w:val="clear" w:color="auto" w:fill="auto"/>
            <w:noWrap/>
            <w:vAlign w:val="center"/>
            <w:hideMark/>
          </w:tcPr>
          <w:p w14:paraId="030FD574"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CE388C" w:rsidRPr="000658E0" w14:paraId="5BBE8086" w14:textId="77777777" w:rsidTr="00CE388C">
        <w:trPr>
          <w:trHeight w:val="406"/>
        </w:trPr>
        <w:tc>
          <w:tcPr>
            <w:tcW w:w="189" w:type="dxa"/>
            <w:tcBorders>
              <w:top w:val="nil"/>
              <w:left w:val="single" w:sz="4" w:space="0" w:color="auto"/>
              <w:bottom w:val="nil"/>
              <w:right w:val="nil"/>
            </w:tcBorders>
            <w:shd w:val="clear" w:color="auto" w:fill="auto"/>
            <w:noWrap/>
            <w:vAlign w:val="center"/>
            <w:hideMark/>
          </w:tcPr>
          <w:p w14:paraId="71468165"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8969" w:type="dxa"/>
            <w:gridSpan w:val="23"/>
            <w:tcBorders>
              <w:top w:val="nil"/>
              <w:left w:val="nil"/>
              <w:bottom w:val="nil"/>
              <w:right w:val="single" w:sz="4" w:space="0" w:color="auto"/>
            </w:tcBorders>
            <w:shd w:val="clear" w:color="auto" w:fill="auto"/>
            <w:vAlign w:val="center"/>
            <w:hideMark/>
          </w:tcPr>
          <w:p w14:paraId="38DEF089"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2. El procedimiento contempla los siguientes elementos sobre el padrón de la población atendida:</w:t>
            </w:r>
          </w:p>
        </w:tc>
      </w:tr>
      <w:tr w:rsidR="00CE388C" w:rsidRPr="000658E0" w14:paraId="58ABBBC2" w14:textId="77777777" w:rsidTr="00CE388C">
        <w:trPr>
          <w:trHeight w:val="280"/>
        </w:trPr>
        <w:tc>
          <w:tcPr>
            <w:tcW w:w="189" w:type="dxa"/>
            <w:tcBorders>
              <w:top w:val="nil"/>
              <w:left w:val="single" w:sz="4" w:space="0" w:color="auto"/>
              <w:bottom w:val="nil"/>
              <w:right w:val="nil"/>
            </w:tcBorders>
            <w:shd w:val="clear" w:color="auto" w:fill="auto"/>
            <w:noWrap/>
            <w:vAlign w:val="center"/>
            <w:hideMark/>
          </w:tcPr>
          <w:p w14:paraId="36557CD5"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2413" w:type="dxa"/>
            <w:gridSpan w:val="8"/>
            <w:tcBorders>
              <w:top w:val="nil"/>
              <w:left w:val="nil"/>
              <w:bottom w:val="nil"/>
              <w:right w:val="nil"/>
            </w:tcBorders>
            <w:shd w:val="clear" w:color="auto" w:fill="auto"/>
            <w:noWrap/>
            <w:vAlign w:val="center"/>
            <w:hideMark/>
          </w:tcPr>
          <w:p w14:paraId="08A2BD4A" w14:textId="77777777" w:rsidR="00CE388C" w:rsidRPr="000658E0" w:rsidRDefault="00CE388C" w:rsidP="00CE388C">
            <w:pPr>
              <w:jc w:val="center"/>
              <w:rPr>
                <w:rFonts w:eastAsia="Times New Roman" w:cstheme="minorHAnsi"/>
                <w:b/>
                <w:bCs/>
                <w:color w:val="000000"/>
                <w:sz w:val="18"/>
                <w:szCs w:val="18"/>
                <w:lang w:eastAsia="es-MX"/>
              </w:rPr>
            </w:pPr>
            <w:r w:rsidRPr="000658E0">
              <w:rPr>
                <w:rFonts w:eastAsia="Times New Roman" w:cstheme="minorHAnsi"/>
                <w:b/>
                <w:bCs/>
                <w:color w:val="000000"/>
                <w:sz w:val="18"/>
                <w:szCs w:val="18"/>
                <w:lang w:eastAsia="es-MX"/>
              </w:rPr>
              <w:t>Integración</w:t>
            </w:r>
          </w:p>
        </w:tc>
        <w:tc>
          <w:tcPr>
            <w:tcW w:w="3720" w:type="dxa"/>
            <w:gridSpan w:val="5"/>
            <w:tcBorders>
              <w:top w:val="nil"/>
              <w:left w:val="nil"/>
              <w:bottom w:val="nil"/>
              <w:right w:val="nil"/>
            </w:tcBorders>
            <w:shd w:val="clear" w:color="auto" w:fill="auto"/>
            <w:noWrap/>
            <w:vAlign w:val="center"/>
            <w:hideMark/>
          </w:tcPr>
          <w:p w14:paraId="6644856A" w14:textId="77777777" w:rsidR="00CE388C" w:rsidRPr="000658E0" w:rsidRDefault="00CE388C" w:rsidP="00CE388C">
            <w:pPr>
              <w:jc w:val="center"/>
              <w:rPr>
                <w:rFonts w:eastAsia="Times New Roman" w:cstheme="minorHAnsi"/>
                <w:b/>
                <w:bCs/>
                <w:color w:val="000000"/>
                <w:sz w:val="18"/>
                <w:szCs w:val="18"/>
                <w:lang w:eastAsia="es-MX"/>
              </w:rPr>
            </w:pPr>
            <w:r w:rsidRPr="000658E0">
              <w:rPr>
                <w:rFonts w:eastAsia="Times New Roman" w:cstheme="minorHAnsi"/>
                <w:b/>
                <w:bCs/>
                <w:color w:val="000000"/>
                <w:sz w:val="18"/>
                <w:szCs w:val="18"/>
                <w:lang w:eastAsia="es-MX"/>
              </w:rPr>
              <w:t>Actualización</w:t>
            </w:r>
          </w:p>
        </w:tc>
        <w:tc>
          <w:tcPr>
            <w:tcW w:w="2836" w:type="dxa"/>
            <w:gridSpan w:val="10"/>
            <w:tcBorders>
              <w:top w:val="nil"/>
              <w:left w:val="nil"/>
              <w:bottom w:val="nil"/>
              <w:right w:val="single" w:sz="4" w:space="0" w:color="auto"/>
            </w:tcBorders>
            <w:shd w:val="clear" w:color="auto" w:fill="auto"/>
            <w:noWrap/>
            <w:vAlign w:val="center"/>
            <w:hideMark/>
          </w:tcPr>
          <w:p w14:paraId="6DBF22EC" w14:textId="77777777" w:rsidR="00CE388C" w:rsidRPr="000658E0" w:rsidRDefault="00CE388C" w:rsidP="00CE388C">
            <w:pPr>
              <w:jc w:val="center"/>
              <w:rPr>
                <w:rFonts w:eastAsia="Times New Roman" w:cstheme="minorHAnsi"/>
                <w:b/>
                <w:bCs/>
                <w:color w:val="000000"/>
                <w:sz w:val="18"/>
                <w:szCs w:val="18"/>
                <w:lang w:eastAsia="es-MX"/>
              </w:rPr>
            </w:pPr>
            <w:r w:rsidRPr="000658E0">
              <w:rPr>
                <w:rFonts w:eastAsia="Times New Roman" w:cstheme="minorHAnsi"/>
                <w:b/>
                <w:bCs/>
                <w:color w:val="000000"/>
                <w:sz w:val="18"/>
                <w:szCs w:val="18"/>
                <w:lang w:eastAsia="es-MX"/>
              </w:rPr>
              <w:t>Depuración</w:t>
            </w:r>
          </w:p>
        </w:tc>
      </w:tr>
      <w:tr w:rsidR="00CE388C" w:rsidRPr="000658E0" w14:paraId="0852D3A4" w14:textId="77777777" w:rsidTr="00CE388C">
        <w:trPr>
          <w:gridAfter w:val="1"/>
          <w:wAfter w:w="9" w:type="dxa"/>
          <w:trHeight w:val="280"/>
        </w:trPr>
        <w:tc>
          <w:tcPr>
            <w:tcW w:w="189" w:type="dxa"/>
            <w:tcBorders>
              <w:top w:val="nil"/>
              <w:left w:val="single" w:sz="4" w:space="0" w:color="auto"/>
              <w:bottom w:val="nil"/>
              <w:right w:val="nil"/>
            </w:tcBorders>
            <w:shd w:val="clear" w:color="auto" w:fill="auto"/>
            <w:noWrap/>
            <w:vAlign w:val="center"/>
            <w:hideMark/>
          </w:tcPr>
          <w:p w14:paraId="4F4EDD6A"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1F91007B"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2224" w:type="dxa"/>
            <w:gridSpan w:val="7"/>
            <w:vMerge w:val="restart"/>
            <w:tcBorders>
              <w:top w:val="nil"/>
              <w:left w:val="nil"/>
              <w:bottom w:val="nil"/>
              <w:right w:val="nil"/>
            </w:tcBorders>
            <w:shd w:val="clear" w:color="auto" w:fill="auto"/>
            <w:vAlign w:val="center"/>
            <w:hideMark/>
          </w:tcPr>
          <w:p w14:paraId="18CC216A"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Establece una estructura homologada de la información.</w:t>
            </w:r>
          </w:p>
        </w:tc>
        <w:tc>
          <w:tcPr>
            <w:tcW w:w="183"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6A2A91DB"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3537" w:type="dxa"/>
            <w:gridSpan w:val="4"/>
            <w:vMerge w:val="restart"/>
            <w:tcBorders>
              <w:top w:val="nil"/>
              <w:left w:val="nil"/>
              <w:bottom w:val="nil"/>
              <w:right w:val="nil"/>
            </w:tcBorders>
            <w:shd w:val="clear" w:color="auto" w:fill="auto"/>
            <w:vAlign w:val="center"/>
            <w:hideMark/>
          </w:tcPr>
          <w:p w14:paraId="7E2A8128"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Establece un periodo de actualización del padrón.</w:t>
            </w:r>
          </w:p>
        </w:tc>
        <w:tc>
          <w:tcPr>
            <w:tcW w:w="322" w:type="dxa"/>
            <w:gridSpan w:val="2"/>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3FA9CC60"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2505" w:type="dxa"/>
            <w:gridSpan w:val="7"/>
            <w:vMerge w:val="restart"/>
            <w:tcBorders>
              <w:top w:val="nil"/>
              <w:left w:val="nil"/>
              <w:bottom w:val="nil"/>
              <w:right w:val="single" w:sz="4" w:space="0" w:color="auto"/>
            </w:tcBorders>
            <w:shd w:val="clear" w:color="auto" w:fill="auto"/>
            <w:vAlign w:val="center"/>
            <w:hideMark/>
          </w:tcPr>
          <w:p w14:paraId="701247A1"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Establece un mecanismo para detectar inconsistencias y homologar información.</w:t>
            </w:r>
          </w:p>
        </w:tc>
      </w:tr>
      <w:tr w:rsidR="00CE388C" w:rsidRPr="000658E0" w14:paraId="1B07114D" w14:textId="77777777" w:rsidTr="00CE388C">
        <w:trPr>
          <w:gridAfter w:val="1"/>
          <w:wAfter w:w="9" w:type="dxa"/>
          <w:trHeight w:val="224"/>
        </w:trPr>
        <w:tc>
          <w:tcPr>
            <w:tcW w:w="189" w:type="dxa"/>
            <w:tcBorders>
              <w:top w:val="nil"/>
              <w:left w:val="single" w:sz="4" w:space="0" w:color="auto"/>
              <w:bottom w:val="nil"/>
              <w:right w:val="nil"/>
            </w:tcBorders>
            <w:shd w:val="clear" w:color="auto" w:fill="auto"/>
            <w:noWrap/>
            <w:vAlign w:val="center"/>
            <w:hideMark/>
          </w:tcPr>
          <w:p w14:paraId="6C8E00A2"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nil"/>
              <w:left w:val="nil"/>
              <w:bottom w:val="nil"/>
              <w:right w:val="nil"/>
            </w:tcBorders>
            <w:shd w:val="clear" w:color="auto" w:fill="auto"/>
            <w:noWrap/>
            <w:vAlign w:val="center"/>
            <w:hideMark/>
          </w:tcPr>
          <w:p w14:paraId="1EBB40B0" w14:textId="77777777" w:rsidR="00CE388C" w:rsidRPr="000658E0" w:rsidRDefault="00CE388C" w:rsidP="00CE388C">
            <w:pPr>
              <w:rPr>
                <w:rFonts w:eastAsia="Times New Roman" w:cstheme="minorHAnsi"/>
                <w:color w:val="000000"/>
                <w:sz w:val="18"/>
                <w:szCs w:val="18"/>
                <w:lang w:eastAsia="es-MX"/>
              </w:rPr>
            </w:pPr>
          </w:p>
        </w:tc>
        <w:tc>
          <w:tcPr>
            <w:tcW w:w="2224" w:type="dxa"/>
            <w:gridSpan w:val="7"/>
            <w:vMerge/>
            <w:tcBorders>
              <w:top w:val="nil"/>
              <w:left w:val="nil"/>
              <w:bottom w:val="nil"/>
              <w:right w:val="nil"/>
            </w:tcBorders>
            <w:vAlign w:val="center"/>
            <w:hideMark/>
          </w:tcPr>
          <w:p w14:paraId="10AD60E7" w14:textId="77777777" w:rsidR="00CE388C" w:rsidRPr="000658E0" w:rsidRDefault="00CE388C" w:rsidP="00CE388C">
            <w:pPr>
              <w:rPr>
                <w:rFonts w:eastAsia="Times New Roman" w:cstheme="minorHAnsi"/>
                <w:color w:val="000000"/>
                <w:sz w:val="18"/>
                <w:szCs w:val="18"/>
                <w:lang w:eastAsia="es-MX"/>
              </w:rPr>
            </w:pPr>
          </w:p>
        </w:tc>
        <w:tc>
          <w:tcPr>
            <w:tcW w:w="183" w:type="dxa"/>
            <w:tcBorders>
              <w:top w:val="nil"/>
              <w:left w:val="nil"/>
              <w:bottom w:val="nil"/>
              <w:right w:val="nil"/>
            </w:tcBorders>
            <w:shd w:val="clear" w:color="auto" w:fill="auto"/>
            <w:vAlign w:val="center"/>
            <w:hideMark/>
          </w:tcPr>
          <w:p w14:paraId="666B43E6" w14:textId="77777777" w:rsidR="00CE388C" w:rsidRPr="000658E0" w:rsidRDefault="00CE388C" w:rsidP="00CE388C">
            <w:pPr>
              <w:rPr>
                <w:rFonts w:eastAsia="Times New Roman" w:cstheme="minorHAnsi"/>
                <w:sz w:val="18"/>
                <w:szCs w:val="18"/>
                <w:lang w:eastAsia="es-MX"/>
              </w:rPr>
            </w:pPr>
          </w:p>
        </w:tc>
        <w:tc>
          <w:tcPr>
            <w:tcW w:w="3537" w:type="dxa"/>
            <w:gridSpan w:val="4"/>
            <w:vMerge/>
            <w:tcBorders>
              <w:top w:val="nil"/>
              <w:left w:val="nil"/>
              <w:bottom w:val="nil"/>
              <w:right w:val="nil"/>
            </w:tcBorders>
            <w:vAlign w:val="center"/>
            <w:hideMark/>
          </w:tcPr>
          <w:p w14:paraId="3C18C16C" w14:textId="77777777" w:rsidR="00CE388C" w:rsidRPr="000658E0" w:rsidRDefault="00CE388C" w:rsidP="00CE388C">
            <w:pPr>
              <w:rPr>
                <w:rFonts w:eastAsia="Times New Roman" w:cstheme="minorHAnsi"/>
                <w:color w:val="000000"/>
                <w:sz w:val="18"/>
                <w:szCs w:val="18"/>
                <w:lang w:eastAsia="es-MX"/>
              </w:rPr>
            </w:pPr>
          </w:p>
        </w:tc>
        <w:tc>
          <w:tcPr>
            <w:tcW w:w="322" w:type="dxa"/>
            <w:gridSpan w:val="2"/>
            <w:tcBorders>
              <w:top w:val="nil"/>
              <w:left w:val="nil"/>
              <w:bottom w:val="nil"/>
              <w:right w:val="nil"/>
            </w:tcBorders>
            <w:shd w:val="clear" w:color="auto" w:fill="auto"/>
            <w:noWrap/>
            <w:vAlign w:val="center"/>
            <w:hideMark/>
          </w:tcPr>
          <w:p w14:paraId="1CC1112C" w14:textId="77777777" w:rsidR="00CE388C" w:rsidRPr="000658E0" w:rsidRDefault="00CE388C" w:rsidP="00CE388C">
            <w:pPr>
              <w:rPr>
                <w:rFonts w:eastAsia="Times New Roman" w:cstheme="minorHAnsi"/>
                <w:sz w:val="18"/>
                <w:szCs w:val="18"/>
                <w:lang w:eastAsia="es-MX"/>
              </w:rPr>
            </w:pPr>
          </w:p>
        </w:tc>
        <w:tc>
          <w:tcPr>
            <w:tcW w:w="2505" w:type="dxa"/>
            <w:gridSpan w:val="7"/>
            <w:vMerge/>
            <w:tcBorders>
              <w:top w:val="nil"/>
              <w:left w:val="nil"/>
              <w:bottom w:val="nil"/>
              <w:right w:val="single" w:sz="4" w:space="0" w:color="auto"/>
            </w:tcBorders>
            <w:vAlign w:val="center"/>
            <w:hideMark/>
          </w:tcPr>
          <w:p w14:paraId="35BC7CA8" w14:textId="77777777" w:rsidR="00CE388C" w:rsidRPr="000658E0" w:rsidRDefault="00CE388C" w:rsidP="00CE388C">
            <w:pPr>
              <w:rPr>
                <w:rFonts w:eastAsia="Times New Roman" w:cstheme="minorHAnsi"/>
                <w:color w:val="000000"/>
                <w:sz w:val="18"/>
                <w:szCs w:val="18"/>
                <w:lang w:eastAsia="es-MX"/>
              </w:rPr>
            </w:pPr>
          </w:p>
        </w:tc>
      </w:tr>
      <w:tr w:rsidR="00CE388C" w:rsidRPr="000658E0" w14:paraId="7651F0FD" w14:textId="77777777" w:rsidTr="00CE388C">
        <w:trPr>
          <w:gridAfter w:val="1"/>
          <w:wAfter w:w="9" w:type="dxa"/>
          <w:trHeight w:val="280"/>
        </w:trPr>
        <w:tc>
          <w:tcPr>
            <w:tcW w:w="189" w:type="dxa"/>
            <w:tcBorders>
              <w:top w:val="nil"/>
              <w:left w:val="single" w:sz="4" w:space="0" w:color="auto"/>
              <w:bottom w:val="nil"/>
              <w:right w:val="nil"/>
            </w:tcBorders>
            <w:shd w:val="clear" w:color="auto" w:fill="auto"/>
            <w:noWrap/>
            <w:vAlign w:val="center"/>
            <w:hideMark/>
          </w:tcPr>
          <w:p w14:paraId="792F6965"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2AEB5143"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2224" w:type="dxa"/>
            <w:gridSpan w:val="7"/>
            <w:vMerge w:val="restart"/>
            <w:tcBorders>
              <w:top w:val="nil"/>
              <w:left w:val="nil"/>
              <w:bottom w:val="nil"/>
              <w:right w:val="nil"/>
            </w:tcBorders>
            <w:shd w:val="clear" w:color="auto" w:fill="auto"/>
            <w:vAlign w:val="center"/>
            <w:hideMark/>
          </w:tcPr>
          <w:p w14:paraId="20993DB3"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Incluye las principales características de la población atendida y del tipo de apoyo otorgado (bien</w:t>
            </w:r>
            <w:r>
              <w:rPr>
                <w:rFonts w:eastAsia="Times New Roman" w:cstheme="minorHAnsi"/>
                <w:color w:val="000000"/>
                <w:sz w:val="18"/>
                <w:szCs w:val="18"/>
                <w:lang w:eastAsia="es-MX"/>
              </w:rPr>
              <w:t xml:space="preserve"> y/o </w:t>
            </w:r>
            <w:r w:rsidRPr="000658E0">
              <w:rPr>
                <w:rFonts w:eastAsia="Times New Roman" w:cstheme="minorHAnsi"/>
                <w:color w:val="000000"/>
                <w:sz w:val="18"/>
                <w:szCs w:val="18"/>
                <w:lang w:eastAsia="es-MX"/>
              </w:rPr>
              <w:t>servicio)</w:t>
            </w:r>
          </w:p>
        </w:tc>
        <w:tc>
          <w:tcPr>
            <w:tcW w:w="183" w:type="dxa"/>
            <w:tcBorders>
              <w:top w:val="nil"/>
              <w:left w:val="nil"/>
              <w:bottom w:val="nil"/>
              <w:right w:val="nil"/>
            </w:tcBorders>
            <w:shd w:val="clear" w:color="auto" w:fill="auto"/>
            <w:noWrap/>
            <w:vAlign w:val="center"/>
            <w:hideMark/>
          </w:tcPr>
          <w:p w14:paraId="31E0C502" w14:textId="77777777" w:rsidR="00CE388C" w:rsidRPr="000658E0" w:rsidRDefault="00CE388C" w:rsidP="00CE388C">
            <w:pPr>
              <w:rPr>
                <w:rFonts w:eastAsia="Times New Roman" w:cstheme="minorHAnsi"/>
                <w:color w:val="000000"/>
                <w:sz w:val="18"/>
                <w:szCs w:val="18"/>
                <w:lang w:eastAsia="es-MX"/>
              </w:rPr>
            </w:pPr>
          </w:p>
        </w:tc>
        <w:tc>
          <w:tcPr>
            <w:tcW w:w="3537" w:type="dxa"/>
            <w:gridSpan w:val="4"/>
            <w:vMerge w:val="restart"/>
            <w:tcBorders>
              <w:top w:val="nil"/>
              <w:left w:val="nil"/>
              <w:bottom w:val="nil"/>
              <w:right w:val="nil"/>
            </w:tcBorders>
            <w:shd w:val="clear" w:color="auto" w:fill="auto"/>
            <w:vAlign w:val="center"/>
            <w:hideMark/>
          </w:tcPr>
          <w:p w14:paraId="16F2B46C" w14:textId="77777777" w:rsidR="00CE388C" w:rsidRPr="000658E0" w:rsidRDefault="00CE388C" w:rsidP="00CE388C">
            <w:pPr>
              <w:rPr>
                <w:rFonts w:eastAsia="Times New Roman" w:cstheme="minorHAnsi"/>
                <w:b/>
                <w:bCs/>
                <w:i/>
                <w:iCs/>
                <w:color w:val="000000"/>
                <w:sz w:val="18"/>
                <w:szCs w:val="18"/>
                <w:lang w:eastAsia="es-MX"/>
              </w:rPr>
            </w:pPr>
            <w:r w:rsidRPr="000658E0">
              <w:rPr>
                <w:rFonts w:eastAsia="Times New Roman" w:cstheme="minorHAnsi"/>
                <w:b/>
                <w:bCs/>
                <w:i/>
                <w:iCs/>
                <w:color w:val="000000"/>
                <w:sz w:val="18"/>
                <w:szCs w:val="18"/>
                <w:lang w:eastAsia="es-MX"/>
              </w:rPr>
              <w:t>Indique el periodo de actualización establecido:</w:t>
            </w:r>
          </w:p>
        </w:tc>
        <w:tc>
          <w:tcPr>
            <w:tcW w:w="322" w:type="dxa"/>
            <w:gridSpan w:val="2"/>
            <w:tcBorders>
              <w:top w:val="nil"/>
              <w:left w:val="nil"/>
              <w:bottom w:val="nil"/>
              <w:right w:val="nil"/>
            </w:tcBorders>
            <w:shd w:val="clear" w:color="auto" w:fill="auto"/>
            <w:noWrap/>
            <w:vAlign w:val="center"/>
            <w:hideMark/>
          </w:tcPr>
          <w:p w14:paraId="78004CC7" w14:textId="77777777" w:rsidR="00CE388C" w:rsidRPr="000658E0" w:rsidRDefault="00CE388C" w:rsidP="00CE388C">
            <w:pPr>
              <w:rPr>
                <w:rFonts w:eastAsia="Times New Roman" w:cstheme="minorHAnsi"/>
                <w:b/>
                <w:bCs/>
                <w:i/>
                <w:iCs/>
                <w:color w:val="000000"/>
                <w:sz w:val="18"/>
                <w:szCs w:val="18"/>
                <w:lang w:eastAsia="es-MX"/>
              </w:rPr>
            </w:pPr>
          </w:p>
        </w:tc>
        <w:tc>
          <w:tcPr>
            <w:tcW w:w="2505" w:type="dxa"/>
            <w:gridSpan w:val="7"/>
            <w:vMerge/>
            <w:tcBorders>
              <w:top w:val="nil"/>
              <w:left w:val="nil"/>
              <w:bottom w:val="nil"/>
              <w:right w:val="single" w:sz="4" w:space="0" w:color="auto"/>
            </w:tcBorders>
            <w:vAlign w:val="center"/>
            <w:hideMark/>
          </w:tcPr>
          <w:p w14:paraId="3E8E5B50" w14:textId="77777777" w:rsidR="00CE388C" w:rsidRPr="000658E0" w:rsidRDefault="00CE388C" w:rsidP="00CE388C">
            <w:pPr>
              <w:rPr>
                <w:rFonts w:eastAsia="Times New Roman" w:cstheme="minorHAnsi"/>
                <w:color w:val="000000"/>
                <w:sz w:val="18"/>
                <w:szCs w:val="18"/>
                <w:lang w:eastAsia="es-MX"/>
              </w:rPr>
            </w:pPr>
          </w:p>
        </w:tc>
      </w:tr>
      <w:tr w:rsidR="00CE388C" w:rsidRPr="000658E0" w14:paraId="70F64BD3" w14:textId="77777777" w:rsidTr="00CE388C">
        <w:trPr>
          <w:gridAfter w:val="1"/>
          <w:wAfter w:w="9" w:type="dxa"/>
          <w:trHeight w:val="565"/>
        </w:trPr>
        <w:tc>
          <w:tcPr>
            <w:tcW w:w="189" w:type="dxa"/>
            <w:tcBorders>
              <w:top w:val="nil"/>
              <w:left w:val="single" w:sz="4" w:space="0" w:color="auto"/>
              <w:bottom w:val="nil"/>
              <w:right w:val="nil"/>
            </w:tcBorders>
            <w:shd w:val="clear" w:color="auto" w:fill="auto"/>
            <w:noWrap/>
            <w:vAlign w:val="center"/>
            <w:hideMark/>
          </w:tcPr>
          <w:p w14:paraId="40970D73"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nil"/>
              <w:left w:val="nil"/>
              <w:bottom w:val="nil"/>
              <w:right w:val="nil"/>
            </w:tcBorders>
            <w:shd w:val="clear" w:color="auto" w:fill="auto"/>
            <w:noWrap/>
            <w:vAlign w:val="center"/>
            <w:hideMark/>
          </w:tcPr>
          <w:p w14:paraId="7DEBD236" w14:textId="77777777" w:rsidR="00CE388C" w:rsidRPr="000658E0" w:rsidRDefault="00CE388C" w:rsidP="00CE388C">
            <w:pPr>
              <w:rPr>
                <w:rFonts w:eastAsia="Times New Roman" w:cstheme="minorHAnsi"/>
                <w:color w:val="000000"/>
                <w:sz w:val="18"/>
                <w:szCs w:val="18"/>
                <w:lang w:eastAsia="es-MX"/>
              </w:rPr>
            </w:pPr>
          </w:p>
        </w:tc>
        <w:tc>
          <w:tcPr>
            <w:tcW w:w="2224" w:type="dxa"/>
            <w:gridSpan w:val="7"/>
            <w:vMerge/>
            <w:tcBorders>
              <w:top w:val="nil"/>
              <w:left w:val="nil"/>
              <w:bottom w:val="nil"/>
              <w:right w:val="nil"/>
            </w:tcBorders>
            <w:vAlign w:val="center"/>
            <w:hideMark/>
          </w:tcPr>
          <w:p w14:paraId="5AEC4EDD" w14:textId="77777777" w:rsidR="00CE388C" w:rsidRPr="000658E0" w:rsidRDefault="00CE388C" w:rsidP="00CE388C">
            <w:pPr>
              <w:rPr>
                <w:rFonts w:eastAsia="Times New Roman" w:cstheme="minorHAnsi"/>
                <w:color w:val="000000"/>
                <w:sz w:val="18"/>
                <w:szCs w:val="18"/>
                <w:lang w:eastAsia="es-MX"/>
              </w:rPr>
            </w:pPr>
          </w:p>
        </w:tc>
        <w:tc>
          <w:tcPr>
            <w:tcW w:w="183" w:type="dxa"/>
            <w:tcBorders>
              <w:top w:val="nil"/>
              <w:left w:val="nil"/>
              <w:bottom w:val="nil"/>
              <w:right w:val="nil"/>
            </w:tcBorders>
            <w:shd w:val="clear" w:color="auto" w:fill="auto"/>
            <w:vAlign w:val="center"/>
            <w:hideMark/>
          </w:tcPr>
          <w:p w14:paraId="369A47D5" w14:textId="77777777" w:rsidR="00CE388C" w:rsidRPr="000658E0" w:rsidRDefault="00CE388C" w:rsidP="00CE388C">
            <w:pPr>
              <w:rPr>
                <w:rFonts w:eastAsia="Times New Roman" w:cstheme="minorHAnsi"/>
                <w:sz w:val="18"/>
                <w:szCs w:val="18"/>
                <w:lang w:eastAsia="es-MX"/>
              </w:rPr>
            </w:pPr>
          </w:p>
        </w:tc>
        <w:tc>
          <w:tcPr>
            <w:tcW w:w="3537" w:type="dxa"/>
            <w:gridSpan w:val="4"/>
            <w:vMerge/>
            <w:tcBorders>
              <w:top w:val="nil"/>
              <w:left w:val="nil"/>
              <w:bottom w:val="nil"/>
              <w:right w:val="nil"/>
            </w:tcBorders>
            <w:vAlign w:val="center"/>
            <w:hideMark/>
          </w:tcPr>
          <w:p w14:paraId="57C27E29" w14:textId="77777777" w:rsidR="00CE388C" w:rsidRPr="000658E0" w:rsidRDefault="00CE388C" w:rsidP="00CE388C">
            <w:pPr>
              <w:rPr>
                <w:rFonts w:eastAsia="Times New Roman" w:cstheme="minorHAnsi"/>
                <w:b/>
                <w:bCs/>
                <w:i/>
                <w:iCs/>
                <w:color w:val="000000"/>
                <w:sz w:val="18"/>
                <w:szCs w:val="18"/>
                <w:lang w:eastAsia="es-MX"/>
              </w:rPr>
            </w:pPr>
          </w:p>
        </w:tc>
        <w:tc>
          <w:tcPr>
            <w:tcW w:w="322" w:type="dxa"/>
            <w:gridSpan w:val="2"/>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5B6EC52F"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2505" w:type="dxa"/>
            <w:gridSpan w:val="7"/>
            <w:tcBorders>
              <w:top w:val="nil"/>
              <w:left w:val="nil"/>
              <w:bottom w:val="nil"/>
              <w:right w:val="single" w:sz="4" w:space="0" w:color="auto"/>
            </w:tcBorders>
            <w:shd w:val="clear" w:color="auto" w:fill="auto"/>
            <w:vAlign w:val="center"/>
            <w:hideMark/>
          </w:tcPr>
          <w:p w14:paraId="438F7131"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Establece un mecanismo para detectar duplicidades de apoyos otorgados por el mismo Pp o por otros programas.</w:t>
            </w:r>
          </w:p>
        </w:tc>
      </w:tr>
      <w:tr w:rsidR="00CE388C" w:rsidRPr="000658E0" w14:paraId="7170274B" w14:textId="77777777" w:rsidTr="00CE388C">
        <w:trPr>
          <w:gridAfter w:val="1"/>
          <w:wAfter w:w="9" w:type="dxa"/>
          <w:trHeight w:val="266"/>
        </w:trPr>
        <w:tc>
          <w:tcPr>
            <w:tcW w:w="189" w:type="dxa"/>
            <w:tcBorders>
              <w:top w:val="nil"/>
              <w:left w:val="single" w:sz="4" w:space="0" w:color="auto"/>
              <w:bottom w:val="nil"/>
              <w:right w:val="nil"/>
            </w:tcBorders>
            <w:shd w:val="clear" w:color="auto" w:fill="auto"/>
            <w:noWrap/>
            <w:vAlign w:val="center"/>
            <w:hideMark/>
          </w:tcPr>
          <w:p w14:paraId="33C7D47D"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142F9C8D"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2224" w:type="dxa"/>
            <w:gridSpan w:val="7"/>
            <w:vMerge w:val="restart"/>
            <w:tcBorders>
              <w:top w:val="nil"/>
              <w:left w:val="nil"/>
              <w:bottom w:val="nil"/>
              <w:right w:val="nil"/>
            </w:tcBorders>
            <w:shd w:val="clear" w:color="auto" w:fill="auto"/>
            <w:vAlign w:val="center"/>
            <w:hideMark/>
          </w:tcPr>
          <w:p w14:paraId="0195783C"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Se asigna una clave o identificador único que permita dar seguimiento a población atendida en el tiempo.</w:t>
            </w:r>
          </w:p>
        </w:tc>
        <w:tc>
          <w:tcPr>
            <w:tcW w:w="183" w:type="dxa"/>
            <w:tcBorders>
              <w:top w:val="nil"/>
              <w:left w:val="nil"/>
              <w:bottom w:val="nil"/>
              <w:right w:val="nil"/>
            </w:tcBorders>
            <w:shd w:val="clear" w:color="auto" w:fill="auto"/>
            <w:noWrap/>
            <w:vAlign w:val="center"/>
            <w:hideMark/>
          </w:tcPr>
          <w:p w14:paraId="5E325350" w14:textId="77777777" w:rsidR="00CE388C" w:rsidRPr="000658E0" w:rsidRDefault="00CE388C" w:rsidP="00CE388C">
            <w:pPr>
              <w:rPr>
                <w:rFonts w:eastAsia="Times New Roman" w:cstheme="minorHAnsi"/>
                <w:color w:val="000000"/>
                <w:sz w:val="18"/>
                <w:szCs w:val="18"/>
                <w:lang w:eastAsia="es-MX"/>
              </w:rPr>
            </w:pPr>
          </w:p>
        </w:tc>
        <w:tc>
          <w:tcPr>
            <w:tcW w:w="3859" w:type="dxa"/>
            <w:gridSpan w:val="6"/>
            <w:vMerge w:val="restart"/>
            <w:tcBorders>
              <w:top w:val="nil"/>
              <w:left w:val="nil"/>
              <w:bottom w:val="nil"/>
              <w:right w:val="nil"/>
            </w:tcBorders>
            <w:vAlign w:val="center"/>
            <w:hideMark/>
          </w:tcPr>
          <w:p w14:paraId="4BB302C6" w14:textId="77777777" w:rsidR="00CE388C" w:rsidRPr="000658E0" w:rsidRDefault="00CE388C" w:rsidP="00CE388C">
            <w:pPr>
              <w:rPr>
                <w:rFonts w:eastAsia="Times New Roman" w:cstheme="minorHAnsi"/>
                <w:color w:val="000000"/>
                <w:sz w:val="18"/>
                <w:szCs w:val="18"/>
                <w:lang w:eastAsia="es-MX"/>
              </w:rPr>
            </w:pPr>
          </w:p>
        </w:tc>
        <w:tc>
          <w:tcPr>
            <w:tcW w:w="169" w:type="dxa"/>
            <w:tcBorders>
              <w:top w:val="nil"/>
              <w:left w:val="nil"/>
              <w:bottom w:val="nil"/>
              <w:right w:val="nil"/>
            </w:tcBorders>
            <w:shd w:val="clear" w:color="auto" w:fill="auto"/>
            <w:vAlign w:val="center"/>
            <w:hideMark/>
          </w:tcPr>
          <w:p w14:paraId="2D7E3BA6" w14:textId="77777777" w:rsidR="00CE388C" w:rsidRPr="000658E0" w:rsidRDefault="00CE388C" w:rsidP="00CE388C">
            <w:pPr>
              <w:rPr>
                <w:rFonts w:eastAsia="Times New Roman" w:cstheme="minorHAnsi"/>
                <w:sz w:val="18"/>
                <w:szCs w:val="18"/>
                <w:lang w:eastAsia="es-MX"/>
              </w:rPr>
            </w:pPr>
          </w:p>
        </w:tc>
        <w:tc>
          <w:tcPr>
            <w:tcW w:w="146" w:type="dxa"/>
            <w:tcBorders>
              <w:top w:val="nil"/>
              <w:left w:val="nil"/>
              <w:bottom w:val="nil"/>
              <w:right w:val="nil"/>
            </w:tcBorders>
            <w:shd w:val="clear" w:color="auto" w:fill="auto"/>
            <w:noWrap/>
            <w:vAlign w:val="center"/>
            <w:hideMark/>
          </w:tcPr>
          <w:p w14:paraId="5EC3215A" w14:textId="77777777" w:rsidR="00CE388C" w:rsidRPr="000658E0" w:rsidRDefault="00CE388C" w:rsidP="00CE388C">
            <w:pPr>
              <w:rPr>
                <w:rFonts w:eastAsia="Times New Roman" w:cstheme="minorHAnsi"/>
                <w:sz w:val="18"/>
                <w:szCs w:val="18"/>
                <w:lang w:eastAsia="es-MX"/>
              </w:rPr>
            </w:pPr>
          </w:p>
        </w:tc>
        <w:tc>
          <w:tcPr>
            <w:tcW w:w="2190" w:type="dxa"/>
            <w:gridSpan w:val="5"/>
            <w:tcBorders>
              <w:top w:val="nil"/>
              <w:left w:val="nil"/>
              <w:bottom w:val="nil"/>
              <w:right w:val="single" w:sz="4" w:space="0" w:color="auto"/>
            </w:tcBorders>
            <w:vAlign w:val="center"/>
            <w:hideMark/>
          </w:tcPr>
          <w:p w14:paraId="7EE34F8F" w14:textId="77777777" w:rsidR="00CE388C" w:rsidRPr="000658E0" w:rsidRDefault="00CE388C" w:rsidP="00CE388C">
            <w:pPr>
              <w:rPr>
                <w:rFonts w:eastAsia="Times New Roman" w:cstheme="minorHAnsi"/>
                <w:color w:val="000000"/>
                <w:sz w:val="18"/>
                <w:szCs w:val="18"/>
                <w:lang w:eastAsia="es-MX"/>
              </w:rPr>
            </w:pPr>
          </w:p>
        </w:tc>
      </w:tr>
      <w:tr w:rsidR="00CE388C" w:rsidRPr="000658E0" w14:paraId="7DFC81FC" w14:textId="77777777" w:rsidTr="00CE388C">
        <w:trPr>
          <w:gridAfter w:val="1"/>
          <w:wAfter w:w="9" w:type="dxa"/>
          <w:trHeight w:val="449"/>
        </w:trPr>
        <w:tc>
          <w:tcPr>
            <w:tcW w:w="189" w:type="dxa"/>
            <w:tcBorders>
              <w:top w:val="nil"/>
              <w:left w:val="single" w:sz="4" w:space="0" w:color="auto"/>
              <w:bottom w:val="nil"/>
              <w:right w:val="nil"/>
            </w:tcBorders>
            <w:shd w:val="clear" w:color="auto" w:fill="auto"/>
            <w:noWrap/>
            <w:vAlign w:val="center"/>
            <w:hideMark/>
          </w:tcPr>
          <w:p w14:paraId="76A05C4F"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nil"/>
              <w:left w:val="nil"/>
              <w:bottom w:val="nil"/>
              <w:right w:val="nil"/>
            </w:tcBorders>
            <w:shd w:val="clear" w:color="auto" w:fill="auto"/>
            <w:noWrap/>
            <w:vAlign w:val="center"/>
            <w:hideMark/>
          </w:tcPr>
          <w:p w14:paraId="01022A7B" w14:textId="77777777" w:rsidR="00CE388C" w:rsidRPr="000658E0" w:rsidRDefault="00CE388C" w:rsidP="00CE388C">
            <w:pPr>
              <w:rPr>
                <w:rFonts w:eastAsia="Times New Roman" w:cstheme="minorHAnsi"/>
                <w:color w:val="000000"/>
                <w:sz w:val="18"/>
                <w:szCs w:val="18"/>
                <w:lang w:eastAsia="es-MX"/>
              </w:rPr>
            </w:pPr>
          </w:p>
        </w:tc>
        <w:tc>
          <w:tcPr>
            <w:tcW w:w="2224" w:type="dxa"/>
            <w:gridSpan w:val="7"/>
            <w:vMerge/>
            <w:tcBorders>
              <w:top w:val="nil"/>
              <w:left w:val="nil"/>
              <w:bottom w:val="nil"/>
              <w:right w:val="nil"/>
            </w:tcBorders>
            <w:vAlign w:val="center"/>
            <w:hideMark/>
          </w:tcPr>
          <w:p w14:paraId="4B2453D3" w14:textId="77777777" w:rsidR="00CE388C" w:rsidRPr="000658E0" w:rsidRDefault="00CE388C" w:rsidP="00CE388C">
            <w:pPr>
              <w:rPr>
                <w:rFonts w:eastAsia="Times New Roman" w:cstheme="minorHAnsi"/>
                <w:color w:val="000000"/>
                <w:sz w:val="18"/>
                <w:szCs w:val="18"/>
                <w:lang w:eastAsia="es-MX"/>
              </w:rPr>
            </w:pPr>
          </w:p>
        </w:tc>
        <w:tc>
          <w:tcPr>
            <w:tcW w:w="183" w:type="dxa"/>
            <w:tcBorders>
              <w:top w:val="nil"/>
              <w:left w:val="nil"/>
              <w:bottom w:val="nil"/>
              <w:right w:val="nil"/>
            </w:tcBorders>
            <w:shd w:val="clear" w:color="auto" w:fill="auto"/>
            <w:noWrap/>
            <w:vAlign w:val="center"/>
            <w:hideMark/>
          </w:tcPr>
          <w:p w14:paraId="4BB0A6C3" w14:textId="77777777" w:rsidR="00CE388C" w:rsidRPr="000658E0" w:rsidRDefault="00CE388C" w:rsidP="00CE388C">
            <w:pPr>
              <w:rPr>
                <w:rFonts w:eastAsia="Times New Roman" w:cstheme="minorHAnsi"/>
                <w:sz w:val="18"/>
                <w:szCs w:val="18"/>
                <w:lang w:eastAsia="es-MX"/>
              </w:rPr>
            </w:pPr>
          </w:p>
        </w:tc>
        <w:tc>
          <w:tcPr>
            <w:tcW w:w="3859" w:type="dxa"/>
            <w:gridSpan w:val="6"/>
            <w:vMerge/>
            <w:tcBorders>
              <w:top w:val="nil"/>
              <w:left w:val="nil"/>
              <w:bottom w:val="nil"/>
              <w:right w:val="nil"/>
            </w:tcBorders>
            <w:vAlign w:val="center"/>
            <w:hideMark/>
          </w:tcPr>
          <w:p w14:paraId="52FA555D" w14:textId="77777777" w:rsidR="00CE388C" w:rsidRPr="000658E0" w:rsidRDefault="00CE388C" w:rsidP="00CE388C">
            <w:pPr>
              <w:rPr>
                <w:rFonts w:eastAsia="Times New Roman" w:cstheme="minorHAnsi"/>
                <w:color w:val="000000"/>
                <w:sz w:val="18"/>
                <w:szCs w:val="18"/>
                <w:lang w:eastAsia="es-MX"/>
              </w:rPr>
            </w:pPr>
          </w:p>
        </w:tc>
        <w:tc>
          <w:tcPr>
            <w:tcW w:w="169" w:type="dxa"/>
            <w:tcBorders>
              <w:top w:val="nil"/>
              <w:left w:val="nil"/>
              <w:bottom w:val="nil"/>
              <w:right w:val="nil"/>
            </w:tcBorders>
            <w:shd w:val="clear" w:color="auto" w:fill="auto"/>
            <w:vAlign w:val="center"/>
            <w:hideMark/>
          </w:tcPr>
          <w:p w14:paraId="68A9B869" w14:textId="77777777" w:rsidR="00CE388C" w:rsidRPr="000658E0" w:rsidRDefault="00CE388C" w:rsidP="00CE388C">
            <w:pPr>
              <w:rPr>
                <w:rFonts w:eastAsia="Times New Roman" w:cstheme="minorHAnsi"/>
                <w:sz w:val="18"/>
                <w:szCs w:val="18"/>
                <w:lang w:eastAsia="es-MX"/>
              </w:rPr>
            </w:pPr>
          </w:p>
        </w:tc>
        <w:tc>
          <w:tcPr>
            <w:tcW w:w="146" w:type="dxa"/>
            <w:tcBorders>
              <w:top w:val="nil"/>
              <w:left w:val="nil"/>
              <w:bottom w:val="nil"/>
              <w:right w:val="nil"/>
            </w:tcBorders>
            <w:shd w:val="clear" w:color="auto" w:fill="auto"/>
            <w:noWrap/>
            <w:vAlign w:val="center"/>
            <w:hideMark/>
          </w:tcPr>
          <w:p w14:paraId="52147600" w14:textId="77777777" w:rsidR="00CE388C" w:rsidRPr="000658E0" w:rsidRDefault="00CE388C" w:rsidP="00CE388C">
            <w:pPr>
              <w:rPr>
                <w:rFonts w:eastAsia="Times New Roman" w:cstheme="minorHAnsi"/>
                <w:sz w:val="18"/>
                <w:szCs w:val="18"/>
                <w:lang w:eastAsia="es-MX"/>
              </w:rPr>
            </w:pPr>
          </w:p>
        </w:tc>
        <w:tc>
          <w:tcPr>
            <w:tcW w:w="1508" w:type="dxa"/>
            <w:gridSpan w:val="2"/>
            <w:tcBorders>
              <w:top w:val="nil"/>
              <w:left w:val="nil"/>
              <w:bottom w:val="nil"/>
              <w:right w:val="nil"/>
            </w:tcBorders>
            <w:shd w:val="clear" w:color="auto" w:fill="auto"/>
            <w:vAlign w:val="center"/>
            <w:hideMark/>
          </w:tcPr>
          <w:p w14:paraId="75FFC061" w14:textId="77777777" w:rsidR="00CE388C" w:rsidRPr="000658E0" w:rsidRDefault="00CE388C" w:rsidP="00CE388C">
            <w:pPr>
              <w:rPr>
                <w:rFonts w:eastAsia="Times New Roman" w:cstheme="minorHAnsi"/>
                <w:sz w:val="18"/>
                <w:szCs w:val="18"/>
                <w:lang w:eastAsia="es-MX"/>
              </w:rPr>
            </w:pPr>
          </w:p>
        </w:tc>
        <w:tc>
          <w:tcPr>
            <w:tcW w:w="473" w:type="dxa"/>
            <w:gridSpan w:val="2"/>
            <w:tcBorders>
              <w:top w:val="nil"/>
              <w:left w:val="nil"/>
              <w:bottom w:val="nil"/>
              <w:right w:val="nil"/>
            </w:tcBorders>
            <w:shd w:val="clear" w:color="auto" w:fill="auto"/>
            <w:vAlign w:val="center"/>
            <w:hideMark/>
          </w:tcPr>
          <w:p w14:paraId="6F843608" w14:textId="77777777" w:rsidR="00CE388C" w:rsidRPr="000658E0" w:rsidRDefault="00CE388C" w:rsidP="00CE388C">
            <w:pPr>
              <w:rPr>
                <w:rFonts w:eastAsia="Times New Roman" w:cstheme="minorHAnsi"/>
                <w:sz w:val="18"/>
                <w:szCs w:val="18"/>
                <w:lang w:eastAsia="es-MX"/>
              </w:rPr>
            </w:pPr>
          </w:p>
        </w:tc>
        <w:tc>
          <w:tcPr>
            <w:tcW w:w="209" w:type="dxa"/>
            <w:tcBorders>
              <w:top w:val="nil"/>
              <w:left w:val="nil"/>
              <w:bottom w:val="nil"/>
              <w:right w:val="single" w:sz="4" w:space="0" w:color="auto"/>
            </w:tcBorders>
            <w:shd w:val="clear" w:color="auto" w:fill="auto"/>
            <w:vAlign w:val="center"/>
            <w:hideMark/>
          </w:tcPr>
          <w:p w14:paraId="3E19C738"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CE388C" w:rsidRPr="000658E0" w14:paraId="1D0D406D" w14:textId="77777777" w:rsidTr="00CE388C">
        <w:trPr>
          <w:trHeight w:val="294"/>
        </w:trPr>
        <w:tc>
          <w:tcPr>
            <w:tcW w:w="9158" w:type="dxa"/>
            <w:gridSpan w:val="24"/>
            <w:tcBorders>
              <w:top w:val="single" w:sz="4" w:space="0" w:color="757171"/>
              <w:left w:val="single" w:sz="4" w:space="0" w:color="auto"/>
              <w:bottom w:val="single" w:sz="4" w:space="0" w:color="757171"/>
              <w:right w:val="single" w:sz="4" w:space="0" w:color="auto"/>
            </w:tcBorders>
            <w:shd w:val="clear" w:color="000000" w:fill="8B6B41"/>
            <w:noWrap/>
            <w:vAlign w:val="center"/>
            <w:hideMark/>
          </w:tcPr>
          <w:p w14:paraId="5B13AE29" w14:textId="77777777" w:rsidR="00CE388C" w:rsidRPr="000658E0" w:rsidRDefault="00CE388C" w:rsidP="00CE388C">
            <w:pPr>
              <w:jc w:val="center"/>
              <w:rPr>
                <w:rFonts w:eastAsia="Times New Roman" w:cstheme="minorHAnsi"/>
                <w:b/>
                <w:bCs/>
                <w:color w:val="FFFFFF"/>
                <w:sz w:val="18"/>
                <w:szCs w:val="18"/>
                <w:lang w:eastAsia="es-MX"/>
              </w:rPr>
            </w:pPr>
            <w:r w:rsidRPr="000658E0">
              <w:rPr>
                <w:rFonts w:eastAsia="Times New Roman" w:cstheme="minorHAnsi"/>
                <w:b/>
                <w:bCs/>
                <w:color w:val="FFFFFF"/>
                <w:sz w:val="18"/>
                <w:szCs w:val="18"/>
                <w:lang w:eastAsia="es-MX"/>
              </w:rPr>
              <w:t>Sistematización y disponibilidad de la información</w:t>
            </w:r>
          </w:p>
        </w:tc>
      </w:tr>
      <w:tr w:rsidR="00CE388C" w:rsidRPr="000658E0" w14:paraId="021702E8" w14:textId="77777777" w:rsidTr="00CE388C">
        <w:trPr>
          <w:trHeight w:val="420"/>
        </w:trPr>
        <w:tc>
          <w:tcPr>
            <w:tcW w:w="189" w:type="dxa"/>
            <w:tcBorders>
              <w:top w:val="nil"/>
              <w:left w:val="single" w:sz="4" w:space="0" w:color="auto"/>
              <w:bottom w:val="nil"/>
              <w:right w:val="nil"/>
            </w:tcBorders>
            <w:shd w:val="clear" w:color="auto" w:fill="auto"/>
            <w:noWrap/>
            <w:vAlign w:val="center"/>
            <w:hideMark/>
          </w:tcPr>
          <w:p w14:paraId="206D4DCC"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8969" w:type="dxa"/>
            <w:gridSpan w:val="23"/>
            <w:tcBorders>
              <w:top w:val="nil"/>
              <w:left w:val="nil"/>
              <w:bottom w:val="nil"/>
              <w:right w:val="single" w:sz="4" w:space="0" w:color="auto"/>
            </w:tcBorders>
            <w:shd w:val="clear" w:color="auto" w:fill="auto"/>
            <w:vAlign w:val="center"/>
            <w:hideMark/>
          </w:tcPr>
          <w:p w14:paraId="1C4E476E"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3. ¿El Pp cuenta con un sistema informático para la integración, actualización y depuración de la población atendida?</w:t>
            </w:r>
          </w:p>
        </w:tc>
      </w:tr>
      <w:tr w:rsidR="00CE388C" w:rsidRPr="000658E0" w14:paraId="03E5CE7B" w14:textId="77777777" w:rsidTr="00CE388C">
        <w:trPr>
          <w:gridAfter w:val="1"/>
          <w:wAfter w:w="9" w:type="dxa"/>
          <w:trHeight w:val="280"/>
        </w:trPr>
        <w:tc>
          <w:tcPr>
            <w:tcW w:w="189" w:type="dxa"/>
            <w:tcBorders>
              <w:top w:val="nil"/>
              <w:left w:val="single" w:sz="4" w:space="0" w:color="auto"/>
              <w:bottom w:val="nil"/>
              <w:right w:val="nil"/>
            </w:tcBorders>
            <w:shd w:val="clear" w:color="auto" w:fill="auto"/>
            <w:noWrap/>
            <w:vAlign w:val="center"/>
            <w:hideMark/>
          </w:tcPr>
          <w:p w14:paraId="47D73DBF"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27689C76"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509" w:type="dxa"/>
            <w:tcBorders>
              <w:top w:val="nil"/>
              <w:left w:val="nil"/>
              <w:bottom w:val="nil"/>
              <w:right w:val="nil"/>
            </w:tcBorders>
            <w:shd w:val="clear" w:color="auto" w:fill="auto"/>
            <w:noWrap/>
            <w:vAlign w:val="center"/>
            <w:hideMark/>
          </w:tcPr>
          <w:p w14:paraId="73471DB3" w14:textId="77777777" w:rsidR="00CE388C" w:rsidRPr="000658E0" w:rsidRDefault="00CE388C" w:rsidP="00CE388C">
            <w:pPr>
              <w:jc w:val="center"/>
              <w:rPr>
                <w:rFonts w:eastAsia="Times New Roman" w:cstheme="minorHAnsi"/>
                <w:color w:val="000000"/>
                <w:sz w:val="18"/>
                <w:szCs w:val="18"/>
                <w:lang w:eastAsia="es-MX"/>
              </w:rPr>
            </w:pPr>
            <w:r w:rsidRPr="000658E0">
              <w:rPr>
                <w:rFonts w:eastAsia="Times New Roman" w:cstheme="minorHAnsi"/>
                <w:color w:val="000000"/>
                <w:sz w:val="18"/>
                <w:szCs w:val="18"/>
                <w:lang w:eastAsia="es-MX"/>
              </w:rPr>
              <w:t>Sí</w:t>
            </w:r>
          </w:p>
        </w:tc>
        <w:tc>
          <w:tcPr>
            <w:tcW w:w="4309" w:type="dxa"/>
            <w:gridSpan w:val="9"/>
            <w:tcBorders>
              <w:top w:val="nil"/>
              <w:left w:val="nil"/>
              <w:bottom w:val="nil"/>
              <w:right w:val="nil"/>
            </w:tcBorders>
            <w:shd w:val="clear" w:color="auto" w:fill="auto"/>
            <w:noWrap/>
            <w:vAlign w:val="center"/>
            <w:hideMark/>
          </w:tcPr>
          <w:p w14:paraId="0A4B5D22" w14:textId="77777777" w:rsidR="00CE388C" w:rsidRPr="000658E0" w:rsidRDefault="00CE388C" w:rsidP="00CE388C">
            <w:pPr>
              <w:rPr>
                <w:rFonts w:eastAsia="Times New Roman" w:cstheme="minorHAnsi"/>
                <w:i/>
                <w:iCs/>
                <w:color w:val="000000"/>
                <w:sz w:val="18"/>
                <w:szCs w:val="18"/>
                <w:lang w:eastAsia="es-MX"/>
              </w:rPr>
            </w:pPr>
            <w:r w:rsidRPr="000658E0">
              <w:rPr>
                <w:rFonts w:eastAsia="Times New Roman" w:cstheme="minorHAnsi"/>
                <w:i/>
                <w:iCs/>
                <w:color w:val="000000"/>
                <w:sz w:val="18"/>
                <w:szCs w:val="18"/>
                <w:lang w:eastAsia="es-MX"/>
              </w:rPr>
              <w:t>Indicar el nombre del sistema:</w:t>
            </w:r>
          </w:p>
        </w:tc>
        <w:tc>
          <w:tcPr>
            <w:tcW w:w="502" w:type="dxa"/>
            <w:tcBorders>
              <w:top w:val="nil"/>
              <w:left w:val="nil"/>
              <w:bottom w:val="single" w:sz="4" w:space="0" w:color="595959"/>
              <w:right w:val="nil"/>
            </w:tcBorders>
            <w:shd w:val="clear" w:color="auto" w:fill="auto"/>
            <w:noWrap/>
            <w:vAlign w:val="center"/>
            <w:hideMark/>
          </w:tcPr>
          <w:p w14:paraId="084093A2"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624" w:type="dxa"/>
            <w:tcBorders>
              <w:top w:val="nil"/>
              <w:left w:val="nil"/>
              <w:bottom w:val="single" w:sz="4" w:space="0" w:color="595959"/>
              <w:right w:val="nil"/>
            </w:tcBorders>
            <w:shd w:val="clear" w:color="auto" w:fill="auto"/>
            <w:noWrap/>
            <w:vAlign w:val="center"/>
            <w:hideMark/>
          </w:tcPr>
          <w:p w14:paraId="306C5CC2"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92" w:type="dxa"/>
            <w:tcBorders>
              <w:top w:val="nil"/>
              <w:left w:val="nil"/>
              <w:bottom w:val="single" w:sz="4" w:space="0" w:color="595959"/>
              <w:right w:val="nil"/>
            </w:tcBorders>
            <w:shd w:val="clear" w:color="auto" w:fill="auto"/>
            <w:noWrap/>
            <w:vAlign w:val="center"/>
            <w:hideMark/>
          </w:tcPr>
          <w:p w14:paraId="482F4D13"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461" w:type="dxa"/>
            <w:gridSpan w:val="4"/>
            <w:tcBorders>
              <w:top w:val="nil"/>
              <w:left w:val="nil"/>
              <w:bottom w:val="single" w:sz="4" w:space="0" w:color="595959"/>
              <w:right w:val="nil"/>
            </w:tcBorders>
            <w:shd w:val="clear" w:color="auto" w:fill="auto"/>
            <w:noWrap/>
            <w:vAlign w:val="center"/>
            <w:hideMark/>
          </w:tcPr>
          <w:p w14:paraId="59ACC07F"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860" w:type="dxa"/>
            <w:gridSpan w:val="2"/>
            <w:tcBorders>
              <w:top w:val="nil"/>
              <w:left w:val="nil"/>
              <w:bottom w:val="single" w:sz="4" w:space="0" w:color="595959"/>
              <w:right w:val="nil"/>
            </w:tcBorders>
            <w:shd w:val="clear" w:color="auto" w:fill="auto"/>
            <w:noWrap/>
            <w:vAlign w:val="center"/>
            <w:hideMark/>
          </w:tcPr>
          <w:p w14:paraId="5361A5DF"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314" w:type="dxa"/>
            <w:gridSpan w:val="2"/>
            <w:tcBorders>
              <w:top w:val="nil"/>
              <w:left w:val="nil"/>
              <w:bottom w:val="nil"/>
              <w:right w:val="single" w:sz="4" w:space="0" w:color="auto"/>
            </w:tcBorders>
            <w:shd w:val="clear" w:color="auto" w:fill="auto"/>
            <w:noWrap/>
            <w:vAlign w:val="center"/>
            <w:hideMark/>
          </w:tcPr>
          <w:p w14:paraId="64253EC4"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CE388C" w:rsidRPr="000658E0" w14:paraId="55F9A437" w14:textId="77777777" w:rsidTr="00CE388C">
        <w:trPr>
          <w:gridAfter w:val="1"/>
          <w:wAfter w:w="9" w:type="dxa"/>
          <w:trHeight w:val="112"/>
        </w:trPr>
        <w:tc>
          <w:tcPr>
            <w:tcW w:w="189" w:type="dxa"/>
            <w:tcBorders>
              <w:top w:val="nil"/>
              <w:left w:val="single" w:sz="4" w:space="0" w:color="auto"/>
              <w:bottom w:val="nil"/>
              <w:right w:val="nil"/>
            </w:tcBorders>
            <w:shd w:val="clear" w:color="auto" w:fill="auto"/>
            <w:noWrap/>
            <w:vAlign w:val="center"/>
            <w:hideMark/>
          </w:tcPr>
          <w:p w14:paraId="222F0007"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nil"/>
              <w:left w:val="nil"/>
              <w:bottom w:val="nil"/>
              <w:right w:val="nil"/>
            </w:tcBorders>
            <w:shd w:val="clear" w:color="auto" w:fill="auto"/>
            <w:vAlign w:val="center"/>
            <w:hideMark/>
          </w:tcPr>
          <w:p w14:paraId="0020E0FE" w14:textId="77777777" w:rsidR="00CE388C" w:rsidRPr="000658E0" w:rsidRDefault="00CE388C" w:rsidP="00CE388C">
            <w:pPr>
              <w:rPr>
                <w:rFonts w:eastAsia="Times New Roman" w:cstheme="minorHAnsi"/>
                <w:color w:val="000000"/>
                <w:sz w:val="18"/>
                <w:szCs w:val="18"/>
                <w:lang w:eastAsia="es-MX"/>
              </w:rPr>
            </w:pPr>
          </w:p>
        </w:tc>
        <w:tc>
          <w:tcPr>
            <w:tcW w:w="509" w:type="dxa"/>
            <w:tcBorders>
              <w:top w:val="nil"/>
              <w:left w:val="nil"/>
              <w:bottom w:val="nil"/>
              <w:right w:val="nil"/>
            </w:tcBorders>
            <w:shd w:val="clear" w:color="auto" w:fill="auto"/>
            <w:vAlign w:val="center"/>
            <w:hideMark/>
          </w:tcPr>
          <w:p w14:paraId="08641897" w14:textId="77777777" w:rsidR="00CE388C" w:rsidRPr="000658E0" w:rsidRDefault="00CE388C" w:rsidP="00CE388C">
            <w:pPr>
              <w:rPr>
                <w:rFonts w:eastAsia="Times New Roman" w:cstheme="minorHAnsi"/>
                <w:sz w:val="18"/>
                <w:szCs w:val="18"/>
                <w:lang w:eastAsia="es-MX"/>
              </w:rPr>
            </w:pPr>
          </w:p>
        </w:tc>
        <w:tc>
          <w:tcPr>
            <w:tcW w:w="406" w:type="dxa"/>
            <w:tcBorders>
              <w:top w:val="nil"/>
              <w:left w:val="nil"/>
              <w:bottom w:val="nil"/>
              <w:right w:val="nil"/>
            </w:tcBorders>
            <w:shd w:val="clear" w:color="auto" w:fill="auto"/>
            <w:vAlign w:val="center"/>
            <w:hideMark/>
          </w:tcPr>
          <w:p w14:paraId="031001B2" w14:textId="77777777" w:rsidR="00CE388C" w:rsidRPr="000658E0" w:rsidRDefault="00CE388C" w:rsidP="00CE388C">
            <w:pPr>
              <w:rPr>
                <w:rFonts w:eastAsia="Times New Roman" w:cstheme="minorHAnsi"/>
                <w:sz w:val="18"/>
                <w:szCs w:val="18"/>
                <w:lang w:eastAsia="es-MX"/>
              </w:rPr>
            </w:pPr>
          </w:p>
        </w:tc>
        <w:tc>
          <w:tcPr>
            <w:tcW w:w="364" w:type="dxa"/>
            <w:tcBorders>
              <w:top w:val="nil"/>
              <w:left w:val="nil"/>
              <w:bottom w:val="nil"/>
              <w:right w:val="nil"/>
            </w:tcBorders>
            <w:shd w:val="clear" w:color="auto" w:fill="auto"/>
            <w:noWrap/>
            <w:vAlign w:val="center"/>
            <w:hideMark/>
          </w:tcPr>
          <w:p w14:paraId="181DCB4B" w14:textId="77777777" w:rsidR="00CE388C" w:rsidRPr="000658E0" w:rsidRDefault="00CE388C" w:rsidP="00CE388C">
            <w:pPr>
              <w:rPr>
                <w:rFonts w:eastAsia="Times New Roman" w:cstheme="minorHAnsi"/>
                <w:sz w:val="18"/>
                <w:szCs w:val="18"/>
                <w:lang w:eastAsia="es-MX"/>
              </w:rPr>
            </w:pPr>
          </w:p>
        </w:tc>
        <w:tc>
          <w:tcPr>
            <w:tcW w:w="408" w:type="dxa"/>
            <w:tcBorders>
              <w:top w:val="nil"/>
              <w:left w:val="nil"/>
              <w:bottom w:val="nil"/>
              <w:right w:val="nil"/>
            </w:tcBorders>
            <w:shd w:val="clear" w:color="auto" w:fill="auto"/>
            <w:vAlign w:val="center"/>
            <w:hideMark/>
          </w:tcPr>
          <w:p w14:paraId="4A0CCB53"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vAlign w:val="center"/>
            <w:hideMark/>
          </w:tcPr>
          <w:p w14:paraId="67E1193B"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vAlign w:val="center"/>
            <w:hideMark/>
          </w:tcPr>
          <w:p w14:paraId="4191D5EF"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noWrap/>
            <w:vAlign w:val="center"/>
            <w:hideMark/>
          </w:tcPr>
          <w:p w14:paraId="12C90213" w14:textId="77777777" w:rsidR="00CE388C" w:rsidRPr="000658E0" w:rsidRDefault="00CE388C" w:rsidP="00CE388C">
            <w:pPr>
              <w:rPr>
                <w:rFonts w:eastAsia="Times New Roman" w:cstheme="minorHAnsi"/>
                <w:sz w:val="18"/>
                <w:szCs w:val="18"/>
                <w:lang w:eastAsia="es-MX"/>
              </w:rPr>
            </w:pPr>
          </w:p>
        </w:tc>
        <w:tc>
          <w:tcPr>
            <w:tcW w:w="2594" w:type="dxa"/>
            <w:gridSpan w:val="3"/>
            <w:tcBorders>
              <w:top w:val="nil"/>
              <w:left w:val="nil"/>
              <w:bottom w:val="nil"/>
              <w:right w:val="nil"/>
            </w:tcBorders>
            <w:shd w:val="clear" w:color="auto" w:fill="auto"/>
            <w:noWrap/>
            <w:vAlign w:val="center"/>
            <w:hideMark/>
          </w:tcPr>
          <w:p w14:paraId="44615AFC" w14:textId="77777777" w:rsidR="00CE388C" w:rsidRPr="000658E0" w:rsidRDefault="00CE388C" w:rsidP="00CE388C">
            <w:pPr>
              <w:rPr>
                <w:rFonts w:eastAsia="Times New Roman" w:cstheme="minorHAnsi"/>
                <w:sz w:val="18"/>
                <w:szCs w:val="18"/>
                <w:lang w:eastAsia="es-MX"/>
              </w:rPr>
            </w:pPr>
          </w:p>
        </w:tc>
        <w:tc>
          <w:tcPr>
            <w:tcW w:w="502" w:type="dxa"/>
            <w:tcBorders>
              <w:top w:val="nil"/>
              <w:left w:val="nil"/>
              <w:bottom w:val="nil"/>
              <w:right w:val="nil"/>
            </w:tcBorders>
            <w:shd w:val="clear" w:color="auto" w:fill="auto"/>
            <w:noWrap/>
            <w:vAlign w:val="center"/>
            <w:hideMark/>
          </w:tcPr>
          <w:p w14:paraId="65EC4558" w14:textId="77777777" w:rsidR="00CE388C" w:rsidRPr="000658E0" w:rsidRDefault="00CE388C" w:rsidP="00CE388C">
            <w:pPr>
              <w:rPr>
                <w:rFonts w:eastAsia="Times New Roman" w:cstheme="minorHAnsi"/>
                <w:sz w:val="18"/>
                <w:szCs w:val="18"/>
                <w:lang w:eastAsia="es-MX"/>
              </w:rPr>
            </w:pPr>
          </w:p>
        </w:tc>
        <w:tc>
          <w:tcPr>
            <w:tcW w:w="624" w:type="dxa"/>
            <w:tcBorders>
              <w:top w:val="nil"/>
              <w:left w:val="nil"/>
              <w:bottom w:val="nil"/>
              <w:right w:val="nil"/>
            </w:tcBorders>
            <w:shd w:val="clear" w:color="auto" w:fill="auto"/>
            <w:noWrap/>
            <w:vAlign w:val="center"/>
            <w:hideMark/>
          </w:tcPr>
          <w:p w14:paraId="342D2BF8" w14:textId="77777777" w:rsidR="00CE388C" w:rsidRPr="000658E0" w:rsidRDefault="00CE388C" w:rsidP="00CE388C">
            <w:pPr>
              <w:rPr>
                <w:rFonts w:eastAsia="Times New Roman" w:cstheme="minorHAnsi"/>
                <w:sz w:val="18"/>
                <w:szCs w:val="18"/>
                <w:lang w:eastAsia="es-MX"/>
              </w:rPr>
            </w:pPr>
          </w:p>
        </w:tc>
        <w:tc>
          <w:tcPr>
            <w:tcW w:w="192" w:type="dxa"/>
            <w:tcBorders>
              <w:top w:val="nil"/>
              <w:left w:val="nil"/>
              <w:bottom w:val="nil"/>
              <w:right w:val="nil"/>
            </w:tcBorders>
            <w:shd w:val="clear" w:color="auto" w:fill="auto"/>
            <w:noWrap/>
            <w:vAlign w:val="center"/>
            <w:hideMark/>
          </w:tcPr>
          <w:p w14:paraId="43FC8B41" w14:textId="77777777" w:rsidR="00CE388C" w:rsidRPr="000658E0" w:rsidRDefault="00CE388C" w:rsidP="00CE388C">
            <w:pPr>
              <w:rPr>
                <w:rFonts w:eastAsia="Times New Roman" w:cstheme="minorHAnsi"/>
                <w:sz w:val="18"/>
                <w:szCs w:val="18"/>
                <w:lang w:eastAsia="es-MX"/>
              </w:rPr>
            </w:pPr>
          </w:p>
        </w:tc>
        <w:tc>
          <w:tcPr>
            <w:tcW w:w="1461" w:type="dxa"/>
            <w:gridSpan w:val="4"/>
            <w:tcBorders>
              <w:top w:val="nil"/>
              <w:left w:val="nil"/>
              <w:bottom w:val="nil"/>
              <w:right w:val="nil"/>
            </w:tcBorders>
            <w:shd w:val="clear" w:color="auto" w:fill="auto"/>
            <w:noWrap/>
            <w:vAlign w:val="center"/>
            <w:hideMark/>
          </w:tcPr>
          <w:p w14:paraId="4A77255D" w14:textId="77777777" w:rsidR="00CE388C" w:rsidRPr="000658E0" w:rsidRDefault="00CE388C" w:rsidP="00CE388C">
            <w:pPr>
              <w:rPr>
                <w:rFonts w:eastAsia="Times New Roman" w:cstheme="minorHAnsi"/>
                <w:sz w:val="18"/>
                <w:szCs w:val="18"/>
                <w:lang w:eastAsia="es-MX"/>
              </w:rPr>
            </w:pPr>
          </w:p>
        </w:tc>
        <w:tc>
          <w:tcPr>
            <w:tcW w:w="860" w:type="dxa"/>
            <w:gridSpan w:val="2"/>
            <w:tcBorders>
              <w:top w:val="nil"/>
              <w:left w:val="nil"/>
              <w:bottom w:val="nil"/>
              <w:right w:val="nil"/>
            </w:tcBorders>
            <w:shd w:val="clear" w:color="auto" w:fill="auto"/>
            <w:noWrap/>
            <w:vAlign w:val="center"/>
            <w:hideMark/>
          </w:tcPr>
          <w:p w14:paraId="57E13813" w14:textId="77777777" w:rsidR="00CE388C" w:rsidRPr="000658E0" w:rsidRDefault="00CE388C" w:rsidP="00CE388C">
            <w:pPr>
              <w:rPr>
                <w:rFonts w:eastAsia="Times New Roman" w:cstheme="minorHAnsi"/>
                <w:sz w:val="18"/>
                <w:szCs w:val="18"/>
                <w:lang w:eastAsia="es-MX"/>
              </w:rPr>
            </w:pPr>
          </w:p>
        </w:tc>
        <w:tc>
          <w:tcPr>
            <w:tcW w:w="314" w:type="dxa"/>
            <w:gridSpan w:val="2"/>
            <w:tcBorders>
              <w:top w:val="nil"/>
              <w:left w:val="nil"/>
              <w:bottom w:val="nil"/>
              <w:right w:val="single" w:sz="4" w:space="0" w:color="auto"/>
            </w:tcBorders>
            <w:shd w:val="clear" w:color="auto" w:fill="auto"/>
            <w:noWrap/>
            <w:vAlign w:val="center"/>
            <w:hideMark/>
          </w:tcPr>
          <w:p w14:paraId="76312231"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CE388C" w:rsidRPr="000658E0" w14:paraId="6C4F56FE" w14:textId="77777777" w:rsidTr="00CE388C">
        <w:trPr>
          <w:gridAfter w:val="1"/>
          <w:wAfter w:w="9" w:type="dxa"/>
          <w:trHeight w:val="280"/>
        </w:trPr>
        <w:tc>
          <w:tcPr>
            <w:tcW w:w="189" w:type="dxa"/>
            <w:tcBorders>
              <w:top w:val="nil"/>
              <w:left w:val="single" w:sz="4" w:space="0" w:color="auto"/>
              <w:bottom w:val="nil"/>
              <w:right w:val="nil"/>
            </w:tcBorders>
            <w:shd w:val="clear" w:color="auto" w:fill="auto"/>
            <w:noWrap/>
            <w:vAlign w:val="center"/>
            <w:hideMark/>
          </w:tcPr>
          <w:p w14:paraId="651DB9E7"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4071D0A6"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509" w:type="dxa"/>
            <w:tcBorders>
              <w:top w:val="nil"/>
              <w:left w:val="nil"/>
              <w:bottom w:val="nil"/>
              <w:right w:val="nil"/>
            </w:tcBorders>
            <w:shd w:val="clear" w:color="auto" w:fill="auto"/>
            <w:noWrap/>
            <w:vAlign w:val="center"/>
            <w:hideMark/>
          </w:tcPr>
          <w:p w14:paraId="695E4233" w14:textId="77777777" w:rsidR="00CE388C" w:rsidRPr="000658E0" w:rsidRDefault="00CE388C" w:rsidP="00CE388C">
            <w:pPr>
              <w:jc w:val="center"/>
              <w:rPr>
                <w:rFonts w:eastAsia="Times New Roman" w:cstheme="minorHAnsi"/>
                <w:color w:val="000000"/>
                <w:sz w:val="18"/>
                <w:szCs w:val="18"/>
                <w:lang w:eastAsia="es-MX"/>
              </w:rPr>
            </w:pPr>
            <w:r w:rsidRPr="000658E0">
              <w:rPr>
                <w:rFonts w:eastAsia="Times New Roman" w:cstheme="minorHAnsi"/>
                <w:color w:val="000000"/>
                <w:sz w:val="18"/>
                <w:szCs w:val="18"/>
                <w:lang w:eastAsia="es-MX"/>
              </w:rPr>
              <w:t>No</w:t>
            </w:r>
          </w:p>
        </w:tc>
        <w:tc>
          <w:tcPr>
            <w:tcW w:w="4309" w:type="dxa"/>
            <w:gridSpan w:val="9"/>
            <w:tcBorders>
              <w:top w:val="nil"/>
              <w:left w:val="nil"/>
              <w:bottom w:val="nil"/>
              <w:right w:val="nil"/>
            </w:tcBorders>
            <w:shd w:val="clear" w:color="auto" w:fill="auto"/>
            <w:noWrap/>
            <w:vAlign w:val="center"/>
            <w:hideMark/>
          </w:tcPr>
          <w:p w14:paraId="601E8CD2" w14:textId="77777777" w:rsidR="00CE388C" w:rsidRPr="000658E0" w:rsidRDefault="00CE388C" w:rsidP="00CE388C">
            <w:pPr>
              <w:rPr>
                <w:rFonts w:eastAsia="Times New Roman" w:cstheme="minorHAnsi"/>
                <w:i/>
                <w:iCs/>
                <w:color w:val="000000"/>
                <w:sz w:val="18"/>
                <w:szCs w:val="18"/>
                <w:lang w:eastAsia="es-MX"/>
              </w:rPr>
            </w:pPr>
            <w:r w:rsidRPr="000658E0">
              <w:rPr>
                <w:rFonts w:eastAsia="Times New Roman" w:cstheme="minorHAnsi"/>
                <w:i/>
                <w:iCs/>
                <w:color w:val="000000"/>
                <w:sz w:val="18"/>
                <w:szCs w:val="18"/>
                <w:lang w:eastAsia="es-MX"/>
              </w:rPr>
              <w:t>Seleccione el procedimiento manual que realiza el Pp:</w:t>
            </w:r>
          </w:p>
        </w:tc>
        <w:tc>
          <w:tcPr>
            <w:tcW w:w="502" w:type="dxa"/>
            <w:tcBorders>
              <w:top w:val="nil"/>
              <w:left w:val="nil"/>
              <w:bottom w:val="nil"/>
              <w:right w:val="nil"/>
            </w:tcBorders>
            <w:shd w:val="clear" w:color="auto" w:fill="auto"/>
            <w:noWrap/>
            <w:vAlign w:val="center"/>
            <w:hideMark/>
          </w:tcPr>
          <w:p w14:paraId="0F0D3C85" w14:textId="77777777" w:rsidR="00CE388C" w:rsidRPr="000658E0" w:rsidRDefault="00CE388C" w:rsidP="00CE388C">
            <w:pPr>
              <w:rPr>
                <w:rFonts w:eastAsia="Times New Roman" w:cstheme="minorHAnsi"/>
                <w:sz w:val="18"/>
                <w:szCs w:val="18"/>
                <w:lang w:eastAsia="es-MX"/>
              </w:rPr>
            </w:pPr>
          </w:p>
        </w:tc>
        <w:tc>
          <w:tcPr>
            <w:tcW w:w="624" w:type="dxa"/>
            <w:tcBorders>
              <w:top w:val="nil"/>
              <w:left w:val="nil"/>
              <w:bottom w:val="nil"/>
              <w:right w:val="nil"/>
            </w:tcBorders>
            <w:shd w:val="clear" w:color="auto" w:fill="auto"/>
            <w:vAlign w:val="center"/>
            <w:hideMark/>
          </w:tcPr>
          <w:p w14:paraId="09D760D5" w14:textId="77777777" w:rsidR="00CE388C" w:rsidRPr="000658E0" w:rsidRDefault="00CE388C" w:rsidP="00CE388C">
            <w:pPr>
              <w:jc w:val="center"/>
              <w:rPr>
                <w:rFonts w:eastAsia="Times New Roman" w:cstheme="minorHAnsi"/>
                <w:sz w:val="18"/>
                <w:szCs w:val="18"/>
                <w:lang w:eastAsia="es-MX"/>
              </w:rPr>
            </w:pPr>
          </w:p>
        </w:tc>
        <w:tc>
          <w:tcPr>
            <w:tcW w:w="192" w:type="dxa"/>
            <w:tcBorders>
              <w:top w:val="nil"/>
              <w:left w:val="nil"/>
              <w:bottom w:val="nil"/>
              <w:right w:val="nil"/>
            </w:tcBorders>
            <w:shd w:val="clear" w:color="auto" w:fill="auto"/>
            <w:vAlign w:val="center"/>
            <w:hideMark/>
          </w:tcPr>
          <w:p w14:paraId="26AA8CCB" w14:textId="77777777" w:rsidR="00CE388C" w:rsidRPr="000658E0" w:rsidRDefault="00CE388C" w:rsidP="00CE388C">
            <w:pPr>
              <w:rPr>
                <w:rFonts w:eastAsia="Times New Roman" w:cstheme="minorHAnsi"/>
                <w:sz w:val="18"/>
                <w:szCs w:val="18"/>
                <w:lang w:eastAsia="es-MX"/>
              </w:rPr>
            </w:pPr>
          </w:p>
        </w:tc>
        <w:tc>
          <w:tcPr>
            <w:tcW w:w="1461" w:type="dxa"/>
            <w:gridSpan w:val="4"/>
            <w:tcBorders>
              <w:top w:val="nil"/>
              <w:left w:val="nil"/>
              <w:bottom w:val="nil"/>
              <w:right w:val="nil"/>
            </w:tcBorders>
            <w:shd w:val="clear" w:color="auto" w:fill="auto"/>
            <w:vAlign w:val="center"/>
            <w:hideMark/>
          </w:tcPr>
          <w:p w14:paraId="77E8112C" w14:textId="77777777" w:rsidR="00CE388C" w:rsidRPr="000658E0" w:rsidRDefault="00CE388C" w:rsidP="00CE388C">
            <w:pPr>
              <w:rPr>
                <w:rFonts w:eastAsia="Times New Roman" w:cstheme="minorHAnsi"/>
                <w:sz w:val="18"/>
                <w:szCs w:val="18"/>
                <w:lang w:eastAsia="es-MX"/>
              </w:rPr>
            </w:pPr>
          </w:p>
        </w:tc>
        <w:tc>
          <w:tcPr>
            <w:tcW w:w="860" w:type="dxa"/>
            <w:gridSpan w:val="2"/>
            <w:tcBorders>
              <w:top w:val="nil"/>
              <w:left w:val="nil"/>
              <w:bottom w:val="nil"/>
              <w:right w:val="nil"/>
            </w:tcBorders>
            <w:shd w:val="clear" w:color="auto" w:fill="auto"/>
            <w:vAlign w:val="center"/>
            <w:hideMark/>
          </w:tcPr>
          <w:p w14:paraId="1CE7C57D" w14:textId="77777777" w:rsidR="00CE388C" w:rsidRPr="000658E0" w:rsidRDefault="00CE388C" w:rsidP="00CE388C">
            <w:pPr>
              <w:rPr>
                <w:rFonts w:eastAsia="Times New Roman" w:cstheme="minorHAnsi"/>
                <w:sz w:val="18"/>
                <w:szCs w:val="18"/>
                <w:lang w:eastAsia="es-MX"/>
              </w:rPr>
            </w:pPr>
          </w:p>
        </w:tc>
        <w:tc>
          <w:tcPr>
            <w:tcW w:w="314" w:type="dxa"/>
            <w:gridSpan w:val="2"/>
            <w:tcBorders>
              <w:top w:val="nil"/>
              <w:left w:val="nil"/>
              <w:bottom w:val="nil"/>
              <w:right w:val="single" w:sz="4" w:space="0" w:color="auto"/>
            </w:tcBorders>
            <w:shd w:val="clear" w:color="auto" w:fill="auto"/>
            <w:vAlign w:val="center"/>
            <w:hideMark/>
          </w:tcPr>
          <w:p w14:paraId="029013AC"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CE388C" w:rsidRPr="000658E0" w14:paraId="76EB5B70" w14:textId="77777777" w:rsidTr="00CE388C">
        <w:trPr>
          <w:gridAfter w:val="1"/>
          <w:wAfter w:w="9" w:type="dxa"/>
          <w:trHeight w:val="280"/>
        </w:trPr>
        <w:tc>
          <w:tcPr>
            <w:tcW w:w="189" w:type="dxa"/>
            <w:tcBorders>
              <w:top w:val="nil"/>
              <w:left w:val="single" w:sz="4" w:space="0" w:color="auto"/>
              <w:bottom w:val="nil"/>
              <w:right w:val="nil"/>
            </w:tcBorders>
            <w:shd w:val="clear" w:color="auto" w:fill="auto"/>
            <w:noWrap/>
            <w:vAlign w:val="center"/>
            <w:hideMark/>
          </w:tcPr>
          <w:p w14:paraId="3AC9403E"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nil"/>
              <w:left w:val="nil"/>
              <w:bottom w:val="nil"/>
              <w:right w:val="nil"/>
            </w:tcBorders>
            <w:shd w:val="clear" w:color="auto" w:fill="auto"/>
            <w:noWrap/>
            <w:vAlign w:val="center"/>
            <w:hideMark/>
          </w:tcPr>
          <w:p w14:paraId="55B25F91" w14:textId="77777777" w:rsidR="00CE388C" w:rsidRPr="000658E0" w:rsidRDefault="00CE388C" w:rsidP="00CE388C">
            <w:pPr>
              <w:rPr>
                <w:rFonts w:eastAsia="Times New Roman" w:cstheme="minorHAnsi"/>
                <w:color w:val="000000"/>
                <w:sz w:val="18"/>
                <w:szCs w:val="18"/>
                <w:lang w:eastAsia="es-MX"/>
              </w:rPr>
            </w:pPr>
          </w:p>
        </w:tc>
        <w:tc>
          <w:tcPr>
            <w:tcW w:w="509" w:type="dxa"/>
            <w:tcBorders>
              <w:top w:val="nil"/>
              <w:left w:val="nil"/>
              <w:bottom w:val="nil"/>
              <w:right w:val="nil"/>
            </w:tcBorders>
            <w:shd w:val="clear" w:color="auto" w:fill="auto"/>
            <w:noWrap/>
            <w:vAlign w:val="center"/>
            <w:hideMark/>
          </w:tcPr>
          <w:p w14:paraId="37091DBC" w14:textId="77777777" w:rsidR="00CE388C" w:rsidRPr="000658E0" w:rsidRDefault="00CE388C" w:rsidP="00CE388C">
            <w:pPr>
              <w:rPr>
                <w:rFonts w:eastAsia="Times New Roman" w:cstheme="minorHAnsi"/>
                <w:sz w:val="18"/>
                <w:szCs w:val="18"/>
                <w:lang w:eastAsia="es-MX"/>
              </w:rPr>
            </w:pPr>
          </w:p>
        </w:tc>
        <w:tc>
          <w:tcPr>
            <w:tcW w:w="406"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73C689E3"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6682" w:type="dxa"/>
            <w:gridSpan w:val="15"/>
            <w:tcBorders>
              <w:top w:val="nil"/>
              <w:left w:val="nil"/>
              <w:bottom w:val="nil"/>
              <w:right w:val="nil"/>
            </w:tcBorders>
            <w:shd w:val="clear" w:color="auto" w:fill="auto"/>
            <w:noWrap/>
            <w:vAlign w:val="center"/>
            <w:hideMark/>
          </w:tcPr>
          <w:p w14:paraId="22A4CC71"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Utiliza una base de datos en Excel, Access, SPSS u otro programa informático.</w:t>
            </w:r>
          </w:p>
        </w:tc>
        <w:tc>
          <w:tcPr>
            <w:tcW w:w="860" w:type="dxa"/>
            <w:gridSpan w:val="2"/>
            <w:tcBorders>
              <w:top w:val="nil"/>
              <w:left w:val="nil"/>
              <w:bottom w:val="nil"/>
              <w:right w:val="nil"/>
            </w:tcBorders>
            <w:shd w:val="clear" w:color="auto" w:fill="auto"/>
            <w:vAlign w:val="center"/>
            <w:hideMark/>
          </w:tcPr>
          <w:p w14:paraId="2743D202" w14:textId="77777777" w:rsidR="00CE388C" w:rsidRPr="000658E0" w:rsidRDefault="00CE388C" w:rsidP="00CE388C">
            <w:pPr>
              <w:rPr>
                <w:rFonts w:eastAsia="Times New Roman" w:cstheme="minorHAnsi"/>
                <w:color w:val="000000"/>
                <w:sz w:val="18"/>
                <w:szCs w:val="18"/>
                <w:lang w:eastAsia="es-MX"/>
              </w:rPr>
            </w:pPr>
          </w:p>
        </w:tc>
        <w:tc>
          <w:tcPr>
            <w:tcW w:w="314" w:type="dxa"/>
            <w:gridSpan w:val="2"/>
            <w:tcBorders>
              <w:top w:val="nil"/>
              <w:left w:val="nil"/>
              <w:bottom w:val="nil"/>
              <w:right w:val="single" w:sz="4" w:space="0" w:color="auto"/>
            </w:tcBorders>
            <w:shd w:val="clear" w:color="auto" w:fill="auto"/>
            <w:vAlign w:val="center"/>
            <w:hideMark/>
          </w:tcPr>
          <w:p w14:paraId="6FDC7116"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CE388C" w:rsidRPr="000658E0" w14:paraId="4F31EF5E" w14:textId="77777777" w:rsidTr="00CE388C">
        <w:trPr>
          <w:gridAfter w:val="1"/>
          <w:wAfter w:w="9" w:type="dxa"/>
          <w:trHeight w:val="117"/>
        </w:trPr>
        <w:tc>
          <w:tcPr>
            <w:tcW w:w="189" w:type="dxa"/>
            <w:tcBorders>
              <w:top w:val="nil"/>
              <w:left w:val="single" w:sz="4" w:space="0" w:color="auto"/>
              <w:bottom w:val="nil"/>
              <w:right w:val="nil"/>
            </w:tcBorders>
            <w:shd w:val="clear" w:color="auto" w:fill="auto"/>
            <w:noWrap/>
            <w:vAlign w:val="center"/>
            <w:hideMark/>
          </w:tcPr>
          <w:p w14:paraId="3E1FE108"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nil"/>
              <w:left w:val="nil"/>
              <w:bottom w:val="nil"/>
              <w:right w:val="nil"/>
            </w:tcBorders>
            <w:shd w:val="clear" w:color="auto" w:fill="auto"/>
            <w:noWrap/>
            <w:vAlign w:val="center"/>
            <w:hideMark/>
          </w:tcPr>
          <w:p w14:paraId="6808C7CC" w14:textId="77777777" w:rsidR="00CE388C" w:rsidRPr="000658E0" w:rsidRDefault="00CE388C" w:rsidP="00CE388C">
            <w:pPr>
              <w:rPr>
                <w:rFonts w:eastAsia="Times New Roman" w:cstheme="minorHAnsi"/>
                <w:color w:val="000000"/>
                <w:sz w:val="18"/>
                <w:szCs w:val="18"/>
                <w:lang w:eastAsia="es-MX"/>
              </w:rPr>
            </w:pPr>
          </w:p>
        </w:tc>
        <w:tc>
          <w:tcPr>
            <w:tcW w:w="509" w:type="dxa"/>
            <w:tcBorders>
              <w:top w:val="nil"/>
              <w:left w:val="nil"/>
              <w:bottom w:val="nil"/>
              <w:right w:val="nil"/>
            </w:tcBorders>
            <w:shd w:val="clear" w:color="auto" w:fill="auto"/>
            <w:noWrap/>
            <w:vAlign w:val="center"/>
            <w:hideMark/>
          </w:tcPr>
          <w:p w14:paraId="33E5B96C" w14:textId="77777777" w:rsidR="00CE388C" w:rsidRPr="000658E0" w:rsidRDefault="00CE388C" w:rsidP="00CE388C">
            <w:pPr>
              <w:rPr>
                <w:rFonts w:eastAsia="Times New Roman" w:cstheme="minorHAnsi"/>
                <w:sz w:val="18"/>
                <w:szCs w:val="18"/>
                <w:lang w:eastAsia="es-MX"/>
              </w:rPr>
            </w:pPr>
          </w:p>
        </w:tc>
        <w:tc>
          <w:tcPr>
            <w:tcW w:w="406" w:type="dxa"/>
            <w:tcBorders>
              <w:top w:val="nil"/>
              <w:left w:val="nil"/>
              <w:bottom w:val="nil"/>
              <w:right w:val="nil"/>
            </w:tcBorders>
            <w:shd w:val="clear" w:color="auto" w:fill="auto"/>
            <w:noWrap/>
            <w:vAlign w:val="center"/>
            <w:hideMark/>
          </w:tcPr>
          <w:p w14:paraId="0F0735AF" w14:textId="77777777" w:rsidR="00CE388C" w:rsidRPr="000658E0" w:rsidRDefault="00CE388C" w:rsidP="00CE388C">
            <w:pPr>
              <w:rPr>
                <w:rFonts w:eastAsia="Times New Roman" w:cstheme="minorHAnsi"/>
                <w:sz w:val="18"/>
                <w:szCs w:val="18"/>
                <w:lang w:eastAsia="es-MX"/>
              </w:rPr>
            </w:pPr>
          </w:p>
        </w:tc>
        <w:tc>
          <w:tcPr>
            <w:tcW w:w="364" w:type="dxa"/>
            <w:tcBorders>
              <w:top w:val="nil"/>
              <w:left w:val="nil"/>
              <w:bottom w:val="nil"/>
              <w:right w:val="nil"/>
            </w:tcBorders>
            <w:shd w:val="clear" w:color="auto" w:fill="auto"/>
            <w:vAlign w:val="center"/>
            <w:hideMark/>
          </w:tcPr>
          <w:p w14:paraId="22A33F10" w14:textId="77777777" w:rsidR="00CE388C" w:rsidRPr="000658E0" w:rsidRDefault="00CE388C" w:rsidP="00CE388C">
            <w:pPr>
              <w:rPr>
                <w:rFonts w:eastAsia="Times New Roman" w:cstheme="minorHAnsi"/>
                <w:sz w:val="18"/>
                <w:szCs w:val="18"/>
                <w:lang w:eastAsia="es-MX"/>
              </w:rPr>
            </w:pPr>
          </w:p>
        </w:tc>
        <w:tc>
          <w:tcPr>
            <w:tcW w:w="408" w:type="dxa"/>
            <w:tcBorders>
              <w:top w:val="nil"/>
              <w:left w:val="nil"/>
              <w:bottom w:val="nil"/>
              <w:right w:val="nil"/>
            </w:tcBorders>
            <w:shd w:val="clear" w:color="auto" w:fill="auto"/>
            <w:vAlign w:val="center"/>
            <w:hideMark/>
          </w:tcPr>
          <w:p w14:paraId="6BB6FD09"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vAlign w:val="center"/>
            <w:hideMark/>
          </w:tcPr>
          <w:p w14:paraId="66163342"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vAlign w:val="center"/>
            <w:hideMark/>
          </w:tcPr>
          <w:p w14:paraId="7CB967E1"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vAlign w:val="center"/>
            <w:hideMark/>
          </w:tcPr>
          <w:p w14:paraId="6FD31B12" w14:textId="77777777" w:rsidR="00CE388C" w:rsidRPr="000658E0" w:rsidRDefault="00CE388C" w:rsidP="00CE388C">
            <w:pPr>
              <w:rPr>
                <w:rFonts w:eastAsia="Times New Roman" w:cstheme="minorHAnsi"/>
                <w:sz w:val="18"/>
                <w:szCs w:val="18"/>
                <w:lang w:eastAsia="es-MX"/>
              </w:rPr>
            </w:pPr>
          </w:p>
        </w:tc>
        <w:tc>
          <w:tcPr>
            <w:tcW w:w="2594" w:type="dxa"/>
            <w:gridSpan w:val="3"/>
            <w:tcBorders>
              <w:top w:val="nil"/>
              <w:left w:val="nil"/>
              <w:bottom w:val="nil"/>
              <w:right w:val="nil"/>
            </w:tcBorders>
            <w:shd w:val="clear" w:color="auto" w:fill="auto"/>
            <w:noWrap/>
            <w:vAlign w:val="center"/>
            <w:hideMark/>
          </w:tcPr>
          <w:p w14:paraId="10C276F4" w14:textId="77777777" w:rsidR="00CE388C" w:rsidRPr="000658E0" w:rsidRDefault="00CE388C" w:rsidP="00CE388C">
            <w:pPr>
              <w:rPr>
                <w:rFonts w:eastAsia="Times New Roman" w:cstheme="minorHAnsi"/>
                <w:sz w:val="18"/>
                <w:szCs w:val="18"/>
                <w:lang w:eastAsia="es-MX"/>
              </w:rPr>
            </w:pPr>
          </w:p>
        </w:tc>
        <w:tc>
          <w:tcPr>
            <w:tcW w:w="502" w:type="dxa"/>
            <w:tcBorders>
              <w:top w:val="nil"/>
              <w:left w:val="nil"/>
              <w:bottom w:val="nil"/>
              <w:right w:val="nil"/>
            </w:tcBorders>
            <w:shd w:val="clear" w:color="auto" w:fill="auto"/>
            <w:vAlign w:val="center"/>
            <w:hideMark/>
          </w:tcPr>
          <w:p w14:paraId="0F5A3A65" w14:textId="77777777" w:rsidR="00CE388C" w:rsidRPr="000658E0" w:rsidRDefault="00CE388C" w:rsidP="00CE388C">
            <w:pPr>
              <w:rPr>
                <w:rFonts w:eastAsia="Times New Roman" w:cstheme="minorHAnsi"/>
                <w:sz w:val="18"/>
                <w:szCs w:val="18"/>
                <w:lang w:eastAsia="es-MX"/>
              </w:rPr>
            </w:pPr>
          </w:p>
        </w:tc>
        <w:tc>
          <w:tcPr>
            <w:tcW w:w="624" w:type="dxa"/>
            <w:tcBorders>
              <w:top w:val="nil"/>
              <w:left w:val="nil"/>
              <w:bottom w:val="nil"/>
              <w:right w:val="nil"/>
            </w:tcBorders>
            <w:shd w:val="clear" w:color="auto" w:fill="auto"/>
            <w:vAlign w:val="center"/>
            <w:hideMark/>
          </w:tcPr>
          <w:p w14:paraId="137F00AC" w14:textId="77777777" w:rsidR="00CE388C" w:rsidRPr="000658E0" w:rsidRDefault="00CE388C" w:rsidP="00CE388C">
            <w:pPr>
              <w:rPr>
                <w:rFonts w:eastAsia="Times New Roman" w:cstheme="minorHAnsi"/>
                <w:sz w:val="18"/>
                <w:szCs w:val="18"/>
                <w:lang w:eastAsia="es-MX"/>
              </w:rPr>
            </w:pPr>
          </w:p>
        </w:tc>
        <w:tc>
          <w:tcPr>
            <w:tcW w:w="192" w:type="dxa"/>
            <w:tcBorders>
              <w:top w:val="nil"/>
              <w:left w:val="nil"/>
              <w:bottom w:val="nil"/>
              <w:right w:val="nil"/>
            </w:tcBorders>
            <w:shd w:val="clear" w:color="auto" w:fill="auto"/>
            <w:vAlign w:val="center"/>
            <w:hideMark/>
          </w:tcPr>
          <w:p w14:paraId="0A498102" w14:textId="77777777" w:rsidR="00CE388C" w:rsidRPr="000658E0" w:rsidRDefault="00CE388C" w:rsidP="00CE388C">
            <w:pPr>
              <w:rPr>
                <w:rFonts w:eastAsia="Times New Roman" w:cstheme="minorHAnsi"/>
                <w:sz w:val="18"/>
                <w:szCs w:val="18"/>
                <w:lang w:eastAsia="es-MX"/>
              </w:rPr>
            </w:pPr>
          </w:p>
        </w:tc>
        <w:tc>
          <w:tcPr>
            <w:tcW w:w="1461" w:type="dxa"/>
            <w:gridSpan w:val="4"/>
            <w:tcBorders>
              <w:top w:val="nil"/>
              <w:left w:val="nil"/>
              <w:bottom w:val="nil"/>
              <w:right w:val="nil"/>
            </w:tcBorders>
            <w:shd w:val="clear" w:color="auto" w:fill="auto"/>
            <w:vAlign w:val="center"/>
            <w:hideMark/>
          </w:tcPr>
          <w:p w14:paraId="40E6D7E2" w14:textId="77777777" w:rsidR="00CE388C" w:rsidRPr="000658E0" w:rsidRDefault="00CE388C" w:rsidP="00CE388C">
            <w:pPr>
              <w:rPr>
                <w:rFonts w:eastAsia="Times New Roman" w:cstheme="minorHAnsi"/>
                <w:sz w:val="18"/>
                <w:szCs w:val="18"/>
                <w:lang w:eastAsia="es-MX"/>
              </w:rPr>
            </w:pPr>
          </w:p>
        </w:tc>
        <w:tc>
          <w:tcPr>
            <w:tcW w:w="860" w:type="dxa"/>
            <w:gridSpan w:val="2"/>
            <w:tcBorders>
              <w:top w:val="nil"/>
              <w:left w:val="nil"/>
              <w:bottom w:val="nil"/>
              <w:right w:val="nil"/>
            </w:tcBorders>
            <w:shd w:val="clear" w:color="auto" w:fill="auto"/>
            <w:vAlign w:val="center"/>
            <w:hideMark/>
          </w:tcPr>
          <w:p w14:paraId="72F4CEBE" w14:textId="77777777" w:rsidR="00CE388C" w:rsidRPr="000658E0" w:rsidRDefault="00CE388C" w:rsidP="00CE388C">
            <w:pPr>
              <w:rPr>
                <w:rFonts w:eastAsia="Times New Roman" w:cstheme="minorHAnsi"/>
                <w:sz w:val="18"/>
                <w:szCs w:val="18"/>
                <w:lang w:eastAsia="es-MX"/>
              </w:rPr>
            </w:pPr>
          </w:p>
        </w:tc>
        <w:tc>
          <w:tcPr>
            <w:tcW w:w="314" w:type="dxa"/>
            <w:gridSpan w:val="2"/>
            <w:tcBorders>
              <w:top w:val="nil"/>
              <w:left w:val="nil"/>
              <w:bottom w:val="nil"/>
              <w:right w:val="single" w:sz="4" w:space="0" w:color="auto"/>
            </w:tcBorders>
            <w:shd w:val="clear" w:color="auto" w:fill="auto"/>
            <w:vAlign w:val="center"/>
            <w:hideMark/>
          </w:tcPr>
          <w:p w14:paraId="34AC4077"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CE388C" w:rsidRPr="000658E0" w14:paraId="590E0B93" w14:textId="77777777" w:rsidTr="00CE388C">
        <w:trPr>
          <w:gridAfter w:val="1"/>
          <w:wAfter w:w="9" w:type="dxa"/>
          <w:trHeight w:val="280"/>
        </w:trPr>
        <w:tc>
          <w:tcPr>
            <w:tcW w:w="189" w:type="dxa"/>
            <w:tcBorders>
              <w:top w:val="nil"/>
              <w:left w:val="single" w:sz="4" w:space="0" w:color="auto"/>
              <w:bottom w:val="nil"/>
              <w:right w:val="nil"/>
            </w:tcBorders>
            <w:shd w:val="clear" w:color="auto" w:fill="auto"/>
            <w:noWrap/>
            <w:vAlign w:val="center"/>
            <w:hideMark/>
          </w:tcPr>
          <w:p w14:paraId="49B8D6B1"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nil"/>
              <w:left w:val="nil"/>
              <w:bottom w:val="nil"/>
              <w:right w:val="nil"/>
            </w:tcBorders>
            <w:shd w:val="clear" w:color="auto" w:fill="auto"/>
            <w:vAlign w:val="center"/>
            <w:hideMark/>
          </w:tcPr>
          <w:p w14:paraId="53113392" w14:textId="77777777" w:rsidR="00CE388C" w:rsidRPr="000658E0" w:rsidRDefault="00CE388C" w:rsidP="00CE388C">
            <w:pPr>
              <w:rPr>
                <w:rFonts w:eastAsia="Times New Roman" w:cstheme="minorHAnsi"/>
                <w:color w:val="000000"/>
                <w:sz w:val="18"/>
                <w:szCs w:val="18"/>
                <w:lang w:eastAsia="es-MX"/>
              </w:rPr>
            </w:pPr>
          </w:p>
        </w:tc>
        <w:tc>
          <w:tcPr>
            <w:tcW w:w="509" w:type="dxa"/>
            <w:tcBorders>
              <w:top w:val="nil"/>
              <w:left w:val="nil"/>
              <w:bottom w:val="nil"/>
              <w:right w:val="nil"/>
            </w:tcBorders>
            <w:shd w:val="clear" w:color="auto" w:fill="auto"/>
            <w:vAlign w:val="center"/>
            <w:hideMark/>
          </w:tcPr>
          <w:p w14:paraId="55F437C3" w14:textId="77777777" w:rsidR="00CE388C" w:rsidRPr="000658E0" w:rsidRDefault="00CE388C" w:rsidP="00CE388C">
            <w:pPr>
              <w:rPr>
                <w:rFonts w:eastAsia="Times New Roman" w:cstheme="minorHAnsi"/>
                <w:sz w:val="18"/>
                <w:szCs w:val="18"/>
                <w:lang w:eastAsia="es-MX"/>
              </w:rPr>
            </w:pPr>
          </w:p>
        </w:tc>
        <w:tc>
          <w:tcPr>
            <w:tcW w:w="406"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150C17DF"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7542" w:type="dxa"/>
            <w:gridSpan w:val="17"/>
            <w:tcBorders>
              <w:top w:val="nil"/>
              <w:left w:val="nil"/>
              <w:bottom w:val="nil"/>
              <w:right w:val="single" w:sz="4" w:space="0" w:color="000000"/>
            </w:tcBorders>
            <w:shd w:val="clear" w:color="auto" w:fill="auto"/>
            <w:noWrap/>
            <w:vAlign w:val="center"/>
            <w:hideMark/>
          </w:tcPr>
          <w:p w14:paraId="0BFC8C4C" w14:textId="77777777" w:rsidR="00CE388C" w:rsidRPr="000658E0" w:rsidRDefault="00CE388C" w:rsidP="00CE388C">
            <w:pPr>
              <w:rPr>
                <w:rFonts w:eastAsia="Times New Roman" w:cstheme="minorHAnsi"/>
                <w:sz w:val="18"/>
                <w:szCs w:val="18"/>
                <w:lang w:eastAsia="es-MX"/>
              </w:rPr>
            </w:pPr>
            <w:r w:rsidRPr="000658E0">
              <w:rPr>
                <w:rFonts w:eastAsia="Times New Roman" w:cstheme="minorHAnsi"/>
                <w:color w:val="000000"/>
                <w:sz w:val="18"/>
                <w:szCs w:val="18"/>
                <w:lang w:eastAsia="es-MX"/>
              </w:rPr>
              <w:t>Cuenta con Registros Administrativos que almacena en físico o escaneados.</w:t>
            </w:r>
          </w:p>
        </w:tc>
        <w:tc>
          <w:tcPr>
            <w:tcW w:w="314" w:type="dxa"/>
            <w:gridSpan w:val="2"/>
            <w:tcBorders>
              <w:top w:val="nil"/>
              <w:left w:val="nil"/>
              <w:bottom w:val="nil"/>
              <w:right w:val="single" w:sz="4" w:space="0" w:color="auto"/>
            </w:tcBorders>
            <w:shd w:val="clear" w:color="auto" w:fill="auto"/>
            <w:noWrap/>
            <w:vAlign w:val="center"/>
            <w:hideMark/>
          </w:tcPr>
          <w:p w14:paraId="729F019E"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CE388C" w:rsidRPr="000658E0" w14:paraId="74BBFD87" w14:textId="77777777" w:rsidTr="00CE388C">
        <w:trPr>
          <w:gridAfter w:val="1"/>
          <w:wAfter w:w="9" w:type="dxa"/>
          <w:trHeight w:val="182"/>
        </w:trPr>
        <w:tc>
          <w:tcPr>
            <w:tcW w:w="189" w:type="dxa"/>
            <w:tcBorders>
              <w:top w:val="nil"/>
              <w:left w:val="single" w:sz="4" w:space="0" w:color="auto"/>
              <w:bottom w:val="nil"/>
              <w:right w:val="nil"/>
            </w:tcBorders>
            <w:shd w:val="clear" w:color="auto" w:fill="auto"/>
            <w:noWrap/>
            <w:vAlign w:val="center"/>
            <w:hideMark/>
          </w:tcPr>
          <w:p w14:paraId="0ADEE5F1"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nil"/>
              <w:left w:val="nil"/>
              <w:bottom w:val="nil"/>
              <w:right w:val="nil"/>
            </w:tcBorders>
            <w:shd w:val="clear" w:color="auto" w:fill="auto"/>
            <w:vAlign w:val="center"/>
            <w:hideMark/>
          </w:tcPr>
          <w:p w14:paraId="2427F25E" w14:textId="77777777" w:rsidR="00CE388C" w:rsidRPr="000658E0" w:rsidRDefault="00CE388C" w:rsidP="00CE388C">
            <w:pPr>
              <w:rPr>
                <w:rFonts w:eastAsia="Times New Roman" w:cstheme="minorHAnsi"/>
                <w:color w:val="000000"/>
                <w:sz w:val="18"/>
                <w:szCs w:val="18"/>
                <w:lang w:eastAsia="es-MX"/>
              </w:rPr>
            </w:pPr>
          </w:p>
        </w:tc>
        <w:tc>
          <w:tcPr>
            <w:tcW w:w="509" w:type="dxa"/>
            <w:tcBorders>
              <w:top w:val="nil"/>
              <w:left w:val="nil"/>
              <w:bottom w:val="nil"/>
              <w:right w:val="nil"/>
            </w:tcBorders>
            <w:shd w:val="clear" w:color="auto" w:fill="auto"/>
            <w:vAlign w:val="center"/>
            <w:hideMark/>
          </w:tcPr>
          <w:p w14:paraId="2B89D33F" w14:textId="77777777" w:rsidR="00CE388C" w:rsidRPr="000658E0" w:rsidRDefault="00CE388C" w:rsidP="00CE388C">
            <w:pPr>
              <w:rPr>
                <w:rFonts w:eastAsia="Times New Roman" w:cstheme="minorHAnsi"/>
                <w:sz w:val="18"/>
                <w:szCs w:val="18"/>
                <w:lang w:eastAsia="es-MX"/>
              </w:rPr>
            </w:pPr>
          </w:p>
        </w:tc>
        <w:tc>
          <w:tcPr>
            <w:tcW w:w="406" w:type="dxa"/>
            <w:tcBorders>
              <w:top w:val="nil"/>
              <w:left w:val="nil"/>
              <w:bottom w:val="nil"/>
              <w:right w:val="nil"/>
            </w:tcBorders>
            <w:shd w:val="clear" w:color="auto" w:fill="auto"/>
            <w:vAlign w:val="center"/>
            <w:hideMark/>
          </w:tcPr>
          <w:p w14:paraId="6179DC38" w14:textId="77777777" w:rsidR="00CE388C" w:rsidRPr="000658E0" w:rsidRDefault="00CE388C" w:rsidP="00CE388C">
            <w:pPr>
              <w:rPr>
                <w:rFonts w:eastAsia="Times New Roman" w:cstheme="minorHAnsi"/>
                <w:sz w:val="18"/>
                <w:szCs w:val="18"/>
                <w:lang w:eastAsia="es-MX"/>
              </w:rPr>
            </w:pPr>
          </w:p>
        </w:tc>
        <w:tc>
          <w:tcPr>
            <w:tcW w:w="364" w:type="dxa"/>
            <w:tcBorders>
              <w:top w:val="nil"/>
              <w:left w:val="nil"/>
              <w:bottom w:val="nil"/>
              <w:right w:val="nil"/>
            </w:tcBorders>
            <w:shd w:val="clear" w:color="auto" w:fill="auto"/>
            <w:vAlign w:val="center"/>
            <w:hideMark/>
          </w:tcPr>
          <w:p w14:paraId="1B02435C" w14:textId="77777777" w:rsidR="00CE388C" w:rsidRPr="000658E0" w:rsidRDefault="00CE388C" w:rsidP="00CE388C">
            <w:pPr>
              <w:rPr>
                <w:rFonts w:eastAsia="Times New Roman" w:cstheme="minorHAnsi"/>
                <w:sz w:val="18"/>
                <w:szCs w:val="18"/>
                <w:lang w:eastAsia="es-MX"/>
              </w:rPr>
            </w:pPr>
          </w:p>
        </w:tc>
        <w:tc>
          <w:tcPr>
            <w:tcW w:w="408" w:type="dxa"/>
            <w:tcBorders>
              <w:top w:val="nil"/>
              <w:left w:val="nil"/>
              <w:bottom w:val="nil"/>
              <w:right w:val="nil"/>
            </w:tcBorders>
            <w:shd w:val="clear" w:color="auto" w:fill="auto"/>
            <w:vAlign w:val="center"/>
            <w:hideMark/>
          </w:tcPr>
          <w:p w14:paraId="40DEF34B"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vAlign w:val="center"/>
            <w:hideMark/>
          </w:tcPr>
          <w:p w14:paraId="44285A0A"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vAlign w:val="center"/>
            <w:hideMark/>
          </w:tcPr>
          <w:p w14:paraId="5B130AA5"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vAlign w:val="center"/>
            <w:hideMark/>
          </w:tcPr>
          <w:p w14:paraId="048C540E" w14:textId="77777777" w:rsidR="00CE388C" w:rsidRPr="000658E0" w:rsidRDefault="00CE388C" w:rsidP="00CE388C">
            <w:pPr>
              <w:rPr>
                <w:rFonts w:eastAsia="Times New Roman" w:cstheme="minorHAnsi"/>
                <w:sz w:val="18"/>
                <w:szCs w:val="18"/>
                <w:lang w:eastAsia="es-MX"/>
              </w:rPr>
            </w:pPr>
          </w:p>
        </w:tc>
        <w:tc>
          <w:tcPr>
            <w:tcW w:w="2594" w:type="dxa"/>
            <w:gridSpan w:val="3"/>
            <w:tcBorders>
              <w:top w:val="nil"/>
              <w:left w:val="nil"/>
              <w:bottom w:val="nil"/>
              <w:right w:val="nil"/>
            </w:tcBorders>
            <w:shd w:val="clear" w:color="auto" w:fill="auto"/>
            <w:noWrap/>
            <w:vAlign w:val="center"/>
            <w:hideMark/>
          </w:tcPr>
          <w:p w14:paraId="16815715" w14:textId="77777777" w:rsidR="00CE388C" w:rsidRPr="000658E0" w:rsidRDefault="00CE388C" w:rsidP="00CE388C">
            <w:pPr>
              <w:rPr>
                <w:rFonts w:eastAsia="Times New Roman" w:cstheme="minorHAnsi"/>
                <w:sz w:val="18"/>
                <w:szCs w:val="18"/>
                <w:lang w:eastAsia="es-MX"/>
              </w:rPr>
            </w:pPr>
          </w:p>
        </w:tc>
        <w:tc>
          <w:tcPr>
            <w:tcW w:w="502" w:type="dxa"/>
            <w:tcBorders>
              <w:top w:val="nil"/>
              <w:left w:val="nil"/>
              <w:bottom w:val="nil"/>
              <w:right w:val="nil"/>
            </w:tcBorders>
            <w:shd w:val="clear" w:color="auto" w:fill="auto"/>
            <w:noWrap/>
            <w:vAlign w:val="center"/>
            <w:hideMark/>
          </w:tcPr>
          <w:p w14:paraId="7AF68ABB" w14:textId="77777777" w:rsidR="00CE388C" w:rsidRPr="000658E0" w:rsidRDefault="00CE388C" w:rsidP="00CE388C">
            <w:pPr>
              <w:rPr>
                <w:rFonts w:eastAsia="Times New Roman" w:cstheme="minorHAnsi"/>
                <w:sz w:val="18"/>
                <w:szCs w:val="18"/>
                <w:lang w:eastAsia="es-MX"/>
              </w:rPr>
            </w:pPr>
          </w:p>
        </w:tc>
        <w:tc>
          <w:tcPr>
            <w:tcW w:w="624" w:type="dxa"/>
            <w:tcBorders>
              <w:top w:val="nil"/>
              <w:left w:val="nil"/>
              <w:bottom w:val="nil"/>
              <w:right w:val="nil"/>
            </w:tcBorders>
            <w:shd w:val="clear" w:color="auto" w:fill="auto"/>
            <w:noWrap/>
            <w:vAlign w:val="center"/>
            <w:hideMark/>
          </w:tcPr>
          <w:p w14:paraId="5F351A6C" w14:textId="77777777" w:rsidR="00CE388C" w:rsidRPr="000658E0" w:rsidRDefault="00CE388C" w:rsidP="00CE388C">
            <w:pPr>
              <w:rPr>
                <w:rFonts w:eastAsia="Times New Roman" w:cstheme="minorHAnsi"/>
                <w:sz w:val="18"/>
                <w:szCs w:val="18"/>
                <w:lang w:eastAsia="es-MX"/>
              </w:rPr>
            </w:pPr>
          </w:p>
        </w:tc>
        <w:tc>
          <w:tcPr>
            <w:tcW w:w="192" w:type="dxa"/>
            <w:tcBorders>
              <w:top w:val="nil"/>
              <w:left w:val="nil"/>
              <w:bottom w:val="nil"/>
              <w:right w:val="nil"/>
            </w:tcBorders>
            <w:shd w:val="clear" w:color="auto" w:fill="auto"/>
            <w:noWrap/>
            <w:vAlign w:val="center"/>
            <w:hideMark/>
          </w:tcPr>
          <w:p w14:paraId="1343900E" w14:textId="77777777" w:rsidR="00CE388C" w:rsidRPr="000658E0" w:rsidRDefault="00CE388C" w:rsidP="00CE388C">
            <w:pPr>
              <w:rPr>
                <w:rFonts w:eastAsia="Times New Roman" w:cstheme="minorHAnsi"/>
                <w:sz w:val="18"/>
                <w:szCs w:val="18"/>
                <w:lang w:eastAsia="es-MX"/>
              </w:rPr>
            </w:pPr>
          </w:p>
        </w:tc>
        <w:tc>
          <w:tcPr>
            <w:tcW w:w="1461" w:type="dxa"/>
            <w:gridSpan w:val="4"/>
            <w:tcBorders>
              <w:top w:val="nil"/>
              <w:left w:val="nil"/>
              <w:bottom w:val="nil"/>
              <w:right w:val="nil"/>
            </w:tcBorders>
            <w:shd w:val="clear" w:color="auto" w:fill="auto"/>
            <w:noWrap/>
            <w:vAlign w:val="center"/>
            <w:hideMark/>
          </w:tcPr>
          <w:p w14:paraId="21FA355D" w14:textId="77777777" w:rsidR="00CE388C" w:rsidRPr="000658E0" w:rsidRDefault="00CE388C" w:rsidP="00CE388C">
            <w:pPr>
              <w:rPr>
                <w:rFonts w:eastAsia="Times New Roman" w:cstheme="minorHAnsi"/>
                <w:sz w:val="18"/>
                <w:szCs w:val="18"/>
                <w:lang w:eastAsia="es-MX"/>
              </w:rPr>
            </w:pPr>
          </w:p>
        </w:tc>
        <w:tc>
          <w:tcPr>
            <w:tcW w:w="860" w:type="dxa"/>
            <w:gridSpan w:val="2"/>
            <w:tcBorders>
              <w:top w:val="nil"/>
              <w:left w:val="nil"/>
              <w:bottom w:val="nil"/>
              <w:right w:val="nil"/>
            </w:tcBorders>
            <w:shd w:val="clear" w:color="auto" w:fill="auto"/>
            <w:noWrap/>
            <w:vAlign w:val="center"/>
            <w:hideMark/>
          </w:tcPr>
          <w:p w14:paraId="16DE072E" w14:textId="77777777" w:rsidR="00CE388C" w:rsidRPr="000658E0" w:rsidRDefault="00CE388C" w:rsidP="00CE388C">
            <w:pPr>
              <w:rPr>
                <w:rFonts w:eastAsia="Times New Roman" w:cstheme="minorHAnsi"/>
                <w:sz w:val="18"/>
                <w:szCs w:val="18"/>
                <w:lang w:eastAsia="es-MX"/>
              </w:rPr>
            </w:pPr>
          </w:p>
        </w:tc>
        <w:tc>
          <w:tcPr>
            <w:tcW w:w="314" w:type="dxa"/>
            <w:gridSpan w:val="2"/>
            <w:tcBorders>
              <w:top w:val="nil"/>
              <w:left w:val="nil"/>
              <w:bottom w:val="nil"/>
              <w:right w:val="single" w:sz="4" w:space="0" w:color="auto"/>
            </w:tcBorders>
            <w:shd w:val="clear" w:color="auto" w:fill="auto"/>
            <w:noWrap/>
            <w:vAlign w:val="center"/>
            <w:hideMark/>
          </w:tcPr>
          <w:p w14:paraId="5EC633BF"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CE388C" w:rsidRPr="000658E0" w14:paraId="6F1F053F" w14:textId="77777777" w:rsidTr="00CE388C">
        <w:trPr>
          <w:trHeight w:val="280"/>
        </w:trPr>
        <w:tc>
          <w:tcPr>
            <w:tcW w:w="189" w:type="dxa"/>
            <w:tcBorders>
              <w:top w:val="nil"/>
              <w:left w:val="single" w:sz="4" w:space="0" w:color="auto"/>
              <w:bottom w:val="nil"/>
              <w:right w:val="nil"/>
            </w:tcBorders>
            <w:shd w:val="clear" w:color="auto" w:fill="auto"/>
            <w:noWrap/>
            <w:vAlign w:val="center"/>
            <w:hideMark/>
          </w:tcPr>
          <w:p w14:paraId="6AFA0765"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8969" w:type="dxa"/>
            <w:gridSpan w:val="23"/>
            <w:tcBorders>
              <w:top w:val="nil"/>
              <w:left w:val="nil"/>
              <w:bottom w:val="nil"/>
              <w:right w:val="single" w:sz="4" w:space="0" w:color="auto"/>
            </w:tcBorders>
            <w:shd w:val="clear" w:color="auto" w:fill="auto"/>
            <w:vAlign w:val="center"/>
            <w:hideMark/>
          </w:tcPr>
          <w:p w14:paraId="14FAA880"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xml:space="preserve">4. La información del padrón: </w:t>
            </w:r>
          </w:p>
        </w:tc>
      </w:tr>
      <w:tr w:rsidR="00CE388C" w:rsidRPr="000658E0" w14:paraId="3522BDFD" w14:textId="77777777" w:rsidTr="00CE388C">
        <w:trPr>
          <w:gridAfter w:val="1"/>
          <w:wAfter w:w="9" w:type="dxa"/>
          <w:trHeight w:val="280"/>
        </w:trPr>
        <w:tc>
          <w:tcPr>
            <w:tcW w:w="189" w:type="dxa"/>
            <w:tcBorders>
              <w:top w:val="nil"/>
              <w:left w:val="single" w:sz="4" w:space="0" w:color="auto"/>
              <w:bottom w:val="nil"/>
              <w:right w:val="nil"/>
            </w:tcBorders>
            <w:shd w:val="clear" w:color="auto" w:fill="auto"/>
            <w:noWrap/>
            <w:vAlign w:val="center"/>
            <w:hideMark/>
          </w:tcPr>
          <w:p w14:paraId="14193E6C"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277C6484"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4818" w:type="dxa"/>
            <w:gridSpan w:val="10"/>
            <w:tcBorders>
              <w:top w:val="nil"/>
              <w:left w:val="nil"/>
              <w:bottom w:val="nil"/>
              <w:right w:val="nil"/>
            </w:tcBorders>
            <w:shd w:val="clear" w:color="auto" w:fill="auto"/>
            <w:noWrap/>
            <w:vAlign w:val="center"/>
            <w:hideMark/>
          </w:tcPr>
          <w:p w14:paraId="6A28E707" w14:textId="77777777" w:rsidR="00CE388C" w:rsidRPr="000658E0" w:rsidRDefault="00CE388C" w:rsidP="00CE388C">
            <w:pPr>
              <w:rPr>
                <w:rFonts w:eastAsia="Times New Roman" w:cstheme="minorHAnsi"/>
                <w:sz w:val="18"/>
                <w:szCs w:val="18"/>
                <w:lang w:eastAsia="es-MX"/>
              </w:rPr>
            </w:pPr>
            <w:r w:rsidRPr="000658E0">
              <w:rPr>
                <w:rFonts w:eastAsia="Times New Roman" w:cstheme="minorHAnsi"/>
                <w:color w:val="000000"/>
                <w:sz w:val="18"/>
                <w:szCs w:val="18"/>
                <w:lang w:eastAsia="es-MX"/>
              </w:rPr>
              <w:t>Está disponible para consulta interna.</w:t>
            </w:r>
          </w:p>
        </w:tc>
        <w:tc>
          <w:tcPr>
            <w:tcW w:w="502" w:type="dxa"/>
            <w:tcBorders>
              <w:top w:val="nil"/>
              <w:left w:val="nil"/>
              <w:bottom w:val="nil"/>
              <w:right w:val="nil"/>
            </w:tcBorders>
            <w:shd w:val="clear" w:color="auto" w:fill="auto"/>
            <w:noWrap/>
            <w:vAlign w:val="center"/>
            <w:hideMark/>
          </w:tcPr>
          <w:p w14:paraId="3E33F7E5" w14:textId="77777777" w:rsidR="00CE388C" w:rsidRPr="000658E0" w:rsidRDefault="00CE388C" w:rsidP="00CE388C">
            <w:pPr>
              <w:rPr>
                <w:rFonts w:eastAsia="Times New Roman" w:cstheme="minorHAnsi"/>
                <w:sz w:val="18"/>
                <w:szCs w:val="18"/>
                <w:lang w:eastAsia="es-MX"/>
              </w:rPr>
            </w:pPr>
          </w:p>
        </w:tc>
        <w:tc>
          <w:tcPr>
            <w:tcW w:w="624" w:type="dxa"/>
            <w:tcBorders>
              <w:top w:val="nil"/>
              <w:left w:val="nil"/>
              <w:bottom w:val="nil"/>
              <w:right w:val="nil"/>
            </w:tcBorders>
            <w:shd w:val="clear" w:color="auto" w:fill="auto"/>
            <w:vAlign w:val="center"/>
            <w:hideMark/>
          </w:tcPr>
          <w:p w14:paraId="6AB9EBCC" w14:textId="77777777" w:rsidR="00CE388C" w:rsidRPr="000658E0" w:rsidRDefault="00CE388C" w:rsidP="00CE388C">
            <w:pPr>
              <w:rPr>
                <w:rFonts w:eastAsia="Times New Roman" w:cstheme="minorHAnsi"/>
                <w:sz w:val="18"/>
                <w:szCs w:val="18"/>
                <w:lang w:eastAsia="es-MX"/>
              </w:rPr>
            </w:pPr>
          </w:p>
        </w:tc>
        <w:tc>
          <w:tcPr>
            <w:tcW w:w="192" w:type="dxa"/>
            <w:tcBorders>
              <w:top w:val="nil"/>
              <w:left w:val="nil"/>
              <w:bottom w:val="nil"/>
              <w:right w:val="nil"/>
            </w:tcBorders>
            <w:shd w:val="clear" w:color="auto" w:fill="auto"/>
            <w:vAlign w:val="center"/>
            <w:hideMark/>
          </w:tcPr>
          <w:p w14:paraId="7997E89E" w14:textId="77777777" w:rsidR="00CE388C" w:rsidRPr="000658E0" w:rsidRDefault="00CE388C" w:rsidP="00CE388C">
            <w:pPr>
              <w:rPr>
                <w:rFonts w:eastAsia="Times New Roman" w:cstheme="minorHAnsi"/>
                <w:sz w:val="18"/>
                <w:szCs w:val="18"/>
                <w:lang w:eastAsia="es-MX"/>
              </w:rPr>
            </w:pPr>
          </w:p>
        </w:tc>
        <w:tc>
          <w:tcPr>
            <w:tcW w:w="1461" w:type="dxa"/>
            <w:gridSpan w:val="4"/>
            <w:tcBorders>
              <w:top w:val="nil"/>
              <w:left w:val="nil"/>
              <w:bottom w:val="nil"/>
              <w:right w:val="nil"/>
            </w:tcBorders>
            <w:shd w:val="clear" w:color="auto" w:fill="auto"/>
            <w:vAlign w:val="center"/>
            <w:hideMark/>
          </w:tcPr>
          <w:p w14:paraId="53C3EABC" w14:textId="77777777" w:rsidR="00CE388C" w:rsidRPr="000658E0" w:rsidRDefault="00CE388C" w:rsidP="00CE388C">
            <w:pPr>
              <w:rPr>
                <w:rFonts w:eastAsia="Times New Roman" w:cstheme="minorHAnsi"/>
                <w:sz w:val="18"/>
                <w:szCs w:val="18"/>
                <w:lang w:eastAsia="es-MX"/>
              </w:rPr>
            </w:pPr>
          </w:p>
        </w:tc>
        <w:tc>
          <w:tcPr>
            <w:tcW w:w="860" w:type="dxa"/>
            <w:gridSpan w:val="2"/>
            <w:tcBorders>
              <w:top w:val="nil"/>
              <w:left w:val="nil"/>
              <w:bottom w:val="nil"/>
              <w:right w:val="nil"/>
            </w:tcBorders>
            <w:shd w:val="clear" w:color="auto" w:fill="auto"/>
            <w:vAlign w:val="center"/>
            <w:hideMark/>
          </w:tcPr>
          <w:p w14:paraId="1E111986" w14:textId="77777777" w:rsidR="00CE388C" w:rsidRPr="000658E0" w:rsidRDefault="00CE388C" w:rsidP="00CE388C">
            <w:pPr>
              <w:rPr>
                <w:rFonts w:eastAsia="Times New Roman" w:cstheme="minorHAnsi"/>
                <w:sz w:val="18"/>
                <w:szCs w:val="18"/>
                <w:lang w:eastAsia="es-MX"/>
              </w:rPr>
            </w:pPr>
          </w:p>
        </w:tc>
        <w:tc>
          <w:tcPr>
            <w:tcW w:w="314" w:type="dxa"/>
            <w:gridSpan w:val="2"/>
            <w:tcBorders>
              <w:top w:val="nil"/>
              <w:left w:val="nil"/>
              <w:bottom w:val="nil"/>
              <w:right w:val="single" w:sz="4" w:space="0" w:color="auto"/>
            </w:tcBorders>
            <w:shd w:val="clear" w:color="auto" w:fill="auto"/>
            <w:noWrap/>
            <w:vAlign w:val="center"/>
            <w:hideMark/>
          </w:tcPr>
          <w:p w14:paraId="110CDA63"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CE388C" w:rsidRPr="000658E0" w14:paraId="4746A78E" w14:textId="77777777" w:rsidTr="00CE388C">
        <w:trPr>
          <w:gridAfter w:val="1"/>
          <w:wAfter w:w="9" w:type="dxa"/>
          <w:trHeight w:val="69"/>
        </w:trPr>
        <w:tc>
          <w:tcPr>
            <w:tcW w:w="189" w:type="dxa"/>
            <w:tcBorders>
              <w:top w:val="nil"/>
              <w:left w:val="single" w:sz="4" w:space="0" w:color="auto"/>
              <w:bottom w:val="nil"/>
              <w:right w:val="nil"/>
            </w:tcBorders>
            <w:shd w:val="clear" w:color="auto" w:fill="auto"/>
            <w:noWrap/>
            <w:vAlign w:val="center"/>
            <w:hideMark/>
          </w:tcPr>
          <w:p w14:paraId="10DF6B54"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nil"/>
              <w:left w:val="nil"/>
              <w:bottom w:val="nil"/>
              <w:right w:val="nil"/>
            </w:tcBorders>
            <w:shd w:val="clear" w:color="auto" w:fill="auto"/>
            <w:noWrap/>
            <w:vAlign w:val="center"/>
            <w:hideMark/>
          </w:tcPr>
          <w:p w14:paraId="662535E1" w14:textId="77777777" w:rsidR="00CE388C" w:rsidRPr="000658E0" w:rsidRDefault="00CE388C" w:rsidP="00CE388C">
            <w:pPr>
              <w:rPr>
                <w:rFonts w:eastAsia="Times New Roman" w:cstheme="minorHAnsi"/>
                <w:color w:val="000000"/>
                <w:sz w:val="18"/>
                <w:szCs w:val="18"/>
                <w:lang w:eastAsia="es-MX"/>
              </w:rPr>
            </w:pPr>
          </w:p>
        </w:tc>
        <w:tc>
          <w:tcPr>
            <w:tcW w:w="509" w:type="dxa"/>
            <w:tcBorders>
              <w:top w:val="nil"/>
              <w:left w:val="nil"/>
              <w:bottom w:val="nil"/>
              <w:right w:val="nil"/>
            </w:tcBorders>
            <w:shd w:val="clear" w:color="auto" w:fill="auto"/>
            <w:noWrap/>
            <w:vAlign w:val="center"/>
            <w:hideMark/>
          </w:tcPr>
          <w:p w14:paraId="3C90D3B4" w14:textId="77777777" w:rsidR="00CE388C" w:rsidRPr="000658E0" w:rsidRDefault="00CE388C" w:rsidP="00CE388C">
            <w:pPr>
              <w:rPr>
                <w:rFonts w:eastAsia="Times New Roman" w:cstheme="minorHAnsi"/>
                <w:sz w:val="18"/>
                <w:szCs w:val="18"/>
                <w:lang w:eastAsia="es-MX"/>
              </w:rPr>
            </w:pPr>
          </w:p>
        </w:tc>
        <w:tc>
          <w:tcPr>
            <w:tcW w:w="406" w:type="dxa"/>
            <w:tcBorders>
              <w:top w:val="nil"/>
              <w:left w:val="nil"/>
              <w:bottom w:val="nil"/>
              <w:right w:val="nil"/>
            </w:tcBorders>
            <w:shd w:val="clear" w:color="auto" w:fill="auto"/>
            <w:noWrap/>
            <w:vAlign w:val="center"/>
            <w:hideMark/>
          </w:tcPr>
          <w:p w14:paraId="1B166780" w14:textId="77777777" w:rsidR="00CE388C" w:rsidRPr="000658E0" w:rsidRDefault="00CE388C" w:rsidP="00CE388C">
            <w:pPr>
              <w:rPr>
                <w:rFonts w:eastAsia="Times New Roman" w:cstheme="minorHAnsi"/>
                <w:sz w:val="18"/>
                <w:szCs w:val="18"/>
                <w:lang w:eastAsia="es-MX"/>
              </w:rPr>
            </w:pPr>
          </w:p>
        </w:tc>
        <w:tc>
          <w:tcPr>
            <w:tcW w:w="364" w:type="dxa"/>
            <w:tcBorders>
              <w:top w:val="nil"/>
              <w:left w:val="nil"/>
              <w:bottom w:val="nil"/>
              <w:right w:val="nil"/>
            </w:tcBorders>
            <w:shd w:val="clear" w:color="auto" w:fill="auto"/>
            <w:noWrap/>
            <w:vAlign w:val="center"/>
            <w:hideMark/>
          </w:tcPr>
          <w:p w14:paraId="458D5B70" w14:textId="77777777" w:rsidR="00CE388C" w:rsidRPr="000658E0" w:rsidRDefault="00CE388C" w:rsidP="00CE388C">
            <w:pPr>
              <w:rPr>
                <w:rFonts w:eastAsia="Times New Roman" w:cstheme="minorHAnsi"/>
                <w:sz w:val="18"/>
                <w:szCs w:val="18"/>
                <w:lang w:eastAsia="es-MX"/>
              </w:rPr>
            </w:pPr>
          </w:p>
        </w:tc>
        <w:tc>
          <w:tcPr>
            <w:tcW w:w="408" w:type="dxa"/>
            <w:tcBorders>
              <w:top w:val="nil"/>
              <w:left w:val="nil"/>
              <w:bottom w:val="nil"/>
              <w:right w:val="nil"/>
            </w:tcBorders>
            <w:shd w:val="clear" w:color="auto" w:fill="auto"/>
            <w:noWrap/>
            <w:vAlign w:val="center"/>
            <w:hideMark/>
          </w:tcPr>
          <w:p w14:paraId="5AF9AB88"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noWrap/>
            <w:vAlign w:val="center"/>
            <w:hideMark/>
          </w:tcPr>
          <w:p w14:paraId="37366410"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noWrap/>
            <w:vAlign w:val="center"/>
            <w:hideMark/>
          </w:tcPr>
          <w:p w14:paraId="3CA9839E"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noWrap/>
            <w:vAlign w:val="center"/>
            <w:hideMark/>
          </w:tcPr>
          <w:p w14:paraId="4E2B1B04" w14:textId="77777777" w:rsidR="00CE388C" w:rsidRPr="000658E0" w:rsidRDefault="00CE388C" w:rsidP="00CE388C">
            <w:pPr>
              <w:rPr>
                <w:rFonts w:eastAsia="Times New Roman" w:cstheme="minorHAnsi"/>
                <w:sz w:val="18"/>
                <w:szCs w:val="18"/>
                <w:lang w:eastAsia="es-MX"/>
              </w:rPr>
            </w:pPr>
          </w:p>
        </w:tc>
        <w:tc>
          <w:tcPr>
            <w:tcW w:w="2594" w:type="dxa"/>
            <w:gridSpan w:val="3"/>
            <w:tcBorders>
              <w:top w:val="nil"/>
              <w:left w:val="nil"/>
              <w:bottom w:val="nil"/>
              <w:right w:val="nil"/>
            </w:tcBorders>
            <w:shd w:val="clear" w:color="auto" w:fill="auto"/>
            <w:noWrap/>
            <w:vAlign w:val="center"/>
            <w:hideMark/>
          </w:tcPr>
          <w:p w14:paraId="66B84164" w14:textId="77777777" w:rsidR="00CE388C" w:rsidRPr="000658E0" w:rsidRDefault="00CE388C" w:rsidP="00CE388C">
            <w:pPr>
              <w:rPr>
                <w:rFonts w:eastAsia="Times New Roman" w:cstheme="minorHAnsi"/>
                <w:sz w:val="18"/>
                <w:szCs w:val="18"/>
                <w:lang w:eastAsia="es-MX"/>
              </w:rPr>
            </w:pPr>
          </w:p>
        </w:tc>
        <w:tc>
          <w:tcPr>
            <w:tcW w:w="502" w:type="dxa"/>
            <w:tcBorders>
              <w:top w:val="nil"/>
              <w:left w:val="nil"/>
              <w:bottom w:val="nil"/>
              <w:right w:val="nil"/>
            </w:tcBorders>
            <w:shd w:val="clear" w:color="auto" w:fill="auto"/>
            <w:noWrap/>
            <w:vAlign w:val="center"/>
            <w:hideMark/>
          </w:tcPr>
          <w:p w14:paraId="45B18A78" w14:textId="77777777" w:rsidR="00CE388C" w:rsidRPr="000658E0" w:rsidRDefault="00CE388C" w:rsidP="00CE388C">
            <w:pPr>
              <w:rPr>
                <w:rFonts w:eastAsia="Times New Roman" w:cstheme="minorHAnsi"/>
                <w:sz w:val="18"/>
                <w:szCs w:val="18"/>
                <w:lang w:eastAsia="es-MX"/>
              </w:rPr>
            </w:pPr>
          </w:p>
        </w:tc>
        <w:tc>
          <w:tcPr>
            <w:tcW w:w="624" w:type="dxa"/>
            <w:tcBorders>
              <w:top w:val="nil"/>
              <w:left w:val="nil"/>
              <w:bottom w:val="nil"/>
              <w:right w:val="nil"/>
            </w:tcBorders>
            <w:shd w:val="clear" w:color="auto" w:fill="auto"/>
            <w:vAlign w:val="center"/>
            <w:hideMark/>
          </w:tcPr>
          <w:p w14:paraId="471A0213" w14:textId="77777777" w:rsidR="00CE388C" w:rsidRPr="000658E0" w:rsidRDefault="00CE388C" w:rsidP="00CE388C">
            <w:pPr>
              <w:rPr>
                <w:rFonts w:eastAsia="Times New Roman" w:cstheme="minorHAnsi"/>
                <w:sz w:val="18"/>
                <w:szCs w:val="18"/>
                <w:lang w:eastAsia="es-MX"/>
              </w:rPr>
            </w:pPr>
          </w:p>
        </w:tc>
        <w:tc>
          <w:tcPr>
            <w:tcW w:w="192" w:type="dxa"/>
            <w:tcBorders>
              <w:top w:val="nil"/>
              <w:left w:val="nil"/>
              <w:bottom w:val="nil"/>
              <w:right w:val="nil"/>
            </w:tcBorders>
            <w:shd w:val="clear" w:color="auto" w:fill="auto"/>
            <w:vAlign w:val="center"/>
            <w:hideMark/>
          </w:tcPr>
          <w:p w14:paraId="4BCE5CA2" w14:textId="77777777" w:rsidR="00CE388C" w:rsidRPr="000658E0" w:rsidRDefault="00CE388C" w:rsidP="00CE388C">
            <w:pPr>
              <w:rPr>
                <w:rFonts w:eastAsia="Times New Roman" w:cstheme="minorHAnsi"/>
                <w:sz w:val="18"/>
                <w:szCs w:val="18"/>
                <w:lang w:eastAsia="es-MX"/>
              </w:rPr>
            </w:pPr>
          </w:p>
        </w:tc>
        <w:tc>
          <w:tcPr>
            <w:tcW w:w="1461" w:type="dxa"/>
            <w:gridSpan w:val="4"/>
            <w:tcBorders>
              <w:top w:val="nil"/>
              <w:left w:val="nil"/>
              <w:bottom w:val="nil"/>
              <w:right w:val="nil"/>
            </w:tcBorders>
            <w:shd w:val="clear" w:color="auto" w:fill="auto"/>
            <w:vAlign w:val="center"/>
            <w:hideMark/>
          </w:tcPr>
          <w:p w14:paraId="46C48280" w14:textId="77777777" w:rsidR="00CE388C" w:rsidRPr="000658E0" w:rsidRDefault="00CE388C" w:rsidP="00CE388C">
            <w:pPr>
              <w:rPr>
                <w:rFonts w:eastAsia="Times New Roman" w:cstheme="minorHAnsi"/>
                <w:sz w:val="18"/>
                <w:szCs w:val="18"/>
                <w:lang w:eastAsia="es-MX"/>
              </w:rPr>
            </w:pPr>
          </w:p>
        </w:tc>
        <w:tc>
          <w:tcPr>
            <w:tcW w:w="860" w:type="dxa"/>
            <w:gridSpan w:val="2"/>
            <w:tcBorders>
              <w:top w:val="nil"/>
              <w:left w:val="nil"/>
              <w:bottom w:val="nil"/>
              <w:right w:val="nil"/>
            </w:tcBorders>
            <w:shd w:val="clear" w:color="auto" w:fill="auto"/>
            <w:vAlign w:val="center"/>
            <w:hideMark/>
          </w:tcPr>
          <w:p w14:paraId="7BCF458F" w14:textId="77777777" w:rsidR="00CE388C" w:rsidRPr="000658E0" w:rsidRDefault="00CE388C" w:rsidP="00CE388C">
            <w:pPr>
              <w:rPr>
                <w:rFonts w:eastAsia="Times New Roman" w:cstheme="minorHAnsi"/>
                <w:sz w:val="18"/>
                <w:szCs w:val="18"/>
                <w:lang w:eastAsia="es-MX"/>
              </w:rPr>
            </w:pPr>
          </w:p>
        </w:tc>
        <w:tc>
          <w:tcPr>
            <w:tcW w:w="314" w:type="dxa"/>
            <w:gridSpan w:val="2"/>
            <w:tcBorders>
              <w:top w:val="nil"/>
              <w:left w:val="nil"/>
              <w:bottom w:val="nil"/>
              <w:right w:val="single" w:sz="4" w:space="0" w:color="auto"/>
            </w:tcBorders>
            <w:shd w:val="clear" w:color="auto" w:fill="auto"/>
            <w:noWrap/>
            <w:vAlign w:val="center"/>
            <w:hideMark/>
          </w:tcPr>
          <w:p w14:paraId="59AC6FB7"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CE388C" w:rsidRPr="000658E0" w14:paraId="5A978ECD" w14:textId="77777777" w:rsidTr="00CE388C">
        <w:trPr>
          <w:trHeight w:val="269"/>
        </w:trPr>
        <w:tc>
          <w:tcPr>
            <w:tcW w:w="189" w:type="dxa"/>
            <w:tcBorders>
              <w:top w:val="nil"/>
              <w:left w:val="single" w:sz="4" w:space="0" w:color="auto"/>
              <w:bottom w:val="nil"/>
              <w:right w:val="nil"/>
            </w:tcBorders>
            <w:shd w:val="clear" w:color="auto" w:fill="auto"/>
            <w:noWrap/>
            <w:vAlign w:val="center"/>
            <w:hideMark/>
          </w:tcPr>
          <w:p w14:paraId="7C96D7E3"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41E50F7C"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5320" w:type="dxa"/>
            <w:gridSpan w:val="11"/>
            <w:tcBorders>
              <w:top w:val="nil"/>
              <w:left w:val="nil"/>
              <w:bottom w:val="nil"/>
              <w:right w:val="nil"/>
            </w:tcBorders>
            <w:shd w:val="clear" w:color="auto" w:fill="auto"/>
            <w:noWrap/>
            <w:vAlign w:val="center"/>
            <w:hideMark/>
          </w:tcPr>
          <w:p w14:paraId="0B8FD0CE" w14:textId="77777777" w:rsidR="00CE388C" w:rsidRPr="000658E0" w:rsidRDefault="00CE388C" w:rsidP="00CE388C">
            <w:pPr>
              <w:rPr>
                <w:rFonts w:eastAsia="Times New Roman" w:cstheme="minorHAnsi"/>
                <w:i/>
                <w:iCs/>
                <w:color w:val="000000"/>
                <w:sz w:val="18"/>
                <w:szCs w:val="18"/>
                <w:lang w:eastAsia="es-MX"/>
              </w:rPr>
            </w:pPr>
            <w:r w:rsidRPr="000658E0">
              <w:rPr>
                <w:rFonts w:eastAsia="Times New Roman" w:cstheme="minorHAnsi"/>
                <w:color w:val="000000"/>
                <w:sz w:val="18"/>
                <w:szCs w:val="18"/>
                <w:lang w:eastAsia="es-MX"/>
              </w:rPr>
              <w:t>Está disponible para consulta pública.</w:t>
            </w:r>
          </w:p>
        </w:tc>
        <w:tc>
          <w:tcPr>
            <w:tcW w:w="3137" w:type="dxa"/>
            <w:gridSpan w:val="8"/>
            <w:tcBorders>
              <w:top w:val="nil"/>
              <w:left w:val="nil"/>
              <w:bottom w:val="single" w:sz="4" w:space="0" w:color="595959"/>
              <w:right w:val="nil"/>
            </w:tcBorders>
            <w:shd w:val="clear" w:color="auto" w:fill="auto"/>
            <w:noWrap/>
            <w:vAlign w:val="center"/>
            <w:hideMark/>
          </w:tcPr>
          <w:p w14:paraId="274A30A0"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i/>
                <w:iCs/>
                <w:color w:val="000000"/>
                <w:sz w:val="18"/>
                <w:szCs w:val="18"/>
                <w:lang w:eastAsia="es-MX"/>
              </w:rPr>
              <w:t>Indique la liga del sitio web:</w:t>
            </w:r>
          </w:p>
        </w:tc>
        <w:tc>
          <w:tcPr>
            <w:tcW w:w="323" w:type="dxa"/>
            <w:gridSpan w:val="3"/>
            <w:tcBorders>
              <w:top w:val="nil"/>
              <w:left w:val="nil"/>
              <w:bottom w:val="nil"/>
              <w:right w:val="single" w:sz="4" w:space="0" w:color="auto"/>
            </w:tcBorders>
            <w:shd w:val="clear" w:color="auto" w:fill="auto"/>
            <w:noWrap/>
            <w:vAlign w:val="center"/>
            <w:hideMark/>
          </w:tcPr>
          <w:p w14:paraId="64383008"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CE388C" w:rsidRPr="000658E0" w14:paraId="6BA9317C" w14:textId="77777777" w:rsidTr="00CE388C">
        <w:trPr>
          <w:trHeight w:val="238"/>
        </w:trPr>
        <w:tc>
          <w:tcPr>
            <w:tcW w:w="9158" w:type="dxa"/>
            <w:gridSpan w:val="24"/>
            <w:tcBorders>
              <w:top w:val="single" w:sz="4" w:space="0" w:color="757171"/>
              <w:left w:val="single" w:sz="4" w:space="0" w:color="auto"/>
              <w:bottom w:val="single" w:sz="4" w:space="0" w:color="757171"/>
              <w:right w:val="single" w:sz="4" w:space="0" w:color="auto"/>
            </w:tcBorders>
            <w:shd w:val="clear" w:color="000000" w:fill="8B6B41"/>
            <w:noWrap/>
            <w:vAlign w:val="center"/>
            <w:hideMark/>
          </w:tcPr>
          <w:p w14:paraId="034E3DE5" w14:textId="77777777" w:rsidR="00CE388C" w:rsidRPr="000658E0" w:rsidRDefault="00CE388C" w:rsidP="00CE388C">
            <w:pPr>
              <w:jc w:val="center"/>
              <w:rPr>
                <w:rFonts w:eastAsia="Times New Roman" w:cstheme="minorHAnsi"/>
                <w:b/>
                <w:bCs/>
                <w:color w:val="FFFFFF"/>
                <w:sz w:val="18"/>
                <w:szCs w:val="18"/>
                <w:lang w:eastAsia="es-MX"/>
              </w:rPr>
            </w:pPr>
            <w:r w:rsidRPr="000658E0">
              <w:rPr>
                <w:rFonts w:eastAsia="Times New Roman" w:cstheme="minorHAnsi"/>
                <w:b/>
                <w:bCs/>
                <w:color w:val="FFFFFF"/>
                <w:sz w:val="18"/>
                <w:szCs w:val="18"/>
                <w:lang w:eastAsia="es-MX"/>
              </w:rPr>
              <w:t>Seguridad de la información</w:t>
            </w:r>
          </w:p>
        </w:tc>
      </w:tr>
      <w:tr w:rsidR="00CE388C" w:rsidRPr="000658E0" w14:paraId="1CA252DE" w14:textId="77777777" w:rsidTr="00CE388C">
        <w:trPr>
          <w:trHeight w:val="464"/>
        </w:trPr>
        <w:tc>
          <w:tcPr>
            <w:tcW w:w="189" w:type="dxa"/>
            <w:tcBorders>
              <w:top w:val="nil"/>
              <w:left w:val="single" w:sz="4" w:space="0" w:color="auto"/>
              <w:bottom w:val="nil"/>
              <w:right w:val="nil"/>
            </w:tcBorders>
            <w:shd w:val="clear" w:color="auto" w:fill="auto"/>
            <w:noWrap/>
            <w:vAlign w:val="center"/>
            <w:hideMark/>
          </w:tcPr>
          <w:p w14:paraId="54DC6433"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2234" w:type="dxa"/>
            <w:gridSpan w:val="7"/>
            <w:tcBorders>
              <w:top w:val="nil"/>
              <w:left w:val="nil"/>
              <w:bottom w:val="nil"/>
              <w:right w:val="nil"/>
            </w:tcBorders>
            <w:shd w:val="clear" w:color="auto" w:fill="auto"/>
            <w:vAlign w:val="center"/>
            <w:hideMark/>
          </w:tcPr>
          <w:p w14:paraId="25FCD690"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5. La información del padrón, ¿contiene datos sensibles?</w:t>
            </w:r>
          </w:p>
        </w:tc>
        <w:tc>
          <w:tcPr>
            <w:tcW w:w="179" w:type="dxa"/>
            <w:tcBorders>
              <w:top w:val="nil"/>
              <w:left w:val="nil"/>
              <w:bottom w:val="nil"/>
              <w:right w:val="nil"/>
            </w:tcBorders>
            <w:shd w:val="clear" w:color="auto" w:fill="auto"/>
            <w:vAlign w:val="center"/>
            <w:hideMark/>
          </w:tcPr>
          <w:p w14:paraId="6FC02A93" w14:textId="77777777" w:rsidR="00CE388C" w:rsidRPr="000658E0" w:rsidRDefault="00CE388C" w:rsidP="00CE388C">
            <w:pPr>
              <w:rPr>
                <w:rFonts w:eastAsia="Times New Roman" w:cstheme="minorHAnsi"/>
                <w:color w:val="000000"/>
                <w:sz w:val="18"/>
                <w:szCs w:val="18"/>
                <w:lang w:eastAsia="es-MX"/>
              </w:rPr>
            </w:pPr>
          </w:p>
        </w:tc>
        <w:tc>
          <w:tcPr>
            <w:tcW w:w="6556" w:type="dxa"/>
            <w:gridSpan w:val="15"/>
            <w:tcBorders>
              <w:top w:val="nil"/>
              <w:left w:val="nil"/>
              <w:bottom w:val="nil"/>
              <w:right w:val="single" w:sz="4" w:space="0" w:color="auto"/>
            </w:tcBorders>
            <w:shd w:val="clear" w:color="auto" w:fill="auto"/>
            <w:vAlign w:val="center"/>
            <w:hideMark/>
          </w:tcPr>
          <w:p w14:paraId="3A2E488E"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6. ¿El procedimiento contempla un mecanismo que garantice la seguridad de la información?</w:t>
            </w:r>
          </w:p>
        </w:tc>
      </w:tr>
      <w:tr w:rsidR="00CE388C" w:rsidRPr="000658E0" w14:paraId="5EFF311B" w14:textId="77777777" w:rsidTr="00CE388C">
        <w:trPr>
          <w:gridAfter w:val="1"/>
          <w:wAfter w:w="9" w:type="dxa"/>
          <w:trHeight w:val="224"/>
        </w:trPr>
        <w:tc>
          <w:tcPr>
            <w:tcW w:w="189" w:type="dxa"/>
            <w:tcBorders>
              <w:top w:val="nil"/>
              <w:left w:val="single" w:sz="4" w:space="0" w:color="auto"/>
              <w:bottom w:val="nil"/>
              <w:right w:val="nil"/>
            </w:tcBorders>
            <w:shd w:val="clear" w:color="auto" w:fill="auto"/>
            <w:noWrap/>
            <w:vAlign w:val="center"/>
            <w:hideMark/>
          </w:tcPr>
          <w:p w14:paraId="1A51DBFA"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5170CAAE"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509" w:type="dxa"/>
            <w:tcBorders>
              <w:top w:val="nil"/>
              <w:left w:val="nil"/>
              <w:bottom w:val="nil"/>
              <w:right w:val="nil"/>
            </w:tcBorders>
            <w:shd w:val="clear" w:color="auto" w:fill="auto"/>
            <w:noWrap/>
            <w:vAlign w:val="center"/>
            <w:hideMark/>
          </w:tcPr>
          <w:p w14:paraId="6F1C4C46" w14:textId="77777777" w:rsidR="00CE388C" w:rsidRPr="000658E0" w:rsidRDefault="00CE388C" w:rsidP="00CE388C">
            <w:pPr>
              <w:jc w:val="center"/>
              <w:rPr>
                <w:rFonts w:eastAsia="Times New Roman" w:cstheme="minorHAnsi"/>
                <w:color w:val="000000"/>
                <w:sz w:val="18"/>
                <w:szCs w:val="18"/>
                <w:lang w:eastAsia="es-MX"/>
              </w:rPr>
            </w:pPr>
            <w:r w:rsidRPr="000658E0">
              <w:rPr>
                <w:rFonts w:eastAsia="Times New Roman" w:cstheme="minorHAnsi"/>
                <w:color w:val="000000"/>
                <w:sz w:val="18"/>
                <w:szCs w:val="18"/>
                <w:lang w:eastAsia="es-MX"/>
              </w:rPr>
              <w:t>Sí</w:t>
            </w:r>
          </w:p>
        </w:tc>
        <w:tc>
          <w:tcPr>
            <w:tcW w:w="406" w:type="dxa"/>
            <w:tcBorders>
              <w:top w:val="nil"/>
              <w:left w:val="nil"/>
              <w:bottom w:val="nil"/>
              <w:right w:val="nil"/>
            </w:tcBorders>
            <w:shd w:val="clear" w:color="auto" w:fill="auto"/>
            <w:noWrap/>
            <w:vAlign w:val="center"/>
            <w:hideMark/>
          </w:tcPr>
          <w:p w14:paraId="2BA71C2E" w14:textId="77777777" w:rsidR="00CE388C" w:rsidRPr="000658E0" w:rsidRDefault="00CE388C" w:rsidP="00CE388C">
            <w:pPr>
              <w:jc w:val="center"/>
              <w:rPr>
                <w:rFonts w:eastAsia="Times New Roman" w:cstheme="minorHAnsi"/>
                <w:color w:val="000000"/>
                <w:sz w:val="18"/>
                <w:szCs w:val="18"/>
                <w:lang w:eastAsia="es-MX"/>
              </w:rPr>
            </w:pPr>
          </w:p>
        </w:tc>
        <w:tc>
          <w:tcPr>
            <w:tcW w:w="364" w:type="dxa"/>
            <w:tcBorders>
              <w:top w:val="nil"/>
              <w:left w:val="nil"/>
              <w:bottom w:val="nil"/>
              <w:right w:val="nil"/>
            </w:tcBorders>
            <w:shd w:val="clear" w:color="auto" w:fill="auto"/>
            <w:noWrap/>
            <w:vAlign w:val="center"/>
            <w:hideMark/>
          </w:tcPr>
          <w:p w14:paraId="44F0E934" w14:textId="77777777" w:rsidR="00CE388C" w:rsidRPr="000658E0" w:rsidRDefault="00CE388C" w:rsidP="00CE388C">
            <w:pPr>
              <w:rPr>
                <w:rFonts w:eastAsia="Times New Roman" w:cstheme="minorHAnsi"/>
                <w:sz w:val="18"/>
                <w:szCs w:val="18"/>
                <w:lang w:eastAsia="es-MX"/>
              </w:rPr>
            </w:pPr>
          </w:p>
        </w:tc>
        <w:tc>
          <w:tcPr>
            <w:tcW w:w="408" w:type="dxa"/>
            <w:tcBorders>
              <w:top w:val="nil"/>
              <w:left w:val="nil"/>
              <w:bottom w:val="nil"/>
              <w:right w:val="nil"/>
            </w:tcBorders>
            <w:shd w:val="clear" w:color="auto" w:fill="auto"/>
            <w:noWrap/>
            <w:vAlign w:val="center"/>
            <w:hideMark/>
          </w:tcPr>
          <w:p w14:paraId="692F3738"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noWrap/>
            <w:vAlign w:val="center"/>
            <w:hideMark/>
          </w:tcPr>
          <w:p w14:paraId="53665C8C"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noWrap/>
            <w:vAlign w:val="center"/>
            <w:hideMark/>
          </w:tcPr>
          <w:p w14:paraId="18F954B5"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noWrap/>
            <w:vAlign w:val="center"/>
            <w:hideMark/>
          </w:tcPr>
          <w:p w14:paraId="3033622C" w14:textId="77777777" w:rsidR="00CE388C" w:rsidRPr="000658E0" w:rsidRDefault="00CE388C" w:rsidP="00CE388C">
            <w:pPr>
              <w:rPr>
                <w:rFonts w:eastAsia="Times New Roman" w:cstheme="minorHAnsi"/>
                <w:sz w:val="18"/>
                <w:szCs w:val="18"/>
                <w:lang w:eastAsia="es-MX"/>
              </w:rPr>
            </w:pPr>
          </w:p>
        </w:tc>
        <w:tc>
          <w:tcPr>
            <w:tcW w:w="377" w:type="dxa"/>
            <w:gridSpan w:val="2"/>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3E49F139"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2719" w:type="dxa"/>
            <w:gridSpan w:val="2"/>
            <w:tcBorders>
              <w:top w:val="nil"/>
              <w:left w:val="nil"/>
              <w:bottom w:val="nil"/>
              <w:right w:val="nil"/>
            </w:tcBorders>
            <w:shd w:val="clear" w:color="auto" w:fill="auto"/>
            <w:noWrap/>
            <w:vAlign w:val="center"/>
            <w:hideMark/>
          </w:tcPr>
          <w:p w14:paraId="35B7FD3C"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Sí</w:t>
            </w:r>
          </w:p>
        </w:tc>
        <w:tc>
          <w:tcPr>
            <w:tcW w:w="624" w:type="dxa"/>
            <w:tcBorders>
              <w:top w:val="nil"/>
              <w:left w:val="nil"/>
              <w:bottom w:val="nil"/>
              <w:right w:val="nil"/>
            </w:tcBorders>
            <w:shd w:val="clear" w:color="auto" w:fill="auto"/>
            <w:noWrap/>
            <w:vAlign w:val="center"/>
            <w:hideMark/>
          </w:tcPr>
          <w:p w14:paraId="6E7AC55B" w14:textId="77777777" w:rsidR="00CE388C" w:rsidRPr="000658E0" w:rsidRDefault="00CE388C" w:rsidP="00CE388C">
            <w:pPr>
              <w:jc w:val="center"/>
              <w:rPr>
                <w:rFonts w:eastAsia="Times New Roman" w:cstheme="minorHAnsi"/>
                <w:color w:val="000000"/>
                <w:sz w:val="18"/>
                <w:szCs w:val="18"/>
                <w:lang w:eastAsia="es-MX"/>
              </w:rPr>
            </w:pPr>
          </w:p>
        </w:tc>
        <w:tc>
          <w:tcPr>
            <w:tcW w:w="192" w:type="dxa"/>
            <w:tcBorders>
              <w:top w:val="nil"/>
              <w:left w:val="nil"/>
              <w:bottom w:val="nil"/>
              <w:right w:val="nil"/>
            </w:tcBorders>
            <w:shd w:val="clear" w:color="auto" w:fill="auto"/>
            <w:noWrap/>
            <w:vAlign w:val="center"/>
            <w:hideMark/>
          </w:tcPr>
          <w:p w14:paraId="76F216BC" w14:textId="77777777" w:rsidR="00CE388C" w:rsidRPr="000658E0" w:rsidRDefault="00CE388C" w:rsidP="00CE388C">
            <w:pPr>
              <w:rPr>
                <w:rFonts w:eastAsia="Times New Roman" w:cstheme="minorHAnsi"/>
                <w:sz w:val="18"/>
                <w:szCs w:val="18"/>
                <w:lang w:eastAsia="es-MX"/>
              </w:rPr>
            </w:pPr>
          </w:p>
        </w:tc>
        <w:tc>
          <w:tcPr>
            <w:tcW w:w="1461" w:type="dxa"/>
            <w:gridSpan w:val="4"/>
            <w:tcBorders>
              <w:top w:val="nil"/>
              <w:left w:val="nil"/>
              <w:bottom w:val="nil"/>
              <w:right w:val="nil"/>
            </w:tcBorders>
            <w:shd w:val="clear" w:color="auto" w:fill="auto"/>
            <w:noWrap/>
            <w:vAlign w:val="center"/>
            <w:hideMark/>
          </w:tcPr>
          <w:p w14:paraId="405F330B" w14:textId="77777777" w:rsidR="00CE388C" w:rsidRPr="000658E0" w:rsidRDefault="00CE388C" w:rsidP="00CE388C">
            <w:pPr>
              <w:rPr>
                <w:rFonts w:eastAsia="Times New Roman" w:cstheme="minorHAnsi"/>
                <w:sz w:val="18"/>
                <w:szCs w:val="18"/>
                <w:lang w:eastAsia="es-MX"/>
              </w:rPr>
            </w:pPr>
          </w:p>
        </w:tc>
        <w:tc>
          <w:tcPr>
            <w:tcW w:w="860" w:type="dxa"/>
            <w:gridSpan w:val="2"/>
            <w:tcBorders>
              <w:top w:val="nil"/>
              <w:left w:val="nil"/>
              <w:bottom w:val="nil"/>
              <w:right w:val="nil"/>
            </w:tcBorders>
            <w:shd w:val="clear" w:color="auto" w:fill="auto"/>
            <w:noWrap/>
            <w:vAlign w:val="center"/>
            <w:hideMark/>
          </w:tcPr>
          <w:p w14:paraId="1F35F382" w14:textId="77777777" w:rsidR="00CE388C" w:rsidRPr="000658E0" w:rsidRDefault="00CE388C" w:rsidP="00CE388C">
            <w:pPr>
              <w:rPr>
                <w:rFonts w:eastAsia="Times New Roman" w:cstheme="minorHAnsi"/>
                <w:sz w:val="18"/>
                <w:szCs w:val="18"/>
                <w:lang w:eastAsia="es-MX"/>
              </w:rPr>
            </w:pPr>
          </w:p>
        </w:tc>
        <w:tc>
          <w:tcPr>
            <w:tcW w:w="314" w:type="dxa"/>
            <w:gridSpan w:val="2"/>
            <w:tcBorders>
              <w:top w:val="nil"/>
              <w:left w:val="nil"/>
              <w:bottom w:val="nil"/>
              <w:right w:val="single" w:sz="4" w:space="0" w:color="auto"/>
            </w:tcBorders>
            <w:shd w:val="clear" w:color="auto" w:fill="auto"/>
            <w:noWrap/>
            <w:vAlign w:val="center"/>
            <w:hideMark/>
          </w:tcPr>
          <w:p w14:paraId="73CB72C7"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CE388C" w:rsidRPr="000658E0" w14:paraId="002A7200" w14:textId="77777777" w:rsidTr="00CE388C">
        <w:trPr>
          <w:gridAfter w:val="1"/>
          <w:wAfter w:w="9" w:type="dxa"/>
          <w:trHeight w:val="69"/>
        </w:trPr>
        <w:tc>
          <w:tcPr>
            <w:tcW w:w="189" w:type="dxa"/>
            <w:tcBorders>
              <w:top w:val="nil"/>
              <w:left w:val="single" w:sz="4" w:space="0" w:color="auto"/>
              <w:bottom w:val="nil"/>
              <w:right w:val="nil"/>
            </w:tcBorders>
            <w:shd w:val="clear" w:color="auto" w:fill="auto"/>
            <w:noWrap/>
            <w:vAlign w:val="center"/>
            <w:hideMark/>
          </w:tcPr>
          <w:p w14:paraId="7F0BB98A"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nil"/>
              <w:left w:val="nil"/>
              <w:bottom w:val="nil"/>
              <w:right w:val="nil"/>
            </w:tcBorders>
            <w:shd w:val="clear" w:color="auto" w:fill="auto"/>
            <w:vAlign w:val="center"/>
            <w:hideMark/>
          </w:tcPr>
          <w:p w14:paraId="7FD9D013" w14:textId="77777777" w:rsidR="00CE388C" w:rsidRPr="000658E0" w:rsidRDefault="00CE388C" w:rsidP="00CE388C">
            <w:pPr>
              <w:rPr>
                <w:rFonts w:eastAsia="Times New Roman" w:cstheme="minorHAnsi"/>
                <w:color w:val="000000"/>
                <w:sz w:val="18"/>
                <w:szCs w:val="18"/>
                <w:lang w:eastAsia="es-MX"/>
              </w:rPr>
            </w:pPr>
          </w:p>
        </w:tc>
        <w:tc>
          <w:tcPr>
            <w:tcW w:w="509" w:type="dxa"/>
            <w:tcBorders>
              <w:top w:val="nil"/>
              <w:left w:val="nil"/>
              <w:bottom w:val="nil"/>
              <w:right w:val="nil"/>
            </w:tcBorders>
            <w:shd w:val="clear" w:color="auto" w:fill="auto"/>
            <w:vAlign w:val="center"/>
            <w:hideMark/>
          </w:tcPr>
          <w:p w14:paraId="62106D4D" w14:textId="77777777" w:rsidR="00CE388C" w:rsidRPr="000658E0" w:rsidRDefault="00CE388C" w:rsidP="00CE388C">
            <w:pPr>
              <w:rPr>
                <w:rFonts w:eastAsia="Times New Roman" w:cstheme="minorHAnsi"/>
                <w:sz w:val="18"/>
                <w:szCs w:val="18"/>
                <w:lang w:eastAsia="es-MX"/>
              </w:rPr>
            </w:pPr>
          </w:p>
        </w:tc>
        <w:tc>
          <w:tcPr>
            <w:tcW w:w="406" w:type="dxa"/>
            <w:tcBorders>
              <w:top w:val="nil"/>
              <w:left w:val="nil"/>
              <w:bottom w:val="nil"/>
              <w:right w:val="nil"/>
            </w:tcBorders>
            <w:shd w:val="clear" w:color="auto" w:fill="auto"/>
            <w:noWrap/>
            <w:vAlign w:val="center"/>
            <w:hideMark/>
          </w:tcPr>
          <w:p w14:paraId="2B3DFB51" w14:textId="77777777" w:rsidR="00CE388C" w:rsidRPr="000658E0" w:rsidRDefault="00CE388C" w:rsidP="00CE388C">
            <w:pPr>
              <w:rPr>
                <w:rFonts w:eastAsia="Times New Roman" w:cstheme="minorHAnsi"/>
                <w:sz w:val="18"/>
                <w:szCs w:val="18"/>
                <w:lang w:eastAsia="es-MX"/>
              </w:rPr>
            </w:pPr>
          </w:p>
        </w:tc>
        <w:tc>
          <w:tcPr>
            <w:tcW w:w="364" w:type="dxa"/>
            <w:tcBorders>
              <w:top w:val="nil"/>
              <w:left w:val="nil"/>
              <w:bottom w:val="nil"/>
              <w:right w:val="nil"/>
            </w:tcBorders>
            <w:shd w:val="clear" w:color="auto" w:fill="auto"/>
            <w:noWrap/>
            <w:vAlign w:val="center"/>
            <w:hideMark/>
          </w:tcPr>
          <w:p w14:paraId="03DF0BD3" w14:textId="77777777" w:rsidR="00CE388C" w:rsidRPr="000658E0" w:rsidRDefault="00CE388C" w:rsidP="00CE388C">
            <w:pPr>
              <w:rPr>
                <w:rFonts w:eastAsia="Times New Roman" w:cstheme="minorHAnsi"/>
                <w:sz w:val="18"/>
                <w:szCs w:val="18"/>
                <w:lang w:eastAsia="es-MX"/>
              </w:rPr>
            </w:pPr>
          </w:p>
        </w:tc>
        <w:tc>
          <w:tcPr>
            <w:tcW w:w="408" w:type="dxa"/>
            <w:tcBorders>
              <w:top w:val="nil"/>
              <w:left w:val="nil"/>
              <w:bottom w:val="nil"/>
              <w:right w:val="nil"/>
            </w:tcBorders>
            <w:shd w:val="clear" w:color="auto" w:fill="auto"/>
            <w:noWrap/>
            <w:vAlign w:val="center"/>
            <w:hideMark/>
          </w:tcPr>
          <w:p w14:paraId="1ED55660"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noWrap/>
            <w:vAlign w:val="center"/>
            <w:hideMark/>
          </w:tcPr>
          <w:p w14:paraId="795F679B"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noWrap/>
            <w:vAlign w:val="center"/>
            <w:hideMark/>
          </w:tcPr>
          <w:p w14:paraId="5C169121"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noWrap/>
            <w:vAlign w:val="center"/>
            <w:hideMark/>
          </w:tcPr>
          <w:p w14:paraId="68CA8783" w14:textId="77777777" w:rsidR="00CE388C" w:rsidRPr="000658E0" w:rsidRDefault="00CE388C" w:rsidP="00CE388C">
            <w:pPr>
              <w:rPr>
                <w:rFonts w:eastAsia="Times New Roman" w:cstheme="minorHAnsi"/>
                <w:sz w:val="18"/>
                <w:szCs w:val="18"/>
                <w:lang w:eastAsia="es-MX"/>
              </w:rPr>
            </w:pPr>
          </w:p>
        </w:tc>
        <w:tc>
          <w:tcPr>
            <w:tcW w:w="377" w:type="dxa"/>
            <w:gridSpan w:val="2"/>
            <w:tcBorders>
              <w:top w:val="nil"/>
              <w:left w:val="nil"/>
              <w:bottom w:val="nil"/>
              <w:right w:val="nil"/>
            </w:tcBorders>
            <w:shd w:val="clear" w:color="auto" w:fill="auto"/>
            <w:vAlign w:val="center"/>
            <w:hideMark/>
          </w:tcPr>
          <w:p w14:paraId="3CBD9557" w14:textId="77777777" w:rsidR="00CE388C" w:rsidRPr="000658E0" w:rsidRDefault="00CE388C" w:rsidP="00CE388C">
            <w:pPr>
              <w:rPr>
                <w:rFonts w:eastAsia="Times New Roman" w:cstheme="minorHAnsi"/>
                <w:sz w:val="18"/>
                <w:szCs w:val="18"/>
                <w:lang w:eastAsia="es-MX"/>
              </w:rPr>
            </w:pPr>
          </w:p>
        </w:tc>
        <w:tc>
          <w:tcPr>
            <w:tcW w:w="2719" w:type="dxa"/>
            <w:gridSpan w:val="2"/>
            <w:tcBorders>
              <w:top w:val="nil"/>
              <w:left w:val="nil"/>
              <w:bottom w:val="nil"/>
              <w:right w:val="nil"/>
            </w:tcBorders>
            <w:shd w:val="clear" w:color="auto" w:fill="auto"/>
            <w:vAlign w:val="center"/>
            <w:hideMark/>
          </w:tcPr>
          <w:p w14:paraId="501701E5" w14:textId="77777777" w:rsidR="00CE388C" w:rsidRPr="000658E0" w:rsidRDefault="00CE388C" w:rsidP="00CE388C">
            <w:pPr>
              <w:rPr>
                <w:rFonts w:eastAsia="Times New Roman" w:cstheme="minorHAnsi"/>
                <w:sz w:val="18"/>
                <w:szCs w:val="18"/>
                <w:lang w:eastAsia="es-MX"/>
              </w:rPr>
            </w:pPr>
          </w:p>
        </w:tc>
        <w:tc>
          <w:tcPr>
            <w:tcW w:w="624" w:type="dxa"/>
            <w:tcBorders>
              <w:top w:val="nil"/>
              <w:left w:val="nil"/>
              <w:bottom w:val="nil"/>
              <w:right w:val="nil"/>
            </w:tcBorders>
            <w:shd w:val="clear" w:color="auto" w:fill="auto"/>
            <w:noWrap/>
            <w:vAlign w:val="center"/>
            <w:hideMark/>
          </w:tcPr>
          <w:p w14:paraId="1DB09F7C" w14:textId="77777777" w:rsidR="00CE388C" w:rsidRPr="000658E0" w:rsidRDefault="00CE388C" w:rsidP="00CE388C">
            <w:pPr>
              <w:rPr>
                <w:rFonts w:eastAsia="Times New Roman" w:cstheme="minorHAnsi"/>
                <w:sz w:val="18"/>
                <w:szCs w:val="18"/>
                <w:lang w:eastAsia="es-MX"/>
              </w:rPr>
            </w:pPr>
          </w:p>
        </w:tc>
        <w:tc>
          <w:tcPr>
            <w:tcW w:w="192" w:type="dxa"/>
            <w:tcBorders>
              <w:top w:val="nil"/>
              <w:left w:val="nil"/>
              <w:bottom w:val="nil"/>
              <w:right w:val="nil"/>
            </w:tcBorders>
            <w:shd w:val="clear" w:color="auto" w:fill="auto"/>
            <w:noWrap/>
            <w:vAlign w:val="center"/>
            <w:hideMark/>
          </w:tcPr>
          <w:p w14:paraId="1BE3241A" w14:textId="77777777" w:rsidR="00CE388C" w:rsidRPr="000658E0" w:rsidRDefault="00CE388C" w:rsidP="00CE388C">
            <w:pPr>
              <w:rPr>
                <w:rFonts w:eastAsia="Times New Roman" w:cstheme="minorHAnsi"/>
                <w:sz w:val="18"/>
                <w:szCs w:val="18"/>
                <w:lang w:eastAsia="es-MX"/>
              </w:rPr>
            </w:pPr>
          </w:p>
        </w:tc>
        <w:tc>
          <w:tcPr>
            <w:tcW w:w="1461" w:type="dxa"/>
            <w:gridSpan w:val="4"/>
            <w:tcBorders>
              <w:top w:val="nil"/>
              <w:left w:val="nil"/>
              <w:bottom w:val="nil"/>
              <w:right w:val="nil"/>
            </w:tcBorders>
            <w:shd w:val="clear" w:color="auto" w:fill="auto"/>
            <w:noWrap/>
            <w:vAlign w:val="center"/>
            <w:hideMark/>
          </w:tcPr>
          <w:p w14:paraId="73ECBAEE" w14:textId="77777777" w:rsidR="00CE388C" w:rsidRPr="000658E0" w:rsidRDefault="00CE388C" w:rsidP="00CE388C">
            <w:pPr>
              <w:rPr>
                <w:rFonts w:eastAsia="Times New Roman" w:cstheme="minorHAnsi"/>
                <w:sz w:val="18"/>
                <w:szCs w:val="18"/>
                <w:lang w:eastAsia="es-MX"/>
              </w:rPr>
            </w:pPr>
          </w:p>
        </w:tc>
        <w:tc>
          <w:tcPr>
            <w:tcW w:w="860" w:type="dxa"/>
            <w:gridSpan w:val="2"/>
            <w:tcBorders>
              <w:top w:val="nil"/>
              <w:left w:val="nil"/>
              <w:bottom w:val="nil"/>
              <w:right w:val="nil"/>
            </w:tcBorders>
            <w:shd w:val="clear" w:color="auto" w:fill="auto"/>
            <w:noWrap/>
            <w:vAlign w:val="center"/>
            <w:hideMark/>
          </w:tcPr>
          <w:p w14:paraId="5BCC3339" w14:textId="77777777" w:rsidR="00CE388C" w:rsidRPr="000658E0" w:rsidRDefault="00CE388C" w:rsidP="00CE388C">
            <w:pPr>
              <w:rPr>
                <w:rFonts w:eastAsia="Times New Roman" w:cstheme="minorHAnsi"/>
                <w:sz w:val="18"/>
                <w:szCs w:val="18"/>
                <w:lang w:eastAsia="es-MX"/>
              </w:rPr>
            </w:pPr>
          </w:p>
        </w:tc>
        <w:tc>
          <w:tcPr>
            <w:tcW w:w="314" w:type="dxa"/>
            <w:gridSpan w:val="2"/>
            <w:tcBorders>
              <w:top w:val="nil"/>
              <w:left w:val="nil"/>
              <w:bottom w:val="nil"/>
              <w:right w:val="single" w:sz="4" w:space="0" w:color="auto"/>
            </w:tcBorders>
            <w:shd w:val="clear" w:color="auto" w:fill="auto"/>
            <w:noWrap/>
            <w:vAlign w:val="center"/>
            <w:hideMark/>
          </w:tcPr>
          <w:p w14:paraId="43D5E7CD"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CE388C" w:rsidRPr="000658E0" w14:paraId="475B177A" w14:textId="77777777" w:rsidTr="00CE388C">
        <w:trPr>
          <w:gridAfter w:val="1"/>
          <w:wAfter w:w="9" w:type="dxa"/>
          <w:trHeight w:val="224"/>
        </w:trPr>
        <w:tc>
          <w:tcPr>
            <w:tcW w:w="189" w:type="dxa"/>
            <w:tcBorders>
              <w:top w:val="nil"/>
              <w:left w:val="single" w:sz="4" w:space="0" w:color="auto"/>
              <w:bottom w:val="nil"/>
              <w:right w:val="nil"/>
            </w:tcBorders>
            <w:shd w:val="clear" w:color="auto" w:fill="auto"/>
            <w:noWrap/>
            <w:vAlign w:val="center"/>
            <w:hideMark/>
          </w:tcPr>
          <w:p w14:paraId="77642B42"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58DC8B32"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509" w:type="dxa"/>
            <w:tcBorders>
              <w:top w:val="nil"/>
              <w:left w:val="nil"/>
              <w:bottom w:val="nil"/>
              <w:right w:val="nil"/>
            </w:tcBorders>
            <w:shd w:val="clear" w:color="auto" w:fill="auto"/>
            <w:noWrap/>
            <w:vAlign w:val="center"/>
            <w:hideMark/>
          </w:tcPr>
          <w:p w14:paraId="1FD4EDEF" w14:textId="77777777" w:rsidR="00CE388C" w:rsidRPr="000658E0" w:rsidRDefault="00CE388C" w:rsidP="00CE388C">
            <w:pPr>
              <w:jc w:val="center"/>
              <w:rPr>
                <w:rFonts w:eastAsia="Times New Roman" w:cstheme="minorHAnsi"/>
                <w:color w:val="000000"/>
                <w:sz w:val="18"/>
                <w:szCs w:val="18"/>
                <w:lang w:eastAsia="es-MX"/>
              </w:rPr>
            </w:pPr>
            <w:r w:rsidRPr="000658E0">
              <w:rPr>
                <w:rFonts w:eastAsia="Times New Roman" w:cstheme="minorHAnsi"/>
                <w:color w:val="000000"/>
                <w:sz w:val="18"/>
                <w:szCs w:val="18"/>
                <w:lang w:eastAsia="es-MX"/>
              </w:rPr>
              <w:t>No</w:t>
            </w:r>
          </w:p>
        </w:tc>
        <w:tc>
          <w:tcPr>
            <w:tcW w:w="406" w:type="dxa"/>
            <w:tcBorders>
              <w:top w:val="nil"/>
              <w:left w:val="nil"/>
              <w:bottom w:val="nil"/>
              <w:right w:val="nil"/>
            </w:tcBorders>
            <w:shd w:val="clear" w:color="auto" w:fill="auto"/>
            <w:noWrap/>
            <w:vAlign w:val="center"/>
            <w:hideMark/>
          </w:tcPr>
          <w:p w14:paraId="46B8AB76" w14:textId="77777777" w:rsidR="00CE388C" w:rsidRPr="000658E0" w:rsidRDefault="00CE388C" w:rsidP="00CE388C">
            <w:pPr>
              <w:jc w:val="center"/>
              <w:rPr>
                <w:rFonts w:eastAsia="Times New Roman" w:cstheme="minorHAnsi"/>
                <w:color w:val="000000"/>
                <w:sz w:val="18"/>
                <w:szCs w:val="18"/>
                <w:lang w:eastAsia="es-MX"/>
              </w:rPr>
            </w:pPr>
          </w:p>
        </w:tc>
        <w:tc>
          <w:tcPr>
            <w:tcW w:w="364" w:type="dxa"/>
            <w:tcBorders>
              <w:top w:val="nil"/>
              <w:left w:val="nil"/>
              <w:bottom w:val="nil"/>
              <w:right w:val="nil"/>
            </w:tcBorders>
            <w:shd w:val="clear" w:color="auto" w:fill="auto"/>
            <w:noWrap/>
            <w:vAlign w:val="center"/>
            <w:hideMark/>
          </w:tcPr>
          <w:p w14:paraId="3596AC34" w14:textId="77777777" w:rsidR="00CE388C" w:rsidRPr="000658E0" w:rsidRDefault="00CE388C" w:rsidP="00CE388C">
            <w:pPr>
              <w:rPr>
                <w:rFonts w:eastAsia="Times New Roman" w:cstheme="minorHAnsi"/>
                <w:sz w:val="18"/>
                <w:szCs w:val="18"/>
                <w:lang w:eastAsia="es-MX"/>
              </w:rPr>
            </w:pPr>
          </w:p>
        </w:tc>
        <w:tc>
          <w:tcPr>
            <w:tcW w:w="408" w:type="dxa"/>
            <w:tcBorders>
              <w:top w:val="nil"/>
              <w:left w:val="nil"/>
              <w:bottom w:val="nil"/>
              <w:right w:val="nil"/>
            </w:tcBorders>
            <w:shd w:val="clear" w:color="auto" w:fill="auto"/>
            <w:noWrap/>
            <w:vAlign w:val="center"/>
            <w:hideMark/>
          </w:tcPr>
          <w:p w14:paraId="705914AA"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noWrap/>
            <w:vAlign w:val="center"/>
            <w:hideMark/>
          </w:tcPr>
          <w:p w14:paraId="247AAC6E"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noWrap/>
            <w:vAlign w:val="center"/>
            <w:hideMark/>
          </w:tcPr>
          <w:p w14:paraId="1135B661"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noWrap/>
            <w:vAlign w:val="center"/>
            <w:hideMark/>
          </w:tcPr>
          <w:p w14:paraId="54A2667A" w14:textId="77777777" w:rsidR="00CE388C" w:rsidRPr="000658E0" w:rsidRDefault="00CE388C" w:rsidP="00CE388C">
            <w:pPr>
              <w:rPr>
                <w:rFonts w:eastAsia="Times New Roman" w:cstheme="minorHAnsi"/>
                <w:sz w:val="18"/>
                <w:szCs w:val="18"/>
                <w:lang w:eastAsia="es-MX"/>
              </w:rPr>
            </w:pPr>
          </w:p>
        </w:tc>
        <w:tc>
          <w:tcPr>
            <w:tcW w:w="377" w:type="dxa"/>
            <w:gridSpan w:val="2"/>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75423BD8"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2719" w:type="dxa"/>
            <w:gridSpan w:val="2"/>
            <w:tcBorders>
              <w:top w:val="nil"/>
              <w:left w:val="nil"/>
              <w:bottom w:val="nil"/>
              <w:right w:val="nil"/>
            </w:tcBorders>
            <w:shd w:val="clear" w:color="auto" w:fill="auto"/>
            <w:noWrap/>
            <w:vAlign w:val="center"/>
            <w:hideMark/>
          </w:tcPr>
          <w:p w14:paraId="08FED265"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No</w:t>
            </w:r>
          </w:p>
        </w:tc>
        <w:tc>
          <w:tcPr>
            <w:tcW w:w="624" w:type="dxa"/>
            <w:tcBorders>
              <w:top w:val="nil"/>
              <w:left w:val="nil"/>
              <w:bottom w:val="nil"/>
              <w:right w:val="nil"/>
            </w:tcBorders>
            <w:shd w:val="clear" w:color="auto" w:fill="auto"/>
            <w:noWrap/>
            <w:vAlign w:val="center"/>
            <w:hideMark/>
          </w:tcPr>
          <w:p w14:paraId="32DA2929" w14:textId="77777777" w:rsidR="00CE388C" w:rsidRPr="000658E0" w:rsidRDefault="00CE388C" w:rsidP="00CE388C">
            <w:pPr>
              <w:jc w:val="center"/>
              <w:rPr>
                <w:rFonts w:eastAsia="Times New Roman" w:cstheme="minorHAnsi"/>
                <w:color w:val="000000"/>
                <w:sz w:val="18"/>
                <w:szCs w:val="18"/>
                <w:lang w:eastAsia="es-MX"/>
              </w:rPr>
            </w:pPr>
          </w:p>
        </w:tc>
        <w:tc>
          <w:tcPr>
            <w:tcW w:w="192" w:type="dxa"/>
            <w:tcBorders>
              <w:top w:val="nil"/>
              <w:left w:val="nil"/>
              <w:bottom w:val="nil"/>
              <w:right w:val="nil"/>
            </w:tcBorders>
            <w:shd w:val="clear" w:color="auto" w:fill="auto"/>
            <w:noWrap/>
            <w:vAlign w:val="center"/>
            <w:hideMark/>
          </w:tcPr>
          <w:p w14:paraId="7669D3C5" w14:textId="77777777" w:rsidR="00CE388C" w:rsidRPr="000658E0" w:rsidRDefault="00CE388C" w:rsidP="00CE388C">
            <w:pPr>
              <w:rPr>
                <w:rFonts w:eastAsia="Times New Roman" w:cstheme="minorHAnsi"/>
                <w:sz w:val="18"/>
                <w:szCs w:val="18"/>
                <w:lang w:eastAsia="es-MX"/>
              </w:rPr>
            </w:pPr>
          </w:p>
        </w:tc>
        <w:tc>
          <w:tcPr>
            <w:tcW w:w="1461" w:type="dxa"/>
            <w:gridSpan w:val="4"/>
            <w:tcBorders>
              <w:top w:val="nil"/>
              <w:left w:val="nil"/>
              <w:bottom w:val="nil"/>
              <w:right w:val="nil"/>
            </w:tcBorders>
            <w:shd w:val="clear" w:color="auto" w:fill="auto"/>
            <w:noWrap/>
            <w:vAlign w:val="center"/>
            <w:hideMark/>
          </w:tcPr>
          <w:p w14:paraId="54EE3084" w14:textId="77777777" w:rsidR="00CE388C" w:rsidRPr="000658E0" w:rsidRDefault="00CE388C" w:rsidP="00CE388C">
            <w:pPr>
              <w:rPr>
                <w:rFonts w:eastAsia="Times New Roman" w:cstheme="minorHAnsi"/>
                <w:sz w:val="18"/>
                <w:szCs w:val="18"/>
                <w:lang w:eastAsia="es-MX"/>
              </w:rPr>
            </w:pPr>
          </w:p>
        </w:tc>
        <w:tc>
          <w:tcPr>
            <w:tcW w:w="860" w:type="dxa"/>
            <w:gridSpan w:val="2"/>
            <w:tcBorders>
              <w:top w:val="nil"/>
              <w:left w:val="nil"/>
              <w:bottom w:val="nil"/>
              <w:right w:val="nil"/>
            </w:tcBorders>
            <w:shd w:val="clear" w:color="auto" w:fill="auto"/>
            <w:noWrap/>
            <w:vAlign w:val="center"/>
            <w:hideMark/>
          </w:tcPr>
          <w:p w14:paraId="50C80CD9" w14:textId="77777777" w:rsidR="00CE388C" w:rsidRPr="000658E0" w:rsidRDefault="00CE388C" w:rsidP="00CE388C">
            <w:pPr>
              <w:rPr>
                <w:rFonts w:eastAsia="Times New Roman" w:cstheme="minorHAnsi"/>
                <w:sz w:val="18"/>
                <w:szCs w:val="18"/>
                <w:lang w:eastAsia="es-MX"/>
              </w:rPr>
            </w:pPr>
          </w:p>
        </w:tc>
        <w:tc>
          <w:tcPr>
            <w:tcW w:w="314" w:type="dxa"/>
            <w:gridSpan w:val="2"/>
            <w:tcBorders>
              <w:top w:val="nil"/>
              <w:left w:val="nil"/>
              <w:bottom w:val="nil"/>
              <w:right w:val="single" w:sz="4" w:space="0" w:color="auto"/>
            </w:tcBorders>
            <w:shd w:val="clear" w:color="auto" w:fill="auto"/>
            <w:noWrap/>
            <w:vAlign w:val="center"/>
            <w:hideMark/>
          </w:tcPr>
          <w:p w14:paraId="25A1B2F5"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CE388C" w:rsidRPr="000658E0" w14:paraId="2A1ED05C" w14:textId="77777777" w:rsidTr="00CE388C">
        <w:trPr>
          <w:gridAfter w:val="1"/>
          <w:wAfter w:w="9" w:type="dxa"/>
          <w:trHeight w:val="182"/>
        </w:trPr>
        <w:tc>
          <w:tcPr>
            <w:tcW w:w="189" w:type="dxa"/>
            <w:tcBorders>
              <w:top w:val="nil"/>
              <w:left w:val="single" w:sz="4" w:space="0" w:color="auto"/>
              <w:bottom w:val="nil"/>
              <w:right w:val="nil"/>
            </w:tcBorders>
            <w:shd w:val="clear" w:color="auto" w:fill="auto"/>
            <w:noWrap/>
            <w:vAlign w:val="center"/>
            <w:hideMark/>
          </w:tcPr>
          <w:p w14:paraId="0CA07F30"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nil"/>
              <w:left w:val="nil"/>
              <w:bottom w:val="nil"/>
              <w:right w:val="nil"/>
            </w:tcBorders>
            <w:shd w:val="clear" w:color="auto" w:fill="auto"/>
            <w:noWrap/>
            <w:vAlign w:val="center"/>
            <w:hideMark/>
          </w:tcPr>
          <w:p w14:paraId="043BFC14" w14:textId="77777777" w:rsidR="00CE388C" w:rsidRPr="000658E0" w:rsidRDefault="00CE388C" w:rsidP="00CE388C">
            <w:pPr>
              <w:rPr>
                <w:rFonts w:eastAsia="Times New Roman" w:cstheme="minorHAnsi"/>
                <w:color w:val="000000"/>
                <w:sz w:val="18"/>
                <w:szCs w:val="18"/>
                <w:lang w:eastAsia="es-MX"/>
              </w:rPr>
            </w:pPr>
          </w:p>
        </w:tc>
        <w:tc>
          <w:tcPr>
            <w:tcW w:w="509" w:type="dxa"/>
            <w:tcBorders>
              <w:top w:val="nil"/>
              <w:left w:val="nil"/>
              <w:bottom w:val="nil"/>
              <w:right w:val="nil"/>
            </w:tcBorders>
            <w:shd w:val="clear" w:color="auto" w:fill="auto"/>
            <w:noWrap/>
            <w:vAlign w:val="center"/>
            <w:hideMark/>
          </w:tcPr>
          <w:p w14:paraId="0C42421E" w14:textId="77777777" w:rsidR="00CE388C" w:rsidRPr="000658E0" w:rsidRDefault="00CE388C" w:rsidP="00CE388C">
            <w:pPr>
              <w:rPr>
                <w:rFonts w:eastAsia="Times New Roman" w:cstheme="minorHAnsi"/>
                <w:sz w:val="18"/>
                <w:szCs w:val="18"/>
                <w:lang w:eastAsia="es-MX"/>
              </w:rPr>
            </w:pPr>
          </w:p>
        </w:tc>
        <w:tc>
          <w:tcPr>
            <w:tcW w:w="406" w:type="dxa"/>
            <w:tcBorders>
              <w:top w:val="nil"/>
              <w:left w:val="nil"/>
              <w:bottom w:val="nil"/>
              <w:right w:val="nil"/>
            </w:tcBorders>
            <w:shd w:val="clear" w:color="auto" w:fill="auto"/>
            <w:noWrap/>
            <w:vAlign w:val="center"/>
            <w:hideMark/>
          </w:tcPr>
          <w:p w14:paraId="64EF2AE0" w14:textId="77777777" w:rsidR="00CE388C" w:rsidRPr="000658E0" w:rsidRDefault="00CE388C" w:rsidP="00CE388C">
            <w:pPr>
              <w:rPr>
                <w:rFonts w:eastAsia="Times New Roman" w:cstheme="minorHAnsi"/>
                <w:sz w:val="18"/>
                <w:szCs w:val="18"/>
                <w:lang w:eastAsia="es-MX"/>
              </w:rPr>
            </w:pPr>
          </w:p>
        </w:tc>
        <w:tc>
          <w:tcPr>
            <w:tcW w:w="364" w:type="dxa"/>
            <w:tcBorders>
              <w:top w:val="nil"/>
              <w:left w:val="nil"/>
              <w:bottom w:val="nil"/>
              <w:right w:val="nil"/>
            </w:tcBorders>
            <w:shd w:val="clear" w:color="auto" w:fill="auto"/>
            <w:noWrap/>
            <w:vAlign w:val="center"/>
            <w:hideMark/>
          </w:tcPr>
          <w:p w14:paraId="464CB322" w14:textId="77777777" w:rsidR="00CE388C" w:rsidRPr="000658E0" w:rsidRDefault="00CE388C" w:rsidP="00CE388C">
            <w:pPr>
              <w:rPr>
                <w:rFonts w:eastAsia="Times New Roman" w:cstheme="minorHAnsi"/>
                <w:sz w:val="18"/>
                <w:szCs w:val="18"/>
                <w:lang w:eastAsia="es-MX"/>
              </w:rPr>
            </w:pPr>
          </w:p>
        </w:tc>
        <w:tc>
          <w:tcPr>
            <w:tcW w:w="408" w:type="dxa"/>
            <w:tcBorders>
              <w:top w:val="nil"/>
              <w:left w:val="nil"/>
              <w:bottom w:val="nil"/>
              <w:right w:val="nil"/>
            </w:tcBorders>
            <w:shd w:val="clear" w:color="auto" w:fill="auto"/>
            <w:noWrap/>
            <w:vAlign w:val="center"/>
            <w:hideMark/>
          </w:tcPr>
          <w:p w14:paraId="0780FE70"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noWrap/>
            <w:vAlign w:val="center"/>
            <w:hideMark/>
          </w:tcPr>
          <w:p w14:paraId="7AADD56B"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noWrap/>
            <w:vAlign w:val="center"/>
            <w:hideMark/>
          </w:tcPr>
          <w:p w14:paraId="79E155B1"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noWrap/>
            <w:vAlign w:val="center"/>
            <w:hideMark/>
          </w:tcPr>
          <w:p w14:paraId="54A14FD3" w14:textId="77777777" w:rsidR="00CE388C" w:rsidRPr="000658E0" w:rsidRDefault="00CE388C" w:rsidP="00CE388C">
            <w:pPr>
              <w:rPr>
                <w:rFonts w:eastAsia="Times New Roman" w:cstheme="minorHAnsi"/>
                <w:sz w:val="18"/>
                <w:szCs w:val="18"/>
                <w:lang w:eastAsia="es-MX"/>
              </w:rPr>
            </w:pPr>
          </w:p>
        </w:tc>
        <w:tc>
          <w:tcPr>
            <w:tcW w:w="2594" w:type="dxa"/>
            <w:gridSpan w:val="3"/>
            <w:tcBorders>
              <w:top w:val="nil"/>
              <w:left w:val="nil"/>
              <w:bottom w:val="nil"/>
              <w:right w:val="nil"/>
            </w:tcBorders>
            <w:shd w:val="clear" w:color="auto" w:fill="auto"/>
            <w:noWrap/>
            <w:vAlign w:val="center"/>
            <w:hideMark/>
          </w:tcPr>
          <w:p w14:paraId="4B803A7A" w14:textId="77777777" w:rsidR="00CE388C" w:rsidRPr="000658E0" w:rsidRDefault="00CE388C" w:rsidP="00CE388C">
            <w:pPr>
              <w:rPr>
                <w:rFonts w:eastAsia="Times New Roman" w:cstheme="minorHAnsi"/>
                <w:sz w:val="18"/>
                <w:szCs w:val="18"/>
                <w:lang w:eastAsia="es-MX"/>
              </w:rPr>
            </w:pPr>
          </w:p>
        </w:tc>
        <w:tc>
          <w:tcPr>
            <w:tcW w:w="502" w:type="dxa"/>
            <w:tcBorders>
              <w:top w:val="nil"/>
              <w:left w:val="nil"/>
              <w:bottom w:val="nil"/>
              <w:right w:val="nil"/>
            </w:tcBorders>
            <w:shd w:val="clear" w:color="auto" w:fill="auto"/>
            <w:noWrap/>
            <w:vAlign w:val="center"/>
            <w:hideMark/>
          </w:tcPr>
          <w:p w14:paraId="11503895" w14:textId="77777777" w:rsidR="00CE388C" w:rsidRPr="000658E0" w:rsidRDefault="00CE388C" w:rsidP="00CE388C">
            <w:pPr>
              <w:rPr>
                <w:rFonts w:eastAsia="Times New Roman" w:cstheme="minorHAnsi"/>
                <w:sz w:val="18"/>
                <w:szCs w:val="18"/>
                <w:lang w:eastAsia="es-MX"/>
              </w:rPr>
            </w:pPr>
          </w:p>
        </w:tc>
        <w:tc>
          <w:tcPr>
            <w:tcW w:w="624" w:type="dxa"/>
            <w:tcBorders>
              <w:top w:val="nil"/>
              <w:left w:val="nil"/>
              <w:bottom w:val="nil"/>
              <w:right w:val="nil"/>
            </w:tcBorders>
            <w:shd w:val="clear" w:color="auto" w:fill="auto"/>
            <w:noWrap/>
            <w:vAlign w:val="center"/>
            <w:hideMark/>
          </w:tcPr>
          <w:p w14:paraId="4D9772F0" w14:textId="77777777" w:rsidR="00CE388C" w:rsidRPr="000658E0" w:rsidRDefault="00CE388C" w:rsidP="00CE388C">
            <w:pPr>
              <w:rPr>
                <w:rFonts w:eastAsia="Times New Roman" w:cstheme="minorHAnsi"/>
                <w:sz w:val="18"/>
                <w:szCs w:val="18"/>
                <w:lang w:eastAsia="es-MX"/>
              </w:rPr>
            </w:pPr>
          </w:p>
        </w:tc>
        <w:tc>
          <w:tcPr>
            <w:tcW w:w="192" w:type="dxa"/>
            <w:tcBorders>
              <w:top w:val="nil"/>
              <w:left w:val="nil"/>
              <w:bottom w:val="nil"/>
              <w:right w:val="nil"/>
            </w:tcBorders>
            <w:shd w:val="clear" w:color="auto" w:fill="auto"/>
            <w:noWrap/>
            <w:vAlign w:val="center"/>
            <w:hideMark/>
          </w:tcPr>
          <w:p w14:paraId="46212D9D" w14:textId="77777777" w:rsidR="00CE388C" w:rsidRPr="000658E0" w:rsidRDefault="00CE388C" w:rsidP="00CE388C">
            <w:pPr>
              <w:rPr>
                <w:rFonts w:eastAsia="Times New Roman" w:cstheme="minorHAnsi"/>
                <w:sz w:val="18"/>
                <w:szCs w:val="18"/>
                <w:lang w:eastAsia="es-MX"/>
              </w:rPr>
            </w:pPr>
          </w:p>
        </w:tc>
        <w:tc>
          <w:tcPr>
            <w:tcW w:w="1461" w:type="dxa"/>
            <w:gridSpan w:val="4"/>
            <w:tcBorders>
              <w:top w:val="nil"/>
              <w:left w:val="nil"/>
              <w:bottom w:val="nil"/>
              <w:right w:val="nil"/>
            </w:tcBorders>
            <w:shd w:val="clear" w:color="auto" w:fill="auto"/>
            <w:noWrap/>
            <w:vAlign w:val="center"/>
            <w:hideMark/>
          </w:tcPr>
          <w:p w14:paraId="01DFC45E" w14:textId="77777777" w:rsidR="00CE388C" w:rsidRPr="000658E0" w:rsidRDefault="00CE388C" w:rsidP="00CE388C">
            <w:pPr>
              <w:rPr>
                <w:rFonts w:eastAsia="Times New Roman" w:cstheme="minorHAnsi"/>
                <w:sz w:val="18"/>
                <w:szCs w:val="18"/>
                <w:lang w:eastAsia="es-MX"/>
              </w:rPr>
            </w:pPr>
          </w:p>
        </w:tc>
        <w:tc>
          <w:tcPr>
            <w:tcW w:w="860" w:type="dxa"/>
            <w:gridSpan w:val="2"/>
            <w:tcBorders>
              <w:top w:val="nil"/>
              <w:left w:val="nil"/>
              <w:bottom w:val="nil"/>
              <w:right w:val="nil"/>
            </w:tcBorders>
            <w:shd w:val="clear" w:color="auto" w:fill="auto"/>
            <w:noWrap/>
            <w:vAlign w:val="center"/>
            <w:hideMark/>
          </w:tcPr>
          <w:p w14:paraId="007D05F2" w14:textId="77777777" w:rsidR="00CE388C" w:rsidRPr="000658E0" w:rsidRDefault="00CE388C" w:rsidP="00CE388C">
            <w:pPr>
              <w:rPr>
                <w:rFonts w:eastAsia="Times New Roman" w:cstheme="minorHAnsi"/>
                <w:sz w:val="18"/>
                <w:szCs w:val="18"/>
                <w:lang w:eastAsia="es-MX"/>
              </w:rPr>
            </w:pPr>
          </w:p>
        </w:tc>
        <w:tc>
          <w:tcPr>
            <w:tcW w:w="314" w:type="dxa"/>
            <w:gridSpan w:val="2"/>
            <w:tcBorders>
              <w:top w:val="nil"/>
              <w:left w:val="nil"/>
              <w:bottom w:val="nil"/>
              <w:right w:val="single" w:sz="4" w:space="0" w:color="auto"/>
            </w:tcBorders>
            <w:shd w:val="clear" w:color="auto" w:fill="auto"/>
            <w:noWrap/>
            <w:vAlign w:val="center"/>
            <w:hideMark/>
          </w:tcPr>
          <w:p w14:paraId="5759C671"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CE388C" w:rsidRPr="000658E0" w14:paraId="69FC5FE8" w14:textId="77777777" w:rsidTr="00CE388C">
        <w:trPr>
          <w:trHeight w:val="238"/>
        </w:trPr>
        <w:tc>
          <w:tcPr>
            <w:tcW w:w="9158" w:type="dxa"/>
            <w:gridSpan w:val="24"/>
            <w:tcBorders>
              <w:top w:val="single" w:sz="4" w:space="0" w:color="757171"/>
              <w:left w:val="single" w:sz="4" w:space="0" w:color="auto"/>
              <w:bottom w:val="single" w:sz="4" w:space="0" w:color="757171"/>
              <w:right w:val="single" w:sz="4" w:space="0" w:color="auto"/>
            </w:tcBorders>
            <w:shd w:val="clear" w:color="000000" w:fill="8B6B41"/>
            <w:noWrap/>
            <w:vAlign w:val="center"/>
            <w:hideMark/>
          </w:tcPr>
          <w:p w14:paraId="7B2C350E" w14:textId="77777777" w:rsidR="00CE388C" w:rsidRPr="000658E0" w:rsidRDefault="00CE388C" w:rsidP="00CE388C">
            <w:pPr>
              <w:jc w:val="center"/>
              <w:rPr>
                <w:rFonts w:eastAsia="Times New Roman" w:cstheme="minorHAnsi"/>
                <w:b/>
                <w:bCs/>
                <w:color w:val="FFFFFF"/>
                <w:sz w:val="18"/>
                <w:szCs w:val="18"/>
                <w:lang w:eastAsia="es-MX"/>
              </w:rPr>
            </w:pPr>
            <w:r w:rsidRPr="000658E0">
              <w:rPr>
                <w:rFonts w:eastAsia="Times New Roman" w:cstheme="minorHAnsi"/>
                <w:b/>
                <w:bCs/>
                <w:color w:val="FFFFFF"/>
                <w:sz w:val="18"/>
                <w:szCs w:val="18"/>
                <w:lang w:eastAsia="es-MX"/>
              </w:rPr>
              <w:t>Comentarios u observaciones de la instancia evaluadora</w:t>
            </w:r>
          </w:p>
        </w:tc>
      </w:tr>
      <w:tr w:rsidR="00CE388C" w:rsidRPr="000658E0" w14:paraId="1AE8D922" w14:textId="77777777" w:rsidTr="00CE388C">
        <w:trPr>
          <w:gridAfter w:val="1"/>
          <w:wAfter w:w="9" w:type="dxa"/>
          <w:trHeight w:val="224"/>
        </w:trPr>
        <w:tc>
          <w:tcPr>
            <w:tcW w:w="189" w:type="dxa"/>
            <w:tcBorders>
              <w:top w:val="nil"/>
              <w:left w:val="single" w:sz="4" w:space="0" w:color="auto"/>
              <w:bottom w:val="nil"/>
              <w:right w:val="nil"/>
            </w:tcBorders>
            <w:shd w:val="clear" w:color="auto" w:fill="auto"/>
            <w:noWrap/>
            <w:vAlign w:val="center"/>
            <w:hideMark/>
          </w:tcPr>
          <w:p w14:paraId="11F83102"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189" w:type="dxa"/>
            <w:tcBorders>
              <w:top w:val="nil"/>
              <w:left w:val="nil"/>
              <w:bottom w:val="nil"/>
              <w:right w:val="nil"/>
            </w:tcBorders>
            <w:shd w:val="clear" w:color="auto" w:fill="auto"/>
            <w:noWrap/>
            <w:vAlign w:val="center"/>
            <w:hideMark/>
          </w:tcPr>
          <w:p w14:paraId="797CD883" w14:textId="77777777" w:rsidR="00CE388C" w:rsidRPr="000658E0" w:rsidRDefault="00CE388C" w:rsidP="00CE388C">
            <w:pPr>
              <w:rPr>
                <w:rFonts w:eastAsia="Times New Roman" w:cstheme="minorHAnsi"/>
                <w:color w:val="000000"/>
                <w:sz w:val="18"/>
                <w:szCs w:val="18"/>
                <w:lang w:eastAsia="es-MX"/>
              </w:rPr>
            </w:pPr>
          </w:p>
        </w:tc>
        <w:tc>
          <w:tcPr>
            <w:tcW w:w="509" w:type="dxa"/>
            <w:tcBorders>
              <w:top w:val="nil"/>
              <w:left w:val="nil"/>
              <w:bottom w:val="nil"/>
              <w:right w:val="nil"/>
            </w:tcBorders>
            <w:shd w:val="clear" w:color="auto" w:fill="auto"/>
            <w:noWrap/>
            <w:vAlign w:val="center"/>
            <w:hideMark/>
          </w:tcPr>
          <w:p w14:paraId="458B2209" w14:textId="77777777" w:rsidR="00CE388C" w:rsidRPr="000658E0" w:rsidRDefault="00CE388C" w:rsidP="00CE388C">
            <w:pPr>
              <w:rPr>
                <w:rFonts w:eastAsia="Times New Roman" w:cstheme="minorHAnsi"/>
                <w:sz w:val="18"/>
                <w:szCs w:val="18"/>
                <w:lang w:eastAsia="es-MX"/>
              </w:rPr>
            </w:pPr>
          </w:p>
        </w:tc>
        <w:tc>
          <w:tcPr>
            <w:tcW w:w="406" w:type="dxa"/>
            <w:tcBorders>
              <w:top w:val="nil"/>
              <w:left w:val="nil"/>
              <w:bottom w:val="nil"/>
              <w:right w:val="nil"/>
            </w:tcBorders>
            <w:shd w:val="clear" w:color="auto" w:fill="auto"/>
            <w:noWrap/>
            <w:vAlign w:val="center"/>
            <w:hideMark/>
          </w:tcPr>
          <w:p w14:paraId="05A58445" w14:textId="77777777" w:rsidR="00CE388C" w:rsidRPr="000658E0" w:rsidRDefault="00CE388C" w:rsidP="00CE388C">
            <w:pPr>
              <w:rPr>
                <w:rFonts w:eastAsia="Times New Roman" w:cstheme="minorHAnsi"/>
                <w:sz w:val="18"/>
                <w:szCs w:val="18"/>
                <w:lang w:eastAsia="es-MX"/>
              </w:rPr>
            </w:pPr>
          </w:p>
        </w:tc>
        <w:tc>
          <w:tcPr>
            <w:tcW w:w="364" w:type="dxa"/>
            <w:tcBorders>
              <w:top w:val="nil"/>
              <w:left w:val="nil"/>
              <w:bottom w:val="nil"/>
              <w:right w:val="nil"/>
            </w:tcBorders>
            <w:shd w:val="clear" w:color="auto" w:fill="auto"/>
            <w:noWrap/>
            <w:vAlign w:val="center"/>
            <w:hideMark/>
          </w:tcPr>
          <w:p w14:paraId="39D00C1B" w14:textId="77777777" w:rsidR="00CE388C" w:rsidRPr="000658E0" w:rsidRDefault="00CE388C" w:rsidP="00CE388C">
            <w:pPr>
              <w:rPr>
                <w:rFonts w:eastAsia="Times New Roman" w:cstheme="minorHAnsi"/>
                <w:sz w:val="18"/>
                <w:szCs w:val="18"/>
                <w:lang w:eastAsia="es-MX"/>
              </w:rPr>
            </w:pPr>
          </w:p>
        </w:tc>
        <w:tc>
          <w:tcPr>
            <w:tcW w:w="408" w:type="dxa"/>
            <w:tcBorders>
              <w:top w:val="nil"/>
              <w:left w:val="nil"/>
              <w:bottom w:val="nil"/>
              <w:right w:val="nil"/>
            </w:tcBorders>
            <w:shd w:val="clear" w:color="auto" w:fill="auto"/>
            <w:noWrap/>
            <w:vAlign w:val="center"/>
            <w:hideMark/>
          </w:tcPr>
          <w:p w14:paraId="7D6D34C2"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noWrap/>
            <w:vAlign w:val="center"/>
            <w:hideMark/>
          </w:tcPr>
          <w:p w14:paraId="618DE538"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noWrap/>
            <w:vAlign w:val="center"/>
            <w:hideMark/>
          </w:tcPr>
          <w:p w14:paraId="1B9F812B"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nil"/>
              <w:right w:val="nil"/>
            </w:tcBorders>
            <w:shd w:val="clear" w:color="auto" w:fill="auto"/>
            <w:noWrap/>
            <w:vAlign w:val="center"/>
            <w:hideMark/>
          </w:tcPr>
          <w:p w14:paraId="512B10B5" w14:textId="77777777" w:rsidR="00CE388C" w:rsidRPr="000658E0" w:rsidRDefault="00CE388C" w:rsidP="00CE388C">
            <w:pPr>
              <w:rPr>
                <w:rFonts w:eastAsia="Times New Roman" w:cstheme="minorHAnsi"/>
                <w:sz w:val="18"/>
                <w:szCs w:val="18"/>
                <w:lang w:eastAsia="es-MX"/>
              </w:rPr>
            </w:pPr>
          </w:p>
        </w:tc>
        <w:tc>
          <w:tcPr>
            <w:tcW w:w="2594" w:type="dxa"/>
            <w:gridSpan w:val="3"/>
            <w:tcBorders>
              <w:top w:val="nil"/>
              <w:left w:val="nil"/>
              <w:bottom w:val="nil"/>
              <w:right w:val="nil"/>
            </w:tcBorders>
            <w:shd w:val="clear" w:color="auto" w:fill="auto"/>
            <w:noWrap/>
            <w:vAlign w:val="center"/>
            <w:hideMark/>
          </w:tcPr>
          <w:p w14:paraId="7C2CD188" w14:textId="77777777" w:rsidR="00CE388C" w:rsidRPr="000658E0" w:rsidRDefault="00CE388C" w:rsidP="00CE388C">
            <w:pPr>
              <w:rPr>
                <w:rFonts w:eastAsia="Times New Roman" w:cstheme="minorHAnsi"/>
                <w:sz w:val="18"/>
                <w:szCs w:val="18"/>
                <w:lang w:eastAsia="es-MX"/>
              </w:rPr>
            </w:pPr>
          </w:p>
        </w:tc>
        <w:tc>
          <w:tcPr>
            <w:tcW w:w="502" w:type="dxa"/>
            <w:tcBorders>
              <w:top w:val="nil"/>
              <w:left w:val="nil"/>
              <w:bottom w:val="nil"/>
              <w:right w:val="nil"/>
            </w:tcBorders>
            <w:shd w:val="clear" w:color="auto" w:fill="auto"/>
            <w:noWrap/>
            <w:vAlign w:val="center"/>
            <w:hideMark/>
          </w:tcPr>
          <w:p w14:paraId="5E6F502E" w14:textId="77777777" w:rsidR="00CE388C" w:rsidRPr="000658E0" w:rsidRDefault="00CE388C" w:rsidP="00CE388C">
            <w:pPr>
              <w:rPr>
                <w:rFonts w:eastAsia="Times New Roman" w:cstheme="minorHAnsi"/>
                <w:sz w:val="18"/>
                <w:szCs w:val="18"/>
                <w:lang w:eastAsia="es-MX"/>
              </w:rPr>
            </w:pPr>
          </w:p>
        </w:tc>
        <w:tc>
          <w:tcPr>
            <w:tcW w:w="624" w:type="dxa"/>
            <w:tcBorders>
              <w:top w:val="nil"/>
              <w:left w:val="nil"/>
              <w:bottom w:val="nil"/>
              <w:right w:val="nil"/>
            </w:tcBorders>
            <w:shd w:val="clear" w:color="auto" w:fill="auto"/>
            <w:noWrap/>
            <w:vAlign w:val="center"/>
            <w:hideMark/>
          </w:tcPr>
          <w:p w14:paraId="6F63E5A0" w14:textId="77777777" w:rsidR="00CE388C" w:rsidRPr="000658E0" w:rsidRDefault="00CE388C" w:rsidP="00CE388C">
            <w:pPr>
              <w:rPr>
                <w:rFonts w:eastAsia="Times New Roman" w:cstheme="minorHAnsi"/>
                <w:sz w:val="18"/>
                <w:szCs w:val="18"/>
                <w:lang w:eastAsia="es-MX"/>
              </w:rPr>
            </w:pPr>
          </w:p>
        </w:tc>
        <w:tc>
          <w:tcPr>
            <w:tcW w:w="192" w:type="dxa"/>
            <w:tcBorders>
              <w:top w:val="nil"/>
              <w:left w:val="nil"/>
              <w:bottom w:val="nil"/>
              <w:right w:val="nil"/>
            </w:tcBorders>
            <w:shd w:val="clear" w:color="auto" w:fill="auto"/>
            <w:noWrap/>
            <w:vAlign w:val="center"/>
            <w:hideMark/>
          </w:tcPr>
          <w:p w14:paraId="666D210F" w14:textId="77777777" w:rsidR="00CE388C" w:rsidRPr="000658E0" w:rsidRDefault="00CE388C" w:rsidP="00CE388C">
            <w:pPr>
              <w:rPr>
                <w:rFonts w:eastAsia="Times New Roman" w:cstheme="minorHAnsi"/>
                <w:sz w:val="18"/>
                <w:szCs w:val="18"/>
                <w:lang w:eastAsia="es-MX"/>
              </w:rPr>
            </w:pPr>
          </w:p>
        </w:tc>
        <w:tc>
          <w:tcPr>
            <w:tcW w:w="1461" w:type="dxa"/>
            <w:gridSpan w:val="4"/>
            <w:tcBorders>
              <w:top w:val="nil"/>
              <w:left w:val="nil"/>
              <w:bottom w:val="nil"/>
              <w:right w:val="nil"/>
            </w:tcBorders>
            <w:shd w:val="clear" w:color="auto" w:fill="auto"/>
            <w:noWrap/>
            <w:vAlign w:val="center"/>
            <w:hideMark/>
          </w:tcPr>
          <w:p w14:paraId="039A390F" w14:textId="77777777" w:rsidR="00CE388C" w:rsidRPr="000658E0" w:rsidRDefault="00CE388C" w:rsidP="00CE388C">
            <w:pPr>
              <w:rPr>
                <w:rFonts w:eastAsia="Times New Roman" w:cstheme="minorHAnsi"/>
                <w:sz w:val="18"/>
                <w:szCs w:val="18"/>
                <w:lang w:eastAsia="es-MX"/>
              </w:rPr>
            </w:pPr>
          </w:p>
        </w:tc>
        <w:tc>
          <w:tcPr>
            <w:tcW w:w="860" w:type="dxa"/>
            <w:gridSpan w:val="2"/>
            <w:tcBorders>
              <w:top w:val="nil"/>
              <w:left w:val="nil"/>
              <w:bottom w:val="nil"/>
              <w:right w:val="nil"/>
            </w:tcBorders>
            <w:shd w:val="clear" w:color="auto" w:fill="auto"/>
            <w:noWrap/>
            <w:vAlign w:val="center"/>
            <w:hideMark/>
          </w:tcPr>
          <w:p w14:paraId="4E8BAA8C" w14:textId="77777777" w:rsidR="00CE388C" w:rsidRPr="000658E0" w:rsidRDefault="00CE388C" w:rsidP="00CE388C">
            <w:pPr>
              <w:rPr>
                <w:rFonts w:eastAsia="Times New Roman" w:cstheme="minorHAnsi"/>
                <w:sz w:val="18"/>
                <w:szCs w:val="18"/>
                <w:lang w:eastAsia="es-MX"/>
              </w:rPr>
            </w:pPr>
          </w:p>
        </w:tc>
        <w:tc>
          <w:tcPr>
            <w:tcW w:w="314" w:type="dxa"/>
            <w:gridSpan w:val="2"/>
            <w:tcBorders>
              <w:top w:val="nil"/>
              <w:left w:val="nil"/>
              <w:bottom w:val="nil"/>
              <w:right w:val="single" w:sz="4" w:space="0" w:color="auto"/>
            </w:tcBorders>
            <w:shd w:val="clear" w:color="auto" w:fill="auto"/>
            <w:noWrap/>
            <w:vAlign w:val="center"/>
            <w:hideMark/>
          </w:tcPr>
          <w:p w14:paraId="5F1A9C3E" w14:textId="77777777" w:rsidR="00CE388C" w:rsidRPr="000658E0" w:rsidRDefault="00CE388C" w:rsidP="00CE388C">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CE388C" w:rsidRPr="000658E0" w14:paraId="3AA563DF" w14:textId="77777777" w:rsidTr="00CE388C">
        <w:trPr>
          <w:gridAfter w:val="1"/>
          <w:wAfter w:w="9" w:type="dxa"/>
          <w:trHeight w:val="80"/>
        </w:trPr>
        <w:tc>
          <w:tcPr>
            <w:tcW w:w="189" w:type="dxa"/>
            <w:tcBorders>
              <w:top w:val="nil"/>
              <w:left w:val="single" w:sz="4" w:space="0" w:color="auto"/>
              <w:bottom w:val="single" w:sz="4" w:space="0" w:color="auto"/>
              <w:right w:val="nil"/>
            </w:tcBorders>
            <w:shd w:val="clear" w:color="auto" w:fill="auto"/>
            <w:noWrap/>
            <w:vAlign w:val="center"/>
          </w:tcPr>
          <w:p w14:paraId="71DEA253" w14:textId="77777777" w:rsidR="00CE388C" w:rsidRPr="000658E0" w:rsidRDefault="00CE388C" w:rsidP="00CE388C">
            <w:pPr>
              <w:rPr>
                <w:rFonts w:eastAsia="Times New Roman" w:cstheme="minorHAnsi"/>
                <w:color w:val="000000"/>
                <w:sz w:val="18"/>
                <w:szCs w:val="18"/>
                <w:lang w:eastAsia="es-MX"/>
              </w:rPr>
            </w:pPr>
          </w:p>
        </w:tc>
        <w:tc>
          <w:tcPr>
            <w:tcW w:w="189" w:type="dxa"/>
            <w:tcBorders>
              <w:top w:val="nil"/>
              <w:left w:val="nil"/>
              <w:bottom w:val="single" w:sz="4" w:space="0" w:color="auto"/>
              <w:right w:val="nil"/>
            </w:tcBorders>
            <w:shd w:val="clear" w:color="auto" w:fill="auto"/>
            <w:noWrap/>
            <w:vAlign w:val="center"/>
          </w:tcPr>
          <w:p w14:paraId="0506341B" w14:textId="77777777" w:rsidR="00CE388C" w:rsidRPr="000658E0" w:rsidRDefault="00CE388C" w:rsidP="00CE388C">
            <w:pPr>
              <w:rPr>
                <w:rFonts w:eastAsia="Times New Roman" w:cstheme="minorHAnsi"/>
                <w:color w:val="000000"/>
                <w:sz w:val="18"/>
                <w:szCs w:val="18"/>
                <w:lang w:eastAsia="es-MX"/>
              </w:rPr>
            </w:pPr>
          </w:p>
        </w:tc>
        <w:tc>
          <w:tcPr>
            <w:tcW w:w="509" w:type="dxa"/>
            <w:tcBorders>
              <w:top w:val="nil"/>
              <w:left w:val="nil"/>
              <w:bottom w:val="single" w:sz="4" w:space="0" w:color="auto"/>
              <w:right w:val="nil"/>
            </w:tcBorders>
            <w:shd w:val="clear" w:color="auto" w:fill="auto"/>
            <w:noWrap/>
            <w:vAlign w:val="center"/>
          </w:tcPr>
          <w:p w14:paraId="5A099D4A" w14:textId="77777777" w:rsidR="00CE388C" w:rsidRPr="000658E0" w:rsidRDefault="00CE388C" w:rsidP="00CE388C">
            <w:pPr>
              <w:rPr>
                <w:rFonts w:eastAsia="Times New Roman" w:cstheme="minorHAnsi"/>
                <w:sz w:val="18"/>
                <w:szCs w:val="18"/>
                <w:lang w:eastAsia="es-MX"/>
              </w:rPr>
            </w:pPr>
          </w:p>
        </w:tc>
        <w:tc>
          <w:tcPr>
            <w:tcW w:w="406" w:type="dxa"/>
            <w:tcBorders>
              <w:top w:val="nil"/>
              <w:left w:val="nil"/>
              <w:bottom w:val="single" w:sz="4" w:space="0" w:color="auto"/>
              <w:right w:val="nil"/>
            </w:tcBorders>
            <w:shd w:val="clear" w:color="auto" w:fill="auto"/>
            <w:noWrap/>
            <w:vAlign w:val="center"/>
          </w:tcPr>
          <w:p w14:paraId="3DE4038A" w14:textId="77777777" w:rsidR="00CE388C" w:rsidRPr="000658E0" w:rsidRDefault="00CE388C" w:rsidP="00CE388C">
            <w:pPr>
              <w:rPr>
                <w:rFonts w:eastAsia="Times New Roman" w:cstheme="minorHAnsi"/>
                <w:sz w:val="18"/>
                <w:szCs w:val="18"/>
                <w:lang w:eastAsia="es-MX"/>
              </w:rPr>
            </w:pPr>
          </w:p>
        </w:tc>
        <w:tc>
          <w:tcPr>
            <w:tcW w:w="364" w:type="dxa"/>
            <w:tcBorders>
              <w:top w:val="nil"/>
              <w:left w:val="nil"/>
              <w:bottom w:val="single" w:sz="4" w:space="0" w:color="auto"/>
              <w:right w:val="nil"/>
            </w:tcBorders>
            <w:shd w:val="clear" w:color="auto" w:fill="auto"/>
            <w:noWrap/>
            <w:vAlign w:val="center"/>
          </w:tcPr>
          <w:p w14:paraId="6F688EEF" w14:textId="77777777" w:rsidR="00CE388C" w:rsidRPr="000658E0" w:rsidRDefault="00CE388C" w:rsidP="00CE388C">
            <w:pPr>
              <w:rPr>
                <w:rFonts w:eastAsia="Times New Roman" w:cstheme="minorHAnsi"/>
                <w:sz w:val="18"/>
                <w:szCs w:val="18"/>
                <w:lang w:eastAsia="es-MX"/>
              </w:rPr>
            </w:pPr>
          </w:p>
        </w:tc>
        <w:tc>
          <w:tcPr>
            <w:tcW w:w="408" w:type="dxa"/>
            <w:tcBorders>
              <w:top w:val="nil"/>
              <w:left w:val="nil"/>
              <w:bottom w:val="single" w:sz="4" w:space="0" w:color="auto"/>
              <w:right w:val="nil"/>
            </w:tcBorders>
            <w:shd w:val="clear" w:color="auto" w:fill="auto"/>
            <w:noWrap/>
            <w:vAlign w:val="center"/>
          </w:tcPr>
          <w:p w14:paraId="194063CF"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single" w:sz="4" w:space="0" w:color="auto"/>
              <w:right w:val="nil"/>
            </w:tcBorders>
            <w:shd w:val="clear" w:color="auto" w:fill="auto"/>
            <w:noWrap/>
            <w:vAlign w:val="center"/>
          </w:tcPr>
          <w:p w14:paraId="5641AEC6"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single" w:sz="4" w:space="0" w:color="auto"/>
              <w:right w:val="nil"/>
            </w:tcBorders>
            <w:shd w:val="clear" w:color="auto" w:fill="auto"/>
            <w:noWrap/>
            <w:vAlign w:val="center"/>
          </w:tcPr>
          <w:p w14:paraId="30DAD313" w14:textId="77777777" w:rsidR="00CE388C" w:rsidRPr="000658E0" w:rsidRDefault="00CE388C" w:rsidP="00CE388C">
            <w:pPr>
              <w:rPr>
                <w:rFonts w:eastAsia="Times New Roman" w:cstheme="minorHAnsi"/>
                <w:sz w:val="18"/>
                <w:szCs w:val="18"/>
                <w:lang w:eastAsia="es-MX"/>
              </w:rPr>
            </w:pPr>
          </w:p>
        </w:tc>
        <w:tc>
          <w:tcPr>
            <w:tcW w:w="179" w:type="dxa"/>
            <w:tcBorders>
              <w:top w:val="nil"/>
              <w:left w:val="nil"/>
              <w:bottom w:val="single" w:sz="4" w:space="0" w:color="auto"/>
              <w:right w:val="nil"/>
            </w:tcBorders>
            <w:shd w:val="clear" w:color="auto" w:fill="auto"/>
            <w:noWrap/>
            <w:vAlign w:val="center"/>
          </w:tcPr>
          <w:p w14:paraId="55E03E04" w14:textId="77777777" w:rsidR="00CE388C" w:rsidRPr="000658E0" w:rsidRDefault="00CE388C" w:rsidP="00CE388C">
            <w:pPr>
              <w:rPr>
                <w:rFonts w:eastAsia="Times New Roman" w:cstheme="minorHAnsi"/>
                <w:sz w:val="18"/>
                <w:szCs w:val="18"/>
                <w:lang w:eastAsia="es-MX"/>
              </w:rPr>
            </w:pPr>
          </w:p>
        </w:tc>
        <w:tc>
          <w:tcPr>
            <w:tcW w:w="2594" w:type="dxa"/>
            <w:gridSpan w:val="3"/>
            <w:tcBorders>
              <w:top w:val="nil"/>
              <w:left w:val="nil"/>
              <w:bottom w:val="single" w:sz="4" w:space="0" w:color="auto"/>
              <w:right w:val="nil"/>
            </w:tcBorders>
            <w:shd w:val="clear" w:color="auto" w:fill="auto"/>
            <w:noWrap/>
            <w:vAlign w:val="center"/>
          </w:tcPr>
          <w:p w14:paraId="16B80F8C" w14:textId="77777777" w:rsidR="00CE388C" w:rsidRPr="000658E0" w:rsidRDefault="00CE388C" w:rsidP="00CE388C">
            <w:pPr>
              <w:rPr>
                <w:rFonts w:eastAsia="Times New Roman" w:cstheme="minorHAnsi"/>
                <w:sz w:val="18"/>
                <w:szCs w:val="18"/>
                <w:lang w:eastAsia="es-MX"/>
              </w:rPr>
            </w:pPr>
          </w:p>
        </w:tc>
        <w:tc>
          <w:tcPr>
            <w:tcW w:w="502" w:type="dxa"/>
            <w:tcBorders>
              <w:top w:val="nil"/>
              <w:left w:val="nil"/>
              <w:bottom w:val="single" w:sz="4" w:space="0" w:color="auto"/>
              <w:right w:val="nil"/>
            </w:tcBorders>
            <w:shd w:val="clear" w:color="auto" w:fill="auto"/>
            <w:noWrap/>
            <w:vAlign w:val="center"/>
          </w:tcPr>
          <w:p w14:paraId="2E393D82" w14:textId="77777777" w:rsidR="00CE388C" w:rsidRPr="000658E0" w:rsidRDefault="00CE388C" w:rsidP="00CE388C">
            <w:pPr>
              <w:rPr>
                <w:rFonts w:eastAsia="Times New Roman" w:cstheme="minorHAnsi"/>
                <w:sz w:val="18"/>
                <w:szCs w:val="18"/>
                <w:lang w:eastAsia="es-MX"/>
              </w:rPr>
            </w:pPr>
          </w:p>
        </w:tc>
        <w:tc>
          <w:tcPr>
            <w:tcW w:w="624" w:type="dxa"/>
            <w:tcBorders>
              <w:top w:val="nil"/>
              <w:left w:val="nil"/>
              <w:bottom w:val="single" w:sz="4" w:space="0" w:color="auto"/>
              <w:right w:val="nil"/>
            </w:tcBorders>
            <w:shd w:val="clear" w:color="auto" w:fill="auto"/>
            <w:noWrap/>
            <w:vAlign w:val="center"/>
          </w:tcPr>
          <w:p w14:paraId="64F98149" w14:textId="77777777" w:rsidR="00CE388C" w:rsidRPr="000658E0" w:rsidRDefault="00CE388C" w:rsidP="00CE388C">
            <w:pPr>
              <w:rPr>
                <w:rFonts w:eastAsia="Times New Roman" w:cstheme="minorHAnsi"/>
                <w:sz w:val="18"/>
                <w:szCs w:val="18"/>
                <w:lang w:eastAsia="es-MX"/>
              </w:rPr>
            </w:pPr>
          </w:p>
        </w:tc>
        <w:tc>
          <w:tcPr>
            <w:tcW w:w="192" w:type="dxa"/>
            <w:tcBorders>
              <w:top w:val="nil"/>
              <w:left w:val="nil"/>
              <w:bottom w:val="single" w:sz="4" w:space="0" w:color="auto"/>
              <w:right w:val="nil"/>
            </w:tcBorders>
            <w:shd w:val="clear" w:color="auto" w:fill="auto"/>
            <w:noWrap/>
            <w:vAlign w:val="center"/>
          </w:tcPr>
          <w:p w14:paraId="52E1BE49" w14:textId="77777777" w:rsidR="00CE388C" w:rsidRPr="000658E0" w:rsidRDefault="00CE388C" w:rsidP="00CE388C">
            <w:pPr>
              <w:rPr>
                <w:rFonts w:eastAsia="Times New Roman" w:cstheme="minorHAnsi"/>
                <w:sz w:val="18"/>
                <w:szCs w:val="18"/>
                <w:lang w:eastAsia="es-MX"/>
              </w:rPr>
            </w:pPr>
          </w:p>
        </w:tc>
        <w:tc>
          <w:tcPr>
            <w:tcW w:w="1461" w:type="dxa"/>
            <w:gridSpan w:val="4"/>
            <w:tcBorders>
              <w:top w:val="nil"/>
              <w:left w:val="nil"/>
              <w:bottom w:val="single" w:sz="4" w:space="0" w:color="auto"/>
              <w:right w:val="nil"/>
            </w:tcBorders>
            <w:shd w:val="clear" w:color="auto" w:fill="auto"/>
            <w:noWrap/>
            <w:vAlign w:val="center"/>
          </w:tcPr>
          <w:p w14:paraId="394DDE85" w14:textId="77777777" w:rsidR="00CE388C" w:rsidRPr="000658E0" w:rsidRDefault="00CE388C" w:rsidP="00CE388C">
            <w:pPr>
              <w:rPr>
                <w:rFonts w:eastAsia="Times New Roman" w:cstheme="minorHAnsi"/>
                <w:sz w:val="18"/>
                <w:szCs w:val="18"/>
                <w:lang w:eastAsia="es-MX"/>
              </w:rPr>
            </w:pPr>
          </w:p>
        </w:tc>
        <w:tc>
          <w:tcPr>
            <w:tcW w:w="860" w:type="dxa"/>
            <w:gridSpan w:val="2"/>
            <w:tcBorders>
              <w:top w:val="nil"/>
              <w:left w:val="nil"/>
              <w:bottom w:val="single" w:sz="4" w:space="0" w:color="auto"/>
              <w:right w:val="nil"/>
            </w:tcBorders>
            <w:shd w:val="clear" w:color="auto" w:fill="auto"/>
            <w:noWrap/>
            <w:vAlign w:val="center"/>
          </w:tcPr>
          <w:p w14:paraId="7B5E72A6" w14:textId="77777777" w:rsidR="00CE388C" w:rsidRPr="000658E0" w:rsidRDefault="00CE388C" w:rsidP="00CE388C">
            <w:pPr>
              <w:rPr>
                <w:rFonts w:eastAsia="Times New Roman" w:cstheme="minorHAnsi"/>
                <w:sz w:val="18"/>
                <w:szCs w:val="18"/>
                <w:lang w:eastAsia="es-MX"/>
              </w:rPr>
            </w:pPr>
          </w:p>
        </w:tc>
        <w:tc>
          <w:tcPr>
            <w:tcW w:w="314" w:type="dxa"/>
            <w:gridSpan w:val="2"/>
            <w:tcBorders>
              <w:top w:val="nil"/>
              <w:left w:val="nil"/>
              <w:bottom w:val="single" w:sz="4" w:space="0" w:color="auto"/>
              <w:right w:val="single" w:sz="4" w:space="0" w:color="auto"/>
            </w:tcBorders>
            <w:shd w:val="clear" w:color="auto" w:fill="auto"/>
            <w:noWrap/>
            <w:vAlign w:val="center"/>
          </w:tcPr>
          <w:p w14:paraId="71613E71" w14:textId="77777777" w:rsidR="00CE388C" w:rsidRPr="000658E0" w:rsidRDefault="00CE388C" w:rsidP="00CE388C">
            <w:pPr>
              <w:rPr>
                <w:rFonts w:eastAsia="Times New Roman" w:cstheme="minorHAnsi"/>
                <w:color w:val="000000"/>
                <w:sz w:val="18"/>
                <w:szCs w:val="18"/>
                <w:lang w:eastAsia="es-MX"/>
              </w:rPr>
            </w:pPr>
          </w:p>
        </w:tc>
      </w:tr>
    </w:tbl>
    <w:p w14:paraId="75F52E5C" w14:textId="77777777" w:rsidR="00CE388C" w:rsidRDefault="00CE388C" w:rsidP="007B1A67">
      <w:pPr>
        <w:rPr>
          <w:rFonts w:eastAsia="Calibri" w:cstheme="minorHAnsi"/>
          <w:sz w:val="16"/>
          <w:szCs w:val="16"/>
        </w:rPr>
      </w:pPr>
    </w:p>
    <w:p w14:paraId="5A008325" w14:textId="77777777" w:rsidR="00CE388C" w:rsidRDefault="00CE388C" w:rsidP="007B1A67">
      <w:pPr>
        <w:rPr>
          <w:rFonts w:eastAsia="Calibri" w:cstheme="minorHAnsi"/>
          <w:sz w:val="16"/>
          <w:szCs w:val="16"/>
        </w:rPr>
      </w:pPr>
    </w:p>
    <w:tbl>
      <w:tblPr>
        <w:tblW w:w="9269" w:type="dxa"/>
        <w:tblInd w:w="-85" w:type="dxa"/>
        <w:tblCellMar>
          <w:left w:w="70" w:type="dxa"/>
          <w:right w:w="70" w:type="dxa"/>
        </w:tblCellMar>
        <w:tblLook w:val="04A0" w:firstRow="1" w:lastRow="0" w:firstColumn="1" w:lastColumn="0" w:noHBand="0" w:noVBand="1"/>
      </w:tblPr>
      <w:tblGrid>
        <w:gridCol w:w="3491"/>
        <w:gridCol w:w="1899"/>
        <w:gridCol w:w="308"/>
        <w:gridCol w:w="1541"/>
        <w:gridCol w:w="2030"/>
      </w:tblGrid>
      <w:tr w:rsidR="00FF5D83" w:rsidRPr="000658E0" w14:paraId="75C51219" w14:textId="77777777" w:rsidTr="00384930">
        <w:trPr>
          <w:trHeight w:val="340"/>
        </w:trPr>
        <w:tc>
          <w:tcPr>
            <w:tcW w:w="9269" w:type="dxa"/>
            <w:gridSpan w:val="5"/>
            <w:vMerge w:val="restart"/>
            <w:tcBorders>
              <w:top w:val="single" w:sz="4" w:space="0" w:color="auto"/>
              <w:left w:val="single" w:sz="4" w:space="0" w:color="auto"/>
              <w:bottom w:val="single" w:sz="4" w:space="0" w:color="595959"/>
              <w:right w:val="single" w:sz="4" w:space="0" w:color="auto"/>
            </w:tcBorders>
            <w:shd w:val="clear" w:color="000000" w:fill="9D2449"/>
            <w:vAlign w:val="center"/>
            <w:hideMark/>
          </w:tcPr>
          <w:p w14:paraId="60B408DE" w14:textId="77777777" w:rsidR="00FF5D83" w:rsidRPr="000658E0" w:rsidRDefault="00FF5D83" w:rsidP="000054A7">
            <w:pPr>
              <w:jc w:val="center"/>
              <w:rPr>
                <w:rFonts w:eastAsia="Times New Roman" w:cstheme="minorHAnsi"/>
                <w:b/>
                <w:bCs/>
                <w:color w:val="FFFFFF"/>
                <w:sz w:val="18"/>
                <w:szCs w:val="18"/>
                <w:lang w:eastAsia="es-MX"/>
              </w:rPr>
            </w:pPr>
            <w:r w:rsidRPr="000658E0">
              <w:rPr>
                <w:rFonts w:cstheme="minorHAnsi"/>
                <w:sz w:val="18"/>
                <w:szCs w:val="18"/>
              </w:rPr>
              <w:lastRenderedPageBreak/>
              <w:br w:type="page"/>
            </w:r>
            <w:r w:rsidRPr="0077704D">
              <w:rPr>
                <w:rFonts w:eastAsia="Times New Roman" w:cstheme="minorHAnsi"/>
                <w:b/>
                <w:bCs/>
                <w:color w:val="FFFFFF"/>
                <w:sz w:val="20"/>
                <w:szCs w:val="18"/>
                <w:lang w:eastAsia="es-MX"/>
              </w:rPr>
              <w:t>Anexo 8D. Presupuesto</w:t>
            </w:r>
          </w:p>
        </w:tc>
      </w:tr>
      <w:tr w:rsidR="00FF5D83" w:rsidRPr="000658E0" w14:paraId="50360B25" w14:textId="77777777" w:rsidTr="0023548E">
        <w:trPr>
          <w:trHeight w:val="293"/>
        </w:trPr>
        <w:tc>
          <w:tcPr>
            <w:tcW w:w="9269" w:type="dxa"/>
            <w:gridSpan w:val="5"/>
            <w:vMerge/>
            <w:tcBorders>
              <w:top w:val="single" w:sz="8" w:space="0" w:color="757171"/>
              <w:left w:val="single" w:sz="4" w:space="0" w:color="auto"/>
              <w:bottom w:val="single" w:sz="4" w:space="0" w:color="595959"/>
              <w:right w:val="single" w:sz="4" w:space="0" w:color="auto"/>
            </w:tcBorders>
            <w:vAlign w:val="center"/>
            <w:hideMark/>
          </w:tcPr>
          <w:p w14:paraId="2454470A" w14:textId="77777777" w:rsidR="00FF5D83" w:rsidRPr="000658E0" w:rsidRDefault="00FF5D83" w:rsidP="000054A7">
            <w:pPr>
              <w:rPr>
                <w:rFonts w:eastAsia="Times New Roman" w:cstheme="minorHAnsi"/>
                <w:b/>
                <w:bCs/>
                <w:color w:val="FFFFFF"/>
                <w:sz w:val="18"/>
                <w:szCs w:val="18"/>
                <w:lang w:eastAsia="es-MX"/>
              </w:rPr>
            </w:pPr>
          </w:p>
        </w:tc>
      </w:tr>
      <w:tr w:rsidR="00FF5D83" w:rsidRPr="000658E0" w14:paraId="4393B5D5" w14:textId="77777777" w:rsidTr="00384930">
        <w:trPr>
          <w:trHeight w:val="442"/>
        </w:trPr>
        <w:tc>
          <w:tcPr>
            <w:tcW w:w="9269" w:type="dxa"/>
            <w:gridSpan w:val="5"/>
            <w:tcBorders>
              <w:top w:val="nil"/>
              <w:left w:val="single" w:sz="4" w:space="0" w:color="auto"/>
              <w:bottom w:val="nil"/>
              <w:right w:val="single" w:sz="4" w:space="0" w:color="auto"/>
            </w:tcBorders>
            <w:shd w:val="clear" w:color="000000" w:fill="D9D9D9"/>
            <w:vAlign w:val="center"/>
            <w:hideMark/>
          </w:tcPr>
          <w:p w14:paraId="44567357" w14:textId="77777777" w:rsidR="00FF5D83" w:rsidRPr="000658E0" w:rsidRDefault="00FF5D83" w:rsidP="000054A7">
            <w:pPr>
              <w:rPr>
                <w:rFonts w:eastAsia="Times New Roman" w:cstheme="minorHAnsi"/>
                <w:sz w:val="18"/>
                <w:szCs w:val="18"/>
                <w:lang w:eastAsia="es-MX"/>
              </w:rPr>
            </w:pPr>
            <w:r w:rsidRPr="000658E0">
              <w:rPr>
                <w:rFonts w:eastAsia="Times New Roman" w:cstheme="minorHAnsi"/>
                <w:sz w:val="18"/>
                <w:szCs w:val="18"/>
                <w:lang w:eastAsia="es-MX"/>
              </w:rPr>
              <w:t xml:space="preserve">La instancia evaluadora deberá especificar el monto del presupuesto </w:t>
            </w:r>
            <w:r>
              <w:rPr>
                <w:rFonts w:eastAsia="Times New Roman" w:cstheme="minorHAnsi"/>
                <w:sz w:val="18"/>
                <w:szCs w:val="18"/>
                <w:lang w:eastAsia="es-MX"/>
              </w:rPr>
              <w:t>aprobado</w:t>
            </w:r>
            <w:r w:rsidRPr="000658E0">
              <w:rPr>
                <w:rFonts w:eastAsia="Times New Roman" w:cstheme="minorHAnsi"/>
                <w:sz w:val="18"/>
                <w:szCs w:val="18"/>
                <w:lang w:eastAsia="es-MX"/>
              </w:rPr>
              <w:t xml:space="preserve"> para el primer año de operación del Pp.</w:t>
            </w:r>
          </w:p>
        </w:tc>
      </w:tr>
      <w:tr w:rsidR="00FF5D83" w:rsidRPr="000658E0" w14:paraId="487869C3" w14:textId="77777777" w:rsidTr="00384930">
        <w:trPr>
          <w:trHeight w:val="341"/>
        </w:trPr>
        <w:tc>
          <w:tcPr>
            <w:tcW w:w="9269" w:type="dxa"/>
            <w:gridSpan w:val="5"/>
            <w:tcBorders>
              <w:top w:val="single" w:sz="4" w:space="0" w:color="757171"/>
              <w:left w:val="single" w:sz="4" w:space="0" w:color="auto"/>
              <w:bottom w:val="single" w:sz="4" w:space="0" w:color="757171"/>
              <w:right w:val="single" w:sz="4" w:space="0" w:color="auto"/>
            </w:tcBorders>
            <w:shd w:val="clear" w:color="000000" w:fill="8B6B41"/>
            <w:noWrap/>
            <w:vAlign w:val="center"/>
            <w:hideMark/>
          </w:tcPr>
          <w:p w14:paraId="14B3956E" w14:textId="77777777" w:rsidR="00FF5D83" w:rsidRPr="000658E0" w:rsidRDefault="00FF5D83" w:rsidP="000054A7">
            <w:pPr>
              <w:jc w:val="center"/>
              <w:rPr>
                <w:rFonts w:eastAsia="Times New Roman" w:cstheme="minorHAnsi"/>
                <w:b/>
                <w:bCs/>
                <w:color w:val="FFFFFF"/>
                <w:sz w:val="18"/>
                <w:szCs w:val="18"/>
                <w:lang w:eastAsia="es-MX"/>
              </w:rPr>
            </w:pPr>
            <w:r w:rsidRPr="000658E0">
              <w:rPr>
                <w:rFonts w:eastAsia="Times New Roman" w:cstheme="minorHAnsi"/>
                <w:b/>
                <w:bCs/>
                <w:color w:val="FFFFFF"/>
                <w:sz w:val="18"/>
                <w:szCs w:val="18"/>
                <w:lang w:eastAsia="es-MX"/>
              </w:rPr>
              <w:t xml:space="preserve">Recursos presupuestarios </w:t>
            </w:r>
          </w:p>
        </w:tc>
      </w:tr>
      <w:tr w:rsidR="00FF5D83" w:rsidRPr="000658E0" w14:paraId="26703253" w14:textId="77777777" w:rsidTr="00384930">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E9DECF"/>
            <w:vAlign w:val="center"/>
            <w:hideMark/>
          </w:tcPr>
          <w:p w14:paraId="4E7E3EA6" w14:textId="77777777" w:rsidR="00FF5D83" w:rsidRPr="000658E0" w:rsidRDefault="00FF5D83" w:rsidP="000054A7">
            <w:pPr>
              <w:jc w:val="center"/>
              <w:rPr>
                <w:rFonts w:eastAsia="Times New Roman" w:cstheme="minorHAnsi"/>
                <w:b/>
                <w:bCs/>
                <w:color w:val="3A3838"/>
                <w:sz w:val="18"/>
                <w:szCs w:val="18"/>
                <w:lang w:eastAsia="es-MX"/>
              </w:rPr>
            </w:pPr>
            <w:r w:rsidRPr="000658E0">
              <w:rPr>
                <w:rFonts w:eastAsia="Times New Roman" w:cstheme="minorHAnsi"/>
                <w:b/>
                <w:bCs/>
                <w:color w:val="3A3838"/>
                <w:sz w:val="18"/>
                <w:szCs w:val="18"/>
                <w:lang w:eastAsia="es-MX"/>
              </w:rPr>
              <w:t>Capítulo de gasto</w:t>
            </w:r>
          </w:p>
        </w:tc>
        <w:tc>
          <w:tcPr>
            <w:tcW w:w="3571" w:type="dxa"/>
            <w:gridSpan w:val="2"/>
            <w:tcBorders>
              <w:top w:val="single" w:sz="4" w:space="0" w:color="757171"/>
              <w:left w:val="nil"/>
              <w:bottom w:val="single" w:sz="4" w:space="0" w:color="757171"/>
              <w:right w:val="single" w:sz="4" w:space="0" w:color="auto"/>
            </w:tcBorders>
            <w:shd w:val="clear" w:color="000000" w:fill="E9DECF"/>
            <w:vAlign w:val="center"/>
            <w:hideMark/>
          </w:tcPr>
          <w:p w14:paraId="5C3633DB" w14:textId="77777777" w:rsidR="00FF5D83" w:rsidRPr="000658E0" w:rsidRDefault="00FF5D83" w:rsidP="000054A7">
            <w:pPr>
              <w:jc w:val="center"/>
              <w:rPr>
                <w:rFonts w:eastAsia="Times New Roman" w:cstheme="minorHAnsi"/>
                <w:b/>
                <w:bCs/>
                <w:color w:val="3A3838"/>
                <w:sz w:val="18"/>
                <w:szCs w:val="18"/>
                <w:lang w:eastAsia="es-MX"/>
              </w:rPr>
            </w:pPr>
            <w:r w:rsidRPr="000658E0">
              <w:rPr>
                <w:rFonts w:eastAsia="Times New Roman" w:cstheme="minorHAnsi"/>
                <w:b/>
                <w:bCs/>
                <w:color w:val="3A3838"/>
                <w:sz w:val="18"/>
                <w:szCs w:val="18"/>
                <w:lang w:eastAsia="es-MX"/>
              </w:rPr>
              <w:t>Monto en pesos corrientes</w:t>
            </w:r>
          </w:p>
        </w:tc>
      </w:tr>
      <w:tr w:rsidR="00FF5D83" w:rsidRPr="000658E0" w14:paraId="0C839765" w14:textId="77777777" w:rsidTr="00384930">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394764DB" w14:textId="77777777" w:rsidR="00FF5D83" w:rsidRPr="000658E0" w:rsidRDefault="00FF5D83" w:rsidP="000054A7">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1000 Servicios personales</w:t>
            </w:r>
          </w:p>
        </w:tc>
        <w:tc>
          <w:tcPr>
            <w:tcW w:w="3571" w:type="dxa"/>
            <w:gridSpan w:val="2"/>
            <w:tcBorders>
              <w:top w:val="single" w:sz="4" w:space="0" w:color="757171"/>
              <w:left w:val="nil"/>
              <w:bottom w:val="single" w:sz="4" w:space="0" w:color="757171"/>
              <w:right w:val="single" w:sz="4" w:space="0" w:color="auto"/>
            </w:tcBorders>
            <w:shd w:val="clear" w:color="auto" w:fill="auto"/>
            <w:vAlign w:val="center"/>
            <w:hideMark/>
          </w:tcPr>
          <w:p w14:paraId="02F50313" w14:textId="77777777" w:rsidR="00FF5D83" w:rsidRPr="000658E0" w:rsidRDefault="00FF5D83" w:rsidP="000054A7">
            <w:pPr>
              <w:jc w:val="center"/>
              <w:rPr>
                <w:rFonts w:eastAsia="Times New Roman" w:cstheme="minorHAnsi"/>
                <w:color w:val="3A3838"/>
                <w:sz w:val="18"/>
                <w:szCs w:val="18"/>
                <w:lang w:eastAsia="es-MX"/>
              </w:rPr>
            </w:pPr>
            <w:r w:rsidRPr="000658E0">
              <w:rPr>
                <w:rFonts w:eastAsia="Times New Roman" w:cstheme="minorHAnsi"/>
                <w:color w:val="3A3838"/>
                <w:sz w:val="18"/>
                <w:szCs w:val="18"/>
                <w:lang w:eastAsia="es-MX"/>
              </w:rPr>
              <w:t> </w:t>
            </w:r>
          </w:p>
        </w:tc>
      </w:tr>
      <w:tr w:rsidR="00FF5D83" w:rsidRPr="000658E0" w14:paraId="15163061" w14:textId="77777777" w:rsidTr="00384930">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2F53A69B" w14:textId="77777777" w:rsidR="00FF5D83" w:rsidRPr="000658E0" w:rsidRDefault="00FF5D83" w:rsidP="000054A7">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2000 Materiales y suministros</w:t>
            </w:r>
          </w:p>
        </w:tc>
        <w:tc>
          <w:tcPr>
            <w:tcW w:w="3571" w:type="dxa"/>
            <w:gridSpan w:val="2"/>
            <w:tcBorders>
              <w:top w:val="single" w:sz="4" w:space="0" w:color="757171"/>
              <w:left w:val="nil"/>
              <w:bottom w:val="single" w:sz="4" w:space="0" w:color="757171"/>
              <w:right w:val="single" w:sz="4" w:space="0" w:color="auto"/>
            </w:tcBorders>
            <w:shd w:val="clear" w:color="auto" w:fill="auto"/>
            <w:vAlign w:val="center"/>
            <w:hideMark/>
          </w:tcPr>
          <w:p w14:paraId="372B5986" w14:textId="77777777" w:rsidR="00FF5D83" w:rsidRPr="000658E0" w:rsidRDefault="00FF5D83" w:rsidP="000054A7">
            <w:pPr>
              <w:jc w:val="center"/>
              <w:rPr>
                <w:rFonts w:eastAsia="Times New Roman" w:cstheme="minorHAnsi"/>
                <w:color w:val="3A3838"/>
                <w:sz w:val="18"/>
                <w:szCs w:val="18"/>
                <w:lang w:eastAsia="es-MX"/>
              </w:rPr>
            </w:pPr>
            <w:r w:rsidRPr="000658E0">
              <w:rPr>
                <w:rFonts w:eastAsia="Times New Roman" w:cstheme="minorHAnsi"/>
                <w:color w:val="3A3838"/>
                <w:sz w:val="18"/>
                <w:szCs w:val="18"/>
                <w:lang w:eastAsia="es-MX"/>
              </w:rPr>
              <w:t> </w:t>
            </w:r>
          </w:p>
        </w:tc>
      </w:tr>
      <w:tr w:rsidR="00FF5D83" w:rsidRPr="000658E0" w14:paraId="452E3472" w14:textId="77777777" w:rsidTr="00384930">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0F4AA7FF" w14:textId="77777777" w:rsidR="00FF5D83" w:rsidRPr="000658E0" w:rsidRDefault="00FF5D83" w:rsidP="000054A7">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3000 Servicios generales</w:t>
            </w:r>
          </w:p>
        </w:tc>
        <w:tc>
          <w:tcPr>
            <w:tcW w:w="3571" w:type="dxa"/>
            <w:gridSpan w:val="2"/>
            <w:tcBorders>
              <w:top w:val="single" w:sz="4" w:space="0" w:color="757171"/>
              <w:left w:val="nil"/>
              <w:bottom w:val="single" w:sz="4" w:space="0" w:color="757171"/>
              <w:right w:val="single" w:sz="4" w:space="0" w:color="auto"/>
            </w:tcBorders>
            <w:shd w:val="clear" w:color="auto" w:fill="auto"/>
            <w:vAlign w:val="center"/>
            <w:hideMark/>
          </w:tcPr>
          <w:p w14:paraId="3E1BA24D" w14:textId="77777777" w:rsidR="00FF5D83" w:rsidRPr="000658E0" w:rsidRDefault="00FF5D83" w:rsidP="000054A7">
            <w:pPr>
              <w:jc w:val="center"/>
              <w:rPr>
                <w:rFonts w:eastAsia="Times New Roman" w:cstheme="minorHAnsi"/>
                <w:color w:val="3A3838"/>
                <w:sz w:val="18"/>
                <w:szCs w:val="18"/>
                <w:lang w:eastAsia="es-MX"/>
              </w:rPr>
            </w:pPr>
            <w:r w:rsidRPr="000658E0">
              <w:rPr>
                <w:rFonts w:eastAsia="Times New Roman" w:cstheme="minorHAnsi"/>
                <w:color w:val="3A3838"/>
                <w:sz w:val="18"/>
                <w:szCs w:val="18"/>
                <w:lang w:eastAsia="es-MX"/>
              </w:rPr>
              <w:t> </w:t>
            </w:r>
          </w:p>
        </w:tc>
      </w:tr>
      <w:tr w:rsidR="00FF5D83" w:rsidRPr="000658E0" w14:paraId="668BC751" w14:textId="77777777" w:rsidTr="00384930">
        <w:trPr>
          <w:trHeight w:val="264"/>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189ED667" w14:textId="77777777" w:rsidR="00FF5D83" w:rsidRPr="000658E0" w:rsidRDefault="00FF5D83" w:rsidP="000054A7">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4000 Transferencias, asignaciones, subsidios y otras ayudas</w:t>
            </w:r>
          </w:p>
        </w:tc>
        <w:tc>
          <w:tcPr>
            <w:tcW w:w="3571" w:type="dxa"/>
            <w:gridSpan w:val="2"/>
            <w:tcBorders>
              <w:top w:val="single" w:sz="4" w:space="0" w:color="757171"/>
              <w:left w:val="nil"/>
              <w:bottom w:val="single" w:sz="4" w:space="0" w:color="757171"/>
              <w:right w:val="single" w:sz="4" w:space="0" w:color="auto"/>
            </w:tcBorders>
            <w:shd w:val="clear" w:color="auto" w:fill="auto"/>
            <w:vAlign w:val="center"/>
            <w:hideMark/>
          </w:tcPr>
          <w:p w14:paraId="2093F0DB" w14:textId="77777777" w:rsidR="00FF5D83" w:rsidRPr="000658E0" w:rsidRDefault="00FF5D83" w:rsidP="000054A7">
            <w:pPr>
              <w:jc w:val="center"/>
              <w:rPr>
                <w:rFonts w:eastAsia="Times New Roman" w:cstheme="minorHAnsi"/>
                <w:color w:val="3A3838"/>
                <w:sz w:val="18"/>
                <w:szCs w:val="18"/>
                <w:lang w:eastAsia="es-MX"/>
              </w:rPr>
            </w:pPr>
            <w:r w:rsidRPr="000658E0">
              <w:rPr>
                <w:rFonts w:eastAsia="Times New Roman" w:cstheme="minorHAnsi"/>
                <w:color w:val="3A3838"/>
                <w:sz w:val="18"/>
                <w:szCs w:val="18"/>
                <w:lang w:eastAsia="es-MX"/>
              </w:rPr>
              <w:t> </w:t>
            </w:r>
          </w:p>
        </w:tc>
      </w:tr>
      <w:tr w:rsidR="00FF5D83" w:rsidRPr="000658E0" w14:paraId="437E3E40" w14:textId="77777777" w:rsidTr="00384930">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1B6A4C63" w14:textId="77777777" w:rsidR="00FF5D83" w:rsidRPr="000658E0" w:rsidRDefault="00FF5D83" w:rsidP="000054A7">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5000 Bienes muebles, inmuebles e intangibles</w:t>
            </w:r>
          </w:p>
        </w:tc>
        <w:tc>
          <w:tcPr>
            <w:tcW w:w="3571" w:type="dxa"/>
            <w:gridSpan w:val="2"/>
            <w:tcBorders>
              <w:top w:val="single" w:sz="4" w:space="0" w:color="757171"/>
              <w:left w:val="nil"/>
              <w:bottom w:val="single" w:sz="4" w:space="0" w:color="757171"/>
              <w:right w:val="single" w:sz="4" w:space="0" w:color="auto"/>
            </w:tcBorders>
            <w:shd w:val="clear" w:color="auto" w:fill="auto"/>
            <w:vAlign w:val="center"/>
            <w:hideMark/>
          </w:tcPr>
          <w:p w14:paraId="58014343" w14:textId="77777777" w:rsidR="00FF5D83" w:rsidRPr="000658E0" w:rsidRDefault="00FF5D83" w:rsidP="000054A7">
            <w:pPr>
              <w:jc w:val="center"/>
              <w:rPr>
                <w:rFonts w:eastAsia="Times New Roman" w:cstheme="minorHAnsi"/>
                <w:color w:val="3A3838"/>
                <w:sz w:val="18"/>
                <w:szCs w:val="18"/>
                <w:lang w:eastAsia="es-MX"/>
              </w:rPr>
            </w:pPr>
            <w:r w:rsidRPr="000658E0">
              <w:rPr>
                <w:rFonts w:eastAsia="Times New Roman" w:cstheme="minorHAnsi"/>
                <w:color w:val="3A3838"/>
                <w:sz w:val="18"/>
                <w:szCs w:val="18"/>
                <w:lang w:eastAsia="es-MX"/>
              </w:rPr>
              <w:t> </w:t>
            </w:r>
          </w:p>
        </w:tc>
      </w:tr>
      <w:tr w:rsidR="00FF5D83" w:rsidRPr="000658E0" w14:paraId="3C032BD0" w14:textId="77777777" w:rsidTr="00384930">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5D270014" w14:textId="77777777" w:rsidR="00FF5D83" w:rsidRPr="000658E0" w:rsidRDefault="00FF5D83" w:rsidP="000054A7">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6000 Inversión pública</w:t>
            </w:r>
          </w:p>
        </w:tc>
        <w:tc>
          <w:tcPr>
            <w:tcW w:w="3571" w:type="dxa"/>
            <w:gridSpan w:val="2"/>
            <w:tcBorders>
              <w:top w:val="single" w:sz="4" w:space="0" w:color="757171"/>
              <w:left w:val="nil"/>
              <w:bottom w:val="single" w:sz="4" w:space="0" w:color="757171"/>
              <w:right w:val="single" w:sz="4" w:space="0" w:color="auto"/>
            </w:tcBorders>
            <w:shd w:val="clear" w:color="auto" w:fill="auto"/>
            <w:vAlign w:val="center"/>
            <w:hideMark/>
          </w:tcPr>
          <w:p w14:paraId="3C3AEF82" w14:textId="77777777" w:rsidR="00FF5D83" w:rsidRPr="000658E0" w:rsidRDefault="00FF5D83" w:rsidP="000054A7">
            <w:pPr>
              <w:jc w:val="center"/>
              <w:rPr>
                <w:rFonts w:eastAsia="Times New Roman" w:cstheme="minorHAnsi"/>
                <w:color w:val="3A3838"/>
                <w:sz w:val="18"/>
                <w:szCs w:val="18"/>
                <w:lang w:eastAsia="es-MX"/>
              </w:rPr>
            </w:pPr>
            <w:r w:rsidRPr="000658E0">
              <w:rPr>
                <w:rFonts w:eastAsia="Times New Roman" w:cstheme="minorHAnsi"/>
                <w:color w:val="3A3838"/>
                <w:sz w:val="18"/>
                <w:szCs w:val="18"/>
                <w:lang w:eastAsia="es-MX"/>
              </w:rPr>
              <w:t> </w:t>
            </w:r>
          </w:p>
        </w:tc>
      </w:tr>
      <w:tr w:rsidR="00FF5D83" w:rsidRPr="000658E0" w14:paraId="7074F611" w14:textId="77777777" w:rsidTr="00384930">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60B49F61" w14:textId="77777777" w:rsidR="00FF5D83" w:rsidRPr="000658E0" w:rsidRDefault="00FF5D83" w:rsidP="000054A7">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7000 Inversiones financieras y otras provisiones</w:t>
            </w:r>
          </w:p>
        </w:tc>
        <w:tc>
          <w:tcPr>
            <w:tcW w:w="3571" w:type="dxa"/>
            <w:gridSpan w:val="2"/>
            <w:tcBorders>
              <w:top w:val="single" w:sz="4" w:space="0" w:color="757171"/>
              <w:left w:val="nil"/>
              <w:bottom w:val="single" w:sz="4" w:space="0" w:color="757171"/>
              <w:right w:val="single" w:sz="4" w:space="0" w:color="auto"/>
            </w:tcBorders>
            <w:shd w:val="clear" w:color="auto" w:fill="auto"/>
            <w:vAlign w:val="center"/>
            <w:hideMark/>
          </w:tcPr>
          <w:p w14:paraId="0C533DC2" w14:textId="77777777" w:rsidR="00FF5D83" w:rsidRPr="000658E0" w:rsidRDefault="00FF5D83" w:rsidP="000054A7">
            <w:pPr>
              <w:jc w:val="center"/>
              <w:rPr>
                <w:rFonts w:eastAsia="Times New Roman" w:cstheme="minorHAnsi"/>
                <w:color w:val="3A3838"/>
                <w:sz w:val="18"/>
                <w:szCs w:val="18"/>
                <w:lang w:eastAsia="es-MX"/>
              </w:rPr>
            </w:pPr>
            <w:r w:rsidRPr="000658E0">
              <w:rPr>
                <w:rFonts w:eastAsia="Times New Roman" w:cstheme="minorHAnsi"/>
                <w:color w:val="3A3838"/>
                <w:sz w:val="18"/>
                <w:szCs w:val="18"/>
                <w:lang w:eastAsia="es-MX"/>
              </w:rPr>
              <w:t> </w:t>
            </w:r>
          </w:p>
        </w:tc>
      </w:tr>
      <w:tr w:rsidR="00FF5D83" w:rsidRPr="000658E0" w14:paraId="7F95297F" w14:textId="77777777" w:rsidTr="00384930">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5210EC07" w14:textId="77777777" w:rsidR="00FF5D83" w:rsidRPr="000658E0" w:rsidRDefault="00FF5D83" w:rsidP="000054A7">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8000 Participaciones y aportaciones</w:t>
            </w:r>
          </w:p>
        </w:tc>
        <w:tc>
          <w:tcPr>
            <w:tcW w:w="3571" w:type="dxa"/>
            <w:gridSpan w:val="2"/>
            <w:tcBorders>
              <w:top w:val="single" w:sz="4" w:space="0" w:color="757171"/>
              <w:left w:val="nil"/>
              <w:bottom w:val="single" w:sz="4" w:space="0" w:color="757171"/>
              <w:right w:val="single" w:sz="4" w:space="0" w:color="auto"/>
            </w:tcBorders>
            <w:shd w:val="clear" w:color="auto" w:fill="auto"/>
            <w:vAlign w:val="center"/>
            <w:hideMark/>
          </w:tcPr>
          <w:p w14:paraId="6E3B9A23" w14:textId="77777777" w:rsidR="00FF5D83" w:rsidRPr="000658E0" w:rsidRDefault="00FF5D83" w:rsidP="000054A7">
            <w:pPr>
              <w:jc w:val="center"/>
              <w:rPr>
                <w:rFonts w:eastAsia="Times New Roman" w:cstheme="minorHAnsi"/>
                <w:color w:val="3A3838"/>
                <w:sz w:val="18"/>
                <w:szCs w:val="18"/>
                <w:lang w:eastAsia="es-MX"/>
              </w:rPr>
            </w:pPr>
            <w:r w:rsidRPr="000658E0">
              <w:rPr>
                <w:rFonts w:eastAsia="Times New Roman" w:cstheme="minorHAnsi"/>
                <w:color w:val="3A3838"/>
                <w:sz w:val="18"/>
                <w:szCs w:val="18"/>
                <w:lang w:eastAsia="es-MX"/>
              </w:rPr>
              <w:t> </w:t>
            </w:r>
          </w:p>
        </w:tc>
      </w:tr>
      <w:tr w:rsidR="00FF5D83" w:rsidRPr="000658E0" w14:paraId="717FA3FC" w14:textId="77777777" w:rsidTr="00384930">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1865E5D9" w14:textId="77777777" w:rsidR="00FF5D83" w:rsidRPr="000658E0" w:rsidRDefault="00FF5D83" w:rsidP="000054A7">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9000 Deuda pública</w:t>
            </w:r>
          </w:p>
        </w:tc>
        <w:tc>
          <w:tcPr>
            <w:tcW w:w="3571" w:type="dxa"/>
            <w:gridSpan w:val="2"/>
            <w:tcBorders>
              <w:top w:val="single" w:sz="4" w:space="0" w:color="757171"/>
              <w:left w:val="nil"/>
              <w:bottom w:val="single" w:sz="4" w:space="0" w:color="757171"/>
              <w:right w:val="single" w:sz="4" w:space="0" w:color="auto"/>
            </w:tcBorders>
            <w:shd w:val="clear" w:color="auto" w:fill="auto"/>
            <w:vAlign w:val="center"/>
            <w:hideMark/>
          </w:tcPr>
          <w:p w14:paraId="182F814A" w14:textId="77777777" w:rsidR="00FF5D83" w:rsidRPr="000658E0" w:rsidRDefault="00FF5D83" w:rsidP="000054A7">
            <w:pPr>
              <w:jc w:val="center"/>
              <w:rPr>
                <w:rFonts w:eastAsia="Times New Roman" w:cstheme="minorHAnsi"/>
                <w:color w:val="3A3838"/>
                <w:sz w:val="18"/>
                <w:szCs w:val="18"/>
                <w:lang w:eastAsia="es-MX"/>
              </w:rPr>
            </w:pPr>
            <w:r w:rsidRPr="000658E0">
              <w:rPr>
                <w:rFonts w:eastAsia="Times New Roman" w:cstheme="minorHAnsi"/>
                <w:color w:val="3A3838"/>
                <w:sz w:val="18"/>
                <w:szCs w:val="18"/>
                <w:lang w:eastAsia="es-MX"/>
              </w:rPr>
              <w:t> </w:t>
            </w:r>
          </w:p>
        </w:tc>
      </w:tr>
      <w:tr w:rsidR="00FF5D83" w:rsidRPr="000658E0" w14:paraId="74D82724" w14:textId="77777777" w:rsidTr="00384930">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48C2EBEA" w14:textId="77777777" w:rsidR="00FF5D83" w:rsidRPr="000658E0" w:rsidRDefault="00FF5D83" w:rsidP="000054A7">
            <w:pPr>
              <w:jc w:val="center"/>
              <w:rPr>
                <w:rFonts w:eastAsia="Times New Roman" w:cstheme="minorHAnsi"/>
                <w:b/>
                <w:bCs/>
                <w:color w:val="000000"/>
                <w:sz w:val="18"/>
                <w:szCs w:val="18"/>
                <w:lang w:eastAsia="es-MX"/>
              </w:rPr>
            </w:pPr>
            <w:r w:rsidRPr="000658E0">
              <w:rPr>
                <w:rFonts w:eastAsia="Times New Roman" w:cstheme="minorHAnsi"/>
                <w:b/>
                <w:bCs/>
                <w:color w:val="000000"/>
                <w:sz w:val="18"/>
                <w:szCs w:val="18"/>
                <w:lang w:eastAsia="es-MX"/>
              </w:rPr>
              <w:t>TOTAL</w:t>
            </w:r>
          </w:p>
        </w:tc>
        <w:tc>
          <w:tcPr>
            <w:tcW w:w="3571" w:type="dxa"/>
            <w:gridSpan w:val="2"/>
            <w:tcBorders>
              <w:top w:val="single" w:sz="4" w:space="0" w:color="757171"/>
              <w:left w:val="nil"/>
              <w:bottom w:val="single" w:sz="4" w:space="0" w:color="757171"/>
              <w:right w:val="single" w:sz="4" w:space="0" w:color="auto"/>
            </w:tcBorders>
            <w:shd w:val="clear" w:color="auto" w:fill="auto"/>
            <w:vAlign w:val="center"/>
            <w:hideMark/>
          </w:tcPr>
          <w:p w14:paraId="78E1431A" w14:textId="77777777" w:rsidR="00FF5D83" w:rsidRPr="000658E0" w:rsidRDefault="00FF5D83" w:rsidP="000054A7">
            <w:pPr>
              <w:jc w:val="center"/>
              <w:rPr>
                <w:rFonts w:eastAsia="Times New Roman" w:cstheme="minorHAnsi"/>
                <w:b/>
                <w:bCs/>
                <w:color w:val="3A3838"/>
                <w:sz w:val="18"/>
                <w:szCs w:val="18"/>
                <w:lang w:eastAsia="es-MX"/>
              </w:rPr>
            </w:pPr>
            <w:r w:rsidRPr="000658E0">
              <w:rPr>
                <w:rFonts w:eastAsia="Times New Roman" w:cstheme="minorHAnsi"/>
                <w:b/>
                <w:bCs/>
                <w:color w:val="3A3838"/>
                <w:sz w:val="18"/>
                <w:szCs w:val="18"/>
                <w:lang w:eastAsia="es-MX"/>
              </w:rPr>
              <w:t> </w:t>
            </w:r>
          </w:p>
        </w:tc>
      </w:tr>
      <w:tr w:rsidR="00FF5D83" w:rsidRPr="000658E0" w14:paraId="154C02AB" w14:textId="77777777" w:rsidTr="00384930">
        <w:trPr>
          <w:trHeight w:val="252"/>
        </w:trPr>
        <w:tc>
          <w:tcPr>
            <w:tcW w:w="9269" w:type="dxa"/>
            <w:gridSpan w:val="5"/>
            <w:tcBorders>
              <w:top w:val="single" w:sz="4" w:space="0" w:color="757171"/>
              <w:left w:val="single" w:sz="4" w:space="0" w:color="auto"/>
              <w:bottom w:val="single" w:sz="4" w:space="0" w:color="757171"/>
              <w:right w:val="single" w:sz="4" w:space="0" w:color="auto"/>
            </w:tcBorders>
            <w:shd w:val="clear" w:color="auto" w:fill="auto"/>
            <w:noWrap/>
            <w:vAlign w:val="center"/>
          </w:tcPr>
          <w:p w14:paraId="23628318" w14:textId="77777777" w:rsidR="00FF5D83" w:rsidRPr="000658E0" w:rsidRDefault="00FF5D83" w:rsidP="000054A7">
            <w:pPr>
              <w:jc w:val="center"/>
              <w:rPr>
                <w:rFonts w:eastAsia="Times New Roman" w:cstheme="minorHAnsi"/>
                <w:b/>
                <w:bCs/>
                <w:color w:val="3A3838"/>
                <w:sz w:val="18"/>
                <w:szCs w:val="18"/>
                <w:lang w:eastAsia="es-MX"/>
              </w:rPr>
            </w:pPr>
          </w:p>
        </w:tc>
      </w:tr>
      <w:tr w:rsidR="00FF5D83" w:rsidRPr="000658E0" w14:paraId="7CF99335" w14:textId="77777777" w:rsidTr="00384930">
        <w:trPr>
          <w:trHeight w:val="429"/>
        </w:trPr>
        <w:tc>
          <w:tcPr>
            <w:tcW w:w="9269" w:type="dxa"/>
            <w:gridSpan w:val="5"/>
            <w:tcBorders>
              <w:top w:val="single" w:sz="4" w:space="0" w:color="ABABAB" w:themeColor="text1" w:themeTint="80"/>
              <w:left w:val="single" w:sz="4" w:space="0" w:color="auto"/>
              <w:bottom w:val="single" w:sz="4" w:space="0" w:color="ABABAB" w:themeColor="text1" w:themeTint="80"/>
              <w:right w:val="single" w:sz="4" w:space="0" w:color="auto"/>
            </w:tcBorders>
            <w:shd w:val="clear" w:color="000000" w:fill="D9D9D9"/>
            <w:vAlign w:val="center"/>
            <w:hideMark/>
          </w:tcPr>
          <w:p w14:paraId="200F1085" w14:textId="77777777" w:rsidR="00FF5D83" w:rsidRPr="000658E0" w:rsidRDefault="00FF5D83" w:rsidP="000054A7">
            <w:pPr>
              <w:rPr>
                <w:rFonts w:eastAsia="Times New Roman" w:cstheme="minorHAnsi"/>
                <w:sz w:val="18"/>
                <w:szCs w:val="18"/>
                <w:lang w:eastAsia="es-MX"/>
              </w:rPr>
            </w:pPr>
            <w:r w:rsidRPr="000658E0">
              <w:rPr>
                <w:rFonts w:eastAsia="Times New Roman" w:cstheme="minorHAnsi"/>
                <w:sz w:val="18"/>
                <w:szCs w:val="18"/>
                <w:lang w:eastAsia="es-MX"/>
              </w:rPr>
              <w:t>La instancia evaluadora deberá especificar la fuente de los recursos mediante los cuales se financia el Pp.</w:t>
            </w:r>
          </w:p>
        </w:tc>
      </w:tr>
      <w:tr w:rsidR="00FF5D83" w:rsidRPr="000658E0" w14:paraId="1AD33F80" w14:textId="77777777" w:rsidTr="00384930">
        <w:trPr>
          <w:trHeight w:val="379"/>
        </w:trPr>
        <w:tc>
          <w:tcPr>
            <w:tcW w:w="9269" w:type="dxa"/>
            <w:gridSpan w:val="5"/>
            <w:tcBorders>
              <w:top w:val="single" w:sz="4" w:space="0" w:color="ABABAB" w:themeColor="text1" w:themeTint="80"/>
              <w:left w:val="single" w:sz="4" w:space="0" w:color="auto"/>
              <w:bottom w:val="single" w:sz="4" w:space="0" w:color="757171"/>
              <w:right w:val="single" w:sz="4" w:space="0" w:color="auto"/>
            </w:tcBorders>
            <w:shd w:val="clear" w:color="000000" w:fill="8B6B41"/>
            <w:noWrap/>
            <w:vAlign w:val="center"/>
            <w:hideMark/>
          </w:tcPr>
          <w:p w14:paraId="0D9150BE" w14:textId="77777777" w:rsidR="00FF5D83" w:rsidRPr="000658E0" w:rsidRDefault="00FF5D83" w:rsidP="000054A7">
            <w:pPr>
              <w:jc w:val="center"/>
              <w:rPr>
                <w:rFonts w:eastAsia="Times New Roman" w:cstheme="minorHAnsi"/>
                <w:b/>
                <w:bCs/>
                <w:color w:val="FFFFFF"/>
                <w:sz w:val="18"/>
                <w:szCs w:val="18"/>
                <w:lang w:eastAsia="es-MX"/>
              </w:rPr>
            </w:pPr>
            <w:r w:rsidRPr="000658E0">
              <w:rPr>
                <w:rFonts w:eastAsia="Times New Roman" w:cstheme="minorHAnsi"/>
                <w:b/>
                <w:bCs/>
                <w:color w:val="FFFFFF"/>
                <w:sz w:val="18"/>
                <w:szCs w:val="18"/>
                <w:lang w:eastAsia="es-MX"/>
              </w:rPr>
              <w:t>Fuente u origen de los recursos</w:t>
            </w:r>
          </w:p>
        </w:tc>
      </w:tr>
      <w:tr w:rsidR="00FF5D83" w:rsidRPr="000658E0" w14:paraId="44FDF236" w14:textId="77777777" w:rsidTr="00384930">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E9DECF"/>
            <w:vAlign w:val="center"/>
            <w:hideMark/>
          </w:tcPr>
          <w:p w14:paraId="3537C700" w14:textId="77777777" w:rsidR="00FF5D83" w:rsidRPr="000658E0" w:rsidRDefault="00FF5D83" w:rsidP="000054A7">
            <w:pPr>
              <w:jc w:val="center"/>
              <w:rPr>
                <w:rFonts w:eastAsia="Times New Roman" w:cstheme="minorHAnsi"/>
                <w:b/>
                <w:bCs/>
                <w:color w:val="3A3838"/>
                <w:sz w:val="18"/>
                <w:szCs w:val="18"/>
                <w:lang w:eastAsia="es-MX"/>
              </w:rPr>
            </w:pPr>
            <w:r w:rsidRPr="000658E0">
              <w:rPr>
                <w:rFonts w:eastAsia="Times New Roman" w:cstheme="minorHAnsi"/>
                <w:b/>
                <w:bCs/>
                <w:color w:val="3A3838"/>
                <w:sz w:val="18"/>
                <w:szCs w:val="18"/>
                <w:lang w:eastAsia="es-MX"/>
              </w:rPr>
              <w:t>Fuente de Recursos</w:t>
            </w:r>
          </w:p>
        </w:tc>
        <w:tc>
          <w:tcPr>
            <w:tcW w:w="3571" w:type="dxa"/>
            <w:gridSpan w:val="2"/>
            <w:tcBorders>
              <w:top w:val="single" w:sz="4" w:space="0" w:color="757171"/>
              <w:left w:val="nil"/>
              <w:bottom w:val="single" w:sz="4" w:space="0" w:color="757171"/>
              <w:right w:val="single" w:sz="4" w:space="0" w:color="auto"/>
            </w:tcBorders>
            <w:shd w:val="clear" w:color="000000" w:fill="E9DECF"/>
            <w:vAlign w:val="center"/>
            <w:hideMark/>
          </w:tcPr>
          <w:p w14:paraId="37DA1900" w14:textId="77777777" w:rsidR="00FF5D83" w:rsidRPr="000658E0" w:rsidRDefault="00FF5D83" w:rsidP="000054A7">
            <w:pPr>
              <w:jc w:val="center"/>
              <w:rPr>
                <w:rFonts w:eastAsia="Times New Roman" w:cstheme="minorHAnsi"/>
                <w:b/>
                <w:bCs/>
                <w:color w:val="3A3838"/>
                <w:sz w:val="18"/>
                <w:szCs w:val="18"/>
                <w:lang w:eastAsia="es-MX"/>
              </w:rPr>
            </w:pPr>
            <w:r w:rsidRPr="000658E0">
              <w:rPr>
                <w:rFonts w:eastAsia="Times New Roman" w:cstheme="minorHAnsi"/>
                <w:b/>
                <w:bCs/>
                <w:color w:val="3A3838"/>
                <w:sz w:val="18"/>
                <w:szCs w:val="18"/>
                <w:lang w:eastAsia="es-MX"/>
              </w:rPr>
              <w:t>Porcentaje respecto al presupuesto estimado</w:t>
            </w:r>
          </w:p>
        </w:tc>
      </w:tr>
      <w:tr w:rsidR="00FF5D83" w:rsidRPr="000658E0" w14:paraId="1559F6ED" w14:textId="77777777" w:rsidTr="00384930">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5D41D9F5" w14:textId="77777777" w:rsidR="00FF5D83" w:rsidRPr="000658E0" w:rsidRDefault="00FF5D83" w:rsidP="000054A7">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Recursos Fiscales</w:t>
            </w:r>
          </w:p>
        </w:tc>
        <w:tc>
          <w:tcPr>
            <w:tcW w:w="3571" w:type="dxa"/>
            <w:gridSpan w:val="2"/>
            <w:tcBorders>
              <w:top w:val="single" w:sz="4" w:space="0" w:color="757171"/>
              <w:left w:val="nil"/>
              <w:bottom w:val="single" w:sz="4" w:space="0" w:color="757171"/>
              <w:right w:val="single" w:sz="4" w:space="0" w:color="auto"/>
            </w:tcBorders>
            <w:shd w:val="clear" w:color="auto" w:fill="auto"/>
            <w:vAlign w:val="center"/>
            <w:hideMark/>
          </w:tcPr>
          <w:p w14:paraId="42536BC3" w14:textId="77777777" w:rsidR="00FF5D83" w:rsidRPr="000658E0" w:rsidRDefault="00FF5D83" w:rsidP="000054A7">
            <w:pPr>
              <w:jc w:val="center"/>
              <w:rPr>
                <w:rFonts w:eastAsia="Times New Roman" w:cstheme="minorHAnsi"/>
                <w:color w:val="3A3838"/>
                <w:sz w:val="18"/>
                <w:szCs w:val="18"/>
                <w:lang w:eastAsia="es-MX"/>
              </w:rPr>
            </w:pPr>
            <w:r w:rsidRPr="000658E0">
              <w:rPr>
                <w:rFonts w:eastAsia="Times New Roman" w:cstheme="minorHAnsi"/>
                <w:color w:val="3A3838"/>
                <w:sz w:val="18"/>
                <w:szCs w:val="18"/>
                <w:lang w:eastAsia="es-MX"/>
              </w:rPr>
              <w:t> </w:t>
            </w:r>
          </w:p>
        </w:tc>
      </w:tr>
      <w:tr w:rsidR="00FF5D83" w:rsidRPr="000658E0" w14:paraId="4706D231" w14:textId="77777777" w:rsidTr="00384930">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3762A8D5" w14:textId="77777777" w:rsidR="00FF5D83" w:rsidRPr="000658E0" w:rsidRDefault="00FF5D83" w:rsidP="000054A7">
            <w:pPr>
              <w:rPr>
                <w:rFonts w:eastAsia="Times New Roman" w:cstheme="minorHAnsi"/>
                <w:color w:val="000000"/>
                <w:sz w:val="18"/>
                <w:szCs w:val="18"/>
                <w:lang w:eastAsia="es-MX"/>
              </w:rPr>
            </w:pPr>
            <w:r w:rsidRPr="000658E0">
              <w:rPr>
                <w:rFonts w:eastAsia="Times New Roman" w:cstheme="minorHAnsi"/>
                <w:color w:val="000000"/>
                <w:sz w:val="18"/>
                <w:szCs w:val="18"/>
                <w:lang w:eastAsia="es-MX"/>
              </w:rPr>
              <w:t xml:space="preserve">Otros recursos </w:t>
            </w:r>
            <w:r w:rsidRPr="000658E0">
              <w:rPr>
                <w:rFonts w:eastAsia="Times New Roman" w:cstheme="minorHAnsi"/>
                <w:i/>
                <w:iCs/>
                <w:color w:val="000000"/>
                <w:sz w:val="18"/>
                <w:szCs w:val="18"/>
                <w:lang w:eastAsia="es-MX"/>
              </w:rPr>
              <w:t>[especificar fuente(s)]</w:t>
            </w:r>
          </w:p>
        </w:tc>
        <w:tc>
          <w:tcPr>
            <w:tcW w:w="3571" w:type="dxa"/>
            <w:gridSpan w:val="2"/>
            <w:tcBorders>
              <w:top w:val="single" w:sz="4" w:space="0" w:color="757171"/>
              <w:left w:val="nil"/>
              <w:bottom w:val="single" w:sz="4" w:space="0" w:color="757171"/>
              <w:right w:val="single" w:sz="4" w:space="0" w:color="auto"/>
            </w:tcBorders>
            <w:shd w:val="clear" w:color="auto" w:fill="auto"/>
            <w:vAlign w:val="center"/>
            <w:hideMark/>
          </w:tcPr>
          <w:p w14:paraId="5EF3B8D6" w14:textId="77777777" w:rsidR="00FF5D83" w:rsidRPr="000658E0" w:rsidRDefault="00FF5D83" w:rsidP="000054A7">
            <w:pPr>
              <w:jc w:val="center"/>
              <w:rPr>
                <w:rFonts w:eastAsia="Times New Roman" w:cstheme="minorHAnsi"/>
                <w:color w:val="3A3838"/>
                <w:sz w:val="18"/>
                <w:szCs w:val="18"/>
                <w:lang w:eastAsia="es-MX"/>
              </w:rPr>
            </w:pPr>
            <w:r w:rsidRPr="000658E0">
              <w:rPr>
                <w:rFonts w:eastAsia="Times New Roman" w:cstheme="minorHAnsi"/>
                <w:color w:val="3A3838"/>
                <w:sz w:val="18"/>
                <w:szCs w:val="18"/>
                <w:lang w:eastAsia="es-MX"/>
              </w:rPr>
              <w:t> </w:t>
            </w:r>
          </w:p>
        </w:tc>
      </w:tr>
      <w:tr w:rsidR="00FF5D83" w:rsidRPr="000658E0" w14:paraId="350B8D0D" w14:textId="77777777" w:rsidTr="00384930">
        <w:trPr>
          <w:trHeight w:val="252"/>
        </w:trPr>
        <w:tc>
          <w:tcPr>
            <w:tcW w:w="5698" w:type="dxa"/>
            <w:gridSpan w:val="3"/>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6BBA8394" w14:textId="77777777" w:rsidR="00FF5D83" w:rsidRPr="000658E0" w:rsidRDefault="00FF5D83" w:rsidP="000054A7">
            <w:pPr>
              <w:jc w:val="center"/>
              <w:rPr>
                <w:rFonts w:eastAsia="Times New Roman" w:cstheme="minorHAnsi"/>
                <w:b/>
                <w:bCs/>
                <w:color w:val="000000"/>
                <w:sz w:val="18"/>
                <w:szCs w:val="18"/>
                <w:lang w:eastAsia="es-MX"/>
              </w:rPr>
            </w:pPr>
            <w:r w:rsidRPr="000658E0">
              <w:rPr>
                <w:rFonts w:eastAsia="Times New Roman" w:cstheme="minorHAnsi"/>
                <w:b/>
                <w:bCs/>
                <w:color w:val="000000"/>
                <w:sz w:val="18"/>
                <w:szCs w:val="18"/>
                <w:lang w:eastAsia="es-MX"/>
              </w:rPr>
              <w:t>TOTAL</w:t>
            </w:r>
          </w:p>
        </w:tc>
        <w:tc>
          <w:tcPr>
            <w:tcW w:w="3571" w:type="dxa"/>
            <w:gridSpan w:val="2"/>
            <w:tcBorders>
              <w:top w:val="single" w:sz="4" w:space="0" w:color="757171"/>
              <w:left w:val="nil"/>
              <w:bottom w:val="single" w:sz="4" w:space="0" w:color="757171"/>
              <w:right w:val="single" w:sz="4" w:space="0" w:color="auto"/>
            </w:tcBorders>
            <w:shd w:val="clear" w:color="000000" w:fill="F5F1EB"/>
            <w:vAlign w:val="center"/>
            <w:hideMark/>
          </w:tcPr>
          <w:p w14:paraId="6D56C68A" w14:textId="77777777" w:rsidR="00FF5D83" w:rsidRPr="000658E0" w:rsidRDefault="00FF5D83" w:rsidP="000054A7">
            <w:pPr>
              <w:jc w:val="center"/>
              <w:rPr>
                <w:rFonts w:eastAsia="Times New Roman" w:cstheme="minorHAnsi"/>
                <w:b/>
                <w:bCs/>
                <w:color w:val="3A3838"/>
                <w:sz w:val="18"/>
                <w:szCs w:val="18"/>
                <w:lang w:eastAsia="es-MX"/>
              </w:rPr>
            </w:pPr>
            <w:r w:rsidRPr="000658E0">
              <w:rPr>
                <w:rFonts w:eastAsia="Times New Roman" w:cstheme="minorHAnsi"/>
                <w:b/>
                <w:bCs/>
                <w:color w:val="3A3838"/>
                <w:sz w:val="18"/>
                <w:szCs w:val="18"/>
                <w:lang w:eastAsia="es-MX"/>
              </w:rPr>
              <w:t>100</w:t>
            </w:r>
          </w:p>
        </w:tc>
      </w:tr>
      <w:tr w:rsidR="00FF5D83" w:rsidRPr="000658E0" w14:paraId="006E4894" w14:textId="77777777" w:rsidTr="00384930">
        <w:trPr>
          <w:trHeight w:val="252"/>
        </w:trPr>
        <w:tc>
          <w:tcPr>
            <w:tcW w:w="9269" w:type="dxa"/>
            <w:gridSpan w:val="5"/>
            <w:tcBorders>
              <w:top w:val="single" w:sz="4" w:space="0" w:color="757171"/>
              <w:left w:val="single" w:sz="4" w:space="0" w:color="auto"/>
              <w:bottom w:val="single" w:sz="4" w:space="0" w:color="757171"/>
              <w:right w:val="single" w:sz="4" w:space="0" w:color="auto"/>
            </w:tcBorders>
            <w:shd w:val="clear" w:color="auto" w:fill="auto"/>
            <w:noWrap/>
            <w:vAlign w:val="center"/>
          </w:tcPr>
          <w:p w14:paraId="172EFB60" w14:textId="77777777" w:rsidR="00FF5D83" w:rsidRPr="000658E0" w:rsidRDefault="00FF5D83" w:rsidP="000054A7">
            <w:pPr>
              <w:jc w:val="center"/>
              <w:rPr>
                <w:rFonts w:eastAsia="Times New Roman" w:cstheme="minorHAnsi"/>
                <w:b/>
                <w:bCs/>
                <w:color w:val="3A3838"/>
                <w:sz w:val="18"/>
                <w:szCs w:val="18"/>
                <w:lang w:eastAsia="es-MX"/>
              </w:rPr>
            </w:pPr>
          </w:p>
        </w:tc>
      </w:tr>
      <w:tr w:rsidR="00FF5D83" w:rsidRPr="000658E0" w14:paraId="1B963BD7" w14:textId="77777777" w:rsidTr="00384930">
        <w:trPr>
          <w:trHeight w:val="530"/>
        </w:trPr>
        <w:tc>
          <w:tcPr>
            <w:tcW w:w="9269" w:type="dxa"/>
            <w:gridSpan w:val="5"/>
            <w:tcBorders>
              <w:top w:val="single" w:sz="4" w:space="0" w:color="ABABAB" w:themeColor="text1" w:themeTint="80"/>
              <w:left w:val="single" w:sz="4" w:space="0" w:color="auto"/>
              <w:bottom w:val="single" w:sz="4" w:space="0" w:color="ABABAB" w:themeColor="text1" w:themeTint="80"/>
              <w:right w:val="single" w:sz="4" w:space="0" w:color="auto"/>
            </w:tcBorders>
            <w:shd w:val="clear" w:color="000000" w:fill="D9D9D9"/>
            <w:vAlign w:val="center"/>
            <w:hideMark/>
          </w:tcPr>
          <w:p w14:paraId="21E2F9CF" w14:textId="77777777" w:rsidR="00FF5D83" w:rsidRPr="000658E0" w:rsidRDefault="00FF5D83" w:rsidP="000054A7">
            <w:pPr>
              <w:rPr>
                <w:rFonts w:eastAsia="Times New Roman" w:cstheme="minorHAnsi"/>
                <w:sz w:val="18"/>
                <w:szCs w:val="18"/>
                <w:lang w:eastAsia="es-MX"/>
              </w:rPr>
            </w:pPr>
            <w:r w:rsidRPr="000658E0">
              <w:rPr>
                <w:rFonts w:eastAsia="Times New Roman" w:cstheme="minorHAnsi"/>
                <w:sz w:val="18"/>
                <w:szCs w:val="18"/>
                <w:lang w:eastAsia="es-MX"/>
              </w:rPr>
              <w:t>La instancia evaluadora deberá especificar, a partir de los capítulos de gasto señalados, el desglose de los gastos en los que el Pp incurre para generar los bienes y</w:t>
            </w:r>
            <w:r>
              <w:rPr>
                <w:rFonts w:eastAsia="Times New Roman" w:cstheme="minorHAnsi"/>
                <w:sz w:val="18"/>
                <w:szCs w:val="18"/>
                <w:lang w:eastAsia="es-MX"/>
              </w:rPr>
              <w:t>/o</w:t>
            </w:r>
            <w:r w:rsidRPr="000658E0">
              <w:rPr>
                <w:rFonts w:eastAsia="Times New Roman" w:cstheme="minorHAnsi"/>
                <w:sz w:val="18"/>
                <w:szCs w:val="18"/>
                <w:lang w:eastAsia="es-MX"/>
              </w:rPr>
              <w:t xml:space="preserve"> los servicios para el primer año de operación.</w:t>
            </w:r>
          </w:p>
        </w:tc>
      </w:tr>
      <w:tr w:rsidR="00FF5D83" w:rsidRPr="000658E0" w14:paraId="3F3F8C31" w14:textId="77777777" w:rsidTr="00384930">
        <w:trPr>
          <w:trHeight w:val="302"/>
        </w:trPr>
        <w:tc>
          <w:tcPr>
            <w:tcW w:w="9269" w:type="dxa"/>
            <w:gridSpan w:val="5"/>
            <w:tcBorders>
              <w:top w:val="single" w:sz="4" w:space="0" w:color="ABABAB" w:themeColor="text1" w:themeTint="80"/>
              <w:left w:val="single" w:sz="4" w:space="0" w:color="auto"/>
              <w:bottom w:val="single" w:sz="4" w:space="0" w:color="757171"/>
              <w:right w:val="single" w:sz="4" w:space="0" w:color="auto"/>
            </w:tcBorders>
            <w:shd w:val="clear" w:color="000000" w:fill="8B6B41"/>
            <w:noWrap/>
            <w:vAlign w:val="center"/>
            <w:hideMark/>
          </w:tcPr>
          <w:p w14:paraId="6D826A93" w14:textId="77777777" w:rsidR="00FF5D83" w:rsidRPr="000658E0" w:rsidRDefault="00FF5D83" w:rsidP="000054A7">
            <w:pPr>
              <w:jc w:val="center"/>
              <w:rPr>
                <w:rFonts w:eastAsia="Times New Roman" w:cstheme="minorHAnsi"/>
                <w:b/>
                <w:bCs/>
                <w:color w:val="FFFFFF"/>
                <w:sz w:val="18"/>
                <w:szCs w:val="18"/>
                <w:lang w:eastAsia="es-MX"/>
              </w:rPr>
            </w:pPr>
            <w:r w:rsidRPr="000658E0">
              <w:rPr>
                <w:rFonts w:eastAsia="Times New Roman" w:cstheme="minorHAnsi"/>
                <w:b/>
                <w:bCs/>
                <w:color w:val="FFFFFF"/>
                <w:sz w:val="18"/>
                <w:szCs w:val="18"/>
                <w:lang w:eastAsia="es-MX"/>
              </w:rPr>
              <w:t xml:space="preserve">Gastos </w:t>
            </w:r>
          </w:p>
        </w:tc>
      </w:tr>
      <w:tr w:rsidR="00FF5D83" w:rsidRPr="000658E0" w14:paraId="3BB17D54" w14:textId="77777777" w:rsidTr="00384930">
        <w:trPr>
          <w:trHeight w:val="252"/>
        </w:trPr>
        <w:tc>
          <w:tcPr>
            <w:tcW w:w="3491" w:type="dxa"/>
            <w:tcBorders>
              <w:top w:val="single" w:sz="4" w:space="0" w:color="757171"/>
              <w:left w:val="single" w:sz="4" w:space="0" w:color="auto"/>
              <w:bottom w:val="single" w:sz="4" w:space="0" w:color="757171"/>
              <w:right w:val="single" w:sz="4" w:space="0" w:color="757171"/>
            </w:tcBorders>
            <w:shd w:val="clear" w:color="000000" w:fill="E9DECF"/>
            <w:vAlign w:val="center"/>
            <w:hideMark/>
          </w:tcPr>
          <w:p w14:paraId="03F1FC8F" w14:textId="77777777" w:rsidR="00FF5D83" w:rsidRPr="000658E0" w:rsidRDefault="00FF5D83" w:rsidP="000054A7">
            <w:pPr>
              <w:jc w:val="center"/>
              <w:rPr>
                <w:rFonts w:eastAsia="Times New Roman" w:cstheme="minorHAnsi"/>
                <w:b/>
                <w:bCs/>
                <w:color w:val="3A3838"/>
                <w:sz w:val="18"/>
                <w:szCs w:val="18"/>
                <w:lang w:eastAsia="es-MX"/>
              </w:rPr>
            </w:pPr>
            <w:r w:rsidRPr="000658E0">
              <w:rPr>
                <w:rFonts w:eastAsia="Times New Roman" w:cstheme="minorHAnsi"/>
                <w:b/>
                <w:bCs/>
                <w:color w:val="3A3838"/>
                <w:sz w:val="18"/>
                <w:szCs w:val="18"/>
                <w:lang w:eastAsia="es-MX"/>
              </w:rPr>
              <w:t>Gasto</w:t>
            </w:r>
          </w:p>
        </w:tc>
        <w:tc>
          <w:tcPr>
            <w:tcW w:w="1899" w:type="dxa"/>
            <w:tcBorders>
              <w:top w:val="single" w:sz="4" w:space="0" w:color="757171"/>
              <w:left w:val="nil"/>
              <w:bottom w:val="single" w:sz="4" w:space="0" w:color="757171"/>
              <w:right w:val="single" w:sz="4" w:space="0" w:color="757171"/>
            </w:tcBorders>
            <w:shd w:val="clear" w:color="000000" w:fill="E9DECF"/>
            <w:vAlign w:val="center"/>
            <w:hideMark/>
          </w:tcPr>
          <w:p w14:paraId="7572BBBC" w14:textId="77777777" w:rsidR="00FF5D83" w:rsidRPr="000658E0" w:rsidRDefault="00FF5D83" w:rsidP="000054A7">
            <w:pPr>
              <w:jc w:val="center"/>
              <w:rPr>
                <w:rFonts w:eastAsia="Times New Roman" w:cstheme="minorHAnsi"/>
                <w:b/>
                <w:bCs/>
                <w:color w:val="3A3838"/>
                <w:sz w:val="18"/>
                <w:szCs w:val="18"/>
                <w:lang w:eastAsia="es-MX"/>
              </w:rPr>
            </w:pPr>
            <w:r w:rsidRPr="000658E0">
              <w:rPr>
                <w:rFonts w:eastAsia="Times New Roman" w:cstheme="minorHAnsi"/>
                <w:b/>
                <w:bCs/>
                <w:color w:val="3A3838"/>
                <w:sz w:val="18"/>
                <w:szCs w:val="18"/>
                <w:lang w:eastAsia="es-MX"/>
              </w:rPr>
              <w:t>Metodología</w:t>
            </w:r>
          </w:p>
        </w:tc>
        <w:tc>
          <w:tcPr>
            <w:tcW w:w="1849" w:type="dxa"/>
            <w:gridSpan w:val="2"/>
            <w:tcBorders>
              <w:top w:val="single" w:sz="4" w:space="0" w:color="757171"/>
              <w:left w:val="nil"/>
              <w:bottom w:val="single" w:sz="4" w:space="0" w:color="757171"/>
              <w:right w:val="single" w:sz="4" w:space="0" w:color="757171"/>
            </w:tcBorders>
            <w:shd w:val="clear" w:color="000000" w:fill="E9DECF"/>
            <w:vAlign w:val="center"/>
            <w:hideMark/>
          </w:tcPr>
          <w:p w14:paraId="4D990791" w14:textId="77777777" w:rsidR="00FF5D83" w:rsidRPr="000658E0" w:rsidRDefault="00FF5D83" w:rsidP="000054A7">
            <w:pPr>
              <w:jc w:val="center"/>
              <w:rPr>
                <w:rFonts w:eastAsia="Times New Roman" w:cstheme="minorHAnsi"/>
                <w:b/>
                <w:bCs/>
                <w:color w:val="3A3838"/>
                <w:sz w:val="18"/>
                <w:szCs w:val="18"/>
                <w:lang w:eastAsia="es-MX"/>
              </w:rPr>
            </w:pPr>
            <w:r w:rsidRPr="000658E0">
              <w:rPr>
                <w:rFonts w:eastAsia="Times New Roman" w:cstheme="minorHAnsi"/>
                <w:b/>
                <w:bCs/>
                <w:color w:val="3A3838"/>
                <w:sz w:val="18"/>
                <w:szCs w:val="18"/>
                <w:lang w:eastAsia="es-MX"/>
              </w:rPr>
              <w:t>Estimación</w:t>
            </w:r>
          </w:p>
        </w:tc>
        <w:tc>
          <w:tcPr>
            <w:tcW w:w="2030" w:type="dxa"/>
            <w:tcBorders>
              <w:top w:val="single" w:sz="4" w:space="0" w:color="757171"/>
              <w:left w:val="nil"/>
              <w:bottom w:val="single" w:sz="4" w:space="0" w:color="757171"/>
              <w:right w:val="single" w:sz="4" w:space="0" w:color="auto"/>
            </w:tcBorders>
            <w:shd w:val="clear" w:color="000000" w:fill="E9DECF"/>
            <w:vAlign w:val="center"/>
            <w:hideMark/>
          </w:tcPr>
          <w:p w14:paraId="02C431A7" w14:textId="77777777" w:rsidR="00FF5D83" w:rsidRPr="000658E0" w:rsidRDefault="00FF5D83" w:rsidP="000054A7">
            <w:pPr>
              <w:jc w:val="center"/>
              <w:rPr>
                <w:rFonts w:eastAsia="Times New Roman" w:cstheme="minorHAnsi"/>
                <w:b/>
                <w:bCs/>
                <w:color w:val="000000"/>
                <w:sz w:val="18"/>
                <w:szCs w:val="18"/>
                <w:lang w:eastAsia="es-MX"/>
              </w:rPr>
            </w:pPr>
            <w:r w:rsidRPr="000658E0">
              <w:rPr>
                <w:rFonts w:eastAsia="Times New Roman" w:cstheme="minorHAnsi"/>
                <w:b/>
                <w:bCs/>
                <w:color w:val="3A3838"/>
                <w:sz w:val="18"/>
                <w:szCs w:val="18"/>
                <w:lang w:eastAsia="es-MX"/>
              </w:rPr>
              <w:t>Fuente de información</w:t>
            </w:r>
          </w:p>
        </w:tc>
      </w:tr>
      <w:tr w:rsidR="00FF5D83" w:rsidRPr="000658E0" w14:paraId="284B2FC4" w14:textId="77777777" w:rsidTr="00384930">
        <w:trPr>
          <w:trHeight w:val="252"/>
        </w:trPr>
        <w:tc>
          <w:tcPr>
            <w:tcW w:w="3491" w:type="dxa"/>
            <w:tcBorders>
              <w:top w:val="single" w:sz="4" w:space="0" w:color="757171"/>
              <w:left w:val="single" w:sz="4" w:space="0" w:color="auto"/>
              <w:bottom w:val="single" w:sz="4" w:space="0" w:color="757171"/>
              <w:right w:val="single" w:sz="4" w:space="0" w:color="757171"/>
            </w:tcBorders>
            <w:shd w:val="clear" w:color="auto" w:fill="F5F1EB"/>
            <w:vAlign w:val="center"/>
            <w:hideMark/>
          </w:tcPr>
          <w:p w14:paraId="2321D90F" w14:textId="77777777" w:rsidR="00FF5D83" w:rsidRPr="000658E0" w:rsidRDefault="00FF5D83" w:rsidP="000054A7">
            <w:pPr>
              <w:jc w:val="center"/>
              <w:rPr>
                <w:rFonts w:eastAsia="Times New Roman" w:cstheme="minorHAnsi"/>
                <w:b/>
                <w:bCs/>
                <w:color w:val="000000"/>
                <w:sz w:val="18"/>
                <w:szCs w:val="18"/>
                <w:lang w:eastAsia="es-MX"/>
              </w:rPr>
            </w:pPr>
            <w:r w:rsidRPr="000658E0">
              <w:rPr>
                <w:rFonts w:eastAsia="Times New Roman" w:cstheme="minorHAnsi"/>
                <w:b/>
                <w:bCs/>
                <w:color w:val="000000"/>
                <w:sz w:val="18"/>
                <w:szCs w:val="18"/>
                <w:lang w:eastAsia="es-MX"/>
              </w:rPr>
              <w:t>Operación</w:t>
            </w:r>
          </w:p>
        </w:tc>
        <w:tc>
          <w:tcPr>
            <w:tcW w:w="1899" w:type="dxa"/>
            <w:tcBorders>
              <w:top w:val="single" w:sz="4" w:space="0" w:color="757171"/>
              <w:left w:val="nil"/>
              <w:bottom w:val="single" w:sz="4" w:space="0" w:color="757171"/>
              <w:right w:val="single" w:sz="4" w:space="0" w:color="757171"/>
            </w:tcBorders>
            <w:shd w:val="clear" w:color="auto" w:fill="auto"/>
            <w:vAlign w:val="center"/>
            <w:hideMark/>
          </w:tcPr>
          <w:p w14:paraId="6490E140" w14:textId="77777777" w:rsidR="00FF5D83" w:rsidRPr="000658E0" w:rsidRDefault="00FF5D83" w:rsidP="000054A7">
            <w:pPr>
              <w:jc w:val="center"/>
              <w:rPr>
                <w:rFonts w:eastAsia="Times New Roman" w:cstheme="minorHAnsi"/>
                <w:b/>
                <w:bCs/>
                <w:color w:val="000000"/>
                <w:sz w:val="18"/>
                <w:szCs w:val="18"/>
                <w:lang w:eastAsia="es-MX"/>
              </w:rPr>
            </w:pPr>
            <w:r w:rsidRPr="000658E0">
              <w:rPr>
                <w:rFonts w:eastAsia="Times New Roman" w:cstheme="minorHAnsi"/>
                <w:b/>
                <w:bCs/>
                <w:color w:val="000000"/>
                <w:sz w:val="18"/>
                <w:szCs w:val="18"/>
                <w:lang w:eastAsia="es-MX"/>
              </w:rPr>
              <w:t> </w:t>
            </w:r>
          </w:p>
        </w:tc>
        <w:tc>
          <w:tcPr>
            <w:tcW w:w="1849" w:type="dxa"/>
            <w:gridSpan w:val="2"/>
            <w:tcBorders>
              <w:top w:val="single" w:sz="4" w:space="0" w:color="757171"/>
              <w:left w:val="nil"/>
              <w:bottom w:val="single" w:sz="4" w:space="0" w:color="757171"/>
              <w:right w:val="single" w:sz="4" w:space="0" w:color="757171"/>
            </w:tcBorders>
            <w:shd w:val="clear" w:color="auto" w:fill="auto"/>
            <w:noWrap/>
            <w:vAlign w:val="bottom"/>
            <w:hideMark/>
          </w:tcPr>
          <w:p w14:paraId="251E350F" w14:textId="77777777" w:rsidR="00FF5D83" w:rsidRPr="000658E0" w:rsidRDefault="00FF5D83" w:rsidP="000054A7">
            <w:pPr>
              <w:jc w:val="cente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2030" w:type="dxa"/>
            <w:tcBorders>
              <w:top w:val="single" w:sz="4" w:space="0" w:color="757171"/>
              <w:left w:val="nil"/>
              <w:bottom w:val="single" w:sz="4" w:space="0" w:color="757171"/>
              <w:right w:val="single" w:sz="4" w:space="0" w:color="auto"/>
            </w:tcBorders>
            <w:shd w:val="clear" w:color="auto" w:fill="auto"/>
            <w:noWrap/>
            <w:vAlign w:val="bottom"/>
            <w:hideMark/>
          </w:tcPr>
          <w:p w14:paraId="12E64E01" w14:textId="77777777" w:rsidR="00FF5D83" w:rsidRPr="000658E0" w:rsidRDefault="00FF5D83" w:rsidP="000054A7">
            <w:pPr>
              <w:jc w:val="cente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FF5D83" w:rsidRPr="000658E0" w14:paraId="34D7C003" w14:textId="77777777" w:rsidTr="00384930">
        <w:trPr>
          <w:trHeight w:val="252"/>
        </w:trPr>
        <w:tc>
          <w:tcPr>
            <w:tcW w:w="3491" w:type="dxa"/>
            <w:tcBorders>
              <w:top w:val="single" w:sz="4" w:space="0" w:color="757171"/>
              <w:left w:val="single" w:sz="4" w:space="0" w:color="auto"/>
              <w:bottom w:val="single" w:sz="4" w:space="0" w:color="757171"/>
              <w:right w:val="single" w:sz="4" w:space="0" w:color="757171"/>
            </w:tcBorders>
            <w:shd w:val="clear" w:color="000000" w:fill="F5F1EB"/>
            <w:vAlign w:val="center"/>
            <w:hideMark/>
          </w:tcPr>
          <w:p w14:paraId="67743CE8" w14:textId="77777777" w:rsidR="00FF5D83" w:rsidRPr="000658E0" w:rsidRDefault="00FF5D83" w:rsidP="000054A7">
            <w:pPr>
              <w:jc w:val="center"/>
              <w:rPr>
                <w:rFonts w:eastAsia="Times New Roman" w:cstheme="minorHAnsi"/>
                <w:b/>
                <w:bCs/>
                <w:color w:val="000000"/>
                <w:sz w:val="18"/>
                <w:szCs w:val="18"/>
                <w:lang w:eastAsia="es-MX"/>
              </w:rPr>
            </w:pPr>
            <w:r w:rsidRPr="000658E0">
              <w:rPr>
                <w:rFonts w:eastAsia="Times New Roman" w:cstheme="minorHAnsi"/>
                <w:b/>
                <w:bCs/>
                <w:color w:val="000000"/>
                <w:sz w:val="18"/>
                <w:szCs w:val="18"/>
                <w:lang w:eastAsia="es-MX"/>
              </w:rPr>
              <w:t>Mantenimiento</w:t>
            </w:r>
          </w:p>
        </w:tc>
        <w:tc>
          <w:tcPr>
            <w:tcW w:w="1899" w:type="dxa"/>
            <w:tcBorders>
              <w:top w:val="single" w:sz="4" w:space="0" w:color="757171"/>
              <w:left w:val="nil"/>
              <w:bottom w:val="single" w:sz="4" w:space="0" w:color="757171"/>
              <w:right w:val="single" w:sz="4" w:space="0" w:color="757171"/>
            </w:tcBorders>
            <w:shd w:val="clear" w:color="auto" w:fill="auto"/>
            <w:vAlign w:val="center"/>
            <w:hideMark/>
          </w:tcPr>
          <w:p w14:paraId="71516DCA" w14:textId="77777777" w:rsidR="00FF5D83" w:rsidRPr="000658E0" w:rsidRDefault="00FF5D83" w:rsidP="000054A7">
            <w:pPr>
              <w:jc w:val="center"/>
              <w:rPr>
                <w:rFonts w:eastAsia="Times New Roman" w:cstheme="minorHAnsi"/>
                <w:b/>
                <w:bCs/>
                <w:color w:val="000000"/>
                <w:sz w:val="18"/>
                <w:szCs w:val="18"/>
                <w:lang w:eastAsia="es-MX"/>
              </w:rPr>
            </w:pPr>
            <w:r w:rsidRPr="000658E0">
              <w:rPr>
                <w:rFonts w:eastAsia="Times New Roman" w:cstheme="minorHAnsi"/>
                <w:b/>
                <w:bCs/>
                <w:color w:val="000000"/>
                <w:sz w:val="18"/>
                <w:szCs w:val="18"/>
                <w:lang w:eastAsia="es-MX"/>
              </w:rPr>
              <w:t> </w:t>
            </w:r>
          </w:p>
        </w:tc>
        <w:tc>
          <w:tcPr>
            <w:tcW w:w="1849" w:type="dxa"/>
            <w:gridSpan w:val="2"/>
            <w:tcBorders>
              <w:top w:val="single" w:sz="4" w:space="0" w:color="757171"/>
              <w:left w:val="nil"/>
              <w:bottom w:val="single" w:sz="4" w:space="0" w:color="757171"/>
              <w:right w:val="single" w:sz="4" w:space="0" w:color="757171"/>
            </w:tcBorders>
            <w:shd w:val="clear" w:color="auto" w:fill="auto"/>
            <w:noWrap/>
            <w:vAlign w:val="bottom"/>
            <w:hideMark/>
          </w:tcPr>
          <w:p w14:paraId="5BEDD298" w14:textId="77777777" w:rsidR="00FF5D83" w:rsidRPr="000658E0" w:rsidRDefault="00FF5D83" w:rsidP="000054A7">
            <w:pPr>
              <w:jc w:val="cente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2030" w:type="dxa"/>
            <w:tcBorders>
              <w:top w:val="single" w:sz="4" w:space="0" w:color="757171"/>
              <w:left w:val="nil"/>
              <w:bottom w:val="single" w:sz="4" w:space="0" w:color="757171"/>
              <w:right w:val="single" w:sz="4" w:space="0" w:color="auto"/>
            </w:tcBorders>
            <w:shd w:val="clear" w:color="auto" w:fill="auto"/>
            <w:noWrap/>
            <w:vAlign w:val="bottom"/>
            <w:hideMark/>
          </w:tcPr>
          <w:p w14:paraId="4DB506EE" w14:textId="77777777" w:rsidR="00FF5D83" w:rsidRPr="000658E0" w:rsidRDefault="00FF5D83" w:rsidP="000054A7">
            <w:pPr>
              <w:jc w:val="cente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FF5D83" w:rsidRPr="000658E0" w14:paraId="2E6F460A" w14:textId="77777777" w:rsidTr="00384930">
        <w:trPr>
          <w:trHeight w:val="252"/>
        </w:trPr>
        <w:tc>
          <w:tcPr>
            <w:tcW w:w="3491" w:type="dxa"/>
            <w:tcBorders>
              <w:top w:val="single" w:sz="4" w:space="0" w:color="757171"/>
              <w:left w:val="single" w:sz="4" w:space="0" w:color="auto"/>
              <w:bottom w:val="single" w:sz="4" w:space="0" w:color="757171"/>
              <w:right w:val="single" w:sz="4" w:space="0" w:color="757171"/>
            </w:tcBorders>
            <w:shd w:val="clear" w:color="000000" w:fill="F5F1EB"/>
            <w:vAlign w:val="center"/>
            <w:hideMark/>
          </w:tcPr>
          <w:p w14:paraId="53EE0DFA" w14:textId="77777777" w:rsidR="00FF5D83" w:rsidRPr="000658E0" w:rsidRDefault="00FF5D83" w:rsidP="000054A7">
            <w:pPr>
              <w:jc w:val="center"/>
              <w:rPr>
                <w:rFonts w:eastAsia="Times New Roman" w:cstheme="minorHAnsi"/>
                <w:b/>
                <w:bCs/>
                <w:color w:val="000000"/>
                <w:sz w:val="18"/>
                <w:szCs w:val="18"/>
                <w:lang w:eastAsia="es-MX"/>
              </w:rPr>
            </w:pPr>
            <w:r w:rsidRPr="000658E0">
              <w:rPr>
                <w:rFonts w:eastAsia="Times New Roman" w:cstheme="minorHAnsi"/>
                <w:b/>
                <w:bCs/>
                <w:color w:val="000000"/>
                <w:sz w:val="18"/>
                <w:szCs w:val="18"/>
                <w:lang w:eastAsia="es-MX"/>
              </w:rPr>
              <w:t>Capital</w:t>
            </w:r>
          </w:p>
        </w:tc>
        <w:tc>
          <w:tcPr>
            <w:tcW w:w="1899" w:type="dxa"/>
            <w:tcBorders>
              <w:top w:val="single" w:sz="4" w:space="0" w:color="757171"/>
              <w:left w:val="nil"/>
              <w:bottom w:val="single" w:sz="4" w:space="0" w:color="757171"/>
              <w:right w:val="single" w:sz="4" w:space="0" w:color="757171"/>
            </w:tcBorders>
            <w:shd w:val="clear" w:color="auto" w:fill="auto"/>
            <w:vAlign w:val="center"/>
            <w:hideMark/>
          </w:tcPr>
          <w:p w14:paraId="6E9B1652" w14:textId="77777777" w:rsidR="00FF5D83" w:rsidRPr="000658E0" w:rsidRDefault="00FF5D83" w:rsidP="000054A7">
            <w:pPr>
              <w:jc w:val="center"/>
              <w:rPr>
                <w:rFonts w:eastAsia="Times New Roman" w:cstheme="minorHAnsi"/>
                <w:b/>
                <w:bCs/>
                <w:color w:val="000000"/>
                <w:sz w:val="18"/>
                <w:szCs w:val="18"/>
                <w:lang w:eastAsia="es-MX"/>
              </w:rPr>
            </w:pPr>
            <w:r w:rsidRPr="000658E0">
              <w:rPr>
                <w:rFonts w:eastAsia="Times New Roman" w:cstheme="minorHAnsi"/>
                <w:b/>
                <w:bCs/>
                <w:color w:val="000000"/>
                <w:sz w:val="18"/>
                <w:szCs w:val="18"/>
                <w:lang w:eastAsia="es-MX"/>
              </w:rPr>
              <w:t> </w:t>
            </w:r>
          </w:p>
        </w:tc>
        <w:tc>
          <w:tcPr>
            <w:tcW w:w="1849" w:type="dxa"/>
            <w:gridSpan w:val="2"/>
            <w:tcBorders>
              <w:top w:val="single" w:sz="4" w:space="0" w:color="757171"/>
              <w:left w:val="nil"/>
              <w:bottom w:val="single" w:sz="4" w:space="0" w:color="757171"/>
              <w:right w:val="single" w:sz="4" w:space="0" w:color="757171"/>
            </w:tcBorders>
            <w:shd w:val="clear" w:color="auto" w:fill="auto"/>
            <w:noWrap/>
            <w:vAlign w:val="bottom"/>
            <w:hideMark/>
          </w:tcPr>
          <w:p w14:paraId="4EB43436" w14:textId="77777777" w:rsidR="00FF5D83" w:rsidRPr="000658E0" w:rsidRDefault="00FF5D83" w:rsidP="000054A7">
            <w:pPr>
              <w:jc w:val="cente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2030" w:type="dxa"/>
            <w:tcBorders>
              <w:top w:val="single" w:sz="4" w:space="0" w:color="757171"/>
              <w:left w:val="nil"/>
              <w:bottom w:val="single" w:sz="4" w:space="0" w:color="757171"/>
              <w:right w:val="single" w:sz="4" w:space="0" w:color="auto"/>
            </w:tcBorders>
            <w:shd w:val="clear" w:color="auto" w:fill="auto"/>
            <w:noWrap/>
            <w:vAlign w:val="bottom"/>
            <w:hideMark/>
          </w:tcPr>
          <w:p w14:paraId="7243CF29" w14:textId="77777777" w:rsidR="00FF5D83" w:rsidRPr="000658E0" w:rsidRDefault="00FF5D83" w:rsidP="000054A7">
            <w:pPr>
              <w:jc w:val="cente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FF5D83" w:rsidRPr="000658E0" w14:paraId="1AAA6638" w14:textId="77777777" w:rsidTr="00384930">
        <w:trPr>
          <w:trHeight w:val="252"/>
        </w:trPr>
        <w:tc>
          <w:tcPr>
            <w:tcW w:w="3491" w:type="dxa"/>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7DDEC811" w14:textId="77777777" w:rsidR="00FF5D83" w:rsidRPr="000658E0" w:rsidRDefault="00FF5D83" w:rsidP="000054A7">
            <w:pPr>
              <w:jc w:val="center"/>
              <w:rPr>
                <w:rFonts w:eastAsia="Times New Roman" w:cstheme="minorHAnsi"/>
                <w:b/>
                <w:bCs/>
                <w:color w:val="000000"/>
                <w:sz w:val="18"/>
                <w:szCs w:val="18"/>
                <w:lang w:eastAsia="es-MX"/>
              </w:rPr>
            </w:pPr>
            <w:r w:rsidRPr="000658E0">
              <w:rPr>
                <w:rFonts w:eastAsia="Times New Roman" w:cstheme="minorHAnsi"/>
                <w:b/>
                <w:bCs/>
                <w:color w:val="000000"/>
                <w:sz w:val="18"/>
                <w:szCs w:val="18"/>
                <w:lang w:eastAsia="es-MX"/>
              </w:rPr>
              <w:t>Unitario</w:t>
            </w:r>
          </w:p>
        </w:tc>
        <w:tc>
          <w:tcPr>
            <w:tcW w:w="1899" w:type="dxa"/>
            <w:tcBorders>
              <w:top w:val="single" w:sz="4" w:space="0" w:color="757171"/>
              <w:left w:val="nil"/>
              <w:bottom w:val="single" w:sz="4" w:space="0" w:color="757171"/>
              <w:right w:val="single" w:sz="4" w:space="0" w:color="757171"/>
            </w:tcBorders>
            <w:shd w:val="clear" w:color="auto" w:fill="auto"/>
            <w:vAlign w:val="center"/>
            <w:hideMark/>
          </w:tcPr>
          <w:p w14:paraId="66AE3D98" w14:textId="77777777" w:rsidR="00FF5D83" w:rsidRPr="000658E0" w:rsidRDefault="00FF5D83" w:rsidP="000054A7">
            <w:pPr>
              <w:jc w:val="center"/>
              <w:rPr>
                <w:rFonts w:eastAsia="Times New Roman" w:cstheme="minorHAnsi"/>
                <w:b/>
                <w:bCs/>
                <w:color w:val="000000"/>
                <w:sz w:val="18"/>
                <w:szCs w:val="18"/>
                <w:lang w:eastAsia="es-MX"/>
              </w:rPr>
            </w:pPr>
            <w:r w:rsidRPr="000658E0">
              <w:rPr>
                <w:rFonts w:eastAsia="Times New Roman" w:cstheme="minorHAnsi"/>
                <w:b/>
                <w:bCs/>
                <w:color w:val="000000"/>
                <w:sz w:val="18"/>
                <w:szCs w:val="18"/>
                <w:lang w:eastAsia="es-MX"/>
              </w:rPr>
              <w:t> </w:t>
            </w:r>
          </w:p>
        </w:tc>
        <w:tc>
          <w:tcPr>
            <w:tcW w:w="1849" w:type="dxa"/>
            <w:gridSpan w:val="2"/>
            <w:tcBorders>
              <w:top w:val="single" w:sz="4" w:space="0" w:color="757171"/>
              <w:left w:val="nil"/>
              <w:bottom w:val="single" w:sz="4" w:space="0" w:color="757171"/>
              <w:right w:val="single" w:sz="4" w:space="0" w:color="757171"/>
            </w:tcBorders>
            <w:shd w:val="clear" w:color="auto" w:fill="auto"/>
            <w:noWrap/>
            <w:vAlign w:val="bottom"/>
            <w:hideMark/>
          </w:tcPr>
          <w:p w14:paraId="457DCF27" w14:textId="77777777" w:rsidR="00FF5D83" w:rsidRPr="000658E0" w:rsidRDefault="00FF5D83" w:rsidP="000054A7">
            <w:pPr>
              <w:jc w:val="cente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2030" w:type="dxa"/>
            <w:tcBorders>
              <w:top w:val="single" w:sz="4" w:space="0" w:color="757171"/>
              <w:left w:val="nil"/>
              <w:bottom w:val="single" w:sz="4" w:space="0" w:color="757171"/>
              <w:right w:val="single" w:sz="4" w:space="0" w:color="auto"/>
            </w:tcBorders>
            <w:shd w:val="clear" w:color="auto" w:fill="auto"/>
            <w:noWrap/>
            <w:vAlign w:val="bottom"/>
            <w:hideMark/>
          </w:tcPr>
          <w:p w14:paraId="0680EA55" w14:textId="77777777" w:rsidR="00FF5D83" w:rsidRPr="000658E0" w:rsidRDefault="00FF5D83" w:rsidP="000054A7">
            <w:pPr>
              <w:jc w:val="cente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FF5D83" w:rsidRPr="000658E0" w14:paraId="3D4C1039" w14:textId="77777777" w:rsidTr="00384930">
        <w:trPr>
          <w:trHeight w:val="252"/>
        </w:trPr>
        <w:tc>
          <w:tcPr>
            <w:tcW w:w="3491" w:type="dxa"/>
            <w:tcBorders>
              <w:top w:val="single" w:sz="4" w:space="0" w:color="757171"/>
              <w:left w:val="single" w:sz="4" w:space="0" w:color="auto"/>
              <w:bottom w:val="single" w:sz="4" w:space="0" w:color="757171"/>
              <w:right w:val="single" w:sz="4" w:space="0" w:color="757171"/>
            </w:tcBorders>
            <w:shd w:val="clear" w:color="000000" w:fill="F5F1EB"/>
            <w:noWrap/>
            <w:vAlign w:val="center"/>
            <w:hideMark/>
          </w:tcPr>
          <w:p w14:paraId="162033AF" w14:textId="77777777" w:rsidR="00FF5D83" w:rsidRPr="000658E0" w:rsidRDefault="00FF5D83" w:rsidP="000054A7">
            <w:pPr>
              <w:jc w:val="center"/>
              <w:rPr>
                <w:rFonts w:eastAsia="Times New Roman" w:cstheme="minorHAnsi"/>
                <w:b/>
                <w:bCs/>
                <w:color w:val="000000"/>
                <w:sz w:val="18"/>
                <w:szCs w:val="18"/>
                <w:lang w:eastAsia="es-MX"/>
              </w:rPr>
            </w:pPr>
            <w:r w:rsidRPr="000658E0">
              <w:rPr>
                <w:rFonts w:eastAsia="Times New Roman" w:cstheme="minorHAnsi"/>
                <w:b/>
                <w:bCs/>
                <w:color w:val="000000"/>
                <w:sz w:val="18"/>
                <w:szCs w:val="18"/>
                <w:lang w:eastAsia="es-MX"/>
              </w:rPr>
              <w:t>TOTAL</w:t>
            </w:r>
          </w:p>
        </w:tc>
        <w:tc>
          <w:tcPr>
            <w:tcW w:w="1899" w:type="dxa"/>
            <w:tcBorders>
              <w:top w:val="single" w:sz="4" w:space="0" w:color="757171"/>
              <w:left w:val="nil"/>
              <w:bottom w:val="single" w:sz="4" w:space="0" w:color="757171"/>
              <w:right w:val="single" w:sz="4" w:space="0" w:color="757171"/>
            </w:tcBorders>
            <w:shd w:val="clear" w:color="auto" w:fill="auto"/>
            <w:vAlign w:val="center"/>
            <w:hideMark/>
          </w:tcPr>
          <w:p w14:paraId="6C6B8309" w14:textId="77777777" w:rsidR="00FF5D83" w:rsidRPr="000658E0" w:rsidRDefault="00FF5D83" w:rsidP="000054A7">
            <w:pPr>
              <w:jc w:val="center"/>
              <w:rPr>
                <w:rFonts w:eastAsia="Times New Roman" w:cstheme="minorHAnsi"/>
                <w:b/>
                <w:bCs/>
                <w:color w:val="000000"/>
                <w:sz w:val="18"/>
                <w:szCs w:val="18"/>
                <w:lang w:eastAsia="es-MX"/>
              </w:rPr>
            </w:pPr>
            <w:r w:rsidRPr="000658E0">
              <w:rPr>
                <w:rFonts w:eastAsia="Times New Roman" w:cstheme="minorHAnsi"/>
                <w:b/>
                <w:bCs/>
                <w:color w:val="000000"/>
                <w:sz w:val="18"/>
                <w:szCs w:val="18"/>
                <w:lang w:eastAsia="es-MX"/>
              </w:rPr>
              <w:t> </w:t>
            </w:r>
          </w:p>
        </w:tc>
        <w:tc>
          <w:tcPr>
            <w:tcW w:w="1849" w:type="dxa"/>
            <w:gridSpan w:val="2"/>
            <w:tcBorders>
              <w:top w:val="single" w:sz="4" w:space="0" w:color="757171"/>
              <w:left w:val="nil"/>
              <w:bottom w:val="single" w:sz="4" w:space="0" w:color="757171"/>
              <w:right w:val="single" w:sz="4" w:space="0" w:color="757171"/>
            </w:tcBorders>
            <w:shd w:val="clear" w:color="auto" w:fill="auto"/>
            <w:noWrap/>
            <w:vAlign w:val="bottom"/>
            <w:hideMark/>
          </w:tcPr>
          <w:p w14:paraId="738ECE87" w14:textId="77777777" w:rsidR="00FF5D83" w:rsidRPr="000658E0" w:rsidRDefault="00FF5D83" w:rsidP="000054A7">
            <w:pPr>
              <w:jc w:val="cente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c>
          <w:tcPr>
            <w:tcW w:w="2030" w:type="dxa"/>
            <w:tcBorders>
              <w:top w:val="single" w:sz="4" w:space="0" w:color="757171"/>
              <w:left w:val="nil"/>
              <w:bottom w:val="single" w:sz="4" w:space="0" w:color="757171"/>
              <w:right w:val="single" w:sz="4" w:space="0" w:color="auto"/>
            </w:tcBorders>
            <w:shd w:val="clear" w:color="auto" w:fill="auto"/>
            <w:noWrap/>
            <w:vAlign w:val="bottom"/>
            <w:hideMark/>
          </w:tcPr>
          <w:p w14:paraId="4895FE5D" w14:textId="77777777" w:rsidR="00FF5D83" w:rsidRPr="000658E0" w:rsidRDefault="00FF5D83" w:rsidP="000054A7">
            <w:pPr>
              <w:jc w:val="center"/>
              <w:rPr>
                <w:rFonts w:eastAsia="Times New Roman" w:cstheme="minorHAnsi"/>
                <w:color w:val="000000"/>
                <w:sz w:val="18"/>
                <w:szCs w:val="18"/>
                <w:lang w:eastAsia="es-MX"/>
              </w:rPr>
            </w:pPr>
            <w:r w:rsidRPr="000658E0">
              <w:rPr>
                <w:rFonts w:eastAsia="Times New Roman" w:cstheme="minorHAnsi"/>
                <w:color w:val="000000"/>
                <w:sz w:val="18"/>
                <w:szCs w:val="18"/>
                <w:lang w:eastAsia="es-MX"/>
              </w:rPr>
              <w:t> </w:t>
            </w:r>
          </w:p>
        </w:tc>
      </w:tr>
      <w:tr w:rsidR="00FF5D83" w:rsidRPr="000658E0" w14:paraId="58A9409F" w14:textId="77777777" w:rsidTr="00384930">
        <w:trPr>
          <w:trHeight w:val="252"/>
        </w:trPr>
        <w:tc>
          <w:tcPr>
            <w:tcW w:w="9269" w:type="dxa"/>
            <w:gridSpan w:val="5"/>
            <w:tcBorders>
              <w:top w:val="single" w:sz="4" w:space="0" w:color="757171"/>
              <w:left w:val="single" w:sz="4" w:space="0" w:color="auto"/>
              <w:bottom w:val="single" w:sz="4" w:space="0" w:color="757171"/>
              <w:right w:val="single" w:sz="4" w:space="0" w:color="auto"/>
            </w:tcBorders>
            <w:shd w:val="clear" w:color="auto" w:fill="auto"/>
            <w:noWrap/>
            <w:vAlign w:val="center"/>
          </w:tcPr>
          <w:p w14:paraId="2A173DC4" w14:textId="77777777" w:rsidR="00FF5D83" w:rsidRPr="000658E0" w:rsidRDefault="00FF5D83" w:rsidP="000054A7">
            <w:pPr>
              <w:jc w:val="center"/>
              <w:rPr>
                <w:rFonts w:eastAsia="Times New Roman" w:cstheme="minorHAnsi"/>
                <w:color w:val="000000"/>
                <w:sz w:val="18"/>
                <w:szCs w:val="18"/>
                <w:lang w:eastAsia="es-MX"/>
              </w:rPr>
            </w:pPr>
          </w:p>
        </w:tc>
      </w:tr>
      <w:tr w:rsidR="00FF5D83" w:rsidRPr="000658E0" w14:paraId="3EBD2B46" w14:textId="77777777" w:rsidTr="00384930">
        <w:trPr>
          <w:trHeight w:val="340"/>
        </w:trPr>
        <w:tc>
          <w:tcPr>
            <w:tcW w:w="9269" w:type="dxa"/>
            <w:gridSpan w:val="5"/>
            <w:vMerge w:val="restart"/>
            <w:tcBorders>
              <w:top w:val="single" w:sz="4" w:space="0" w:color="ABABAB" w:themeColor="text1" w:themeTint="80"/>
              <w:left w:val="single" w:sz="4" w:space="0" w:color="auto"/>
              <w:bottom w:val="single" w:sz="4" w:space="0" w:color="ABABAB" w:themeColor="text1" w:themeTint="80"/>
              <w:right w:val="single" w:sz="4" w:space="0" w:color="auto"/>
            </w:tcBorders>
            <w:shd w:val="clear" w:color="000000" w:fill="D9D9D9"/>
            <w:vAlign w:val="center"/>
            <w:hideMark/>
          </w:tcPr>
          <w:p w14:paraId="70210B58" w14:textId="77777777" w:rsidR="00FF5D83" w:rsidRPr="000658E0" w:rsidRDefault="00FF5D83" w:rsidP="00DA0494">
            <w:pPr>
              <w:rPr>
                <w:rFonts w:eastAsia="Times New Roman" w:cstheme="minorHAnsi"/>
                <w:sz w:val="18"/>
                <w:szCs w:val="18"/>
                <w:lang w:eastAsia="es-MX"/>
              </w:rPr>
            </w:pPr>
            <w:r w:rsidRPr="000658E0">
              <w:rPr>
                <w:rFonts w:eastAsia="Times New Roman" w:cstheme="minorHAnsi"/>
                <w:sz w:val="18"/>
                <w:szCs w:val="18"/>
                <w:lang w:eastAsia="es-MX"/>
              </w:rPr>
              <w:t xml:space="preserve">La instancia evaluadora deberá especificar las estimaciones </w:t>
            </w:r>
            <w:r w:rsidR="00DA0494">
              <w:rPr>
                <w:rFonts w:eastAsia="Times New Roman" w:cstheme="minorHAnsi"/>
                <w:sz w:val="18"/>
                <w:szCs w:val="18"/>
                <w:lang w:eastAsia="es-MX"/>
              </w:rPr>
              <w:t>presupuestarios</w:t>
            </w:r>
            <w:r w:rsidR="00DA0494" w:rsidRPr="000658E0">
              <w:rPr>
                <w:rFonts w:eastAsia="Times New Roman" w:cstheme="minorHAnsi"/>
                <w:sz w:val="18"/>
                <w:szCs w:val="18"/>
                <w:lang w:eastAsia="es-MX"/>
              </w:rPr>
              <w:t xml:space="preserve"> </w:t>
            </w:r>
            <w:r w:rsidRPr="000658E0">
              <w:rPr>
                <w:rFonts w:eastAsia="Times New Roman" w:cstheme="minorHAnsi"/>
                <w:sz w:val="18"/>
                <w:szCs w:val="18"/>
                <w:lang w:eastAsia="es-MX"/>
              </w:rPr>
              <w:t>para mantener la operación del programa en el corto o mediano plazo, considerando las previsiones para atender a la población objetivo en ejercicios fiscales subsecuentes. Para ello, es posible utilizar un esquema como el siguiente ejemplo.</w:t>
            </w:r>
          </w:p>
        </w:tc>
      </w:tr>
      <w:tr w:rsidR="00FF5D83" w:rsidRPr="000658E0" w14:paraId="6BBB6FF9" w14:textId="77777777" w:rsidTr="00384930">
        <w:trPr>
          <w:trHeight w:val="293"/>
        </w:trPr>
        <w:tc>
          <w:tcPr>
            <w:tcW w:w="9269" w:type="dxa"/>
            <w:gridSpan w:val="5"/>
            <w:vMerge/>
            <w:tcBorders>
              <w:top w:val="nil"/>
              <w:left w:val="single" w:sz="4" w:space="0" w:color="auto"/>
              <w:bottom w:val="single" w:sz="4" w:space="0" w:color="ABABAB" w:themeColor="text1" w:themeTint="80"/>
              <w:right w:val="single" w:sz="4" w:space="0" w:color="auto"/>
            </w:tcBorders>
            <w:vAlign w:val="center"/>
            <w:hideMark/>
          </w:tcPr>
          <w:p w14:paraId="7A320374" w14:textId="77777777" w:rsidR="00FF5D83" w:rsidRPr="000658E0" w:rsidRDefault="00FF5D83" w:rsidP="000054A7">
            <w:pPr>
              <w:rPr>
                <w:rFonts w:eastAsia="Times New Roman" w:cstheme="minorHAnsi"/>
                <w:color w:val="3A3838"/>
                <w:sz w:val="18"/>
                <w:szCs w:val="18"/>
                <w:lang w:eastAsia="es-MX"/>
              </w:rPr>
            </w:pPr>
          </w:p>
        </w:tc>
      </w:tr>
      <w:tr w:rsidR="00FF5D83" w:rsidRPr="000658E0" w14:paraId="3CE8D674" w14:textId="77777777" w:rsidTr="00384930">
        <w:trPr>
          <w:trHeight w:val="293"/>
        </w:trPr>
        <w:tc>
          <w:tcPr>
            <w:tcW w:w="9269" w:type="dxa"/>
            <w:gridSpan w:val="5"/>
            <w:vMerge/>
            <w:tcBorders>
              <w:top w:val="nil"/>
              <w:left w:val="single" w:sz="4" w:space="0" w:color="auto"/>
              <w:bottom w:val="single" w:sz="4" w:space="0" w:color="ABABAB" w:themeColor="text1" w:themeTint="80"/>
              <w:right w:val="single" w:sz="4" w:space="0" w:color="auto"/>
            </w:tcBorders>
            <w:vAlign w:val="center"/>
            <w:hideMark/>
          </w:tcPr>
          <w:p w14:paraId="10C3A6F6" w14:textId="77777777" w:rsidR="00FF5D83" w:rsidRPr="000658E0" w:rsidRDefault="00FF5D83" w:rsidP="000054A7">
            <w:pPr>
              <w:rPr>
                <w:rFonts w:eastAsia="Times New Roman" w:cstheme="minorHAnsi"/>
                <w:color w:val="3A3838"/>
                <w:sz w:val="18"/>
                <w:szCs w:val="18"/>
                <w:lang w:eastAsia="es-MX"/>
              </w:rPr>
            </w:pPr>
          </w:p>
        </w:tc>
      </w:tr>
      <w:tr w:rsidR="00FF5D83" w:rsidRPr="000658E0" w14:paraId="518AA8B6" w14:textId="77777777" w:rsidTr="00384930">
        <w:trPr>
          <w:trHeight w:val="2338"/>
        </w:trPr>
        <w:tc>
          <w:tcPr>
            <w:tcW w:w="9269" w:type="dxa"/>
            <w:gridSpan w:val="5"/>
            <w:tcBorders>
              <w:top w:val="single" w:sz="4" w:space="0" w:color="ABABAB" w:themeColor="text1" w:themeTint="80"/>
              <w:left w:val="single" w:sz="4" w:space="0" w:color="auto"/>
              <w:bottom w:val="single" w:sz="4" w:space="0" w:color="auto"/>
              <w:right w:val="single" w:sz="4" w:space="0" w:color="auto"/>
            </w:tcBorders>
            <w:shd w:val="clear" w:color="auto" w:fill="F5F1EB"/>
            <w:noWrap/>
            <w:vAlign w:val="center"/>
          </w:tcPr>
          <w:p w14:paraId="4B77E4A0" w14:textId="77777777" w:rsidR="00FF5D83" w:rsidRPr="000658E0" w:rsidRDefault="00FF5D83" w:rsidP="000054A7">
            <w:pPr>
              <w:rPr>
                <w:rFonts w:eastAsia="Times New Roman" w:cstheme="minorHAnsi"/>
                <w:color w:val="000000"/>
                <w:sz w:val="18"/>
                <w:szCs w:val="18"/>
                <w:lang w:eastAsia="es-MX"/>
              </w:rPr>
            </w:pPr>
            <w:r w:rsidRPr="000658E0">
              <w:rPr>
                <w:rFonts w:cstheme="minorHAnsi"/>
                <w:noProof/>
                <w:sz w:val="18"/>
                <w:szCs w:val="18"/>
                <w:lang w:eastAsia="es-MX"/>
              </w:rPr>
              <w:drawing>
                <wp:inline distT="0" distB="0" distL="0" distR="0" wp14:anchorId="1352E8E0" wp14:editId="6EBC8727">
                  <wp:extent cx="5612130" cy="1265275"/>
                  <wp:effectExtent l="0" t="0" r="7620" b="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4F773F1C" w14:textId="77777777" w:rsidR="00F714A0" w:rsidRDefault="00F714A0" w:rsidP="007B1A67">
      <w:pPr>
        <w:rPr>
          <w:rFonts w:eastAsia="Calibri" w:cstheme="minorHAnsi"/>
          <w:sz w:val="16"/>
          <w:szCs w:val="16"/>
        </w:rPr>
      </w:pPr>
    </w:p>
    <w:tbl>
      <w:tblPr>
        <w:tblW w:w="0" w:type="auto"/>
        <w:tblInd w:w="-10" w:type="dxa"/>
        <w:tblCellMar>
          <w:left w:w="70" w:type="dxa"/>
          <w:right w:w="70" w:type="dxa"/>
        </w:tblCellMar>
        <w:tblLook w:val="04A0" w:firstRow="1" w:lastRow="0" w:firstColumn="1" w:lastColumn="0" w:noHBand="0" w:noVBand="1"/>
      </w:tblPr>
      <w:tblGrid>
        <w:gridCol w:w="68"/>
        <w:gridCol w:w="296"/>
        <w:gridCol w:w="224"/>
        <w:gridCol w:w="68"/>
        <w:gridCol w:w="995"/>
        <w:gridCol w:w="295"/>
        <w:gridCol w:w="391"/>
        <w:gridCol w:w="135"/>
        <w:gridCol w:w="131"/>
        <w:gridCol w:w="127"/>
        <w:gridCol w:w="127"/>
        <w:gridCol w:w="186"/>
        <w:gridCol w:w="186"/>
        <w:gridCol w:w="186"/>
        <w:gridCol w:w="149"/>
        <w:gridCol w:w="149"/>
        <w:gridCol w:w="149"/>
        <w:gridCol w:w="149"/>
        <w:gridCol w:w="188"/>
        <w:gridCol w:w="188"/>
        <w:gridCol w:w="188"/>
        <w:gridCol w:w="160"/>
        <w:gridCol w:w="160"/>
        <w:gridCol w:w="203"/>
        <w:gridCol w:w="160"/>
        <w:gridCol w:w="216"/>
        <w:gridCol w:w="125"/>
        <w:gridCol w:w="124"/>
        <w:gridCol w:w="124"/>
        <w:gridCol w:w="232"/>
        <w:gridCol w:w="203"/>
        <w:gridCol w:w="186"/>
        <w:gridCol w:w="329"/>
        <w:gridCol w:w="615"/>
        <w:gridCol w:w="68"/>
        <w:gridCol w:w="68"/>
        <w:gridCol w:w="68"/>
        <w:gridCol w:w="68"/>
        <w:gridCol w:w="1154"/>
      </w:tblGrid>
      <w:tr w:rsidR="007B1A67" w:rsidRPr="003352EE" w14:paraId="66AB9D73" w14:textId="77777777" w:rsidTr="00BD200F">
        <w:trPr>
          <w:gridBefore w:val="1"/>
          <w:trHeight w:val="356"/>
        </w:trPr>
        <w:tc>
          <w:tcPr>
            <w:tcW w:w="0" w:type="auto"/>
            <w:gridSpan w:val="38"/>
            <w:tcBorders>
              <w:top w:val="single" w:sz="4" w:space="0" w:color="auto"/>
              <w:left w:val="single" w:sz="4" w:space="0" w:color="auto"/>
              <w:bottom w:val="nil"/>
              <w:right w:val="single" w:sz="4" w:space="0" w:color="auto"/>
            </w:tcBorders>
            <w:shd w:val="clear" w:color="000000" w:fill="9D2449"/>
            <w:vAlign w:val="center"/>
            <w:hideMark/>
          </w:tcPr>
          <w:p w14:paraId="2CBCEBB7" w14:textId="77777777" w:rsidR="007B1A67" w:rsidRPr="003352EE" w:rsidRDefault="007B1A67" w:rsidP="007B1A67">
            <w:pPr>
              <w:jc w:val="center"/>
              <w:rPr>
                <w:rFonts w:eastAsia="Times New Roman" w:cstheme="minorHAnsi"/>
                <w:b/>
                <w:bCs/>
                <w:color w:val="FFFFFF"/>
                <w:sz w:val="18"/>
                <w:szCs w:val="18"/>
                <w:lang w:eastAsia="es-MX"/>
              </w:rPr>
            </w:pPr>
            <w:r w:rsidRPr="0077704D">
              <w:rPr>
                <w:rFonts w:eastAsia="Times New Roman" w:cstheme="minorHAnsi"/>
                <w:b/>
                <w:bCs/>
                <w:color w:val="FFFFFF"/>
                <w:sz w:val="20"/>
                <w:szCs w:val="18"/>
                <w:lang w:eastAsia="es-MX"/>
              </w:rPr>
              <w:lastRenderedPageBreak/>
              <w:t xml:space="preserve">Anexo </w:t>
            </w:r>
            <w:r w:rsidR="000C65B7" w:rsidRPr="0077704D">
              <w:rPr>
                <w:rFonts w:eastAsia="Times New Roman" w:cstheme="minorHAnsi"/>
                <w:b/>
                <w:bCs/>
                <w:color w:val="FFFFFF"/>
                <w:sz w:val="20"/>
                <w:szCs w:val="18"/>
                <w:lang w:eastAsia="es-MX"/>
              </w:rPr>
              <w:t>9D</w:t>
            </w:r>
            <w:r w:rsidRPr="0077704D">
              <w:rPr>
                <w:rFonts w:eastAsia="Times New Roman" w:cstheme="minorHAnsi"/>
                <w:b/>
                <w:bCs/>
                <w:color w:val="FFFFFF"/>
                <w:sz w:val="20"/>
                <w:szCs w:val="18"/>
                <w:lang w:eastAsia="es-MX"/>
              </w:rPr>
              <w:t>. Complementariedades, similitudes o duplicidades</w:t>
            </w:r>
          </w:p>
        </w:tc>
      </w:tr>
      <w:tr w:rsidR="007B1A67" w:rsidRPr="003352EE" w14:paraId="62F375BC" w14:textId="77777777" w:rsidTr="0077704D">
        <w:trPr>
          <w:gridBefore w:val="1"/>
          <w:trHeight w:val="394"/>
        </w:trPr>
        <w:tc>
          <w:tcPr>
            <w:tcW w:w="0" w:type="auto"/>
            <w:gridSpan w:val="38"/>
            <w:tcBorders>
              <w:top w:val="single" w:sz="4" w:space="0" w:color="595959"/>
              <w:left w:val="single" w:sz="4" w:space="0" w:color="auto"/>
              <w:bottom w:val="single" w:sz="4" w:space="0" w:color="595959"/>
              <w:right w:val="single" w:sz="4" w:space="0" w:color="auto"/>
            </w:tcBorders>
            <w:shd w:val="clear" w:color="000000" w:fill="8B6B41"/>
            <w:noWrap/>
            <w:vAlign w:val="center"/>
            <w:hideMark/>
          </w:tcPr>
          <w:p w14:paraId="60C43A0A" w14:textId="77777777" w:rsidR="007B1A67" w:rsidRPr="003352EE" w:rsidRDefault="007B1A67" w:rsidP="007B1A67">
            <w:pPr>
              <w:jc w:val="center"/>
              <w:rPr>
                <w:rFonts w:eastAsia="Times New Roman" w:cstheme="minorHAnsi"/>
                <w:b/>
                <w:bCs/>
                <w:color w:val="FFFFFF"/>
                <w:sz w:val="18"/>
                <w:szCs w:val="18"/>
                <w:lang w:eastAsia="es-MX"/>
              </w:rPr>
            </w:pPr>
            <w:r w:rsidRPr="003352EE">
              <w:rPr>
                <w:rFonts w:eastAsia="Times New Roman" w:cstheme="minorHAnsi"/>
                <w:b/>
                <w:bCs/>
                <w:color w:val="FFFFFF"/>
                <w:sz w:val="18"/>
                <w:szCs w:val="18"/>
                <w:lang w:eastAsia="es-MX"/>
              </w:rPr>
              <w:t>Información del Pp evaluado</w:t>
            </w:r>
          </w:p>
        </w:tc>
      </w:tr>
      <w:tr w:rsidR="007B1A67" w:rsidRPr="003352EE" w14:paraId="3F9B1E35" w14:textId="77777777" w:rsidTr="0077704D">
        <w:trPr>
          <w:gridBefore w:val="1"/>
          <w:trHeight w:val="260"/>
        </w:trPr>
        <w:tc>
          <w:tcPr>
            <w:tcW w:w="0" w:type="auto"/>
            <w:gridSpan w:val="6"/>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30F8A0EA"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Nombre del Programa:</w:t>
            </w:r>
          </w:p>
        </w:tc>
        <w:tc>
          <w:tcPr>
            <w:tcW w:w="0" w:type="auto"/>
            <w:gridSpan w:val="18"/>
            <w:tcBorders>
              <w:top w:val="single" w:sz="4" w:space="0" w:color="595959"/>
              <w:left w:val="nil"/>
              <w:bottom w:val="single" w:sz="4" w:space="0" w:color="595959"/>
              <w:right w:val="single" w:sz="4" w:space="0" w:color="595959"/>
            </w:tcBorders>
            <w:shd w:val="clear" w:color="auto" w:fill="auto"/>
            <w:noWrap/>
            <w:vAlign w:val="center"/>
            <w:hideMark/>
          </w:tcPr>
          <w:p w14:paraId="4D41EEE6" w14:textId="77777777" w:rsidR="007B1A67" w:rsidRPr="003352EE" w:rsidRDefault="007B1A67" w:rsidP="007B1A67">
            <w:pPr>
              <w:jc w:val="center"/>
              <w:rPr>
                <w:rFonts w:eastAsia="Times New Roman" w:cstheme="minorHAnsi"/>
                <w:color w:val="000000"/>
                <w:sz w:val="18"/>
                <w:szCs w:val="18"/>
                <w:lang w:eastAsia="es-MX"/>
              </w:rPr>
            </w:pPr>
            <w:r w:rsidRPr="003352EE">
              <w:rPr>
                <w:rFonts w:eastAsia="Times New Roman" w:cstheme="minorHAnsi"/>
                <w:color w:val="000000"/>
                <w:sz w:val="18"/>
                <w:szCs w:val="18"/>
                <w:lang w:eastAsia="es-MX"/>
              </w:rPr>
              <w:t> </w:t>
            </w:r>
          </w:p>
        </w:tc>
        <w:tc>
          <w:tcPr>
            <w:tcW w:w="0" w:type="auto"/>
            <w:gridSpan w:val="9"/>
            <w:tcBorders>
              <w:top w:val="single" w:sz="4" w:space="0" w:color="595959"/>
              <w:left w:val="nil"/>
              <w:bottom w:val="nil"/>
              <w:right w:val="single" w:sz="4" w:space="0" w:color="595959"/>
            </w:tcBorders>
            <w:shd w:val="clear" w:color="000000" w:fill="E9DECF"/>
            <w:vAlign w:val="center"/>
            <w:hideMark/>
          </w:tcPr>
          <w:p w14:paraId="7576C8BD" w14:textId="77777777" w:rsidR="007B1A67" w:rsidRPr="003352EE" w:rsidRDefault="007B1A67" w:rsidP="007B1A67">
            <w:pPr>
              <w:jc w:val="center"/>
              <w:rPr>
                <w:rFonts w:eastAsia="Times New Roman" w:cstheme="minorHAnsi"/>
                <w:color w:val="000000"/>
                <w:sz w:val="18"/>
                <w:szCs w:val="18"/>
                <w:lang w:eastAsia="es-MX"/>
              </w:rPr>
            </w:pPr>
            <w:r w:rsidRPr="003352EE">
              <w:rPr>
                <w:rFonts w:eastAsia="Times New Roman" w:cstheme="minorHAnsi"/>
                <w:color w:val="000000"/>
                <w:sz w:val="18"/>
                <w:szCs w:val="18"/>
                <w:lang w:eastAsia="es-MX"/>
              </w:rPr>
              <w:t>Modalidad y clave:</w:t>
            </w:r>
          </w:p>
        </w:tc>
        <w:tc>
          <w:tcPr>
            <w:tcW w:w="0" w:type="auto"/>
            <w:gridSpan w:val="5"/>
            <w:tcBorders>
              <w:top w:val="nil"/>
              <w:left w:val="nil"/>
              <w:bottom w:val="single" w:sz="4" w:space="0" w:color="595959"/>
              <w:right w:val="single" w:sz="4" w:space="0" w:color="auto"/>
            </w:tcBorders>
            <w:shd w:val="clear" w:color="auto" w:fill="auto"/>
            <w:noWrap/>
            <w:vAlign w:val="bottom"/>
            <w:hideMark/>
          </w:tcPr>
          <w:p w14:paraId="68FFFD09"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 </w:t>
            </w:r>
          </w:p>
        </w:tc>
      </w:tr>
      <w:tr w:rsidR="007B1A67" w:rsidRPr="003352EE" w14:paraId="4AD0DC4E" w14:textId="77777777" w:rsidTr="0077704D">
        <w:trPr>
          <w:gridBefore w:val="1"/>
          <w:trHeight w:val="260"/>
        </w:trPr>
        <w:tc>
          <w:tcPr>
            <w:tcW w:w="0" w:type="auto"/>
            <w:gridSpan w:val="6"/>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3CE2AC39"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Dependencia/Entidad:</w:t>
            </w:r>
          </w:p>
        </w:tc>
        <w:tc>
          <w:tcPr>
            <w:tcW w:w="0" w:type="auto"/>
            <w:gridSpan w:val="18"/>
            <w:tcBorders>
              <w:top w:val="single" w:sz="4" w:space="0" w:color="595959"/>
              <w:left w:val="nil"/>
              <w:bottom w:val="single" w:sz="4" w:space="0" w:color="595959"/>
              <w:right w:val="single" w:sz="4" w:space="0" w:color="595959"/>
            </w:tcBorders>
            <w:shd w:val="clear" w:color="auto" w:fill="auto"/>
            <w:noWrap/>
            <w:vAlign w:val="center"/>
            <w:hideMark/>
          </w:tcPr>
          <w:p w14:paraId="5EF5DFCC" w14:textId="77777777" w:rsidR="007B1A67" w:rsidRPr="003352EE" w:rsidRDefault="007B1A67" w:rsidP="007B1A67">
            <w:pPr>
              <w:jc w:val="center"/>
              <w:rPr>
                <w:rFonts w:eastAsia="Times New Roman" w:cstheme="minorHAnsi"/>
                <w:color w:val="000000"/>
                <w:sz w:val="18"/>
                <w:szCs w:val="18"/>
                <w:lang w:eastAsia="es-MX"/>
              </w:rPr>
            </w:pPr>
            <w:r w:rsidRPr="003352EE">
              <w:rPr>
                <w:rFonts w:eastAsia="Times New Roman" w:cstheme="minorHAnsi"/>
                <w:color w:val="000000"/>
                <w:sz w:val="18"/>
                <w:szCs w:val="18"/>
                <w:lang w:eastAsia="es-MX"/>
              </w:rPr>
              <w:t> </w:t>
            </w:r>
          </w:p>
        </w:tc>
        <w:tc>
          <w:tcPr>
            <w:tcW w:w="0" w:type="auto"/>
            <w:gridSpan w:val="9"/>
            <w:tcBorders>
              <w:top w:val="single" w:sz="4" w:space="0" w:color="595959"/>
              <w:left w:val="nil"/>
              <w:bottom w:val="nil"/>
              <w:right w:val="single" w:sz="4" w:space="0" w:color="595959"/>
            </w:tcBorders>
            <w:shd w:val="clear" w:color="000000" w:fill="E9DECF"/>
            <w:vAlign w:val="center"/>
            <w:hideMark/>
          </w:tcPr>
          <w:p w14:paraId="19976DD4" w14:textId="77777777" w:rsidR="007B1A67" w:rsidRPr="003352EE" w:rsidRDefault="007B1A67" w:rsidP="007B1A67">
            <w:pPr>
              <w:jc w:val="center"/>
              <w:rPr>
                <w:rFonts w:eastAsia="Times New Roman" w:cstheme="minorHAnsi"/>
                <w:color w:val="000000"/>
                <w:sz w:val="18"/>
                <w:szCs w:val="18"/>
                <w:lang w:eastAsia="es-MX"/>
              </w:rPr>
            </w:pPr>
            <w:r w:rsidRPr="003352EE">
              <w:rPr>
                <w:rFonts w:eastAsia="Times New Roman" w:cstheme="minorHAnsi"/>
                <w:color w:val="000000"/>
                <w:sz w:val="18"/>
                <w:szCs w:val="18"/>
                <w:lang w:eastAsia="es-MX"/>
              </w:rPr>
              <w:t>Ramo:</w:t>
            </w:r>
          </w:p>
        </w:tc>
        <w:tc>
          <w:tcPr>
            <w:tcW w:w="0" w:type="auto"/>
            <w:gridSpan w:val="5"/>
            <w:tcBorders>
              <w:top w:val="nil"/>
              <w:left w:val="nil"/>
              <w:bottom w:val="single" w:sz="4" w:space="0" w:color="595959"/>
              <w:right w:val="single" w:sz="4" w:space="0" w:color="auto"/>
            </w:tcBorders>
            <w:shd w:val="clear" w:color="auto" w:fill="auto"/>
            <w:noWrap/>
            <w:vAlign w:val="bottom"/>
            <w:hideMark/>
          </w:tcPr>
          <w:p w14:paraId="615D13E3"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 </w:t>
            </w:r>
          </w:p>
        </w:tc>
      </w:tr>
      <w:tr w:rsidR="007B1A67" w:rsidRPr="003352EE" w14:paraId="2D2E227F" w14:textId="77777777" w:rsidTr="0077704D">
        <w:trPr>
          <w:gridBefore w:val="1"/>
          <w:trHeight w:val="260"/>
        </w:trPr>
        <w:tc>
          <w:tcPr>
            <w:tcW w:w="0" w:type="auto"/>
            <w:gridSpan w:val="6"/>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49A08B4E"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Unidad Responsable:</w:t>
            </w:r>
          </w:p>
        </w:tc>
        <w:tc>
          <w:tcPr>
            <w:tcW w:w="0" w:type="auto"/>
            <w:gridSpan w:val="18"/>
            <w:tcBorders>
              <w:top w:val="single" w:sz="4" w:space="0" w:color="595959"/>
              <w:left w:val="nil"/>
              <w:bottom w:val="single" w:sz="4" w:space="0" w:color="595959"/>
              <w:right w:val="single" w:sz="4" w:space="0" w:color="595959"/>
            </w:tcBorders>
            <w:shd w:val="clear" w:color="auto" w:fill="auto"/>
            <w:noWrap/>
            <w:vAlign w:val="center"/>
            <w:hideMark/>
          </w:tcPr>
          <w:p w14:paraId="2F0D098D" w14:textId="77777777" w:rsidR="007B1A67" w:rsidRPr="003352EE" w:rsidRDefault="007B1A67" w:rsidP="007B1A67">
            <w:pPr>
              <w:jc w:val="center"/>
              <w:rPr>
                <w:rFonts w:eastAsia="Times New Roman" w:cstheme="minorHAnsi"/>
                <w:color w:val="000000"/>
                <w:sz w:val="18"/>
                <w:szCs w:val="18"/>
                <w:lang w:eastAsia="es-MX"/>
              </w:rPr>
            </w:pPr>
            <w:r w:rsidRPr="003352EE">
              <w:rPr>
                <w:rFonts w:eastAsia="Times New Roman" w:cstheme="minorHAnsi"/>
                <w:color w:val="000000"/>
                <w:sz w:val="18"/>
                <w:szCs w:val="18"/>
                <w:lang w:eastAsia="es-MX"/>
              </w:rPr>
              <w:t> </w:t>
            </w:r>
          </w:p>
        </w:tc>
        <w:tc>
          <w:tcPr>
            <w:tcW w:w="0" w:type="auto"/>
            <w:gridSpan w:val="9"/>
            <w:tcBorders>
              <w:top w:val="single" w:sz="4" w:space="0" w:color="595959"/>
              <w:left w:val="nil"/>
              <w:bottom w:val="nil"/>
              <w:right w:val="single" w:sz="4" w:space="0" w:color="595959"/>
            </w:tcBorders>
            <w:shd w:val="clear" w:color="000000" w:fill="E9DECF"/>
            <w:vAlign w:val="center"/>
            <w:hideMark/>
          </w:tcPr>
          <w:p w14:paraId="22343460" w14:textId="77777777" w:rsidR="007B1A67" w:rsidRPr="003352EE" w:rsidRDefault="007B1A67" w:rsidP="007B1A67">
            <w:pPr>
              <w:jc w:val="center"/>
              <w:rPr>
                <w:rFonts w:eastAsia="Times New Roman" w:cstheme="minorHAnsi"/>
                <w:color w:val="000000"/>
                <w:sz w:val="18"/>
                <w:szCs w:val="18"/>
                <w:lang w:eastAsia="es-MX"/>
              </w:rPr>
            </w:pPr>
            <w:r w:rsidRPr="003352EE">
              <w:rPr>
                <w:rFonts w:eastAsia="Times New Roman" w:cstheme="minorHAnsi"/>
                <w:color w:val="000000"/>
                <w:sz w:val="18"/>
                <w:szCs w:val="18"/>
                <w:lang w:eastAsia="es-MX"/>
              </w:rPr>
              <w:t>Clave:</w:t>
            </w:r>
          </w:p>
        </w:tc>
        <w:tc>
          <w:tcPr>
            <w:tcW w:w="0" w:type="auto"/>
            <w:gridSpan w:val="5"/>
            <w:tcBorders>
              <w:top w:val="nil"/>
              <w:left w:val="nil"/>
              <w:bottom w:val="single" w:sz="4" w:space="0" w:color="595959"/>
              <w:right w:val="single" w:sz="4" w:space="0" w:color="auto"/>
            </w:tcBorders>
            <w:shd w:val="clear" w:color="auto" w:fill="auto"/>
            <w:noWrap/>
            <w:vAlign w:val="bottom"/>
            <w:hideMark/>
          </w:tcPr>
          <w:p w14:paraId="47CA0BA9"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 </w:t>
            </w:r>
          </w:p>
        </w:tc>
      </w:tr>
      <w:tr w:rsidR="007B1A67" w:rsidRPr="003352EE" w14:paraId="2270FEB7" w14:textId="77777777" w:rsidTr="0077704D">
        <w:trPr>
          <w:gridBefore w:val="1"/>
          <w:trHeight w:val="260"/>
        </w:trPr>
        <w:tc>
          <w:tcPr>
            <w:tcW w:w="0" w:type="auto"/>
            <w:gridSpan w:val="6"/>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5DEE1C48"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 xml:space="preserve">Tipo de Evaluación: </w:t>
            </w:r>
          </w:p>
        </w:tc>
        <w:tc>
          <w:tcPr>
            <w:tcW w:w="0" w:type="auto"/>
            <w:gridSpan w:val="18"/>
            <w:tcBorders>
              <w:top w:val="single" w:sz="4" w:space="0" w:color="595959"/>
              <w:left w:val="nil"/>
              <w:bottom w:val="single" w:sz="4" w:space="0" w:color="595959"/>
              <w:right w:val="single" w:sz="4" w:space="0" w:color="595959"/>
            </w:tcBorders>
            <w:shd w:val="clear" w:color="auto" w:fill="auto"/>
            <w:noWrap/>
            <w:vAlign w:val="center"/>
            <w:hideMark/>
          </w:tcPr>
          <w:p w14:paraId="12BFCE33" w14:textId="77777777" w:rsidR="007B1A67" w:rsidRPr="003352EE" w:rsidRDefault="007B1A67" w:rsidP="007B1A67">
            <w:pPr>
              <w:jc w:val="center"/>
              <w:rPr>
                <w:rFonts w:eastAsia="Times New Roman" w:cstheme="minorHAnsi"/>
                <w:color w:val="000000"/>
                <w:sz w:val="18"/>
                <w:szCs w:val="18"/>
                <w:lang w:eastAsia="es-MX"/>
              </w:rPr>
            </w:pPr>
          </w:p>
        </w:tc>
        <w:tc>
          <w:tcPr>
            <w:tcW w:w="0" w:type="auto"/>
            <w:gridSpan w:val="9"/>
            <w:tcBorders>
              <w:top w:val="single" w:sz="4" w:space="0" w:color="595959"/>
              <w:left w:val="nil"/>
              <w:bottom w:val="single" w:sz="4" w:space="0" w:color="595959"/>
              <w:right w:val="single" w:sz="4" w:space="0" w:color="595959"/>
            </w:tcBorders>
            <w:shd w:val="clear" w:color="000000" w:fill="E9DECF"/>
            <w:vAlign w:val="center"/>
            <w:hideMark/>
          </w:tcPr>
          <w:p w14:paraId="63563E69" w14:textId="77777777" w:rsidR="007B1A67" w:rsidRPr="003352EE" w:rsidRDefault="007B1A67" w:rsidP="007B1A67">
            <w:pPr>
              <w:jc w:val="center"/>
              <w:rPr>
                <w:rFonts w:eastAsia="Times New Roman" w:cstheme="minorHAnsi"/>
                <w:color w:val="000000"/>
                <w:sz w:val="18"/>
                <w:szCs w:val="18"/>
                <w:lang w:eastAsia="es-MX"/>
              </w:rPr>
            </w:pPr>
            <w:r w:rsidRPr="003352EE">
              <w:rPr>
                <w:rFonts w:eastAsia="Times New Roman" w:cstheme="minorHAnsi"/>
                <w:color w:val="000000"/>
                <w:sz w:val="18"/>
                <w:szCs w:val="18"/>
                <w:lang w:eastAsia="es-MX"/>
              </w:rPr>
              <w:t>Año de la Evaluación:</w:t>
            </w:r>
          </w:p>
        </w:tc>
        <w:tc>
          <w:tcPr>
            <w:tcW w:w="0" w:type="auto"/>
            <w:gridSpan w:val="5"/>
            <w:tcBorders>
              <w:top w:val="nil"/>
              <w:left w:val="nil"/>
              <w:bottom w:val="single" w:sz="4" w:space="0" w:color="595959"/>
              <w:right w:val="single" w:sz="4" w:space="0" w:color="auto"/>
            </w:tcBorders>
            <w:shd w:val="clear" w:color="auto" w:fill="auto"/>
            <w:noWrap/>
            <w:vAlign w:val="bottom"/>
            <w:hideMark/>
          </w:tcPr>
          <w:p w14:paraId="7EA531B6"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 </w:t>
            </w:r>
          </w:p>
        </w:tc>
      </w:tr>
      <w:tr w:rsidR="007B1A67" w:rsidRPr="003352EE" w14:paraId="6A6A8252" w14:textId="77777777" w:rsidTr="0077704D">
        <w:trPr>
          <w:gridBefore w:val="1"/>
          <w:trHeight w:val="347"/>
        </w:trPr>
        <w:tc>
          <w:tcPr>
            <w:tcW w:w="0" w:type="auto"/>
            <w:gridSpan w:val="38"/>
            <w:tcBorders>
              <w:top w:val="single" w:sz="4" w:space="0" w:color="595959"/>
              <w:left w:val="single" w:sz="4" w:space="0" w:color="auto"/>
              <w:bottom w:val="single" w:sz="4" w:space="0" w:color="595959"/>
              <w:right w:val="single" w:sz="4" w:space="0" w:color="auto"/>
            </w:tcBorders>
            <w:shd w:val="clear" w:color="000000" w:fill="8B6B41"/>
            <w:noWrap/>
            <w:vAlign w:val="center"/>
            <w:hideMark/>
          </w:tcPr>
          <w:p w14:paraId="63E88606" w14:textId="77777777" w:rsidR="007B1A67" w:rsidRPr="003352EE" w:rsidRDefault="007B1A67" w:rsidP="007B1A67">
            <w:pPr>
              <w:jc w:val="center"/>
              <w:rPr>
                <w:rFonts w:eastAsia="Times New Roman" w:cstheme="minorHAnsi"/>
                <w:b/>
                <w:bCs/>
                <w:color w:val="FFFFFF"/>
                <w:sz w:val="18"/>
                <w:szCs w:val="18"/>
                <w:lang w:eastAsia="es-MX"/>
              </w:rPr>
            </w:pPr>
            <w:r w:rsidRPr="003352EE">
              <w:rPr>
                <w:rFonts w:eastAsia="Times New Roman" w:cstheme="minorHAnsi"/>
                <w:b/>
                <w:bCs/>
                <w:color w:val="FFFFFF"/>
                <w:sz w:val="18"/>
                <w:szCs w:val="18"/>
                <w:lang w:eastAsia="es-MX"/>
              </w:rPr>
              <w:t>Información de los Pp analizados</w:t>
            </w:r>
          </w:p>
        </w:tc>
      </w:tr>
      <w:tr w:rsidR="007B1A67" w:rsidRPr="003352EE" w14:paraId="61E3B82B" w14:textId="77777777" w:rsidTr="0077704D">
        <w:trPr>
          <w:gridBefore w:val="1"/>
          <w:trHeight w:val="744"/>
        </w:trPr>
        <w:tc>
          <w:tcPr>
            <w:tcW w:w="0" w:type="auto"/>
            <w:gridSpan w:val="38"/>
            <w:tcBorders>
              <w:top w:val="nil"/>
              <w:left w:val="single" w:sz="4" w:space="0" w:color="auto"/>
              <w:bottom w:val="nil"/>
              <w:right w:val="single" w:sz="4" w:space="0" w:color="auto"/>
            </w:tcBorders>
            <w:shd w:val="clear" w:color="000000" w:fill="D9D9D9"/>
            <w:hideMark/>
          </w:tcPr>
          <w:p w14:paraId="13168472" w14:textId="77777777" w:rsidR="007B1A67" w:rsidRPr="003352EE" w:rsidRDefault="007B1A67" w:rsidP="007B1A67">
            <w:pPr>
              <w:rPr>
                <w:rFonts w:eastAsia="Times New Roman" w:cstheme="minorHAnsi"/>
                <w:sz w:val="18"/>
                <w:szCs w:val="18"/>
                <w:lang w:eastAsia="es-MX"/>
              </w:rPr>
            </w:pPr>
            <w:r w:rsidRPr="003352EE">
              <w:rPr>
                <w:rFonts w:eastAsia="Times New Roman" w:cstheme="minorHAnsi"/>
                <w:sz w:val="18"/>
                <w:szCs w:val="18"/>
                <w:lang w:eastAsia="es-MX"/>
              </w:rPr>
              <w:t>Se integrará una tabla con las características de los Programas Presupuestarios (Pp) analizados, identificando si estos son similares, se complementan o duplican con el Pp evaluado. A continuación, se presenta una tabla con los elementos mínimos que debe contener:</w:t>
            </w:r>
          </w:p>
        </w:tc>
      </w:tr>
      <w:tr w:rsidR="007B1A67" w:rsidRPr="003352EE" w14:paraId="2DF86462" w14:textId="77777777" w:rsidTr="0077704D">
        <w:trPr>
          <w:gridBefore w:val="1"/>
          <w:trHeight w:val="582"/>
        </w:trPr>
        <w:tc>
          <w:tcPr>
            <w:tcW w:w="0" w:type="auto"/>
            <w:gridSpan w:val="2"/>
            <w:tcBorders>
              <w:top w:val="single" w:sz="4" w:space="0" w:color="595959"/>
              <w:left w:val="single" w:sz="4" w:space="0" w:color="auto"/>
              <w:bottom w:val="nil"/>
              <w:right w:val="single" w:sz="4" w:space="0" w:color="595959"/>
            </w:tcBorders>
            <w:shd w:val="clear" w:color="000000" w:fill="E9DECF"/>
            <w:vAlign w:val="center"/>
            <w:hideMark/>
          </w:tcPr>
          <w:p w14:paraId="781D30A5" w14:textId="77777777" w:rsidR="007B1A67" w:rsidRPr="00CB165F" w:rsidRDefault="007B1A67" w:rsidP="007B1A67">
            <w:pPr>
              <w:jc w:val="center"/>
              <w:rPr>
                <w:rFonts w:eastAsia="Times New Roman" w:cstheme="minorHAnsi"/>
                <w:color w:val="000000"/>
                <w:sz w:val="14"/>
                <w:szCs w:val="18"/>
                <w:lang w:eastAsia="es-MX"/>
              </w:rPr>
            </w:pPr>
            <w:r w:rsidRPr="00CB165F">
              <w:rPr>
                <w:rFonts w:eastAsia="Times New Roman" w:cstheme="minorHAnsi"/>
                <w:color w:val="000000"/>
                <w:sz w:val="14"/>
                <w:szCs w:val="18"/>
                <w:lang w:eastAsia="es-MX"/>
              </w:rPr>
              <w:t>Nombre del Pp</w:t>
            </w:r>
          </w:p>
        </w:tc>
        <w:tc>
          <w:tcPr>
            <w:tcW w:w="0" w:type="auto"/>
            <w:gridSpan w:val="2"/>
            <w:tcBorders>
              <w:top w:val="single" w:sz="4" w:space="0" w:color="595959"/>
              <w:left w:val="nil"/>
              <w:bottom w:val="nil"/>
              <w:right w:val="single" w:sz="4" w:space="0" w:color="595959"/>
            </w:tcBorders>
            <w:shd w:val="clear" w:color="000000" w:fill="E9DECF"/>
            <w:vAlign w:val="center"/>
            <w:hideMark/>
          </w:tcPr>
          <w:p w14:paraId="12E020C8" w14:textId="77777777" w:rsidR="007B1A67" w:rsidRPr="00CB165F" w:rsidRDefault="007B1A67" w:rsidP="007B1A67">
            <w:pPr>
              <w:jc w:val="center"/>
              <w:rPr>
                <w:rFonts w:eastAsia="Times New Roman" w:cstheme="minorHAnsi"/>
                <w:color w:val="000000"/>
                <w:sz w:val="14"/>
                <w:szCs w:val="18"/>
                <w:lang w:eastAsia="es-MX"/>
              </w:rPr>
            </w:pPr>
            <w:r w:rsidRPr="00CB165F">
              <w:rPr>
                <w:rFonts w:eastAsia="Times New Roman" w:cstheme="minorHAnsi"/>
                <w:color w:val="000000"/>
                <w:sz w:val="14"/>
                <w:szCs w:val="18"/>
                <w:lang w:eastAsia="es-MX"/>
              </w:rPr>
              <w:t>Modalidad y clave</w:t>
            </w:r>
          </w:p>
        </w:tc>
        <w:tc>
          <w:tcPr>
            <w:tcW w:w="0" w:type="auto"/>
            <w:gridSpan w:val="2"/>
            <w:tcBorders>
              <w:top w:val="single" w:sz="4" w:space="0" w:color="595959"/>
              <w:left w:val="nil"/>
              <w:bottom w:val="nil"/>
              <w:right w:val="single" w:sz="4" w:space="0" w:color="595959"/>
            </w:tcBorders>
            <w:shd w:val="clear" w:color="000000" w:fill="E9DECF"/>
            <w:vAlign w:val="center"/>
            <w:hideMark/>
          </w:tcPr>
          <w:p w14:paraId="3B564F6E" w14:textId="77777777" w:rsidR="007B1A67" w:rsidRPr="00CB165F" w:rsidRDefault="007B1A67" w:rsidP="007B1A67">
            <w:pPr>
              <w:jc w:val="center"/>
              <w:rPr>
                <w:rFonts w:eastAsia="Times New Roman" w:cstheme="minorHAnsi"/>
                <w:color w:val="000000"/>
                <w:sz w:val="14"/>
                <w:szCs w:val="18"/>
                <w:lang w:eastAsia="es-MX"/>
              </w:rPr>
            </w:pPr>
            <w:r w:rsidRPr="00CB165F">
              <w:rPr>
                <w:rFonts w:eastAsia="Times New Roman" w:cstheme="minorHAnsi"/>
                <w:color w:val="000000"/>
                <w:sz w:val="14"/>
                <w:szCs w:val="18"/>
                <w:lang w:eastAsia="es-MX"/>
              </w:rPr>
              <w:t>Dependencia o Entidad:</w:t>
            </w:r>
          </w:p>
        </w:tc>
        <w:tc>
          <w:tcPr>
            <w:tcW w:w="0" w:type="auto"/>
            <w:gridSpan w:val="4"/>
            <w:tcBorders>
              <w:top w:val="single" w:sz="4" w:space="0" w:color="595959"/>
              <w:left w:val="nil"/>
              <w:bottom w:val="nil"/>
              <w:right w:val="single" w:sz="4" w:space="0" w:color="595959"/>
            </w:tcBorders>
            <w:shd w:val="clear" w:color="000000" w:fill="E9DECF"/>
            <w:vAlign w:val="center"/>
            <w:hideMark/>
          </w:tcPr>
          <w:p w14:paraId="79320054" w14:textId="77777777" w:rsidR="007B1A67" w:rsidRPr="00CB165F" w:rsidRDefault="007B1A67" w:rsidP="007B1A67">
            <w:pPr>
              <w:jc w:val="center"/>
              <w:rPr>
                <w:rFonts w:eastAsia="Times New Roman" w:cstheme="minorHAnsi"/>
                <w:color w:val="000000"/>
                <w:sz w:val="14"/>
                <w:szCs w:val="18"/>
                <w:lang w:eastAsia="es-MX"/>
              </w:rPr>
            </w:pPr>
            <w:r w:rsidRPr="00CB165F">
              <w:rPr>
                <w:rFonts w:eastAsia="Times New Roman" w:cstheme="minorHAnsi"/>
                <w:color w:val="000000"/>
                <w:sz w:val="14"/>
                <w:szCs w:val="18"/>
                <w:lang w:eastAsia="es-MX"/>
              </w:rPr>
              <w:t>Ramo</w:t>
            </w:r>
          </w:p>
        </w:tc>
        <w:tc>
          <w:tcPr>
            <w:tcW w:w="0" w:type="auto"/>
            <w:gridSpan w:val="3"/>
            <w:tcBorders>
              <w:top w:val="single" w:sz="4" w:space="0" w:color="595959"/>
              <w:left w:val="nil"/>
              <w:bottom w:val="nil"/>
              <w:right w:val="single" w:sz="4" w:space="0" w:color="595959"/>
            </w:tcBorders>
            <w:shd w:val="clear" w:color="000000" w:fill="E9DECF"/>
            <w:vAlign w:val="center"/>
            <w:hideMark/>
          </w:tcPr>
          <w:p w14:paraId="0E43A0C3" w14:textId="77777777" w:rsidR="007B1A67" w:rsidRPr="00CB165F" w:rsidRDefault="007B1A67" w:rsidP="007B1A67">
            <w:pPr>
              <w:jc w:val="center"/>
              <w:rPr>
                <w:rFonts w:eastAsia="Times New Roman" w:cstheme="minorHAnsi"/>
                <w:color w:val="000000"/>
                <w:sz w:val="14"/>
                <w:szCs w:val="18"/>
                <w:lang w:eastAsia="es-MX"/>
              </w:rPr>
            </w:pPr>
            <w:r w:rsidRPr="00CB165F">
              <w:rPr>
                <w:rFonts w:eastAsia="Times New Roman" w:cstheme="minorHAnsi"/>
                <w:color w:val="000000"/>
                <w:sz w:val="14"/>
                <w:szCs w:val="18"/>
                <w:lang w:eastAsia="es-MX"/>
              </w:rPr>
              <w:t xml:space="preserve">Problema público </w:t>
            </w:r>
          </w:p>
        </w:tc>
        <w:tc>
          <w:tcPr>
            <w:tcW w:w="0" w:type="auto"/>
            <w:gridSpan w:val="4"/>
            <w:tcBorders>
              <w:top w:val="single" w:sz="4" w:space="0" w:color="595959"/>
              <w:left w:val="nil"/>
              <w:bottom w:val="nil"/>
              <w:right w:val="single" w:sz="4" w:space="0" w:color="595959"/>
            </w:tcBorders>
            <w:shd w:val="clear" w:color="000000" w:fill="E9DECF"/>
            <w:vAlign w:val="center"/>
            <w:hideMark/>
          </w:tcPr>
          <w:p w14:paraId="537B1143" w14:textId="77777777" w:rsidR="007B1A67" w:rsidRPr="00CB165F" w:rsidRDefault="007B1A67" w:rsidP="007B1A67">
            <w:pPr>
              <w:jc w:val="center"/>
              <w:rPr>
                <w:rFonts w:eastAsia="Times New Roman" w:cstheme="minorHAnsi"/>
                <w:color w:val="000000"/>
                <w:sz w:val="14"/>
                <w:szCs w:val="18"/>
                <w:lang w:eastAsia="es-MX"/>
              </w:rPr>
            </w:pPr>
            <w:r w:rsidRPr="00CB165F">
              <w:rPr>
                <w:rFonts w:eastAsia="Times New Roman" w:cstheme="minorHAnsi"/>
                <w:color w:val="000000"/>
                <w:sz w:val="14"/>
                <w:szCs w:val="18"/>
                <w:lang w:eastAsia="es-MX"/>
              </w:rPr>
              <w:t>Objetivo central</w:t>
            </w:r>
          </w:p>
        </w:tc>
        <w:tc>
          <w:tcPr>
            <w:tcW w:w="0" w:type="auto"/>
            <w:gridSpan w:val="3"/>
            <w:tcBorders>
              <w:top w:val="single" w:sz="4" w:space="0" w:color="595959"/>
              <w:left w:val="nil"/>
              <w:bottom w:val="nil"/>
              <w:right w:val="single" w:sz="4" w:space="0" w:color="595959"/>
            </w:tcBorders>
            <w:shd w:val="clear" w:color="000000" w:fill="E9DECF"/>
            <w:vAlign w:val="center"/>
            <w:hideMark/>
          </w:tcPr>
          <w:p w14:paraId="33520890" w14:textId="77777777" w:rsidR="007B1A67" w:rsidRPr="00CB165F" w:rsidRDefault="007B1A67" w:rsidP="007B1A67">
            <w:pPr>
              <w:jc w:val="center"/>
              <w:rPr>
                <w:rFonts w:eastAsia="Times New Roman" w:cstheme="minorHAnsi"/>
                <w:color w:val="000000"/>
                <w:sz w:val="14"/>
                <w:szCs w:val="18"/>
                <w:lang w:eastAsia="es-MX"/>
              </w:rPr>
            </w:pPr>
            <w:r w:rsidRPr="00CB165F">
              <w:rPr>
                <w:rFonts w:eastAsia="Times New Roman" w:cstheme="minorHAnsi"/>
                <w:color w:val="000000"/>
                <w:sz w:val="14"/>
                <w:szCs w:val="18"/>
                <w:lang w:eastAsia="es-MX"/>
              </w:rPr>
              <w:t>Población</w:t>
            </w:r>
            <w:r w:rsidRPr="00CB165F">
              <w:rPr>
                <w:rFonts w:eastAsia="Times New Roman" w:cstheme="minorHAnsi"/>
                <w:color w:val="000000"/>
                <w:sz w:val="14"/>
                <w:szCs w:val="18"/>
                <w:lang w:eastAsia="es-MX"/>
              </w:rPr>
              <w:br/>
              <w:t>objetivo</w:t>
            </w:r>
          </w:p>
        </w:tc>
        <w:tc>
          <w:tcPr>
            <w:tcW w:w="0" w:type="auto"/>
            <w:gridSpan w:val="4"/>
            <w:tcBorders>
              <w:top w:val="single" w:sz="4" w:space="0" w:color="595959"/>
              <w:left w:val="nil"/>
              <w:bottom w:val="nil"/>
              <w:right w:val="single" w:sz="4" w:space="0" w:color="595959"/>
            </w:tcBorders>
            <w:shd w:val="clear" w:color="000000" w:fill="E9DECF"/>
            <w:vAlign w:val="center"/>
            <w:hideMark/>
          </w:tcPr>
          <w:p w14:paraId="6D1F5241" w14:textId="77777777" w:rsidR="007B1A67" w:rsidRPr="00CB165F" w:rsidRDefault="007B1A67" w:rsidP="007B1A67">
            <w:pPr>
              <w:jc w:val="center"/>
              <w:rPr>
                <w:rFonts w:eastAsia="Times New Roman" w:cstheme="minorHAnsi"/>
                <w:color w:val="000000"/>
                <w:sz w:val="14"/>
                <w:szCs w:val="18"/>
                <w:lang w:eastAsia="es-MX"/>
              </w:rPr>
            </w:pPr>
            <w:r>
              <w:rPr>
                <w:rFonts w:eastAsia="Times New Roman" w:cstheme="minorHAnsi"/>
                <w:color w:val="000000"/>
                <w:sz w:val="14"/>
                <w:szCs w:val="18"/>
                <w:lang w:eastAsia="es-MX"/>
              </w:rPr>
              <w:t>Cobertura</w:t>
            </w:r>
          </w:p>
        </w:tc>
        <w:tc>
          <w:tcPr>
            <w:tcW w:w="0" w:type="auto"/>
            <w:gridSpan w:val="4"/>
            <w:tcBorders>
              <w:top w:val="single" w:sz="4" w:space="0" w:color="595959"/>
              <w:left w:val="nil"/>
              <w:bottom w:val="nil"/>
              <w:right w:val="single" w:sz="4" w:space="0" w:color="595959"/>
            </w:tcBorders>
            <w:shd w:val="clear" w:color="000000" w:fill="E9DECF"/>
            <w:vAlign w:val="center"/>
            <w:hideMark/>
          </w:tcPr>
          <w:p w14:paraId="65A36E90" w14:textId="77777777" w:rsidR="007B1A67" w:rsidRPr="00CB165F" w:rsidRDefault="007B1A67" w:rsidP="007B1A67">
            <w:pPr>
              <w:jc w:val="center"/>
              <w:rPr>
                <w:rFonts w:eastAsia="Times New Roman" w:cstheme="minorHAnsi"/>
                <w:color w:val="000000"/>
                <w:sz w:val="14"/>
                <w:szCs w:val="18"/>
                <w:lang w:eastAsia="es-MX"/>
              </w:rPr>
            </w:pPr>
            <w:r>
              <w:rPr>
                <w:rFonts w:eastAsia="Times New Roman" w:cstheme="minorHAnsi"/>
                <w:color w:val="000000"/>
                <w:sz w:val="14"/>
                <w:szCs w:val="18"/>
                <w:lang w:eastAsia="es-MX"/>
              </w:rPr>
              <w:t>B&amp;S</w:t>
            </w:r>
          </w:p>
        </w:tc>
        <w:tc>
          <w:tcPr>
            <w:tcW w:w="0" w:type="auto"/>
            <w:gridSpan w:val="3"/>
            <w:tcBorders>
              <w:top w:val="single" w:sz="4" w:space="0" w:color="595959"/>
              <w:left w:val="nil"/>
              <w:bottom w:val="nil"/>
              <w:right w:val="single" w:sz="4" w:space="0" w:color="595959"/>
            </w:tcBorders>
            <w:shd w:val="clear" w:color="000000" w:fill="E9DECF"/>
            <w:vAlign w:val="center"/>
            <w:hideMark/>
          </w:tcPr>
          <w:p w14:paraId="49D57A54" w14:textId="77777777" w:rsidR="007B1A67" w:rsidRPr="00CB165F" w:rsidRDefault="007B1A67" w:rsidP="007B1A67">
            <w:pPr>
              <w:jc w:val="center"/>
              <w:rPr>
                <w:rFonts w:eastAsia="Times New Roman" w:cstheme="minorHAnsi"/>
                <w:color w:val="000000"/>
                <w:sz w:val="14"/>
                <w:szCs w:val="18"/>
                <w:lang w:eastAsia="es-MX"/>
              </w:rPr>
            </w:pPr>
            <w:r w:rsidRPr="00CB165F">
              <w:rPr>
                <w:rFonts w:eastAsia="Times New Roman" w:cstheme="minorHAnsi"/>
                <w:color w:val="000000"/>
                <w:sz w:val="14"/>
                <w:szCs w:val="18"/>
                <w:lang w:eastAsia="es-MX"/>
              </w:rPr>
              <w:t>Relación identificada</w:t>
            </w:r>
          </w:p>
        </w:tc>
        <w:tc>
          <w:tcPr>
            <w:tcW w:w="0" w:type="auto"/>
            <w:gridSpan w:val="3"/>
            <w:tcBorders>
              <w:top w:val="single" w:sz="4" w:space="0" w:color="595959"/>
              <w:left w:val="nil"/>
              <w:bottom w:val="nil"/>
              <w:right w:val="single" w:sz="4" w:space="0" w:color="595959"/>
            </w:tcBorders>
            <w:shd w:val="clear" w:color="000000" w:fill="E9DECF"/>
            <w:vAlign w:val="center"/>
            <w:hideMark/>
          </w:tcPr>
          <w:p w14:paraId="1DC2D790" w14:textId="77777777" w:rsidR="007B1A67" w:rsidRPr="00CB165F" w:rsidRDefault="007B1A67" w:rsidP="007B1A67">
            <w:pPr>
              <w:jc w:val="center"/>
              <w:rPr>
                <w:rFonts w:eastAsia="Times New Roman" w:cstheme="minorHAnsi"/>
                <w:color w:val="000000"/>
                <w:sz w:val="14"/>
                <w:szCs w:val="18"/>
                <w:lang w:eastAsia="es-MX"/>
              </w:rPr>
            </w:pPr>
            <w:r w:rsidRPr="00CB165F">
              <w:rPr>
                <w:rFonts w:eastAsia="Times New Roman" w:cstheme="minorHAnsi"/>
                <w:color w:val="000000"/>
                <w:sz w:val="14"/>
                <w:szCs w:val="18"/>
                <w:lang w:eastAsia="es-MX"/>
              </w:rPr>
              <w:t>Argumentación</w:t>
            </w:r>
          </w:p>
        </w:tc>
        <w:tc>
          <w:tcPr>
            <w:tcW w:w="0" w:type="auto"/>
            <w:gridSpan w:val="4"/>
            <w:tcBorders>
              <w:top w:val="single" w:sz="4" w:space="0" w:color="595959"/>
              <w:left w:val="nil"/>
              <w:bottom w:val="nil"/>
              <w:right w:val="single" w:sz="4" w:space="0" w:color="auto"/>
            </w:tcBorders>
            <w:shd w:val="clear" w:color="000000" w:fill="E9DECF"/>
            <w:vAlign w:val="center"/>
            <w:hideMark/>
          </w:tcPr>
          <w:p w14:paraId="56D46A21" w14:textId="77777777" w:rsidR="007B1A67" w:rsidRPr="00CB165F" w:rsidRDefault="007B1A67" w:rsidP="007B1A67">
            <w:pPr>
              <w:jc w:val="center"/>
              <w:rPr>
                <w:rFonts w:eastAsia="Times New Roman" w:cstheme="minorHAnsi"/>
                <w:color w:val="000000"/>
                <w:sz w:val="14"/>
                <w:szCs w:val="18"/>
                <w:lang w:eastAsia="es-MX"/>
              </w:rPr>
            </w:pPr>
            <w:r w:rsidRPr="00CB165F">
              <w:rPr>
                <w:rFonts w:eastAsia="Times New Roman" w:cstheme="minorHAnsi"/>
                <w:color w:val="000000"/>
                <w:sz w:val="14"/>
                <w:szCs w:val="18"/>
                <w:lang w:eastAsia="es-MX"/>
              </w:rPr>
              <w:t>Recomendación</w:t>
            </w:r>
          </w:p>
        </w:tc>
      </w:tr>
      <w:tr w:rsidR="007B1A67" w:rsidRPr="003352EE" w14:paraId="0D9FA241" w14:textId="77777777" w:rsidTr="0077704D">
        <w:trPr>
          <w:gridBefore w:val="1"/>
          <w:trHeight w:val="21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FC8C3"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D35AD6B"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4AADC6"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 </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14:paraId="5EF95ED8"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1FB85D1C"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 </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14:paraId="7ED8D070"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EC14DA6"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 </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14:paraId="38CCC7F9"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 </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14:paraId="2320802A"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30E18388"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67FBBB1"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 </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14:paraId="7D50537B"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 </w:t>
            </w:r>
          </w:p>
        </w:tc>
      </w:tr>
      <w:tr w:rsidR="007B1A67" w:rsidRPr="003352EE" w14:paraId="2583A940" w14:textId="77777777" w:rsidTr="0077704D">
        <w:trPr>
          <w:gridBefore w:val="1"/>
          <w:trHeight w:val="89"/>
        </w:trPr>
        <w:tc>
          <w:tcPr>
            <w:tcW w:w="0" w:type="auto"/>
            <w:gridSpan w:val="3"/>
            <w:tcBorders>
              <w:top w:val="nil"/>
              <w:left w:val="single" w:sz="4" w:space="0" w:color="auto"/>
              <w:bottom w:val="nil"/>
              <w:right w:val="nil"/>
            </w:tcBorders>
            <w:shd w:val="clear" w:color="auto" w:fill="auto"/>
            <w:noWrap/>
            <w:vAlign w:val="bottom"/>
            <w:hideMark/>
          </w:tcPr>
          <w:p w14:paraId="402041CC" w14:textId="77777777" w:rsidR="007B1A67" w:rsidRPr="003352EE" w:rsidRDefault="007B1A67" w:rsidP="007B1A67">
            <w:pPr>
              <w:rPr>
                <w:rFonts w:eastAsia="Times New Roman" w:cstheme="minorHAnsi"/>
                <w:color w:val="000000"/>
                <w:sz w:val="18"/>
                <w:szCs w:val="18"/>
                <w:lang w:eastAsia="es-MX"/>
              </w:rPr>
            </w:pPr>
          </w:p>
        </w:tc>
        <w:tc>
          <w:tcPr>
            <w:tcW w:w="0" w:type="auto"/>
            <w:tcBorders>
              <w:top w:val="nil"/>
              <w:left w:val="nil"/>
              <w:bottom w:val="nil"/>
              <w:right w:val="nil"/>
            </w:tcBorders>
            <w:shd w:val="clear" w:color="auto" w:fill="auto"/>
            <w:noWrap/>
            <w:vAlign w:val="bottom"/>
            <w:hideMark/>
          </w:tcPr>
          <w:p w14:paraId="30891311" w14:textId="77777777" w:rsidR="007B1A67" w:rsidRPr="003352EE" w:rsidRDefault="007B1A67" w:rsidP="007B1A67">
            <w:pPr>
              <w:rPr>
                <w:rFonts w:eastAsia="Times New Roman" w:cstheme="minorHAnsi"/>
                <w:sz w:val="18"/>
                <w:szCs w:val="18"/>
                <w:lang w:eastAsia="es-MX"/>
              </w:rPr>
            </w:pPr>
          </w:p>
        </w:tc>
        <w:tc>
          <w:tcPr>
            <w:tcW w:w="0" w:type="auto"/>
            <w:gridSpan w:val="2"/>
            <w:tcBorders>
              <w:top w:val="nil"/>
              <w:left w:val="nil"/>
              <w:bottom w:val="nil"/>
              <w:right w:val="nil"/>
            </w:tcBorders>
            <w:shd w:val="clear" w:color="auto" w:fill="auto"/>
            <w:noWrap/>
            <w:vAlign w:val="bottom"/>
            <w:hideMark/>
          </w:tcPr>
          <w:p w14:paraId="15AD327E" w14:textId="77777777" w:rsidR="007B1A67" w:rsidRPr="003352EE" w:rsidRDefault="007B1A67" w:rsidP="007B1A67">
            <w:pPr>
              <w:rPr>
                <w:rFonts w:eastAsia="Times New Roman" w:cstheme="minorHAnsi"/>
                <w:sz w:val="18"/>
                <w:szCs w:val="18"/>
                <w:lang w:eastAsia="es-MX"/>
              </w:rPr>
            </w:pPr>
          </w:p>
        </w:tc>
        <w:tc>
          <w:tcPr>
            <w:tcW w:w="0" w:type="auto"/>
            <w:gridSpan w:val="5"/>
            <w:tcBorders>
              <w:top w:val="nil"/>
              <w:left w:val="nil"/>
              <w:bottom w:val="nil"/>
              <w:right w:val="nil"/>
            </w:tcBorders>
            <w:shd w:val="clear" w:color="auto" w:fill="auto"/>
            <w:noWrap/>
            <w:vAlign w:val="bottom"/>
            <w:hideMark/>
          </w:tcPr>
          <w:p w14:paraId="3076D1E8" w14:textId="77777777" w:rsidR="007B1A67" w:rsidRPr="003352EE" w:rsidRDefault="007B1A67" w:rsidP="007B1A67">
            <w:pPr>
              <w:rPr>
                <w:rFonts w:eastAsia="Times New Roman" w:cstheme="minorHAnsi"/>
                <w:sz w:val="18"/>
                <w:szCs w:val="18"/>
                <w:lang w:eastAsia="es-MX"/>
              </w:rPr>
            </w:pPr>
          </w:p>
        </w:tc>
        <w:tc>
          <w:tcPr>
            <w:tcW w:w="0" w:type="auto"/>
            <w:gridSpan w:val="2"/>
            <w:tcBorders>
              <w:top w:val="nil"/>
              <w:left w:val="nil"/>
              <w:bottom w:val="nil"/>
              <w:right w:val="nil"/>
            </w:tcBorders>
            <w:shd w:val="clear" w:color="auto" w:fill="auto"/>
            <w:noWrap/>
            <w:vAlign w:val="bottom"/>
            <w:hideMark/>
          </w:tcPr>
          <w:p w14:paraId="595F8BB8" w14:textId="77777777" w:rsidR="007B1A67" w:rsidRPr="003352EE" w:rsidRDefault="007B1A67" w:rsidP="007B1A67">
            <w:pPr>
              <w:rPr>
                <w:rFonts w:eastAsia="Times New Roman" w:cstheme="minorHAnsi"/>
                <w:sz w:val="18"/>
                <w:szCs w:val="18"/>
                <w:lang w:eastAsia="es-MX"/>
              </w:rPr>
            </w:pPr>
          </w:p>
        </w:tc>
        <w:tc>
          <w:tcPr>
            <w:tcW w:w="0" w:type="auto"/>
            <w:gridSpan w:val="4"/>
            <w:tcBorders>
              <w:top w:val="nil"/>
              <w:left w:val="nil"/>
              <w:bottom w:val="nil"/>
              <w:right w:val="nil"/>
            </w:tcBorders>
            <w:shd w:val="clear" w:color="auto" w:fill="auto"/>
            <w:noWrap/>
            <w:vAlign w:val="bottom"/>
            <w:hideMark/>
          </w:tcPr>
          <w:p w14:paraId="417FF4E6" w14:textId="77777777" w:rsidR="007B1A67" w:rsidRPr="003352EE" w:rsidRDefault="007B1A67" w:rsidP="007B1A67">
            <w:pPr>
              <w:rPr>
                <w:rFonts w:eastAsia="Times New Roman" w:cstheme="minorHAnsi"/>
                <w:sz w:val="18"/>
                <w:szCs w:val="18"/>
                <w:lang w:eastAsia="es-MX"/>
              </w:rPr>
            </w:pPr>
          </w:p>
        </w:tc>
        <w:tc>
          <w:tcPr>
            <w:tcW w:w="0" w:type="auto"/>
            <w:gridSpan w:val="3"/>
            <w:tcBorders>
              <w:top w:val="nil"/>
              <w:left w:val="nil"/>
              <w:bottom w:val="nil"/>
              <w:right w:val="nil"/>
            </w:tcBorders>
            <w:shd w:val="clear" w:color="auto" w:fill="auto"/>
            <w:noWrap/>
            <w:vAlign w:val="bottom"/>
            <w:hideMark/>
          </w:tcPr>
          <w:p w14:paraId="64E2FA56" w14:textId="77777777" w:rsidR="007B1A67" w:rsidRPr="003352EE" w:rsidRDefault="007B1A67" w:rsidP="007B1A67">
            <w:pPr>
              <w:rPr>
                <w:rFonts w:eastAsia="Times New Roman" w:cstheme="minorHAnsi"/>
                <w:sz w:val="18"/>
                <w:szCs w:val="18"/>
                <w:lang w:eastAsia="es-MX"/>
              </w:rPr>
            </w:pPr>
          </w:p>
        </w:tc>
        <w:tc>
          <w:tcPr>
            <w:tcW w:w="0" w:type="auto"/>
            <w:gridSpan w:val="4"/>
            <w:tcBorders>
              <w:top w:val="nil"/>
              <w:left w:val="nil"/>
              <w:bottom w:val="nil"/>
              <w:right w:val="nil"/>
            </w:tcBorders>
            <w:shd w:val="clear" w:color="auto" w:fill="auto"/>
            <w:noWrap/>
            <w:vAlign w:val="bottom"/>
            <w:hideMark/>
          </w:tcPr>
          <w:p w14:paraId="72AAACD3" w14:textId="77777777" w:rsidR="007B1A67" w:rsidRPr="003352EE" w:rsidRDefault="007B1A67" w:rsidP="007B1A67">
            <w:pPr>
              <w:rPr>
                <w:rFonts w:eastAsia="Times New Roman" w:cstheme="minorHAnsi"/>
                <w:sz w:val="18"/>
                <w:szCs w:val="18"/>
                <w:lang w:eastAsia="es-MX"/>
              </w:rPr>
            </w:pPr>
          </w:p>
        </w:tc>
        <w:tc>
          <w:tcPr>
            <w:tcW w:w="0" w:type="auto"/>
            <w:gridSpan w:val="3"/>
            <w:tcBorders>
              <w:top w:val="nil"/>
              <w:left w:val="nil"/>
              <w:bottom w:val="nil"/>
              <w:right w:val="nil"/>
            </w:tcBorders>
            <w:shd w:val="clear" w:color="auto" w:fill="auto"/>
            <w:noWrap/>
            <w:vAlign w:val="bottom"/>
            <w:hideMark/>
          </w:tcPr>
          <w:p w14:paraId="18B516F6" w14:textId="77777777" w:rsidR="007B1A67" w:rsidRPr="003352EE" w:rsidRDefault="007B1A67" w:rsidP="007B1A67">
            <w:pPr>
              <w:rPr>
                <w:rFonts w:eastAsia="Times New Roman" w:cstheme="minorHAnsi"/>
                <w:sz w:val="18"/>
                <w:szCs w:val="18"/>
                <w:lang w:eastAsia="es-MX"/>
              </w:rPr>
            </w:pPr>
          </w:p>
        </w:tc>
        <w:tc>
          <w:tcPr>
            <w:tcW w:w="0" w:type="auto"/>
            <w:gridSpan w:val="3"/>
            <w:tcBorders>
              <w:top w:val="nil"/>
              <w:left w:val="nil"/>
              <w:bottom w:val="nil"/>
              <w:right w:val="nil"/>
            </w:tcBorders>
            <w:shd w:val="clear" w:color="auto" w:fill="auto"/>
            <w:noWrap/>
            <w:vAlign w:val="bottom"/>
            <w:hideMark/>
          </w:tcPr>
          <w:p w14:paraId="763E9C07" w14:textId="77777777" w:rsidR="007B1A67" w:rsidRPr="003352EE" w:rsidRDefault="007B1A67" w:rsidP="007B1A67">
            <w:pPr>
              <w:rPr>
                <w:rFonts w:eastAsia="Times New Roman" w:cstheme="minorHAnsi"/>
                <w:sz w:val="18"/>
                <w:szCs w:val="18"/>
                <w:lang w:eastAsia="es-MX"/>
              </w:rPr>
            </w:pPr>
          </w:p>
        </w:tc>
        <w:tc>
          <w:tcPr>
            <w:tcW w:w="0" w:type="auto"/>
            <w:gridSpan w:val="3"/>
            <w:tcBorders>
              <w:top w:val="nil"/>
              <w:left w:val="nil"/>
              <w:bottom w:val="nil"/>
              <w:right w:val="nil"/>
            </w:tcBorders>
            <w:shd w:val="clear" w:color="auto" w:fill="auto"/>
            <w:noWrap/>
            <w:vAlign w:val="bottom"/>
            <w:hideMark/>
          </w:tcPr>
          <w:p w14:paraId="5AF4AF61" w14:textId="77777777" w:rsidR="007B1A67" w:rsidRPr="003352EE" w:rsidRDefault="007B1A67" w:rsidP="007B1A67">
            <w:pPr>
              <w:rPr>
                <w:rFonts w:eastAsia="Times New Roman" w:cstheme="minorHAnsi"/>
                <w:sz w:val="18"/>
                <w:szCs w:val="18"/>
                <w:lang w:eastAsia="es-MX"/>
              </w:rPr>
            </w:pPr>
          </w:p>
        </w:tc>
        <w:tc>
          <w:tcPr>
            <w:tcW w:w="0" w:type="auto"/>
            <w:gridSpan w:val="5"/>
            <w:tcBorders>
              <w:top w:val="nil"/>
              <w:left w:val="nil"/>
              <w:bottom w:val="nil"/>
              <w:right w:val="single" w:sz="4" w:space="0" w:color="auto"/>
            </w:tcBorders>
            <w:shd w:val="clear" w:color="auto" w:fill="auto"/>
            <w:noWrap/>
            <w:vAlign w:val="bottom"/>
            <w:hideMark/>
          </w:tcPr>
          <w:p w14:paraId="77F8F95F" w14:textId="77777777" w:rsidR="007B1A67" w:rsidRPr="003352EE" w:rsidRDefault="007B1A67" w:rsidP="007B1A67">
            <w:pPr>
              <w:rPr>
                <w:rFonts w:eastAsia="Times New Roman" w:cstheme="minorHAnsi"/>
                <w:sz w:val="18"/>
                <w:szCs w:val="18"/>
                <w:lang w:eastAsia="es-MX"/>
              </w:rPr>
            </w:pPr>
          </w:p>
        </w:tc>
      </w:tr>
      <w:tr w:rsidR="007B1A67" w:rsidRPr="003352EE" w14:paraId="6978F9C6" w14:textId="77777777" w:rsidTr="0077704D">
        <w:trPr>
          <w:gridBefore w:val="1"/>
          <w:trHeight w:val="272"/>
        </w:trPr>
        <w:tc>
          <w:tcPr>
            <w:tcW w:w="0" w:type="auto"/>
            <w:gridSpan w:val="4"/>
            <w:tcBorders>
              <w:top w:val="nil"/>
              <w:left w:val="single" w:sz="4" w:space="0" w:color="auto"/>
              <w:bottom w:val="nil"/>
              <w:right w:val="nil"/>
            </w:tcBorders>
            <w:shd w:val="clear" w:color="auto" w:fill="auto"/>
            <w:noWrap/>
            <w:vAlign w:val="bottom"/>
            <w:hideMark/>
          </w:tcPr>
          <w:p w14:paraId="4700B9EA" w14:textId="77777777" w:rsidR="007B1A67" w:rsidRPr="003352EE" w:rsidRDefault="007B1A67" w:rsidP="007B1A67">
            <w:pPr>
              <w:rPr>
                <w:rFonts w:eastAsia="Times New Roman" w:cstheme="minorHAnsi"/>
                <w:b/>
                <w:bCs/>
                <w:color w:val="000000"/>
                <w:sz w:val="18"/>
                <w:szCs w:val="18"/>
                <w:lang w:eastAsia="es-MX"/>
              </w:rPr>
            </w:pPr>
            <w:r w:rsidRPr="003352EE">
              <w:rPr>
                <w:rFonts w:eastAsia="Times New Roman" w:cstheme="minorHAnsi"/>
                <w:b/>
                <w:bCs/>
                <w:color w:val="000000"/>
                <w:sz w:val="18"/>
                <w:szCs w:val="18"/>
                <w:lang w:eastAsia="es-MX"/>
              </w:rPr>
              <w:t>Descripción:</w:t>
            </w:r>
          </w:p>
        </w:tc>
        <w:tc>
          <w:tcPr>
            <w:tcW w:w="0" w:type="auto"/>
            <w:gridSpan w:val="2"/>
            <w:tcBorders>
              <w:top w:val="nil"/>
              <w:left w:val="nil"/>
              <w:bottom w:val="nil"/>
              <w:right w:val="nil"/>
            </w:tcBorders>
            <w:shd w:val="clear" w:color="auto" w:fill="auto"/>
            <w:noWrap/>
            <w:vAlign w:val="bottom"/>
            <w:hideMark/>
          </w:tcPr>
          <w:p w14:paraId="01E932A8" w14:textId="77777777" w:rsidR="007B1A67" w:rsidRPr="003352EE" w:rsidRDefault="007B1A67" w:rsidP="007B1A67">
            <w:pPr>
              <w:rPr>
                <w:rFonts w:eastAsia="Times New Roman" w:cstheme="minorHAnsi"/>
                <w:b/>
                <w:bCs/>
                <w:color w:val="000000"/>
                <w:sz w:val="18"/>
                <w:szCs w:val="18"/>
                <w:lang w:eastAsia="es-MX"/>
              </w:rPr>
            </w:pPr>
          </w:p>
        </w:tc>
        <w:tc>
          <w:tcPr>
            <w:tcW w:w="0" w:type="auto"/>
            <w:gridSpan w:val="5"/>
            <w:tcBorders>
              <w:top w:val="nil"/>
              <w:left w:val="nil"/>
              <w:bottom w:val="nil"/>
              <w:right w:val="nil"/>
            </w:tcBorders>
            <w:shd w:val="clear" w:color="auto" w:fill="auto"/>
            <w:noWrap/>
            <w:vAlign w:val="bottom"/>
            <w:hideMark/>
          </w:tcPr>
          <w:p w14:paraId="6A49190A" w14:textId="77777777" w:rsidR="007B1A67" w:rsidRPr="003352EE" w:rsidRDefault="007B1A67" w:rsidP="007B1A67">
            <w:pPr>
              <w:rPr>
                <w:rFonts w:eastAsia="Times New Roman" w:cstheme="minorHAnsi"/>
                <w:sz w:val="18"/>
                <w:szCs w:val="18"/>
                <w:lang w:eastAsia="es-MX"/>
              </w:rPr>
            </w:pPr>
          </w:p>
        </w:tc>
        <w:tc>
          <w:tcPr>
            <w:tcW w:w="0" w:type="auto"/>
            <w:gridSpan w:val="2"/>
            <w:tcBorders>
              <w:top w:val="nil"/>
              <w:left w:val="nil"/>
              <w:bottom w:val="nil"/>
              <w:right w:val="nil"/>
            </w:tcBorders>
            <w:shd w:val="clear" w:color="auto" w:fill="auto"/>
            <w:noWrap/>
            <w:vAlign w:val="bottom"/>
            <w:hideMark/>
          </w:tcPr>
          <w:p w14:paraId="115295D1" w14:textId="77777777" w:rsidR="007B1A67" w:rsidRPr="003352EE" w:rsidRDefault="007B1A67" w:rsidP="007B1A67">
            <w:pPr>
              <w:rPr>
                <w:rFonts w:eastAsia="Times New Roman" w:cstheme="minorHAnsi"/>
                <w:sz w:val="18"/>
                <w:szCs w:val="18"/>
                <w:lang w:eastAsia="es-MX"/>
              </w:rPr>
            </w:pPr>
          </w:p>
        </w:tc>
        <w:tc>
          <w:tcPr>
            <w:tcW w:w="0" w:type="auto"/>
            <w:gridSpan w:val="4"/>
            <w:tcBorders>
              <w:top w:val="nil"/>
              <w:left w:val="nil"/>
              <w:bottom w:val="nil"/>
              <w:right w:val="nil"/>
            </w:tcBorders>
            <w:shd w:val="clear" w:color="auto" w:fill="auto"/>
            <w:noWrap/>
            <w:vAlign w:val="bottom"/>
            <w:hideMark/>
          </w:tcPr>
          <w:p w14:paraId="284A1CBD" w14:textId="77777777" w:rsidR="007B1A67" w:rsidRPr="003352EE" w:rsidRDefault="007B1A67" w:rsidP="007B1A67">
            <w:pPr>
              <w:rPr>
                <w:rFonts w:eastAsia="Times New Roman" w:cstheme="minorHAnsi"/>
                <w:sz w:val="18"/>
                <w:szCs w:val="18"/>
                <w:lang w:eastAsia="es-MX"/>
              </w:rPr>
            </w:pPr>
          </w:p>
        </w:tc>
        <w:tc>
          <w:tcPr>
            <w:tcW w:w="0" w:type="auto"/>
            <w:gridSpan w:val="3"/>
            <w:tcBorders>
              <w:top w:val="nil"/>
              <w:left w:val="nil"/>
              <w:bottom w:val="nil"/>
              <w:right w:val="nil"/>
            </w:tcBorders>
            <w:shd w:val="clear" w:color="auto" w:fill="auto"/>
            <w:noWrap/>
            <w:vAlign w:val="bottom"/>
            <w:hideMark/>
          </w:tcPr>
          <w:p w14:paraId="3E3D3FC6" w14:textId="77777777" w:rsidR="007B1A67" w:rsidRPr="003352EE" w:rsidRDefault="007B1A67" w:rsidP="007B1A67">
            <w:pPr>
              <w:rPr>
                <w:rFonts w:eastAsia="Times New Roman" w:cstheme="minorHAnsi"/>
                <w:sz w:val="18"/>
                <w:szCs w:val="18"/>
                <w:lang w:eastAsia="es-MX"/>
              </w:rPr>
            </w:pPr>
          </w:p>
        </w:tc>
        <w:tc>
          <w:tcPr>
            <w:tcW w:w="0" w:type="auto"/>
            <w:gridSpan w:val="4"/>
            <w:tcBorders>
              <w:top w:val="nil"/>
              <w:left w:val="nil"/>
              <w:bottom w:val="nil"/>
              <w:right w:val="nil"/>
            </w:tcBorders>
            <w:shd w:val="clear" w:color="auto" w:fill="auto"/>
            <w:noWrap/>
            <w:vAlign w:val="bottom"/>
            <w:hideMark/>
          </w:tcPr>
          <w:p w14:paraId="4EC462D9" w14:textId="77777777" w:rsidR="007B1A67" w:rsidRPr="003352EE" w:rsidRDefault="007B1A67" w:rsidP="007B1A67">
            <w:pPr>
              <w:rPr>
                <w:rFonts w:eastAsia="Times New Roman" w:cstheme="minorHAnsi"/>
                <w:sz w:val="18"/>
                <w:szCs w:val="18"/>
                <w:lang w:eastAsia="es-MX"/>
              </w:rPr>
            </w:pPr>
          </w:p>
        </w:tc>
        <w:tc>
          <w:tcPr>
            <w:tcW w:w="0" w:type="auto"/>
            <w:gridSpan w:val="3"/>
            <w:tcBorders>
              <w:top w:val="nil"/>
              <w:left w:val="nil"/>
              <w:bottom w:val="nil"/>
              <w:right w:val="nil"/>
            </w:tcBorders>
            <w:shd w:val="clear" w:color="auto" w:fill="auto"/>
            <w:noWrap/>
            <w:vAlign w:val="bottom"/>
            <w:hideMark/>
          </w:tcPr>
          <w:p w14:paraId="5F110974" w14:textId="77777777" w:rsidR="007B1A67" w:rsidRPr="003352EE" w:rsidRDefault="007B1A67" w:rsidP="007B1A67">
            <w:pPr>
              <w:rPr>
                <w:rFonts w:eastAsia="Times New Roman" w:cstheme="minorHAnsi"/>
                <w:sz w:val="18"/>
                <w:szCs w:val="18"/>
                <w:lang w:eastAsia="es-MX"/>
              </w:rPr>
            </w:pPr>
          </w:p>
        </w:tc>
        <w:tc>
          <w:tcPr>
            <w:tcW w:w="0" w:type="auto"/>
            <w:gridSpan w:val="3"/>
            <w:tcBorders>
              <w:top w:val="nil"/>
              <w:left w:val="nil"/>
              <w:bottom w:val="nil"/>
              <w:right w:val="nil"/>
            </w:tcBorders>
            <w:shd w:val="clear" w:color="auto" w:fill="auto"/>
            <w:noWrap/>
            <w:vAlign w:val="bottom"/>
            <w:hideMark/>
          </w:tcPr>
          <w:p w14:paraId="2BA49330" w14:textId="77777777" w:rsidR="007B1A67" w:rsidRPr="003352EE" w:rsidRDefault="007B1A67" w:rsidP="007B1A67">
            <w:pPr>
              <w:rPr>
                <w:rFonts w:eastAsia="Times New Roman" w:cstheme="minorHAnsi"/>
                <w:sz w:val="18"/>
                <w:szCs w:val="18"/>
                <w:lang w:eastAsia="es-MX"/>
              </w:rPr>
            </w:pPr>
          </w:p>
        </w:tc>
        <w:tc>
          <w:tcPr>
            <w:tcW w:w="0" w:type="auto"/>
            <w:gridSpan w:val="3"/>
            <w:tcBorders>
              <w:top w:val="nil"/>
              <w:left w:val="nil"/>
              <w:bottom w:val="nil"/>
              <w:right w:val="nil"/>
            </w:tcBorders>
            <w:shd w:val="clear" w:color="auto" w:fill="auto"/>
            <w:noWrap/>
            <w:vAlign w:val="bottom"/>
            <w:hideMark/>
          </w:tcPr>
          <w:p w14:paraId="63AF6F6D" w14:textId="77777777" w:rsidR="007B1A67" w:rsidRPr="003352EE" w:rsidRDefault="007B1A67" w:rsidP="007B1A67">
            <w:pPr>
              <w:rPr>
                <w:rFonts w:eastAsia="Times New Roman" w:cstheme="minorHAnsi"/>
                <w:sz w:val="18"/>
                <w:szCs w:val="18"/>
                <w:lang w:eastAsia="es-MX"/>
              </w:rPr>
            </w:pPr>
          </w:p>
        </w:tc>
        <w:tc>
          <w:tcPr>
            <w:tcW w:w="0" w:type="auto"/>
            <w:gridSpan w:val="5"/>
            <w:tcBorders>
              <w:top w:val="nil"/>
              <w:left w:val="nil"/>
              <w:bottom w:val="nil"/>
              <w:right w:val="single" w:sz="4" w:space="0" w:color="auto"/>
            </w:tcBorders>
            <w:shd w:val="clear" w:color="auto" w:fill="auto"/>
            <w:noWrap/>
            <w:vAlign w:val="bottom"/>
            <w:hideMark/>
          </w:tcPr>
          <w:p w14:paraId="5C52A461" w14:textId="77777777" w:rsidR="007B1A67" w:rsidRPr="003352EE" w:rsidRDefault="007B1A67" w:rsidP="007B1A67">
            <w:pPr>
              <w:rPr>
                <w:rFonts w:eastAsia="Times New Roman" w:cstheme="minorHAnsi"/>
                <w:sz w:val="18"/>
                <w:szCs w:val="18"/>
                <w:lang w:eastAsia="es-MX"/>
              </w:rPr>
            </w:pPr>
          </w:p>
        </w:tc>
      </w:tr>
      <w:tr w:rsidR="007B1A67" w:rsidRPr="003352EE" w14:paraId="1686869C" w14:textId="77777777" w:rsidTr="00BD200F">
        <w:trPr>
          <w:gridBefore w:val="1"/>
          <w:trHeight w:val="86"/>
        </w:trPr>
        <w:tc>
          <w:tcPr>
            <w:tcW w:w="0" w:type="auto"/>
            <w:gridSpan w:val="3"/>
            <w:tcBorders>
              <w:top w:val="nil"/>
              <w:left w:val="single" w:sz="4" w:space="0" w:color="auto"/>
              <w:bottom w:val="nil"/>
              <w:right w:val="nil"/>
            </w:tcBorders>
            <w:shd w:val="clear" w:color="auto" w:fill="auto"/>
            <w:noWrap/>
            <w:vAlign w:val="bottom"/>
            <w:hideMark/>
          </w:tcPr>
          <w:p w14:paraId="61130748" w14:textId="77777777" w:rsidR="007B1A67" w:rsidRPr="003352EE" w:rsidRDefault="007B1A67" w:rsidP="007B1A67">
            <w:pPr>
              <w:rPr>
                <w:rFonts w:eastAsia="Times New Roman" w:cstheme="minorHAnsi"/>
                <w:sz w:val="18"/>
                <w:szCs w:val="18"/>
                <w:lang w:eastAsia="es-MX"/>
              </w:rPr>
            </w:pPr>
          </w:p>
        </w:tc>
        <w:tc>
          <w:tcPr>
            <w:tcW w:w="0" w:type="auto"/>
            <w:tcBorders>
              <w:top w:val="nil"/>
              <w:left w:val="nil"/>
              <w:bottom w:val="nil"/>
              <w:right w:val="nil"/>
            </w:tcBorders>
            <w:shd w:val="clear" w:color="auto" w:fill="auto"/>
            <w:noWrap/>
            <w:vAlign w:val="bottom"/>
            <w:hideMark/>
          </w:tcPr>
          <w:p w14:paraId="320B33A4" w14:textId="77777777" w:rsidR="007B1A67" w:rsidRPr="003352EE" w:rsidRDefault="007B1A67" w:rsidP="007B1A67">
            <w:pPr>
              <w:rPr>
                <w:rFonts w:eastAsia="Times New Roman" w:cstheme="minorHAnsi"/>
                <w:sz w:val="18"/>
                <w:szCs w:val="18"/>
                <w:lang w:eastAsia="es-MX"/>
              </w:rPr>
            </w:pPr>
          </w:p>
        </w:tc>
        <w:tc>
          <w:tcPr>
            <w:tcW w:w="0" w:type="auto"/>
            <w:gridSpan w:val="2"/>
            <w:tcBorders>
              <w:top w:val="nil"/>
              <w:left w:val="nil"/>
              <w:bottom w:val="nil"/>
              <w:right w:val="nil"/>
            </w:tcBorders>
            <w:shd w:val="clear" w:color="auto" w:fill="auto"/>
            <w:noWrap/>
            <w:vAlign w:val="bottom"/>
            <w:hideMark/>
          </w:tcPr>
          <w:p w14:paraId="72C8F64A" w14:textId="77777777" w:rsidR="007B1A67" w:rsidRPr="003352EE" w:rsidRDefault="007B1A67" w:rsidP="007B1A67">
            <w:pPr>
              <w:rPr>
                <w:rFonts w:eastAsia="Times New Roman" w:cstheme="minorHAnsi"/>
                <w:sz w:val="18"/>
                <w:szCs w:val="18"/>
                <w:lang w:eastAsia="es-MX"/>
              </w:rPr>
            </w:pPr>
          </w:p>
        </w:tc>
        <w:tc>
          <w:tcPr>
            <w:tcW w:w="0" w:type="auto"/>
            <w:gridSpan w:val="5"/>
            <w:tcBorders>
              <w:top w:val="nil"/>
              <w:left w:val="nil"/>
              <w:bottom w:val="nil"/>
              <w:right w:val="nil"/>
            </w:tcBorders>
            <w:shd w:val="clear" w:color="auto" w:fill="auto"/>
            <w:noWrap/>
            <w:vAlign w:val="bottom"/>
            <w:hideMark/>
          </w:tcPr>
          <w:p w14:paraId="229D5B50" w14:textId="77777777" w:rsidR="007B1A67" w:rsidRPr="003352EE" w:rsidRDefault="007B1A67" w:rsidP="007B1A67">
            <w:pPr>
              <w:rPr>
                <w:rFonts w:eastAsia="Times New Roman" w:cstheme="minorHAnsi"/>
                <w:sz w:val="18"/>
                <w:szCs w:val="18"/>
                <w:lang w:eastAsia="es-MX"/>
              </w:rPr>
            </w:pPr>
          </w:p>
        </w:tc>
        <w:tc>
          <w:tcPr>
            <w:tcW w:w="0" w:type="auto"/>
            <w:gridSpan w:val="2"/>
            <w:tcBorders>
              <w:top w:val="nil"/>
              <w:left w:val="nil"/>
              <w:bottom w:val="nil"/>
              <w:right w:val="nil"/>
            </w:tcBorders>
            <w:shd w:val="clear" w:color="auto" w:fill="auto"/>
            <w:noWrap/>
            <w:vAlign w:val="bottom"/>
            <w:hideMark/>
          </w:tcPr>
          <w:p w14:paraId="09C4CB3B" w14:textId="77777777" w:rsidR="007B1A67" w:rsidRPr="003352EE" w:rsidRDefault="007B1A67" w:rsidP="007B1A67">
            <w:pPr>
              <w:rPr>
                <w:rFonts w:eastAsia="Times New Roman" w:cstheme="minorHAnsi"/>
                <w:sz w:val="18"/>
                <w:szCs w:val="18"/>
                <w:lang w:eastAsia="es-MX"/>
              </w:rPr>
            </w:pPr>
          </w:p>
        </w:tc>
        <w:tc>
          <w:tcPr>
            <w:tcW w:w="0" w:type="auto"/>
            <w:gridSpan w:val="4"/>
            <w:tcBorders>
              <w:top w:val="nil"/>
              <w:left w:val="nil"/>
              <w:bottom w:val="nil"/>
              <w:right w:val="nil"/>
            </w:tcBorders>
            <w:shd w:val="clear" w:color="auto" w:fill="auto"/>
            <w:noWrap/>
            <w:vAlign w:val="bottom"/>
            <w:hideMark/>
          </w:tcPr>
          <w:p w14:paraId="5DB54EA1" w14:textId="77777777" w:rsidR="007B1A67" w:rsidRPr="003352EE" w:rsidRDefault="007B1A67" w:rsidP="007B1A67">
            <w:pPr>
              <w:rPr>
                <w:rFonts w:eastAsia="Times New Roman" w:cstheme="minorHAnsi"/>
                <w:sz w:val="18"/>
                <w:szCs w:val="18"/>
                <w:lang w:eastAsia="es-MX"/>
              </w:rPr>
            </w:pPr>
          </w:p>
        </w:tc>
        <w:tc>
          <w:tcPr>
            <w:tcW w:w="0" w:type="auto"/>
            <w:gridSpan w:val="3"/>
            <w:tcBorders>
              <w:top w:val="nil"/>
              <w:left w:val="nil"/>
              <w:bottom w:val="nil"/>
              <w:right w:val="nil"/>
            </w:tcBorders>
            <w:shd w:val="clear" w:color="auto" w:fill="auto"/>
            <w:noWrap/>
            <w:vAlign w:val="bottom"/>
            <w:hideMark/>
          </w:tcPr>
          <w:p w14:paraId="0F96592C" w14:textId="77777777" w:rsidR="007B1A67" w:rsidRPr="003352EE" w:rsidRDefault="007B1A67" w:rsidP="007B1A67">
            <w:pPr>
              <w:rPr>
                <w:rFonts w:eastAsia="Times New Roman" w:cstheme="minorHAnsi"/>
                <w:sz w:val="18"/>
                <w:szCs w:val="18"/>
                <w:lang w:eastAsia="es-MX"/>
              </w:rPr>
            </w:pPr>
          </w:p>
        </w:tc>
        <w:tc>
          <w:tcPr>
            <w:tcW w:w="0" w:type="auto"/>
            <w:gridSpan w:val="4"/>
            <w:tcBorders>
              <w:top w:val="nil"/>
              <w:left w:val="nil"/>
              <w:bottom w:val="nil"/>
              <w:right w:val="nil"/>
            </w:tcBorders>
            <w:shd w:val="clear" w:color="auto" w:fill="auto"/>
            <w:noWrap/>
            <w:vAlign w:val="bottom"/>
            <w:hideMark/>
          </w:tcPr>
          <w:p w14:paraId="15E7A8EE" w14:textId="77777777" w:rsidR="007B1A67" w:rsidRPr="003352EE" w:rsidRDefault="007B1A67" w:rsidP="007B1A67">
            <w:pPr>
              <w:rPr>
                <w:rFonts w:eastAsia="Times New Roman" w:cstheme="minorHAnsi"/>
                <w:sz w:val="18"/>
                <w:szCs w:val="18"/>
                <w:lang w:eastAsia="es-MX"/>
              </w:rPr>
            </w:pPr>
          </w:p>
        </w:tc>
        <w:tc>
          <w:tcPr>
            <w:tcW w:w="0" w:type="auto"/>
            <w:gridSpan w:val="3"/>
            <w:tcBorders>
              <w:top w:val="nil"/>
              <w:left w:val="nil"/>
              <w:bottom w:val="nil"/>
              <w:right w:val="nil"/>
            </w:tcBorders>
            <w:shd w:val="clear" w:color="auto" w:fill="auto"/>
            <w:noWrap/>
            <w:vAlign w:val="bottom"/>
            <w:hideMark/>
          </w:tcPr>
          <w:p w14:paraId="734871EC" w14:textId="77777777" w:rsidR="007B1A67" w:rsidRPr="003352EE" w:rsidRDefault="007B1A67" w:rsidP="007B1A67">
            <w:pPr>
              <w:rPr>
                <w:rFonts w:eastAsia="Times New Roman" w:cstheme="minorHAnsi"/>
                <w:sz w:val="18"/>
                <w:szCs w:val="18"/>
                <w:lang w:eastAsia="es-MX"/>
              </w:rPr>
            </w:pPr>
          </w:p>
        </w:tc>
        <w:tc>
          <w:tcPr>
            <w:tcW w:w="0" w:type="auto"/>
            <w:gridSpan w:val="3"/>
            <w:tcBorders>
              <w:top w:val="nil"/>
              <w:left w:val="nil"/>
              <w:bottom w:val="nil"/>
              <w:right w:val="nil"/>
            </w:tcBorders>
            <w:shd w:val="clear" w:color="auto" w:fill="auto"/>
            <w:noWrap/>
            <w:vAlign w:val="bottom"/>
            <w:hideMark/>
          </w:tcPr>
          <w:p w14:paraId="3D47652B" w14:textId="77777777" w:rsidR="007B1A67" w:rsidRPr="003352EE" w:rsidRDefault="007B1A67" w:rsidP="007B1A67">
            <w:pPr>
              <w:rPr>
                <w:rFonts w:eastAsia="Times New Roman" w:cstheme="minorHAnsi"/>
                <w:sz w:val="18"/>
                <w:szCs w:val="18"/>
                <w:lang w:eastAsia="es-MX"/>
              </w:rPr>
            </w:pPr>
          </w:p>
        </w:tc>
        <w:tc>
          <w:tcPr>
            <w:tcW w:w="0" w:type="auto"/>
            <w:gridSpan w:val="3"/>
            <w:tcBorders>
              <w:top w:val="nil"/>
              <w:left w:val="nil"/>
              <w:bottom w:val="nil"/>
              <w:right w:val="nil"/>
            </w:tcBorders>
            <w:shd w:val="clear" w:color="auto" w:fill="auto"/>
            <w:noWrap/>
            <w:vAlign w:val="bottom"/>
            <w:hideMark/>
          </w:tcPr>
          <w:p w14:paraId="7700F4F7" w14:textId="77777777" w:rsidR="007B1A67" w:rsidRPr="003352EE" w:rsidRDefault="007B1A67" w:rsidP="007B1A67">
            <w:pPr>
              <w:rPr>
                <w:rFonts w:eastAsia="Times New Roman" w:cstheme="minorHAnsi"/>
                <w:sz w:val="18"/>
                <w:szCs w:val="18"/>
                <w:lang w:eastAsia="es-MX"/>
              </w:rPr>
            </w:pPr>
          </w:p>
        </w:tc>
        <w:tc>
          <w:tcPr>
            <w:tcW w:w="0" w:type="auto"/>
            <w:gridSpan w:val="5"/>
            <w:tcBorders>
              <w:top w:val="nil"/>
              <w:left w:val="nil"/>
              <w:bottom w:val="nil"/>
              <w:right w:val="single" w:sz="4" w:space="0" w:color="auto"/>
            </w:tcBorders>
            <w:shd w:val="clear" w:color="auto" w:fill="auto"/>
            <w:noWrap/>
            <w:vAlign w:val="bottom"/>
            <w:hideMark/>
          </w:tcPr>
          <w:p w14:paraId="7AC29978" w14:textId="77777777" w:rsidR="007B1A67" w:rsidRPr="003352EE" w:rsidRDefault="007B1A67" w:rsidP="007B1A67">
            <w:pPr>
              <w:rPr>
                <w:rFonts w:eastAsia="Times New Roman" w:cstheme="minorHAnsi"/>
                <w:sz w:val="18"/>
                <w:szCs w:val="18"/>
                <w:lang w:eastAsia="es-MX"/>
              </w:rPr>
            </w:pPr>
          </w:p>
        </w:tc>
      </w:tr>
      <w:tr w:rsidR="007B1A67" w:rsidRPr="003352EE" w14:paraId="7DCD3DE5" w14:textId="77777777" w:rsidTr="0077704D">
        <w:trPr>
          <w:gridBefore w:val="1"/>
          <w:trHeight w:val="659"/>
        </w:trPr>
        <w:tc>
          <w:tcPr>
            <w:tcW w:w="0" w:type="auto"/>
            <w:gridSpan w:val="6"/>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41E6C572" w14:textId="77777777" w:rsidR="007B1A67" w:rsidRPr="003352EE" w:rsidRDefault="007B1A67" w:rsidP="007B1A67">
            <w:pPr>
              <w:rPr>
                <w:rFonts w:eastAsia="Times New Roman" w:cstheme="minorHAnsi"/>
                <w:b/>
                <w:bCs/>
                <w:color w:val="000000"/>
                <w:sz w:val="18"/>
                <w:szCs w:val="18"/>
                <w:lang w:eastAsia="es-MX"/>
              </w:rPr>
            </w:pPr>
            <w:r w:rsidRPr="003352EE">
              <w:rPr>
                <w:rFonts w:eastAsia="Times New Roman" w:cstheme="minorHAnsi"/>
                <w:b/>
                <w:bCs/>
                <w:color w:val="000000"/>
                <w:sz w:val="18"/>
                <w:szCs w:val="18"/>
                <w:lang w:eastAsia="es-MX"/>
              </w:rPr>
              <w:t>Nombre del Pp</w:t>
            </w:r>
          </w:p>
        </w:tc>
        <w:tc>
          <w:tcPr>
            <w:tcW w:w="0" w:type="auto"/>
            <w:gridSpan w:val="32"/>
            <w:tcBorders>
              <w:top w:val="single" w:sz="4" w:space="0" w:color="595959"/>
              <w:left w:val="nil"/>
              <w:bottom w:val="single" w:sz="4" w:space="0" w:color="595959"/>
              <w:right w:val="single" w:sz="4" w:space="0" w:color="auto"/>
            </w:tcBorders>
            <w:shd w:val="clear" w:color="auto" w:fill="auto"/>
            <w:noWrap/>
            <w:vAlign w:val="center"/>
            <w:hideMark/>
          </w:tcPr>
          <w:p w14:paraId="4D3177C9"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Nombre oficial del Programa presupuestario analizado.</w:t>
            </w:r>
          </w:p>
        </w:tc>
      </w:tr>
      <w:tr w:rsidR="007B1A67" w:rsidRPr="003352EE" w14:paraId="63F91A11" w14:textId="77777777" w:rsidTr="0077704D">
        <w:trPr>
          <w:gridBefore w:val="1"/>
          <w:trHeight w:val="659"/>
        </w:trPr>
        <w:tc>
          <w:tcPr>
            <w:tcW w:w="0" w:type="auto"/>
            <w:gridSpan w:val="6"/>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45CC7F44" w14:textId="77777777" w:rsidR="007B1A67" w:rsidRPr="003352EE" w:rsidRDefault="007B1A67" w:rsidP="007B1A67">
            <w:pPr>
              <w:rPr>
                <w:rFonts w:eastAsia="Times New Roman" w:cstheme="minorHAnsi"/>
                <w:b/>
                <w:bCs/>
                <w:color w:val="000000"/>
                <w:sz w:val="18"/>
                <w:szCs w:val="18"/>
                <w:lang w:eastAsia="es-MX"/>
              </w:rPr>
            </w:pPr>
            <w:r w:rsidRPr="003352EE">
              <w:rPr>
                <w:rFonts w:eastAsia="Times New Roman" w:cstheme="minorHAnsi"/>
                <w:b/>
                <w:bCs/>
                <w:color w:val="000000"/>
                <w:sz w:val="18"/>
                <w:szCs w:val="18"/>
                <w:lang w:eastAsia="es-MX"/>
              </w:rPr>
              <w:t>Modalidad y clave</w:t>
            </w:r>
          </w:p>
        </w:tc>
        <w:tc>
          <w:tcPr>
            <w:tcW w:w="0" w:type="auto"/>
            <w:gridSpan w:val="32"/>
            <w:tcBorders>
              <w:top w:val="single" w:sz="4" w:space="0" w:color="595959"/>
              <w:left w:val="nil"/>
              <w:bottom w:val="single" w:sz="4" w:space="0" w:color="595959"/>
              <w:right w:val="single" w:sz="4" w:space="0" w:color="auto"/>
            </w:tcBorders>
            <w:shd w:val="clear" w:color="auto" w:fill="auto"/>
            <w:noWrap/>
            <w:vAlign w:val="center"/>
            <w:hideMark/>
          </w:tcPr>
          <w:p w14:paraId="513B1DF5" w14:textId="77777777" w:rsidR="007B1A67" w:rsidRPr="003352EE" w:rsidRDefault="007B1A67" w:rsidP="00DA0494">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 xml:space="preserve">Modalidad y clave </w:t>
            </w:r>
            <w:r w:rsidR="00DA0494">
              <w:rPr>
                <w:rFonts w:eastAsia="Times New Roman" w:cstheme="minorHAnsi"/>
                <w:color w:val="000000"/>
                <w:sz w:val="18"/>
                <w:szCs w:val="18"/>
                <w:lang w:eastAsia="es-MX"/>
              </w:rPr>
              <w:t>presupuestaria</w:t>
            </w:r>
            <w:r w:rsidRPr="003352EE">
              <w:rPr>
                <w:rFonts w:eastAsia="Times New Roman" w:cstheme="minorHAnsi"/>
                <w:color w:val="000000"/>
                <w:sz w:val="18"/>
                <w:szCs w:val="18"/>
                <w:lang w:eastAsia="es-MX"/>
              </w:rPr>
              <w:t>.</w:t>
            </w:r>
          </w:p>
        </w:tc>
      </w:tr>
      <w:tr w:rsidR="007B1A67" w:rsidRPr="003352EE" w14:paraId="5D286D6D" w14:textId="77777777" w:rsidTr="0077704D">
        <w:trPr>
          <w:gridBefore w:val="1"/>
          <w:trHeight w:val="659"/>
        </w:trPr>
        <w:tc>
          <w:tcPr>
            <w:tcW w:w="0" w:type="auto"/>
            <w:gridSpan w:val="6"/>
            <w:tcBorders>
              <w:top w:val="single" w:sz="4" w:space="0" w:color="595959"/>
              <w:left w:val="single" w:sz="4" w:space="0" w:color="auto"/>
              <w:bottom w:val="single" w:sz="4" w:space="0" w:color="595959"/>
              <w:right w:val="single" w:sz="4" w:space="0" w:color="595959"/>
            </w:tcBorders>
            <w:shd w:val="clear" w:color="000000" w:fill="E9DECF"/>
            <w:vAlign w:val="center"/>
            <w:hideMark/>
          </w:tcPr>
          <w:p w14:paraId="6669E4C0" w14:textId="77777777" w:rsidR="007B1A67" w:rsidRPr="003352EE" w:rsidRDefault="007B1A67" w:rsidP="007B1A67">
            <w:pPr>
              <w:rPr>
                <w:rFonts w:eastAsia="Times New Roman" w:cstheme="minorHAnsi"/>
                <w:b/>
                <w:bCs/>
                <w:color w:val="000000"/>
                <w:sz w:val="18"/>
                <w:szCs w:val="18"/>
                <w:lang w:eastAsia="es-MX"/>
              </w:rPr>
            </w:pPr>
            <w:r w:rsidRPr="003352EE">
              <w:rPr>
                <w:rFonts w:eastAsia="Times New Roman" w:cstheme="minorHAnsi"/>
                <w:b/>
                <w:bCs/>
                <w:color w:val="000000"/>
                <w:sz w:val="18"/>
                <w:szCs w:val="18"/>
                <w:lang w:eastAsia="es-MX"/>
              </w:rPr>
              <w:t>Dependencia o</w:t>
            </w:r>
            <w:r w:rsidRPr="003352EE">
              <w:rPr>
                <w:rFonts w:eastAsia="Times New Roman" w:cstheme="minorHAnsi"/>
                <w:b/>
                <w:bCs/>
                <w:color w:val="000000"/>
                <w:sz w:val="18"/>
                <w:szCs w:val="18"/>
                <w:lang w:eastAsia="es-MX"/>
              </w:rPr>
              <w:br/>
              <w:t>Entidad:</w:t>
            </w:r>
          </w:p>
        </w:tc>
        <w:tc>
          <w:tcPr>
            <w:tcW w:w="0" w:type="auto"/>
            <w:gridSpan w:val="32"/>
            <w:tcBorders>
              <w:top w:val="single" w:sz="4" w:space="0" w:color="595959"/>
              <w:left w:val="nil"/>
              <w:bottom w:val="single" w:sz="4" w:space="0" w:color="595959"/>
              <w:right w:val="single" w:sz="4" w:space="0" w:color="auto"/>
            </w:tcBorders>
            <w:shd w:val="clear" w:color="auto" w:fill="auto"/>
            <w:noWrap/>
            <w:vAlign w:val="center"/>
            <w:hideMark/>
          </w:tcPr>
          <w:p w14:paraId="07798D25"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Nombre de la Dependencia o Entidad responsable del Pp analizado.</w:t>
            </w:r>
          </w:p>
        </w:tc>
      </w:tr>
      <w:tr w:rsidR="007B1A67" w:rsidRPr="003352EE" w14:paraId="529C4EE0" w14:textId="77777777" w:rsidTr="0077704D">
        <w:trPr>
          <w:gridBefore w:val="1"/>
          <w:trHeight w:val="659"/>
        </w:trPr>
        <w:tc>
          <w:tcPr>
            <w:tcW w:w="0" w:type="auto"/>
            <w:gridSpan w:val="6"/>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72FAD625" w14:textId="77777777" w:rsidR="007B1A67" w:rsidRPr="003352EE" w:rsidRDefault="007B1A67" w:rsidP="007B1A67">
            <w:pPr>
              <w:rPr>
                <w:rFonts w:eastAsia="Times New Roman" w:cstheme="minorHAnsi"/>
                <w:b/>
                <w:bCs/>
                <w:color w:val="000000"/>
                <w:sz w:val="18"/>
                <w:szCs w:val="18"/>
                <w:lang w:eastAsia="es-MX"/>
              </w:rPr>
            </w:pPr>
            <w:r w:rsidRPr="003352EE">
              <w:rPr>
                <w:rFonts w:eastAsia="Times New Roman" w:cstheme="minorHAnsi"/>
                <w:b/>
                <w:bCs/>
                <w:color w:val="000000"/>
                <w:sz w:val="18"/>
                <w:szCs w:val="18"/>
                <w:lang w:eastAsia="es-MX"/>
              </w:rPr>
              <w:t>Ramo</w:t>
            </w:r>
          </w:p>
        </w:tc>
        <w:tc>
          <w:tcPr>
            <w:tcW w:w="0" w:type="auto"/>
            <w:gridSpan w:val="32"/>
            <w:tcBorders>
              <w:top w:val="nil"/>
              <w:left w:val="nil"/>
              <w:bottom w:val="single" w:sz="4" w:space="0" w:color="595959"/>
              <w:right w:val="single" w:sz="4" w:space="0" w:color="auto"/>
            </w:tcBorders>
            <w:shd w:val="clear" w:color="auto" w:fill="auto"/>
            <w:noWrap/>
            <w:vAlign w:val="center"/>
            <w:hideMark/>
          </w:tcPr>
          <w:p w14:paraId="1BF64AB2"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Ramo al que pertenece la Dependencia o Entidad responsable del Pp analizado.</w:t>
            </w:r>
          </w:p>
        </w:tc>
      </w:tr>
      <w:tr w:rsidR="007B1A67" w:rsidRPr="003352EE" w14:paraId="6B3FE8C5" w14:textId="77777777" w:rsidTr="0077704D">
        <w:trPr>
          <w:gridBefore w:val="1"/>
          <w:trHeight w:val="659"/>
        </w:trPr>
        <w:tc>
          <w:tcPr>
            <w:tcW w:w="0" w:type="auto"/>
            <w:gridSpan w:val="6"/>
            <w:vMerge w:val="restart"/>
            <w:tcBorders>
              <w:top w:val="single" w:sz="4" w:space="0" w:color="595959"/>
              <w:left w:val="single" w:sz="4" w:space="0" w:color="auto"/>
              <w:bottom w:val="single" w:sz="4" w:space="0" w:color="595959"/>
              <w:right w:val="single" w:sz="4" w:space="0" w:color="595959"/>
            </w:tcBorders>
            <w:shd w:val="clear" w:color="000000" w:fill="E9DECF"/>
            <w:vAlign w:val="center"/>
            <w:hideMark/>
          </w:tcPr>
          <w:p w14:paraId="518ADAC4" w14:textId="77777777" w:rsidR="007B1A67" w:rsidRPr="003352EE" w:rsidRDefault="007B1A67" w:rsidP="007B1A67">
            <w:pPr>
              <w:rPr>
                <w:rFonts w:eastAsia="Times New Roman" w:cstheme="minorHAnsi"/>
                <w:b/>
                <w:bCs/>
                <w:color w:val="000000"/>
                <w:sz w:val="18"/>
                <w:szCs w:val="18"/>
                <w:lang w:eastAsia="es-MX"/>
              </w:rPr>
            </w:pPr>
            <w:r w:rsidRPr="003352EE">
              <w:rPr>
                <w:rFonts w:eastAsia="Times New Roman" w:cstheme="minorHAnsi"/>
                <w:b/>
                <w:bCs/>
                <w:color w:val="000000"/>
                <w:sz w:val="18"/>
                <w:szCs w:val="18"/>
                <w:lang w:eastAsia="es-MX"/>
              </w:rPr>
              <w:t>Problema público que busca resolver</w:t>
            </w:r>
          </w:p>
        </w:tc>
        <w:tc>
          <w:tcPr>
            <w:tcW w:w="0" w:type="auto"/>
            <w:gridSpan w:val="32"/>
            <w:vMerge w:val="restart"/>
            <w:tcBorders>
              <w:top w:val="single" w:sz="4" w:space="0" w:color="595959"/>
              <w:left w:val="single" w:sz="4" w:space="0" w:color="595959"/>
              <w:bottom w:val="single" w:sz="4" w:space="0" w:color="595959"/>
              <w:right w:val="single" w:sz="4" w:space="0" w:color="auto"/>
            </w:tcBorders>
            <w:shd w:val="clear" w:color="auto" w:fill="auto"/>
            <w:vAlign w:val="center"/>
            <w:hideMark/>
          </w:tcPr>
          <w:p w14:paraId="56F7608D"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 xml:space="preserve">Descripción del problema público que busca resolver el Pp analizado, obtenido preferentemente del diagnóstico del Pp analizado o en su caso de fuentes oficiales o institucionales que contenga dicha información. </w:t>
            </w:r>
          </w:p>
        </w:tc>
      </w:tr>
      <w:tr w:rsidR="007B1A67" w:rsidRPr="003352EE" w14:paraId="7B5137E3" w14:textId="77777777" w:rsidTr="0077704D">
        <w:trPr>
          <w:gridBefore w:val="1"/>
          <w:trHeight w:val="293"/>
        </w:trPr>
        <w:tc>
          <w:tcPr>
            <w:tcW w:w="0" w:type="auto"/>
            <w:gridSpan w:val="6"/>
            <w:vMerge/>
            <w:tcBorders>
              <w:top w:val="single" w:sz="4" w:space="0" w:color="595959"/>
              <w:left w:val="single" w:sz="4" w:space="0" w:color="auto"/>
              <w:bottom w:val="single" w:sz="4" w:space="0" w:color="595959"/>
              <w:right w:val="single" w:sz="4" w:space="0" w:color="595959"/>
            </w:tcBorders>
            <w:vAlign w:val="center"/>
            <w:hideMark/>
          </w:tcPr>
          <w:p w14:paraId="0DD1CED2" w14:textId="77777777" w:rsidR="007B1A67" w:rsidRPr="003352EE" w:rsidRDefault="007B1A67" w:rsidP="007B1A67">
            <w:pPr>
              <w:rPr>
                <w:rFonts w:eastAsia="Times New Roman" w:cstheme="minorHAnsi"/>
                <w:b/>
                <w:bCs/>
                <w:color w:val="000000"/>
                <w:sz w:val="18"/>
                <w:szCs w:val="18"/>
                <w:lang w:eastAsia="es-MX"/>
              </w:rPr>
            </w:pPr>
          </w:p>
        </w:tc>
        <w:tc>
          <w:tcPr>
            <w:tcW w:w="0" w:type="auto"/>
            <w:gridSpan w:val="32"/>
            <w:vMerge/>
            <w:tcBorders>
              <w:top w:val="single" w:sz="4" w:space="0" w:color="595959"/>
              <w:left w:val="single" w:sz="4" w:space="0" w:color="595959"/>
              <w:bottom w:val="single" w:sz="4" w:space="0" w:color="595959"/>
              <w:right w:val="single" w:sz="4" w:space="0" w:color="auto"/>
            </w:tcBorders>
            <w:vAlign w:val="center"/>
            <w:hideMark/>
          </w:tcPr>
          <w:p w14:paraId="44F80E81" w14:textId="77777777" w:rsidR="007B1A67" w:rsidRPr="003352EE" w:rsidRDefault="007B1A67" w:rsidP="007B1A67">
            <w:pPr>
              <w:rPr>
                <w:rFonts w:eastAsia="Times New Roman" w:cstheme="minorHAnsi"/>
                <w:color w:val="000000"/>
                <w:sz w:val="18"/>
                <w:szCs w:val="18"/>
                <w:lang w:eastAsia="es-MX"/>
              </w:rPr>
            </w:pPr>
          </w:p>
        </w:tc>
      </w:tr>
      <w:tr w:rsidR="007B1A67" w:rsidRPr="003352EE" w14:paraId="18D58064" w14:textId="77777777" w:rsidTr="0077704D">
        <w:trPr>
          <w:gridBefore w:val="1"/>
          <w:trHeight w:val="659"/>
        </w:trPr>
        <w:tc>
          <w:tcPr>
            <w:tcW w:w="0" w:type="auto"/>
            <w:gridSpan w:val="6"/>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75D9F52D" w14:textId="77777777" w:rsidR="007B1A67" w:rsidRPr="003352EE" w:rsidRDefault="007B1A67" w:rsidP="007B1A67">
            <w:pPr>
              <w:rPr>
                <w:rFonts w:eastAsia="Times New Roman" w:cstheme="minorHAnsi"/>
                <w:b/>
                <w:bCs/>
                <w:color w:val="000000"/>
                <w:sz w:val="18"/>
                <w:szCs w:val="18"/>
                <w:lang w:eastAsia="es-MX"/>
              </w:rPr>
            </w:pPr>
            <w:r w:rsidRPr="003352EE">
              <w:rPr>
                <w:rFonts w:eastAsia="Times New Roman" w:cstheme="minorHAnsi"/>
                <w:b/>
                <w:bCs/>
                <w:color w:val="000000"/>
                <w:sz w:val="18"/>
                <w:szCs w:val="18"/>
                <w:lang w:eastAsia="es-MX"/>
              </w:rPr>
              <w:t>Objetivo central</w:t>
            </w:r>
          </w:p>
        </w:tc>
        <w:tc>
          <w:tcPr>
            <w:tcW w:w="0" w:type="auto"/>
            <w:gridSpan w:val="32"/>
            <w:tcBorders>
              <w:top w:val="single" w:sz="4" w:space="0" w:color="595959"/>
              <w:left w:val="nil"/>
              <w:bottom w:val="single" w:sz="4" w:space="0" w:color="595959"/>
              <w:right w:val="single" w:sz="4" w:space="0" w:color="auto"/>
            </w:tcBorders>
            <w:shd w:val="clear" w:color="auto" w:fill="auto"/>
            <w:vAlign w:val="center"/>
            <w:hideMark/>
          </w:tcPr>
          <w:p w14:paraId="459FA6F9"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Objetivo central que persigue el Pp analizado, obtenido de documentos oficiales, normativos o institucionales.</w:t>
            </w:r>
          </w:p>
        </w:tc>
      </w:tr>
      <w:tr w:rsidR="007B1A67" w:rsidRPr="003352EE" w14:paraId="3329CAFC" w14:textId="77777777" w:rsidTr="0077704D">
        <w:trPr>
          <w:gridBefore w:val="1"/>
          <w:trHeight w:val="659"/>
        </w:trPr>
        <w:tc>
          <w:tcPr>
            <w:tcW w:w="0" w:type="auto"/>
            <w:gridSpan w:val="6"/>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51AB3F50" w14:textId="77777777" w:rsidR="007B1A67" w:rsidRPr="003352EE" w:rsidRDefault="007B1A67" w:rsidP="007B1A67">
            <w:pPr>
              <w:rPr>
                <w:rFonts w:eastAsia="Times New Roman" w:cstheme="minorHAnsi"/>
                <w:b/>
                <w:bCs/>
                <w:color w:val="000000"/>
                <w:sz w:val="18"/>
                <w:szCs w:val="18"/>
                <w:lang w:eastAsia="es-MX"/>
              </w:rPr>
            </w:pPr>
            <w:r w:rsidRPr="003352EE">
              <w:rPr>
                <w:rFonts w:eastAsia="Times New Roman" w:cstheme="minorHAnsi"/>
                <w:b/>
                <w:bCs/>
                <w:color w:val="000000"/>
                <w:sz w:val="18"/>
                <w:szCs w:val="18"/>
                <w:lang w:eastAsia="es-MX"/>
              </w:rPr>
              <w:t>Población</w:t>
            </w:r>
            <w:r w:rsidRPr="003352EE">
              <w:rPr>
                <w:rFonts w:eastAsia="Times New Roman" w:cstheme="minorHAnsi"/>
                <w:b/>
                <w:bCs/>
                <w:color w:val="000000"/>
                <w:sz w:val="18"/>
                <w:szCs w:val="18"/>
                <w:lang w:eastAsia="es-MX"/>
              </w:rPr>
              <w:br/>
              <w:t>objetivo</w:t>
            </w:r>
          </w:p>
        </w:tc>
        <w:tc>
          <w:tcPr>
            <w:tcW w:w="0" w:type="auto"/>
            <w:gridSpan w:val="32"/>
            <w:tcBorders>
              <w:top w:val="single" w:sz="4" w:space="0" w:color="595959"/>
              <w:left w:val="nil"/>
              <w:bottom w:val="single" w:sz="4" w:space="0" w:color="595959"/>
              <w:right w:val="single" w:sz="4" w:space="0" w:color="auto"/>
            </w:tcBorders>
            <w:shd w:val="clear" w:color="auto" w:fill="auto"/>
            <w:vAlign w:val="center"/>
            <w:hideMark/>
          </w:tcPr>
          <w:p w14:paraId="31A8C8BD"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Población que el programa tiene planeado o programado atender para cubrir la población potencial, y que cumple con los criterios de elegibilidad establecidos en su normatividad.</w:t>
            </w:r>
          </w:p>
        </w:tc>
      </w:tr>
      <w:tr w:rsidR="007B1A67" w:rsidRPr="003352EE" w14:paraId="06A6985A" w14:textId="77777777" w:rsidTr="0077704D">
        <w:trPr>
          <w:gridBefore w:val="1"/>
          <w:trHeight w:val="659"/>
        </w:trPr>
        <w:tc>
          <w:tcPr>
            <w:tcW w:w="0" w:type="auto"/>
            <w:gridSpan w:val="6"/>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655CF498" w14:textId="77777777" w:rsidR="007B1A67" w:rsidRPr="003352EE" w:rsidRDefault="007B1A67" w:rsidP="007B1A67">
            <w:pPr>
              <w:rPr>
                <w:rFonts w:eastAsia="Times New Roman" w:cstheme="minorHAnsi"/>
                <w:b/>
                <w:bCs/>
                <w:color w:val="000000"/>
                <w:sz w:val="18"/>
                <w:szCs w:val="18"/>
                <w:lang w:eastAsia="es-MX"/>
              </w:rPr>
            </w:pPr>
            <w:r w:rsidRPr="003352EE">
              <w:rPr>
                <w:rFonts w:eastAsia="Times New Roman" w:cstheme="minorHAnsi"/>
                <w:b/>
                <w:bCs/>
                <w:color w:val="000000"/>
                <w:sz w:val="18"/>
                <w:szCs w:val="18"/>
                <w:lang w:eastAsia="es-MX"/>
              </w:rPr>
              <w:t>Cobertura geográfica</w:t>
            </w:r>
          </w:p>
        </w:tc>
        <w:tc>
          <w:tcPr>
            <w:tcW w:w="0" w:type="auto"/>
            <w:gridSpan w:val="32"/>
            <w:tcBorders>
              <w:top w:val="single" w:sz="4" w:space="0" w:color="595959"/>
              <w:left w:val="nil"/>
              <w:bottom w:val="single" w:sz="4" w:space="0" w:color="595959"/>
              <w:right w:val="single" w:sz="4" w:space="0" w:color="auto"/>
            </w:tcBorders>
            <w:shd w:val="clear" w:color="auto" w:fill="auto"/>
            <w:vAlign w:val="center"/>
            <w:hideMark/>
          </w:tcPr>
          <w:p w14:paraId="3A205D43"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Territorio delimitado que el programa tiene planeado o programado atender y que es establecido en su normatividad.</w:t>
            </w:r>
          </w:p>
        </w:tc>
      </w:tr>
      <w:tr w:rsidR="007B1A67" w:rsidRPr="003352EE" w14:paraId="7EC57520" w14:textId="77777777" w:rsidTr="0077704D">
        <w:trPr>
          <w:gridBefore w:val="1"/>
          <w:trHeight w:val="659"/>
        </w:trPr>
        <w:tc>
          <w:tcPr>
            <w:tcW w:w="0" w:type="auto"/>
            <w:gridSpan w:val="6"/>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402F7356" w14:textId="77777777" w:rsidR="007B1A67" w:rsidRPr="003352EE" w:rsidRDefault="007B1A67" w:rsidP="007B1A67">
            <w:pPr>
              <w:rPr>
                <w:rFonts w:eastAsia="Times New Roman" w:cstheme="minorHAnsi"/>
                <w:b/>
                <w:bCs/>
                <w:color w:val="000000"/>
                <w:sz w:val="18"/>
                <w:szCs w:val="18"/>
                <w:lang w:eastAsia="es-MX"/>
              </w:rPr>
            </w:pPr>
            <w:r w:rsidRPr="003352EE">
              <w:rPr>
                <w:rFonts w:eastAsia="Times New Roman" w:cstheme="minorHAnsi"/>
                <w:b/>
                <w:bCs/>
                <w:color w:val="000000"/>
                <w:sz w:val="18"/>
                <w:szCs w:val="18"/>
                <w:lang w:eastAsia="es-MX"/>
              </w:rPr>
              <w:t>Tipo de Apoyo otorgado</w:t>
            </w:r>
          </w:p>
        </w:tc>
        <w:tc>
          <w:tcPr>
            <w:tcW w:w="0" w:type="auto"/>
            <w:gridSpan w:val="32"/>
            <w:tcBorders>
              <w:top w:val="single" w:sz="4" w:space="0" w:color="595959"/>
              <w:left w:val="nil"/>
              <w:bottom w:val="single" w:sz="4" w:space="0" w:color="595959"/>
              <w:right w:val="single" w:sz="4" w:space="0" w:color="auto"/>
            </w:tcBorders>
            <w:shd w:val="clear" w:color="auto" w:fill="auto"/>
            <w:vAlign w:val="center"/>
            <w:hideMark/>
          </w:tcPr>
          <w:p w14:paraId="77687E62"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Descripción del bien</w:t>
            </w:r>
            <w:r>
              <w:rPr>
                <w:rFonts w:eastAsia="Times New Roman" w:cstheme="minorHAnsi"/>
                <w:color w:val="000000"/>
                <w:sz w:val="18"/>
                <w:szCs w:val="18"/>
                <w:lang w:eastAsia="es-MX"/>
              </w:rPr>
              <w:t xml:space="preserve"> y/o</w:t>
            </w:r>
            <w:r w:rsidRPr="003352EE">
              <w:rPr>
                <w:rFonts w:eastAsia="Times New Roman" w:cstheme="minorHAnsi"/>
                <w:color w:val="000000"/>
                <w:sz w:val="18"/>
                <w:szCs w:val="18"/>
                <w:lang w:eastAsia="es-MX"/>
              </w:rPr>
              <w:t xml:space="preserve"> servicio otorgado por el Pp analizado a la población objetivo, conforme a lo establecido en su normatividad.</w:t>
            </w:r>
          </w:p>
        </w:tc>
      </w:tr>
      <w:tr w:rsidR="007B1A67" w:rsidRPr="003352EE" w14:paraId="13BC5A87" w14:textId="77777777" w:rsidTr="0077704D">
        <w:trPr>
          <w:gridBefore w:val="1"/>
          <w:trHeight w:val="659"/>
        </w:trPr>
        <w:tc>
          <w:tcPr>
            <w:tcW w:w="0" w:type="auto"/>
            <w:gridSpan w:val="6"/>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782B52D2" w14:textId="77777777" w:rsidR="007B1A67" w:rsidRPr="003352EE" w:rsidRDefault="007B1A67" w:rsidP="007B1A67">
            <w:pPr>
              <w:rPr>
                <w:rFonts w:eastAsia="Times New Roman" w:cstheme="minorHAnsi"/>
                <w:b/>
                <w:bCs/>
                <w:color w:val="000000"/>
                <w:sz w:val="18"/>
                <w:szCs w:val="18"/>
                <w:lang w:eastAsia="es-MX"/>
              </w:rPr>
            </w:pPr>
            <w:r w:rsidRPr="003352EE">
              <w:rPr>
                <w:rFonts w:eastAsia="Times New Roman" w:cstheme="minorHAnsi"/>
                <w:b/>
                <w:bCs/>
                <w:color w:val="000000"/>
                <w:sz w:val="18"/>
                <w:szCs w:val="18"/>
                <w:lang w:eastAsia="es-MX"/>
              </w:rPr>
              <w:t>Relación identificada</w:t>
            </w:r>
          </w:p>
        </w:tc>
        <w:tc>
          <w:tcPr>
            <w:tcW w:w="0" w:type="auto"/>
            <w:gridSpan w:val="32"/>
            <w:tcBorders>
              <w:top w:val="single" w:sz="4" w:space="0" w:color="595959"/>
              <w:left w:val="nil"/>
              <w:bottom w:val="single" w:sz="4" w:space="0" w:color="595959"/>
              <w:right w:val="single" w:sz="4" w:space="0" w:color="auto"/>
            </w:tcBorders>
            <w:shd w:val="clear" w:color="auto" w:fill="auto"/>
            <w:vAlign w:val="center"/>
            <w:hideMark/>
          </w:tcPr>
          <w:p w14:paraId="3115286B"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 xml:space="preserve">Especificar el tipo de relación entre el Pp evaluado y el Pp analizado, la cual puede ser: Similitud, Complementariedad o Duplicidad, conforme a </w:t>
            </w:r>
            <w:r>
              <w:rPr>
                <w:rFonts w:eastAsia="Times New Roman" w:cstheme="minorHAnsi"/>
                <w:color w:val="000000"/>
                <w:sz w:val="18"/>
                <w:szCs w:val="18"/>
                <w:lang w:eastAsia="es-MX"/>
              </w:rPr>
              <w:t>los criterios señalados en la Presunta</w:t>
            </w:r>
            <w:r w:rsidRPr="003352EE">
              <w:rPr>
                <w:rFonts w:eastAsia="Times New Roman" w:cstheme="minorHAnsi"/>
                <w:color w:val="000000"/>
                <w:sz w:val="18"/>
                <w:szCs w:val="18"/>
                <w:lang w:eastAsia="es-MX"/>
              </w:rPr>
              <w:t xml:space="preserve"> </w:t>
            </w:r>
            <w:r>
              <w:rPr>
                <w:rFonts w:eastAsia="Times New Roman" w:cstheme="minorHAnsi"/>
                <w:color w:val="000000"/>
                <w:sz w:val="18"/>
                <w:szCs w:val="18"/>
                <w:lang w:eastAsia="es-MX"/>
              </w:rPr>
              <w:t>15</w:t>
            </w:r>
            <w:r w:rsidRPr="003352EE">
              <w:rPr>
                <w:rFonts w:eastAsia="Times New Roman" w:cstheme="minorHAnsi"/>
                <w:color w:val="000000"/>
                <w:sz w:val="18"/>
                <w:szCs w:val="18"/>
                <w:lang w:eastAsia="es-MX"/>
              </w:rPr>
              <w:t xml:space="preserve"> de estos TdR.</w:t>
            </w:r>
          </w:p>
        </w:tc>
      </w:tr>
      <w:tr w:rsidR="007B1A67" w:rsidRPr="003352EE" w14:paraId="1FD7D55C" w14:textId="77777777" w:rsidTr="0077704D">
        <w:trPr>
          <w:gridBefore w:val="1"/>
          <w:trHeight w:val="659"/>
        </w:trPr>
        <w:tc>
          <w:tcPr>
            <w:tcW w:w="0" w:type="auto"/>
            <w:gridSpan w:val="6"/>
            <w:tcBorders>
              <w:top w:val="single" w:sz="4" w:space="0" w:color="595959"/>
              <w:left w:val="single" w:sz="4" w:space="0" w:color="auto"/>
              <w:bottom w:val="single" w:sz="4" w:space="0" w:color="595959"/>
              <w:right w:val="single" w:sz="4" w:space="0" w:color="595959"/>
            </w:tcBorders>
            <w:shd w:val="clear" w:color="000000" w:fill="E9DECF"/>
            <w:noWrap/>
            <w:vAlign w:val="center"/>
            <w:hideMark/>
          </w:tcPr>
          <w:p w14:paraId="3BE9B5B9" w14:textId="77777777" w:rsidR="007B1A67" w:rsidRPr="003352EE" w:rsidRDefault="007B1A67" w:rsidP="007B1A67">
            <w:pPr>
              <w:rPr>
                <w:rFonts w:eastAsia="Times New Roman" w:cstheme="minorHAnsi"/>
                <w:b/>
                <w:bCs/>
                <w:color w:val="000000"/>
                <w:sz w:val="18"/>
                <w:szCs w:val="18"/>
                <w:lang w:eastAsia="es-MX"/>
              </w:rPr>
            </w:pPr>
            <w:r w:rsidRPr="003352EE">
              <w:rPr>
                <w:rFonts w:eastAsia="Times New Roman" w:cstheme="minorHAnsi"/>
                <w:b/>
                <w:bCs/>
                <w:color w:val="000000"/>
                <w:sz w:val="18"/>
                <w:szCs w:val="18"/>
                <w:lang w:eastAsia="es-MX"/>
              </w:rPr>
              <w:t>Argumentación</w:t>
            </w:r>
          </w:p>
        </w:tc>
        <w:tc>
          <w:tcPr>
            <w:tcW w:w="0" w:type="auto"/>
            <w:gridSpan w:val="32"/>
            <w:tcBorders>
              <w:top w:val="single" w:sz="4" w:space="0" w:color="595959"/>
              <w:left w:val="nil"/>
              <w:bottom w:val="single" w:sz="4" w:space="0" w:color="595959"/>
              <w:right w:val="single" w:sz="4" w:space="0" w:color="auto"/>
            </w:tcBorders>
            <w:shd w:val="clear" w:color="auto" w:fill="auto"/>
            <w:vAlign w:val="center"/>
            <w:hideMark/>
          </w:tcPr>
          <w:p w14:paraId="0FED5B64"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Argumento elaborado por la instancia evaluadora, a partir del análisis realizado, destacando los aspectos más relevantes del tipo de relación identificada.</w:t>
            </w:r>
          </w:p>
        </w:tc>
      </w:tr>
      <w:tr w:rsidR="007B1A67" w:rsidRPr="003352EE" w14:paraId="4EF932A8" w14:textId="77777777" w:rsidTr="0077704D">
        <w:trPr>
          <w:gridBefore w:val="1"/>
          <w:trHeight w:val="659"/>
        </w:trPr>
        <w:tc>
          <w:tcPr>
            <w:tcW w:w="0" w:type="auto"/>
            <w:gridSpan w:val="6"/>
            <w:tcBorders>
              <w:top w:val="single" w:sz="4" w:space="0" w:color="595959"/>
              <w:left w:val="single" w:sz="4" w:space="0" w:color="auto"/>
              <w:bottom w:val="single" w:sz="4" w:space="0" w:color="auto"/>
              <w:right w:val="single" w:sz="4" w:space="0" w:color="595959"/>
            </w:tcBorders>
            <w:shd w:val="clear" w:color="000000" w:fill="E9DECF"/>
            <w:noWrap/>
            <w:vAlign w:val="center"/>
            <w:hideMark/>
          </w:tcPr>
          <w:p w14:paraId="3620EF95" w14:textId="77777777" w:rsidR="007B1A67" w:rsidRPr="003352EE" w:rsidRDefault="007B1A67" w:rsidP="007B1A67">
            <w:pPr>
              <w:rPr>
                <w:rFonts w:eastAsia="Times New Roman" w:cstheme="minorHAnsi"/>
                <w:b/>
                <w:bCs/>
                <w:color w:val="000000"/>
                <w:sz w:val="18"/>
                <w:szCs w:val="18"/>
                <w:lang w:eastAsia="es-MX"/>
              </w:rPr>
            </w:pPr>
            <w:r w:rsidRPr="003352EE">
              <w:rPr>
                <w:rFonts w:eastAsia="Times New Roman" w:cstheme="minorHAnsi"/>
                <w:b/>
                <w:bCs/>
                <w:color w:val="000000"/>
                <w:sz w:val="18"/>
                <w:szCs w:val="18"/>
                <w:lang w:eastAsia="es-MX"/>
              </w:rPr>
              <w:t>Recomendación</w:t>
            </w:r>
          </w:p>
        </w:tc>
        <w:tc>
          <w:tcPr>
            <w:tcW w:w="0" w:type="auto"/>
            <w:gridSpan w:val="32"/>
            <w:tcBorders>
              <w:top w:val="single" w:sz="4" w:space="0" w:color="595959"/>
              <w:left w:val="nil"/>
              <w:bottom w:val="single" w:sz="4" w:space="0" w:color="auto"/>
              <w:right w:val="single" w:sz="4" w:space="0" w:color="auto"/>
            </w:tcBorders>
            <w:shd w:val="clear" w:color="auto" w:fill="auto"/>
            <w:vAlign w:val="center"/>
            <w:hideMark/>
          </w:tcPr>
          <w:p w14:paraId="2893F3B5" w14:textId="77777777" w:rsidR="007B1A67" w:rsidRPr="003352EE" w:rsidRDefault="007B1A67" w:rsidP="007B1A67">
            <w:pPr>
              <w:rPr>
                <w:rFonts w:eastAsia="Times New Roman" w:cstheme="minorHAnsi"/>
                <w:color w:val="000000"/>
                <w:sz w:val="18"/>
                <w:szCs w:val="18"/>
                <w:lang w:eastAsia="es-MX"/>
              </w:rPr>
            </w:pPr>
            <w:r w:rsidRPr="003352EE">
              <w:rPr>
                <w:rFonts w:eastAsia="Times New Roman" w:cstheme="minorHAnsi"/>
                <w:color w:val="000000"/>
                <w:sz w:val="18"/>
                <w:szCs w:val="18"/>
                <w:lang w:eastAsia="es-MX"/>
              </w:rPr>
              <w:t>Recomendación emitida por la instancia evaluadora, a partir del análisis realizado.</w:t>
            </w:r>
          </w:p>
        </w:tc>
      </w:tr>
      <w:tr w:rsidR="0077704D" w:rsidRPr="00B47362" w14:paraId="66778C8D" w14:textId="77777777" w:rsidTr="0077704D">
        <w:trPr>
          <w:trHeight w:val="327"/>
          <w:tblHeader/>
        </w:trPr>
        <w:tc>
          <w:tcPr>
            <w:tcW w:w="0" w:type="auto"/>
            <w:gridSpan w:val="39"/>
            <w:vMerge w:val="restart"/>
            <w:tcBorders>
              <w:top w:val="single" w:sz="4" w:space="0" w:color="auto"/>
              <w:left w:val="single" w:sz="4" w:space="0" w:color="auto"/>
              <w:bottom w:val="single" w:sz="4" w:space="0" w:color="595959"/>
              <w:right w:val="single" w:sz="4" w:space="0" w:color="auto"/>
            </w:tcBorders>
            <w:shd w:val="clear" w:color="000000" w:fill="9D2449"/>
            <w:vAlign w:val="center"/>
            <w:hideMark/>
          </w:tcPr>
          <w:p w14:paraId="491930F2" w14:textId="77777777" w:rsidR="0077704D" w:rsidRPr="00B47362" w:rsidRDefault="0077704D" w:rsidP="0023548E">
            <w:pPr>
              <w:jc w:val="center"/>
              <w:rPr>
                <w:rFonts w:eastAsia="Times New Roman" w:cstheme="minorHAnsi"/>
                <w:b/>
                <w:bCs/>
                <w:color w:val="FFFFFF"/>
                <w:sz w:val="20"/>
                <w:lang w:eastAsia="es-MX"/>
              </w:rPr>
            </w:pPr>
            <w:r w:rsidRPr="0077704D">
              <w:rPr>
                <w:rFonts w:eastAsia="Times New Roman" w:cstheme="minorHAnsi"/>
                <w:b/>
                <w:bCs/>
                <w:color w:val="FFFFFF"/>
                <w:sz w:val="20"/>
                <w:szCs w:val="18"/>
                <w:lang w:eastAsia="es-MX"/>
              </w:rPr>
              <w:t>Anexo 10D. Instrumentos de Seguimiento del Desempeño</w:t>
            </w:r>
          </w:p>
        </w:tc>
      </w:tr>
      <w:tr w:rsidR="0077704D" w:rsidRPr="00A4499B" w14:paraId="30F2B829" w14:textId="77777777" w:rsidTr="00BD200F">
        <w:trPr>
          <w:trHeight w:val="305"/>
          <w:tblHeader/>
        </w:trPr>
        <w:tc>
          <w:tcPr>
            <w:tcW w:w="0" w:type="auto"/>
            <w:gridSpan w:val="39"/>
            <w:vMerge/>
            <w:tcBorders>
              <w:top w:val="single" w:sz="8" w:space="0" w:color="auto"/>
              <w:left w:val="single" w:sz="4" w:space="0" w:color="auto"/>
              <w:bottom w:val="single" w:sz="4" w:space="0" w:color="auto"/>
              <w:right w:val="single" w:sz="4" w:space="0" w:color="auto"/>
            </w:tcBorders>
            <w:vAlign w:val="center"/>
            <w:hideMark/>
          </w:tcPr>
          <w:p w14:paraId="1357F8DB" w14:textId="77777777" w:rsidR="0077704D" w:rsidRPr="003537D2" w:rsidRDefault="0077704D" w:rsidP="0023548E">
            <w:pPr>
              <w:rPr>
                <w:rFonts w:eastAsia="Times New Roman" w:cstheme="minorHAnsi"/>
                <w:b/>
                <w:bCs/>
                <w:color w:val="FFFFFF"/>
                <w:lang w:eastAsia="es-MX"/>
              </w:rPr>
            </w:pPr>
          </w:p>
        </w:tc>
      </w:tr>
      <w:tr w:rsidR="000750C1" w:rsidRPr="00B47362" w14:paraId="288A3A5D" w14:textId="77777777" w:rsidTr="000750C1">
        <w:trPr>
          <w:trHeight w:val="111"/>
        </w:trPr>
        <w:tc>
          <w:tcPr>
            <w:tcW w:w="0" w:type="auto"/>
            <w:gridSpan w:val="39"/>
            <w:tcBorders>
              <w:top w:val="single" w:sz="4" w:space="0" w:color="auto"/>
              <w:left w:val="single" w:sz="4" w:space="0" w:color="auto"/>
              <w:bottom w:val="single" w:sz="4" w:space="0" w:color="auto"/>
              <w:right w:val="single" w:sz="4" w:space="0" w:color="auto"/>
            </w:tcBorders>
            <w:shd w:val="clear" w:color="auto" w:fill="auto"/>
            <w:vAlign w:val="center"/>
          </w:tcPr>
          <w:p w14:paraId="6A8FC520" w14:textId="77777777" w:rsidR="000750C1" w:rsidRPr="00B47362" w:rsidRDefault="000750C1" w:rsidP="0023548E">
            <w:pPr>
              <w:jc w:val="both"/>
              <w:rPr>
                <w:rFonts w:eastAsia="Times New Roman" w:cstheme="minorHAnsi"/>
                <w:sz w:val="18"/>
                <w:szCs w:val="18"/>
                <w:lang w:eastAsia="es-MX"/>
              </w:rPr>
            </w:pPr>
          </w:p>
        </w:tc>
      </w:tr>
      <w:tr w:rsidR="0077704D" w:rsidRPr="00B47362" w14:paraId="10A5ADA0" w14:textId="77777777" w:rsidTr="00BD200F">
        <w:trPr>
          <w:trHeight w:val="293"/>
        </w:trPr>
        <w:tc>
          <w:tcPr>
            <w:tcW w:w="0" w:type="auto"/>
            <w:gridSpan w:val="39"/>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9EDBE2D" w14:textId="77777777" w:rsidR="0077704D" w:rsidRPr="00B47362" w:rsidRDefault="0077704D" w:rsidP="0023548E">
            <w:pPr>
              <w:jc w:val="both"/>
              <w:rPr>
                <w:rFonts w:eastAsia="Times New Roman" w:cstheme="minorHAnsi"/>
                <w:sz w:val="18"/>
                <w:szCs w:val="18"/>
                <w:lang w:eastAsia="es-MX"/>
              </w:rPr>
            </w:pPr>
            <w:r w:rsidRPr="00B47362">
              <w:rPr>
                <w:rFonts w:eastAsia="Times New Roman" w:cstheme="minorHAnsi"/>
                <w:sz w:val="18"/>
                <w:szCs w:val="18"/>
                <w:lang w:eastAsia="es-MX"/>
              </w:rPr>
              <w:t xml:space="preserve">La instancia evaluadora reportará si el Instrumento de Seguimiento del Desempeño del Pp permite obtener información relevante sobre los siguientes elementos de diseño del Pp. </w:t>
            </w:r>
          </w:p>
        </w:tc>
      </w:tr>
      <w:tr w:rsidR="0077704D" w:rsidRPr="00B47362" w14:paraId="60206609" w14:textId="77777777" w:rsidTr="00BD200F">
        <w:trPr>
          <w:trHeight w:val="293"/>
        </w:trPr>
        <w:tc>
          <w:tcPr>
            <w:tcW w:w="0" w:type="auto"/>
            <w:gridSpan w:val="39"/>
            <w:vMerge/>
            <w:tcBorders>
              <w:top w:val="single" w:sz="4" w:space="0" w:color="auto"/>
              <w:left w:val="single" w:sz="4" w:space="0" w:color="auto"/>
              <w:bottom w:val="single" w:sz="4" w:space="0" w:color="auto"/>
              <w:right w:val="single" w:sz="4" w:space="0" w:color="auto"/>
            </w:tcBorders>
            <w:vAlign w:val="center"/>
            <w:hideMark/>
          </w:tcPr>
          <w:p w14:paraId="3F028E78" w14:textId="77777777" w:rsidR="0077704D" w:rsidRPr="00B47362" w:rsidRDefault="0077704D" w:rsidP="0023548E">
            <w:pPr>
              <w:rPr>
                <w:rFonts w:eastAsia="Times New Roman" w:cstheme="minorHAnsi"/>
                <w:color w:val="3A3838"/>
                <w:sz w:val="18"/>
                <w:szCs w:val="18"/>
                <w:lang w:eastAsia="es-MX"/>
              </w:rPr>
            </w:pPr>
          </w:p>
        </w:tc>
      </w:tr>
      <w:tr w:rsidR="0077704D" w:rsidRPr="00B47362" w14:paraId="0D9D11E7" w14:textId="77777777" w:rsidTr="00BD200F">
        <w:trPr>
          <w:trHeight w:val="293"/>
        </w:trPr>
        <w:tc>
          <w:tcPr>
            <w:tcW w:w="0" w:type="auto"/>
            <w:gridSpan w:val="39"/>
            <w:vMerge/>
            <w:tcBorders>
              <w:top w:val="single" w:sz="4" w:space="0" w:color="auto"/>
              <w:left w:val="single" w:sz="4" w:space="0" w:color="auto"/>
              <w:bottom w:val="single" w:sz="4" w:space="0" w:color="auto"/>
              <w:right w:val="single" w:sz="4" w:space="0" w:color="auto"/>
            </w:tcBorders>
            <w:vAlign w:val="center"/>
            <w:hideMark/>
          </w:tcPr>
          <w:p w14:paraId="55F75C4E" w14:textId="77777777" w:rsidR="0077704D" w:rsidRPr="00B47362" w:rsidRDefault="0077704D" w:rsidP="0023548E">
            <w:pPr>
              <w:rPr>
                <w:rFonts w:eastAsia="Times New Roman" w:cstheme="minorHAnsi"/>
                <w:color w:val="3A3838"/>
                <w:sz w:val="18"/>
                <w:szCs w:val="18"/>
                <w:lang w:eastAsia="es-MX"/>
              </w:rPr>
            </w:pPr>
          </w:p>
        </w:tc>
      </w:tr>
      <w:tr w:rsidR="0077704D" w:rsidRPr="00B47362" w14:paraId="56291AC0" w14:textId="77777777" w:rsidTr="00BD200F">
        <w:trPr>
          <w:trHeight w:val="370"/>
        </w:trPr>
        <w:tc>
          <w:tcPr>
            <w:tcW w:w="0" w:type="auto"/>
            <w:gridSpan w:val="39"/>
            <w:tcBorders>
              <w:top w:val="single" w:sz="4" w:space="0" w:color="auto"/>
              <w:left w:val="single" w:sz="4" w:space="0" w:color="auto"/>
              <w:bottom w:val="single" w:sz="4" w:space="0" w:color="757171"/>
              <w:right w:val="single" w:sz="4" w:space="0" w:color="auto"/>
            </w:tcBorders>
            <w:shd w:val="clear" w:color="000000" w:fill="8B6B41"/>
            <w:noWrap/>
            <w:vAlign w:val="center"/>
            <w:hideMark/>
          </w:tcPr>
          <w:p w14:paraId="5DC47E2B" w14:textId="77777777" w:rsidR="0077704D" w:rsidRPr="00B47362" w:rsidRDefault="0077704D" w:rsidP="0023548E">
            <w:pPr>
              <w:jc w:val="center"/>
              <w:rPr>
                <w:rFonts w:eastAsia="Times New Roman" w:cstheme="minorHAnsi"/>
                <w:b/>
                <w:bCs/>
                <w:color w:val="FFFFFF"/>
                <w:sz w:val="18"/>
                <w:szCs w:val="18"/>
                <w:lang w:eastAsia="es-MX"/>
              </w:rPr>
            </w:pPr>
            <w:r w:rsidRPr="00B47362">
              <w:rPr>
                <w:rFonts w:eastAsia="Times New Roman" w:cstheme="minorHAnsi"/>
                <w:b/>
                <w:bCs/>
                <w:color w:val="FFFFFF"/>
                <w:sz w:val="18"/>
                <w:szCs w:val="18"/>
                <w:lang w:eastAsia="es-MX"/>
              </w:rPr>
              <w:t>Características del Instrumento de Seguimiento del Desempeño</w:t>
            </w:r>
          </w:p>
        </w:tc>
      </w:tr>
      <w:tr w:rsidR="0077704D" w:rsidRPr="00A4499B" w14:paraId="2A23F872" w14:textId="77777777" w:rsidTr="0077704D">
        <w:trPr>
          <w:trHeight w:val="705"/>
        </w:trPr>
        <w:tc>
          <w:tcPr>
            <w:tcW w:w="0" w:type="auto"/>
            <w:gridSpan w:val="6"/>
            <w:tcBorders>
              <w:top w:val="single" w:sz="4" w:space="0" w:color="757171"/>
              <w:left w:val="single" w:sz="4" w:space="0" w:color="auto"/>
              <w:bottom w:val="single" w:sz="4" w:space="0" w:color="808080" w:themeColor="background1" w:themeShade="80"/>
              <w:right w:val="single" w:sz="4" w:space="0" w:color="757171"/>
            </w:tcBorders>
            <w:shd w:val="clear" w:color="000000" w:fill="E9DECF"/>
            <w:vAlign w:val="center"/>
            <w:hideMark/>
          </w:tcPr>
          <w:p w14:paraId="01F41D82" w14:textId="77777777" w:rsidR="0077704D" w:rsidRPr="003537D2" w:rsidRDefault="0077704D" w:rsidP="0023548E">
            <w:pPr>
              <w:jc w:val="center"/>
              <w:rPr>
                <w:rFonts w:eastAsia="Times New Roman" w:cstheme="minorHAnsi"/>
                <w:b/>
                <w:bCs/>
                <w:color w:val="000000"/>
                <w:sz w:val="15"/>
                <w:szCs w:val="15"/>
                <w:lang w:eastAsia="es-MX"/>
              </w:rPr>
            </w:pPr>
            <w:r w:rsidRPr="003537D2">
              <w:rPr>
                <w:rFonts w:eastAsia="Times New Roman" w:cstheme="minorHAnsi"/>
                <w:b/>
                <w:bCs/>
                <w:color w:val="000000"/>
                <w:sz w:val="15"/>
                <w:szCs w:val="15"/>
                <w:lang w:eastAsia="es-MX"/>
              </w:rPr>
              <w:t>Criterio</w:t>
            </w:r>
          </w:p>
        </w:tc>
        <w:tc>
          <w:tcPr>
            <w:tcW w:w="0" w:type="auto"/>
            <w:gridSpan w:val="2"/>
            <w:tcBorders>
              <w:top w:val="nil"/>
              <w:left w:val="nil"/>
              <w:bottom w:val="single" w:sz="4" w:space="0" w:color="757171"/>
              <w:right w:val="single" w:sz="4" w:space="0" w:color="757171"/>
            </w:tcBorders>
            <w:shd w:val="clear" w:color="000000" w:fill="E9DECF"/>
            <w:vAlign w:val="center"/>
            <w:hideMark/>
          </w:tcPr>
          <w:p w14:paraId="0D1CAAF8" w14:textId="77777777" w:rsidR="0077704D" w:rsidRPr="003537D2" w:rsidRDefault="0077704D" w:rsidP="0023548E">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Respuesta</w:t>
            </w:r>
          </w:p>
        </w:tc>
        <w:tc>
          <w:tcPr>
            <w:tcW w:w="0" w:type="auto"/>
            <w:gridSpan w:val="5"/>
            <w:tcBorders>
              <w:top w:val="nil"/>
              <w:left w:val="nil"/>
              <w:bottom w:val="single" w:sz="4" w:space="0" w:color="757171"/>
              <w:right w:val="single" w:sz="4" w:space="0" w:color="757171"/>
            </w:tcBorders>
            <w:shd w:val="clear" w:color="000000" w:fill="E9DECF"/>
            <w:vAlign w:val="center"/>
            <w:hideMark/>
          </w:tcPr>
          <w:p w14:paraId="1FD79C0D" w14:textId="77777777" w:rsidR="0077704D" w:rsidRPr="003537D2" w:rsidRDefault="0077704D" w:rsidP="0023548E">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Nombre del indicador</w:t>
            </w:r>
          </w:p>
        </w:tc>
        <w:tc>
          <w:tcPr>
            <w:tcW w:w="0" w:type="auto"/>
            <w:gridSpan w:val="4"/>
            <w:tcBorders>
              <w:top w:val="nil"/>
              <w:left w:val="nil"/>
              <w:bottom w:val="single" w:sz="4" w:space="0" w:color="757171"/>
              <w:right w:val="single" w:sz="4" w:space="0" w:color="757171"/>
            </w:tcBorders>
            <w:shd w:val="clear" w:color="000000" w:fill="E9DECF"/>
            <w:vAlign w:val="center"/>
            <w:hideMark/>
          </w:tcPr>
          <w:p w14:paraId="2D8A72C9" w14:textId="77777777" w:rsidR="0077704D" w:rsidRPr="003537D2" w:rsidRDefault="0077704D" w:rsidP="0023548E">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Definición</w:t>
            </w:r>
          </w:p>
        </w:tc>
        <w:tc>
          <w:tcPr>
            <w:tcW w:w="0" w:type="auto"/>
            <w:gridSpan w:val="3"/>
            <w:tcBorders>
              <w:top w:val="nil"/>
              <w:left w:val="nil"/>
              <w:bottom w:val="single" w:sz="4" w:space="0" w:color="757171"/>
              <w:right w:val="single" w:sz="4" w:space="0" w:color="757171"/>
            </w:tcBorders>
            <w:shd w:val="clear" w:color="000000" w:fill="E9DECF"/>
            <w:vAlign w:val="center"/>
            <w:hideMark/>
          </w:tcPr>
          <w:p w14:paraId="33624BF8" w14:textId="77777777" w:rsidR="0077704D" w:rsidRPr="003537D2" w:rsidRDefault="0077704D" w:rsidP="0023548E">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Método de cálculo</w:t>
            </w:r>
          </w:p>
        </w:tc>
        <w:tc>
          <w:tcPr>
            <w:tcW w:w="0" w:type="auto"/>
            <w:gridSpan w:val="4"/>
            <w:tcBorders>
              <w:top w:val="nil"/>
              <w:left w:val="nil"/>
              <w:bottom w:val="single" w:sz="4" w:space="0" w:color="757171"/>
              <w:right w:val="single" w:sz="4" w:space="0" w:color="757171"/>
            </w:tcBorders>
            <w:shd w:val="clear" w:color="000000" w:fill="E9DECF"/>
            <w:vAlign w:val="center"/>
            <w:hideMark/>
          </w:tcPr>
          <w:p w14:paraId="5D093B1A" w14:textId="77777777" w:rsidR="0077704D" w:rsidRPr="003537D2" w:rsidRDefault="0077704D" w:rsidP="0023548E">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Unidad de medida</w:t>
            </w:r>
          </w:p>
        </w:tc>
        <w:tc>
          <w:tcPr>
            <w:tcW w:w="0" w:type="auto"/>
            <w:gridSpan w:val="6"/>
            <w:tcBorders>
              <w:top w:val="nil"/>
              <w:left w:val="nil"/>
              <w:bottom w:val="single" w:sz="4" w:space="0" w:color="757171"/>
              <w:right w:val="single" w:sz="4" w:space="0" w:color="757171"/>
            </w:tcBorders>
            <w:shd w:val="clear" w:color="000000" w:fill="E9DECF"/>
            <w:vAlign w:val="center"/>
            <w:hideMark/>
          </w:tcPr>
          <w:p w14:paraId="462D3A03" w14:textId="77777777" w:rsidR="0077704D" w:rsidRPr="003537D2" w:rsidRDefault="0077704D" w:rsidP="0023548E">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Frecuencia de medición</w:t>
            </w:r>
          </w:p>
        </w:tc>
        <w:tc>
          <w:tcPr>
            <w:tcW w:w="0" w:type="auto"/>
            <w:gridSpan w:val="3"/>
            <w:tcBorders>
              <w:top w:val="nil"/>
              <w:left w:val="nil"/>
              <w:bottom w:val="single" w:sz="4" w:space="0" w:color="757171"/>
              <w:right w:val="single" w:sz="4" w:space="0" w:color="757171"/>
            </w:tcBorders>
            <w:shd w:val="clear" w:color="000000" w:fill="E9DECF"/>
            <w:vAlign w:val="center"/>
            <w:hideMark/>
          </w:tcPr>
          <w:p w14:paraId="501753EA" w14:textId="77777777" w:rsidR="0077704D" w:rsidRPr="003537D2" w:rsidRDefault="0077704D" w:rsidP="0023548E">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Línea base</w:t>
            </w:r>
          </w:p>
        </w:tc>
        <w:tc>
          <w:tcPr>
            <w:tcW w:w="0" w:type="auto"/>
            <w:gridSpan w:val="5"/>
            <w:tcBorders>
              <w:top w:val="nil"/>
              <w:left w:val="nil"/>
              <w:bottom w:val="single" w:sz="4" w:space="0" w:color="757171"/>
              <w:right w:val="single" w:sz="4" w:space="0" w:color="757171"/>
            </w:tcBorders>
            <w:shd w:val="clear" w:color="000000" w:fill="E9DECF"/>
            <w:vAlign w:val="center"/>
            <w:hideMark/>
          </w:tcPr>
          <w:p w14:paraId="29FB1525" w14:textId="77777777" w:rsidR="0077704D" w:rsidRPr="003537D2" w:rsidRDefault="0077704D" w:rsidP="0023548E">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Comportamiento del indicador</w:t>
            </w:r>
          </w:p>
        </w:tc>
        <w:tc>
          <w:tcPr>
            <w:tcW w:w="0" w:type="auto"/>
            <w:tcBorders>
              <w:top w:val="nil"/>
              <w:left w:val="nil"/>
              <w:bottom w:val="single" w:sz="4" w:space="0" w:color="757171"/>
              <w:right w:val="single" w:sz="4" w:space="0" w:color="auto"/>
            </w:tcBorders>
            <w:shd w:val="clear" w:color="000000" w:fill="E9DECF"/>
            <w:vAlign w:val="center"/>
            <w:hideMark/>
          </w:tcPr>
          <w:p w14:paraId="2066FDD1" w14:textId="77777777" w:rsidR="0077704D" w:rsidRPr="003537D2" w:rsidRDefault="0077704D" w:rsidP="0023548E">
            <w:pPr>
              <w:jc w:val="center"/>
              <w:rPr>
                <w:rFonts w:eastAsia="Times New Roman" w:cstheme="minorHAnsi"/>
                <w:b/>
                <w:bCs/>
                <w:color w:val="3A3838"/>
                <w:sz w:val="13"/>
                <w:szCs w:val="15"/>
                <w:lang w:eastAsia="es-MX"/>
              </w:rPr>
            </w:pPr>
            <w:r>
              <w:rPr>
                <w:rFonts w:eastAsia="Times New Roman" w:cstheme="minorHAnsi"/>
                <w:b/>
                <w:bCs/>
                <w:color w:val="3A3838"/>
                <w:sz w:val="13"/>
                <w:szCs w:val="15"/>
                <w:lang w:eastAsia="es-MX"/>
              </w:rPr>
              <w:t>Parámetro de Semaforización</w:t>
            </w:r>
          </w:p>
        </w:tc>
      </w:tr>
      <w:tr w:rsidR="0077704D" w:rsidRPr="00A4499B" w14:paraId="6C0F8DC0" w14:textId="77777777" w:rsidTr="0077704D">
        <w:trPr>
          <w:trHeight w:val="355"/>
        </w:trPr>
        <w:tc>
          <w:tcPr>
            <w:tcW w:w="0" w:type="auto"/>
            <w:gridSpan w:val="6"/>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000000" w:fill="E9DECF"/>
            <w:vAlign w:val="center"/>
            <w:hideMark/>
          </w:tcPr>
          <w:p w14:paraId="40FEE5C3" w14:textId="77777777" w:rsidR="0077704D" w:rsidRPr="00B47362" w:rsidRDefault="0077704D" w:rsidP="0023548E">
            <w:pPr>
              <w:rPr>
                <w:rFonts w:eastAsia="Times New Roman" w:cstheme="minorHAnsi"/>
                <w:color w:val="3A3838"/>
                <w:sz w:val="16"/>
                <w:szCs w:val="16"/>
                <w:lang w:eastAsia="es-MX"/>
              </w:rPr>
            </w:pPr>
            <w:r w:rsidRPr="00B47362">
              <w:rPr>
                <w:rFonts w:eastAsia="Times New Roman" w:cstheme="minorHAnsi"/>
                <w:color w:val="3A3838"/>
                <w:sz w:val="16"/>
                <w:szCs w:val="16"/>
                <w:lang w:eastAsia="es-MX"/>
              </w:rPr>
              <w:t>El cambio producido en la población objetivo derivado de la ejecución del Pp</w:t>
            </w:r>
          </w:p>
        </w:tc>
        <w:tc>
          <w:tcPr>
            <w:tcW w:w="0" w:type="auto"/>
            <w:gridSpan w:val="2"/>
            <w:tcBorders>
              <w:top w:val="nil"/>
              <w:left w:val="single" w:sz="4" w:space="0" w:color="808080" w:themeColor="background1" w:themeShade="80"/>
              <w:bottom w:val="single" w:sz="4" w:space="0" w:color="757171"/>
              <w:right w:val="single" w:sz="4" w:space="0" w:color="757171"/>
            </w:tcBorders>
            <w:shd w:val="clear" w:color="auto" w:fill="auto"/>
            <w:noWrap/>
            <w:vAlign w:val="center"/>
            <w:hideMark/>
          </w:tcPr>
          <w:p w14:paraId="0DC13419" w14:textId="77777777" w:rsidR="0077704D" w:rsidRPr="00B47362" w:rsidRDefault="0077704D" w:rsidP="0023548E">
            <w:pPr>
              <w:jc w:val="center"/>
              <w:rPr>
                <w:rFonts w:eastAsia="Times New Roman" w:cstheme="minorHAnsi"/>
                <w:i/>
                <w:iCs/>
                <w:color w:val="3A3838"/>
                <w:sz w:val="16"/>
                <w:szCs w:val="16"/>
                <w:lang w:eastAsia="es-MX"/>
              </w:rPr>
            </w:pPr>
            <w:r w:rsidRPr="00B47362">
              <w:rPr>
                <w:rFonts w:eastAsia="Times New Roman" w:cstheme="minorHAnsi"/>
                <w:i/>
                <w:iCs/>
                <w:color w:val="3A3838"/>
                <w:sz w:val="16"/>
                <w:szCs w:val="16"/>
                <w:lang w:eastAsia="es-MX"/>
              </w:rPr>
              <w:t>Sí/No</w:t>
            </w:r>
          </w:p>
        </w:tc>
        <w:tc>
          <w:tcPr>
            <w:tcW w:w="0" w:type="auto"/>
            <w:gridSpan w:val="5"/>
            <w:tcBorders>
              <w:top w:val="nil"/>
              <w:left w:val="nil"/>
              <w:bottom w:val="single" w:sz="4" w:space="0" w:color="757171"/>
              <w:right w:val="single" w:sz="4" w:space="0" w:color="757171"/>
            </w:tcBorders>
            <w:shd w:val="clear" w:color="auto" w:fill="auto"/>
            <w:noWrap/>
            <w:vAlign w:val="center"/>
            <w:hideMark/>
          </w:tcPr>
          <w:p w14:paraId="47F856C8" w14:textId="77777777" w:rsidR="0077704D" w:rsidRPr="00B47362" w:rsidRDefault="0077704D" w:rsidP="0023548E">
            <w:pPr>
              <w:rPr>
                <w:rFonts w:eastAsia="Times New Roman" w:cstheme="minorHAnsi"/>
                <w:color w:val="3A3838"/>
                <w:sz w:val="16"/>
                <w:szCs w:val="16"/>
                <w:lang w:eastAsia="es-MX"/>
              </w:rPr>
            </w:pPr>
            <w:r w:rsidRPr="00B47362">
              <w:rPr>
                <w:rFonts w:eastAsia="Times New Roman" w:cstheme="minorHAnsi"/>
                <w:color w:val="3A3838"/>
                <w:sz w:val="16"/>
                <w:szCs w:val="16"/>
                <w:lang w:eastAsia="es-MX"/>
              </w:rPr>
              <w:t> </w:t>
            </w:r>
          </w:p>
        </w:tc>
        <w:tc>
          <w:tcPr>
            <w:tcW w:w="0" w:type="auto"/>
            <w:gridSpan w:val="4"/>
            <w:tcBorders>
              <w:top w:val="nil"/>
              <w:left w:val="nil"/>
              <w:bottom w:val="single" w:sz="4" w:space="0" w:color="757171"/>
              <w:right w:val="single" w:sz="4" w:space="0" w:color="757171"/>
            </w:tcBorders>
            <w:shd w:val="clear" w:color="auto" w:fill="auto"/>
            <w:noWrap/>
            <w:vAlign w:val="center"/>
            <w:hideMark/>
          </w:tcPr>
          <w:p w14:paraId="1D261D3C"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gridSpan w:val="3"/>
            <w:tcBorders>
              <w:top w:val="nil"/>
              <w:left w:val="nil"/>
              <w:bottom w:val="single" w:sz="4" w:space="0" w:color="757171"/>
              <w:right w:val="single" w:sz="4" w:space="0" w:color="757171"/>
            </w:tcBorders>
            <w:shd w:val="clear" w:color="auto" w:fill="auto"/>
            <w:noWrap/>
            <w:vAlign w:val="center"/>
            <w:hideMark/>
          </w:tcPr>
          <w:p w14:paraId="5A3C53D2"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gridSpan w:val="4"/>
            <w:tcBorders>
              <w:top w:val="nil"/>
              <w:left w:val="nil"/>
              <w:bottom w:val="single" w:sz="4" w:space="0" w:color="757171"/>
              <w:right w:val="single" w:sz="4" w:space="0" w:color="757171"/>
            </w:tcBorders>
            <w:shd w:val="clear" w:color="auto" w:fill="auto"/>
            <w:noWrap/>
            <w:vAlign w:val="center"/>
            <w:hideMark/>
          </w:tcPr>
          <w:p w14:paraId="57689500"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gridSpan w:val="6"/>
            <w:tcBorders>
              <w:top w:val="nil"/>
              <w:left w:val="nil"/>
              <w:bottom w:val="single" w:sz="4" w:space="0" w:color="757171"/>
              <w:right w:val="single" w:sz="4" w:space="0" w:color="757171"/>
            </w:tcBorders>
            <w:shd w:val="clear" w:color="auto" w:fill="auto"/>
            <w:noWrap/>
            <w:vAlign w:val="center"/>
            <w:hideMark/>
          </w:tcPr>
          <w:p w14:paraId="6229088D"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gridSpan w:val="3"/>
            <w:tcBorders>
              <w:top w:val="nil"/>
              <w:left w:val="nil"/>
              <w:bottom w:val="single" w:sz="4" w:space="0" w:color="757171"/>
              <w:right w:val="single" w:sz="4" w:space="0" w:color="757171"/>
            </w:tcBorders>
            <w:shd w:val="clear" w:color="auto" w:fill="auto"/>
            <w:noWrap/>
            <w:vAlign w:val="center"/>
            <w:hideMark/>
          </w:tcPr>
          <w:p w14:paraId="5B39E41C"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gridSpan w:val="5"/>
            <w:tcBorders>
              <w:top w:val="nil"/>
              <w:left w:val="nil"/>
              <w:bottom w:val="single" w:sz="4" w:space="0" w:color="757171"/>
              <w:right w:val="single" w:sz="4" w:space="0" w:color="757171"/>
            </w:tcBorders>
            <w:shd w:val="clear" w:color="auto" w:fill="auto"/>
            <w:noWrap/>
            <w:vAlign w:val="center"/>
            <w:hideMark/>
          </w:tcPr>
          <w:p w14:paraId="56F0ECAC"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tcBorders>
              <w:top w:val="nil"/>
              <w:left w:val="nil"/>
              <w:bottom w:val="single" w:sz="4" w:space="0" w:color="757171"/>
              <w:right w:val="single" w:sz="4" w:space="0" w:color="auto"/>
            </w:tcBorders>
            <w:shd w:val="clear" w:color="auto" w:fill="auto"/>
            <w:noWrap/>
            <w:vAlign w:val="center"/>
          </w:tcPr>
          <w:p w14:paraId="73B46EE7" w14:textId="77777777" w:rsidR="0077704D" w:rsidRPr="003537D2" w:rsidRDefault="0077704D" w:rsidP="0023548E">
            <w:pPr>
              <w:jc w:val="center"/>
              <w:rPr>
                <w:rFonts w:eastAsia="Times New Roman" w:cstheme="minorHAnsi"/>
                <w:color w:val="3A3838"/>
                <w:sz w:val="20"/>
                <w:szCs w:val="20"/>
                <w:lang w:eastAsia="es-MX"/>
              </w:rPr>
            </w:pPr>
            <w:r w:rsidRPr="00B47362">
              <w:rPr>
                <w:rFonts w:eastAsia="Times New Roman" w:cstheme="minorHAnsi"/>
                <w:i/>
                <w:iCs/>
                <w:color w:val="3A3838"/>
                <w:sz w:val="16"/>
                <w:szCs w:val="16"/>
                <w:lang w:eastAsia="es-MX"/>
              </w:rPr>
              <w:t>Sí/No</w:t>
            </w:r>
          </w:p>
        </w:tc>
      </w:tr>
      <w:tr w:rsidR="0077704D" w:rsidRPr="00A4499B" w14:paraId="3BCB9782" w14:textId="77777777" w:rsidTr="0077704D">
        <w:trPr>
          <w:trHeight w:val="355"/>
        </w:trPr>
        <w:tc>
          <w:tcPr>
            <w:tcW w:w="0" w:type="auto"/>
            <w:gridSpan w:val="6"/>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000000" w:fill="E9DECF"/>
            <w:vAlign w:val="center"/>
            <w:hideMark/>
          </w:tcPr>
          <w:p w14:paraId="2BBDE614" w14:textId="77777777" w:rsidR="0077704D" w:rsidRPr="00B47362" w:rsidRDefault="0077704D" w:rsidP="0023548E">
            <w:pPr>
              <w:rPr>
                <w:rFonts w:eastAsia="Times New Roman" w:cstheme="minorHAnsi"/>
                <w:color w:val="3A3838"/>
                <w:sz w:val="16"/>
                <w:szCs w:val="16"/>
                <w:lang w:eastAsia="es-MX"/>
              </w:rPr>
            </w:pPr>
            <w:r w:rsidRPr="00B47362">
              <w:rPr>
                <w:rFonts w:eastAsia="Times New Roman" w:cstheme="minorHAnsi"/>
                <w:color w:val="3A3838"/>
                <w:sz w:val="16"/>
                <w:szCs w:val="16"/>
                <w:lang w:eastAsia="es-MX"/>
              </w:rPr>
              <w:t>La cobertura de la población</w:t>
            </w:r>
            <w:r>
              <w:rPr>
                <w:rFonts w:eastAsia="Times New Roman" w:cstheme="minorHAnsi"/>
                <w:color w:val="3A3838"/>
                <w:sz w:val="16"/>
                <w:szCs w:val="16"/>
                <w:lang w:eastAsia="es-MX"/>
              </w:rPr>
              <w:t xml:space="preserve"> objetivo</w:t>
            </w:r>
          </w:p>
        </w:tc>
        <w:tc>
          <w:tcPr>
            <w:tcW w:w="0" w:type="auto"/>
            <w:gridSpan w:val="2"/>
            <w:tcBorders>
              <w:top w:val="nil"/>
              <w:left w:val="single" w:sz="4" w:space="0" w:color="808080" w:themeColor="background1" w:themeShade="80"/>
              <w:bottom w:val="single" w:sz="4" w:space="0" w:color="757171"/>
              <w:right w:val="single" w:sz="4" w:space="0" w:color="757171"/>
            </w:tcBorders>
            <w:shd w:val="clear" w:color="auto" w:fill="auto"/>
            <w:noWrap/>
            <w:vAlign w:val="center"/>
            <w:hideMark/>
          </w:tcPr>
          <w:p w14:paraId="2F305353" w14:textId="77777777" w:rsidR="0077704D" w:rsidRPr="00B47362" w:rsidRDefault="0077704D" w:rsidP="0023548E">
            <w:pPr>
              <w:jc w:val="center"/>
              <w:rPr>
                <w:rFonts w:eastAsia="Times New Roman" w:cstheme="minorHAnsi"/>
                <w:i/>
                <w:iCs/>
                <w:color w:val="3A3838"/>
                <w:sz w:val="16"/>
                <w:szCs w:val="16"/>
                <w:lang w:eastAsia="es-MX"/>
              </w:rPr>
            </w:pPr>
            <w:r w:rsidRPr="00B47362">
              <w:rPr>
                <w:rFonts w:eastAsia="Times New Roman" w:cstheme="minorHAnsi"/>
                <w:i/>
                <w:iCs/>
                <w:color w:val="3A3838"/>
                <w:sz w:val="16"/>
                <w:szCs w:val="16"/>
                <w:lang w:eastAsia="es-MX"/>
              </w:rPr>
              <w:t>Sí/No</w:t>
            </w:r>
          </w:p>
        </w:tc>
        <w:tc>
          <w:tcPr>
            <w:tcW w:w="0" w:type="auto"/>
            <w:gridSpan w:val="5"/>
            <w:tcBorders>
              <w:top w:val="nil"/>
              <w:left w:val="nil"/>
              <w:bottom w:val="single" w:sz="4" w:space="0" w:color="757171"/>
              <w:right w:val="single" w:sz="4" w:space="0" w:color="757171"/>
            </w:tcBorders>
            <w:shd w:val="clear" w:color="auto" w:fill="auto"/>
            <w:noWrap/>
            <w:vAlign w:val="center"/>
            <w:hideMark/>
          </w:tcPr>
          <w:p w14:paraId="6BF96A9F" w14:textId="77777777" w:rsidR="0077704D" w:rsidRPr="00B47362" w:rsidRDefault="0077704D" w:rsidP="0023548E">
            <w:pPr>
              <w:rPr>
                <w:rFonts w:eastAsia="Times New Roman" w:cstheme="minorHAnsi"/>
                <w:color w:val="3A3838"/>
                <w:sz w:val="16"/>
                <w:szCs w:val="16"/>
                <w:lang w:eastAsia="es-MX"/>
              </w:rPr>
            </w:pPr>
            <w:r w:rsidRPr="00B47362">
              <w:rPr>
                <w:rFonts w:eastAsia="Times New Roman" w:cstheme="minorHAnsi"/>
                <w:color w:val="3A3838"/>
                <w:sz w:val="16"/>
                <w:szCs w:val="16"/>
                <w:lang w:eastAsia="es-MX"/>
              </w:rPr>
              <w:t> </w:t>
            </w:r>
          </w:p>
        </w:tc>
        <w:tc>
          <w:tcPr>
            <w:tcW w:w="0" w:type="auto"/>
            <w:gridSpan w:val="4"/>
            <w:tcBorders>
              <w:top w:val="nil"/>
              <w:left w:val="nil"/>
              <w:bottom w:val="single" w:sz="4" w:space="0" w:color="757171"/>
              <w:right w:val="single" w:sz="4" w:space="0" w:color="757171"/>
            </w:tcBorders>
            <w:shd w:val="clear" w:color="auto" w:fill="auto"/>
            <w:noWrap/>
            <w:vAlign w:val="center"/>
            <w:hideMark/>
          </w:tcPr>
          <w:p w14:paraId="5A7C3CF0"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gridSpan w:val="3"/>
            <w:tcBorders>
              <w:top w:val="nil"/>
              <w:left w:val="nil"/>
              <w:bottom w:val="single" w:sz="4" w:space="0" w:color="757171"/>
              <w:right w:val="single" w:sz="4" w:space="0" w:color="757171"/>
            </w:tcBorders>
            <w:shd w:val="clear" w:color="auto" w:fill="auto"/>
            <w:noWrap/>
            <w:vAlign w:val="center"/>
            <w:hideMark/>
          </w:tcPr>
          <w:p w14:paraId="6B3AA1AB"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gridSpan w:val="4"/>
            <w:tcBorders>
              <w:top w:val="nil"/>
              <w:left w:val="nil"/>
              <w:bottom w:val="single" w:sz="4" w:space="0" w:color="757171"/>
              <w:right w:val="single" w:sz="4" w:space="0" w:color="757171"/>
            </w:tcBorders>
            <w:shd w:val="clear" w:color="auto" w:fill="auto"/>
            <w:noWrap/>
            <w:vAlign w:val="center"/>
            <w:hideMark/>
          </w:tcPr>
          <w:p w14:paraId="43591F32"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gridSpan w:val="6"/>
            <w:tcBorders>
              <w:top w:val="nil"/>
              <w:left w:val="nil"/>
              <w:bottom w:val="single" w:sz="4" w:space="0" w:color="757171"/>
              <w:right w:val="single" w:sz="4" w:space="0" w:color="757171"/>
            </w:tcBorders>
            <w:shd w:val="clear" w:color="auto" w:fill="auto"/>
            <w:noWrap/>
            <w:vAlign w:val="center"/>
            <w:hideMark/>
          </w:tcPr>
          <w:p w14:paraId="4D0EA797"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gridSpan w:val="3"/>
            <w:tcBorders>
              <w:top w:val="nil"/>
              <w:left w:val="nil"/>
              <w:bottom w:val="single" w:sz="4" w:space="0" w:color="757171"/>
              <w:right w:val="single" w:sz="4" w:space="0" w:color="757171"/>
            </w:tcBorders>
            <w:shd w:val="clear" w:color="auto" w:fill="auto"/>
            <w:noWrap/>
            <w:vAlign w:val="center"/>
            <w:hideMark/>
          </w:tcPr>
          <w:p w14:paraId="4640314F"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gridSpan w:val="5"/>
            <w:tcBorders>
              <w:top w:val="nil"/>
              <w:left w:val="nil"/>
              <w:bottom w:val="single" w:sz="4" w:space="0" w:color="757171"/>
              <w:right w:val="single" w:sz="4" w:space="0" w:color="757171"/>
            </w:tcBorders>
            <w:shd w:val="clear" w:color="auto" w:fill="auto"/>
            <w:noWrap/>
            <w:vAlign w:val="center"/>
            <w:hideMark/>
          </w:tcPr>
          <w:p w14:paraId="27B07B4B"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tcBorders>
              <w:top w:val="nil"/>
              <w:left w:val="nil"/>
              <w:bottom w:val="single" w:sz="4" w:space="0" w:color="757171"/>
              <w:right w:val="single" w:sz="4" w:space="0" w:color="auto"/>
            </w:tcBorders>
            <w:shd w:val="clear" w:color="auto" w:fill="auto"/>
            <w:noWrap/>
            <w:vAlign w:val="center"/>
          </w:tcPr>
          <w:p w14:paraId="3876ACAF" w14:textId="77777777" w:rsidR="0077704D" w:rsidRPr="003537D2" w:rsidRDefault="0077704D" w:rsidP="0023548E">
            <w:pPr>
              <w:jc w:val="center"/>
              <w:rPr>
                <w:rFonts w:eastAsia="Times New Roman" w:cstheme="minorHAnsi"/>
                <w:color w:val="3A3838"/>
                <w:sz w:val="20"/>
                <w:szCs w:val="20"/>
                <w:lang w:eastAsia="es-MX"/>
              </w:rPr>
            </w:pPr>
            <w:r w:rsidRPr="00B47362">
              <w:rPr>
                <w:rFonts w:eastAsia="Times New Roman" w:cstheme="minorHAnsi"/>
                <w:i/>
                <w:iCs/>
                <w:color w:val="3A3838"/>
                <w:sz w:val="16"/>
                <w:szCs w:val="16"/>
                <w:lang w:eastAsia="es-MX"/>
              </w:rPr>
              <w:t>Sí/No</w:t>
            </w:r>
          </w:p>
        </w:tc>
      </w:tr>
      <w:tr w:rsidR="0077704D" w:rsidRPr="00A4499B" w14:paraId="160883D4" w14:textId="77777777" w:rsidTr="0077704D">
        <w:trPr>
          <w:trHeight w:val="355"/>
        </w:trPr>
        <w:tc>
          <w:tcPr>
            <w:tcW w:w="0" w:type="auto"/>
            <w:gridSpan w:val="6"/>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000000" w:fill="E9DECF"/>
            <w:vAlign w:val="center"/>
            <w:hideMark/>
          </w:tcPr>
          <w:p w14:paraId="0C801937" w14:textId="77777777" w:rsidR="0077704D" w:rsidRPr="00B47362" w:rsidRDefault="0077704D" w:rsidP="0023548E">
            <w:pPr>
              <w:rPr>
                <w:rFonts w:eastAsia="Times New Roman" w:cstheme="minorHAnsi"/>
                <w:color w:val="3A3838"/>
                <w:sz w:val="16"/>
                <w:szCs w:val="16"/>
                <w:lang w:eastAsia="es-MX"/>
              </w:rPr>
            </w:pPr>
            <w:r w:rsidRPr="00B47362">
              <w:rPr>
                <w:rFonts w:eastAsia="Times New Roman" w:cstheme="minorHAnsi"/>
                <w:color w:val="3A3838"/>
                <w:sz w:val="16"/>
                <w:szCs w:val="16"/>
                <w:lang w:eastAsia="es-MX"/>
              </w:rPr>
              <w:t>La generación y/o entrega de los bienes</w:t>
            </w:r>
            <w:r>
              <w:rPr>
                <w:rFonts w:eastAsia="Times New Roman" w:cstheme="minorHAnsi"/>
                <w:color w:val="3A3838"/>
                <w:sz w:val="16"/>
                <w:szCs w:val="16"/>
                <w:lang w:eastAsia="es-MX"/>
              </w:rPr>
              <w:t xml:space="preserve"> y/o </w:t>
            </w:r>
            <w:r w:rsidRPr="00B47362">
              <w:rPr>
                <w:rFonts w:eastAsia="Times New Roman" w:cstheme="minorHAnsi"/>
                <w:color w:val="3A3838"/>
                <w:sz w:val="16"/>
                <w:szCs w:val="16"/>
                <w:lang w:eastAsia="es-MX"/>
              </w:rPr>
              <w:t>servicios</w:t>
            </w:r>
            <w:r>
              <w:rPr>
                <w:rFonts w:eastAsia="Times New Roman" w:cstheme="minorHAnsi"/>
                <w:color w:val="3A3838"/>
                <w:sz w:val="16"/>
                <w:szCs w:val="16"/>
                <w:lang w:eastAsia="es-MX"/>
              </w:rPr>
              <w:t xml:space="preserve"> </w:t>
            </w:r>
          </w:p>
        </w:tc>
        <w:tc>
          <w:tcPr>
            <w:tcW w:w="0" w:type="auto"/>
            <w:gridSpan w:val="2"/>
            <w:tcBorders>
              <w:top w:val="nil"/>
              <w:left w:val="single" w:sz="4" w:space="0" w:color="808080" w:themeColor="background1" w:themeShade="80"/>
              <w:bottom w:val="single" w:sz="4" w:space="0" w:color="757171"/>
              <w:right w:val="single" w:sz="4" w:space="0" w:color="757171"/>
            </w:tcBorders>
            <w:shd w:val="clear" w:color="auto" w:fill="auto"/>
            <w:noWrap/>
            <w:vAlign w:val="center"/>
            <w:hideMark/>
          </w:tcPr>
          <w:p w14:paraId="2954154B" w14:textId="77777777" w:rsidR="0077704D" w:rsidRPr="00B47362" w:rsidRDefault="0077704D" w:rsidP="0023548E">
            <w:pPr>
              <w:jc w:val="center"/>
              <w:rPr>
                <w:rFonts w:eastAsia="Times New Roman" w:cstheme="minorHAnsi"/>
                <w:i/>
                <w:iCs/>
                <w:color w:val="3A3838"/>
                <w:sz w:val="16"/>
                <w:szCs w:val="16"/>
                <w:lang w:eastAsia="es-MX"/>
              </w:rPr>
            </w:pPr>
            <w:r w:rsidRPr="00B47362">
              <w:rPr>
                <w:rFonts w:eastAsia="Times New Roman" w:cstheme="minorHAnsi"/>
                <w:i/>
                <w:iCs/>
                <w:color w:val="3A3838"/>
                <w:sz w:val="16"/>
                <w:szCs w:val="16"/>
                <w:lang w:eastAsia="es-MX"/>
              </w:rPr>
              <w:t>Sí/No</w:t>
            </w:r>
          </w:p>
        </w:tc>
        <w:tc>
          <w:tcPr>
            <w:tcW w:w="0" w:type="auto"/>
            <w:gridSpan w:val="5"/>
            <w:tcBorders>
              <w:top w:val="nil"/>
              <w:left w:val="nil"/>
              <w:bottom w:val="single" w:sz="4" w:space="0" w:color="757171"/>
              <w:right w:val="single" w:sz="4" w:space="0" w:color="757171"/>
            </w:tcBorders>
            <w:shd w:val="clear" w:color="auto" w:fill="auto"/>
            <w:noWrap/>
            <w:vAlign w:val="center"/>
            <w:hideMark/>
          </w:tcPr>
          <w:p w14:paraId="19C1AE92" w14:textId="77777777" w:rsidR="0077704D" w:rsidRPr="00B47362" w:rsidRDefault="0077704D" w:rsidP="0023548E">
            <w:pPr>
              <w:rPr>
                <w:rFonts w:eastAsia="Times New Roman" w:cstheme="minorHAnsi"/>
                <w:color w:val="3A3838"/>
                <w:sz w:val="16"/>
                <w:szCs w:val="16"/>
                <w:lang w:eastAsia="es-MX"/>
              </w:rPr>
            </w:pPr>
            <w:r w:rsidRPr="00B47362">
              <w:rPr>
                <w:rFonts w:eastAsia="Times New Roman" w:cstheme="minorHAnsi"/>
                <w:color w:val="3A3838"/>
                <w:sz w:val="16"/>
                <w:szCs w:val="16"/>
                <w:lang w:eastAsia="es-MX"/>
              </w:rPr>
              <w:t> </w:t>
            </w:r>
          </w:p>
        </w:tc>
        <w:tc>
          <w:tcPr>
            <w:tcW w:w="0" w:type="auto"/>
            <w:gridSpan w:val="4"/>
            <w:tcBorders>
              <w:top w:val="nil"/>
              <w:left w:val="nil"/>
              <w:bottom w:val="single" w:sz="4" w:space="0" w:color="757171"/>
              <w:right w:val="single" w:sz="4" w:space="0" w:color="757171"/>
            </w:tcBorders>
            <w:shd w:val="clear" w:color="auto" w:fill="auto"/>
            <w:noWrap/>
            <w:vAlign w:val="center"/>
            <w:hideMark/>
          </w:tcPr>
          <w:p w14:paraId="3652E617"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gridSpan w:val="3"/>
            <w:tcBorders>
              <w:top w:val="nil"/>
              <w:left w:val="nil"/>
              <w:bottom w:val="single" w:sz="4" w:space="0" w:color="757171"/>
              <w:right w:val="single" w:sz="4" w:space="0" w:color="757171"/>
            </w:tcBorders>
            <w:shd w:val="clear" w:color="auto" w:fill="auto"/>
            <w:noWrap/>
            <w:vAlign w:val="center"/>
            <w:hideMark/>
          </w:tcPr>
          <w:p w14:paraId="2551CC09"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gridSpan w:val="4"/>
            <w:tcBorders>
              <w:top w:val="nil"/>
              <w:left w:val="nil"/>
              <w:bottom w:val="single" w:sz="4" w:space="0" w:color="757171"/>
              <w:right w:val="single" w:sz="4" w:space="0" w:color="757171"/>
            </w:tcBorders>
            <w:shd w:val="clear" w:color="auto" w:fill="auto"/>
            <w:noWrap/>
            <w:vAlign w:val="center"/>
            <w:hideMark/>
          </w:tcPr>
          <w:p w14:paraId="4E0D3A47"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gridSpan w:val="6"/>
            <w:tcBorders>
              <w:top w:val="nil"/>
              <w:left w:val="nil"/>
              <w:bottom w:val="single" w:sz="4" w:space="0" w:color="757171"/>
              <w:right w:val="single" w:sz="4" w:space="0" w:color="757171"/>
            </w:tcBorders>
            <w:shd w:val="clear" w:color="auto" w:fill="auto"/>
            <w:noWrap/>
            <w:vAlign w:val="center"/>
            <w:hideMark/>
          </w:tcPr>
          <w:p w14:paraId="6C819ACB"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gridSpan w:val="3"/>
            <w:tcBorders>
              <w:top w:val="nil"/>
              <w:left w:val="nil"/>
              <w:bottom w:val="single" w:sz="4" w:space="0" w:color="757171"/>
              <w:right w:val="single" w:sz="4" w:space="0" w:color="757171"/>
            </w:tcBorders>
            <w:shd w:val="clear" w:color="auto" w:fill="auto"/>
            <w:noWrap/>
            <w:vAlign w:val="center"/>
            <w:hideMark/>
          </w:tcPr>
          <w:p w14:paraId="431C5841"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gridSpan w:val="5"/>
            <w:tcBorders>
              <w:top w:val="nil"/>
              <w:left w:val="nil"/>
              <w:bottom w:val="single" w:sz="4" w:space="0" w:color="757171"/>
              <w:right w:val="single" w:sz="4" w:space="0" w:color="757171"/>
            </w:tcBorders>
            <w:shd w:val="clear" w:color="auto" w:fill="auto"/>
            <w:noWrap/>
            <w:vAlign w:val="center"/>
            <w:hideMark/>
          </w:tcPr>
          <w:p w14:paraId="31728EDB"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tcBorders>
              <w:top w:val="nil"/>
              <w:left w:val="nil"/>
              <w:bottom w:val="single" w:sz="4" w:space="0" w:color="757171"/>
              <w:right w:val="single" w:sz="4" w:space="0" w:color="auto"/>
            </w:tcBorders>
            <w:shd w:val="clear" w:color="auto" w:fill="auto"/>
            <w:noWrap/>
            <w:vAlign w:val="center"/>
          </w:tcPr>
          <w:p w14:paraId="12DF27DA" w14:textId="77777777" w:rsidR="0077704D" w:rsidRPr="003537D2" w:rsidRDefault="0077704D" w:rsidP="0023548E">
            <w:pPr>
              <w:jc w:val="center"/>
              <w:rPr>
                <w:rFonts w:eastAsia="Times New Roman" w:cstheme="minorHAnsi"/>
                <w:color w:val="3A3838"/>
                <w:sz w:val="20"/>
                <w:szCs w:val="20"/>
                <w:lang w:eastAsia="es-MX"/>
              </w:rPr>
            </w:pPr>
            <w:r w:rsidRPr="00B47362">
              <w:rPr>
                <w:rFonts w:eastAsia="Times New Roman" w:cstheme="minorHAnsi"/>
                <w:i/>
                <w:iCs/>
                <w:color w:val="3A3838"/>
                <w:sz w:val="16"/>
                <w:szCs w:val="16"/>
                <w:lang w:eastAsia="es-MX"/>
              </w:rPr>
              <w:t>Sí/No</w:t>
            </w:r>
          </w:p>
        </w:tc>
      </w:tr>
      <w:tr w:rsidR="0077704D" w:rsidRPr="00A4499B" w14:paraId="397E369E" w14:textId="77777777" w:rsidTr="00BD200F">
        <w:trPr>
          <w:trHeight w:val="355"/>
        </w:trPr>
        <w:tc>
          <w:tcPr>
            <w:tcW w:w="0" w:type="auto"/>
            <w:gridSpan w:val="6"/>
            <w:tcBorders>
              <w:top w:val="single" w:sz="4" w:space="0" w:color="808080" w:themeColor="background1" w:themeShade="80"/>
              <w:left w:val="single" w:sz="4" w:space="0" w:color="auto"/>
              <w:bottom w:val="single" w:sz="4" w:space="0" w:color="auto"/>
              <w:right w:val="single" w:sz="4" w:space="0" w:color="808080" w:themeColor="background1" w:themeShade="80"/>
            </w:tcBorders>
            <w:shd w:val="clear" w:color="000000" w:fill="E9DECF"/>
            <w:vAlign w:val="center"/>
            <w:hideMark/>
          </w:tcPr>
          <w:p w14:paraId="5FB6273E" w14:textId="77777777" w:rsidR="0077704D" w:rsidRPr="00B47362" w:rsidRDefault="0077704D" w:rsidP="0023548E">
            <w:pPr>
              <w:rPr>
                <w:rFonts w:eastAsia="Times New Roman" w:cstheme="minorHAnsi"/>
                <w:color w:val="3A3838"/>
                <w:sz w:val="16"/>
                <w:szCs w:val="16"/>
                <w:lang w:eastAsia="es-MX"/>
              </w:rPr>
            </w:pPr>
            <w:r w:rsidRPr="00B47362">
              <w:rPr>
                <w:rFonts w:eastAsia="Times New Roman" w:cstheme="minorHAnsi"/>
                <w:color w:val="3A3838"/>
                <w:sz w:val="16"/>
                <w:szCs w:val="16"/>
                <w:lang w:eastAsia="es-MX"/>
              </w:rPr>
              <w:t>La gestión de los principales procesos</w:t>
            </w:r>
            <w:r>
              <w:rPr>
                <w:rFonts w:eastAsia="Times New Roman" w:cstheme="minorHAnsi"/>
                <w:color w:val="3A3838"/>
                <w:sz w:val="16"/>
                <w:szCs w:val="16"/>
                <w:lang w:eastAsia="es-MX"/>
              </w:rPr>
              <w:t xml:space="preserve"> y/o </w:t>
            </w:r>
            <w:r w:rsidRPr="00B47362">
              <w:rPr>
                <w:rFonts w:eastAsia="Times New Roman" w:cstheme="minorHAnsi"/>
                <w:color w:val="3A3838"/>
                <w:sz w:val="16"/>
                <w:szCs w:val="16"/>
                <w:lang w:eastAsia="es-MX"/>
              </w:rPr>
              <w:t>actividades del Pp</w:t>
            </w:r>
          </w:p>
        </w:tc>
        <w:tc>
          <w:tcPr>
            <w:tcW w:w="0" w:type="auto"/>
            <w:gridSpan w:val="2"/>
            <w:tcBorders>
              <w:top w:val="nil"/>
              <w:left w:val="single" w:sz="4" w:space="0" w:color="808080" w:themeColor="background1" w:themeShade="80"/>
              <w:bottom w:val="single" w:sz="4" w:space="0" w:color="auto"/>
              <w:right w:val="single" w:sz="4" w:space="0" w:color="757171"/>
            </w:tcBorders>
            <w:shd w:val="clear" w:color="auto" w:fill="auto"/>
            <w:noWrap/>
            <w:vAlign w:val="center"/>
            <w:hideMark/>
          </w:tcPr>
          <w:p w14:paraId="6A0C5D72" w14:textId="77777777" w:rsidR="0077704D" w:rsidRPr="00B47362" w:rsidRDefault="0077704D" w:rsidP="0023548E">
            <w:pPr>
              <w:jc w:val="center"/>
              <w:rPr>
                <w:rFonts w:eastAsia="Times New Roman" w:cstheme="minorHAnsi"/>
                <w:i/>
                <w:iCs/>
                <w:color w:val="3A3838"/>
                <w:sz w:val="16"/>
                <w:szCs w:val="16"/>
                <w:lang w:eastAsia="es-MX"/>
              </w:rPr>
            </w:pPr>
            <w:r w:rsidRPr="00B47362">
              <w:rPr>
                <w:rFonts w:eastAsia="Times New Roman" w:cstheme="minorHAnsi"/>
                <w:i/>
                <w:iCs/>
                <w:color w:val="3A3838"/>
                <w:sz w:val="16"/>
                <w:szCs w:val="16"/>
                <w:lang w:eastAsia="es-MX"/>
              </w:rPr>
              <w:t>Sí/No</w:t>
            </w:r>
          </w:p>
        </w:tc>
        <w:tc>
          <w:tcPr>
            <w:tcW w:w="0" w:type="auto"/>
            <w:gridSpan w:val="5"/>
            <w:tcBorders>
              <w:top w:val="nil"/>
              <w:left w:val="nil"/>
              <w:bottom w:val="single" w:sz="4" w:space="0" w:color="auto"/>
              <w:right w:val="single" w:sz="4" w:space="0" w:color="757171"/>
            </w:tcBorders>
            <w:shd w:val="clear" w:color="auto" w:fill="auto"/>
            <w:noWrap/>
            <w:vAlign w:val="center"/>
            <w:hideMark/>
          </w:tcPr>
          <w:p w14:paraId="7769DC24" w14:textId="77777777" w:rsidR="0077704D" w:rsidRPr="00B47362" w:rsidRDefault="0077704D" w:rsidP="0023548E">
            <w:pPr>
              <w:rPr>
                <w:rFonts w:eastAsia="Times New Roman" w:cstheme="minorHAnsi"/>
                <w:color w:val="3A3838"/>
                <w:sz w:val="16"/>
                <w:szCs w:val="16"/>
                <w:lang w:eastAsia="es-MX"/>
              </w:rPr>
            </w:pPr>
            <w:r w:rsidRPr="00B47362">
              <w:rPr>
                <w:rFonts w:eastAsia="Times New Roman" w:cstheme="minorHAnsi"/>
                <w:color w:val="3A3838"/>
                <w:sz w:val="16"/>
                <w:szCs w:val="16"/>
                <w:lang w:eastAsia="es-MX"/>
              </w:rPr>
              <w:t> </w:t>
            </w:r>
          </w:p>
        </w:tc>
        <w:tc>
          <w:tcPr>
            <w:tcW w:w="0" w:type="auto"/>
            <w:gridSpan w:val="4"/>
            <w:tcBorders>
              <w:top w:val="nil"/>
              <w:left w:val="nil"/>
              <w:bottom w:val="single" w:sz="4" w:space="0" w:color="auto"/>
              <w:right w:val="single" w:sz="4" w:space="0" w:color="757171"/>
            </w:tcBorders>
            <w:shd w:val="clear" w:color="auto" w:fill="auto"/>
            <w:noWrap/>
            <w:vAlign w:val="center"/>
            <w:hideMark/>
          </w:tcPr>
          <w:p w14:paraId="332F4957"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gridSpan w:val="3"/>
            <w:tcBorders>
              <w:top w:val="nil"/>
              <w:left w:val="nil"/>
              <w:bottom w:val="single" w:sz="4" w:space="0" w:color="auto"/>
              <w:right w:val="single" w:sz="4" w:space="0" w:color="757171"/>
            </w:tcBorders>
            <w:shd w:val="clear" w:color="auto" w:fill="auto"/>
            <w:noWrap/>
            <w:vAlign w:val="center"/>
            <w:hideMark/>
          </w:tcPr>
          <w:p w14:paraId="381D569D"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gridSpan w:val="4"/>
            <w:tcBorders>
              <w:top w:val="nil"/>
              <w:left w:val="nil"/>
              <w:bottom w:val="single" w:sz="4" w:space="0" w:color="auto"/>
              <w:right w:val="single" w:sz="4" w:space="0" w:color="757171"/>
            </w:tcBorders>
            <w:shd w:val="clear" w:color="auto" w:fill="auto"/>
            <w:noWrap/>
            <w:vAlign w:val="center"/>
            <w:hideMark/>
          </w:tcPr>
          <w:p w14:paraId="58908DDD"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gridSpan w:val="6"/>
            <w:tcBorders>
              <w:top w:val="nil"/>
              <w:left w:val="nil"/>
              <w:bottom w:val="single" w:sz="4" w:space="0" w:color="auto"/>
              <w:right w:val="single" w:sz="4" w:space="0" w:color="757171"/>
            </w:tcBorders>
            <w:shd w:val="clear" w:color="auto" w:fill="auto"/>
            <w:noWrap/>
            <w:vAlign w:val="center"/>
            <w:hideMark/>
          </w:tcPr>
          <w:p w14:paraId="3C9F4668"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gridSpan w:val="3"/>
            <w:tcBorders>
              <w:top w:val="nil"/>
              <w:left w:val="nil"/>
              <w:bottom w:val="single" w:sz="4" w:space="0" w:color="auto"/>
              <w:right w:val="single" w:sz="4" w:space="0" w:color="757171"/>
            </w:tcBorders>
            <w:shd w:val="clear" w:color="auto" w:fill="auto"/>
            <w:noWrap/>
            <w:vAlign w:val="center"/>
            <w:hideMark/>
          </w:tcPr>
          <w:p w14:paraId="455CC591"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gridSpan w:val="5"/>
            <w:tcBorders>
              <w:top w:val="nil"/>
              <w:left w:val="nil"/>
              <w:bottom w:val="single" w:sz="4" w:space="0" w:color="auto"/>
              <w:right w:val="single" w:sz="4" w:space="0" w:color="757171"/>
            </w:tcBorders>
            <w:shd w:val="clear" w:color="auto" w:fill="auto"/>
            <w:noWrap/>
            <w:vAlign w:val="center"/>
            <w:hideMark/>
          </w:tcPr>
          <w:p w14:paraId="131437F3"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tcPr>
          <w:p w14:paraId="09B32AD0" w14:textId="77777777" w:rsidR="0077704D" w:rsidRPr="003537D2" w:rsidRDefault="0077704D" w:rsidP="0023548E">
            <w:pPr>
              <w:jc w:val="center"/>
              <w:rPr>
                <w:rFonts w:eastAsia="Times New Roman" w:cstheme="minorHAnsi"/>
                <w:color w:val="3A3838"/>
                <w:sz w:val="20"/>
                <w:szCs w:val="20"/>
                <w:lang w:eastAsia="es-MX"/>
              </w:rPr>
            </w:pPr>
            <w:r w:rsidRPr="00B47362">
              <w:rPr>
                <w:rFonts w:eastAsia="Times New Roman" w:cstheme="minorHAnsi"/>
                <w:i/>
                <w:iCs/>
                <w:color w:val="3A3838"/>
                <w:sz w:val="16"/>
                <w:szCs w:val="16"/>
                <w:lang w:eastAsia="es-MX"/>
              </w:rPr>
              <w:t>Sí/No</w:t>
            </w:r>
          </w:p>
        </w:tc>
      </w:tr>
      <w:tr w:rsidR="000750C1" w:rsidRPr="00B47362" w14:paraId="7FEE003C" w14:textId="77777777" w:rsidTr="000750C1">
        <w:trPr>
          <w:trHeight w:val="184"/>
        </w:trPr>
        <w:tc>
          <w:tcPr>
            <w:tcW w:w="0" w:type="auto"/>
            <w:gridSpan w:val="39"/>
            <w:tcBorders>
              <w:top w:val="single" w:sz="4" w:space="0" w:color="auto"/>
              <w:left w:val="single" w:sz="4" w:space="0" w:color="auto"/>
              <w:bottom w:val="single" w:sz="4" w:space="0" w:color="auto"/>
              <w:right w:val="single" w:sz="4" w:space="0" w:color="auto"/>
            </w:tcBorders>
            <w:shd w:val="clear" w:color="auto" w:fill="auto"/>
            <w:vAlign w:val="center"/>
          </w:tcPr>
          <w:p w14:paraId="3A02290F" w14:textId="77777777" w:rsidR="000750C1" w:rsidRPr="00B47362" w:rsidRDefault="000750C1" w:rsidP="0023548E">
            <w:pPr>
              <w:jc w:val="both"/>
              <w:rPr>
                <w:rFonts w:eastAsia="Times New Roman" w:cstheme="minorHAnsi"/>
                <w:sz w:val="18"/>
                <w:szCs w:val="18"/>
                <w:lang w:eastAsia="es-MX"/>
              </w:rPr>
            </w:pPr>
          </w:p>
        </w:tc>
      </w:tr>
      <w:tr w:rsidR="0077704D" w:rsidRPr="00B47362" w14:paraId="5ACA9822" w14:textId="77777777" w:rsidTr="00BD200F">
        <w:trPr>
          <w:trHeight w:val="293"/>
        </w:trPr>
        <w:tc>
          <w:tcPr>
            <w:tcW w:w="0" w:type="auto"/>
            <w:gridSpan w:val="39"/>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88BEB31" w14:textId="77777777" w:rsidR="0077704D" w:rsidRPr="00B47362" w:rsidRDefault="0077704D" w:rsidP="0023548E">
            <w:pPr>
              <w:jc w:val="both"/>
              <w:rPr>
                <w:rFonts w:eastAsia="Times New Roman" w:cstheme="minorHAnsi"/>
                <w:sz w:val="18"/>
                <w:szCs w:val="18"/>
                <w:lang w:eastAsia="es-MX"/>
              </w:rPr>
            </w:pPr>
            <w:r w:rsidRPr="00B47362">
              <w:rPr>
                <w:rFonts w:eastAsia="Times New Roman" w:cstheme="minorHAnsi"/>
                <w:sz w:val="18"/>
                <w:szCs w:val="18"/>
                <w:lang w:eastAsia="es-MX"/>
              </w:rPr>
              <w:t xml:space="preserve">La instancia evaluadora reportará si el o los indicadores que integran el </w:t>
            </w:r>
            <w:r>
              <w:rPr>
                <w:rFonts w:eastAsia="Times New Roman" w:cstheme="minorHAnsi"/>
                <w:sz w:val="18"/>
                <w:szCs w:val="18"/>
                <w:lang w:eastAsia="es-MX"/>
              </w:rPr>
              <w:t>ISD</w:t>
            </w:r>
            <w:r w:rsidRPr="00B47362">
              <w:rPr>
                <w:rFonts w:eastAsia="Times New Roman" w:cstheme="minorHAnsi"/>
                <w:sz w:val="18"/>
                <w:szCs w:val="18"/>
                <w:lang w:eastAsia="es-MX"/>
              </w:rPr>
              <w:t xml:space="preserve"> del Pp</w:t>
            </w:r>
            <w:r>
              <w:rPr>
                <w:rFonts w:eastAsia="Times New Roman" w:cstheme="minorHAnsi"/>
                <w:sz w:val="18"/>
                <w:szCs w:val="18"/>
                <w:lang w:eastAsia="es-MX"/>
              </w:rPr>
              <w:t xml:space="preserve"> </w:t>
            </w:r>
            <w:r w:rsidRPr="00B47362">
              <w:rPr>
                <w:rFonts w:eastAsia="Times New Roman" w:cstheme="minorHAnsi"/>
                <w:sz w:val="18"/>
                <w:szCs w:val="18"/>
                <w:lang w:eastAsia="es-MX"/>
              </w:rPr>
              <w:t xml:space="preserve">cumplen con los criterios señalados en el siguiente cuadro. </w:t>
            </w:r>
          </w:p>
        </w:tc>
      </w:tr>
      <w:tr w:rsidR="0077704D" w:rsidRPr="00B47362" w14:paraId="5D868EB4" w14:textId="77777777" w:rsidTr="00BD200F">
        <w:trPr>
          <w:trHeight w:val="293"/>
        </w:trPr>
        <w:tc>
          <w:tcPr>
            <w:tcW w:w="0" w:type="auto"/>
            <w:gridSpan w:val="39"/>
            <w:vMerge/>
            <w:tcBorders>
              <w:top w:val="single" w:sz="4" w:space="0" w:color="auto"/>
              <w:left w:val="single" w:sz="4" w:space="0" w:color="auto"/>
              <w:bottom w:val="single" w:sz="4" w:space="0" w:color="auto"/>
              <w:right w:val="single" w:sz="4" w:space="0" w:color="auto"/>
            </w:tcBorders>
            <w:vAlign w:val="center"/>
            <w:hideMark/>
          </w:tcPr>
          <w:p w14:paraId="293B2852" w14:textId="77777777" w:rsidR="0077704D" w:rsidRPr="00B47362" w:rsidRDefault="0077704D" w:rsidP="0023548E">
            <w:pPr>
              <w:rPr>
                <w:rFonts w:eastAsia="Times New Roman" w:cstheme="minorHAnsi"/>
                <w:color w:val="3A3838"/>
                <w:sz w:val="18"/>
                <w:szCs w:val="18"/>
                <w:lang w:eastAsia="es-MX"/>
              </w:rPr>
            </w:pPr>
          </w:p>
        </w:tc>
      </w:tr>
      <w:tr w:rsidR="0077704D" w:rsidRPr="00B47362" w14:paraId="1D3A817E" w14:textId="77777777" w:rsidTr="00BD200F">
        <w:trPr>
          <w:trHeight w:val="293"/>
        </w:trPr>
        <w:tc>
          <w:tcPr>
            <w:tcW w:w="0" w:type="auto"/>
            <w:gridSpan w:val="39"/>
            <w:vMerge/>
            <w:tcBorders>
              <w:top w:val="single" w:sz="4" w:space="0" w:color="auto"/>
              <w:left w:val="single" w:sz="4" w:space="0" w:color="auto"/>
              <w:bottom w:val="single" w:sz="4" w:space="0" w:color="auto"/>
              <w:right w:val="single" w:sz="4" w:space="0" w:color="auto"/>
            </w:tcBorders>
            <w:vAlign w:val="center"/>
            <w:hideMark/>
          </w:tcPr>
          <w:p w14:paraId="0E1D8315" w14:textId="77777777" w:rsidR="0077704D" w:rsidRPr="00B47362" w:rsidRDefault="0077704D" w:rsidP="0023548E">
            <w:pPr>
              <w:rPr>
                <w:rFonts w:eastAsia="Times New Roman" w:cstheme="minorHAnsi"/>
                <w:color w:val="3A3838"/>
                <w:sz w:val="18"/>
                <w:szCs w:val="18"/>
                <w:lang w:eastAsia="es-MX"/>
              </w:rPr>
            </w:pPr>
          </w:p>
        </w:tc>
      </w:tr>
      <w:tr w:rsidR="0077704D" w:rsidRPr="00B47362" w14:paraId="086F77B6" w14:textId="77777777" w:rsidTr="00BD200F">
        <w:trPr>
          <w:trHeight w:val="285"/>
        </w:trPr>
        <w:tc>
          <w:tcPr>
            <w:tcW w:w="0" w:type="auto"/>
            <w:gridSpan w:val="39"/>
            <w:tcBorders>
              <w:top w:val="single" w:sz="4" w:space="0" w:color="auto"/>
              <w:left w:val="single" w:sz="4" w:space="0" w:color="auto"/>
              <w:bottom w:val="nil"/>
              <w:right w:val="single" w:sz="4" w:space="0" w:color="auto"/>
            </w:tcBorders>
            <w:shd w:val="clear" w:color="000000" w:fill="8B6B41"/>
            <w:noWrap/>
            <w:vAlign w:val="center"/>
            <w:hideMark/>
          </w:tcPr>
          <w:p w14:paraId="68866F7A" w14:textId="77777777" w:rsidR="0077704D" w:rsidRPr="00B47362" w:rsidRDefault="0077704D" w:rsidP="0023548E">
            <w:pPr>
              <w:jc w:val="center"/>
              <w:rPr>
                <w:rFonts w:eastAsia="Times New Roman" w:cstheme="minorHAnsi"/>
                <w:b/>
                <w:bCs/>
                <w:color w:val="FFFFFF"/>
                <w:sz w:val="18"/>
                <w:szCs w:val="18"/>
                <w:lang w:eastAsia="es-MX"/>
              </w:rPr>
            </w:pPr>
            <w:r w:rsidRPr="00B47362">
              <w:rPr>
                <w:rFonts w:eastAsia="Times New Roman" w:cstheme="minorHAnsi"/>
                <w:b/>
                <w:bCs/>
                <w:color w:val="FFFFFF"/>
                <w:sz w:val="18"/>
                <w:szCs w:val="18"/>
                <w:lang w:eastAsia="es-MX"/>
              </w:rPr>
              <w:t>Características de los indicadores</w:t>
            </w:r>
          </w:p>
        </w:tc>
      </w:tr>
      <w:tr w:rsidR="0077704D" w:rsidRPr="00A4499B" w14:paraId="704FD6F3" w14:textId="77777777" w:rsidTr="0077704D">
        <w:trPr>
          <w:trHeight w:val="403"/>
        </w:trPr>
        <w:tc>
          <w:tcPr>
            <w:tcW w:w="0" w:type="auto"/>
            <w:gridSpan w:val="2"/>
            <w:vMerge w:val="restart"/>
            <w:tcBorders>
              <w:top w:val="single" w:sz="4" w:space="0" w:color="757171"/>
              <w:left w:val="single" w:sz="4" w:space="0" w:color="auto"/>
              <w:bottom w:val="single" w:sz="4" w:space="0" w:color="757171"/>
              <w:right w:val="single" w:sz="4" w:space="0" w:color="auto"/>
            </w:tcBorders>
            <w:shd w:val="clear" w:color="000000" w:fill="E9DECF"/>
            <w:vAlign w:val="center"/>
            <w:hideMark/>
          </w:tcPr>
          <w:p w14:paraId="3750332C" w14:textId="77777777" w:rsidR="0077704D" w:rsidRPr="00C5509E" w:rsidRDefault="0077704D" w:rsidP="0023548E">
            <w:pPr>
              <w:jc w:val="center"/>
              <w:rPr>
                <w:rFonts w:eastAsia="Times New Roman" w:cstheme="minorHAnsi"/>
                <w:b/>
                <w:bCs/>
                <w:color w:val="3A3838"/>
                <w:sz w:val="16"/>
                <w:szCs w:val="18"/>
                <w:lang w:eastAsia="es-MX"/>
              </w:rPr>
            </w:pPr>
            <w:r w:rsidRPr="00C5509E">
              <w:rPr>
                <w:rFonts w:eastAsia="Times New Roman" w:cstheme="minorHAnsi"/>
                <w:b/>
                <w:bCs/>
                <w:color w:val="3A3838"/>
                <w:sz w:val="16"/>
                <w:szCs w:val="18"/>
                <w:lang w:eastAsia="es-MX"/>
              </w:rPr>
              <w:t>MIR</w:t>
            </w:r>
          </w:p>
        </w:tc>
        <w:tc>
          <w:tcPr>
            <w:tcW w:w="0" w:type="auto"/>
            <w:gridSpan w:val="4"/>
            <w:tcBorders>
              <w:top w:val="single" w:sz="4" w:space="0" w:color="auto"/>
              <w:left w:val="single" w:sz="4" w:space="0" w:color="auto"/>
              <w:bottom w:val="single" w:sz="4" w:space="0" w:color="auto"/>
              <w:right w:val="single" w:sz="4" w:space="0" w:color="auto"/>
            </w:tcBorders>
            <w:shd w:val="clear" w:color="000000" w:fill="E9DECF"/>
            <w:vAlign w:val="center"/>
          </w:tcPr>
          <w:p w14:paraId="1AC7DF5A" w14:textId="77777777" w:rsidR="0077704D" w:rsidRPr="00050248" w:rsidRDefault="0077704D" w:rsidP="0023548E">
            <w:pPr>
              <w:jc w:val="center"/>
              <w:rPr>
                <w:rFonts w:eastAsia="Times New Roman" w:cstheme="minorHAnsi"/>
                <w:color w:val="3A3838"/>
                <w:sz w:val="16"/>
                <w:szCs w:val="16"/>
                <w:lang w:eastAsia="es-MX"/>
              </w:rPr>
            </w:pPr>
            <w:r w:rsidRPr="00CA0DFA">
              <w:rPr>
                <w:rFonts w:eastAsia="Times New Roman" w:cstheme="minorHAnsi"/>
                <w:b/>
                <w:bCs/>
                <w:color w:val="3A3838"/>
                <w:sz w:val="13"/>
                <w:szCs w:val="15"/>
                <w:lang w:eastAsia="es-MX"/>
              </w:rPr>
              <w:t>Nivel del ISD</w:t>
            </w:r>
          </w:p>
        </w:tc>
        <w:tc>
          <w:tcPr>
            <w:tcW w:w="0" w:type="auto"/>
            <w:gridSpan w:val="3"/>
            <w:tcBorders>
              <w:top w:val="single" w:sz="4" w:space="0" w:color="auto"/>
              <w:left w:val="single" w:sz="4" w:space="0" w:color="auto"/>
              <w:bottom w:val="single" w:sz="4" w:space="0" w:color="auto"/>
              <w:right w:val="single" w:sz="4" w:space="0" w:color="auto"/>
            </w:tcBorders>
            <w:shd w:val="clear" w:color="000000" w:fill="E9DECF"/>
            <w:vAlign w:val="center"/>
          </w:tcPr>
          <w:p w14:paraId="00D0344D" w14:textId="77777777" w:rsidR="0077704D" w:rsidRPr="00CA0DFA" w:rsidRDefault="0077704D" w:rsidP="0023548E">
            <w:pPr>
              <w:jc w:val="center"/>
              <w:rPr>
                <w:rFonts w:eastAsia="Times New Roman" w:cstheme="minorHAnsi"/>
                <w:bCs/>
                <w:color w:val="3A3838"/>
                <w:sz w:val="13"/>
                <w:szCs w:val="15"/>
                <w:lang w:eastAsia="es-MX"/>
              </w:rPr>
            </w:pPr>
            <w:r w:rsidRPr="00CA0DFA">
              <w:rPr>
                <w:rFonts w:eastAsia="Times New Roman" w:cstheme="minorHAnsi"/>
                <w:b/>
                <w:bCs/>
                <w:color w:val="3A3838"/>
                <w:sz w:val="13"/>
                <w:szCs w:val="15"/>
                <w:lang w:eastAsia="es-MX"/>
              </w:rPr>
              <w:t>Nivel de objetivo</w:t>
            </w:r>
          </w:p>
        </w:tc>
        <w:tc>
          <w:tcPr>
            <w:tcW w:w="0" w:type="auto"/>
            <w:gridSpan w:val="6"/>
            <w:tcBorders>
              <w:top w:val="single" w:sz="4" w:space="0" w:color="757171"/>
              <w:left w:val="single" w:sz="4" w:space="0" w:color="auto"/>
              <w:bottom w:val="single" w:sz="4" w:space="0" w:color="757171"/>
              <w:right w:val="single" w:sz="4" w:space="0" w:color="757171"/>
            </w:tcBorders>
            <w:shd w:val="clear" w:color="000000" w:fill="E9DECF"/>
            <w:vAlign w:val="center"/>
            <w:hideMark/>
          </w:tcPr>
          <w:p w14:paraId="4E730EB7" w14:textId="77777777" w:rsidR="0077704D" w:rsidRPr="003537D2" w:rsidRDefault="0077704D" w:rsidP="0023548E">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Nombre del indicador</w:t>
            </w:r>
          </w:p>
        </w:tc>
        <w:tc>
          <w:tcPr>
            <w:tcW w:w="0" w:type="auto"/>
            <w:gridSpan w:val="4"/>
            <w:tcBorders>
              <w:top w:val="single" w:sz="4" w:space="0" w:color="757171"/>
              <w:left w:val="nil"/>
              <w:bottom w:val="single" w:sz="4" w:space="0" w:color="757171"/>
              <w:right w:val="single" w:sz="4" w:space="0" w:color="757171"/>
            </w:tcBorders>
            <w:shd w:val="clear" w:color="000000" w:fill="E9DECF"/>
            <w:vAlign w:val="center"/>
            <w:hideMark/>
          </w:tcPr>
          <w:p w14:paraId="2F086AC8" w14:textId="77777777" w:rsidR="0077704D" w:rsidRPr="003537D2" w:rsidRDefault="0077704D" w:rsidP="0023548E">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Claro</w:t>
            </w:r>
          </w:p>
        </w:tc>
        <w:tc>
          <w:tcPr>
            <w:tcW w:w="0" w:type="auto"/>
            <w:gridSpan w:val="4"/>
            <w:tcBorders>
              <w:top w:val="single" w:sz="4" w:space="0" w:color="757171"/>
              <w:left w:val="nil"/>
              <w:bottom w:val="single" w:sz="4" w:space="0" w:color="757171"/>
              <w:right w:val="single" w:sz="4" w:space="0" w:color="757171"/>
            </w:tcBorders>
            <w:shd w:val="clear" w:color="000000" w:fill="E9DECF"/>
            <w:vAlign w:val="center"/>
            <w:hideMark/>
          </w:tcPr>
          <w:p w14:paraId="70F559F6" w14:textId="77777777" w:rsidR="0077704D" w:rsidRPr="003537D2" w:rsidRDefault="0077704D" w:rsidP="0023548E">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Relevante</w:t>
            </w:r>
          </w:p>
        </w:tc>
        <w:tc>
          <w:tcPr>
            <w:tcW w:w="0" w:type="auto"/>
            <w:gridSpan w:val="3"/>
            <w:tcBorders>
              <w:top w:val="single" w:sz="4" w:space="0" w:color="757171"/>
              <w:left w:val="nil"/>
              <w:bottom w:val="single" w:sz="4" w:space="0" w:color="757171"/>
              <w:right w:val="single" w:sz="4" w:space="0" w:color="757171"/>
            </w:tcBorders>
            <w:shd w:val="clear" w:color="000000" w:fill="E9DECF"/>
            <w:vAlign w:val="center"/>
            <w:hideMark/>
          </w:tcPr>
          <w:p w14:paraId="0F89345F" w14:textId="77777777" w:rsidR="0077704D" w:rsidRPr="003537D2" w:rsidRDefault="0077704D" w:rsidP="0023548E">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Económico</w:t>
            </w:r>
          </w:p>
        </w:tc>
        <w:tc>
          <w:tcPr>
            <w:tcW w:w="0" w:type="auto"/>
            <w:gridSpan w:val="6"/>
            <w:tcBorders>
              <w:top w:val="single" w:sz="4" w:space="0" w:color="757171"/>
              <w:left w:val="nil"/>
              <w:bottom w:val="single" w:sz="4" w:space="0" w:color="757171"/>
              <w:right w:val="single" w:sz="4" w:space="0" w:color="757171"/>
            </w:tcBorders>
            <w:shd w:val="clear" w:color="000000" w:fill="E9DECF"/>
            <w:vAlign w:val="center"/>
            <w:hideMark/>
          </w:tcPr>
          <w:p w14:paraId="1DAAD9AF" w14:textId="77777777" w:rsidR="0077704D" w:rsidRPr="003537D2" w:rsidRDefault="0077704D" w:rsidP="0023548E">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Monitoreable</w:t>
            </w:r>
          </w:p>
        </w:tc>
        <w:tc>
          <w:tcPr>
            <w:tcW w:w="0" w:type="auto"/>
            <w:gridSpan w:val="4"/>
            <w:tcBorders>
              <w:top w:val="single" w:sz="4" w:space="0" w:color="757171"/>
              <w:left w:val="nil"/>
              <w:bottom w:val="single" w:sz="4" w:space="0" w:color="757171"/>
              <w:right w:val="single" w:sz="4" w:space="0" w:color="757171"/>
            </w:tcBorders>
            <w:shd w:val="clear" w:color="000000" w:fill="E9DECF"/>
            <w:vAlign w:val="center"/>
            <w:hideMark/>
          </w:tcPr>
          <w:p w14:paraId="3E6DD8C1" w14:textId="77777777" w:rsidR="0077704D" w:rsidRPr="003537D2" w:rsidRDefault="0077704D" w:rsidP="0023548E">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Adecuado</w:t>
            </w:r>
          </w:p>
        </w:tc>
        <w:tc>
          <w:tcPr>
            <w:tcW w:w="0" w:type="auto"/>
            <w:gridSpan w:val="3"/>
            <w:tcBorders>
              <w:top w:val="single" w:sz="4" w:space="0" w:color="757171"/>
              <w:left w:val="nil"/>
              <w:bottom w:val="single" w:sz="4" w:space="0" w:color="757171"/>
              <w:right w:val="single" w:sz="4" w:space="0" w:color="auto"/>
            </w:tcBorders>
            <w:shd w:val="clear" w:color="000000" w:fill="E9DECF"/>
            <w:vAlign w:val="center"/>
            <w:hideMark/>
          </w:tcPr>
          <w:p w14:paraId="17213736" w14:textId="77777777" w:rsidR="0077704D" w:rsidRPr="003537D2" w:rsidRDefault="0077704D" w:rsidP="0023548E">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Justificación</w:t>
            </w:r>
          </w:p>
        </w:tc>
      </w:tr>
      <w:tr w:rsidR="0077704D" w:rsidRPr="00A4499B" w14:paraId="399D41AE" w14:textId="77777777" w:rsidTr="0077704D">
        <w:trPr>
          <w:trHeight w:val="285"/>
        </w:trPr>
        <w:tc>
          <w:tcPr>
            <w:tcW w:w="0" w:type="auto"/>
            <w:gridSpan w:val="2"/>
            <w:vMerge/>
            <w:tcBorders>
              <w:top w:val="single" w:sz="4" w:space="0" w:color="757171"/>
              <w:left w:val="single" w:sz="4" w:space="0" w:color="auto"/>
              <w:bottom w:val="single" w:sz="4" w:space="0" w:color="757171"/>
              <w:right w:val="single" w:sz="4" w:space="0" w:color="auto"/>
            </w:tcBorders>
            <w:vAlign w:val="center"/>
            <w:hideMark/>
          </w:tcPr>
          <w:p w14:paraId="41F61B4B" w14:textId="77777777" w:rsidR="0077704D" w:rsidRPr="003537D2" w:rsidRDefault="0077704D" w:rsidP="0023548E">
            <w:pPr>
              <w:rPr>
                <w:rFonts w:eastAsia="Times New Roman" w:cstheme="minorHAnsi"/>
                <w:b/>
                <w:bCs/>
                <w:color w:val="3A3838"/>
                <w:sz w:val="16"/>
                <w:szCs w:val="18"/>
                <w:lang w:eastAsia="es-MX"/>
              </w:rPr>
            </w:pPr>
          </w:p>
        </w:tc>
        <w:tc>
          <w:tcPr>
            <w:tcW w:w="0" w:type="auto"/>
            <w:gridSpan w:val="4"/>
            <w:vMerge w:val="restart"/>
            <w:tcBorders>
              <w:top w:val="single" w:sz="4" w:space="0" w:color="auto"/>
              <w:left w:val="single" w:sz="4" w:space="0" w:color="auto"/>
              <w:right w:val="single" w:sz="4" w:space="0" w:color="auto"/>
            </w:tcBorders>
            <w:shd w:val="clear" w:color="000000" w:fill="E9DECF"/>
            <w:vAlign w:val="center"/>
          </w:tcPr>
          <w:p w14:paraId="1981DF32" w14:textId="77777777" w:rsidR="0077704D" w:rsidRPr="00D50D66" w:rsidRDefault="0077704D" w:rsidP="0023548E">
            <w:pPr>
              <w:rPr>
                <w:rFonts w:eastAsia="Times New Roman" w:cstheme="minorHAnsi"/>
                <w:b/>
                <w:color w:val="3A3838"/>
                <w:sz w:val="14"/>
                <w:szCs w:val="16"/>
                <w:lang w:eastAsia="es-MX"/>
              </w:rPr>
            </w:pPr>
            <w:r>
              <w:rPr>
                <w:rFonts w:eastAsia="Times New Roman" w:cstheme="minorHAnsi"/>
                <w:b/>
                <w:color w:val="3A3838"/>
                <w:sz w:val="14"/>
                <w:szCs w:val="16"/>
                <w:lang w:eastAsia="es-MX"/>
              </w:rPr>
              <w:t>Resultados</w:t>
            </w:r>
          </w:p>
        </w:tc>
        <w:tc>
          <w:tcPr>
            <w:tcW w:w="0" w:type="auto"/>
            <w:gridSpan w:val="3"/>
            <w:tcBorders>
              <w:top w:val="single" w:sz="4" w:space="0" w:color="auto"/>
              <w:left w:val="single" w:sz="4" w:space="0" w:color="auto"/>
              <w:bottom w:val="single" w:sz="4" w:space="0" w:color="auto"/>
              <w:right w:val="single" w:sz="4" w:space="0" w:color="auto"/>
            </w:tcBorders>
            <w:shd w:val="clear" w:color="auto" w:fill="EFE8DE" w:themeFill="accent5" w:themeFillTint="33"/>
            <w:vAlign w:val="center"/>
          </w:tcPr>
          <w:p w14:paraId="265C3790" w14:textId="77777777" w:rsidR="0077704D" w:rsidRPr="00CA0DFA" w:rsidRDefault="0077704D" w:rsidP="0023548E">
            <w:pPr>
              <w:rPr>
                <w:rFonts w:eastAsia="Times New Roman" w:cstheme="minorHAnsi"/>
                <w:color w:val="3A3838"/>
                <w:sz w:val="14"/>
                <w:szCs w:val="16"/>
                <w:lang w:eastAsia="es-MX"/>
              </w:rPr>
            </w:pPr>
            <w:r w:rsidRPr="00CA0DFA">
              <w:rPr>
                <w:rFonts w:eastAsia="Times New Roman" w:cstheme="minorHAnsi"/>
                <w:color w:val="3A3838"/>
                <w:sz w:val="14"/>
                <w:szCs w:val="16"/>
                <w:lang w:eastAsia="es-MX"/>
              </w:rPr>
              <w:t>Fin</w:t>
            </w:r>
          </w:p>
        </w:tc>
        <w:tc>
          <w:tcPr>
            <w:tcW w:w="0" w:type="auto"/>
            <w:gridSpan w:val="6"/>
            <w:tcBorders>
              <w:top w:val="nil"/>
              <w:left w:val="single" w:sz="4" w:space="0" w:color="auto"/>
              <w:bottom w:val="single" w:sz="4" w:space="0" w:color="757171"/>
              <w:right w:val="single" w:sz="4" w:space="0" w:color="757171"/>
            </w:tcBorders>
            <w:shd w:val="clear" w:color="auto" w:fill="auto"/>
            <w:vAlign w:val="center"/>
            <w:hideMark/>
          </w:tcPr>
          <w:p w14:paraId="3ACC6435"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gridSpan w:val="4"/>
            <w:tcBorders>
              <w:top w:val="nil"/>
              <w:left w:val="nil"/>
              <w:bottom w:val="single" w:sz="4" w:space="0" w:color="757171"/>
              <w:right w:val="single" w:sz="4" w:space="0" w:color="757171"/>
            </w:tcBorders>
            <w:shd w:val="clear" w:color="auto" w:fill="auto"/>
            <w:vAlign w:val="center"/>
            <w:hideMark/>
          </w:tcPr>
          <w:p w14:paraId="4E2D1760"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4"/>
            <w:tcBorders>
              <w:top w:val="nil"/>
              <w:left w:val="nil"/>
              <w:bottom w:val="single" w:sz="4" w:space="0" w:color="757171"/>
              <w:right w:val="single" w:sz="4" w:space="0" w:color="757171"/>
            </w:tcBorders>
            <w:shd w:val="clear" w:color="auto" w:fill="auto"/>
            <w:vAlign w:val="center"/>
            <w:hideMark/>
          </w:tcPr>
          <w:p w14:paraId="32E69AB6"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3"/>
            <w:tcBorders>
              <w:top w:val="nil"/>
              <w:left w:val="nil"/>
              <w:bottom w:val="single" w:sz="4" w:space="0" w:color="757171"/>
              <w:right w:val="single" w:sz="4" w:space="0" w:color="757171"/>
            </w:tcBorders>
            <w:shd w:val="clear" w:color="auto" w:fill="auto"/>
            <w:vAlign w:val="center"/>
            <w:hideMark/>
          </w:tcPr>
          <w:p w14:paraId="53CA13FA"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6"/>
            <w:tcBorders>
              <w:top w:val="nil"/>
              <w:left w:val="nil"/>
              <w:bottom w:val="single" w:sz="4" w:space="0" w:color="757171"/>
              <w:right w:val="single" w:sz="4" w:space="0" w:color="757171"/>
            </w:tcBorders>
            <w:shd w:val="clear" w:color="auto" w:fill="auto"/>
            <w:vAlign w:val="center"/>
            <w:hideMark/>
          </w:tcPr>
          <w:p w14:paraId="0A6D5230"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4"/>
            <w:tcBorders>
              <w:top w:val="nil"/>
              <w:left w:val="nil"/>
              <w:bottom w:val="single" w:sz="4" w:space="0" w:color="757171"/>
              <w:right w:val="single" w:sz="4" w:space="0" w:color="757171"/>
            </w:tcBorders>
            <w:shd w:val="clear" w:color="auto" w:fill="auto"/>
            <w:vAlign w:val="center"/>
            <w:hideMark/>
          </w:tcPr>
          <w:p w14:paraId="1EF6B24A"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3"/>
            <w:tcBorders>
              <w:top w:val="nil"/>
              <w:left w:val="nil"/>
              <w:bottom w:val="single" w:sz="4" w:space="0" w:color="757171"/>
              <w:right w:val="single" w:sz="4" w:space="0" w:color="auto"/>
            </w:tcBorders>
            <w:shd w:val="clear" w:color="auto" w:fill="auto"/>
            <w:vAlign w:val="center"/>
            <w:hideMark/>
          </w:tcPr>
          <w:p w14:paraId="792272DB"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color w:val="3A3838"/>
                <w:sz w:val="20"/>
                <w:szCs w:val="20"/>
                <w:lang w:eastAsia="es-MX"/>
              </w:rPr>
              <w:t> </w:t>
            </w:r>
          </w:p>
        </w:tc>
      </w:tr>
      <w:tr w:rsidR="0077704D" w:rsidRPr="00A4499B" w14:paraId="6144499C" w14:textId="77777777" w:rsidTr="0077704D">
        <w:trPr>
          <w:trHeight w:val="285"/>
        </w:trPr>
        <w:tc>
          <w:tcPr>
            <w:tcW w:w="0" w:type="auto"/>
            <w:gridSpan w:val="2"/>
            <w:vMerge/>
            <w:tcBorders>
              <w:top w:val="single" w:sz="4" w:space="0" w:color="757171"/>
              <w:left w:val="single" w:sz="4" w:space="0" w:color="auto"/>
              <w:bottom w:val="single" w:sz="4" w:space="0" w:color="757171"/>
              <w:right w:val="single" w:sz="4" w:space="0" w:color="auto"/>
            </w:tcBorders>
            <w:vAlign w:val="center"/>
            <w:hideMark/>
          </w:tcPr>
          <w:p w14:paraId="60ED8F71" w14:textId="77777777" w:rsidR="0077704D" w:rsidRPr="003537D2" w:rsidRDefault="0077704D" w:rsidP="0023548E">
            <w:pPr>
              <w:rPr>
                <w:rFonts w:eastAsia="Times New Roman" w:cstheme="minorHAnsi"/>
                <w:b/>
                <w:bCs/>
                <w:color w:val="3A3838"/>
                <w:sz w:val="16"/>
                <w:szCs w:val="18"/>
                <w:lang w:eastAsia="es-MX"/>
              </w:rPr>
            </w:pPr>
          </w:p>
        </w:tc>
        <w:tc>
          <w:tcPr>
            <w:tcW w:w="0" w:type="auto"/>
            <w:gridSpan w:val="4"/>
            <w:vMerge/>
            <w:tcBorders>
              <w:left w:val="single" w:sz="4" w:space="0" w:color="auto"/>
              <w:bottom w:val="single" w:sz="4" w:space="0" w:color="auto"/>
              <w:right w:val="single" w:sz="4" w:space="0" w:color="auto"/>
            </w:tcBorders>
            <w:shd w:val="clear" w:color="000000" w:fill="E9DECF"/>
            <w:noWrap/>
            <w:vAlign w:val="center"/>
          </w:tcPr>
          <w:p w14:paraId="14A4DD16" w14:textId="77777777" w:rsidR="0077704D" w:rsidRPr="00D50D66" w:rsidRDefault="0077704D" w:rsidP="0023548E">
            <w:pPr>
              <w:rPr>
                <w:rFonts w:eastAsia="Times New Roman" w:cstheme="minorHAnsi"/>
                <w:b/>
                <w:color w:val="3A3838"/>
                <w:sz w:val="14"/>
                <w:szCs w:val="16"/>
                <w:lang w:eastAsia="es-MX"/>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EFE8DE" w:themeFill="accent5" w:themeFillTint="33"/>
            <w:vAlign w:val="center"/>
          </w:tcPr>
          <w:p w14:paraId="13C25236" w14:textId="77777777" w:rsidR="0077704D" w:rsidRPr="00CA0DFA" w:rsidRDefault="0077704D" w:rsidP="0023548E">
            <w:pPr>
              <w:rPr>
                <w:rFonts w:eastAsia="Times New Roman" w:cstheme="minorHAnsi"/>
                <w:color w:val="3A3838"/>
                <w:sz w:val="14"/>
                <w:szCs w:val="16"/>
                <w:lang w:eastAsia="es-MX"/>
              </w:rPr>
            </w:pPr>
            <w:r w:rsidRPr="00CA0DFA">
              <w:rPr>
                <w:rFonts w:eastAsia="Times New Roman" w:cstheme="minorHAnsi"/>
                <w:color w:val="3A3838"/>
                <w:sz w:val="14"/>
                <w:szCs w:val="16"/>
                <w:lang w:eastAsia="es-MX"/>
              </w:rPr>
              <w:t>Propósito</w:t>
            </w:r>
          </w:p>
        </w:tc>
        <w:tc>
          <w:tcPr>
            <w:tcW w:w="0" w:type="auto"/>
            <w:gridSpan w:val="6"/>
            <w:tcBorders>
              <w:top w:val="nil"/>
              <w:left w:val="single" w:sz="4" w:space="0" w:color="auto"/>
              <w:bottom w:val="single" w:sz="4" w:space="0" w:color="757171"/>
              <w:right w:val="single" w:sz="4" w:space="0" w:color="757171"/>
            </w:tcBorders>
            <w:shd w:val="clear" w:color="auto" w:fill="auto"/>
            <w:vAlign w:val="center"/>
            <w:hideMark/>
          </w:tcPr>
          <w:p w14:paraId="20D8A475"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gridSpan w:val="4"/>
            <w:tcBorders>
              <w:top w:val="nil"/>
              <w:left w:val="nil"/>
              <w:bottom w:val="single" w:sz="4" w:space="0" w:color="757171"/>
              <w:right w:val="single" w:sz="4" w:space="0" w:color="757171"/>
            </w:tcBorders>
            <w:shd w:val="clear" w:color="auto" w:fill="auto"/>
            <w:vAlign w:val="center"/>
            <w:hideMark/>
          </w:tcPr>
          <w:p w14:paraId="3229D0E1"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4"/>
            <w:tcBorders>
              <w:top w:val="nil"/>
              <w:left w:val="nil"/>
              <w:bottom w:val="single" w:sz="4" w:space="0" w:color="757171"/>
              <w:right w:val="single" w:sz="4" w:space="0" w:color="757171"/>
            </w:tcBorders>
            <w:shd w:val="clear" w:color="auto" w:fill="auto"/>
            <w:vAlign w:val="center"/>
            <w:hideMark/>
          </w:tcPr>
          <w:p w14:paraId="093F204F"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3"/>
            <w:tcBorders>
              <w:top w:val="nil"/>
              <w:left w:val="nil"/>
              <w:bottom w:val="single" w:sz="4" w:space="0" w:color="757171"/>
              <w:right w:val="single" w:sz="4" w:space="0" w:color="757171"/>
            </w:tcBorders>
            <w:shd w:val="clear" w:color="auto" w:fill="auto"/>
            <w:vAlign w:val="center"/>
            <w:hideMark/>
          </w:tcPr>
          <w:p w14:paraId="55C71EA3"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6"/>
            <w:tcBorders>
              <w:top w:val="nil"/>
              <w:left w:val="nil"/>
              <w:bottom w:val="single" w:sz="4" w:space="0" w:color="757171"/>
              <w:right w:val="single" w:sz="4" w:space="0" w:color="757171"/>
            </w:tcBorders>
            <w:shd w:val="clear" w:color="auto" w:fill="auto"/>
            <w:vAlign w:val="center"/>
            <w:hideMark/>
          </w:tcPr>
          <w:p w14:paraId="52EF25EF"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4"/>
            <w:tcBorders>
              <w:top w:val="nil"/>
              <w:left w:val="nil"/>
              <w:bottom w:val="single" w:sz="4" w:space="0" w:color="757171"/>
              <w:right w:val="single" w:sz="4" w:space="0" w:color="757171"/>
            </w:tcBorders>
            <w:shd w:val="clear" w:color="auto" w:fill="auto"/>
            <w:vAlign w:val="center"/>
            <w:hideMark/>
          </w:tcPr>
          <w:p w14:paraId="3B8F300B"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3"/>
            <w:tcBorders>
              <w:top w:val="nil"/>
              <w:left w:val="nil"/>
              <w:bottom w:val="single" w:sz="4" w:space="0" w:color="757171"/>
              <w:right w:val="single" w:sz="4" w:space="0" w:color="auto"/>
            </w:tcBorders>
            <w:shd w:val="clear" w:color="auto" w:fill="auto"/>
            <w:vAlign w:val="center"/>
            <w:hideMark/>
          </w:tcPr>
          <w:p w14:paraId="7F32F740"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color w:val="3A3838"/>
                <w:sz w:val="20"/>
                <w:szCs w:val="20"/>
                <w:lang w:eastAsia="es-MX"/>
              </w:rPr>
              <w:t> </w:t>
            </w:r>
          </w:p>
        </w:tc>
      </w:tr>
      <w:tr w:rsidR="0077704D" w:rsidRPr="00A4499B" w14:paraId="0D91AB29" w14:textId="77777777" w:rsidTr="0077704D">
        <w:trPr>
          <w:trHeight w:val="285"/>
        </w:trPr>
        <w:tc>
          <w:tcPr>
            <w:tcW w:w="0" w:type="auto"/>
            <w:gridSpan w:val="2"/>
            <w:vMerge/>
            <w:tcBorders>
              <w:top w:val="single" w:sz="4" w:space="0" w:color="757171"/>
              <w:left w:val="single" w:sz="4" w:space="0" w:color="auto"/>
              <w:bottom w:val="single" w:sz="4" w:space="0" w:color="757171"/>
              <w:right w:val="single" w:sz="4" w:space="0" w:color="auto"/>
            </w:tcBorders>
            <w:vAlign w:val="center"/>
            <w:hideMark/>
          </w:tcPr>
          <w:p w14:paraId="13C8CD27" w14:textId="77777777" w:rsidR="0077704D" w:rsidRPr="003537D2" w:rsidRDefault="0077704D" w:rsidP="0023548E">
            <w:pPr>
              <w:rPr>
                <w:rFonts w:eastAsia="Times New Roman" w:cstheme="minorHAnsi"/>
                <w:b/>
                <w:bCs/>
                <w:color w:val="3A3838"/>
                <w:sz w:val="16"/>
                <w:szCs w:val="18"/>
                <w:lang w:eastAsia="es-MX"/>
              </w:rPr>
            </w:pPr>
          </w:p>
        </w:tc>
        <w:tc>
          <w:tcPr>
            <w:tcW w:w="0" w:type="auto"/>
            <w:gridSpan w:val="4"/>
            <w:vMerge w:val="restart"/>
            <w:tcBorders>
              <w:top w:val="single" w:sz="4" w:space="0" w:color="auto"/>
              <w:left w:val="single" w:sz="4" w:space="0" w:color="auto"/>
              <w:right w:val="single" w:sz="4" w:space="0" w:color="auto"/>
            </w:tcBorders>
            <w:shd w:val="clear" w:color="000000" w:fill="E9DECF"/>
            <w:noWrap/>
            <w:vAlign w:val="center"/>
          </w:tcPr>
          <w:p w14:paraId="1972FEBA" w14:textId="77777777" w:rsidR="0077704D" w:rsidRPr="00D50D66" w:rsidRDefault="0077704D" w:rsidP="0023548E">
            <w:pPr>
              <w:rPr>
                <w:rFonts w:eastAsia="Times New Roman" w:cstheme="minorHAnsi"/>
                <w:b/>
                <w:color w:val="3A3838"/>
                <w:sz w:val="14"/>
                <w:szCs w:val="16"/>
                <w:lang w:eastAsia="es-MX"/>
              </w:rPr>
            </w:pPr>
            <w:r w:rsidRPr="00D50D66">
              <w:rPr>
                <w:rFonts w:eastAsia="Times New Roman" w:cstheme="minorHAnsi"/>
                <w:b/>
                <w:color w:val="3A3838"/>
                <w:sz w:val="14"/>
                <w:szCs w:val="16"/>
                <w:lang w:eastAsia="es-MX"/>
              </w:rPr>
              <w:t>Gestión</w:t>
            </w:r>
          </w:p>
        </w:tc>
        <w:tc>
          <w:tcPr>
            <w:tcW w:w="0" w:type="auto"/>
            <w:gridSpan w:val="3"/>
            <w:tcBorders>
              <w:top w:val="single" w:sz="4" w:space="0" w:color="auto"/>
              <w:left w:val="single" w:sz="4" w:space="0" w:color="auto"/>
              <w:bottom w:val="single" w:sz="4" w:space="0" w:color="auto"/>
              <w:right w:val="single" w:sz="4" w:space="0" w:color="auto"/>
            </w:tcBorders>
            <w:shd w:val="clear" w:color="auto" w:fill="EFE8DE" w:themeFill="accent5" w:themeFillTint="33"/>
            <w:vAlign w:val="center"/>
          </w:tcPr>
          <w:p w14:paraId="6BA2E9D4" w14:textId="77777777" w:rsidR="0077704D" w:rsidRPr="00CA0DFA" w:rsidRDefault="0077704D" w:rsidP="0023548E">
            <w:pPr>
              <w:rPr>
                <w:rFonts w:eastAsia="Times New Roman" w:cstheme="minorHAnsi"/>
                <w:color w:val="3A3838"/>
                <w:sz w:val="14"/>
                <w:szCs w:val="16"/>
                <w:lang w:eastAsia="es-MX"/>
              </w:rPr>
            </w:pPr>
            <w:r w:rsidRPr="00CA0DFA">
              <w:rPr>
                <w:rFonts w:eastAsia="Times New Roman" w:cstheme="minorHAnsi"/>
                <w:color w:val="3A3838"/>
                <w:sz w:val="14"/>
                <w:szCs w:val="16"/>
                <w:lang w:eastAsia="es-MX"/>
              </w:rPr>
              <w:t>Componente</w:t>
            </w:r>
          </w:p>
        </w:tc>
        <w:tc>
          <w:tcPr>
            <w:tcW w:w="0" w:type="auto"/>
            <w:gridSpan w:val="6"/>
            <w:tcBorders>
              <w:top w:val="nil"/>
              <w:left w:val="single" w:sz="4" w:space="0" w:color="auto"/>
              <w:bottom w:val="single" w:sz="4" w:space="0" w:color="757171"/>
              <w:right w:val="single" w:sz="4" w:space="0" w:color="757171"/>
            </w:tcBorders>
            <w:shd w:val="clear" w:color="auto" w:fill="auto"/>
            <w:noWrap/>
            <w:vAlign w:val="bottom"/>
            <w:hideMark/>
          </w:tcPr>
          <w:p w14:paraId="63F1560F" w14:textId="77777777" w:rsidR="0077704D" w:rsidRPr="003537D2" w:rsidRDefault="0077704D" w:rsidP="0023548E">
            <w:pPr>
              <w:rPr>
                <w:rFonts w:eastAsia="Times New Roman" w:cstheme="minorHAnsi"/>
                <w:color w:val="000000"/>
                <w:sz w:val="22"/>
                <w:szCs w:val="22"/>
                <w:lang w:eastAsia="es-MX"/>
              </w:rPr>
            </w:pPr>
            <w:r w:rsidRPr="003537D2">
              <w:rPr>
                <w:rFonts w:eastAsia="Times New Roman" w:cstheme="minorHAnsi"/>
                <w:color w:val="000000"/>
                <w:sz w:val="22"/>
                <w:szCs w:val="22"/>
                <w:lang w:eastAsia="es-MX"/>
              </w:rPr>
              <w:t> </w:t>
            </w:r>
          </w:p>
        </w:tc>
        <w:tc>
          <w:tcPr>
            <w:tcW w:w="0" w:type="auto"/>
            <w:gridSpan w:val="4"/>
            <w:tcBorders>
              <w:top w:val="nil"/>
              <w:left w:val="nil"/>
              <w:bottom w:val="single" w:sz="4" w:space="0" w:color="757171"/>
              <w:right w:val="single" w:sz="4" w:space="0" w:color="757171"/>
            </w:tcBorders>
            <w:shd w:val="clear" w:color="auto" w:fill="auto"/>
            <w:vAlign w:val="center"/>
            <w:hideMark/>
          </w:tcPr>
          <w:p w14:paraId="3C7F7AF4"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4"/>
            <w:tcBorders>
              <w:top w:val="nil"/>
              <w:left w:val="nil"/>
              <w:bottom w:val="single" w:sz="4" w:space="0" w:color="757171"/>
              <w:right w:val="single" w:sz="4" w:space="0" w:color="757171"/>
            </w:tcBorders>
            <w:shd w:val="clear" w:color="auto" w:fill="auto"/>
            <w:vAlign w:val="center"/>
            <w:hideMark/>
          </w:tcPr>
          <w:p w14:paraId="019CC600"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3"/>
            <w:tcBorders>
              <w:top w:val="nil"/>
              <w:left w:val="nil"/>
              <w:bottom w:val="single" w:sz="4" w:space="0" w:color="757171"/>
              <w:right w:val="single" w:sz="4" w:space="0" w:color="757171"/>
            </w:tcBorders>
            <w:shd w:val="clear" w:color="auto" w:fill="auto"/>
            <w:vAlign w:val="center"/>
            <w:hideMark/>
          </w:tcPr>
          <w:p w14:paraId="76649BEE"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6"/>
            <w:tcBorders>
              <w:top w:val="nil"/>
              <w:left w:val="nil"/>
              <w:bottom w:val="single" w:sz="4" w:space="0" w:color="757171"/>
              <w:right w:val="single" w:sz="4" w:space="0" w:color="757171"/>
            </w:tcBorders>
            <w:shd w:val="clear" w:color="auto" w:fill="auto"/>
            <w:vAlign w:val="center"/>
            <w:hideMark/>
          </w:tcPr>
          <w:p w14:paraId="0CBEE091"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4"/>
            <w:tcBorders>
              <w:top w:val="nil"/>
              <w:left w:val="nil"/>
              <w:bottom w:val="single" w:sz="4" w:space="0" w:color="757171"/>
              <w:right w:val="single" w:sz="4" w:space="0" w:color="757171"/>
            </w:tcBorders>
            <w:shd w:val="clear" w:color="auto" w:fill="auto"/>
            <w:vAlign w:val="center"/>
            <w:hideMark/>
          </w:tcPr>
          <w:p w14:paraId="11B9D74C"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3"/>
            <w:tcBorders>
              <w:top w:val="nil"/>
              <w:left w:val="nil"/>
              <w:bottom w:val="single" w:sz="4" w:space="0" w:color="757171"/>
              <w:right w:val="single" w:sz="4" w:space="0" w:color="auto"/>
            </w:tcBorders>
            <w:shd w:val="clear" w:color="auto" w:fill="auto"/>
            <w:noWrap/>
            <w:vAlign w:val="bottom"/>
            <w:hideMark/>
          </w:tcPr>
          <w:p w14:paraId="21853010"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color w:val="000000"/>
                <w:sz w:val="22"/>
                <w:szCs w:val="22"/>
                <w:lang w:eastAsia="es-MX"/>
              </w:rPr>
              <w:t> </w:t>
            </w:r>
          </w:p>
        </w:tc>
      </w:tr>
      <w:tr w:rsidR="0077704D" w:rsidRPr="00A4499B" w14:paraId="12CDDC32" w14:textId="77777777" w:rsidTr="0077704D">
        <w:trPr>
          <w:trHeight w:val="299"/>
        </w:trPr>
        <w:tc>
          <w:tcPr>
            <w:tcW w:w="0" w:type="auto"/>
            <w:gridSpan w:val="2"/>
            <w:vMerge/>
            <w:tcBorders>
              <w:top w:val="single" w:sz="4" w:space="0" w:color="757171"/>
              <w:left w:val="single" w:sz="4" w:space="0" w:color="auto"/>
              <w:bottom w:val="single" w:sz="4" w:space="0" w:color="757171"/>
              <w:right w:val="single" w:sz="4" w:space="0" w:color="auto"/>
            </w:tcBorders>
            <w:vAlign w:val="center"/>
            <w:hideMark/>
          </w:tcPr>
          <w:p w14:paraId="285FF31A" w14:textId="77777777" w:rsidR="0077704D" w:rsidRPr="003537D2" w:rsidRDefault="0077704D" w:rsidP="0023548E">
            <w:pPr>
              <w:rPr>
                <w:rFonts w:eastAsia="Times New Roman" w:cstheme="minorHAnsi"/>
                <w:b/>
                <w:bCs/>
                <w:color w:val="3A3838"/>
                <w:sz w:val="16"/>
                <w:szCs w:val="18"/>
                <w:lang w:eastAsia="es-MX"/>
              </w:rPr>
            </w:pPr>
          </w:p>
        </w:tc>
        <w:tc>
          <w:tcPr>
            <w:tcW w:w="0" w:type="auto"/>
            <w:gridSpan w:val="4"/>
            <w:vMerge/>
            <w:tcBorders>
              <w:left w:val="single" w:sz="4" w:space="0" w:color="auto"/>
              <w:bottom w:val="single" w:sz="4" w:space="0" w:color="auto"/>
              <w:right w:val="single" w:sz="4" w:space="0" w:color="auto"/>
            </w:tcBorders>
            <w:shd w:val="clear" w:color="000000" w:fill="E9DECF"/>
            <w:noWrap/>
            <w:vAlign w:val="center"/>
          </w:tcPr>
          <w:p w14:paraId="03FDF08F" w14:textId="77777777" w:rsidR="0077704D" w:rsidRPr="00D50D66" w:rsidRDefault="0077704D" w:rsidP="0023548E">
            <w:pPr>
              <w:rPr>
                <w:rFonts w:eastAsia="Times New Roman" w:cstheme="minorHAnsi"/>
                <w:b/>
                <w:color w:val="3A3838"/>
                <w:sz w:val="14"/>
                <w:szCs w:val="16"/>
                <w:lang w:eastAsia="es-MX"/>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EFE8DE" w:themeFill="accent5" w:themeFillTint="33"/>
            <w:vAlign w:val="center"/>
          </w:tcPr>
          <w:p w14:paraId="400255B2" w14:textId="77777777" w:rsidR="0077704D" w:rsidRPr="00CA0DFA" w:rsidRDefault="0077704D" w:rsidP="0023548E">
            <w:pPr>
              <w:rPr>
                <w:rFonts w:eastAsia="Times New Roman" w:cstheme="minorHAnsi"/>
                <w:color w:val="3A3838"/>
                <w:sz w:val="14"/>
                <w:szCs w:val="16"/>
                <w:lang w:eastAsia="es-MX"/>
              </w:rPr>
            </w:pPr>
            <w:r w:rsidRPr="00CA0DFA">
              <w:rPr>
                <w:rFonts w:eastAsia="Times New Roman" w:cstheme="minorHAnsi"/>
                <w:color w:val="3A3838"/>
                <w:sz w:val="14"/>
                <w:szCs w:val="16"/>
                <w:lang w:eastAsia="es-MX"/>
              </w:rPr>
              <w:t>Actividades</w:t>
            </w:r>
          </w:p>
        </w:tc>
        <w:tc>
          <w:tcPr>
            <w:tcW w:w="0" w:type="auto"/>
            <w:gridSpan w:val="6"/>
            <w:tcBorders>
              <w:top w:val="nil"/>
              <w:left w:val="single" w:sz="4" w:space="0" w:color="auto"/>
              <w:bottom w:val="single" w:sz="4" w:space="0" w:color="757171"/>
              <w:right w:val="single" w:sz="4" w:space="0" w:color="757171"/>
            </w:tcBorders>
            <w:shd w:val="clear" w:color="auto" w:fill="auto"/>
            <w:noWrap/>
            <w:vAlign w:val="center"/>
            <w:hideMark/>
          </w:tcPr>
          <w:p w14:paraId="349E6CE6" w14:textId="77777777" w:rsidR="0077704D" w:rsidRPr="003537D2" w:rsidRDefault="0077704D" w:rsidP="0023548E">
            <w:pPr>
              <w:rPr>
                <w:rFonts w:eastAsia="Times New Roman" w:cstheme="minorHAnsi"/>
                <w:b/>
                <w:bCs/>
                <w:color w:val="FFFFFF"/>
                <w:sz w:val="20"/>
                <w:szCs w:val="20"/>
                <w:lang w:eastAsia="es-MX"/>
              </w:rPr>
            </w:pPr>
            <w:r w:rsidRPr="003537D2">
              <w:rPr>
                <w:rFonts w:eastAsia="Times New Roman" w:cstheme="minorHAnsi"/>
                <w:b/>
                <w:bCs/>
                <w:color w:val="FFFFFF"/>
                <w:sz w:val="20"/>
                <w:szCs w:val="20"/>
                <w:lang w:eastAsia="es-MX"/>
              </w:rPr>
              <w:t> </w:t>
            </w:r>
          </w:p>
        </w:tc>
        <w:tc>
          <w:tcPr>
            <w:tcW w:w="0" w:type="auto"/>
            <w:gridSpan w:val="4"/>
            <w:tcBorders>
              <w:top w:val="nil"/>
              <w:left w:val="nil"/>
              <w:bottom w:val="single" w:sz="4" w:space="0" w:color="757171"/>
              <w:right w:val="single" w:sz="4" w:space="0" w:color="757171"/>
            </w:tcBorders>
            <w:shd w:val="clear" w:color="auto" w:fill="auto"/>
            <w:vAlign w:val="center"/>
            <w:hideMark/>
          </w:tcPr>
          <w:p w14:paraId="3CC48839"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4"/>
            <w:tcBorders>
              <w:top w:val="nil"/>
              <w:left w:val="nil"/>
              <w:bottom w:val="single" w:sz="4" w:space="0" w:color="757171"/>
              <w:right w:val="single" w:sz="4" w:space="0" w:color="757171"/>
            </w:tcBorders>
            <w:shd w:val="clear" w:color="auto" w:fill="auto"/>
            <w:vAlign w:val="center"/>
            <w:hideMark/>
          </w:tcPr>
          <w:p w14:paraId="5AAAD649"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3"/>
            <w:tcBorders>
              <w:top w:val="nil"/>
              <w:left w:val="nil"/>
              <w:bottom w:val="single" w:sz="4" w:space="0" w:color="757171"/>
              <w:right w:val="single" w:sz="4" w:space="0" w:color="757171"/>
            </w:tcBorders>
            <w:shd w:val="clear" w:color="auto" w:fill="auto"/>
            <w:vAlign w:val="center"/>
            <w:hideMark/>
          </w:tcPr>
          <w:p w14:paraId="66EB97B8"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6"/>
            <w:tcBorders>
              <w:top w:val="nil"/>
              <w:left w:val="nil"/>
              <w:bottom w:val="single" w:sz="4" w:space="0" w:color="757171"/>
              <w:right w:val="single" w:sz="4" w:space="0" w:color="757171"/>
            </w:tcBorders>
            <w:shd w:val="clear" w:color="auto" w:fill="auto"/>
            <w:vAlign w:val="center"/>
            <w:hideMark/>
          </w:tcPr>
          <w:p w14:paraId="77284894"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4"/>
            <w:tcBorders>
              <w:top w:val="nil"/>
              <w:left w:val="nil"/>
              <w:bottom w:val="single" w:sz="4" w:space="0" w:color="757171"/>
              <w:right w:val="single" w:sz="4" w:space="0" w:color="757171"/>
            </w:tcBorders>
            <w:shd w:val="clear" w:color="auto" w:fill="auto"/>
            <w:vAlign w:val="center"/>
            <w:hideMark/>
          </w:tcPr>
          <w:p w14:paraId="5F7554B1"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3"/>
            <w:tcBorders>
              <w:top w:val="nil"/>
              <w:left w:val="nil"/>
              <w:bottom w:val="single" w:sz="4" w:space="0" w:color="757171"/>
              <w:right w:val="single" w:sz="4" w:space="0" w:color="auto"/>
            </w:tcBorders>
            <w:shd w:val="clear" w:color="auto" w:fill="auto"/>
            <w:noWrap/>
            <w:vAlign w:val="center"/>
            <w:hideMark/>
          </w:tcPr>
          <w:p w14:paraId="333EFF1D"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b/>
                <w:bCs/>
                <w:color w:val="FFFFFF"/>
                <w:sz w:val="20"/>
                <w:szCs w:val="20"/>
                <w:lang w:eastAsia="es-MX"/>
              </w:rPr>
              <w:t> </w:t>
            </w:r>
          </w:p>
        </w:tc>
      </w:tr>
      <w:tr w:rsidR="0077704D" w:rsidRPr="00A4499B" w14:paraId="331FB861" w14:textId="77777777" w:rsidTr="0077704D">
        <w:trPr>
          <w:trHeight w:val="370"/>
        </w:trPr>
        <w:tc>
          <w:tcPr>
            <w:tcW w:w="0" w:type="auto"/>
            <w:gridSpan w:val="2"/>
            <w:vMerge w:val="restart"/>
            <w:tcBorders>
              <w:top w:val="nil"/>
              <w:left w:val="single" w:sz="4" w:space="0" w:color="auto"/>
              <w:right w:val="single" w:sz="4" w:space="0" w:color="auto"/>
            </w:tcBorders>
            <w:shd w:val="clear" w:color="000000" w:fill="E9DECF"/>
            <w:noWrap/>
            <w:vAlign w:val="center"/>
            <w:hideMark/>
          </w:tcPr>
          <w:p w14:paraId="7E8529C6" w14:textId="77777777" w:rsidR="0077704D" w:rsidRPr="003537D2" w:rsidRDefault="0077704D" w:rsidP="0023548E">
            <w:pPr>
              <w:jc w:val="center"/>
              <w:rPr>
                <w:rFonts w:eastAsia="Times New Roman" w:cstheme="minorHAnsi"/>
                <w:b/>
                <w:bCs/>
                <w:color w:val="000000"/>
                <w:sz w:val="16"/>
                <w:szCs w:val="18"/>
                <w:lang w:eastAsia="es-MX"/>
              </w:rPr>
            </w:pPr>
            <w:r w:rsidRPr="00C5509E">
              <w:rPr>
                <w:rFonts w:eastAsia="Times New Roman" w:cstheme="minorHAnsi"/>
                <w:b/>
                <w:bCs/>
                <w:color w:val="3A3838"/>
                <w:sz w:val="16"/>
                <w:szCs w:val="18"/>
                <w:lang w:eastAsia="es-MX"/>
              </w:rPr>
              <w:t>FID</w:t>
            </w:r>
          </w:p>
        </w:tc>
        <w:tc>
          <w:tcPr>
            <w:tcW w:w="0" w:type="auto"/>
            <w:gridSpan w:val="4"/>
            <w:tcBorders>
              <w:top w:val="single" w:sz="4" w:space="0" w:color="auto"/>
              <w:left w:val="single" w:sz="4" w:space="0" w:color="auto"/>
              <w:bottom w:val="single" w:sz="4" w:space="0" w:color="auto"/>
              <w:right w:val="single" w:sz="4" w:space="0" w:color="auto"/>
            </w:tcBorders>
            <w:shd w:val="clear" w:color="000000" w:fill="E9DECF"/>
            <w:noWrap/>
            <w:vAlign w:val="center"/>
          </w:tcPr>
          <w:p w14:paraId="55A0994C" w14:textId="77777777" w:rsidR="0077704D" w:rsidRPr="00D50D66" w:rsidRDefault="0077704D" w:rsidP="0023548E">
            <w:pPr>
              <w:rPr>
                <w:rFonts w:eastAsia="Times New Roman" w:cstheme="minorHAnsi"/>
                <w:b/>
                <w:color w:val="3A3838"/>
                <w:sz w:val="14"/>
                <w:szCs w:val="16"/>
                <w:lang w:eastAsia="es-MX"/>
              </w:rPr>
            </w:pPr>
            <w:r>
              <w:rPr>
                <w:rFonts w:eastAsia="Times New Roman" w:cstheme="minorHAnsi"/>
                <w:b/>
                <w:color w:val="3A3838"/>
                <w:sz w:val="14"/>
                <w:szCs w:val="16"/>
                <w:lang w:eastAsia="es-MX"/>
              </w:rPr>
              <w:t>Resultados</w:t>
            </w:r>
          </w:p>
        </w:tc>
        <w:tc>
          <w:tcPr>
            <w:tcW w:w="0" w:type="auto"/>
            <w:gridSpan w:val="3"/>
            <w:tcBorders>
              <w:top w:val="single" w:sz="4" w:space="0" w:color="auto"/>
              <w:left w:val="single" w:sz="4" w:space="0" w:color="auto"/>
              <w:bottom w:val="single" w:sz="4" w:space="0" w:color="auto"/>
              <w:right w:val="single" w:sz="4" w:space="0" w:color="auto"/>
            </w:tcBorders>
            <w:shd w:val="clear" w:color="auto" w:fill="EFE8DE" w:themeFill="accent5" w:themeFillTint="33"/>
            <w:vAlign w:val="center"/>
          </w:tcPr>
          <w:p w14:paraId="0D25E8EE" w14:textId="77777777" w:rsidR="0077704D" w:rsidRPr="00CA0DFA" w:rsidRDefault="0077704D" w:rsidP="0023548E">
            <w:pPr>
              <w:rPr>
                <w:rFonts w:eastAsia="Times New Roman" w:cstheme="minorHAnsi"/>
                <w:color w:val="3A3838"/>
                <w:sz w:val="14"/>
                <w:szCs w:val="16"/>
                <w:lang w:eastAsia="es-MX"/>
              </w:rPr>
            </w:pPr>
            <w:r w:rsidRPr="00CA0DFA">
              <w:rPr>
                <w:rFonts w:eastAsia="Times New Roman" w:cstheme="minorHAnsi"/>
                <w:color w:val="3A3838"/>
                <w:sz w:val="14"/>
                <w:szCs w:val="16"/>
                <w:lang w:eastAsia="es-MX"/>
              </w:rPr>
              <w:t>Indicador FID</w:t>
            </w:r>
            <w:r>
              <w:rPr>
                <w:rFonts w:eastAsia="Times New Roman" w:cstheme="minorHAnsi"/>
                <w:color w:val="3A3838"/>
                <w:sz w:val="14"/>
                <w:szCs w:val="16"/>
                <w:lang w:eastAsia="es-MX"/>
              </w:rPr>
              <w:t xml:space="preserve"> Estratégico</w:t>
            </w:r>
          </w:p>
        </w:tc>
        <w:tc>
          <w:tcPr>
            <w:tcW w:w="0" w:type="auto"/>
            <w:gridSpan w:val="6"/>
            <w:tcBorders>
              <w:top w:val="nil"/>
              <w:left w:val="single" w:sz="4" w:space="0" w:color="auto"/>
              <w:bottom w:val="single" w:sz="4" w:space="0" w:color="757171"/>
              <w:right w:val="single" w:sz="4" w:space="0" w:color="757171"/>
            </w:tcBorders>
            <w:shd w:val="clear" w:color="auto" w:fill="auto"/>
            <w:vAlign w:val="center"/>
            <w:hideMark/>
          </w:tcPr>
          <w:p w14:paraId="0265B0A8" w14:textId="77777777" w:rsidR="0077704D" w:rsidRPr="003537D2" w:rsidRDefault="0077704D" w:rsidP="0023548E">
            <w:pPr>
              <w:jc w:val="center"/>
              <w:rPr>
                <w:rFonts w:eastAsia="Times New Roman" w:cstheme="minorHAnsi"/>
                <w:b/>
                <w:bCs/>
                <w:color w:val="3A3838"/>
                <w:sz w:val="20"/>
                <w:szCs w:val="20"/>
                <w:lang w:eastAsia="es-MX"/>
              </w:rPr>
            </w:pPr>
            <w:r w:rsidRPr="003537D2">
              <w:rPr>
                <w:rFonts w:eastAsia="Times New Roman" w:cstheme="minorHAnsi"/>
                <w:b/>
                <w:bCs/>
                <w:color w:val="3A3838"/>
                <w:sz w:val="20"/>
                <w:szCs w:val="20"/>
                <w:lang w:eastAsia="es-MX"/>
              </w:rPr>
              <w:t> </w:t>
            </w:r>
          </w:p>
        </w:tc>
        <w:tc>
          <w:tcPr>
            <w:tcW w:w="0" w:type="auto"/>
            <w:gridSpan w:val="4"/>
            <w:tcBorders>
              <w:top w:val="nil"/>
              <w:left w:val="nil"/>
              <w:bottom w:val="single" w:sz="4" w:space="0" w:color="757171"/>
              <w:right w:val="single" w:sz="4" w:space="0" w:color="757171"/>
            </w:tcBorders>
            <w:shd w:val="clear" w:color="auto" w:fill="auto"/>
            <w:vAlign w:val="center"/>
            <w:hideMark/>
          </w:tcPr>
          <w:p w14:paraId="1236C75E"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4"/>
            <w:tcBorders>
              <w:top w:val="nil"/>
              <w:left w:val="nil"/>
              <w:bottom w:val="single" w:sz="4" w:space="0" w:color="757171"/>
              <w:right w:val="single" w:sz="4" w:space="0" w:color="757171"/>
            </w:tcBorders>
            <w:shd w:val="clear" w:color="auto" w:fill="auto"/>
            <w:vAlign w:val="center"/>
            <w:hideMark/>
          </w:tcPr>
          <w:p w14:paraId="5A8B2CAD"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3"/>
            <w:tcBorders>
              <w:top w:val="nil"/>
              <w:left w:val="nil"/>
              <w:bottom w:val="single" w:sz="4" w:space="0" w:color="757171"/>
              <w:right w:val="single" w:sz="4" w:space="0" w:color="757171"/>
            </w:tcBorders>
            <w:shd w:val="clear" w:color="auto" w:fill="auto"/>
            <w:vAlign w:val="center"/>
            <w:hideMark/>
          </w:tcPr>
          <w:p w14:paraId="283DDD4A"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6"/>
            <w:tcBorders>
              <w:top w:val="nil"/>
              <w:left w:val="nil"/>
              <w:bottom w:val="single" w:sz="4" w:space="0" w:color="757171"/>
              <w:right w:val="single" w:sz="4" w:space="0" w:color="757171"/>
            </w:tcBorders>
            <w:shd w:val="clear" w:color="auto" w:fill="auto"/>
            <w:vAlign w:val="center"/>
            <w:hideMark/>
          </w:tcPr>
          <w:p w14:paraId="685F1DB2"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4"/>
            <w:tcBorders>
              <w:top w:val="nil"/>
              <w:left w:val="nil"/>
              <w:bottom w:val="single" w:sz="4" w:space="0" w:color="757171"/>
              <w:right w:val="single" w:sz="4" w:space="0" w:color="757171"/>
            </w:tcBorders>
            <w:shd w:val="clear" w:color="auto" w:fill="auto"/>
            <w:vAlign w:val="center"/>
            <w:hideMark/>
          </w:tcPr>
          <w:p w14:paraId="24033040"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3"/>
            <w:tcBorders>
              <w:top w:val="nil"/>
              <w:left w:val="nil"/>
              <w:bottom w:val="single" w:sz="4" w:space="0" w:color="757171"/>
              <w:right w:val="single" w:sz="4" w:space="0" w:color="auto"/>
            </w:tcBorders>
            <w:shd w:val="clear" w:color="auto" w:fill="auto"/>
            <w:vAlign w:val="center"/>
            <w:hideMark/>
          </w:tcPr>
          <w:p w14:paraId="295EC105"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b/>
                <w:bCs/>
                <w:color w:val="3A3838"/>
                <w:sz w:val="20"/>
                <w:szCs w:val="20"/>
                <w:lang w:eastAsia="es-MX"/>
              </w:rPr>
              <w:t> </w:t>
            </w:r>
          </w:p>
        </w:tc>
      </w:tr>
      <w:tr w:rsidR="0077704D" w:rsidRPr="00A4499B" w14:paraId="0AEC3FEF" w14:textId="77777777" w:rsidTr="00BD200F">
        <w:trPr>
          <w:trHeight w:val="370"/>
        </w:trPr>
        <w:tc>
          <w:tcPr>
            <w:tcW w:w="0" w:type="auto"/>
            <w:gridSpan w:val="2"/>
            <w:vMerge/>
            <w:tcBorders>
              <w:left w:val="single" w:sz="4" w:space="0" w:color="auto"/>
              <w:bottom w:val="single" w:sz="4" w:space="0" w:color="auto"/>
              <w:right w:val="single" w:sz="4" w:space="0" w:color="auto"/>
            </w:tcBorders>
            <w:shd w:val="clear" w:color="000000" w:fill="E9DECF"/>
            <w:noWrap/>
            <w:vAlign w:val="center"/>
          </w:tcPr>
          <w:p w14:paraId="62F139BA" w14:textId="77777777" w:rsidR="0077704D" w:rsidRPr="00C5509E" w:rsidRDefault="0077704D" w:rsidP="0023548E">
            <w:pPr>
              <w:jc w:val="center"/>
              <w:rPr>
                <w:rFonts w:eastAsia="Times New Roman" w:cstheme="minorHAnsi"/>
                <w:b/>
                <w:bCs/>
                <w:color w:val="3A3838"/>
                <w:sz w:val="16"/>
                <w:szCs w:val="18"/>
                <w:lang w:eastAsia="es-MX"/>
              </w:rPr>
            </w:pPr>
          </w:p>
        </w:tc>
        <w:tc>
          <w:tcPr>
            <w:tcW w:w="0" w:type="auto"/>
            <w:gridSpan w:val="4"/>
            <w:tcBorders>
              <w:top w:val="single" w:sz="4" w:space="0" w:color="auto"/>
              <w:left w:val="single" w:sz="4" w:space="0" w:color="auto"/>
              <w:bottom w:val="single" w:sz="4" w:space="0" w:color="auto"/>
              <w:right w:val="single" w:sz="4" w:space="0" w:color="auto"/>
            </w:tcBorders>
            <w:shd w:val="clear" w:color="000000" w:fill="E9DECF"/>
            <w:noWrap/>
            <w:vAlign w:val="center"/>
          </w:tcPr>
          <w:p w14:paraId="5B408244" w14:textId="77777777" w:rsidR="0077704D" w:rsidRPr="00D50D66" w:rsidRDefault="0077704D" w:rsidP="0023548E">
            <w:pPr>
              <w:rPr>
                <w:rFonts w:eastAsia="Times New Roman" w:cstheme="minorHAnsi"/>
                <w:b/>
                <w:color w:val="3A3838"/>
                <w:sz w:val="14"/>
                <w:szCs w:val="16"/>
                <w:lang w:eastAsia="es-MX"/>
              </w:rPr>
            </w:pPr>
            <w:r w:rsidRPr="00D50D66">
              <w:rPr>
                <w:rFonts w:eastAsia="Times New Roman" w:cstheme="minorHAnsi"/>
                <w:b/>
                <w:color w:val="3A3838"/>
                <w:sz w:val="14"/>
                <w:szCs w:val="16"/>
                <w:lang w:eastAsia="es-MX"/>
              </w:rPr>
              <w:t>Gestión</w:t>
            </w:r>
          </w:p>
        </w:tc>
        <w:tc>
          <w:tcPr>
            <w:tcW w:w="0" w:type="auto"/>
            <w:gridSpan w:val="3"/>
            <w:tcBorders>
              <w:top w:val="single" w:sz="4" w:space="0" w:color="auto"/>
              <w:left w:val="single" w:sz="4" w:space="0" w:color="auto"/>
              <w:bottom w:val="single" w:sz="4" w:space="0" w:color="auto"/>
              <w:right w:val="single" w:sz="4" w:space="0" w:color="auto"/>
            </w:tcBorders>
            <w:shd w:val="clear" w:color="auto" w:fill="EFE8DE" w:themeFill="accent5" w:themeFillTint="33"/>
            <w:vAlign w:val="center"/>
          </w:tcPr>
          <w:p w14:paraId="54D2418B" w14:textId="77777777" w:rsidR="0077704D" w:rsidRPr="00CA0DFA" w:rsidRDefault="0077704D" w:rsidP="0023548E">
            <w:pPr>
              <w:rPr>
                <w:rFonts w:eastAsia="Times New Roman" w:cstheme="minorHAnsi"/>
                <w:color w:val="3A3838"/>
                <w:sz w:val="14"/>
                <w:szCs w:val="16"/>
                <w:lang w:eastAsia="es-MX"/>
              </w:rPr>
            </w:pPr>
            <w:r w:rsidRPr="00CA0DFA">
              <w:rPr>
                <w:rFonts w:eastAsia="Times New Roman" w:cstheme="minorHAnsi"/>
                <w:color w:val="3A3838"/>
                <w:sz w:val="14"/>
                <w:szCs w:val="16"/>
                <w:lang w:eastAsia="es-MX"/>
              </w:rPr>
              <w:t>Indicador FID</w:t>
            </w:r>
            <w:r>
              <w:rPr>
                <w:rFonts w:eastAsia="Times New Roman" w:cstheme="minorHAnsi"/>
                <w:color w:val="3A3838"/>
                <w:sz w:val="14"/>
                <w:szCs w:val="16"/>
                <w:lang w:eastAsia="es-MX"/>
              </w:rPr>
              <w:t xml:space="preserve"> Gestión</w:t>
            </w:r>
          </w:p>
        </w:tc>
        <w:tc>
          <w:tcPr>
            <w:tcW w:w="0" w:type="auto"/>
            <w:gridSpan w:val="6"/>
            <w:tcBorders>
              <w:top w:val="nil"/>
              <w:left w:val="single" w:sz="4" w:space="0" w:color="auto"/>
              <w:bottom w:val="single" w:sz="4" w:space="0" w:color="auto"/>
              <w:right w:val="single" w:sz="4" w:space="0" w:color="757171"/>
            </w:tcBorders>
            <w:shd w:val="clear" w:color="auto" w:fill="auto"/>
            <w:vAlign w:val="center"/>
          </w:tcPr>
          <w:p w14:paraId="21295F58" w14:textId="77777777" w:rsidR="0077704D" w:rsidRPr="003537D2" w:rsidRDefault="0077704D" w:rsidP="0023548E">
            <w:pPr>
              <w:jc w:val="center"/>
              <w:rPr>
                <w:rFonts w:eastAsia="Times New Roman" w:cstheme="minorHAnsi"/>
                <w:b/>
                <w:bCs/>
                <w:color w:val="3A3838"/>
                <w:sz w:val="20"/>
                <w:szCs w:val="20"/>
                <w:lang w:eastAsia="es-MX"/>
              </w:rPr>
            </w:pPr>
          </w:p>
        </w:tc>
        <w:tc>
          <w:tcPr>
            <w:tcW w:w="0" w:type="auto"/>
            <w:gridSpan w:val="4"/>
            <w:tcBorders>
              <w:top w:val="nil"/>
              <w:left w:val="nil"/>
              <w:bottom w:val="single" w:sz="4" w:space="0" w:color="auto"/>
              <w:right w:val="single" w:sz="4" w:space="0" w:color="757171"/>
            </w:tcBorders>
            <w:shd w:val="clear" w:color="auto" w:fill="auto"/>
            <w:vAlign w:val="center"/>
          </w:tcPr>
          <w:p w14:paraId="4B3B7162"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4"/>
            <w:tcBorders>
              <w:top w:val="nil"/>
              <w:left w:val="nil"/>
              <w:bottom w:val="single" w:sz="4" w:space="0" w:color="auto"/>
              <w:right w:val="single" w:sz="4" w:space="0" w:color="757171"/>
            </w:tcBorders>
            <w:shd w:val="clear" w:color="auto" w:fill="auto"/>
            <w:vAlign w:val="center"/>
          </w:tcPr>
          <w:p w14:paraId="4279A234"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3"/>
            <w:tcBorders>
              <w:top w:val="nil"/>
              <w:left w:val="nil"/>
              <w:bottom w:val="single" w:sz="4" w:space="0" w:color="auto"/>
              <w:right w:val="single" w:sz="4" w:space="0" w:color="757171"/>
            </w:tcBorders>
            <w:shd w:val="clear" w:color="auto" w:fill="auto"/>
            <w:vAlign w:val="center"/>
          </w:tcPr>
          <w:p w14:paraId="4F508A6B"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6"/>
            <w:tcBorders>
              <w:top w:val="nil"/>
              <w:left w:val="nil"/>
              <w:bottom w:val="single" w:sz="4" w:space="0" w:color="auto"/>
              <w:right w:val="single" w:sz="4" w:space="0" w:color="757171"/>
            </w:tcBorders>
            <w:shd w:val="clear" w:color="auto" w:fill="auto"/>
            <w:vAlign w:val="center"/>
          </w:tcPr>
          <w:p w14:paraId="5FDB096E"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4"/>
            <w:tcBorders>
              <w:top w:val="nil"/>
              <w:left w:val="nil"/>
              <w:bottom w:val="single" w:sz="4" w:space="0" w:color="auto"/>
              <w:right w:val="single" w:sz="4" w:space="0" w:color="757171"/>
            </w:tcBorders>
            <w:shd w:val="clear" w:color="auto" w:fill="auto"/>
            <w:vAlign w:val="center"/>
          </w:tcPr>
          <w:p w14:paraId="7105A3A4" w14:textId="77777777" w:rsidR="0077704D" w:rsidRPr="003537D2" w:rsidRDefault="0077704D" w:rsidP="0023548E">
            <w:pPr>
              <w:jc w:val="center"/>
              <w:rPr>
                <w:rFonts w:eastAsia="Times New Roman" w:cstheme="minorHAnsi"/>
                <w:i/>
                <w:iCs/>
                <w:color w:val="3A3838"/>
                <w:sz w:val="16"/>
                <w:szCs w:val="18"/>
                <w:lang w:eastAsia="es-MX"/>
              </w:rPr>
            </w:pPr>
            <w:r w:rsidRPr="003537D2">
              <w:rPr>
                <w:rFonts w:eastAsia="Times New Roman" w:cstheme="minorHAnsi"/>
                <w:i/>
                <w:iCs/>
                <w:color w:val="3A3838"/>
                <w:sz w:val="16"/>
                <w:szCs w:val="18"/>
                <w:lang w:eastAsia="es-MX"/>
              </w:rPr>
              <w:t>Sí/No</w:t>
            </w:r>
          </w:p>
        </w:tc>
        <w:tc>
          <w:tcPr>
            <w:tcW w:w="0" w:type="auto"/>
            <w:gridSpan w:val="3"/>
            <w:tcBorders>
              <w:top w:val="nil"/>
              <w:left w:val="nil"/>
              <w:bottom w:val="single" w:sz="4" w:space="0" w:color="auto"/>
              <w:right w:val="single" w:sz="4" w:space="0" w:color="auto"/>
            </w:tcBorders>
            <w:shd w:val="clear" w:color="auto" w:fill="auto"/>
            <w:vAlign w:val="center"/>
          </w:tcPr>
          <w:p w14:paraId="0063ACE3" w14:textId="77777777" w:rsidR="0077704D" w:rsidRPr="003537D2" w:rsidRDefault="0077704D" w:rsidP="0023548E">
            <w:pPr>
              <w:jc w:val="center"/>
              <w:rPr>
                <w:rFonts w:eastAsia="Times New Roman" w:cstheme="minorHAnsi"/>
                <w:i/>
                <w:iCs/>
                <w:color w:val="3A3838"/>
                <w:sz w:val="18"/>
                <w:szCs w:val="18"/>
                <w:lang w:eastAsia="es-MX"/>
              </w:rPr>
            </w:pPr>
          </w:p>
        </w:tc>
      </w:tr>
      <w:tr w:rsidR="000750C1" w:rsidRPr="00B47362" w14:paraId="2D737EFB" w14:textId="77777777" w:rsidTr="000750C1">
        <w:trPr>
          <w:trHeight w:val="243"/>
        </w:trPr>
        <w:tc>
          <w:tcPr>
            <w:tcW w:w="0" w:type="auto"/>
            <w:gridSpan w:val="39"/>
            <w:tcBorders>
              <w:top w:val="single" w:sz="4" w:space="0" w:color="auto"/>
              <w:left w:val="single" w:sz="4" w:space="0" w:color="auto"/>
              <w:bottom w:val="single" w:sz="4" w:space="0" w:color="auto"/>
              <w:right w:val="single" w:sz="4" w:space="0" w:color="auto"/>
            </w:tcBorders>
            <w:shd w:val="clear" w:color="auto" w:fill="auto"/>
            <w:vAlign w:val="center"/>
          </w:tcPr>
          <w:p w14:paraId="245D6189" w14:textId="77777777" w:rsidR="000750C1" w:rsidRPr="00B47362" w:rsidRDefault="000750C1" w:rsidP="0023548E">
            <w:pPr>
              <w:jc w:val="both"/>
              <w:rPr>
                <w:rFonts w:eastAsia="Times New Roman" w:cstheme="minorHAnsi"/>
                <w:sz w:val="18"/>
                <w:szCs w:val="18"/>
                <w:lang w:eastAsia="es-MX"/>
              </w:rPr>
            </w:pPr>
          </w:p>
        </w:tc>
      </w:tr>
      <w:tr w:rsidR="0077704D" w:rsidRPr="00B47362" w14:paraId="6E3E423E" w14:textId="77777777" w:rsidTr="00BD200F">
        <w:trPr>
          <w:trHeight w:val="412"/>
        </w:trPr>
        <w:tc>
          <w:tcPr>
            <w:tcW w:w="0" w:type="auto"/>
            <w:gridSpan w:val="39"/>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2DB32F2" w14:textId="77777777" w:rsidR="0077704D" w:rsidRPr="00B47362" w:rsidRDefault="0077704D" w:rsidP="0023548E">
            <w:pPr>
              <w:jc w:val="both"/>
              <w:rPr>
                <w:rFonts w:eastAsia="Times New Roman" w:cstheme="minorHAnsi"/>
                <w:sz w:val="18"/>
                <w:szCs w:val="18"/>
                <w:lang w:eastAsia="es-MX"/>
              </w:rPr>
            </w:pPr>
            <w:r w:rsidRPr="00B47362">
              <w:rPr>
                <w:rFonts w:eastAsia="Times New Roman" w:cstheme="minorHAnsi"/>
                <w:sz w:val="18"/>
                <w:szCs w:val="18"/>
                <w:lang w:eastAsia="es-MX"/>
              </w:rPr>
              <w:t xml:space="preserve">La instancia evaluadora deberá incluir todos los indicadores del </w:t>
            </w:r>
            <w:r>
              <w:rPr>
                <w:rFonts w:eastAsia="Times New Roman" w:cstheme="minorHAnsi"/>
                <w:sz w:val="18"/>
                <w:szCs w:val="18"/>
                <w:lang w:eastAsia="es-MX"/>
              </w:rPr>
              <w:t>ISD</w:t>
            </w:r>
            <w:r w:rsidRPr="00B47362">
              <w:rPr>
                <w:rFonts w:eastAsia="Times New Roman" w:cstheme="minorHAnsi"/>
                <w:sz w:val="18"/>
                <w:szCs w:val="18"/>
                <w:lang w:eastAsia="es-MX"/>
              </w:rPr>
              <w:t xml:space="preserve"> vigente del Pp para la valoración de las metas.</w:t>
            </w:r>
          </w:p>
        </w:tc>
      </w:tr>
      <w:tr w:rsidR="0077704D" w:rsidRPr="00B47362" w14:paraId="047A89AA" w14:textId="77777777" w:rsidTr="00BD200F">
        <w:trPr>
          <w:trHeight w:val="293"/>
        </w:trPr>
        <w:tc>
          <w:tcPr>
            <w:tcW w:w="0" w:type="auto"/>
            <w:gridSpan w:val="39"/>
            <w:vMerge/>
            <w:tcBorders>
              <w:top w:val="single" w:sz="4" w:space="0" w:color="auto"/>
              <w:left w:val="single" w:sz="4" w:space="0" w:color="auto"/>
              <w:bottom w:val="single" w:sz="4" w:space="0" w:color="auto"/>
              <w:right w:val="single" w:sz="4" w:space="0" w:color="auto"/>
            </w:tcBorders>
            <w:vAlign w:val="center"/>
            <w:hideMark/>
          </w:tcPr>
          <w:p w14:paraId="65804240" w14:textId="77777777" w:rsidR="0077704D" w:rsidRPr="00B47362" w:rsidRDefault="0077704D" w:rsidP="0023548E">
            <w:pPr>
              <w:rPr>
                <w:rFonts w:eastAsia="Times New Roman" w:cstheme="minorHAnsi"/>
                <w:color w:val="3A3838"/>
                <w:sz w:val="18"/>
                <w:szCs w:val="18"/>
                <w:lang w:eastAsia="es-MX"/>
              </w:rPr>
            </w:pPr>
          </w:p>
        </w:tc>
      </w:tr>
      <w:tr w:rsidR="0077704D" w:rsidRPr="00B47362" w14:paraId="54646052" w14:textId="77777777" w:rsidTr="00BD200F">
        <w:trPr>
          <w:trHeight w:val="285"/>
        </w:trPr>
        <w:tc>
          <w:tcPr>
            <w:tcW w:w="0" w:type="auto"/>
            <w:gridSpan w:val="39"/>
            <w:tcBorders>
              <w:top w:val="single" w:sz="4" w:space="0" w:color="auto"/>
              <w:left w:val="single" w:sz="4" w:space="0" w:color="auto"/>
              <w:bottom w:val="nil"/>
              <w:right w:val="single" w:sz="4" w:space="0" w:color="auto"/>
            </w:tcBorders>
            <w:shd w:val="clear" w:color="auto" w:fill="8B6B41"/>
            <w:noWrap/>
            <w:vAlign w:val="center"/>
            <w:hideMark/>
          </w:tcPr>
          <w:p w14:paraId="6BFFEE43" w14:textId="77777777" w:rsidR="0077704D" w:rsidRPr="00B47362" w:rsidRDefault="0077704D" w:rsidP="0023548E">
            <w:pPr>
              <w:jc w:val="center"/>
              <w:rPr>
                <w:rFonts w:eastAsia="Times New Roman" w:cstheme="minorHAnsi"/>
                <w:b/>
                <w:bCs/>
                <w:color w:val="FFFFFF"/>
                <w:sz w:val="18"/>
                <w:szCs w:val="18"/>
                <w:lang w:eastAsia="es-MX"/>
              </w:rPr>
            </w:pPr>
            <w:r w:rsidRPr="00B47362">
              <w:rPr>
                <w:rFonts w:eastAsia="Times New Roman" w:cstheme="minorHAnsi"/>
                <w:b/>
                <w:bCs/>
                <w:color w:val="FFFFFF"/>
                <w:sz w:val="18"/>
                <w:szCs w:val="18"/>
                <w:lang w:eastAsia="es-MX"/>
              </w:rPr>
              <w:t>Características de las metas</w:t>
            </w:r>
          </w:p>
        </w:tc>
      </w:tr>
      <w:tr w:rsidR="0077704D" w:rsidRPr="00A4499B" w14:paraId="4D324B05" w14:textId="77777777" w:rsidTr="0077704D">
        <w:trPr>
          <w:trHeight w:val="798"/>
        </w:trPr>
        <w:tc>
          <w:tcPr>
            <w:tcW w:w="0" w:type="auto"/>
            <w:gridSpan w:val="2"/>
            <w:vMerge w:val="restart"/>
            <w:tcBorders>
              <w:top w:val="single" w:sz="4" w:space="0" w:color="757171"/>
              <w:left w:val="single" w:sz="4" w:space="0" w:color="auto"/>
              <w:bottom w:val="single" w:sz="4" w:space="0" w:color="757171"/>
              <w:right w:val="single" w:sz="4" w:space="0" w:color="757171"/>
            </w:tcBorders>
            <w:shd w:val="clear" w:color="000000" w:fill="E9DECF"/>
            <w:vAlign w:val="center"/>
            <w:hideMark/>
          </w:tcPr>
          <w:p w14:paraId="29D01DDB" w14:textId="77777777" w:rsidR="0077704D" w:rsidRPr="003537D2" w:rsidRDefault="0077704D" w:rsidP="0023548E">
            <w:pPr>
              <w:jc w:val="center"/>
              <w:rPr>
                <w:rFonts w:eastAsia="Times New Roman" w:cstheme="minorHAnsi"/>
                <w:b/>
                <w:bCs/>
                <w:color w:val="3A3838"/>
                <w:sz w:val="18"/>
                <w:szCs w:val="18"/>
                <w:lang w:eastAsia="es-MX"/>
              </w:rPr>
            </w:pPr>
            <w:r w:rsidRPr="003537D2">
              <w:rPr>
                <w:rFonts w:eastAsia="Times New Roman" w:cstheme="minorHAnsi"/>
                <w:b/>
                <w:bCs/>
                <w:color w:val="3A3838"/>
                <w:sz w:val="18"/>
                <w:szCs w:val="18"/>
                <w:lang w:eastAsia="es-MX"/>
              </w:rPr>
              <w:t>MIR</w:t>
            </w:r>
          </w:p>
        </w:tc>
        <w:tc>
          <w:tcPr>
            <w:tcW w:w="0" w:type="auto"/>
            <w:gridSpan w:val="4"/>
            <w:tcBorders>
              <w:top w:val="single" w:sz="4" w:space="0" w:color="757171"/>
              <w:left w:val="nil"/>
              <w:bottom w:val="single" w:sz="4" w:space="0" w:color="757171"/>
              <w:right w:val="single" w:sz="4" w:space="0" w:color="757171"/>
            </w:tcBorders>
            <w:shd w:val="clear" w:color="000000" w:fill="E9DECF"/>
            <w:vAlign w:val="center"/>
            <w:hideMark/>
          </w:tcPr>
          <w:p w14:paraId="30161BE6" w14:textId="77777777" w:rsidR="0077704D" w:rsidRPr="003537D2" w:rsidRDefault="0077704D" w:rsidP="0023548E">
            <w:pPr>
              <w:jc w:val="center"/>
              <w:rPr>
                <w:rFonts w:eastAsia="Times New Roman" w:cstheme="minorHAnsi"/>
                <w:b/>
                <w:bCs/>
                <w:color w:val="3A3838"/>
                <w:sz w:val="14"/>
                <w:szCs w:val="16"/>
                <w:lang w:eastAsia="es-MX"/>
              </w:rPr>
            </w:pPr>
            <w:r w:rsidRPr="003537D2">
              <w:rPr>
                <w:rFonts w:eastAsia="Times New Roman" w:cstheme="minorHAnsi"/>
                <w:b/>
                <w:bCs/>
                <w:color w:val="3A3838"/>
                <w:sz w:val="14"/>
                <w:szCs w:val="16"/>
                <w:lang w:eastAsia="es-MX"/>
              </w:rPr>
              <w:t>Nivel de objetivo</w:t>
            </w:r>
          </w:p>
        </w:tc>
        <w:tc>
          <w:tcPr>
            <w:tcW w:w="0" w:type="auto"/>
            <w:gridSpan w:val="2"/>
            <w:tcBorders>
              <w:top w:val="single" w:sz="4" w:space="0" w:color="757171"/>
              <w:left w:val="nil"/>
              <w:bottom w:val="single" w:sz="4" w:space="0" w:color="757171"/>
              <w:right w:val="single" w:sz="4" w:space="0" w:color="757171"/>
            </w:tcBorders>
            <w:shd w:val="clear" w:color="000000" w:fill="E9DECF"/>
            <w:vAlign w:val="center"/>
            <w:hideMark/>
          </w:tcPr>
          <w:p w14:paraId="5B390904" w14:textId="77777777" w:rsidR="0077704D" w:rsidRPr="003537D2" w:rsidRDefault="0077704D" w:rsidP="0023548E">
            <w:pPr>
              <w:jc w:val="center"/>
              <w:rPr>
                <w:rFonts w:eastAsia="Times New Roman" w:cstheme="minorHAnsi"/>
                <w:b/>
                <w:bCs/>
                <w:color w:val="3A3838"/>
                <w:sz w:val="14"/>
                <w:szCs w:val="15"/>
                <w:lang w:eastAsia="es-MX"/>
              </w:rPr>
            </w:pPr>
            <w:r w:rsidRPr="003537D2">
              <w:rPr>
                <w:rFonts w:eastAsia="Times New Roman" w:cstheme="minorHAnsi"/>
                <w:b/>
                <w:bCs/>
                <w:color w:val="3A3838"/>
                <w:sz w:val="14"/>
                <w:szCs w:val="15"/>
                <w:lang w:eastAsia="es-MX"/>
              </w:rPr>
              <w:t>Nombre del indicador</w:t>
            </w:r>
          </w:p>
        </w:tc>
        <w:tc>
          <w:tcPr>
            <w:tcW w:w="0" w:type="auto"/>
            <w:gridSpan w:val="5"/>
            <w:tcBorders>
              <w:top w:val="single" w:sz="4" w:space="0" w:color="757171"/>
              <w:left w:val="nil"/>
              <w:bottom w:val="single" w:sz="4" w:space="0" w:color="757171"/>
              <w:right w:val="single" w:sz="4" w:space="0" w:color="757171"/>
            </w:tcBorders>
            <w:shd w:val="clear" w:color="000000" w:fill="E9DECF"/>
            <w:vAlign w:val="center"/>
            <w:hideMark/>
          </w:tcPr>
          <w:p w14:paraId="361BBCB7" w14:textId="77777777" w:rsidR="0077704D" w:rsidRPr="003537D2" w:rsidRDefault="0077704D" w:rsidP="0023548E">
            <w:pPr>
              <w:jc w:val="center"/>
              <w:rPr>
                <w:rFonts w:eastAsia="Times New Roman" w:cstheme="minorHAnsi"/>
                <w:b/>
                <w:bCs/>
                <w:color w:val="3A3838"/>
                <w:sz w:val="14"/>
                <w:szCs w:val="15"/>
                <w:lang w:eastAsia="es-MX"/>
              </w:rPr>
            </w:pPr>
            <w:r w:rsidRPr="003537D2">
              <w:rPr>
                <w:rFonts w:eastAsia="Times New Roman" w:cstheme="minorHAnsi"/>
                <w:b/>
                <w:bCs/>
                <w:color w:val="3A3838"/>
                <w:sz w:val="14"/>
                <w:szCs w:val="15"/>
                <w:lang w:eastAsia="es-MX"/>
              </w:rPr>
              <w:t>Meta</w:t>
            </w:r>
          </w:p>
        </w:tc>
        <w:tc>
          <w:tcPr>
            <w:tcW w:w="0" w:type="auto"/>
            <w:gridSpan w:val="4"/>
            <w:tcBorders>
              <w:top w:val="single" w:sz="4" w:space="0" w:color="757171"/>
              <w:left w:val="nil"/>
              <w:bottom w:val="single" w:sz="4" w:space="0" w:color="757171"/>
              <w:right w:val="single" w:sz="4" w:space="0" w:color="757171"/>
            </w:tcBorders>
            <w:shd w:val="clear" w:color="000000" w:fill="E9DECF"/>
            <w:vAlign w:val="center"/>
            <w:hideMark/>
          </w:tcPr>
          <w:p w14:paraId="61237F49" w14:textId="77777777" w:rsidR="0077704D" w:rsidRPr="003537D2" w:rsidRDefault="0077704D" w:rsidP="0023548E">
            <w:pPr>
              <w:jc w:val="center"/>
              <w:rPr>
                <w:rFonts w:eastAsia="Times New Roman" w:cstheme="minorHAnsi"/>
                <w:b/>
                <w:bCs/>
                <w:color w:val="3A3838"/>
                <w:sz w:val="14"/>
                <w:szCs w:val="15"/>
                <w:lang w:eastAsia="es-MX"/>
              </w:rPr>
            </w:pPr>
            <w:r w:rsidRPr="003537D2">
              <w:rPr>
                <w:rFonts w:eastAsia="Times New Roman" w:cstheme="minorHAnsi"/>
                <w:b/>
                <w:bCs/>
                <w:color w:val="3A3838"/>
                <w:sz w:val="14"/>
                <w:szCs w:val="15"/>
                <w:lang w:eastAsia="es-MX"/>
              </w:rPr>
              <w:t>Método de cálculo</w:t>
            </w:r>
          </w:p>
        </w:tc>
        <w:tc>
          <w:tcPr>
            <w:tcW w:w="0" w:type="auto"/>
            <w:gridSpan w:val="3"/>
            <w:tcBorders>
              <w:top w:val="single" w:sz="4" w:space="0" w:color="757171"/>
              <w:left w:val="nil"/>
              <w:bottom w:val="single" w:sz="4" w:space="0" w:color="757171"/>
              <w:right w:val="single" w:sz="4" w:space="0" w:color="757171"/>
            </w:tcBorders>
            <w:shd w:val="clear" w:color="000000" w:fill="E9DECF"/>
            <w:vAlign w:val="center"/>
            <w:hideMark/>
          </w:tcPr>
          <w:p w14:paraId="29D70650" w14:textId="77777777" w:rsidR="0077704D" w:rsidRPr="003537D2" w:rsidRDefault="0077704D" w:rsidP="0023548E">
            <w:pPr>
              <w:jc w:val="center"/>
              <w:rPr>
                <w:rFonts w:eastAsia="Times New Roman" w:cstheme="minorHAnsi"/>
                <w:b/>
                <w:bCs/>
                <w:color w:val="3A3838"/>
                <w:sz w:val="14"/>
                <w:szCs w:val="15"/>
                <w:lang w:eastAsia="es-MX"/>
              </w:rPr>
            </w:pPr>
            <w:r w:rsidRPr="003537D2">
              <w:rPr>
                <w:rFonts w:eastAsia="Times New Roman" w:cstheme="minorHAnsi"/>
                <w:b/>
                <w:bCs/>
                <w:color w:val="3A3838"/>
                <w:sz w:val="14"/>
                <w:szCs w:val="15"/>
                <w:lang w:eastAsia="es-MX"/>
              </w:rPr>
              <w:t>Unidad de medida</w:t>
            </w:r>
          </w:p>
        </w:tc>
        <w:tc>
          <w:tcPr>
            <w:tcW w:w="0" w:type="auto"/>
            <w:gridSpan w:val="4"/>
            <w:tcBorders>
              <w:top w:val="single" w:sz="4" w:space="0" w:color="757171"/>
              <w:left w:val="nil"/>
              <w:bottom w:val="single" w:sz="4" w:space="0" w:color="757171"/>
              <w:right w:val="single" w:sz="4" w:space="0" w:color="757171"/>
            </w:tcBorders>
            <w:shd w:val="clear" w:color="000000" w:fill="E9DECF"/>
            <w:vAlign w:val="center"/>
            <w:hideMark/>
          </w:tcPr>
          <w:p w14:paraId="3919E907" w14:textId="77777777" w:rsidR="0077704D" w:rsidRPr="003537D2" w:rsidRDefault="0077704D" w:rsidP="0023548E">
            <w:pPr>
              <w:jc w:val="center"/>
              <w:rPr>
                <w:rFonts w:eastAsia="Times New Roman" w:cstheme="minorHAnsi"/>
                <w:b/>
                <w:bCs/>
                <w:color w:val="3A3838"/>
                <w:sz w:val="14"/>
                <w:szCs w:val="15"/>
                <w:lang w:eastAsia="es-MX"/>
              </w:rPr>
            </w:pPr>
            <w:r w:rsidRPr="003537D2">
              <w:rPr>
                <w:rFonts w:eastAsia="Times New Roman" w:cstheme="minorHAnsi"/>
                <w:b/>
                <w:bCs/>
                <w:color w:val="3A3838"/>
                <w:sz w:val="14"/>
                <w:szCs w:val="15"/>
                <w:lang w:eastAsia="es-MX"/>
              </w:rPr>
              <w:t>Congruente con el sentido del indicador</w:t>
            </w:r>
          </w:p>
        </w:tc>
        <w:tc>
          <w:tcPr>
            <w:tcW w:w="0" w:type="auto"/>
            <w:gridSpan w:val="6"/>
            <w:tcBorders>
              <w:top w:val="single" w:sz="4" w:space="0" w:color="757171"/>
              <w:left w:val="nil"/>
              <w:bottom w:val="single" w:sz="4" w:space="0" w:color="757171"/>
              <w:right w:val="single" w:sz="4" w:space="0" w:color="757171"/>
            </w:tcBorders>
            <w:shd w:val="clear" w:color="000000" w:fill="E9DECF"/>
            <w:vAlign w:val="center"/>
            <w:hideMark/>
          </w:tcPr>
          <w:p w14:paraId="320D93B3" w14:textId="77777777" w:rsidR="0077704D" w:rsidRPr="003537D2" w:rsidRDefault="0077704D" w:rsidP="0023548E">
            <w:pPr>
              <w:jc w:val="center"/>
              <w:rPr>
                <w:rFonts w:eastAsia="Times New Roman" w:cstheme="minorHAnsi"/>
                <w:b/>
                <w:bCs/>
                <w:color w:val="3A3838"/>
                <w:sz w:val="14"/>
                <w:szCs w:val="15"/>
                <w:lang w:eastAsia="es-MX"/>
              </w:rPr>
            </w:pPr>
            <w:r w:rsidRPr="003537D2">
              <w:rPr>
                <w:rFonts w:eastAsia="Times New Roman" w:cstheme="minorHAnsi"/>
                <w:b/>
                <w:bCs/>
                <w:color w:val="3A3838"/>
                <w:sz w:val="14"/>
                <w:szCs w:val="15"/>
                <w:lang w:eastAsia="es-MX"/>
              </w:rPr>
              <w:t>Orientada a la mejora del desempeño</w:t>
            </w:r>
          </w:p>
        </w:tc>
        <w:tc>
          <w:tcPr>
            <w:tcW w:w="0" w:type="auto"/>
            <w:gridSpan w:val="3"/>
            <w:tcBorders>
              <w:top w:val="single" w:sz="4" w:space="0" w:color="757171"/>
              <w:left w:val="nil"/>
              <w:bottom w:val="single" w:sz="4" w:space="0" w:color="757171"/>
              <w:right w:val="single" w:sz="4" w:space="0" w:color="757171"/>
            </w:tcBorders>
            <w:shd w:val="clear" w:color="000000" w:fill="E9DECF"/>
            <w:vAlign w:val="center"/>
            <w:hideMark/>
          </w:tcPr>
          <w:p w14:paraId="4DE811EB" w14:textId="77777777" w:rsidR="0077704D" w:rsidRPr="003537D2" w:rsidRDefault="0077704D" w:rsidP="0023548E">
            <w:pPr>
              <w:jc w:val="center"/>
              <w:rPr>
                <w:rFonts w:eastAsia="Times New Roman" w:cstheme="minorHAnsi"/>
                <w:b/>
                <w:bCs/>
                <w:color w:val="3A3838"/>
                <w:sz w:val="14"/>
                <w:szCs w:val="15"/>
                <w:lang w:eastAsia="es-MX"/>
              </w:rPr>
            </w:pPr>
            <w:r w:rsidRPr="003537D2">
              <w:rPr>
                <w:rFonts w:eastAsia="Times New Roman" w:cstheme="minorHAnsi"/>
                <w:b/>
                <w:bCs/>
                <w:color w:val="3A3838"/>
                <w:sz w:val="14"/>
                <w:szCs w:val="15"/>
                <w:lang w:eastAsia="es-MX"/>
              </w:rPr>
              <w:t>Factibles pero retadoras</w:t>
            </w:r>
          </w:p>
        </w:tc>
        <w:tc>
          <w:tcPr>
            <w:tcW w:w="0" w:type="auto"/>
            <w:gridSpan w:val="6"/>
            <w:tcBorders>
              <w:top w:val="single" w:sz="4" w:space="0" w:color="757171"/>
              <w:left w:val="nil"/>
              <w:bottom w:val="single" w:sz="4" w:space="0" w:color="757171"/>
              <w:right w:val="single" w:sz="4" w:space="0" w:color="auto"/>
            </w:tcBorders>
            <w:shd w:val="clear" w:color="000000" w:fill="E9DECF"/>
            <w:vAlign w:val="center"/>
            <w:hideMark/>
          </w:tcPr>
          <w:p w14:paraId="5B0440AE" w14:textId="77777777" w:rsidR="0077704D" w:rsidRPr="003537D2" w:rsidRDefault="0077704D" w:rsidP="0023548E">
            <w:pPr>
              <w:jc w:val="center"/>
              <w:rPr>
                <w:rFonts w:eastAsia="Times New Roman" w:cstheme="minorHAnsi"/>
                <w:b/>
                <w:bCs/>
                <w:color w:val="3A3838"/>
                <w:sz w:val="14"/>
                <w:szCs w:val="15"/>
                <w:lang w:eastAsia="es-MX"/>
              </w:rPr>
            </w:pPr>
            <w:r w:rsidRPr="003537D2">
              <w:rPr>
                <w:rFonts w:eastAsia="Times New Roman" w:cstheme="minorHAnsi"/>
                <w:b/>
                <w:bCs/>
                <w:color w:val="3A3838"/>
                <w:sz w:val="14"/>
                <w:szCs w:val="15"/>
                <w:lang w:eastAsia="es-MX"/>
              </w:rPr>
              <w:t>Justificación</w:t>
            </w:r>
          </w:p>
        </w:tc>
      </w:tr>
      <w:tr w:rsidR="0077704D" w:rsidRPr="00A4499B" w14:paraId="54944C4A" w14:textId="77777777" w:rsidTr="0077704D">
        <w:trPr>
          <w:trHeight w:val="285"/>
        </w:trPr>
        <w:tc>
          <w:tcPr>
            <w:tcW w:w="0" w:type="auto"/>
            <w:gridSpan w:val="2"/>
            <w:vMerge/>
            <w:tcBorders>
              <w:top w:val="single" w:sz="4" w:space="0" w:color="757171"/>
              <w:left w:val="single" w:sz="4" w:space="0" w:color="auto"/>
              <w:bottom w:val="single" w:sz="4" w:space="0" w:color="757171"/>
              <w:right w:val="single" w:sz="4" w:space="0" w:color="757171"/>
            </w:tcBorders>
            <w:vAlign w:val="center"/>
            <w:hideMark/>
          </w:tcPr>
          <w:p w14:paraId="1D74E9AB" w14:textId="77777777" w:rsidR="0077704D" w:rsidRPr="003537D2" w:rsidRDefault="0077704D" w:rsidP="0023548E">
            <w:pPr>
              <w:rPr>
                <w:rFonts w:eastAsia="Times New Roman" w:cstheme="minorHAnsi"/>
                <w:b/>
                <w:bCs/>
                <w:color w:val="3A3838"/>
                <w:sz w:val="18"/>
                <w:szCs w:val="18"/>
                <w:lang w:eastAsia="es-MX"/>
              </w:rPr>
            </w:pPr>
          </w:p>
        </w:tc>
        <w:tc>
          <w:tcPr>
            <w:tcW w:w="0" w:type="auto"/>
            <w:gridSpan w:val="4"/>
            <w:tcBorders>
              <w:top w:val="single" w:sz="4" w:space="0" w:color="757171"/>
              <w:left w:val="nil"/>
              <w:bottom w:val="single" w:sz="4" w:space="0" w:color="757171"/>
              <w:right w:val="single" w:sz="4" w:space="0" w:color="757171"/>
            </w:tcBorders>
            <w:shd w:val="clear" w:color="000000" w:fill="F5F1EB"/>
            <w:vAlign w:val="center"/>
            <w:hideMark/>
          </w:tcPr>
          <w:p w14:paraId="2934F959" w14:textId="77777777" w:rsidR="0077704D" w:rsidRPr="00D50D66" w:rsidRDefault="0077704D" w:rsidP="0023548E">
            <w:pPr>
              <w:rPr>
                <w:rFonts w:eastAsia="Times New Roman" w:cstheme="minorHAnsi"/>
                <w:color w:val="3A3838"/>
                <w:sz w:val="14"/>
                <w:szCs w:val="16"/>
                <w:lang w:eastAsia="es-MX"/>
              </w:rPr>
            </w:pPr>
            <w:r w:rsidRPr="00D50D66">
              <w:rPr>
                <w:rFonts w:eastAsia="Times New Roman" w:cstheme="minorHAnsi"/>
                <w:color w:val="3A3838"/>
                <w:sz w:val="14"/>
                <w:szCs w:val="16"/>
                <w:lang w:eastAsia="es-MX"/>
              </w:rPr>
              <w:t>Fin</w:t>
            </w:r>
          </w:p>
        </w:tc>
        <w:tc>
          <w:tcPr>
            <w:tcW w:w="0" w:type="auto"/>
            <w:gridSpan w:val="2"/>
            <w:tcBorders>
              <w:top w:val="nil"/>
              <w:left w:val="nil"/>
              <w:bottom w:val="single" w:sz="4" w:space="0" w:color="757171"/>
              <w:right w:val="single" w:sz="4" w:space="0" w:color="757171"/>
            </w:tcBorders>
            <w:shd w:val="clear" w:color="auto" w:fill="auto"/>
            <w:vAlign w:val="center"/>
            <w:hideMark/>
          </w:tcPr>
          <w:p w14:paraId="704E95F5"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gridSpan w:val="5"/>
            <w:tcBorders>
              <w:top w:val="nil"/>
              <w:left w:val="nil"/>
              <w:bottom w:val="single" w:sz="4" w:space="0" w:color="757171"/>
              <w:right w:val="single" w:sz="4" w:space="0" w:color="757171"/>
            </w:tcBorders>
            <w:shd w:val="clear" w:color="auto" w:fill="auto"/>
            <w:vAlign w:val="center"/>
            <w:hideMark/>
          </w:tcPr>
          <w:p w14:paraId="11DBD4EA" w14:textId="77777777" w:rsidR="0077704D" w:rsidRPr="003537D2" w:rsidRDefault="0077704D" w:rsidP="0023548E">
            <w:pPr>
              <w:rPr>
                <w:rFonts w:eastAsia="Times New Roman" w:cstheme="minorHAnsi"/>
                <w:i/>
                <w:iCs/>
                <w:color w:val="3A3838"/>
                <w:sz w:val="20"/>
                <w:szCs w:val="20"/>
                <w:lang w:eastAsia="es-MX"/>
              </w:rPr>
            </w:pPr>
          </w:p>
        </w:tc>
        <w:tc>
          <w:tcPr>
            <w:tcW w:w="0" w:type="auto"/>
            <w:gridSpan w:val="4"/>
            <w:tcBorders>
              <w:top w:val="nil"/>
              <w:left w:val="nil"/>
              <w:bottom w:val="single" w:sz="4" w:space="0" w:color="757171"/>
              <w:right w:val="single" w:sz="4" w:space="0" w:color="757171"/>
            </w:tcBorders>
            <w:shd w:val="clear" w:color="auto" w:fill="auto"/>
            <w:vAlign w:val="center"/>
            <w:hideMark/>
          </w:tcPr>
          <w:p w14:paraId="3983C0B1" w14:textId="77777777" w:rsidR="0077704D" w:rsidRPr="003537D2" w:rsidRDefault="0077704D" w:rsidP="0023548E">
            <w:pPr>
              <w:rPr>
                <w:rFonts w:eastAsia="Times New Roman" w:cstheme="minorHAnsi"/>
                <w:i/>
                <w:iCs/>
                <w:color w:val="3A3838"/>
                <w:sz w:val="20"/>
                <w:szCs w:val="20"/>
                <w:lang w:eastAsia="es-MX"/>
              </w:rPr>
            </w:pPr>
            <w:r w:rsidRPr="003537D2">
              <w:rPr>
                <w:rFonts w:eastAsia="Times New Roman" w:cstheme="minorHAnsi"/>
                <w:i/>
                <w:iCs/>
                <w:color w:val="3A3838"/>
                <w:sz w:val="20"/>
                <w:szCs w:val="20"/>
                <w:lang w:eastAsia="es-MX"/>
              </w:rPr>
              <w:t> </w:t>
            </w:r>
          </w:p>
        </w:tc>
        <w:tc>
          <w:tcPr>
            <w:tcW w:w="0" w:type="auto"/>
            <w:gridSpan w:val="3"/>
            <w:tcBorders>
              <w:top w:val="nil"/>
              <w:left w:val="nil"/>
              <w:bottom w:val="single" w:sz="4" w:space="0" w:color="757171"/>
              <w:right w:val="single" w:sz="4" w:space="0" w:color="757171"/>
            </w:tcBorders>
            <w:shd w:val="clear" w:color="auto" w:fill="auto"/>
            <w:vAlign w:val="center"/>
            <w:hideMark/>
          </w:tcPr>
          <w:p w14:paraId="0E841C2C"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4"/>
            <w:tcBorders>
              <w:top w:val="nil"/>
              <w:left w:val="nil"/>
              <w:bottom w:val="single" w:sz="4" w:space="0" w:color="757171"/>
              <w:right w:val="single" w:sz="4" w:space="0" w:color="757171"/>
            </w:tcBorders>
            <w:shd w:val="clear" w:color="auto" w:fill="auto"/>
            <w:vAlign w:val="center"/>
            <w:hideMark/>
          </w:tcPr>
          <w:p w14:paraId="7D397D9A"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6"/>
            <w:tcBorders>
              <w:top w:val="nil"/>
              <w:left w:val="nil"/>
              <w:bottom w:val="single" w:sz="4" w:space="0" w:color="757171"/>
              <w:right w:val="single" w:sz="4" w:space="0" w:color="757171"/>
            </w:tcBorders>
            <w:shd w:val="clear" w:color="auto" w:fill="auto"/>
            <w:vAlign w:val="center"/>
            <w:hideMark/>
          </w:tcPr>
          <w:p w14:paraId="219470F0"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3"/>
            <w:tcBorders>
              <w:top w:val="nil"/>
              <w:left w:val="nil"/>
              <w:bottom w:val="single" w:sz="4" w:space="0" w:color="757171"/>
              <w:right w:val="single" w:sz="4" w:space="0" w:color="757171"/>
            </w:tcBorders>
            <w:shd w:val="clear" w:color="auto" w:fill="auto"/>
            <w:vAlign w:val="center"/>
            <w:hideMark/>
          </w:tcPr>
          <w:p w14:paraId="56BD618E"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6"/>
            <w:tcBorders>
              <w:top w:val="nil"/>
              <w:left w:val="nil"/>
              <w:bottom w:val="single" w:sz="4" w:space="0" w:color="757171"/>
              <w:right w:val="single" w:sz="4" w:space="0" w:color="auto"/>
            </w:tcBorders>
            <w:shd w:val="clear" w:color="auto" w:fill="auto"/>
            <w:vAlign w:val="center"/>
            <w:hideMark/>
          </w:tcPr>
          <w:p w14:paraId="3A547188"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r>
      <w:tr w:rsidR="0077704D" w:rsidRPr="00A4499B" w14:paraId="68ED7FF5" w14:textId="77777777" w:rsidTr="0077704D">
        <w:trPr>
          <w:trHeight w:val="285"/>
        </w:trPr>
        <w:tc>
          <w:tcPr>
            <w:tcW w:w="0" w:type="auto"/>
            <w:gridSpan w:val="2"/>
            <w:vMerge/>
            <w:tcBorders>
              <w:top w:val="single" w:sz="4" w:space="0" w:color="757171"/>
              <w:left w:val="single" w:sz="4" w:space="0" w:color="auto"/>
              <w:bottom w:val="single" w:sz="4" w:space="0" w:color="757171"/>
              <w:right w:val="single" w:sz="4" w:space="0" w:color="757171"/>
            </w:tcBorders>
            <w:vAlign w:val="center"/>
            <w:hideMark/>
          </w:tcPr>
          <w:p w14:paraId="583FA393" w14:textId="77777777" w:rsidR="0077704D" w:rsidRPr="003537D2" w:rsidRDefault="0077704D" w:rsidP="0023548E">
            <w:pPr>
              <w:rPr>
                <w:rFonts w:eastAsia="Times New Roman" w:cstheme="minorHAnsi"/>
                <w:b/>
                <w:bCs/>
                <w:color w:val="3A3838"/>
                <w:sz w:val="18"/>
                <w:szCs w:val="18"/>
                <w:lang w:eastAsia="es-MX"/>
              </w:rPr>
            </w:pPr>
          </w:p>
        </w:tc>
        <w:tc>
          <w:tcPr>
            <w:tcW w:w="0" w:type="auto"/>
            <w:gridSpan w:val="4"/>
            <w:tcBorders>
              <w:top w:val="nil"/>
              <w:left w:val="nil"/>
              <w:bottom w:val="single" w:sz="4" w:space="0" w:color="757171"/>
              <w:right w:val="single" w:sz="4" w:space="0" w:color="757171"/>
            </w:tcBorders>
            <w:shd w:val="clear" w:color="000000" w:fill="F5F1EB"/>
            <w:noWrap/>
            <w:vAlign w:val="center"/>
            <w:hideMark/>
          </w:tcPr>
          <w:p w14:paraId="1C731F70" w14:textId="77777777" w:rsidR="0077704D" w:rsidRPr="00D50D66" w:rsidRDefault="0077704D" w:rsidP="0023548E">
            <w:pPr>
              <w:rPr>
                <w:rFonts w:eastAsia="Times New Roman" w:cstheme="minorHAnsi"/>
                <w:color w:val="3A3838"/>
                <w:sz w:val="14"/>
                <w:szCs w:val="16"/>
                <w:lang w:eastAsia="es-MX"/>
              </w:rPr>
            </w:pPr>
            <w:r w:rsidRPr="00D50D66">
              <w:rPr>
                <w:rFonts w:eastAsia="Times New Roman" w:cstheme="minorHAnsi"/>
                <w:color w:val="3A3838"/>
                <w:sz w:val="14"/>
                <w:szCs w:val="16"/>
                <w:lang w:eastAsia="es-MX"/>
              </w:rPr>
              <w:t>Propósito</w:t>
            </w:r>
          </w:p>
        </w:tc>
        <w:tc>
          <w:tcPr>
            <w:tcW w:w="0" w:type="auto"/>
            <w:gridSpan w:val="2"/>
            <w:tcBorders>
              <w:top w:val="nil"/>
              <w:left w:val="nil"/>
              <w:bottom w:val="single" w:sz="4" w:space="0" w:color="757171"/>
              <w:right w:val="single" w:sz="4" w:space="0" w:color="757171"/>
            </w:tcBorders>
            <w:shd w:val="clear" w:color="auto" w:fill="auto"/>
            <w:vAlign w:val="center"/>
            <w:hideMark/>
          </w:tcPr>
          <w:p w14:paraId="0789C7C9" w14:textId="77777777" w:rsidR="0077704D" w:rsidRPr="003537D2" w:rsidRDefault="0077704D" w:rsidP="0023548E">
            <w:pPr>
              <w:rPr>
                <w:rFonts w:eastAsia="Times New Roman" w:cstheme="minorHAnsi"/>
                <w:color w:val="3A3838"/>
                <w:sz w:val="20"/>
                <w:szCs w:val="20"/>
                <w:lang w:eastAsia="es-MX"/>
              </w:rPr>
            </w:pPr>
            <w:r w:rsidRPr="003537D2">
              <w:rPr>
                <w:rFonts w:eastAsia="Times New Roman" w:cstheme="minorHAnsi"/>
                <w:color w:val="3A3838"/>
                <w:sz w:val="20"/>
                <w:szCs w:val="20"/>
                <w:lang w:eastAsia="es-MX"/>
              </w:rPr>
              <w:t> </w:t>
            </w:r>
          </w:p>
        </w:tc>
        <w:tc>
          <w:tcPr>
            <w:tcW w:w="0" w:type="auto"/>
            <w:gridSpan w:val="5"/>
            <w:tcBorders>
              <w:top w:val="nil"/>
              <w:left w:val="nil"/>
              <w:bottom w:val="single" w:sz="4" w:space="0" w:color="757171"/>
              <w:right w:val="single" w:sz="4" w:space="0" w:color="757171"/>
            </w:tcBorders>
            <w:shd w:val="clear" w:color="auto" w:fill="auto"/>
            <w:vAlign w:val="center"/>
            <w:hideMark/>
          </w:tcPr>
          <w:p w14:paraId="4BC2110F" w14:textId="77777777" w:rsidR="0077704D" w:rsidRPr="003537D2" w:rsidRDefault="0077704D" w:rsidP="0023548E">
            <w:pPr>
              <w:rPr>
                <w:rFonts w:eastAsia="Times New Roman" w:cstheme="minorHAnsi"/>
                <w:i/>
                <w:iCs/>
                <w:color w:val="3A3838"/>
                <w:sz w:val="20"/>
                <w:szCs w:val="20"/>
                <w:lang w:eastAsia="es-MX"/>
              </w:rPr>
            </w:pPr>
            <w:r w:rsidRPr="003537D2">
              <w:rPr>
                <w:rFonts w:eastAsia="Times New Roman" w:cstheme="minorHAnsi"/>
                <w:i/>
                <w:iCs/>
                <w:color w:val="3A3838"/>
                <w:sz w:val="20"/>
                <w:szCs w:val="20"/>
                <w:lang w:eastAsia="es-MX"/>
              </w:rPr>
              <w:t> </w:t>
            </w:r>
          </w:p>
        </w:tc>
        <w:tc>
          <w:tcPr>
            <w:tcW w:w="0" w:type="auto"/>
            <w:gridSpan w:val="4"/>
            <w:tcBorders>
              <w:top w:val="nil"/>
              <w:left w:val="nil"/>
              <w:bottom w:val="single" w:sz="4" w:space="0" w:color="757171"/>
              <w:right w:val="single" w:sz="4" w:space="0" w:color="757171"/>
            </w:tcBorders>
            <w:shd w:val="clear" w:color="auto" w:fill="auto"/>
            <w:vAlign w:val="center"/>
            <w:hideMark/>
          </w:tcPr>
          <w:p w14:paraId="6F153846" w14:textId="77777777" w:rsidR="0077704D" w:rsidRPr="003537D2" w:rsidRDefault="0077704D" w:rsidP="0023548E">
            <w:pPr>
              <w:rPr>
                <w:rFonts w:eastAsia="Times New Roman" w:cstheme="minorHAnsi"/>
                <w:i/>
                <w:iCs/>
                <w:color w:val="3A3838"/>
                <w:sz w:val="20"/>
                <w:szCs w:val="20"/>
                <w:lang w:eastAsia="es-MX"/>
              </w:rPr>
            </w:pPr>
            <w:r w:rsidRPr="003537D2">
              <w:rPr>
                <w:rFonts w:eastAsia="Times New Roman" w:cstheme="minorHAnsi"/>
                <w:i/>
                <w:iCs/>
                <w:color w:val="3A3838"/>
                <w:sz w:val="20"/>
                <w:szCs w:val="20"/>
                <w:lang w:eastAsia="es-MX"/>
              </w:rPr>
              <w:t> </w:t>
            </w:r>
          </w:p>
        </w:tc>
        <w:tc>
          <w:tcPr>
            <w:tcW w:w="0" w:type="auto"/>
            <w:gridSpan w:val="3"/>
            <w:tcBorders>
              <w:top w:val="nil"/>
              <w:left w:val="nil"/>
              <w:bottom w:val="single" w:sz="4" w:space="0" w:color="757171"/>
              <w:right w:val="single" w:sz="4" w:space="0" w:color="757171"/>
            </w:tcBorders>
            <w:shd w:val="clear" w:color="auto" w:fill="auto"/>
            <w:vAlign w:val="center"/>
            <w:hideMark/>
          </w:tcPr>
          <w:p w14:paraId="1C1CCEBE"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4"/>
            <w:tcBorders>
              <w:top w:val="nil"/>
              <w:left w:val="nil"/>
              <w:bottom w:val="single" w:sz="4" w:space="0" w:color="757171"/>
              <w:right w:val="single" w:sz="4" w:space="0" w:color="757171"/>
            </w:tcBorders>
            <w:shd w:val="clear" w:color="auto" w:fill="auto"/>
            <w:vAlign w:val="center"/>
            <w:hideMark/>
          </w:tcPr>
          <w:p w14:paraId="18340580"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6"/>
            <w:tcBorders>
              <w:top w:val="nil"/>
              <w:left w:val="nil"/>
              <w:bottom w:val="single" w:sz="4" w:space="0" w:color="757171"/>
              <w:right w:val="single" w:sz="4" w:space="0" w:color="757171"/>
            </w:tcBorders>
            <w:shd w:val="clear" w:color="auto" w:fill="auto"/>
            <w:vAlign w:val="center"/>
            <w:hideMark/>
          </w:tcPr>
          <w:p w14:paraId="1EC3B500"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3"/>
            <w:tcBorders>
              <w:top w:val="nil"/>
              <w:left w:val="nil"/>
              <w:bottom w:val="single" w:sz="4" w:space="0" w:color="757171"/>
              <w:right w:val="single" w:sz="4" w:space="0" w:color="757171"/>
            </w:tcBorders>
            <w:shd w:val="clear" w:color="auto" w:fill="auto"/>
            <w:vAlign w:val="center"/>
            <w:hideMark/>
          </w:tcPr>
          <w:p w14:paraId="55038F00"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6"/>
            <w:tcBorders>
              <w:top w:val="nil"/>
              <w:left w:val="nil"/>
              <w:bottom w:val="single" w:sz="4" w:space="0" w:color="757171"/>
              <w:right w:val="single" w:sz="4" w:space="0" w:color="auto"/>
            </w:tcBorders>
            <w:shd w:val="clear" w:color="auto" w:fill="auto"/>
            <w:vAlign w:val="center"/>
            <w:hideMark/>
          </w:tcPr>
          <w:p w14:paraId="0491D037" w14:textId="77777777" w:rsidR="0077704D" w:rsidRPr="003537D2" w:rsidRDefault="0077704D" w:rsidP="0023548E">
            <w:pP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r>
      <w:tr w:rsidR="0077704D" w:rsidRPr="00A4499B" w14:paraId="6ABA73B6" w14:textId="77777777" w:rsidTr="0077704D">
        <w:trPr>
          <w:trHeight w:val="285"/>
        </w:trPr>
        <w:tc>
          <w:tcPr>
            <w:tcW w:w="0" w:type="auto"/>
            <w:gridSpan w:val="2"/>
            <w:vMerge/>
            <w:tcBorders>
              <w:top w:val="single" w:sz="4" w:space="0" w:color="757171"/>
              <w:left w:val="single" w:sz="4" w:space="0" w:color="auto"/>
              <w:bottom w:val="single" w:sz="4" w:space="0" w:color="757171"/>
              <w:right w:val="single" w:sz="4" w:space="0" w:color="757171"/>
            </w:tcBorders>
            <w:vAlign w:val="center"/>
            <w:hideMark/>
          </w:tcPr>
          <w:p w14:paraId="7A52B9C2" w14:textId="77777777" w:rsidR="0077704D" w:rsidRPr="003537D2" w:rsidRDefault="0077704D" w:rsidP="0023548E">
            <w:pPr>
              <w:rPr>
                <w:rFonts w:eastAsia="Times New Roman" w:cstheme="minorHAnsi"/>
                <w:b/>
                <w:bCs/>
                <w:color w:val="3A3838"/>
                <w:sz w:val="18"/>
                <w:szCs w:val="18"/>
                <w:lang w:eastAsia="es-MX"/>
              </w:rPr>
            </w:pPr>
          </w:p>
        </w:tc>
        <w:tc>
          <w:tcPr>
            <w:tcW w:w="0" w:type="auto"/>
            <w:gridSpan w:val="4"/>
            <w:tcBorders>
              <w:top w:val="nil"/>
              <w:left w:val="nil"/>
              <w:bottom w:val="single" w:sz="4" w:space="0" w:color="757171"/>
              <w:right w:val="single" w:sz="4" w:space="0" w:color="757171"/>
            </w:tcBorders>
            <w:shd w:val="clear" w:color="000000" w:fill="F5F1EB"/>
            <w:noWrap/>
            <w:vAlign w:val="center"/>
            <w:hideMark/>
          </w:tcPr>
          <w:p w14:paraId="52AD4CEC" w14:textId="77777777" w:rsidR="0077704D" w:rsidRPr="00D50D66" w:rsidRDefault="0077704D" w:rsidP="0023548E">
            <w:pPr>
              <w:rPr>
                <w:rFonts w:eastAsia="Times New Roman" w:cstheme="minorHAnsi"/>
                <w:color w:val="3A3838"/>
                <w:sz w:val="14"/>
                <w:szCs w:val="16"/>
                <w:lang w:eastAsia="es-MX"/>
              </w:rPr>
            </w:pPr>
            <w:r w:rsidRPr="00D50D66">
              <w:rPr>
                <w:rFonts w:eastAsia="Times New Roman" w:cstheme="minorHAnsi"/>
                <w:color w:val="3A3838"/>
                <w:sz w:val="14"/>
                <w:szCs w:val="16"/>
                <w:lang w:eastAsia="es-MX"/>
              </w:rPr>
              <w:t>Componentes</w:t>
            </w:r>
          </w:p>
        </w:tc>
        <w:tc>
          <w:tcPr>
            <w:tcW w:w="0" w:type="auto"/>
            <w:gridSpan w:val="2"/>
            <w:tcBorders>
              <w:top w:val="nil"/>
              <w:left w:val="nil"/>
              <w:bottom w:val="single" w:sz="4" w:space="0" w:color="757171"/>
              <w:right w:val="single" w:sz="4" w:space="0" w:color="757171"/>
            </w:tcBorders>
            <w:shd w:val="clear" w:color="auto" w:fill="auto"/>
            <w:noWrap/>
            <w:vAlign w:val="bottom"/>
            <w:hideMark/>
          </w:tcPr>
          <w:p w14:paraId="5D6CE6E7" w14:textId="77777777" w:rsidR="0077704D" w:rsidRPr="003537D2" w:rsidRDefault="0077704D" w:rsidP="0023548E">
            <w:pPr>
              <w:rPr>
                <w:rFonts w:eastAsia="Times New Roman" w:cstheme="minorHAnsi"/>
                <w:color w:val="000000"/>
                <w:sz w:val="22"/>
                <w:szCs w:val="22"/>
                <w:lang w:eastAsia="es-MX"/>
              </w:rPr>
            </w:pPr>
            <w:r w:rsidRPr="003537D2">
              <w:rPr>
                <w:rFonts w:eastAsia="Times New Roman" w:cstheme="minorHAnsi"/>
                <w:color w:val="000000"/>
                <w:sz w:val="22"/>
                <w:szCs w:val="22"/>
                <w:lang w:eastAsia="es-MX"/>
              </w:rPr>
              <w:t> </w:t>
            </w:r>
          </w:p>
        </w:tc>
        <w:tc>
          <w:tcPr>
            <w:tcW w:w="0" w:type="auto"/>
            <w:gridSpan w:val="5"/>
            <w:tcBorders>
              <w:top w:val="nil"/>
              <w:left w:val="nil"/>
              <w:bottom w:val="single" w:sz="4" w:space="0" w:color="757171"/>
              <w:right w:val="single" w:sz="4" w:space="0" w:color="757171"/>
            </w:tcBorders>
            <w:shd w:val="clear" w:color="auto" w:fill="auto"/>
            <w:vAlign w:val="center"/>
            <w:hideMark/>
          </w:tcPr>
          <w:p w14:paraId="35E31EB6" w14:textId="77777777" w:rsidR="0077704D" w:rsidRPr="003537D2" w:rsidRDefault="0077704D" w:rsidP="0023548E">
            <w:pPr>
              <w:rPr>
                <w:rFonts w:eastAsia="Times New Roman" w:cstheme="minorHAnsi"/>
                <w:i/>
                <w:iCs/>
                <w:color w:val="3A3838"/>
                <w:sz w:val="20"/>
                <w:szCs w:val="20"/>
                <w:lang w:eastAsia="es-MX"/>
              </w:rPr>
            </w:pPr>
            <w:r w:rsidRPr="003537D2">
              <w:rPr>
                <w:rFonts w:eastAsia="Times New Roman" w:cstheme="minorHAnsi"/>
                <w:i/>
                <w:iCs/>
                <w:color w:val="3A3838"/>
                <w:sz w:val="20"/>
                <w:szCs w:val="20"/>
                <w:lang w:eastAsia="es-MX"/>
              </w:rPr>
              <w:t> </w:t>
            </w:r>
          </w:p>
        </w:tc>
        <w:tc>
          <w:tcPr>
            <w:tcW w:w="0" w:type="auto"/>
            <w:gridSpan w:val="4"/>
            <w:tcBorders>
              <w:top w:val="nil"/>
              <w:left w:val="nil"/>
              <w:bottom w:val="single" w:sz="4" w:space="0" w:color="757171"/>
              <w:right w:val="single" w:sz="4" w:space="0" w:color="757171"/>
            </w:tcBorders>
            <w:shd w:val="clear" w:color="auto" w:fill="auto"/>
            <w:vAlign w:val="center"/>
            <w:hideMark/>
          </w:tcPr>
          <w:p w14:paraId="651DEA15" w14:textId="77777777" w:rsidR="0077704D" w:rsidRPr="003537D2" w:rsidRDefault="0077704D" w:rsidP="0023548E">
            <w:pPr>
              <w:rPr>
                <w:rFonts w:eastAsia="Times New Roman" w:cstheme="minorHAnsi"/>
                <w:i/>
                <w:iCs/>
                <w:color w:val="3A3838"/>
                <w:sz w:val="20"/>
                <w:szCs w:val="20"/>
                <w:lang w:eastAsia="es-MX"/>
              </w:rPr>
            </w:pPr>
            <w:r w:rsidRPr="003537D2">
              <w:rPr>
                <w:rFonts w:eastAsia="Times New Roman" w:cstheme="minorHAnsi"/>
                <w:i/>
                <w:iCs/>
                <w:color w:val="3A3838"/>
                <w:sz w:val="20"/>
                <w:szCs w:val="20"/>
                <w:lang w:eastAsia="es-MX"/>
              </w:rPr>
              <w:t> </w:t>
            </w:r>
          </w:p>
        </w:tc>
        <w:tc>
          <w:tcPr>
            <w:tcW w:w="0" w:type="auto"/>
            <w:gridSpan w:val="3"/>
            <w:tcBorders>
              <w:top w:val="nil"/>
              <w:left w:val="nil"/>
              <w:bottom w:val="single" w:sz="4" w:space="0" w:color="757171"/>
              <w:right w:val="single" w:sz="4" w:space="0" w:color="757171"/>
            </w:tcBorders>
            <w:shd w:val="clear" w:color="auto" w:fill="auto"/>
            <w:vAlign w:val="center"/>
            <w:hideMark/>
          </w:tcPr>
          <w:p w14:paraId="47AA09C9"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4"/>
            <w:tcBorders>
              <w:top w:val="nil"/>
              <w:left w:val="nil"/>
              <w:bottom w:val="single" w:sz="4" w:space="0" w:color="757171"/>
              <w:right w:val="single" w:sz="4" w:space="0" w:color="757171"/>
            </w:tcBorders>
            <w:shd w:val="clear" w:color="auto" w:fill="auto"/>
            <w:vAlign w:val="center"/>
            <w:hideMark/>
          </w:tcPr>
          <w:p w14:paraId="61463BE9"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6"/>
            <w:tcBorders>
              <w:top w:val="nil"/>
              <w:left w:val="nil"/>
              <w:bottom w:val="single" w:sz="4" w:space="0" w:color="757171"/>
              <w:right w:val="single" w:sz="4" w:space="0" w:color="757171"/>
            </w:tcBorders>
            <w:shd w:val="clear" w:color="auto" w:fill="auto"/>
            <w:vAlign w:val="center"/>
            <w:hideMark/>
          </w:tcPr>
          <w:p w14:paraId="5E7535F4"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3"/>
            <w:tcBorders>
              <w:top w:val="nil"/>
              <w:left w:val="nil"/>
              <w:bottom w:val="single" w:sz="4" w:space="0" w:color="757171"/>
              <w:right w:val="single" w:sz="4" w:space="0" w:color="757171"/>
            </w:tcBorders>
            <w:shd w:val="clear" w:color="auto" w:fill="auto"/>
            <w:vAlign w:val="center"/>
            <w:hideMark/>
          </w:tcPr>
          <w:p w14:paraId="51A3C973"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6"/>
            <w:tcBorders>
              <w:top w:val="nil"/>
              <w:left w:val="nil"/>
              <w:bottom w:val="single" w:sz="4" w:space="0" w:color="757171"/>
              <w:right w:val="single" w:sz="4" w:space="0" w:color="auto"/>
            </w:tcBorders>
            <w:shd w:val="clear" w:color="auto" w:fill="auto"/>
            <w:vAlign w:val="center"/>
            <w:hideMark/>
          </w:tcPr>
          <w:p w14:paraId="13742BA1"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r>
      <w:tr w:rsidR="0077704D" w:rsidRPr="00A4499B" w14:paraId="1CC4A3A1" w14:textId="77777777" w:rsidTr="0077704D">
        <w:trPr>
          <w:trHeight w:val="299"/>
        </w:trPr>
        <w:tc>
          <w:tcPr>
            <w:tcW w:w="0" w:type="auto"/>
            <w:gridSpan w:val="2"/>
            <w:vMerge/>
            <w:tcBorders>
              <w:top w:val="single" w:sz="4" w:space="0" w:color="757171"/>
              <w:left w:val="single" w:sz="4" w:space="0" w:color="auto"/>
              <w:bottom w:val="single" w:sz="4" w:space="0" w:color="757171"/>
              <w:right w:val="single" w:sz="4" w:space="0" w:color="757171"/>
            </w:tcBorders>
            <w:vAlign w:val="center"/>
            <w:hideMark/>
          </w:tcPr>
          <w:p w14:paraId="0DF5FE1D" w14:textId="77777777" w:rsidR="0077704D" w:rsidRPr="003537D2" w:rsidRDefault="0077704D" w:rsidP="0023548E">
            <w:pPr>
              <w:rPr>
                <w:rFonts w:eastAsia="Times New Roman" w:cstheme="minorHAnsi"/>
                <w:b/>
                <w:bCs/>
                <w:color w:val="3A3838"/>
                <w:sz w:val="18"/>
                <w:szCs w:val="18"/>
                <w:lang w:eastAsia="es-MX"/>
              </w:rPr>
            </w:pPr>
          </w:p>
        </w:tc>
        <w:tc>
          <w:tcPr>
            <w:tcW w:w="0" w:type="auto"/>
            <w:gridSpan w:val="4"/>
            <w:tcBorders>
              <w:top w:val="nil"/>
              <w:left w:val="nil"/>
              <w:bottom w:val="single" w:sz="4" w:space="0" w:color="757171"/>
              <w:right w:val="single" w:sz="4" w:space="0" w:color="757171"/>
            </w:tcBorders>
            <w:shd w:val="clear" w:color="000000" w:fill="F5F1EB"/>
            <w:noWrap/>
            <w:vAlign w:val="center"/>
            <w:hideMark/>
          </w:tcPr>
          <w:p w14:paraId="31224EB7" w14:textId="77777777" w:rsidR="0077704D" w:rsidRPr="00D50D66" w:rsidRDefault="0077704D" w:rsidP="0023548E">
            <w:pPr>
              <w:rPr>
                <w:rFonts w:eastAsia="Times New Roman" w:cstheme="minorHAnsi"/>
                <w:color w:val="3A3838"/>
                <w:sz w:val="14"/>
                <w:szCs w:val="16"/>
                <w:lang w:eastAsia="es-MX"/>
              </w:rPr>
            </w:pPr>
            <w:r w:rsidRPr="00D50D66">
              <w:rPr>
                <w:rFonts w:eastAsia="Times New Roman" w:cstheme="minorHAnsi"/>
                <w:color w:val="3A3838"/>
                <w:sz w:val="14"/>
                <w:szCs w:val="16"/>
                <w:lang w:eastAsia="es-MX"/>
              </w:rPr>
              <w:t>Actividades</w:t>
            </w:r>
          </w:p>
        </w:tc>
        <w:tc>
          <w:tcPr>
            <w:tcW w:w="0" w:type="auto"/>
            <w:gridSpan w:val="2"/>
            <w:tcBorders>
              <w:top w:val="nil"/>
              <w:left w:val="nil"/>
              <w:bottom w:val="single" w:sz="4" w:space="0" w:color="757171"/>
              <w:right w:val="single" w:sz="4" w:space="0" w:color="757171"/>
            </w:tcBorders>
            <w:shd w:val="clear" w:color="auto" w:fill="auto"/>
            <w:noWrap/>
            <w:vAlign w:val="center"/>
            <w:hideMark/>
          </w:tcPr>
          <w:p w14:paraId="0C329475" w14:textId="77777777" w:rsidR="0077704D" w:rsidRPr="003537D2" w:rsidRDefault="0077704D" w:rsidP="0023548E">
            <w:pPr>
              <w:rPr>
                <w:rFonts w:eastAsia="Times New Roman" w:cstheme="minorHAnsi"/>
                <w:b/>
                <w:bCs/>
                <w:color w:val="FFFFFF"/>
                <w:sz w:val="20"/>
                <w:szCs w:val="20"/>
                <w:lang w:eastAsia="es-MX"/>
              </w:rPr>
            </w:pPr>
            <w:r w:rsidRPr="003537D2">
              <w:rPr>
                <w:rFonts w:eastAsia="Times New Roman" w:cstheme="minorHAnsi"/>
                <w:b/>
                <w:bCs/>
                <w:color w:val="FFFFFF"/>
                <w:sz w:val="20"/>
                <w:szCs w:val="20"/>
                <w:lang w:eastAsia="es-MX"/>
              </w:rPr>
              <w:t> </w:t>
            </w:r>
          </w:p>
        </w:tc>
        <w:tc>
          <w:tcPr>
            <w:tcW w:w="0" w:type="auto"/>
            <w:gridSpan w:val="5"/>
            <w:tcBorders>
              <w:top w:val="nil"/>
              <w:left w:val="nil"/>
              <w:bottom w:val="single" w:sz="4" w:space="0" w:color="757171"/>
              <w:right w:val="single" w:sz="4" w:space="0" w:color="757171"/>
            </w:tcBorders>
            <w:shd w:val="clear" w:color="auto" w:fill="auto"/>
            <w:vAlign w:val="center"/>
            <w:hideMark/>
          </w:tcPr>
          <w:p w14:paraId="0B75F50B" w14:textId="77777777" w:rsidR="0077704D" w:rsidRPr="003537D2" w:rsidRDefault="0077704D" w:rsidP="0023548E">
            <w:pPr>
              <w:rPr>
                <w:rFonts w:eastAsia="Times New Roman" w:cstheme="minorHAnsi"/>
                <w:i/>
                <w:iCs/>
                <w:color w:val="3A3838"/>
                <w:sz w:val="20"/>
                <w:szCs w:val="20"/>
                <w:lang w:eastAsia="es-MX"/>
              </w:rPr>
            </w:pPr>
            <w:r w:rsidRPr="003537D2">
              <w:rPr>
                <w:rFonts w:eastAsia="Times New Roman" w:cstheme="minorHAnsi"/>
                <w:i/>
                <w:iCs/>
                <w:color w:val="3A3838"/>
                <w:sz w:val="20"/>
                <w:szCs w:val="20"/>
                <w:lang w:eastAsia="es-MX"/>
              </w:rPr>
              <w:t> </w:t>
            </w:r>
          </w:p>
        </w:tc>
        <w:tc>
          <w:tcPr>
            <w:tcW w:w="0" w:type="auto"/>
            <w:gridSpan w:val="4"/>
            <w:tcBorders>
              <w:top w:val="nil"/>
              <w:left w:val="nil"/>
              <w:bottom w:val="single" w:sz="4" w:space="0" w:color="757171"/>
              <w:right w:val="single" w:sz="4" w:space="0" w:color="757171"/>
            </w:tcBorders>
            <w:shd w:val="clear" w:color="auto" w:fill="auto"/>
            <w:vAlign w:val="center"/>
            <w:hideMark/>
          </w:tcPr>
          <w:p w14:paraId="474664BD" w14:textId="77777777" w:rsidR="0077704D" w:rsidRPr="003537D2" w:rsidRDefault="0077704D" w:rsidP="0023548E">
            <w:pPr>
              <w:rPr>
                <w:rFonts w:eastAsia="Times New Roman" w:cstheme="minorHAnsi"/>
                <w:i/>
                <w:iCs/>
                <w:color w:val="3A3838"/>
                <w:sz w:val="20"/>
                <w:szCs w:val="20"/>
                <w:lang w:eastAsia="es-MX"/>
              </w:rPr>
            </w:pPr>
            <w:r w:rsidRPr="003537D2">
              <w:rPr>
                <w:rFonts w:eastAsia="Times New Roman" w:cstheme="minorHAnsi"/>
                <w:i/>
                <w:iCs/>
                <w:color w:val="3A3838"/>
                <w:sz w:val="20"/>
                <w:szCs w:val="20"/>
                <w:lang w:eastAsia="es-MX"/>
              </w:rPr>
              <w:t> </w:t>
            </w:r>
          </w:p>
        </w:tc>
        <w:tc>
          <w:tcPr>
            <w:tcW w:w="0" w:type="auto"/>
            <w:gridSpan w:val="3"/>
            <w:tcBorders>
              <w:top w:val="nil"/>
              <w:left w:val="nil"/>
              <w:bottom w:val="single" w:sz="4" w:space="0" w:color="757171"/>
              <w:right w:val="single" w:sz="4" w:space="0" w:color="757171"/>
            </w:tcBorders>
            <w:shd w:val="clear" w:color="auto" w:fill="auto"/>
            <w:vAlign w:val="center"/>
            <w:hideMark/>
          </w:tcPr>
          <w:p w14:paraId="729373E9"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4"/>
            <w:tcBorders>
              <w:top w:val="nil"/>
              <w:left w:val="nil"/>
              <w:bottom w:val="single" w:sz="4" w:space="0" w:color="757171"/>
              <w:right w:val="single" w:sz="4" w:space="0" w:color="757171"/>
            </w:tcBorders>
            <w:shd w:val="clear" w:color="auto" w:fill="auto"/>
            <w:vAlign w:val="center"/>
            <w:hideMark/>
          </w:tcPr>
          <w:p w14:paraId="1DD295E7"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6"/>
            <w:tcBorders>
              <w:top w:val="nil"/>
              <w:left w:val="nil"/>
              <w:bottom w:val="single" w:sz="4" w:space="0" w:color="757171"/>
              <w:right w:val="single" w:sz="4" w:space="0" w:color="757171"/>
            </w:tcBorders>
            <w:shd w:val="clear" w:color="auto" w:fill="auto"/>
            <w:vAlign w:val="center"/>
            <w:hideMark/>
          </w:tcPr>
          <w:p w14:paraId="32CD73E5"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3"/>
            <w:tcBorders>
              <w:top w:val="nil"/>
              <w:left w:val="nil"/>
              <w:bottom w:val="single" w:sz="4" w:space="0" w:color="757171"/>
              <w:right w:val="single" w:sz="4" w:space="0" w:color="757171"/>
            </w:tcBorders>
            <w:shd w:val="clear" w:color="auto" w:fill="auto"/>
            <w:vAlign w:val="center"/>
            <w:hideMark/>
          </w:tcPr>
          <w:p w14:paraId="0EE3DBC8"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6"/>
            <w:tcBorders>
              <w:top w:val="nil"/>
              <w:left w:val="nil"/>
              <w:bottom w:val="single" w:sz="4" w:space="0" w:color="757171"/>
              <w:right w:val="single" w:sz="4" w:space="0" w:color="auto"/>
            </w:tcBorders>
            <w:shd w:val="clear" w:color="auto" w:fill="auto"/>
            <w:vAlign w:val="center"/>
            <w:hideMark/>
          </w:tcPr>
          <w:p w14:paraId="567334FD"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r>
      <w:tr w:rsidR="0077704D" w:rsidRPr="00A4499B" w14:paraId="75B9BEDD" w14:textId="77777777" w:rsidTr="0077704D">
        <w:trPr>
          <w:trHeight w:val="370"/>
        </w:trPr>
        <w:tc>
          <w:tcPr>
            <w:tcW w:w="0" w:type="auto"/>
            <w:gridSpan w:val="2"/>
            <w:vMerge w:val="restart"/>
            <w:tcBorders>
              <w:top w:val="nil"/>
              <w:left w:val="single" w:sz="4" w:space="0" w:color="auto"/>
              <w:right w:val="single" w:sz="4" w:space="0" w:color="757171"/>
            </w:tcBorders>
            <w:shd w:val="clear" w:color="000000" w:fill="E9DECF"/>
            <w:noWrap/>
            <w:vAlign w:val="center"/>
            <w:hideMark/>
          </w:tcPr>
          <w:p w14:paraId="3EC62989" w14:textId="77777777" w:rsidR="0077704D" w:rsidRPr="00A45DC8" w:rsidRDefault="0077704D" w:rsidP="0023548E">
            <w:pPr>
              <w:jc w:val="center"/>
              <w:rPr>
                <w:rFonts w:eastAsia="Times New Roman" w:cstheme="minorHAnsi"/>
                <w:b/>
                <w:bCs/>
                <w:color w:val="3A3838"/>
                <w:sz w:val="18"/>
                <w:szCs w:val="18"/>
                <w:lang w:eastAsia="es-MX"/>
              </w:rPr>
            </w:pPr>
            <w:r w:rsidRPr="00A45DC8">
              <w:rPr>
                <w:rFonts w:eastAsia="Times New Roman" w:cstheme="minorHAnsi"/>
                <w:b/>
                <w:bCs/>
                <w:color w:val="3A3838"/>
                <w:sz w:val="18"/>
                <w:szCs w:val="18"/>
                <w:lang w:eastAsia="es-MX"/>
              </w:rPr>
              <w:t>FID</w:t>
            </w:r>
          </w:p>
        </w:tc>
        <w:tc>
          <w:tcPr>
            <w:tcW w:w="0" w:type="auto"/>
            <w:gridSpan w:val="4"/>
            <w:tcBorders>
              <w:top w:val="single" w:sz="4" w:space="0" w:color="757171"/>
              <w:left w:val="nil"/>
              <w:bottom w:val="single" w:sz="4" w:space="0" w:color="757171"/>
              <w:right w:val="single" w:sz="4" w:space="0" w:color="757171"/>
            </w:tcBorders>
            <w:shd w:val="clear" w:color="000000" w:fill="F5F1EB"/>
            <w:noWrap/>
            <w:vAlign w:val="center"/>
            <w:hideMark/>
          </w:tcPr>
          <w:p w14:paraId="533442A3" w14:textId="77777777" w:rsidR="0077704D" w:rsidRPr="00D50D66" w:rsidRDefault="0077704D" w:rsidP="0023548E">
            <w:pPr>
              <w:rPr>
                <w:rFonts w:eastAsia="Times New Roman" w:cstheme="minorHAnsi"/>
                <w:color w:val="3A3838"/>
                <w:sz w:val="14"/>
                <w:szCs w:val="16"/>
                <w:lang w:eastAsia="es-MX"/>
              </w:rPr>
            </w:pPr>
            <w:r w:rsidRPr="00D50D66">
              <w:rPr>
                <w:rFonts w:eastAsia="Times New Roman" w:cstheme="minorHAnsi"/>
                <w:color w:val="3A3838"/>
                <w:sz w:val="14"/>
                <w:szCs w:val="16"/>
                <w:lang w:eastAsia="es-MX"/>
              </w:rPr>
              <w:t>Indicador FID</w:t>
            </w:r>
          </w:p>
          <w:p w14:paraId="16ED4733" w14:textId="77777777" w:rsidR="0077704D" w:rsidRPr="00D50D66" w:rsidRDefault="0077704D" w:rsidP="0023548E">
            <w:pPr>
              <w:rPr>
                <w:rFonts w:eastAsia="Times New Roman" w:cstheme="minorHAnsi"/>
                <w:color w:val="3A3838"/>
                <w:sz w:val="14"/>
                <w:szCs w:val="16"/>
                <w:lang w:eastAsia="es-MX"/>
              </w:rPr>
            </w:pPr>
            <w:r w:rsidRPr="00D50D66">
              <w:rPr>
                <w:rFonts w:eastAsia="Times New Roman" w:cstheme="minorHAnsi"/>
                <w:color w:val="3A3838"/>
                <w:sz w:val="14"/>
                <w:szCs w:val="16"/>
                <w:lang w:eastAsia="es-MX"/>
              </w:rPr>
              <w:t>Estratégico</w:t>
            </w:r>
          </w:p>
        </w:tc>
        <w:tc>
          <w:tcPr>
            <w:tcW w:w="0" w:type="auto"/>
            <w:gridSpan w:val="2"/>
            <w:tcBorders>
              <w:top w:val="nil"/>
              <w:left w:val="nil"/>
              <w:bottom w:val="single" w:sz="4" w:space="0" w:color="757171"/>
              <w:right w:val="single" w:sz="4" w:space="0" w:color="757171"/>
            </w:tcBorders>
            <w:shd w:val="clear" w:color="auto" w:fill="auto"/>
            <w:vAlign w:val="center"/>
            <w:hideMark/>
          </w:tcPr>
          <w:p w14:paraId="27D13D28" w14:textId="77777777" w:rsidR="0077704D" w:rsidRPr="003537D2" w:rsidRDefault="0077704D" w:rsidP="0023548E">
            <w:pPr>
              <w:jc w:val="center"/>
              <w:rPr>
                <w:rFonts w:eastAsia="Times New Roman" w:cstheme="minorHAnsi"/>
                <w:b/>
                <w:bCs/>
                <w:color w:val="3A3838"/>
                <w:sz w:val="20"/>
                <w:szCs w:val="20"/>
                <w:lang w:eastAsia="es-MX"/>
              </w:rPr>
            </w:pPr>
            <w:r w:rsidRPr="003537D2">
              <w:rPr>
                <w:rFonts w:eastAsia="Times New Roman" w:cstheme="minorHAnsi"/>
                <w:b/>
                <w:bCs/>
                <w:color w:val="3A3838"/>
                <w:sz w:val="20"/>
                <w:szCs w:val="20"/>
                <w:lang w:eastAsia="es-MX"/>
              </w:rPr>
              <w:t> </w:t>
            </w:r>
          </w:p>
        </w:tc>
        <w:tc>
          <w:tcPr>
            <w:tcW w:w="0" w:type="auto"/>
            <w:gridSpan w:val="5"/>
            <w:tcBorders>
              <w:top w:val="nil"/>
              <w:left w:val="nil"/>
              <w:bottom w:val="single" w:sz="4" w:space="0" w:color="757171"/>
              <w:right w:val="single" w:sz="4" w:space="0" w:color="757171"/>
            </w:tcBorders>
            <w:shd w:val="clear" w:color="auto" w:fill="auto"/>
            <w:vAlign w:val="center"/>
            <w:hideMark/>
          </w:tcPr>
          <w:p w14:paraId="2123E1E7"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4"/>
            <w:tcBorders>
              <w:top w:val="nil"/>
              <w:left w:val="nil"/>
              <w:bottom w:val="single" w:sz="4" w:space="0" w:color="757171"/>
              <w:right w:val="single" w:sz="4" w:space="0" w:color="757171"/>
            </w:tcBorders>
            <w:shd w:val="clear" w:color="auto" w:fill="auto"/>
            <w:vAlign w:val="center"/>
            <w:hideMark/>
          </w:tcPr>
          <w:p w14:paraId="789E217F"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3"/>
            <w:tcBorders>
              <w:top w:val="nil"/>
              <w:left w:val="nil"/>
              <w:bottom w:val="single" w:sz="4" w:space="0" w:color="757171"/>
              <w:right w:val="single" w:sz="4" w:space="0" w:color="757171"/>
            </w:tcBorders>
            <w:shd w:val="clear" w:color="auto" w:fill="auto"/>
            <w:vAlign w:val="center"/>
            <w:hideMark/>
          </w:tcPr>
          <w:p w14:paraId="65780962"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4"/>
            <w:tcBorders>
              <w:top w:val="nil"/>
              <w:left w:val="nil"/>
              <w:bottom w:val="single" w:sz="4" w:space="0" w:color="757171"/>
              <w:right w:val="single" w:sz="4" w:space="0" w:color="757171"/>
            </w:tcBorders>
            <w:shd w:val="clear" w:color="auto" w:fill="auto"/>
            <w:vAlign w:val="center"/>
            <w:hideMark/>
          </w:tcPr>
          <w:p w14:paraId="490CE55E"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6"/>
            <w:tcBorders>
              <w:top w:val="nil"/>
              <w:left w:val="nil"/>
              <w:bottom w:val="single" w:sz="4" w:space="0" w:color="757171"/>
              <w:right w:val="single" w:sz="4" w:space="0" w:color="757171"/>
            </w:tcBorders>
            <w:shd w:val="clear" w:color="auto" w:fill="auto"/>
            <w:vAlign w:val="center"/>
            <w:hideMark/>
          </w:tcPr>
          <w:p w14:paraId="0EC82F27"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3"/>
            <w:tcBorders>
              <w:top w:val="nil"/>
              <w:left w:val="nil"/>
              <w:bottom w:val="single" w:sz="4" w:space="0" w:color="757171"/>
              <w:right w:val="single" w:sz="4" w:space="0" w:color="757171"/>
            </w:tcBorders>
            <w:shd w:val="clear" w:color="auto" w:fill="auto"/>
            <w:vAlign w:val="center"/>
            <w:hideMark/>
          </w:tcPr>
          <w:p w14:paraId="30C5A324"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6"/>
            <w:tcBorders>
              <w:top w:val="nil"/>
              <w:left w:val="nil"/>
              <w:bottom w:val="single" w:sz="4" w:space="0" w:color="757171"/>
              <w:right w:val="single" w:sz="4" w:space="0" w:color="auto"/>
            </w:tcBorders>
            <w:shd w:val="clear" w:color="auto" w:fill="auto"/>
            <w:vAlign w:val="center"/>
            <w:hideMark/>
          </w:tcPr>
          <w:p w14:paraId="291069DB"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r>
      <w:tr w:rsidR="0077704D" w:rsidRPr="00A4499B" w14:paraId="718935A6" w14:textId="77777777" w:rsidTr="00BD200F">
        <w:trPr>
          <w:trHeight w:val="370"/>
        </w:trPr>
        <w:tc>
          <w:tcPr>
            <w:tcW w:w="0" w:type="auto"/>
            <w:gridSpan w:val="2"/>
            <w:vMerge/>
            <w:tcBorders>
              <w:left w:val="single" w:sz="4" w:space="0" w:color="auto"/>
              <w:bottom w:val="single" w:sz="4" w:space="0" w:color="auto"/>
              <w:right w:val="single" w:sz="4" w:space="0" w:color="757171"/>
            </w:tcBorders>
            <w:shd w:val="clear" w:color="000000" w:fill="E9DECF"/>
            <w:noWrap/>
            <w:vAlign w:val="center"/>
          </w:tcPr>
          <w:p w14:paraId="71DC08FC" w14:textId="77777777" w:rsidR="0077704D" w:rsidRPr="00A45DC8" w:rsidRDefault="0077704D" w:rsidP="0023548E">
            <w:pPr>
              <w:jc w:val="center"/>
              <w:rPr>
                <w:rFonts w:eastAsia="Times New Roman" w:cstheme="minorHAnsi"/>
                <w:b/>
                <w:bCs/>
                <w:color w:val="3A3838"/>
                <w:sz w:val="18"/>
                <w:szCs w:val="18"/>
                <w:lang w:eastAsia="es-MX"/>
              </w:rPr>
            </w:pPr>
          </w:p>
        </w:tc>
        <w:tc>
          <w:tcPr>
            <w:tcW w:w="0" w:type="auto"/>
            <w:gridSpan w:val="4"/>
            <w:tcBorders>
              <w:top w:val="single" w:sz="4" w:space="0" w:color="757171"/>
              <w:left w:val="nil"/>
              <w:bottom w:val="single" w:sz="4" w:space="0" w:color="auto"/>
              <w:right w:val="single" w:sz="4" w:space="0" w:color="757171"/>
            </w:tcBorders>
            <w:shd w:val="clear" w:color="000000" w:fill="F5F1EB"/>
            <w:noWrap/>
            <w:vAlign w:val="center"/>
          </w:tcPr>
          <w:p w14:paraId="2151B08C" w14:textId="77777777" w:rsidR="0077704D" w:rsidRPr="00A45DC8" w:rsidRDefault="0077704D" w:rsidP="0023548E">
            <w:pPr>
              <w:rPr>
                <w:rFonts w:eastAsia="Times New Roman" w:cstheme="minorHAnsi"/>
                <w:color w:val="3A3838"/>
                <w:sz w:val="16"/>
                <w:szCs w:val="16"/>
                <w:lang w:eastAsia="es-MX"/>
              </w:rPr>
            </w:pPr>
            <w:r w:rsidRPr="00D50D66">
              <w:rPr>
                <w:rFonts w:eastAsia="Times New Roman" w:cstheme="minorHAnsi"/>
                <w:color w:val="3A3838"/>
                <w:sz w:val="14"/>
                <w:szCs w:val="16"/>
                <w:lang w:eastAsia="es-MX"/>
              </w:rPr>
              <w:t>Indicador FID Gestión</w:t>
            </w:r>
          </w:p>
        </w:tc>
        <w:tc>
          <w:tcPr>
            <w:tcW w:w="0" w:type="auto"/>
            <w:gridSpan w:val="2"/>
            <w:tcBorders>
              <w:top w:val="nil"/>
              <w:left w:val="nil"/>
              <w:bottom w:val="single" w:sz="4" w:space="0" w:color="auto"/>
              <w:right w:val="single" w:sz="4" w:space="0" w:color="757171"/>
            </w:tcBorders>
            <w:shd w:val="clear" w:color="auto" w:fill="auto"/>
            <w:vAlign w:val="center"/>
          </w:tcPr>
          <w:p w14:paraId="55EEAE38" w14:textId="77777777" w:rsidR="0077704D" w:rsidRPr="003537D2" w:rsidRDefault="0077704D" w:rsidP="0023548E">
            <w:pPr>
              <w:jc w:val="center"/>
              <w:rPr>
                <w:rFonts w:eastAsia="Times New Roman" w:cstheme="minorHAnsi"/>
                <w:b/>
                <w:bCs/>
                <w:color w:val="3A3838"/>
                <w:sz w:val="20"/>
                <w:szCs w:val="20"/>
                <w:lang w:eastAsia="es-MX"/>
              </w:rPr>
            </w:pPr>
          </w:p>
        </w:tc>
        <w:tc>
          <w:tcPr>
            <w:tcW w:w="0" w:type="auto"/>
            <w:gridSpan w:val="5"/>
            <w:tcBorders>
              <w:top w:val="nil"/>
              <w:left w:val="nil"/>
              <w:bottom w:val="single" w:sz="4" w:space="0" w:color="auto"/>
              <w:right w:val="single" w:sz="4" w:space="0" w:color="757171"/>
            </w:tcBorders>
            <w:shd w:val="clear" w:color="auto" w:fill="auto"/>
            <w:vAlign w:val="center"/>
          </w:tcPr>
          <w:p w14:paraId="409E7F7F" w14:textId="77777777" w:rsidR="0077704D" w:rsidRPr="003537D2" w:rsidRDefault="0077704D" w:rsidP="0023548E">
            <w:pPr>
              <w:jc w:val="center"/>
              <w:rPr>
                <w:rFonts w:eastAsia="Times New Roman" w:cstheme="minorHAnsi"/>
                <w:i/>
                <w:iCs/>
                <w:color w:val="3A3838"/>
                <w:sz w:val="18"/>
                <w:szCs w:val="18"/>
                <w:lang w:eastAsia="es-MX"/>
              </w:rPr>
            </w:pPr>
          </w:p>
        </w:tc>
        <w:tc>
          <w:tcPr>
            <w:tcW w:w="0" w:type="auto"/>
            <w:gridSpan w:val="4"/>
            <w:tcBorders>
              <w:top w:val="nil"/>
              <w:left w:val="nil"/>
              <w:bottom w:val="single" w:sz="4" w:space="0" w:color="auto"/>
              <w:right w:val="single" w:sz="4" w:space="0" w:color="757171"/>
            </w:tcBorders>
            <w:shd w:val="clear" w:color="auto" w:fill="auto"/>
            <w:vAlign w:val="center"/>
          </w:tcPr>
          <w:p w14:paraId="1B8E0D38" w14:textId="77777777" w:rsidR="0077704D" w:rsidRPr="003537D2" w:rsidRDefault="0077704D" w:rsidP="0023548E">
            <w:pPr>
              <w:jc w:val="center"/>
              <w:rPr>
                <w:rFonts w:eastAsia="Times New Roman" w:cstheme="minorHAnsi"/>
                <w:i/>
                <w:iCs/>
                <w:color w:val="3A3838"/>
                <w:sz w:val="18"/>
                <w:szCs w:val="18"/>
                <w:lang w:eastAsia="es-MX"/>
              </w:rPr>
            </w:pPr>
          </w:p>
        </w:tc>
        <w:tc>
          <w:tcPr>
            <w:tcW w:w="0" w:type="auto"/>
            <w:gridSpan w:val="3"/>
            <w:tcBorders>
              <w:top w:val="nil"/>
              <w:left w:val="nil"/>
              <w:bottom w:val="single" w:sz="4" w:space="0" w:color="auto"/>
              <w:right w:val="single" w:sz="4" w:space="0" w:color="757171"/>
            </w:tcBorders>
            <w:shd w:val="clear" w:color="auto" w:fill="auto"/>
            <w:vAlign w:val="center"/>
          </w:tcPr>
          <w:p w14:paraId="339DEE44" w14:textId="77777777" w:rsidR="0077704D" w:rsidRPr="003537D2" w:rsidRDefault="0077704D" w:rsidP="0023548E">
            <w:pPr>
              <w:jc w:val="center"/>
              <w:rPr>
                <w:rFonts w:eastAsia="Times New Roman" w:cstheme="minorHAnsi"/>
                <w:i/>
                <w:iCs/>
                <w:color w:val="3A3838"/>
                <w:sz w:val="18"/>
                <w:szCs w:val="18"/>
                <w:lang w:eastAsia="es-MX"/>
              </w:rPr>
            </w:pPr>
          </w:p>
        </w:tc>
        <w:tc>
          <w:tcPr>
            <w:tcW w:w="0" w:type="auto"/>
            <w:gridSpan w:val="4"/>
            <w:tcBorders>
              <w:top w:val="nil"/>
              <w:left w:val="nil"/>
              <w:bottom w:val="single" w:sz="4" w:space="0" w:color="auto"/>
              <w:right w:val="single" w:sz="4" w:space="0" w:color="757171"/>
            </w:tcBorders>
            <w:shd w:val="clear" w:color="auto" w:fill="auto"/>
            <w:vAlign w:val="center"/>
          </w:tcPr>
          <w:p w14:paraId="4CCA8723" w14:textId="77777777" w:rsidR="0077704D" w:rsidRPr="003537D2" w:rsidRDefault="0077704D" w:rsidP="0023548E">
            <w:pPr>
              <w:jc w:val="center"/>
              <w:rPr>
                <w:rFonts w:eastAsia="Times New Roman" w:cstheme="minorHAnsi"/>
                <w:i/>
                <w:iCs/>
                <w:color w:val="3A3838"/>
                <w:sz w:val="18"/>
                <w:szCs w:val="18"/>
                <w:lang w:eastAsia="es-MX"/>
              </w:rPr>
            </w:pPr>
          </w:p>
        </w:tc>
        <w:tc>
          <w:tcPr>
            <w:tcW w:w="0" w:type="auto"/>
            <w:gridSpan w:val="6"/>
            <w:tcBorders>
              <w:top w:val="nil"/>
              <w:left w:val="nil"/>
              <w:bottom w:val="single" w:sz="4" w:space="0" w:color="auto"/>
              <w:right w:val="single" w:sz="4" w:space="0" w:color="757171"/>
            </w:tcBorders>
            <w:shd w:val="clear" w:color="auto" w:fill="auto"/>
            <w:vAlign w:val="center"/>
          </w:tcPr>
          <w:p w14:paraId="10AF1ACA" w14:textId="77777777" w:rsidR="0077704D" w:rsidRPr="003537D2" w:rsidRDefault="0077704D" w:rsidP="0023548E">
            <w:pPr>
              <w:jc w:val="center"/>
              <w:rPr>
                <w:rFonts w:eastAsia="Times New Roman" w:cstheme="minorHAnsi"/>
                <w:i/>
                <w:iCs/>
                <w:color w:val="3A3838"/>
                <w:sz w:val="18"/>
                <w:szCs w:val="18"/>
                <w:lang w:eastAsia="es-MX"/>
              </w:rPr>
            </w:pPr>
          </w:p>
        </w:tc>
        <w:tc>
          <w:tcPr>
            <w:tcW w:w="0" w:type="auto"/>
            <w:gridSpan w:val="3"/>
            <w:tcBorders>
              <w:top w:val="nil"/>
              <w:left w:val="nil"/>
              <w:bottom w:val="single" w:sz="4" w:space="0" w:color="auto"/>
              <w:right w:val="single" w:sz="4" w:space="0" w:color="757171"/>
            </w:tcBorders>
            <w:shd w:val="clear" w:color="auto" w:fill="auto"/>
            <w:vAlign w:val="center"/>
          </w:tcPr>
          <w:p w14:paraId="28A37F64" w14:textId="77777777" w:rsidR="0077704D" w:rsidRPr="003537D2" w:rsidRDefault="0077704D" w:rsidP="0023548E">
            <w:pPr>
              <w:jc w:val="center"/>
              <w:rPr>
                <w:rFonts w:eastAsia="Times New Roman" w:cstheme="minorHAnsi"/>
                <w:i/>
                <w:iCs/>
                <w:color w:val="3A3838"/>
                <w:sz w:val="18"/>
                <w:szCs w:val="18"/>
                <w:lang w:eastAsia="es-MX"/>
              </w:rPr>
            </w:pPr>
          </w:p>
        </w:tc>
        <w:tc>
          <w:tcPr>
            <w:tcW w:w="0" w:type="auto"/>
            <w:gridSpan w:val="6"/>
            <w:tcBorders>
              <w:top w:val="nil"/>
              <w:left w:val="nil"/>
              <w:bottom w:val="single" w:sz="4" w:space="0" w:color="auto"/>
              <w:right w:val="single" w:sz="4" w:space="0" w:color="auto"/>
            </w:tcBorders>
            <w:shd w:val="clear" w:color="auto" w:fill="auto"/>
            <w:vAlign w:val="center"/>
          </w:tcPr>
          <w:p w14:paraId="235AE829" w14:textId="77777777" w:rsidR="0077704D" w:rsidRPr="003537D2" w:rsidRDefault="0077704D" w:rsidP="0023548E">
            <w:pPr>
              <w:jc w:val="center"/>
              <w:rPr>
                <w:rFonts w:eastAsia="Times New Roman" w:cstheme="minorHAnsi"/>
                <w:i/>
                <w:iCs/>
                <w:color w:val="3A3838"/>
                <w:sz w:val="18"/>
                <w:szCs w:val="18"/>
                <w:lang w:eastAsia="es-MX"/>
              </w:rPr>
            </w:pPr>
          </w:p>
        </w:tc>
      </w:tr>
      <w:tr w:rsidR="000750C1" w:rsidRPr="00CF0CB4" w14:paraId="0F639391" w14:textId="77777777" w:rsidTr="000750C1">
        <w:trPr>
          <w:trHeight w:val="155"/>
        </w:trPr>
        <w:tc>
          <w:tcPr>
            <w:tcW w:w="0" w:type="auto"/>
            <w:gridSpan w:val="39"/>
            <w:tcBorders>
              <w:top w:val="single" w:sz="4" w:space="0" w:color="auto"/>
              <w:left w:val="single" w:sz="4" w:space="0" w:color="auto"/>
              <w:bottom w:val="single" w:sz="4" w:space="0" w:color="auto"/>
              <w:right w:val="single" w:sz="4" w:space="0" w:color="auto"/>
            </w:tcBorders>
            <w:shd w:val="clear" w:color="auto" w:fill="auto"/>
            <w:vAlign w:val="center"/>
          </w:tcPr>
          <w:p w14:paraId="37DC0975" w14:textId="77777777" w:rsidR="000750C1" w:rsidRDefault="000750C1" w:rsidP="0023548E">
            <w:pPr>
              <w:jc w:val="both"/>
              <w:rPr>
                <w:rFonts w:eastAsia="Times New Roman" w:cstheme="minorHAnsi"/>
                <w:sz w:val="18"/>
                <w:szCs w:val="18"/>
                <w:lang w:eastAsia="es-MX"/>
              </w:rPr>
            </w:pPr>
          </w:p>
        </w:tc>
      </w:tr>
      <w:tr w:rsidR="0077704D" w:rsidRPr="00CF0CB4" w14:paraId="57A9B5D5" w14:textId="77777777" w:rsidTr="00BD200F">
        <w:trPr>
          <w:trHeight w:val="293"/>
        </w:trPr>
        <w:tc>
          <w:tcPr>
            <w:tcW w:w="0" w:type="auto"/>
            <w:gridSpan w:val="39"/>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A20CEC8" w14:textId="77777777" w:rsidR="0077704D" w:rsidRPr="00CF0CB4" w:rsidRDefault="0077704D" w:rsidP="0023548E">
            <w:pPr>
              <w:jc w:val="both"/>
              <w:rPr>
                <w:rFonts w:eastAsia="Times New Roman" w:cstheme="minorHAnsi"/>
                <w:sz w:val="18"/>
                <w:szCs w:val="18"/>
                <w:lang w:eastAsia="es-MX"/>
              </w:rPr>
            </w:pPr>
            <w:r>
              <w:rPr>
                <w:rFonts w:eastAsia="Times New Roman" w:cstheme="minorHAnsi"/>
                <w:sz w:val="18"/>
                <w:szCs w:val="18"/>
                <w:lang w:eastAsia="es-MX"/>
              </w:rPr>
              <w:t>La</w:t>
            </w:r>
            <w:r w:rsidRPr="00CF0CB4">
              <w:rPr>
                <w:rFonts w:eastAsia="Times New Roman" w:cstheme="minorHAnsi"/>
                <w:sz w:val="18"/>
                <w:szCs w:val="18"/>
                <w:lang w:eastAsia="es-MX"/>
              </w:rPr>
              <w:t xml:space="preserve"> </w:t>
            </w:r>
            <w:r>
              <w:rPr>
                <w:rFonts w:eastAsia="Times New Roman" w:cstheme="minorHAnsi"/>
                <w:sz w:val="18"/>
                <w:szCs w:val="18"/>
                <w:lang w:eastAsia="es-MX"/>
              </w:rPr>
              <w:t>i</w:t>
            </w:r>
            <w:r w:rsidRPr="00CF0CB4">
              <w:rPr>
                <w:rFonts w:eastAsia="Times New Roman" w:cstheme="minorHAnsi"/>
                <w:sz w:val="18"/>
                <w:szCs w:val="18"/>
                <w:lang w:eastAsia="es-MX"/>
              </w:rPr>
              <w:t xml:space="preserve">nstancia </w:t>
            </w:r>
            <w:r>
              <w:rPr>
                <w:rFonts w:eastAsia="Times New Roman" w:cstheme="minorHAnsi"/>
                <w:sz w:val="18"/>
                <w:szCs w:val="18"/>
                <w:lang w:eastAsia="es-MX"/>
              </w:rPr>
              <w:t>e</w:t>
            </w:r>
            <w:r w:rsidRPr="00CF0CB4">
              <w:rPr>
                <w:rFonts w:eastAsia="Times New Roman" w:cstheme="minorHAnsi"/>
                <w:sz w:val="18"/>
                <w:szCs w:val="18"/>
                <w:lang w:eastAsia="es-MX"/>
              </w:rPr>
              <w:t xml:space="preserve">valuadora especificará si los medios de verificación del o los indicadores que integran el </w:t>
            </w:r>
            <w:r>
              <w:rPr>
                <w:rFonts w:eastAsia="Times New Roman" w:cstheme="minorHAnsi"/>
                <w:sz w:val="18"/>
                <w:szCs w:val="18"/>
                <w:lang w:eastAsia="es-MX"/>
              </w:rPr>
              <w:t>ISD</w:t>
            </w:r>
            <w:r w:rsidRPr="00CF0CB4">
              <w:rPr>
                <w:rFonts w:eastAsia="Times New Roman" w:cstheme="minorHAnsi"/>
                <w:sz w:val="18"/>
                <w:szCs w:val="18"/>
                <w:lang w:eastAsia="es-MX"/>
              </w:rPr>
              <w:t xml:space="preserve"> del Pp cumplen con los criterios señalados en el siguiente cuadro. En caso de que los medios de verificación no cumplan con los criterios o no se disponga de evidencia, deberá realizar una propuesta conforme a las características indicadas.</w:t>
            </w:r>
          </w:p>
        </w:tc>
      </w:tr>
      <w:tr w:rsidR="0077704D" w:rsidRPr="00A4499B" w14:paraId="4A291BFF" w14:textId="77777777" w:rsidTr="00BD200F">
        <w:trPr>
          <w:trHeight w:val="293"/>
        </w:trPr>
        <w:tc>
          <w:tcPr>
            <w:tcW w:w="0" w:type="auto"/>
            <w:gridSpan w:val="39"/>
            <w:vMerge/>
            <w:tcBorders>
              <w:top w:val="single" w:sz="4" w:space="0" w:color="auto"/>
              <w:left w:val="single" w:sz="4" w:space="0" w:color="auto"/>
              <w:bottom w:val="single" w:sz="4" w:space="0" w:color="auto"/>
              <w:right w:val="single" w:sz="4" w:space="0" w:color="auto"/>
            </w:tcBorders>
            <w:vAlign w:val="center"/>
            <w:hideMark/>
          </w:tcPr>
          <w:p w14:paraId="24B18ADE" w14:textId="77777777" w:rsidR="0077704D" w:rsidRPr="003537D2" w:rsidRDefault="0077704D" w:rsidP="0023548E">
            <w:pPr>
              <w:rPr>
                <w:rFonts w:eastAsia="Times New Roman" w:cstheme="minorHAnsi"/>
                <w:color w:val="3A3838"/>
                <w:sz w:val="18"/>
                <w:szCs w:val="18"/>
                <w:lang w:eastAsia="es-MX"/>
              </w:rPr>
            </w:pPr>
          </w:p>
        </w:tc>
      </w:tr>
      <w:tr w:rsidR="0077704D" w:rsidRPr="00A4499B" w14:paraId="4B240744" w14:textId="77777777" w:rsidTr="00BD200F">
        <w:trPr>
          <w:trHeight w:val="293"/>
        </w:trPr>
        <w:tc>
          <w:tcPr>
            <w:tcW w:w="0" w:type="auto"/>
            <w:gridSpan w:val="39"/>
            <w:vMerge/>
            <w:tcBorders>
              <w:top w:val="single" w:sz="4" w:space="0" w:color="auto"/>
              <w:left w:val="single" w:sz="4" w:space="0" w:color="auto"/>
              <w:bottom w:val="single" w:sz="4" w:space="0" w:color="auto"/>
              <w:right w:val="single" w:sz="4" w:space="0" w:color="auto"/>
            </w:tcBorders>
            <w:vAlign w:val="center"/>
            <w:hideMark/>
          </w:tcPr>
          <w:p w14:paraId="2623EC11" w14:textId="77777777" w:rsidR="0077704D" w:rsidRPr="003537D2" w:rsidRDefault="0077704D" w:rsidP="0023548E">
            <w:pPr>
              <w:rPr>
                <w:rFonts w:eastAsia="Times New Roman" w:cstheme="minorHAnsi"/>
                <w:color w:val="3A3838"/>
                <w:sz w:val="18"/>
                <w:szCs w:val="18"/>
                <w:lang w:eastAsia="es-MX"/>
              </w:rPr>
            </w:pPr>
          </w:p>
        </w:tc>
      </w:tr>
      <w:tr w:rsidR="0077704D" w:rsidRPr="00A4499B" w14:paraId="024F131F" w14:textId="77777777" w:rsidTr="0077704D">
        <w:trPr>
          <w:trHeight w:val="826"/>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E9DECF"/>
            <w:vAlign w:val="center"/>
            <w:hideMark/>
          </w:tcPr>
          <w:p w14:paraId="4037934B" w14:textId="77777777" w:rsidR="0077704D" w:rsidRPr="003537D2" w:rsidRDefault="0077704D" w:rsidP="0023548E">
            <w:pPr>
              <w:jc w:val="center"/>
              <w:rPr>
                <w:rFonts w:eastAsia="Times New Roman" w:cstheme="minorHAnsi"/>
                <w:b/>
                <w:bCs/>
                <w:color w:val="3A3838"/>
                <w:sz w:val="18"/>
                <w:szCs w:val="18"/>
                <w:lang w:eastAsia="es-MX"/>
              </w:rPr>
            </w:pPr>
            <w:r w:rsidRPr="003537D2">
              <w:rPr>
                <w:rFonts w:eastAsia="Times New Roman" w:cstheme="minorHAnsi"/>
                <w:b/>
                <w:bCs/>
                <w:color w:val="3A3838"/>
                <w:sz w:val="18"/>
                <w:szCs w:val="18"/>
                <w:lang w:eastAsia="es-MX"/>
              </w:rPr>
              <w:t>MIR</w:t>
            </w:r>
          </w:p>
        </w:tc>
        <w:tc>
          <w:tcPr>
            <w:tcW w:w="0" w:type="auto"/>
            <w:gridSpan w:val="4"/>
            <w:tcBorders>
              <w:top w:val="single" w:sz="4" w:space="0" w:color="auto"/>
              <w:left w:val="single" w:sz="4" w:space="0" w:color="auto"/>
              <w:bottom w:val="single" w:sz="4" w:space="0" w:color="auto"/>
              <w:right w:val="single" w:sz="4" w:space="0" w:color="auto"/>
            </w:tcBorders>
            <w:shd w:val="clear" w:color="000000" w:fill="E9DECF"/>
            <w:vAlign w:val="center"/>
            <w:hideMark/>
          </w:tcPr>
          <w:p w14:paraId="2F1A8B0D" w14:textId="77777777" w:rsidR="0077704D" w:rsidRPr="003537D2" w:rsidRDefault="0077704D" w:rsidP="0023548E">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Nivel de objetivo</w:t>
            </w:r>
          </w:p>
        </w:tc>
        <w:tc>
          <w:tcPr>
            <w:tcW w:w="0" w:type="auto"/>
            <w:gridSpan w:val="7"/>
            <w:tcBorders>
              <w:top w:val="single" w:sz="4" w:space="0" w:color="auto"/>
              <w:left w:val="single" w:sz="4" w:space="0" w:color="auto"/>
              <w:bottom w:val="single" w:sz="4" w:space="0" w:color="auto"/>
              <w:right w:val="single" w:sz="4" w:space="0" w:color="auto"/>
            </w:tcBorders>
            <w:shd w:val="clear" w:color="000000" w:fill="E9DECF"/>
            <w:vAlign w:val="center"/>
            <w:hideMark/>
          </w:tcPr>
          <w:p w14:paraId="28552D4B" w14:textId="77777777" w:rsidR="0077704D" w:rsidRPr="003537D2" w:rsidRDefault="0077704D" w:rsidP="0023548E">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Nombre completo del documento donde se encuentra la información</w:t>
            </w:r>
          </w:p>
        </w:tc>
        <w:tc>
          <w:tcPr>
            <w:tcW w:w="0" w:type="auto"/>
            <w:gridSpan w:val="7"/>
            <w:tcBorders>
              <w:top w:val="single" w:sz="4" w:space="0" w:color="auto"/>
              <w:left w:val="single" w:sz="4" w:space="0" w:color="auto"/>
              <w:bottom w:val="single" w:sz="4" w:space="0" w:color="auto"/>
              <w:right w:val="single" w:sz="4" w:space="0" w:color="auto"/>
            </w:tcBorders>
            <w:shd w:val="clear" w:color="000000" w:fill="E9DECF"/>
            <w:vAlign w:val="center"/>
            <w:hideMark/>
          </w:tcPr>
          <w:p w14:paraId="66B7593B" w14:textId="77777777" w:rsidR="0077704D" w:rsidRPr="003537D2" w:rsidRDefault="0077704D" w:rsidP="0023548E">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Nombre del área administrativa que genera o publica la información</w:t>
            </w:r>
          </w:p>
        </w:tc>
        <w:tc>
          <w:tcPr>
            <w:tcW w:w="0" w:type="auto"/>
            <w:gridSpan w:val="10"/>
            <w:tcBorders>
              <w:top w:val="single" w:sz="4" w:space="0" w:color="auto"/>
              <w:left w:val="single" w:sz="4" w:space="0" w:color="auto"/>
              <w:bottom w:val="single" w:sz="4" w:space="0" w:color="auto"/>
              <w:right w:val="single" w:sz="4" w:space="0" w:color="auto"/>
            </w:tcBorders>
            <w:shd w:val="clear" w:color="000000" w:fill="E9DECF"/>
            <w:vAlign w:val="center"/>
            <w:hideMark/>
          </w:tcPr>
          <w:p w14:paraId="22E7151C" w14:textId="77777777" w:rsidR="0077704D" w:rsidRPr="003537D2" w:rsidRDefault="0077704D" w:rsidP="0023548E">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Año/periodo en que se emite el documento y si coincide con la frecuencia de medición del indicador</w:t>
            </w:r>
          </w:p>
        </w:tc>
        <w:tc>
          <w:tcPr>
            <w:tcW w:w="0" w:type="auto"/>
            <w:gridSpan w:val="8"/>
            <w:tcBorders>
              <w:top w:val="single" w:sz="4" w:space="0" w:color="auto"/>
              <w:left w:val="single" w:sz="4" w:space="0" w:color="auto"/>
              <w:bottom w:val="single" w:sz="4" w:space="0" w:color="auto"/>
              <w:right w:val="single" w:sz="4" w:space="0" w:color="auto"/>
            </w:tcBorders>
            <w:shd w:val="clear" w:color="000000" w:fill="E9DECF"/>
            <w:vAlign w:val="center"/>
            <w:hideMark/>
          </w:tcPr>
          <w:p w14:paraId="1621A37F" w14:textId="77777777" w:rsidR="0077704D" w:rsidRPr="00A45DC8" w:rsidRDefault="0077704D" w:rsidP="0023548E">
            <w:pPr>
              <w:jc w:val="center"/>
              <w:rPr>
                <w:rFonts w:eastAsia="Times New Roman" w:cstheme="minorHAnsi"/>
                <w:b/>
                <w:bCs/>
                <w:color w:val="3A3838"/>
                <w:sz w:val="13"/>
                <w:szCs w:val="15"/>
                <w:lang w:eastAsia="es-MX"/>
              </w:rPr>
            </w:pPr>
            <w:r w:rsidRPr="00A45DC8">
              <w:rPr>
                <w:rFonts w:eastAsia="Times New Roman" w:cstheme="minorHAnsi"/>
                <w:b/>
                <w:bCs/>
                <w:color w:val="3A3838"/>
                <w:sz w:val="13"/>
                <w:szCs w:val="15"/>
                <w:lang w:eastAsia="es-MX"/>
              </w:rPr>
              <w:t>Ubicación física del documento o la liga electrónica donde se encuentra publicada la información</w:t>
            </w:r>
          </w:p>
        </w:tc>
        <w:tc>
          <w:tcPr>
            <w:tcW w:w="0" w:type="auto"/>
            <w:tcBorders>
              <w:top w:val="single" w:sz="4" w:space="0" w:color="auto"/>
              <w:left w:val="single" w:sz="4" w:space="0" w:color="auto"/>
              <w:bottom w:val="single" w:sz="4" w:space="0" w:color="auto"/>
              <w:right w:val="single" w:sz="4" w:space="0" w:color="auto"/>
            </w:tcBorders>
            <w:shd w:val="clear" w:color="000000" w:fill="E9DECF"/>
            <w:vAlign w:val="center"/>
            <w:hideMark/>
          </w:tcPr>
          <w:p w14:paraId="238A0E30" w14:textId="77777777" w:rsidR="0077704D" w:rsidRPr="003537D2" w:rsidRDefault="0077704D" w:rsidP="0023548E">
            <w:pPr>
              <w:jc w:val="center"/>
              <w:rPr>
                <w:rFonts w:eastAsia="Times New Roman" w:cstheme="minorHAnsi"/>
                <w:b/>
                <w:bCs/>
                <w:color w:val="3A3838"/>
                <w:sz w:val="13"/>
                <w:szCs w:val="15"/>
                <w:lang w:eastAsia="es-MX"/>
              </w:rPr>
            </w:pPr>
            <w:r w:rsidRPr="003537D2">
              <w:rPr>
                <w:rFonts w:eastAsia="Times New Roman" w:cstheme="minorHAnsi"/>
                <w:b/>
                <w:bCs/>
                <w:color w:val="3A3838"/>
                <w:sz w:val="13"/>
                <w:szCs w:val="15"/>
                <w:lang w:eastAsia="es-MX"/>
              </w:rPr>
              <w:t>Propuesta de mejora del medio de verificación</w:t>
            </w:r>
          </w:p>
        </w:tc>
      </w:tr>
      <w:tr w:rsidR="0077704D" w:rsidRPr="00A4499B" w14:paraId="269E2E91" w14:textId="77777777" w:rsidTr="0077704D">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9D2AE9" w14:textId="77777777" w:rsidR="0077704D" w:rsidRPr="003537D2" w:rsidRDefault="0077704D" w:rsidP="0023548E">
            <w:pPr>
              <w:rPr>
                <w:rFonts w:eastAsia="Times New Roman" w:cstheme="minorHAnsi"/>
                <w:b/>
                <w:bCs/>
                <w:color w:val="3A3838"/>
                <w:sz w:val="18"/>
                <w:szCs w:val="18"/>
                <w:lang w:eastAsia="es-MX"/>
              </w:rPr>
            </w:pPr>
          </w:p>
        </w:tc>
        <w:tc>
          <w:tcPr>
            <w:tcW w:w="0" w:type="auto"/>
            <w:gridSpan w:val="4"/>
            <w:tcBorders>
              <w:top w:val="single" w:sz="4" w:space="0" w:color="auto"/>
              <w:left w:val="single" w:sz="4" w:space="0" w:color="auto"/>
              <w:bottom w:val="single" w:sz="4" w:space="0" w:color="auto"/>
              <w:right w:val="single" w:sz="4" w:space="0" w:color="auto"/>
            </w:tcBorders>
            <w:shd w:val="clear" w:color="000000" w:fill="F5F1EB"/>
            <w:vAlign w:val="center"/>
            <w:hideMark/>
          </w:tcPr>
          <w:p w14:paraId="5E83EB49" w14:textId="77777777" w:rsidR="0077704D" w:rsidRPr="00D50D66" w:rsidRDefault="0077704D" w:rsidP="0023548E">
            <w:pPr>
              <w:rPr>
                <w:rFonts w:eastAsia="Times New Roman" w:cstheme="minorHAnsi"/>
                <w:color w:val="3A3838"/>
                <w:sz w:val="14"/>
                <w:szCs w:val="16"/>
                <w:lang w:eastAsia="es-MX"/>
              </w:rPr>
            </w:pPr>
            <w:r w:rsidRPr="00D50D66">
              <w:rPr>
                <w:rFonts w:eastAsia="Times New Roman" w:cstheme="minorHAnsi"/>
                <w:color w:val="3A3838"/>
                <w:sz w:val="14"/>
                <w:szCs w:val="16"/>
                <w:lang w:eastAsia="es-MX"/>
              </w:rPr>
              <w:t>Fin</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5E63AAC"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C658238"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D417EDB"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4AC493D"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826D0D" w14:textId="77777777" w:rsidR="0077704D" w:rsidRPr="003537D2" w:rsidRDefault="0077704D" w:rsidP="0023548E">
            <w:pPr>
              <w:rPr>
                <w:rFonts w:eastAsia="Times New Roman" w:cstheme="minorHAnsi"/>
                <w:color w:val="000000"/>
                <w:sz w:val="16"/>
                <w:szCs w:val="16"/>
                <w:lang w:eastAsia="es-MX"/>
              </w:rPr>
            </w:pPr>
            <w:r w:rsidRPr="003537D2">
              <w:rPr>
                <w:rFonts w:eastAsia="Times New Roman" w:cstheme="minorHAnsi"/>
                <w:color w:val="000000"/>
                <w:sz w:val="16"/>
                <w:szCs w:val="16"/>
                <w:lang w:eastAsia="es-MX"/>
              </w:rPr>
              <w:t> </w:t>
            </w:r>
          </w:p>
        </w:tc>
      </w:tr>
      <w:tr w:rsidR="0077704D" w:rsidRPr="00A4499B" w14:paraId="1E6B5605" w14:textId="77777777" w:rsidTr="0077704D">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6D35EA" w14:textId="77777777" w:rsidR="0077704D" w:rsidRPr="003537D2" w:rsidRDefault="0077704D" w:rsidP="0023548E">
            <w:pPr>
              <w:rPr>
                <w:rFonts w:eastAsia="Times New Roman" w:cstheme="minorHAnsi"/>
                <w:b/>
                <w:bCs/>
                <w:color w:val="3A3838"/>
                <w:sz w:val="18"/>
                <w:szCs w:val="18"/>
                <w:lang w:eastAsia="es-MX"/>
              </w:rPr>
            </w:pPr>
          </w:p>
        </w:tc>
        <w:tc>
          <w:tcPr>
            <w:tcW w:w="0" w:type="auto"/>
            <w:gridSpan w:val="4"/>
            <w:tcBorders>
              <w:top w:val="single" w:sz="4" w:space="0" w:color="auto"/>
              <w:left w:val="single" w:sz="4" w:space="0" w:color="auto"/>
              <w:bottom w:val="single" w:sz="4" w:space="0" w:color="auto"/>
              <w:right w:val="single" w:sz="4" w:space="0" w:color="auto"/>
            </w:tcBorders>
            <w:shd w:val="clear" w:color="000000" w:fill="F5F1EB"/>
            <w:noWrap/>
            <w:vAlign w:val="center"/>
            <w:hideMark/>
          </w:tcPr>
          <w:p w14:paraId="01BA0AB2" w14:textId="77777777" w:rsidR="0077704D" w:rsidRPr="00D50D66" w:rsidRDefault="0077704D" w:rsidP="0023548E">
            <w:pPr>
              <w:rPr>
                <w:rFonts w:eastAsia="Times New Roman" w:cstheme="minorHAnsi"/>
                <w:color w:val="3A3838"/>
                <w:sz w:val="14"/>
                <w:szCs w:val="16"/>
                <w:lang w:eastAsia="es-MX"/>
              </w:rPr>
            </w:pPr>
            <w:r w:rsidRPr="00D50D66">
              <w:rPr>
                <w:rFonts w:eastAsia="Times New Roman" w:cstheme="minorHAnsi"/>
                <w:color w:val="3A3838"/>
                <w:sz w:val="14"/>
                <w:szCs w:val="16"/>
                <w:lang w:eastAsia="es-MX"/>
              </w:rPr>
              <w:t>Propósito</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938FEBB"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A9126A2"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D841415"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F032D97"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F8CA07" w14:textId="77777777" w:rsidR="0077704D" w:rsidRPr="003537D2" w:rsidRDefault="0077704D" w:rsidP="0023548E">
            <w:pPr>
              <w:rPr>
                <w:rFonts w:eastAsia="Times New Roman" w:cstheme="minorHAnsi"/>
                <w:color w:val="000000"/>
                <w:sz w:val="16"/>
                <w:szCs w:val="16"/>
                <w:lang w:eastAsia="es-MX"/>
              </w:rPr>
            </w:pPr>
            <w:r w:rsidRPr="003537D2">
              <w:rPr>
                <w:rFonts w:eastAsia="Times New Roman" w:cstheme="minorHAnsi"/>
                <w:color w:val="000000"/>
                <w:sz w:val="16"/>
                <w:szCs w:val="16"/>
                <w:lang w:eastAsia="es-MX"/>
              </w:rPr>
              <w:t> </w:t>
            </w:r>
          </w:p>
        </w:tc>
      </w:tr>
      <w:tr w:rsidR="0077704D" w:rsidRPr="00A4499B" w14:paraId="39C30630" w14:textId="77777777" w:rsidTr="0077704D">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CFD1D0" w14:textId="77777777" w:rsidR="0077704D" w:rsidRPr="003537D2" w:rsidRDefault="0077704D" w:rsidP="0023548E">
            <w:pPr>
              <w:rPr>
                <w:rFonts w:eastAsia="Times New Roman" w:cstheme="minorHAnsi"/>
                <w:b/>
                <w:bCs/>
                <w:color w:val="3A3838"/>
                <w:sz w:val="18"/>
                <w:szCs w:val="18"/>
                <w:lang w:eastAsia="es-MX"/>
              </w:rPr>
            </w:pPr>
          </w:p>
        </w:tc>
        <w:tc>
          <w:tcPr>
            <w:tcW w:w="0" w:type="auto"/>
            <w:gridSpan w:val="4"/>
            <w:tcBorders>
              <w:top w:val="single" w:sz="4" w:space="0" w:color="auto"/>
              <w:left w:val="single" w:sz="4" w:space="0" w:color="auto"/>
              <w:bottom w:val="single" w:sz="4" w:space="0" w:color="auto"/>
              <w:right w:val="single" w:sz="4" w:space="0" w:color="auto"/>
            </w:tcBorders>
            <w:shd w:val="clear" w:color="000000" w:fill="F5F1EB"/>
            <w:noWrap/>
            <w:vAlign w:val="center"/>
            <w:hideMark/>
          </w:tcPr>
          <w:p w14:paraId="3DB0E3CA" w14:textId="77777777" w:rsidR="0077704D" w:rsidRPr="00D50D66" w:rsidRDefault="0077704D" w:rsidP="0023548E">
            <w:pPr>
              <w:rPr>
                <w:rFonts w:eastAsia="Times New Roman" w:cstheme="minorHAnsi"/>
                <w:color w:val="3A3838"/>
                <w:sz w:val="14"/>
                <w:szCs w:val="16"/>
                <w:lang w:eastAsia="es-MX"/>
              </w:rPr>
            </w:pPr>
            <w:r w:rsidRPr="00D50D66">
              <w:rPr>
                <w:rFonts w:eastAsia="Times New Roman" w:cstheme="minorHAnsi"/>
                <w:color w:val="3A3838"/>
                <w:sz w:val="14"/>
                <w:szCs w:val="16"/>
                <w:lang w:eastAsia="es-MX"/>
              </w:rPr>
              <w:t>Componentes</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61FA44F"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6EF4211"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3C65812"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B2D98D5"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4D0B9B" w14:textId="77777777" w:rsidR="0077704D" w:rsidRPr="003537D2" w:rsidRDefault="0077704D" w:rsidP="0023548E">
            <w:pPr>
              <w:rPr>
                <w:rFonts w:eastAsia="Times New Roman" w:cstheme="minorHAnsi"/>
                <w:color w:val="000000"/>
                <w:sz w:val="16"/>
                <w:szCs w:val="16"/>
                <w:lang w:eastAsia="es-MX"/>
              </w:rPr>
            </w:pPr>
            <w:r w:rsidRPr="003537D2">
              <w:rPr>
                <w:rFonts w:eastAsia="Times New Roman" w:cstheme="minorHAnsi"/>
                <w:color w:val="000000"/>
                <w:sz w:val="16"/>
                <w:szCs w:val="16"/>
                <w:lang w:eastAsia="es-MX"/>
              </w:rPr>
              <w:t> </w:t>
            </w:r>
          </w:p>
        </w:tc>
      </w:tr>
      <w:tr w:rsidR="0077704D" w:rsidRPr="00A4499B" w14:paraId="2550944D" w14:textId="77777777" w:rsidTr="0077704D">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D120DB" w14:textId="77777777" w:rsidR="0077704D" w:rsidRPr="003537D2" w:rsidRDefault="0077704D" w:rsidP="0023548E">
            <w:pPr>
              <w:rPr>
                <w:rFonts w:eastAsia="Times New Roman" w:cstheme="minorHAnsi"/>
                <w:b/>
                <w:bCs/>
                <w:color w:val="3A3838"/>
                <w:sz w:val="18"/>
                <w:szCs w:val="18"/>
                <w:lang w:eastAsia="es-MX"/>
              </w:rPr>
            </w:pPr>
          </w:p>
        </w:tc>
        <w:tc>
          <w:tcPr>
            <w:tcW w:w="0" w:type="auto"/>
            <w:gridSpan w:val="4"/>
            <w:tcBorders>
              <w:top w:val="single" w:sz="4" w:space="0" w:color="auto"/>
              <w:left w:val="single" w:sz="4" w:space="0" w:color="auto"/>
              <w:bottom w:val="single" w:sz="4" w:space="0" w:color="auto"/>
              <w:right w:val="single" w:sz="4" w:space="0" w:color="auto"/>
            </w:tcBorders>
            <w:shd w:val="clear" w:color="000000" w:fill="F5F1EB"/>
            <w:noWrap/>
            <w:vAlign w:val="center"/>
            <w:hideMark/>
          </w:tcPr>
          <w:p w14:paraId="36E614A0" w14:textId="77777777" w:rsidR="0077704D" w:rsidRPr="00D50D66" w:rsidRDefault="0077704D" w:rsidP="0023548E">
            <w:pPr>
              <w:rPr>
                <w:rFonts w:eastAsia="Times New Roman" w:cstheme="minorHAnsi"/>
                <w:color w:val="3A3838"/>
                <w:sz w:val="14"/>
                <w:szCs w:val="16"/>
                <w:lang w:eastAsia="es-MX"/>
              </w:rPr>
            </w:pPr>
            <w:r w:rsidRPr="00D50D66">
              <w:rPr>
                <w:rFonts w:eastAsia="Times New Roman" w:cstheme="minorHAnsi"/>
                <w:color w:val="3A3838"/>
                <w:sz w:val="14"/>
                <w:szCs w:val="16"/>
                <w:lang w:eastAsia="es-MX"/>
              </w:rPr>
              <w:t>Actividades</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3B21844"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259AFE2"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5BD605E"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D26EC3C"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419DD4" w14:textId="77777777" w:rsidR="0077704D" w:rsidRPr="003537D2" w:rsidRDefault="0077704D" w:rsidP="0023548E">
            <w:pPr>
              <w:rPr>
                <w:rFonts w:eastAsia="Times New Roman" w:cstheme="minorHAnsi"/>
                <w:color w:val="000000"/>
                <w:sz w:val="16"/>
                <w:szCs w:val="16"/>
                <w:lang w:eastAsia="es-MX"/>
              </w:rPr>
            </w:pPr>
            <w:r w:rsidRPr="003537D2">
              <w:rPr>
                <w:rFonts w:eastAsia="Times New Roman" w:cstheme="minorHAnsi"/>
                <w:color w:val="000000"/>
                <w:sz w:val="16"/>
                <w:szCs w:val="16"/>
                <w:lang w:eastAsia="es-MX"/>
              </w:rPr>
              <w:t> </w:t>
            </w:r>
          </w:p>
        </w:tc>
      </w:tr>
      <w:tr w:rsidR="0077704D" w:rsidRPr="00A4499B" w14:paraId="7CD1D3EB" w14:textId="77777777" w:rsidTr="0077704D">
        <w:trPr>
          <w:trHeight w:val="370"/>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E9DECF"/>
            <w:noWrap/>
            <w:vAlign w:val="center"/>
            <w:hideMark/>
          </w:tcPr>
          <w:p w14:paraId="1F560FFD" w14:textId="77777777" w:rsidR="0077704D" w:rsidRPr="00A45DC8" w:rsidRDefault="0077704D" w:rsidP="0023548E">
            <w:pPr>
              <w:jc w:val="center"/>
              <w:rPr>
                <w:rFonts w:eastAsia="Times New Roman" w:cstheme="minorHAnsi"/>
                <w:b/>
                <w:bCs/>
                <w:color w:val="3A3838"/>
                <w:sz w:val="18"/>
                <w:szCs w:val="18"/>
                <w:lang w:eastAsia="es-MX"/>
              </w:rPr>
            </w:pPr>
            <w:r w:rsidRPr="00A45DC8">
              <w:rPr>
                <w:rFonts w:eastAsia="Times New Roman" w:cstheme="minorHAnsi"/>
                <w:b/>
                <w:bCs/>
                <w:color w:val="3A3838"/>
                <w:sz w:val="18"/>
                <w:szCs w:val="18"/>
                <w:lang w:eastAsia="es-MX"/>
              </w:rPr>
              <w:t>FID</w:t>
            </w:r>
          </w:p>
        </w:tc>
        <w:tc>
          <w:tcPr>
            <w:tcW w:w="0" w:type="auto"/>
            <w:gridSpan w:val="4"/>
            <w:tcBorders>
              <w:top w:val="single" w:sz="4" w:space="0" w:color="auto"/>
              <w:left w:val="single" w:sz="4" w:space="0" w:color="auto"/>
              <w:bottom w:val="single" w:sz="4" w:space="0" w:color="auto"/>
              <w:right w:val="single" w:sz="4" w:space="0" w:color="auto"/>
            </w:tcBorders>
            <w:shd w:val="clear" w:color="000000" w:fill="F5F1EB"/>
            <w:noWrap/>
            <w:vAlign w:val="center"/>
            <w:hideMark/>
          </w:tcPr>
          <w:p w14:paraId="43B0115C" w14:textId="77777777" w:rsidR="0077704D" w:rsidRPr="00D50D66" w:rsidRDefault="0077704D" w:rsidP="0023548E">
            <w:pPr>
              <w:rPr>
                <w:rFonts w:eastAsia="Times New Roman" w:cstheme="minorHAnsi"/>
                <w:color w:val="3A3838"/>
                <w:sz w:val="14"/>
                <w:szCs w:val="18"/>
                <w:lang w:eastAsia="es-MX"/>
              </w:rPr>
            </w:pPr>
            <w:r w:rsidRPr="00D50D66">
              <w:rPr>
                <w:rFonts w:eastAsia="Times New Roman" w:cstheme="minorHAnsi"/>
                <w:color w:val="3A3838"/>
                <w:sz w:val="14"/>
                <w:szCs w:val="18"/>
                <w:lang w:eastAsia="es-MX"/>
              </w:rPr>
              <w:t>Indicador FID Estratégico</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496D5F4"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99AE22F"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5E3F82C"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5B47452" w14:textId="77777777" w:rsidR="0077704D" w:rsidRPr="003537D2" w:rsidRDefault="0077704D" w:rsidP="0023548E">
            <w:pPr>
              <w:jc w:val="center"/>
              <w:rPr>
                <w:rFonts w:eastAsia="Times New Roman" w:cstheme="minorHAnsi"/>
                <w:i/>
                <w:iCs/>
                <w:color w:val="3A3838"/>
                <w:sz w:val="18"/>
                <w:szCs w:val="18"/>
                <w:lang w:eastAsia="es-MX"/>
              </w:rPr>
            </w:pPr>
            <w:r w:rsidRPr="003537D2">
              <w:rPr>
                <w:rFonts w:eastAsia="Times New Roman" w:cstheme="minorHAnsi"/>
                <w:i/>
                <w:iCs/>
                <w:color w:val="3A3838"/>
                <w:sz w:val="18"/>
                <w:szCs w:val="18"/>
                <w:lang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DF3A71" w14:textId="77777777" w:rsidR="0077704D" w:rsidRPr="003537D2" w:rsidRDefault="0077704D" w:rsidP="0023548E">
            <w:pPr>
              <w:rPr>
                <w:rFonts w:eastAsia="Times New Roman" w:cstheme="minorHAnsi"/>
                <w:color w:val="000000"/>
                <w:sz w:val="16"/>
                <w:szCs w:val="16"/>
                <w:lang w:eastAsia="es-MX"/>
              </w:rPr>
            </w:pPr>
            <w:r w:rsidRPr="003537D2">
              <w:rPr>
                <w:rFonts w:eastAsia="Times New Roman" w:cstheme="minorHAnsi"/>
                <w:color w:val="000000"/>
                <w:sz w:val="16"/>
                <w:szCs w:val="16"/>
                <w:lang w:eastAsia="es-MX"/>
              </w:rPr>
              <w:t> </w:t>
            </w:r>
          </w:p>
        </w:tc>
      </w:tr>
      <w:tr w:rsidR="0077704D" w:rsidRPr="00A4499B" w14:paraId="554F12C5" w14:textId="77777777" w:rsidTr="00BD200F">
        <w:trPr>
          <w:trHeight w:val="370"/>
        </w:trPr>
        <w:tc>
          <w:tcPr>
            <w:tcW w:w="0" w:type="auto"/>
            <w:gridSpan w:val="2"/>
            <w:vMerge/>
            <w:tcBorders>
              <w:top w:val="single" w:sz="4" w:space="0" w:color="auto"/>
              <w:left w:val="single" w:sz="4" w:space="0" w:color="auto"/>
              <w:bottom w:val="single" w:sz="4" w:space="0" w:color="auto"/>
              <w:right w:val="single" w:sz="4" w:space="0" w:color="auto"/>
            </w:tcBorders>
            <w:shd w:val="clear" w:color="000000" w:fill="E9DECF"/>
            <w:noWrap/>
            <w:vAlign w:val="center"/>
          </w:tcPr>
          <w:p w14:paraId="18BBDA88" w14:textId="77777777" w:rsidR="0077704D" w:rsidRPr="00A45DC8" w:rsidRDefault="0077704D" w:rsidP="0023548E">
            <w:pPr>
              <w:jc w:val="center"/>
              <w:rPr>
                <w:rFonts w:eastAsia="Times New Roman" w:cstheme="minorHAnsi"/>
                <w:b/>
                <w:bCs/>
                <w:color w:val="3A3838"/>
                <w:sz w:val="18"/>
                <w:szCs w:val="18"/>
                <w:lang w:eastAsia="es-MX"/>
              </w:rPr>
            </w:pPr>
          </w:p>
        </w:tc>
        <w:tc>
          <w:tcPr>
            <w:tcW w:w="0" w:type="auto"/>
            <w:gridSpan w:val="4"/>
            <w:tcBorders>
              <w:top w:val="single" w:sz="4" w:space="0" w:color="auto"/>
              <w:left w:val="single" w:sz="4" w:space="0" w:color="auto"/>
              <w:bottom w:val="single" w:sz="4" w:space="0" w:color="auto"/>
              <w:right w:val="single" w:sz="4" w:space="0" w:color="auto"/>
            </w:tcBorders>
            <w:shd w:val="clear" w:color="000000" w:fill="F5F1EB"/>
            <w:noWrap/>
            <w:vAlign w:val="center"/>
          </w:tcPr>
          <w:p w14:paraId="79BB4621" w14:textId="77777777" w:rsidR="0077704D" w:rsidRPr="00D50D66" w:rsidRDefault="0077704D" w:rsidP="0023548E">
            <w:pPr>
              <w:rPr>
                <w:rFonts w:eastAsia="Times New Roman" w:cstheme="minorHAnsi"/>
                <w:color w:val="3A3838"/>
                <w:sz w:val="14"/>
                <w:szCs w:val="18"/>
                <w:lang w:eastAsia="es-MX"/>
              </w:rPr>
            </w:pPr>
            <w:r w:rsidRPr="00D50D66">
              <w:rPr>
                <w:rFonts w:eastAsia="Times New Roman" w:cstheme="minorHAnsi"/>
                <w:color w:val="3A3838"/>
                <w:sz w:val="14"/>
                <w:szCs w:val="18"/>
                <w:lang w:eastAsia="es-MX"/>
              </w:rPr>
              <w:t>Indicador FID Gestión</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7E5F12" w14:textId="77777777" w:rsidR="0077704D" w:rsidRPr="003537D2" w:rsidRDefault="0077704D" w:rsidP="0023548E">
            <w:pPr>
              <w:jc w:val="center"/>
              <w:rPr>
                <w:rFonts w:eastAsia="Times New Roman" w:cstheme="minorHAnsi"/>
                <w:i/>
                <w:iCs/>
                <w:color w:val="3A3838"/>
                <w:sz w:val="18"/>
                <w:szCs w:val="18"/>
                <w:lang w:eastAsia="es-MX"/>
              </w:rPr>
            </w:pPr>
          </w:p>
        </w:tc>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11EB6A" w14:textId="77777777" w:rsidR="0077704D" w:rsidRPr="003537D2" w:rsidRDefault="0077704D" w:rsidP="0023548E">
            <w:pPr>
              <w:jc w:val="center"/>
              <w:rPr>
                <w:rFonts w:eastAsia="Times New Roman" w:cstheme="minorHAnsi"/>
                <w:i/>
                <w:iCs/>
                <w:color w:val="3A3838"/>
                <w:sz w:val="18"/>
                <w:szCs w:val="18"/>
                <w:lang w:eastAsia="es-MX"/>
              </w:rPr>
            </w:pPr>
          </w:p>
        </w:tc>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9810BFC" w14:textId="77777777" w:rsidR="0077704D" w:rsidRPr="003537D2" w:rsidRDefault="0077704D" w:rsidP="0023548E">
            <w:pPr>
              <w:jc w:val="center"/>
              <w:rPr>
                <w:rFonts w:eastAsia="Times New Roman" w:cstheme="minorHAnsi"/>
                <w:i/>
                <w:iCs/>
                <w:color w:val="3A3838"/>
                <w:sz w:val="18"/>
                <w:szCs w:val="18"/>
                <w:lang w:eastAsia="es-MX"/>
              </w:rPr>
            </w:pP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14:paraId="16B5B185" w14:textId="77777777" w:rsidR="0077704D" w:rsidRPr="003537D2" w:rsidRDefault="0077704D" w:rsidP="0023548E">
            <w:pPr>
              <w:jc w:val="center"/>
              <w:rPr>
                <w:rFonts w:eastAsia="Times New Roman" w:cstheme="minorHAnsi"/>
                <w:i/>
                <w:iCs/>
                <w:color w:val="3A3838"/>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67EF2A" w14:textId="77777777" w:rsidR="0077704D" w:rsidRPr="003537D2" w:rsidRDefault="0077704D" w:rsidP="0023548E">
            <w:pPr>
              <w:rPr>
                <w:rFonts w:eastAsia="Times New Roman" w:cstheme="minorHAnsi"/>
                <w:color w:val="000000"/>
                <w:sz w:val="16"/>
                <w:szCs w:val="16"/>
                <w:lang w:eastAsia="es-MX"/>
              </w:rPr>
            </w:pPr>
          </w:p>
        </w:tc>
      </w:tr>
      <w:tr w:rsidR="000750C1" w:rsidRPr="00A4499B" w14:paraId="0F920E95" w14:textId="77777777" w:rsidTr="000750C1">
        <w:trPr>
          <w:trHeight w:val="157"/>
        </w:trPr>
        <w:tc>
          <w:tcPr>
            <w:tcW w:w="0" w:type="auto"/>
            <w:gridSpan w:val="39"/>
            <w:tcBorders>
              <w:top w:val="single" w:sz="4" w:space="0" w:color="auto"/>
              <w:left w:val="single" w:sz="4" w:space="0" w:color="auto"/>
              <w:bottom w:val="single" w:sz="4" w:space="0" w:color="auto"/>
              <w:right w:val="single" w:sz="4" w:space="0" w:color="auto"/>
            </w:tcBorders>
            <w:shd w:val="clear" w:color="auto" w:fill="auto"/>
            <w:noWrap/>
            <w:vAlign w:val="center"/>
          </w:tcPr>
          <w:p w14:paraId="558FFAB6" w14:textId="77777777" w:rsidR="000750C1" w:rsidRDefault="000750C1" w:rsidP="0023548E">
            <w:pPr>
              <w:jc w:val="both"/>
              <w:rPr>
                <w:rFonts w:eastAsia="Times New Roman" w:cstheme="minorHAnsi"/>
                <w:sz w:val="18"/>
                <w:szCs w:val="18"/>
                <w:lang w:eastAsia="es-MX"/>
              </w:rPr>
            </w:pPr>
          </w:p>
        </w:tc>
      </w:tr>
      <w:tr w:rsidR="0077704D" w:rsidRPr="00A4499B" w14:paraId="2AEA6979" w14:textId="77777777" w:rsidTr="0077704D">
        <w:trPr>
          <w:trHeight w:val="370"/>
        </w:trPr>
        <w:tc>
          <w:tcPr>
            <w:tcW w:w="0" w:type="auto"/>
            <w:gridSpan w:val="3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1462445" w14:textId="77777777" w:rsidR="0077704D" w:rsidRPr="006F20B5" w:rsidRDefault="0077704D" w:rsidP="0023548E">
            <w:pPr>
              <w:jc w:val="both"/>
              <w:rPr>
                <w:rFonts w:eastAsia="Times New Roman" w:cstheme="minorHAnsi"/>
                <w:b/>
                <w:color w:val="FFFFFF" w:themeColor="background1"/>
                <w:sz w:val="18"/>
                <w:szCs w:val="18"/>
                <w:lang w:eastAsia="es-MX"/>
              </w:rPr>
            </w:pPr>
            <w:r>
              <w:rPr>
                <w:rFonts w:eastAsia="Times New Roman" w:cstheme="minorHAnsi"/>
                <w:sz w:val="18"/>
                <w:szCs w:val="18"/>
                <w:lang w:eastAsia="es-MX"/>
              </w:rPr>
              <w:t>Finalmente</w:t>
            </w:r>
            <w:r w:rsidRPr="00CF0CB4">
              <w:rPr>
                <w:rFonts w:eastAsia="Times New Roman" w:cstheme="minorHAnsi"/>
                <w:sz w:val="18"/>
                <w:szCs w:val="18"/>
                <w:lang w:eastAsia="es-MX"/>
              </w:rPr>
              <w:t>,</w:t>
            </w:r>
            <w:r>
              <w:rPr>
                <w:rFonts w:eastAsia="Times New Roman" w:cstheme="minorHAnsi"/>
                <w:sz w:val="18"/>
                <w:szCs w:val="18"/>
                <w:lang w:eastAsia="es-MX"/>
              </w:rPr>
              <w:t xml:space="preserve"> conforme al análisis previo,</w:t>
            </w:r>
            <w:r w:rsidRPr="00CF0CB4">
              <w:rPr>
                <w:rFonts w:eastAsia="Times New Roman" w:cstheme="minorHAnsi"/>
                <w:sz w:val="18"/>
                <w:szCs w:val="18"/>
                <w:lang w:eastAsia="es-MX"/>
              </w:rPr>
              <w:t xml:space="preserve"> la </w:t>
            </w:r>
            <w:r>
              <w:rPr>
                <w:rFonts w:eastAsia="Times New Roman" w:cstheme="minorHAnsi"/>
                <w:sz w:val="18"/>
                <w:szCs w:val="18"/>
                <w:lang w:eastAsia="es-MX"/>
              </w:rPr>
              <w:t>i</w:t>
            </w:r>
            <w:r w:rsidRPr="00CF0CB4">
              <w:rPr>
                <w:rFonts w:eastAsia="Times New Roman" w:cstheme="minorHAnsi"/>
                <w:sz w:val="18"/>
                <w:szCs w:val="18"/>
                <w:lang w:eastAsia="es-MX"/>
              </w:rPr>
              <w:t xml:space="preserve">nstancia </w:t>
            </w:r>
            <w:r>
              <w:rPr>
                <w:rFonts w:eastAsia="Times New Roman" w:cstheme="minorHAnsi"/>
                <w:sz w:val="18"/>
                <w:szCs w:val="18"/>
                <w:lang w:eastAsia="es-MX"/>
              </w:rPr>
              <w:t>e</w:t>
            </w:r>
            <w:r w:rsidRPr="00CF0CB4">
              <w:rPr>
                <w:rFonts w:eastAsia="Times New Roman" w:cstheme="minorHAnsi"/>
                <w:sz w:val="18"/>
                <w:szCs w:val="18"/>
                <w:lang w:eastAsia="es-MX"/>
              </w:rPr>
              <w:t xml:space="preserve">valuadora </w:t>
            </w:r>
            <w:r>
              <w:rPr>
                <w:rFonts w:eastAsia="Times New Roman" w:cstheme="minorHAnsi"/>
                <w:sz w:val="18"/>
                <w:szCs w:val="18"/>
                <w:lang w:eastAsia="es-MX"/>
              </w:rPr>
              <w:t>presentará  su propuesta de indicadores del ISD y sus respectivas metas, cuando corresponda.</w:t>
            </w:r>
          </w:p>
        </w:tc>
      </w:tr>
      <w:tr w:rsidR="0077704D" w:rsidRPr="00A4499B" w14:paraId="23F8A98C" w14:textId="77777777" w:rsidTr="0077704D">
        <w:trPr>
          <w:trHeight w:val="370"/>
        </w:trPr>
        <w:tc>
          <w:tcPr>
            <w:tcW w:w="0" w:type="auto"/>
            <w:gridSpan w:val="39"/>
            <w:tcBorders>
              <w:top w:val="single" w:sz="4" w:space="0" w:color="auto"/>
              <w:left w:val="single" w:sz="4" w:space="0" w:color="auto"/>
              <w:bottom w:val="single" w:sz="4" w:space="0" w:color="auto"/>
              <w:right w:val="single" w:sz="4" w:space="0" w:color="auto"/>
            </w:tcBorders>
            <w:shd w:val="clear" w:color="auto" w:fill="8B6B41"/>
            <w:noWrap/>
            <w:vAlign w:val="center"/>
          </w:tcPr>
          <w:p w14:paraId="7DDD0AEA" w14:textId="77777777" w:rsidR="0077704D" w:rsidRPr="00D50D66" w:rsidRDefault="0077704D" w:rsidP="0023548E">
            <w:pPr>
              <w:jc w:val="center"/>
              <w:rPr>
                <w:rFonts w:eastAsia="Times New Roman" w:cstheme="minorHAnsi"/>
                <w:b/>
                <w:color w:val="000000"/>
                <w:sz w:val="18"/>
                <w:szCs w:val="18"/>
                <w:lang w:eastAsia="es-MX"/>
              </w:rPr>
            </w:pPr>
            <w:r w:rsidRPr="00D50D66">
              <w:rPr>
                <w:rFonts w:eastAsia="Times New Roman" w:cstheme="minorHAnsi"/>
                <w:b/>
                <w:color w:val="FFFFFF" w:themeColor="background1"/>
                <w:sz w:val="18"/>
                <w:szCs w:val="18"/>
                <w:lang w:eastAsia="es-MX"/>
              </w:rPr>
              <w:t>Propuesta de indicadores</w:t>
            </w:r>
          </w:p>
        </w:tc>
      </w:tr>
      <w:tr w:rsidR="0077704D" w:rsidRPr="00A4499B" w14:paraId="26F216E8" w14:textId="77777777" w:rsidTr="0077704D">
        <w:trPr>
          <w:trHeight w:val="370"/>
        </w:trPr>
        <w:tc>
          <w:tcPr>
            <w:tcW w:w="0" w:type="auto"/>
            <w:gridSpan w:val="2"/>
            <w:vMerge w:val="restart"/>
            <w:tcBorders>
              <w:top w:val="single" w:sz="4" w:space="0" w:color="auto"/>
              <w:left w:val="single" w:sz="4" w:space="0" w:color="auto"/>
              <w:right w:val="single" w:sz="4" w:space="0" w:color="auto"/>
            </w:tcBorders>
            <w:shd w:val="clear" w:color="000000" w:fill="E9DECF"/>
            <w:noWrap/>
            <w:vAlign w:val="center"/>
          </w:tcPr>
          <w:p w14:paraId="158D2120" w14:textId="77777777" w:rsidR="0077704D" w:rsidRDefault="0077704D" w:rsidP="0023548E">
            <w:pPr>
              <w:jc w:val="center"/>
              <w:rPr>
                <w:rFonts w:eastAsia="Times New Roman" w:cstheme="minorHAnsi"/>
                <w:b/>
                <w:bCs/>
                <w:color w:val="3A3838"/>
                <w:sz w:val="18"/>
                <w:szCs w:val="18"/>
                <w:lang w:eastAsia="es-MX"/>
              </w:rPr>
            </w:pPr>
            <w:r>
              <w:rPr>
                <w:rFonts w:eastAsia="Times New Roman" w:cstheme="minorHAnsi"/>
                <w:b/>
                <w:bCs/>
                <w:color w:val="3A3838"/>
                <w:sz w:val="18"/>
                <w:szCs w:val="18"/>
                <w:lang w:eastAsia="es-MX"/>
              </w:rPr>
              <w:t>MIR</w:t>
            </w:r>
          </w:p>
        </w:tc>
        <w:tc>
          <w:tcPr>
            <w:tcW w:w="0" w:type="auto"/>
            <w:gridSpan w:val="4"/>
            <w:tcBorders>
              <w:top w:val="single" w:sz="4" w:space="0" w:color="auto"/>
              <w:left w:val="single" w:sz="4" w:space="0" w:color="auto"/>
              <w:bottom w:val="single" w:sz="4" w:space="0" w:color="auto"/>
              <w:right w:val="single" w:sz="4" w:space="0" w:color="auto"/>
            </w:tcBorders>
            <w:shd w:val="clear" w:color="000000" w:fill="F5F1EB"/>
            <w:noWrap/>
            <w:vAlign w:val="center"/>
          </w:tcPr>
          <w:p w14:paraId="623C841E" w14:textId="77777777" w:rsidR="0077704D" w:rsidRPr="00A45DC8" w:rsidRDefault="0077704D" w:rsidP="0023548E">
            <w:pPr>
              <w:jc w:val="center"/>
              <w:rPr>
                <w:rFonts w:eastAsia="Times New Roman" w:cstheme="minorHAnsi"/>
                <w:color w:val="3A3838"/>
                <w:sz w:val="16"/>
                <w:szCs w:val="16"/>
                <w:lang w:eastAsia="es-MX"/>
              </w:rPr>
            </w:pPr>
            <w:r w:rsidRPr="003537D2">
              <w:rPr>
                <w:rFonts w:eastAsia="Times New Roman" w:cstheme="minorHAnsi"/>
                <w:b/>
                <w:bCs/>
                <w:color w:val="3A3838"/>
                <w:sz w:val="13"/>
                <w:szCs w:val="15"/>
                <w:lang w:eastAsia="es-MX"/>
              </w:rPr>
              <w:t xml:space="preserve">Nivel </w:t>
            </w:r>
            <w:r w:rsidRPr="00D50D66">
              <w:rPr>
                <w:rFonts w:eastAsia="Times New Roman" w:cstheme="minorHAnsi"/>
                <w:b/>
                <w:bCs/>
                <w:color w:val="3A3838"/>
                <w:sz w:val="13"/>
                <w:szCs w:val="15"/>
                <w:shd w:val="clear" w:color="auto" w:fill="EDE6D7" w:themeFill="accent3" w:themeFillTint="66"/>
                <w:lang w:eastAsia="es-MX"/>
              </w:rPr>
              <w:t xml:space="preserve">de </w:t>
            </w:r>
            <w:r w:rsidRPr="003537D2">
              <w:rPr>
                <w:rFonts w:eastAsia="Times New Roman" w:cstheme="minorHAnsi"/>
                <w:b/>
                <w:bCs/>
                <w:color w:val="3A3838"/>
                <w:sz w:val="13"/>
                <w:szCs w:val="15"/>
                <w:lang w:eastAsia="es-MX"/>
              </w:rPr>
              <w:t>objetivo</w:t>
            </w:r>
          </w:p>
        </w:tc>
        <w:tc>
          <w:tcPr>
            <w:tcW w:w="0" w:type="auto"/>
            <w:gridSpan w:val="4"/>
            <w:tcBorders>
              <w:top w:val="single" w:sz="4" w:space="0" w:color="auto"/>
              <w:left w:val="single" w:sz="4" w:space="0" w:color="auto"/>
              <w:bottom w:val="single" w:sz="4" w:space="0" w:color="auto"/>
              <w:right w:val="single" w:sz="4" w:space="0" w:color="auto"/>
            </w:tcBorders>
            <w:shd w:val="clear" w:color="auto" w:fill="EDE6D7" w:themeFill="accent3" w:themeFillTint="66"/>
            <w:vAlign w:val="center"/>
          </w:tcPr>
          <w:p w14:paraId="46A55547" w14:textId="77777777" w:rsidR="0077704D" w:rsidRPr="003537D2" w:rsidRDefault="0077704D" w:rsidP="0023548E">
            <w:pPr>
              <w:jc w:val="center"/>
              <w:rPr>
                <w:rFonts w:eastAsia="Times New Roman" w:cstheme="minorHAnsi"/>
                <w:color w:val="000000"/>
                <w:sz w:val="16"/>
                <w:szCs w:val="16"/>
                <w:lang w:eastAsia="es-MX"/>
              </w:rPr>
            </w:pPr>
            <w:r w:rsidRPr="003537D2">
              <w:rPr>
                <w:rFonts w:eastAsia="Times New Roman" w:cstheme="minorHAnsi"/>
                <w:b/>
                <w:bCs/>
                <w:color w:val="3A3838"/>
                <w:sz w:val="13"/>
                <w:szCs w:val="15"/>
                <w:lang w:eastAsia="es-MX"/>
              </w:rPr>
              <w:t>Nombre del indicador</w:t>
            </w:r>
          </w:p>
        </w:tc>
        <w:tc>
          <w:tcPr>
            <w:tcW w:w="0" w:type="auto"/>
            <w:gridSpan w:val="6"/>
            <w:tcBorders>
              <w:top w:val="single" w:sz="4" w:space="0" w:color="auto"/>
              <w:left w:val="single" w:sz="4" w:space="0" w:color="auto"/>
              <w:bottom w:val="single" w:sz="4" w:space="0" w:color="auto"/>
              <w:right w:val="single" w:sz="4" w:space="0" w:color="auto"/>
            </w:tcBorders>
            <w:shd w:val="clear" w:color="auto" w:fill="EDE6D7" w:themeFill="accent3" w:themeFillTint="66"/>
            <w:vAlign w:val="center"/>
          </w:tcPr>
          <w:p w14:paraId="4FC57197" w14:textId="77777777" w:rsidR="0077704D" w:rsidRPr="003537D2" w:rsidRDefault="0077704D" w:rsidP="0023548E">
            <w:pPr>
              <w:jc w:val="center"/>
              <w:rPr>
                <w:rFonts w:eastAsia="Times New Roman" w:cstheme="minorHAnsi"/>
                <w:color w:val="000000"/>
                <w:sz w:val="16"/>
                <w:szCs w:val="16"/>
                <w:lang w:eastAsia="es-MX"/>
              </w:rPr>
            </w:pPr>
            <w:r w:rsidRPr="003537D2">
              <w:rPr>
                <w:rFonts w:eastAsia="Times New Roman" w:cstheme="minorHAnsi"/>
                <w:b/>
                <w:bCs/>
                <w:color w:val="3A3838"/>
                <w:sz w:val="13"/>
                <w:szCs w:val="15"/>
                <w:lang w:eastAsia="es-MX"/>
              </w:rPr>
              <w:t>Definición</w:t>
            </w:r>
          </w:p>
        </w:tc>
        <w:tc>
          <w:tcPr>
            <w:tcW w:w="0" w:type="auto"/>
            <w:gridSpan w:val="6"/>
            <w:tcBorders>
              <w:top w:val="single" w:sz="4" w:space="0" w:color="auto"/>
              <w:left w:val="single" w:sz="4" w:space="0" w:color="auto"/>
              <w:bottom w:val="single" w:sz="4" w:space="0" w:color="auto"/>
              <w:right w:val="single" w:sz="4" w:space="0" w:color="auto"/>
            </w:tcBorders>
            <w:shd w:val="clear" w:color="auto" w:fill="EDE6D7" w:themeFill="accent3" w:themeFillTint="66"/>
            <w:vAlign w:val="center"/>
          </w:tcPr>
          <w:p w14:paraId="64A37DCD" w14:textId="77777777" w:rsidR="0077704D" w:rsidRPr="003537D2" w:rsidRDefault="0077704D" w:rsidP="0023548E">
            <w:pPr>
              <w:jc w:val="center"/>
              <w:rPr>
                <w:rFonts w:eastAsia="Times New Roman" w:cstheme="minorHAnsi"/>
                <w:color w:val="000000"/>
                <w:sz w:val="16"/>
                <w:szCs w:val="16"/>
                <w:lang w:eastAsia="es-MX"/>
              </w:rPr>
            </w:pPr>
            <w:r w:rsidRPr="003537D2">
              <w:rPr>
                <w:rFonts w:eastAsia="Times New Roman" w:cstheme="minorHAnsi"/>
                <w:b/>
                <w:bCs/>
                <w:color w:val="3A3838"/>
                <w:sz w:val="13"/>
                <w:szCs w:val="15"/>
                <w:lang w:eastAsia="es-MX"/>
              </w:rPr>
              <w:t>Método de cálculo</w:t>
            </w:r>
          </w:p>
        </w:tc>
        <w:tc>
          <w:tcPr>
            <w:tcW w:w="0" w:type="auto"/>
            <w:gridSpan w:val="5"/>
            <w:tcBorders>
              <w:top w:val="single" w:sz="4" w:space="0" w:color="auto"/>
              <w:left w:val="single" w:sz="4" w:space="0" w:color="auto"/>
              <w:bottom w:val="single" w:sz="4" w:space="0" w:color="auto"/>
              <w:right w:val="single" w:sz="4" w:space="0" w:color="auto"/>
            </w:tcBorders>
            <w:shd w:val="clear" w:color="auto" w:fill="EDE6D7" w:themeFill="accent3" w:themeFillTint="66"/>
            <w:vAlign w:val="center"/>
          </w:tcPr>
          <w:p w14:paraId="6F1E1A68" w14:textId="77777777" w:rsidR="0077704D" w:rsidRPr="003537D2" w:rsidRDefault="0077704D" w:rsidP="0023548E">
            <w:pPr>
              <w:jc w:val="center"/>
              <w:rPr>
                <w:rFonts w:eastAsia="Times New Roman" w:cstheme="minorHAnsi"/>
                <w:color w:val="000000"/>
                <w:sz w:val="16"/>
                <w:szCs w:val="16"/>
                <w:lang w:eastAsia="es-MX"/>
              </w:rPr>
            </w:pPr>
            <w:r w:rsidRPr="003537D2">
              <w:rPr>
                <w:rFonts w:eastAsia="Times New Roman" w:cstheme="minorHAnsi"/>
                <w:b/>
                <w:bCs/>
                <w:color w:val="3A3838"/>
                <w:sz w:val="13"/>
                <w:szCs w:val="15"/>
                <w:lang w:eastAsia="es-MX"/>
              </w:rPr>
              <w:t>Unidad de medida</w:t>
            </w:r>
          </w:p>
        </w:tc>
        <w:tc>
          <w:tcPr>
            <w:tcW w:w="0" w:type="auto"/>
            <w:gridSpan w:val="6"/>
            <w:tcBorders>
              <w:top w:val="single" w:sz="4" w:space="0" w:color="auto"/>
              <w:left w:val="single" w:sz="4" w:space="0" w:color="auto"/>
              <w:bottom w:val="single" w:sz="4" w:space="0" w:color="auto"/>
              <w:right w:val="single" w:sz="4" w:space="0" w:color="auto"/>
            </w:tcBorders>
            <w:shd w:val="clear" w:color="auto" w:fill="EDE6D7" w:themeFill="accent3" w:themeFillTint="66"/>
            <w:vAlign w:val="center"/>
          </w:tcPr>
          <w:p w14:paraId="70E7E810" w14:textId="77777777" w:rsidR="0077704D" w:rsidRPr="003537D2" w:rsidRDefault="0077704D" w:rsidP="0023548E">
            <w:pPr>
              <w:jc w:val="center"/>
              <w:rPr>
                <w:rFonts w:eastAsia="Times New Roman" w:cstheme="minorHAnsi"/>
                <w:color w:val="000000"/>
                <w:sz w:val="16"/>
                <w:szCs w:val="16"/>
                <w:lang w:eastAsia="es-MX"/>
              </w:rPr>
            </w:pPr>
            <w:r w:rsidRPr="003537D2">
              <w:rPr>
                <w:rFonts w:eastAsia="Times New Roman" w:cstheme="minorHAnsi"/>
                <w:b/>
                <w:bCs/>
                <w:color w:val="3A3838"/>
                <w:sz w:val="13"/>
                <w:szCs w:val="15"/>
                <w:lang w:eastAsia="es-MX"/>
              </w:rPr>
              <w:t>Frecuencia de medición</w:t>
            </w:r>
          </w:p>
        </w:tc>
        <w:tc>
          <w:tcPr>
            <w:tcW w:w="0" w:type="auto"/>
            <w:gridSpan w:val="4"/>
            <w:tcBorders>
              <w:top w:val="single" w:sz="4" w:space="0" w:color="auto"/>
              <w:left w:val="single" w:sz="4" w:space="0" w:color="auto"/>
              <w:bottom w:val="single" w:sz="4" w:space="0" w:color="auto"/>
              <w:right w:val="single" w:sz="4" w:space="0" w:color="auto"/>
            </w:tcBorders>
            <w:shd w:val="clear" w:color="auto" w:fill="EDE6D7" w:themeFill="accent3" w:themeFillTint="66"/>
            <w:vAlign w:val="center"/>
          </w:tcPr>
          <w:p w14:paraId="0BBE9764" w14:textId="77777777" w:rsidR="0077704D" w:rsidRPr="003537D2" w:rsidRDefault="0077704D" w:rsidP="0023548E">
            <w:pPr>
              <w:jc w:val="center"/>
              <w:rPr>
                <w:rFonts w:eastAsia="Times New Roman" w:cstheme="minorHAnsi"/>
                <w:color w:val="000000"/>
                <w:sz w:val="16"/>
                <w:szCs w:val="16"/>
                <w:lang w:eastAsia="es-MX"/>
              </w:rPr>
            </w:pPr>
            <w:r w:rsidRPr="003537D2">
              <w:rPr>
                <w:rFonts w:eastAsia="Times New Roman" w:cstheme="minorHAnsi"/>
                <w:b/>
                <w:bCs/>
                <w:color w:val="3A3838"/>
                <w:sz w:val="13"/>
                <w:szCs w:val="15"/>
                <w:lang w:eastAsia="es-MX"/>
              </w:rPr>
              <w:t>Línea base</w:t>
            </w:r>
          </w:p>
        </w:tc>
        <w:tc>
          <w:tcPr>
            <w:tcW w:w="0" w:type="auto"/>
            <w:gridSpan w:val="2"/>
            <w:tcBorders>
              <w:top w:val="single" w:sz="4" w:space="0" w:color="auto"/>
              <w:left w:val="single" w:sz="4" w:space="0" w:color="auto"/>
              <w:bottom w:val="single" w:sz="4" w:space="0" w:color="auto"/>
              <w:right w:val="single" w:sz="4" w:space="0" w:color="auto"/>
            </w:tcBorders>
            <w:shd w:val="clear" w:color="auto" w:fill="EDE6D7" w:themeFill="accent3" w:themeFillTint="66"/>
            <w:vAlign w:val="center"/>
          </w:tcPr>
          <w:p w14:paraId="29C28842" w14:textId="77777777" w:rsidR="0077704D" w:rsidRPr="003537D2" w:rsidRDefault="0077704D" w:rsidP="0023548E">
            <w:pPr>
              <w:jc w:val="center"/>
              <w:rPr>
                <w:rFonts w:eastAsia="Times New Roman" w:cstheme="minorHAnsi"/>
                <w:color w:val="000000"/>
                <w:sz w:val="16"/>
                <w:szCs w:val="16"/>
                <w:lang w:eastAsia="es-MX"/>
              </w:rPr>
            </w:pPr>
            <w:r w:rsidRPr="003537D2">
              <w:rPr>
                <w:rFonts w:eastAsia="Times New Roman" w:cstheme="minorHAnsi"/>
                <w:b/>
                <w:bCs/>
                <w:color w:val="3A3838"/>
                <w:sz w:val="13"/>
                <w:szCs w:val="15"/>
                <w:lang w:eastAsia="es-MX"/>
              </w:rPr>
              <w:t>Comportamiento del indicador</w:t>
            </w:r>
          </w:p>
        </w:tc>
      </w:tr>
      <w:tr w:rsidR="0077704D" w:rsidRPr="00A4499B" w14:paraId="18A8D7B5" w14:textId="77777777" w:rsidTr="0077704D">
        <w:trPr>
          <w:trHeight w:val="370"/>
        </w:trPr>
        <w:tc>
          <w:tcPr>
            <w:tcW w:w="0" w:type="auto"/>
            <w:gridSpan w:val="2"/>
            <w:vMerge/>
            <w:tcBorders>
              <w:left w:val="single" w:sz="4" w:space="0" w:color="auto"/>
              <w:right w:val="single" w:sz="4" w:space="0" w:color="auto"/>
            </w:tcBorders>
            <w:shd w:val="clear" w:color="000000" w:fill="E9DECF"/>
            <w:noWrap/>
            <w:vAlign w:val="center"/>
          </w:tcPr>
          <w:p w14:paraId="30658E56" w14:textId="77777777" w:rsidR="0077704D" w:rsidRPr="00A45DC8" w:rsidRDefault="0077704D" w:rsidP="0023548E">
            <w:pPr>
              <w:jc w:val="center"/>
              <w:rPr>
                <w:rFonts w:eastAsia="Times New Roman" w:cstheme="minorHAnsi"/>
                <w:b/>
                <w:bCs/>
                <w:color w:val="3A3838"/>
                <w:sz w:val="18"/>
                <w:szCs w:val="18"/>
                <w:lang w:eastAsia="es-MX"/>
              </w:rPr>
            </w:pPr>
          </w:p>
        </w:tc>
        <w:tc>
          <w:tcPr>
            <w:tcW w:w="0" w:type="auto"/>
            <w:gridSpan w:val="4"/>
            <w:tcBorders>
              <w:top w:val="single" w:sz="4" w:space="0" w:color="auto"/>
              <w:left w:val="single" w:sz="4" w:space="0" w:color="auto"/>
              <w:bottom w:val="single" w:sz="4" w:space="0" w:color="auto"/>
              <w:right w:val="single" w:sz="4" w:space="0" w:color="auto"/>
            </w:tcBorders>
            <w:shd w:val="clear" w:color="000000" w:fill="F5F1EB"/>
            <w:noWrap/>
            <w:vAlign w:val="center"/>
          </w:tcPr>
          <w:p w14:paraId="43123ABB" w14:textId="77777777" w:rsidR="0077704D" w:rsidRPr="00D50D66" w:rsidRDefault="0077704D" w:rsidP="0023548E">
            <w:pPr>
              <w:rPr>
                <w:rFonts w:eastAsia="Times New Roman" w:cstheme="minorHAnsi"/>
                <w:color w:val="3A3838"/>
                <w:sz w:val="14"/>
                <w:szCs w:val="18"/>
                <w:lang w:eastAsia="es-MX"/>
              </w:rPr>
            </w:pPr>
            <w:r w:rsidRPr="00D50D66">
              <w:rPr>
                <w:rFonts w:eastAsia="Times New Roman" w:cstheme="minorHAnsi"/>
                <w:color w:val="3A3838"/>
                <w:sz w:val="14"/>
                <w:szCs w:val="16"/>
                <w:lang w:eastAsia="es-MX"/>
              </w:rPr>
              <w:t>Fin</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63E855" w14:textId="77777777" w:rsidR="0077704D" w:rsidRPr="003537D2" w:rsidRDefault="0077704D" w:rsidP="0023548E">
            <w:pPr>
              <w:rPr>
                <w:rFonts w:eastAsia="Times New Roman" w:cstheme="minorHAnsi"/>
                <w:color w:val="000000"/>
                <w:sz w:val="16"/>
                <w:szCs w:val="16"/>
                <w:lang w:eastAsia="es-MX"/>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D4DAE5" w14:textId="77777777" w:rsidR="0077704D" w:rsidRPr="003537D2" w:rsidRDefault="0077704D" w:rsidP="0023548E">
            <w:pPr>
              <w:rPr>
                <w:rFonts w:eastAsia="Times New Roman" w:cstheme="minorHAnsi"/>
                <w:color w:val="000000"/>
                <w:sz w:val="16"/>
                <w:szCs w:val="16"/>
                <w:lang w:eastAsia="es-MX"/>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DE711D" w14:textId="77777777" w:rsidR="0077704D" w:rsidRPr="003537D2" w:rsidRDefault="0077704D" w:rsidP="0023548E">
            <w:pPr>
              <w:rPr>
                <w:rFonts w:eastAsia="Times New Roman" w:cstheme="minorHAnsi"/>
                <w:color w:val="000000"/>
                <w:sz w:val="16"/>
                <w:szCs w:val="16"/>
                <w:lang w:eastAsia="es-MX"/>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A62AFF" w14:textId="77777777" w:rsidR="0077704D" w:rsidRPr="003537D2" w:rsidRDefault="0077704D" w:rsidP="0023548E">
            <w:pPr>
              <w:rPr>
                <w:rFonts w:eastAsia="Times New Roman" w:cstheme="minorHAnsi"/>
                <w:color w:val="000000"/>
                <w:sz w:val="16"/>
                <w:szCs w:val="16"/>
                <w:lang w:eastAsia="es-MX"/>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CC3AB9" w14:textId="77777777" w:rsidR="0077704D" w:rsidRPr="003537D2" w:rsidRDefault="0077704D" w:rsidP="0023548E">
            <w:pPr>
              <w:rPr>
                <w:rFonts w:eastAsia="Times New Roman" w:cstheme="minorHAnsi"/>
                <w:color w:val="000000"/>
                <w:sz w:val="16"/>
                <w:szCs w:val="16"/>
                <w:lang w:eastAsia="es-MX"/>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F5ACFD" w14:textId="77777777" w:rsidR="0077704D" w:rsidRPr="003537D2" w:rsidRDefault="0077704D" w:rsidP="0023548E">
            <w:pPr>
              <w:rPr>
                <w:rFonts w:eastAsia="Times New Roman" w:cstheme="minorHAnsi"/>
                <w:color w:val="000000"/>
                <w:sz w:val="16"/>
                <w:szCs w:val="16"/>
                <w:lang w:eastAsia="es-MX"/>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A4153" w14:textId="77777777" w:rsidR="0077704D" w:rsidRPr="003537D2" w:rsidRDefault="0077704D" w:rsidP="0023548E">
            <w:pPr>
              <w:rPr>
                <w:rFonts w:eastAsia="Times New Roman" w:cstheme="minorHAnsi"/>
                <w:color w:val="000000"/>
                <w:sz w:val="16"/>
                <w:szCs w:val="16"/>
                <w:lang w:eastAsia="es-MX"/>
              </w:rPr>
            </w:pPr>
          </w:p>
        </w:tc>
      </w:tr>
      <w:tr w:rsidR="0077704D" w:rsidRPr="00A4499B" w14:paraId="117878AC" w14:textId="77777777" w:rsidTr="0077704D">
        <w:trPr>
          <w:trHeight w:val="370"/>
        </w:trPr>
        <w:tc>
          <w:tcPr>
            <w:tcW w:w="0" w:type="auto"/>
            <w:gridSpan w:val="2"/>
            <w:vMerge/>
            <w:tcBorders>
              <w:left w:val="single" w:sz="4" w:space="0" w:color="auto"/>
              <w:right w:val="single" w:sz="4" w:space="0" w:color="auto"/>
            </w:tcBorders>
            <w:shd w:val="clear" w:color="000000" w:fill="E9DECF"/>
            <w:noWrap/>
            <w:vAlign w:val="center"/>
          </w:tcPr>
          <w:p w14:paraId="20680A54" w14:textId="77777777" w:rsidR="0077704D" w:rsidRPr="00A45DC8" w:rsidRDefault="0077704D" w:rsidP="0023548E">
            <w:pPr>
              <w:jc w:val="center"/>
              <w:rPr>
                <w:rFonts w:eastAsia="Times New Roman" w:cstheme="minorHAnsi"/>
                <w:b/>
                <w:bCs/>
                <w:color w:val="3A3838"/>
                <w:sz w:val="18"/>
                <w:szCs w:val="18"/>
                <w:lang w:eastAsia="es-MX"/>
              </w:rPr>
            </w:pPr>
          </w:p>
        </w:tc>
        <w:tc>
          <w:tcPr>
            <w:tcW w:w="0" w:type="auto"/>
            <w:gridSpan w:val="4"/>
            <w:tcBorders>
              <w:top w:val="single" w:sz="4" w:space="0" w:color="auto"/>
              <w:left w:val="single" w:sz="4" w:space="0" w:color="auto"/>
              <w:bottom w:val="single" w:sz="4" w:space="0" w:color="auto"/>
              <w:right w:val="single" w:sz="4" w:space="0" w:color="auto"/>
            </w:tcBorders>
            <w:shd w:val="clear" w:color="000000" w:fill="F5F1EB"/>
            <w:noWrap/>
            <w:vAlign w:val="center"/>
          </w:tcPr>
          <w:p w14:paraId="52610E9C" w14:textId="77777777" w:rsidR="0077704D" w:rsidRPr="00D50D66" w:rsidRDefault="0077704D" w:rsidP="0023548E">
            <w:pPr>
              <w:rPr>
                <w:rFonts w:eastAsia="Times New Roman" w:cstheme="minorHAnsi"/>
                <w:color w:val="3A3838"/>
                <w:sz w:val="14"/>
                <w:szCs w:val="18"/>
                <w:lang w:eastAsia="es-MX"/>
              </w:rPr>
            </w:pPr>
            <w:r w:rsidRPr="00D50D66">
              <w:rPr>
                <w:rFonts w:eastAsia="Times New Roman" w:cstheme="minorHAnsi"/>
                <w:color w:val="3A3838"/>
                <w:sz w:val="14"/>
                <w:szCs w:val="16"/>
                <w:lang w:eastAsia="es-MX"/>
              </w:rPr>
              <w:t>Propósito</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7A4532" w14:textId="77777777" w:rsidR="0077704D" w:rsidRPr="003537D2" w:rsidRDefault="0077704D" w:rsidP="0023548E">
            <w:pPr>
              <w:rPr>
                <w:rFonts w:eastAsia="Times New Roman" w:cstheme="minorHAnsi"/>
                <w:color w:val="000000"/>
                <w:sz w:val="16"/>
                <w:szCs w:val="16"/>
                <w:lang w:eastAsia="es-MX"/>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BD76CB" w14:textId="77777777" w:rsidR="0077704D" w:rsidRPr="003537D2" w:rsidRDefault="0077704D" w:rsidP="0023548E">
            <w:pPr>
              <w:rPr>
                <w:rFonts w:eastAsia="Times New Roman" w:cstheme="minorHAnsi"/>
                <w:color w:val="000000"/>
                <w:sz w:val="16"/>
                <w:szCs w:val="16"/>
                <w:lang w:eastAsia="es-MX"/>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830551" w14:textId="77777777" w:rsidR="0077704D" w:rsidRPr="003537D2" w:rsidRDefault="0077704D" w:rsidP="0023548E">
            <w:pPr>
              <w:rPr>
                <w:rFonts w:eastAsia="Times New Roman" w:cstheme="minorHAnsi"/>
                <w:color w:val="000000"/>
                <w:sz w:val="16"/>
                <w:szCs w:val="16"/>
                <w:lang w:eastAsia="es-MX"/>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6FB76A" w14:textId="77777777" w:rsidR="0077704D" w:rsidRPr="003537D2" w:rsidRDefault="0077704D" w:rsidP="0023548E">
            <w:pPr>
              <w:rPr>
                <w:rFonts w:eastAsia="Times New Roman" w:cstheme="minorHAnsi"/>
                <w:color w:val="000000"/>
                <w:sz w:val="16"/>
                <w:szCs w:val="16"/>
                <w:lang w:eastAsia="es-MX"/>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DC1FD2" w14:textId="77777777" w:rsidR="0077704D" w:rsidRPr="003537D2" w:rsidRDefault="0077704D" w:rsidP="0023548E">
            <w:pPr>
              <w:rPr>
                <w:rFonts w:eastAsia="Times New Roman" w:cstheme="minorHAnsi"/>
                <w:color w:val="000000"/>
                <w:sz w:val="16"/>
                <w:szCs w:val="16"/>
                <w:lang w:eastAsia="es-MX"/>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BD8B9D" w14:textId="77777777" w:rsidR="0077704D" w:rsidRPr="003537D2" w:rsidRDefault="0077704D" w:rsidP="0023548E">
            <w:pPr>
              <w:rPr>
                <w:rFonts w:eastAsia="Times New Roman" w:cstheme="minorHAnsi"/>
                <w:color w:val="000000"/>
                <w:sz w:val="16"/>
                <w:szCs w:val="16"/>
                <w:lang w:eastAsia="es-MX"/>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1D516" w14:textId="77777777" w:rsidR="0077704D" w:rsidRPr="003537D2" w:rsidRDefault="0077704D" w:rsidP="0023548E">
            <w:pPr>
              <w:rPr>
                <w:rFonts w:eastAsia="Times New Roman" w:cstheme="minorHAnsi"/>
                <w:color w:val="000000"/>
                <w:sz w:val="16"/>
                <w:szCs w:val="16"/>
                <w:lang w:eastAsia="es-MX"/>
              </w:rPr>
            </w:pPr>
          </w:p>
        </w:tc>
      </w:tr>
      <w:tr w:rsidR="0077704D" w:rsidRPr="00A4499B" w14:paraId="4F9E110A" w14:textId="77777777" w:rsidTr="0077704D">
        <w:trPr>
          <w:trHeight w:val="323"/>
        </w:trPr>
        <w:tc>
          <w:tcPr>
            <w:tcW w:w="0" w:type="auto"/>
            <w:gridSpan w:val="2"/>
            <w:vMerge/>
            <w:tcBorders>
              <w:left w:val="single" w:sz="4" w:space="0" w:color="auto"/>
              <w:right w:val="single" w:sz="4" w:space="0" w:color="auto"/>
            </w:tcBorders>
            <w:shd w:val="clear" w:color="000000" w:fill="E9DECF"/>
            <w:noWrap/>
            <w:vAlign w:val="center"/>
          </w:tcPr>
          <w:p w14:paraId="55BA237E" w14:textId="77777777" w:rsidR="0077704D" w:rsidRPr="00A45DC8" w:rsidRDefault="0077704D" w:rsidP="0023548E">
            <w:pPr>
              <w:jc w:val="center"/>
              <w:rPr>
                <w:rFonts w:eastAsia="Times New Roman" w:cstheme="minorHAnsi"/>
                <w:b/>
                <w:bCs/>
                <w:color w:val="3A3838"/>
                <w:sz w:val="18"/>
                <w:szCs w:val="18"/>
                <w:lang w:eastAsia="es-MX"/>
              </w:rPr>
            </w:pPr>
          </w:p>
        </w:tc>
        <w:tc>
          <w:tcPr>
            <w:tcW w:w="0" w:type="auto"/>
            <w:gridSpan w:val="4"/>
            <w:tcBorders>
              <w:top w:val="single" w:sz="4" w:space="0" w:color="auto"/>
              <w:left w:val="single" w:sz="4" w:space="0" w:color="auto"/>
              <w:bottom w:val="single" w:sz="4" w:space="0" w:color="auto"/>
              <w:right w:val="single" w:sz="4" w:space="0" w:color="auto"/>
            </w:tcBorders>
            <w:shd w:val="clear" w:color="000000" w:fill="F5F1EB"/>
            <w:noWrap/>
            <w:vAlign w:val="center"/>
          </w:tcPr>
          <w:p w14:paraId="60F07DC6" w14:textId="77777777" w:rsidR="0077704D" w:rsidRPr="00D50D66" w:rsidRDefault="0077704D" w:rsidP="0023548E">
            <w:pPr>
              <w:rPr>
                <w:rFonts w:eastAsia="Times New Roman" w:cstheme="minorHAnsi"/>
                <w:color w:val="3A3838"/>
                <w:sz w:val="14"/>
                <w:szCs w:val="18"/>
                <w:lang w:eastAsia="es-MX"/>
              </w:rPr>
            </w:pPr>
            <w:r w:rsidRPr="00D50D66">
              <w:rPr>
                <w:rFonts w:eastAsia="Times New Roman" w:cstheme="minorHAnsi"/>
                <w:color w:val="3A3838"/>
                <w:sz w:val="14"/>
                <w:szCs w:val="16"/>
                <w:lang w:eastAsia="es-MX"/>
              </w:rPr>
              <w:t>Componentes</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160F71" w14:textId="77777777" w:rsidR="0077704D" w:rsidRPr="003537D2" w:rsidRDefault="0077704D" w:rsidP="0023548E">
            <w:pPr>
              <w:rPr>
                <w:rFonts w:eastAsia="Times New Roman" w:cstheme="minorHAnsi"/>
                <w:color w:val="000000"/>
                <w:sz w:val="16"/>
                <w:szCs w:val="16"/>
                <w:lang w:eastAsia="es-MX"/>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5B14DA" w14:textId="77777777" w:rsidR="0077704D" w:rsidRPr="003537D2" w:rsidRDefault="0077704D" w:rsidP="0023548E">
            <w:pPr>
              <w:rPr>
                <w:rFonts w:eastAsia="Times New Roman" w:cstheme="minorHAnsi"/>
                <w:color w:val="000000"/>
                <w:sz w:val="16"/>
                <w:szCs w:val="16"/>
                <w:lang w:eastAsia="es-MX"/>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3BCEE1" w14:textId="77777777" w:rsidR="0077704D" w:rsidRPr="003537D2" w:rsidRDefault="0077704D" w:rsidP="0023548E">
            <w:pPr>
              <w:rPr>
                <w:rFonts w:eastAsia="Times New Roman" w:cstheme="minorHAnsi"/>
                <w:color w:val="000000"/>
                <w:sz w:val="16"/>
                <w:szCs w:val="16"/>
                <w:lang w:eastAsia="es-MX"/>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7C65DB" w14:textId="77777777" w:rsidR="0077704D" w:rsidRPr="003537D2" w:rsidRDefault="0077704D" w:rsidP="0023548E">
            <w:pPr>
              <w:rPr>
                <w:rFonts w:eastAsia="Times New Roman" w:cstheme="minorHAnsi"/>
                <w:color w:val="000000"/>
                <w:sz w:val="16"/>
                <w:szCs w:val="16"/>
                <w:lang w:eastAsia="es-MX"/>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5C4D6A" w14:textId="77777777" w:rsidR="0077704D" w:rsidRPr="003537D2" w:rsidRDefault="0077704D" w:rsidP="0023548E">
            <w:pPr>
              <w:rPr>
                <w:rFonts w:eastAsia="Times New Roman" w:cstheme="minorHAnsi"/>
                <w:color w:val="000000"/>
                <w:sz w:val="16"/>
                <w:szCs w:val="16"/>
                <w:lang w:eastAsia="es-MX"/>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12A097" w14:textId="77777777" w:rsidR="0077704D" w:rsidRPr="003537D2" w:rsidRDefault="0077704D" w:rsidP="0023548E">
            <w:pPr>
              <w:rPr>
                <w:rFonts w:eastAsia="Times New Roman" w:cstheme="minorHAnsi"/>
                <w:color w:val="000000"/>
                <w:sz w:val="16"/>
                <w:szCs w:val="16"/>
                <w:lang w:eastAsia="es-MX"/>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7ACD4" w14:textId="77777777" w:rsidR="0077704D" w:rsidRPr="003537D2" w:rsidRDefault="0077704D" w:rsidP="0023548E">
            <w:pPr>
              <w:rPr>
                <w:rFonts w:eastAsia="Times New Roman" w:cstheme="minorHAnsi"/>
                <w:color w:val="000000"/>
                <w:sz w:val="16"/>
                <w:szCs w:val="16"/>
                <w:lang w:eastAsia="es-MX"/>
              </w:rPr>
            </w:pPr>
          </w:p>
        </w:tc>
      </w:tr>
      <w:tr w:rsidR="0077704D" w:rsidRPr="00A4499B" w14:paraId="18EFBDDC" w14:textId="77777777" w:rsidTr="0077704D">
        <w:trPr>
          <w:trHeight w:val="370"/>
        </w:trPr>
        <w:tc>
          <w:tcPr>
            <w:tcW w:w="0" w:type="auto"/>
            <w:gridSpan w:val="2"/>
            <w:vMerge/>
            <w:tcBorders>
              <w:left w:val="single" w:sz="4" w:space="0" w:color="auto"/>
              <w:bottom w:val="single" w:sz="4" w:space="0" w:color="auto"/>
              <w:right w:val="single" w:sz="4" w:space="0" w:color="auto"/>
            </w:tcBorders>
            <w:shd w:val="clear" w:color="000000" w:fill="E9DECF"/>
            <w:noWrap/>
            <w:vAlign w:val="center"/>
          </w:tcPr>
          <w:p w14:paraId="7E00862B" w14:textId="77777777" w:rsidR="0077704D" w:rsidRPr="00A45DC8" w:rsidRDefault="0077704D" w:rsidP="0023548E">
            <w:pPr>
              <w:jc w:val="center"/>
              <w:rPr>
                <w:rFonts w:eastAsia="Times New Roman" w:cstheme="minorHAnsi"/>
                <w:b/>
                <w:bCs/>
                <w:color w:val="3A3838"/>
                <w:sz w:val="18"/>
                <w:szCs w:val="18"/>
                <w:lang w:eastAsia="es-MX"/>
              </w:rPr>
            </w:pPr>
          </w:p>
        </w:tc>
        <w:tc>
          <w:tcPr>
            <w:tcW w:w="0" w:type="auto"/>
            <w:gridSpan w:val="4"/>
            <w:tcBorders>
              <w:top w:val="single" w:sz="4" w:space="0" w:color="auto"/>
              <w:left w:val="single" w:sz="4" w:space="0" w:color="auto"/>
              <w:bottom w:val="single" w:sz="4" w:space="0" w:color="auto"/>
              <w:right w:val="single" w:sz="4" w:space="0" w:color="auto"/>
            </w:tcBorders>
            <w:shd w:val="clear" w:color="000000" w:fill="F5F1EB"/>
            <w:noWrap/>
            <w:vAlign w:val="center"/>
          </w:tcPr>
          <w:p w14:paraId="75282225" w14:textId="77777777" w:rsidR="0077704D" w:rsidRPr="00D50D66" w:rsidRDefault="0077704D" w:rsidP="0023548E">
            <w:pPr>
              <w:rPr>
                <w:rFonts w:eastAsia="Times New Roman" w:cstheme="minorHAnsi"/>
                <w:color w:val="3A3838"/>
                <w:sz w:val="14"/>
                <w:szCs w:val="18"/>
                <w:lang w:eastAsia="es-MX"/>
              </w:rPr>
            </w:pPr>
            <w:r w:rsidRPr="00D50D66">
              <w:rPr>
                <w:rFonts w:eastAsia="Times New Roman" w:cstheme="minorHAnsi"/>
                <w:color w:val="3A3838"/>
                <w:sz w:val="14"/>
                <w:szCs w:val="16"/>
                <w:lang w:eastAsia="es-MX"/>
              </w:rPr>
              <w:t>Actividades</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B2CF78" w14:textId="77777777" w:rsidR="0077704D" w:rsidRPr="003537D2" w:rsidRDefault="0077704D" w:rsidP="0023548E">
            <w:pPr>
              <w:rPr>
                <w:rFonts w:eastAsia="Times New Roman" w:cstheme="minorHAnsi"/>
                <w:color w:val="000000"/>
                <w:sz w:val="16"/>
                <w:szCs w:val="16"/>
                <w:lang w:eastAsia="es-MX"/>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CDE2F8" w14:textId="77777777" w:rsidR="0077704D" w:rsidRPr="003537D2" w:rsidRDefault="0077704D" w:rsidP="0023548E">
            <w:pPr>
              <w:rPr>
                <w:rFonts w:eastAsia="Times New Roman" w:cstheme="minorHAnsi"/>
                <w:color w:val="000000"/>
                <w:sz w:val="16"/>
                <w:szCs w:val="16"/>
                <w:lang w:eastAsia="es-MX"/>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891CA8" w14:textId="77777777" w:rsidR="0077704D" w:rsidRPr="003537D2" w:rsidRDefault="0077704D" w:rsidP="0023548E">
            <w:pPr>
              <w:rPr>
                <w:rFonts w:eastAsia="Times New Roman" w:cstheme="minorHAnsi"/>
                <w:color w:val="000000"/>
                <w:sz w:val="16"/>
                <w:szCs w:val="16"/>
                <w:lang w:eastAsia="es-MX"/>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1D4DB2" w14:textId="77777777" w:rsidR="0077704D" w:rsidRPr="003537D2" w:rsidRDefault="0077704D" w:rsidP="0023548E">
            <w:pPr>
              <w:rPr>
                <w:rFonts w:eastAsia="Times New Roman" w:cstheme="minorHAnsi"/>
                <w:color w:val="000000"/>
                <w:sz w:val="16"/>
                <w:szCs w:val="16"/>
                <w:lang w:eastAsia="es-MX"/>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3A7862" w14:textId="77777777" w:rsidR="0077704D" w:rsidRPr="003537D2" w:rsidRDefault="0077704D" w:rsidP="0023548E">
            <w:pPr>
              <w:rPr>
                <w:rFonts w:eastAsia="Times New Roman" w:cstheme="minorHAnsi"/>
                <w:color w:val="000000"/>
                <w:sz w:val="16"/>
                <w:szCs w:val="16"/>
                <w:lang w:eastAsia="es-MX"/>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2935D2" w14:textId="77777777" w:rsidR="0077704D" w:rsidRPr="003537D2" w:rsidRDefault="0077704D" w:rsidP="0023548E">
            <w:pPr>
              <w:rPr>
                <w:rFonts w:eastAsia="Times New Roman" w:cstheme="minorHAnsi"/>
                <w:color w:val="000000"/>
                <w:sz w:val="16"/>
                <w:szCs w:val="16"/>
                <w:lang w:eastAsia="es-MX"/>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29A8B" w14:textId="77777777" w:rsidR="0077704D" w:rsidRPr="003537D2" w:rsidRDefault="0077704D" w:rsidP="0023548E">
            <w:pPr>
              <w:rPr>
                <w:rFonts w:eastAsia="Times New Roman" w:cstheme="minorHAnsi"/>
                <w:color w:val="000000"/>
                <w:sz w:val="16"/>
                <w:szCs w:val="16"/>
                <w:lang w:eastAsia="es-MX"/>
              </w:rPr>
            </w:pPr>
          </w:p>
        </w:tc>
      </w:tr>
      <w:tr w:rsidR="0077704D" w:rsidRPr="00A4499B" w14:paraId="0E34AC88" w14:textId="77777777" w:rsidTr="0077704D">
        <w:trPr>
          <w:trHeight w:val="370"/>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E9DECF"/>
            <w:noWrap/>
            <w:vAlign w:val="center"/>
          </w:tcPr>
          <w:p w14:paraId="405361F6" w14:textId="77777777" w:rsidR="0077704D" w:rsidRPr="00A45DC8" w:rsidRDefault="0077704D" w:rsidP="0023548E">
            <w:pPr>
              <w:jc w:val="center"/>
              <w:rPr>
                <w:rFonts w:eastAsia="Times New Roman" w:cstheme="minorHAnsi"/>
                <w:b/>
                <w:bCs/>
                <w:color w:val="3A3838"/>
                <w:sz w:val="18"/>
                <w:szCs w:val="18"/>
                <w:lang w:eastAsia="es-MX"/>
              </w:rPr>
            </w:pPr>
            <w:r>
              <w:rPr>
                <w:rFonts w:eastAsia="Times New Roman" w:cstheme="minorHAnsi"/>
                <w:b/>
                <w:bCs/>
                <w:color w:val="3A3838"/>
                <w:sz w:val="18"/>
                <w:szCs w:val="18"/>
                <w:lang w:eastAsia="es-MX"/>
              </w:rPr>
              <w:t>FID</w:t>
            </w:r>
          </w:p>
        </w:tc>
        <w:tc>
          <w:tcPr>
            <w:tcW w:w="0" w:type="auto"/>
            <w:gridSpan w:val="4"/>
            <w:tcBorders>
              <w:top w:val="single" w:sz="4" w:space="0" w:color="auto"/>
              <w:left w:val="single" w:sz="4" w:space="0" w:color="auto"/>
              <w:bottom w:val="single" w:sz="4" w:space="0" w:color="auto"/>
              <w:right w:val="single" w:sz="4" w:space="0" w:color="auto"/>
            </w:tcBorders>
            <w:shd w:val="clear" w:color="000000" w:fill="F5F1EB"/>
            <w:noWrap/>
            <w:vAlign w:val="center"/>
          </w:tcPr>
          <w:p w14:paraId="59E1E751" w14:textId="77777777" w:rsidR="0077704D" w:rsidRPr="00D50D66" w:rsidRDefault="0077704D" w:rsidP="0023548E">
            <w:pPr>
              <w:rPr>
                <w:rFonts w:eastAsia="Times New Roman" w:cstheme="minorHAnsi"/>
                <w:color w:val="3A3838"/>
                <w:sz w:val="14"/>
                <w:szCs w:val="18"/>
                <w:lang w:eastAsia="es-MX"/>
              </w:rPr>
            </w:pPr>
            <w:r w:rsidRPr="00D50D66">
              <w:rPr>
                <w:rFonts w:eastAsia="Times New Roman" w:cstheme="minorHAnsi"/>
                <w:color w:val="3A3838"/>
                <w:sz w:val="14"/>
                <w:szCs w:val="18"/>
                <w:lang w:eastAsia="es-MX"/>
              </w:rPr>
              <w:t>Indicador FID Estratégico</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73FD2B" w14:textId="77777777" w:rsidR="0077704D" w:rsidRPr="003537D2" w:rsidRDefault="0077704D" w:rsidP="0023548E">
            <w:pPr>
              <w:rPr>
                <w:rFonts w:eastAsia="Times New Roman" w:cstheme="minorHAnsi"/>
                <w:color w:val="000000"/>
                <w:sz w:val="16"/>
                <w:szCs w:val="16"/>
                <w:lang w:eastAsia="es-MX"/>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C4464B" w14:textId="77777777" w:rsidR="0077704D" w:rsidRPr="003537D2" w:rsidRDefault="0077704D" w:rsidP="0023548E">
            <w:pPr>
              <w:rPr>
                <w:rFonts w:eastAsia="Times New Roman" w:cstheme="minorHAnsi"/>
                <w:color w:val="000000"/>
                <w:sz w:val="16"/>
                <w:szCs w:val="16"/>
                <w:lang w:eastAsia="es-MX"/>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C985C3" w14:textId="77777777" w:rsidR="0077704D" w:rsidRPr="003537D2" w:rsidRDefault="0077704D" w:rsidP="0023548E">
            <w:pPr>
              <w:rPr>
                <w:rFonts w:eastAsia="Times New Roman" w:cstheme="minorHAnsi"/>
                <w:color w:val="000000"/>
                <w:sz w:val="16"/>
                <w:szCs w:val="16"/>
                <w:lang w:eastAsia="es-MX"/>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1D4D81" w14:textId="77777777" w:rsidR="0077704D" w:rsidRPr="003537D2" w:rsidRDefault="0077704D" w:rsidP="0023548E">
            <w:pPr>
              <w:rPr>
                <w:rFonts w:eastAsia="Times New Roman" w:cstheme="minorHAnsi"/>
                <w:color w:val="000000"/>
                <w:sz w:val="16"/>
                <w:szCs w:val="16"/>
                <w:lang w:eastAsia="es-MX"/>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33022A" w14:textId="77777777" w:rsidR="0077704D" w:rsidRPr="003537D2" w:rsidRDefault="0077704D" w:rsidP="0023548E">
            <w:pPr>
              <w:rPr>
                <w:rFonts w:eastAsia="Times New Roman" w:cstheme="minorHAnsi"/>
                <w:color w:val="000000"/>
                <w:sz w:val="16"/>
                <w:szCs w:val="16"/>
                <w:lang w:eastAsia="es-MX"/>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E6D6DA" w14:textId="77777777" w:rsidR="0077704D" w:rsidRPr="003537D2" w:rsidRDefault="0077704D" w:rsidP="0023548E">
            <w:pPr>
              <w:rPr>
                <w:rFonts w:eastAsia="Times New Roman" w:cstheme="minorHAnsi"/>
                <w:color w:val="000000"/>
                <w:sz w:val="16"/>
                <w:szCs w:val="16"/>
                <w:lang w:eastAsia="es-MX"/>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D61FB" w14:textId="77777777" w:rsidR="0077704D" w:rsidRPr="003537D2" w:rsidRDefault="0077704D" w:rsidP="0023548E">
            <w:pPr>
              <w:rPr>
                <w:rFonts w:eastAsia="Times New Roman" w:cstheme="minorHAnsi"/>
                <w:color w:val="000000"/>
                <w:sz w:val="16"/>
                <w:szCs w:val="16"/>
                <w:lang w:eastAsia="es-MX"/>
              </w:rPr>
            </w:pPr>
          </w:p>
        </w:tc>
      </w:tr>
      <w:tr w:rsidR="0077704D" w:rsidRPr="00A4499B" w14:paraId="14A6EE8F" w14:textId="77777777" w:rsidTr="0077704D">
        <w:trPr>
          <w:trHeight w:val="370"/>
        </w:trPr>
        <w:tc>
          <w:tcPr>
            <w:tcW w:w="0" w:type="auto"/>
            <w:gridSpan w:val="2"/>
            <w:vMerge/>
            <w:tcBorders>
              <w:top w:val="single" w:sz="4" w:space="0" w:color="auto"/>
              <w:left w:val="single" w:sz="4" w:space="0" w:color="auto"/>
              <w:bottom w:val="single" w:sz="4" w:space="0" w:color="auto"/>
              <w:right w:val="single" w:sz="4" w:space="0" w:color="auto"/>
            </w:tcBorders>
            <w:shd w:val="clear" w:color="000000" w:fill="E9DECF"/>
            <w:noWrap/>
            <w:vAlign w:val="center"/>
          </w:tcPr>
          <w:p w14:paraId="15CBA8C9" w14:textId="77777777" w:rsidR="0077704D" w:rsidRPr="00A45DC8" w:rsidRDefault="0077704D" w:rsidP="0023548E">
            <w:pPr>
              <w:jc w:val="center"/>
              <w:rPr>
                <w:rFonts w:eastAsia="Times New Roman" w:cstheme="minorHAnsi"/>
                <w:b/>
                <w:bCs/>
                <w:color w:val="3A3838"/>
                <w:sz w:val="18"/>
                <w:szCs w:val="18"/>
                <w:lang w:eastAsia="es-MX"/>
              </w:rPr>
            </w:pPr>
          </w:p>
        </w:tc>
        <w:tc>
          <w:tcPr>
            <w:tcW w:w="0" w:type="auto"/>
            <w:gridSpan w:val="4"/>
            <w:tcBorders>
              <w:top w:val="single" w:sz="4" w:space="0" w:color="auto"/>
              <w:left w:val="single" w:sz="4" w:space="0" w:color="auto"/>
              <w:bottom w:val="single" w:sz="4" w:space="0" w:color="auto"/>
              <w:right w:val="single" w:sz="4" w:space="0" w:color="auto"/>
            </w:tcBorders>
            <w:shd w:val="clear" w:color="000000" w:fill="F5F1EB"/>
            <w:noWrap/>
            <w:vAlign w:val="center"/>
          </w:tcPr>
          <w:p w14:paraId="4116F685" w14:textId="77777777" w:rsidR="0077704D" w:rsidRPr="00D50D66" w:rsidRDefault="0077704D" w:rsidP="0023548E">
            <w:pPr>
              <w:rPr>
                <w:rFonts w:eastAsia="Times New Roman" w:cstheme="minorHAnsi"/>
                <w:color w:val="3A3838"/>
                <w:sz w:val="14"/>
                <w:szCs w:val="18"/>
                <w:lang w:eastAsia="es-MX"/>
              </w:rPr>
            </w:pPr>
            <w:r w:rsidRPr="00D50D66">
              <w:rPr>
                <w:rFonts w:eastAsia="Times New Roman" w:cstheme="minorHAnsi"/>
                <w:color w:val="3A3838"/>
                <w:sz w:val="14"/>
                <w:szCs w:val="18"/>
                <w:lang w:eastAsia="es-MX"/>
              </w:rPr>
              <w:t>Indicador FID Gestión</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FC1B71" w14:textId="77777777" w:rsidR="0077704D" w:rsidRPr="003537D2" w:rsidRDefault="0077704D" w:rsidP="0023548E">
            <w:pPr>
              <w:rPr>
                <w:rFonts w:eastAsia="Times New Roman" w:cstheme="minorHAnsi"/>
                <w:color w:val="000000"/>
                <w:sz w:val="16"/>
                <w:szCs w:val="16"/>
                <w:lang w:eastAsia="es-MX"/>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B590B2" w14:textId="77777777" w:rsidR="0077704D" w:rsidRPr="003537D2" w:rsidRDefault="0077704D" w:rsidP="0023548E">
            <w:pPr>
              <w:rPr>
                <w:rFonts w:eastAsia="Times New Roman" w:cstheme="minorHAnsi"/>
                <w:color w:val="000000"/>
                <w:sz w:val="16"/>
                <w:szCs w:val="16"/>
                <w:lang w:eastAsia="es-MX"/>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7CE3EA" w14:textId="77777777" w:rsidR="0077704D" w:rsidRPr="003537D2" w:rsidRDefault="0077704D" w:rsidP="0023548E">
            <w:pPr>
              <w:rPr>
                <w:rFonts w:eastAsia="Times New Roman" w:cstheme="minorHAnsi"/>
                <w:color w:val="000000"/>
                <w:sz w:val="16"/>
                <w:szCs w:val="16"/>
                <w:lang w:eastAsia="es-MX"/>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406D63" w14:textId="77777777" w:rsidR="0077704D" w:rsidRPr="003537D2" w:rsidRDefault="0077704D" w:rsidP="0023548E">
            <w:pPr>
              <w:rPr>
                <w:rFonts w:eastAsia="Times New Roman" w:cstheme="minorHAnsi"/>
                <w:color w:val="000000"/>
                <w:sz w:val="16"/>
                <w:szCs w:val="16"/>
                <w:lang w:eastAsia="es-MX"/>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B13F96" w14:textId="77777777" w:rsidR="0077704D" w:rsidRPr="003537D2" w:rsidRDefault="0077704D" w:rsidP="0023548E">
            <w:pPr>
              <w:rPr>
                <w:rFonts w:eastAsia="Times New Roman" w:cstheme="minorHAnsi"/>
                <w:color w:val="000000"/>
                <w:sz w:val="16"/>
                <w:szCs w:val="16"/>
                <w:lang w:eastAsia="es-MX"/>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E1486B" w14:textId="77777777" w:rsidR="0077704D" w:rsidRPr="003537D2" w:rsidRDefault="0077704D" w:rsidP="0023548E">
            <w:pPr>
              <w:rPr>
                <w:rFonts w:eastAsia="Times New Roman" w:cstheme="minorHAnsi"/>
                <w:color w:val="000000"/>
                <w:sz w:val="16"/>
                <w:szCs w:val="16"/>
                <w:lang w:eastAsia="es-MX"/>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3EC23" w14:textId="77777777" w:rsidR="0077704D" w:rsidRPr="003537D2" w:rsidRDefault="0077704D" w:rsidP="0023548E">
            <w:pPr>
              <w:rPr>
                <w:rFonts w:eastAsia="Times New Roman" w:cstheme="minorHAnsi"/>
                <w:color w:val="000000"/>
                <w:sz w:val="16"/>
                <w:szCs w:val="16"/>
                <w:lang w:eastAsia="es-MX"/>
              </w:rPr>
            </w:pPr>
          </w:p>
        </w:tc>
      </w:tr>
    </w:tbl>
    <w:p w14:paraId="631A9088" w14:textId="77777777" w:rsidR="007B1A67" w:rsidRDefault="007B1A67" w:rsidP="007B1A67">
      <w:pPr>
        <w:rPr>
          <w:rFonts w:eastAsia="Calibri" w:cstheme="minorHAnsi"/>
          <w:sz w:val="16"/>
          <w:szCs w:val="16"/>
        </w:rPr>
      </w:pPr>
    </w:p>
    <w:p w14:paraId="0D278E2C" w14:textId="77777777" w:rsidR="0077704D" w:rsidRDefault="0077704D" w:rsidP="007B1A67">
      <w:pPr>
        <w:rPr>
          <w:rFonts w:eastAsia="Calibri" w:cstheme="minorHAnsi"/>
          <w:sz w:val="16"/>
          <w:szCs w:val="16"/>
        </w:rPr>
      </w:pPr>
    </w:p>
    <w:p w14:paraId="4185DC84" w14:textId="77777777" w:rsidR="0077704D" w:rsidRDefault="0077704D" w:rsidP="007B1A67">
      <w:pPr>
        <w:rPr>
          <w:rFonts w:eastAsia="Calibri" w:cstheme="minorHAnsi"/>
          <w:sz w:val="16"/>
          <w:szCs w:val="16"/>
        </w:rPr>
      </w:pPr>
    </w:p>
    <w:p w14:paraId="47698613" w14:textId="77777777" w:rsidR="0077704D" w:rsidRDefault="0077704D" w:rsidP="007B1A67">
      <w:pPr>
        <w:rPr>
          <w:rFonts w:eastAsia="Calibri" w:cstheme="minorHAnsi"/>
          <w:sz w:val="16"/>
          <w:szCs w:val="16"/>
        </w:rPr>
      </w:pPr>
    </w:p>
    <w:p w14:paraId="364963BD" w14:textId="77777777" w:rsidR="0077704D" w:rsidRDefault="0077704D" w:rsidP="007B1A67">
      <w:pPr>
        <w:rPr>
          <w:rFonts w:eastAsia="Calibri" w:cstheme="minorHAnsi"/>
          <w:sz w:val="16"/>
          <w:szCs w:val="16"/>
        </w:rPr>
      </w:pPr>
    </w:p>
    <w:p w14:paraId="38842586" w14:textId="77777777" w:rsidR="0077704D" w:rsidRDefault="0077704D" w:rsidP="007B1A67">
      <w:pPr>
        <w:rPr>
          <w:rFonts w:eastAsia="Calibri" w:cstheme="minorHAnsi"/>
          <w:sz w:val="16"/>
          <w:szCs w:val="16"/>
        </w:rPr>
      </w:pPr>
    </w:p>
    <w:p w14:paraId="40A053AE" w14:textId="77777777" w:rsidR="0077704D" w:rsidRDefault="0077704D" w:rsidP="0077704D">
      <w:pPr>
        <w:pStyle w:val="Ttulo2"/>
        <w:spacing w:before="0"/>
        <w:rPr>
          <w:rFonts w:asciiTheme="minorHAnsi" w:hAnsiTheme="minorHAnsi" w:cstheme="minorHAnsi"/>
          <w:color w:val="8B6B41"/>
          <w:sz w:val="20"/>
          <w:szCs w:val="20"/>
        </w:rPr>
      </w:pPr>
      <w:bookmarkStart w:id="160" w:name="_Toc64023517"/>
      <w:bookmarkStart w:id="161" w:name="_Toc101550627"/>
    </w:p>
    <w:p w14:paraId="61B7176C" w14:textId="77777777" w:rsidR="0077704D" w:rsidRDefault="0077704D" w:rsidP="0077704D">
      <w:pPr>
        <w:rPr>
          <w:lang w:val="es-ES" w:eastAsia="es-ES"/>
        </w:rPr>
      </w:pPr>
    </w:p>
    <w:p w14:paraId="480A6293" w14:textId="77777777" w:rsidR="0077704D" w:rsidRDefault="0077704D" w:rsidP="0077704D">
      <w:pPr>
        <w:rPr>
          <w:lang w:val="es-ES" w:eastAsia="es-ES"/>
        </w:rPr>
      </w:pPr>
    </w:p>
    <w:p w14:paraId="51748129" w14:textId="77777777" w:rsidR="0077704D" w:rsidRDefault="0077704D" w:rsidP="0077704D">
      <w:pPr>
        <w:rPr>
          <w:lang w:val="es-ES" w:eastAsia="es-ES"/>
        </w:rPr>
      </w:pPr>
    </w:p>
    <w:p w14:paraId="7D8BE0FA" w14:textId="77777777" w:rsidR="0077704D" w:rsidRDefault="0077704D" w:rsidP="0077704D">
      <w:pPr>
        <w:rPr>
          <w:lang w:val="es-ES" w:eastAsia="es-ES"/>
        </w:rPr>
      </w:pPr>
    </w:p>
    <w:p w14:paraId="7A42C3EA" w14:textId="77777777" w:rsidR="0077704D" w:rsidRDefault="0077704D" w:rsidP="0077704D">
      <w:pPr>
        <w:rPr>
          <w:lang w:val="es-ES" w:eastAsia="es-ES"/>
        </w:rPr>
      </w:pPr>
    </w:p>
    <w:p w14:paraId="6E62D3D4" w14:textId="77777777" w:rsidR="0077704D" w:rsidRDefault="0077704D" w:rsidP="0077704D">
      <w:pPr>
        <w:rPr>
          <w:lang w:val="es-ES" w:eastAsia="es-ES"/>
        </w:rPr>
      </w:pPr>
    </w:p>
    <w:p w14:paraId="6065548A" w14:textId="77777777" w:rsidR="0077704D" w:rsidRDefault="0077704D" w:rsidP="0077704D">
      <w:pPr>
        <w:rPr>
          <w:lang w:val="es-ES" w:eastAsia="es-ES"/>
        </w:rPr>
      </w:pPr>
    </w:p>
    <w:p w14:paraId="2A691AF6" w14:textId="77777777" w:rsidR="0077704D" w:rsidRDefault="0077704D" w:rsidP="0077704D">
      <w:pPr>
        <w:rPr>
          <w:lang w:val="es-ES" w:eastAsia="es-ES"/>
        </w:rPr>
      </w:pPr>
    </w:p>
    <w:p w14:paraId="1D3C0744" w14:textId="77777777" w:rsidR="0077704D" w:rsidRDefault="0077704D" w:rsidP="0077704D">
      <w:pPr>
        <w:rPr>
          <w:lang w:val="es-ES" w:eastAsia="es-ES"/>
        </w:rPr>
      </w:pPr>
    </w:p>
    <w:p w14:paraId="22EF8283" w14:textId="77777777" w:rsidR="0077704D" w:rsidRPr="0077704D" w:rsidRDefault="0077704D" w:rsidP="0077704D">
      <w:pPr>
        <w:rPr>
          <w:lang w:val="es-ES" w:eastAsia="es-ES"/>
        </w:rPr>
      </w:pPr>
    </w:p>
    <w:p w14:paraId="596EA804" w14:textId="77777777" w:rsidR="0028262A" w:rsidRPr="00C93028" w:rsidRDefault="00E13B9E" w:rsidP="00CD1226">
      <w:pPr>
        <w:pStyle w:val="Ttulo2"/>
        <w:numPr>
          <w:ilvl w:val="0"/>
          <w:numId w:val="185"/>
        </w:numPr>
        <w:spacing w:before="0"/>
        <w:rPr>
          <w:rFonts w:asciiTheme="minorHAnsi" w:hAnsiTheme="minorHAnsi" w:cstheme="minorHAnsi"/>
          <w:color w:val="8B6B41"/>
          <w:sz w:val="20"/>
          <w:szCs w:val="20"/>
        </w:rPr>
      </w:pPr>
      <w:bookmarkStart w:id="162" w:name="_Toc130463936"/>
      <w:r>
        <w:rPr>
          <w:rFonts w:asciiTheme="minorHAnsi" w:hAnsiTheme="minorHAnsi" w:cstheme="minorHAnsi"/>
          <w:color w:val="8B6B41"/>
          <w:sz w:val="20"/>
          <w:szCs w:val="20"/>
        </w:rPr>
        <w:lastRenderedPageBreak/>
        <w:t>Sección</w:t>
      </w:r>
      <w:r w:rsidR="0028262A">
        <w:rPr>
          <w:rFonts w:asciiTheme="minorHAnsi" w:hAnsiTheme="minorHAnsi" w:cstheme="minorHAnsi"/>
          <w:color w:val="8B6B41"/>
          <w:sz w:val="20"/>
          <w:szCs w:val="20"/>
        </w:rPr>
        <w:t xml:space="preserve"> de </w:t>
      </w:r>
      <w:r w:rsidR="00F4441D">
        <w:rPr>
          <w:rFonts w:asciiTheme="minorHAnsi" w:hAnsiTheme="minorHAnsi" w:cstheme="minorHAnsi"/>
          <w:color w:val="8B6B41"/>
          <w:sz w:val="20"/>
          <w:szCs w:val="20"/>
        </w:rPr>
        <w:t>P</w:t>
      </w:r>
      <w:r w:rsidR="0028262A">
        <w:rPr>
          <w:rFonts w:asciiTheme="minorHAnsi" w:hAnsiTheme="minorHAnsi" w:cstheme="minorHAnsi"/>
          <w:color w:val="8B6B41"/>
          <w:sz w:val="20"/>
          <w:szCs w:val="20"/>
        </w:rPr>
        <w:t>rocesos (P</w:t>
      </w:r>
      <w:r w:rsidR="0028262A" w:rsidRPr="00C93028">
        <w:rPr>
          <w:rFonts w:asciiTheme="minorHAnsi" w:hAnsiTheme="minorHAnsi" w:cstheme="minorHAnsi"/>
          <w:color w:val="8B6B41"/>
          <w:sz w:val="20"/>
          <w:szCs w:val="20"/>
        </w:rPr>
        <w:t>)</w:t>
      </w:r>
      <w:bookmarkEnd w:id="160"/>
      <w:bookmarkEnd w:id="161"/>
      <w:bookmarkEnd w:id="162"/>
    </w:p>
    <w:tbl>
      <w:tblPr>
        <w:tblW w:w="9781" w:type="dxa"/>
        <w:jc w:val="center"/>
        <w:tblCellMar>
          <w:left w:w="70" w:type="dxa"/>
          <w:right w:w="70" w:type="dxa"/>
        </w:tblCellMar>
        <w:tblLook w:val="04A0" w:firstRow="1" w:lastRow="0" w:firstColumn="1" w:lastColumn="0" w:noHBand="0" w:noVBand="1"/>
      </w:tblPr>
      <w:tblGrid>
        <w:gridCol w:w="2458"/>
        <w:gridCol w:w="4251"/>
        <w:gridCol w:w="3072"/>
      </w:tblGrid>
      <w:tr w:rsidR="0028262A" w:rsidRPr="00BD2B20" w14:paraId="31892BD0" w14:textId="77777777" w:rsidTr="0023548E">
        <w:trPr>
          <w:trHeight w:val="596"/>
          <w:tblHeader/>
          <w:jc w:val="center"/>
        </w:trPr>
        <w:tc>
          <w:tcPr>
            <w:tcW w:w="9781" w:type="dxa"/>
            <w:gridSpan w:val="3"/>
            <w:tcBorders>
              <w:top w:val="single" w:sz="4" w:space="0" w:color="auto"/>
              <w:left w:val="single" w:sz="4" w:space="0" w:color="auto"/>
              <w:bottom w:val="nil"/>
              <w:right w:val="single" w:sz="4" w:space="0" w:color="auto"/>
            </w:tcBorders>
            <w:shd w:val="clear" w:color="auto" w:fill="9D2449"/>
            <w:noWrap/>
            <w:vAlign w:val="center"/>
          </w:tcPr>
          <w:p w14:paraId="053085C9" w14:textId="77777777" w:rsidR="0028262A" w:rsidRPr="00E860CD" w:rsidRDefault="0028262A" w:rsidP="0028262A">
            <w:pPr>
              <w:jc w:val="center"/>
              <w:rPr>
                <w:rFonts w:eastAsia="Times New Roman" w:cstheme="minorHAnsi"/>
                <w:b/>
                <w:bCs/>
                <w:color w:val="FFFFFF"/>
                <w:sz w:val="18"/>
                <w:szCs w:val="18"/>
                <w:lang w:eastAsia="es-MX"/>
              </w:rPr>
            </w:pPr>
            <w:r w:rsidRPr="000B52BA">
              <w:rPr>
                <w:rFonts w:eastAsia="Times New Roman" w:cstheme="minorHAnsi"/>
                <w:b/>
                <w:bCs/>
                <w:color w:val="FFFFFF"/>
                <w:sz w:val="20"/>
                <w:szCs w:val="18"/>
                <w:lang w:eastAsia="es-MX"/>
              </w:rPr>
              <w:t>Anexo 1P. Ficha técnica de identificación del Pp</w:t>
            </w:r>
          </w:p>
        </w:tc>
      </w:tr>
      <w:tr w:rsidR="0028262A" w:rsidRPr="00BD2B20" w14:paraId="35AFC457" w14:textId="77777777" w:rsidTr="0028262A">
        <w:trPr>
          <w:trHeight w:val="315"/>
          <w:tblHeader/>
          <w:jc w:val="center"/>
        </w:trPr>
        <w:tc>
          <w:tcPr>
            <w:tcW w:w="2458" w:type="dxa"/>
            <w:tcBorders>
              <w:top w:val="single" w:sz="4" w:space="0" w:color="auto"/>
              <w:left w:val="single" w:sz="4" w:space="0" w:color="auto"/>
              <w:bottom w:val="nil"/>
              <w:right w:val="single" w:sz="4" w:space="0" w:color="auto"/>
            </w:tcBorders>
            <w:shd w:val="clear" w:color="auto" w:fill="9D2449"/>
            <w:noWrap/>
            <w:vAlign w:val="center"/>
            <w:hideMark/>
          </w:tcPr>
          <w:p w14:paraId="7662A273" w14:textId="77777777" w:rsidR="0028262A" w:rsidRPr="00716037" w:rsidRDefault="0028262A" w:rsidP="0028262A">
            <w:pPr>
              <w:jc w:val="center"/>
              <w:rPr>
                <w:rFonts w:eastAsia="Times New Roman" w:cstheme="minorHAnsi"/>
                <w:b/>
                <w:bCs/>
                <w:color w:val="FFFFFF"/>
                <w:sz w:val="18"/>
                <w:szCs w:val="18"/>
                <w:lang w:eastAsia="es-MX"/>
              </w:rPr>
            </w:pPr>
            <w:r w:rsidRPr="00716037">
              <w:rPr>
                <w:rFonts w:eastAsia="Times New Roman" w:cstheme="minorHAnsi"/>
                <w:b/>
                <w:bCs/>
                <w:color w:val="FFFFFF"/>
                <w:sz w:val="18"/>
                <w:szCs w:val="18"/>
                <w:lang w:eastAsia="es-MX"/>
              </w:rPr>
              <w:t>Tema</w:t>
            </w:r>
          </w:p>
        </w:tc>
        <w:tc>
          <w:tcPr>
            <w:tcW w:w="4251" w:type="dxa"/>
            <w:tcBorders>
              <w:top w:val="single" w:sz="4" w:space="0" w:color="auto"/>
              <w:left w:val="nil"/>
              <w:bottom w:val="nil"/>
              <w:right w:val="single" w:sz="4" w:space="0" w:color="auto"/>
            </w:tcBorders>
            <w:shd w:val="clear" w:color="auto" w:fill="9D2449"/>
            <w:noWrap/>
            <w:vAlign w:val="center"/>
            <w:hideMark/>
          </w:tcPr>
          <w:p w14:paraId="40FF1874" w14:textId="77777777" w:rsidR="0028262A" w:rsidRPr="00716037" w:rsidRDefault="0028262A" w:rsidP="0028262A">
            <w:pPr>
              <w:jc w:val="center"/>
              <w:rPr>
                <w:rFonts w:eastAsia="Times New Roman" w:cstheme="minorHAnsi"/>
                <w:b/>
                <w:bCs/>
                <w:color w:val="FFFFFF"/>
                <w:sz w:val="18"/>
                <w:szCs w:val="18"/>
                <w:lang w:eastAsia="es-MX"/>
              </w:rPr>
            </w:pPr>
            <w:r w:rsidRPr="00716037">
              <w:rPr>
                <w:rFonts w:eastAsia="Times New Roman" w:cstheme="minorHAnsi"/>
                <w:b/>
                <w:bCs/>
                <w:color w:val="FFFFFF"/>
                <w:sz w:val="18"/>
                <w:szCs w:val="18"/>
                <w:lang w:eastAsia="es-MX"/>
              </w:rPr>
              <w:t>Variable</w:t>
            </w:r>
          </w:p>
        </w:tc>
        <w:tc>
          <w:tcPr>
            <w:tcW w:w="3072" w:type="dxa"/>
            <w:tcBorders>
              <w:top w:val="single" w:sz="4" w:space="0" w:color="auto"/>
              <w:left w:val="nil"/>
              <w:bottom w:val="nil"/>
              <w:right w:val="single" w:sz="4" w:space="0" w:color="auto"/>
            </w:tcBorders>
            <w:shd w:val="clear" w:color="auto" w:fill="9D2449"/>
            <w:noWrap/>
            <w:vAlign w:val="center"/>
            <w:hideMark/>
          </w:tcPr>
          <w:p w14:paraId="1559EB97" w14:textId="77777777" w:rsidR="0028262A" w:rsidRPr="00E860CD" w:rsidRDefault="0028262A" w:rsidP="0028262A">
            <w:pPr>
              <w:jc w:val="center"/>
              <w:rPr>
                <w:rFonts w:eastAsia="Times New Roman" w:cstheme="minorHAnsi"/>
                <w:b/>
                <w:bCs/>
                <w:color w:val="FFFFFF"/>
                <w:sz w:val="18"/>
                <w:szCs w:val="18"/>
                <w:lang w:eastAsia="es-MX"/>
              </w:rPr>
            </w:pPr>
            <w:r w:rsidRPr="00E860CD">
              <w:rPr>
                <w:rFonts w:eastAsia="Times New Roman" w:cstheme="minorHAnsi"/>
                <w:b/>
                <w:bCs/>
                <w:color w:val="FFFFFF"/>
                <w:sz w:val="18"/>
                <w:szCs w:val="18"/>
                <w:lang w:eastAsia="es-MX"/>
              </w:rPr>
              <w:t>Datos</w:t>
            </w:r>
          </w:p>
        </w:tc>
      </w:tr>
      <w:tr w:rsidR="0028262A" w:rsidRPr="00BD2B20" w14:paraId="13ABE2EF" w14:textId="77777777" w:rsidTr="0028262A">
        <w:trPr>
          <w:trHeight w:val="300"/>
          <w:jc w:val="center"/>
        </w:trPr>
        <w:tc>
          <w:tcPr>
            <w:tcW w:w="2458" w:type="dxa"/>
            <w:vMerge w:val="restart"/>
            <w:tcBorders>
              <w:top w:val="single" w:sz="8" w:space="0" w:color="auto"/>
              <w:left w:val="single" w:sz="8" w:space="0" w:color="auto"/>
              <w:bottom w:val="single" w:sz="8" w:space="0" w:color="000000"/>
              <w:right w:val="single" w:sz="8" w:space="0" w:color="auto"/>
            </w:tcBorders>
            <w:shd w:val="clear" w:color="auto" w:fill="B38E5D"/>
            <w:vAlign w:val="center"/>
            <w:hideMark/>
          </w:tcPr>
          <w:p w14:paraId="330C1832" w14:textId="77777777" w:rsidR="0028262A" w:rsidRPr="00BD2B20" w:rsidRDefault="0028262A" w:rsidP="0028262A">
            <w:pPr>
              <w:pStyle w:val="Textosinformato"/>
              <w:ind w:left="118"/>
              <w:jc w:val="both"/>
              <w:rPr>
                <w:rFonts w:asciiTheme="minorHAnsi" w:eastAsia="Times" w:hAnsiTheme="minorHAnsi" w:cstheme="minorHAnsi"/>
                <w:b/>
                <w:sz w:val="16"/>
                <w:szCs w:val="16"/>
              </w:rPr>
            </w:pPr>
            <w:r w:rsidRPr="00F63653">
              <w:rPr>
                <w:rFonts w:asciiTheme="minorHAnsi" w:eastAsia="Times" w:hAnsiTheme="minorHAnsi" w:cstheme="minorHAnsi"/>
                <w:b/>
                <w:color w:val="FFFFFF" w:themeColor="background1"/>
                <w:sz w:val="16"/>
                <w:szCs w:val="16"/>
              </w:rPr>
              <w:t>Datos Generales</w:t>
            </w:r>
          </w:p>
        </w:tc>
        <w:tc>
          <w:tcPr>
            <w:tcW w:w="4251" w:type="dxa"/>
            <w:tcBorders>
              <w:top w:val="single" w:sz="8" w:space="0" w:color="auto"/>
              <w:left w:val="nil"/>
              <w:bottom w:val="single" w:sz="4" w:space="0" w:color="auto"/>
              <w:right w:val="single" w:sz="4" w:space="0" w:color="auto"/>
            </w:tcBorders>
            <w:vAlign w:val="center"/>
            <w:hideMark/>
          </w:tcPr>
          <w:p w14:paraId="720900CA"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Ramo</w:t>
            </w:r>
          </w:p>
        </w:tc>
        <w:tc>
          <w:tcPr>
            <w:tcW w:w="3072" w:type="dxa"/>
            <w:tcBorders>
              <w:top w:val="single" w:sz="8" w:space="0" w:color="auto"/>
              <w:left w:val="nil"/>
              <w:bottom w:val="single" w:sz="4" w:space="0" w:color="auto"/>
              <w:right w:val="single" w:sz="8" w:space="0" w:color="auto"/>
            </w:tcBorders>
            <w:vAlign w:val="center"/>
            <w:hideMark/>
          </w:tcPr>
          <w:p w14:paraId="5E704249"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3567E05C" w14:textId="77777777" w:rsidTr="0028262A">
        <w:trPr>
          <w:trHeight w:val="300"/>
          <w:jc w:val="center"/>
        </w:trPr>
        <w:tc>
          <w:tcPr>
            <w:tcW w:w="0" w:type="auto"/>
            <w:vMerge/>
            <w:tcBorders>
              <w:top w:val="single" w:sz="8" w:space="0" w:color="auto"/>
              <w:left w:val="single" w:sz="8" w:space="0" w:color="auto"/>
              <w:bottom w:val="single" w:sz="8" w:space="0" w:color="000000"/>
              <w:right w:val="single" w:sz="8" w:space="0" w:color="auto"/>
            </w:tcBorders>
            <w:shd w:val="clear" w:color="auto" w:fill="B38E5D"/>
            <w:vAlign w:val="center"/>
            <w:hideMark/>
          </w:tcPr>
          <w:p w14:paraId="442D9A54" w14:textId="77777777" w:rsidR="0028262A" w:rsidRPr="00BD2B20" w:rsidRDefault="0028262A" w:rsidP="0028262A">
            <w:pPr>
              <w:rPr>
                <w:rFonts w:eastAsia="Times" w:cstheme="minorHAnsi"/>
                <w:b/>
                <w:sz w:val="16"/>
                <w:szCs w:val="16"/>
                <w:lang w:val="es-ES" w:eastAsia="es-ES"/>
              </w:rPr>
            </w:pPr>
          </w:p>
        </w:tc>
        <w:tc>
          <w:tcPr>
            <w:tcW w:w="4251" w:type="dxa"/>
            <w:tcBorders>
              <w:top w:val="nil"/>
              <w:left w:val="nil"/>
              <w:bottom w:val="single" w:sz="4" w:space="0" w:color="auto"/>
              <w:right w:val="single" w:sz="4" w:space="0" w:color="auto"/>
            </w:tcBorders>
            <w:vAlign w:val="center"/>
            <w:hideMark/>
          </w:tcPr>
          <w:p w14:paraId="24866880"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Dependencia(s) o entidad(es) responsables de operar el Pp</w:t>
            </w:r>
          </w:p>
        </w:tc>
        <w:tc>
          <w:tcPr>
            <w:tcW w:w="3072" w:type="dxa"/>
            <w:tcBorders>
              <w:top w:val="nil"/>
              <w:left w:val="single" w:sz="4" w:space="0" w:color="auto"/>
              <w:bottom w:val="single" w:sz="4" w:space="0" w:color="auto"/>
              <w:right w:val="single" w:sz="8" w:space="0" w:color="auto"/>
            </w:tcBorders>
            <w:vAlign w:val="center"/>
            <w:hideMark/>
          </w:tcPr>
          <w:p w14:paraId="5363C420"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76CBFFAA" w14:textId="77777777" w:rsidTr="0028262A">
        <w:trPr>
          <w:trHeight w:val="300"/>
          <w:jc w:val="center"/>
        </w:trPr>
        <w:tc>
          <w:tcPr>
            <w:tcW w:w="0" w:type="auto"/>
            <w:vMerge/>
            <w:tcBorders>
              <w:top w:val="single" w:sz="8" w:space="0" w:color="auto"/>
              <w:left w:val="single" w:sz="8" w:space="0" w:color="auto"/>
              <w:bottom w:val="single" w:sz="8" w:space="0" w:color="000000"/>
              <w:right w:val="single" w:sz="8" w:space="0" w:color="auto"/>
            </w:tcBorders>
            <w:shd w:val="clear" w:color="auto" w:fill="B38E5D"/>
            <w:vAlign w:val="center"/>
            <w:hideMark/>
          </w:tcPr>
          <w:p w14:paraId="6D16F000" w14:textId="77777777" w:rsidR="0028262A" w:rsidRPr="00BD2B20" w:rsidRDefault="0028262A" w:rsidP="0028262A">
            <w:pPr>
              <w:rPr>
                <w:rFonts w:eastAsia="Times" w:cstheme="minorHAnsi"/>
                <w:b/>
                <w:sz w:val="16"/>
                <w:szCs w:val="16"/>
                <w:lang w:val="es-ES" w:eastAsia="es-ES"/>
              </w:rPr>
            </w:pPr>
          </w:p>
        </w:tc>
        <w:tc>
          <w:tcPr>
            <w:tcW w:w="4251" w:type="dxa"/>
            <w:tcBorders>
              <w:top w:val="nil"/>
              <w:left w:val="nil"/>
              <w:bottom w:val="single" w:sz="4" w:space="0" w:color="auto"/>
              <w:right w:val="single" w:sz="4" w:space="0" w:color="auto"/>
            </w:tcBorders>
            <w:vAlign w:val="center"/>
            <w:hideMark/>
          </w:tcPr>
          <w:p w14:paraId="24023440"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Unidad(es) Responsable(s)</w:t>
            </w:r>
          </w:p>
        </w:tc>
        <w:tc>
          <w:tcPr>
            <w:tcW w:w="3072" w:type="dxa"/>
            <w:tcBorders>
              <w:top w:val="nil"/>
              <w:left w:val="single" w:sz="4" w:space="0" w:color="auto"/>
              <w:bottom w:val="single" w:sz="4" w:space="0" w:color="auto"/>
              <w:right w:val="single" w:sz="8" w:space="0" w:color="auto"/>
            </w:tcBorders>
            <w:vAlign w:val="center"/>
            <w:hideMark/>
          </w:tcPr>
          <w:p w14:paraId="039B45A8"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1F453277" w14:textId="77777777" w:rsidTr="0028262A">
        <w:trPr>
          <w:trHeight w:val="300"/>
          <w:jc w:val="center"/>
        </w:trPr>
        <w:tc>
          <w:tcPr>
            <w:tcW w:w="0" w:type="auto"/>
            <w:vMerge/>
            <w:tcBorders>
              <w:top w:val="single" w:sz="8" w:space="0" w:color="auto"/>
              <w:left w:val="single" w:sz="8" w:space="0" w:color="auto"/>
              <w:bottom w:val="single" w:sz="8" w:space="0" w:color="000000"/>
              <w:right w:val="single" w:sz="8" w:space="0" w:color="auto"/>
            </w:tcBorders>
            <w:shd w:val="clear" w:color="auto" w:fill="B38E5D"/>
            <w:vAlign w:val="center"/>
            <w:hideMark/>
          </w:tcPr>
          <w:p w14:paraId="0B1C2176" w14:textId="77777777" w:rsidR="0028262A" w:rsidRPr="00BD2B20" w:rsidRDefault="0028262A" w:rsidP="0028262A">
            <w:pPr>
              <w:rPr>
                <w:rFonts w:eastAsia="Times" w:cstheme="minorHAnsi"/>
                <w:b/>
                <w:sz w:val="16"/>
                <w:szCs w:val="16"/>
                <w:lang w:val="es-ES" w:eastAsia="es-ES"/>
              </w:rPr>
            </w:pPr>
          </w:p>
        </w:tc>
        <w:tc>
          <w:tcPr>
            <w:tcW w:w="4251" w:type="dxa"/>
            <w:tcBorders>
              <w:top w:val="nil"/>
              <w:left w:val="nil"/>
              <w:bottom w:val="single" w:sz="4" w:space="0" w:color="auto"/>
              <w:right w:val="single" w:sz="4" w:space="0" w:color="auto"/>
            </w:tcBorders>
            <w:vAlign w:val="center"/>
            <w:hideMark/>
          </w:tcPr>
          <w:p w14:paraId="513C535B" w14:textId="77777777" w:rsidR="0028262A" w:rsidRPr="00BD2B20" w:rsidRDefault="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 xml:space="preserve">Modalidad y Clave </w:t>
            </w:r>
            <w:r w:rsidR="00236518">
              <w:rPr>
                <w:rFonts w:asciiTheme="minorHAnsi" w:eastAsia="Times" w:hAnsiTheme="minorHAnsi" w:cstheme="minorHAnsi"/>
                <w:sz w:val="16"/>
                <w:szCs w:val="16"/>
              </w:rPr>
              <w:t>Presupuestaria</w:t>
            </w:r>
          </w:p>
        </w:tc>
        <w:tc>
          <w:tcPr>
            <w:tcW w:w="3072" w:type="dxa"/>
            <w:tcBorders>
              <w:top w:val="nil"/>
              <w:left w:val="single" w:sz="4" w:space="0" w:color="auto"/>
              <w:bottom w:val="single" w:sz="4" w:space="0" w:color="auto"/>
              <w:right w:val="single" w:sz="8" w:space="0" w:color="auto"/>
            </w:tcBorders>
            <w:vAlign w:val="center"/>
            <w:hideMark/>
          </w:tcPr>
          <w:p w14:paraId="12569956"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63EFBF46" w14:textId="77777777" w:rsidTr="0028262A">
        <w:trPr>
          <w:trHeight w:val="300"/>
          <w:jc w:val="center"/>
        </w:trPr>
        <w:tc>
          <w:tcPr>
            <w:tcW w:w="0" w:type="auto"/>
            <w:vMerge/>
            <w:tcBorders>
              <w:top w:val="single" w:sz="8" w:space="0" w:color="auto"/>
              <w:left w:val="single" w:sz="8" w:space="0" w:color="auto"/>
              <w:bottom w:val="single" w:sz="8" w:space="0" w:color="000000"/>
              <w:right w:val="single" w:sz="8" w:space="0" w:color="auto"/>
            </w:tcBorders>
            <w:shd w:val="clear" w:color="auto" w:fill="B38E5D"/>
            <w:vAlign w:val="center"/>
            <w:hideMark/>
          </w:tcPr>
          <w:p w14:paraId="3CADB7E0" w14:textId="77777777" w:rsidR="0028262A" w:rsidRPr="00BD2B20" w:rsidRDefault="0028262A" w:rsidP="0028262A">
            <w:pPr>
              <w:rPr>
                <w:rFonts w:eastAsia="Times" w:cstheme="minorHAnsi"/>
                <w:b/>
                <w:sz w:val="16"/>
                <w:szCs w:val="16"/>
                <w:lang w:val="es-ES" w:eastAsia="es-ES"/>
              </w:rPr>
            </w:pPr>
          </w:p>
        </w:tc>
        <w:tc>
          <w:tcPr>
            <w:tcW w:w="4251" w:type="dxa"/>
            <w:tcBorders>
              <w:top w:val="nil"/>
              <w:left w:val="nil"/>
              <w:bottom w:val="single" w:sz="4" w:space="0" w:color="auto"/>
              <w:right w:val="single" w:sz="4" w:space="0" w:color="auto"/>
            </w:tcBorders>
            <w:vAlign w:val="center"/>
            <w:hideMark/>
          </w:tcPr>
          <w:p w14:paraId="6F73F280"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Nombre del Pp</w:t>
            </w:r>
          </w:p>
        </w:tc>
        <w:tc>
          <w:tcPr>
            <w:tcW w:w="3072" w:type="dxa"/>
            <w:tcBorders>
              <w:top w:val="nil"/>
              <w:left w:val="single" w:sz="4" w:space="0" w:color="auto"/>
              <w:bottom w:val="single" w:sz="4" w:space="0" w:color="auto"/>
              <w:right w:val="single" w:sz="8" w:space="0" w:color="auto"/>
            </w:tcBorders>
            <w:vAlign w:val="center"/>
            <w:hideMark/>
          </w:tcPr>
          <w:p w14:paraId="4E2B0871"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0E53DB8F" w14:textId="77777777" w:rsidTr="0028262A">
        <w:trPr>
          <w:trHeight w:val="300"/>
          <w:jc w:val="center"/>
        </w:trPr>
        <w:tc>
          <w:tcPr>
            <w:tcW w:w="0" w:type="auto"/>
            <w:vMerge/>
            <w:tcBorders>
              <w:top w:val="single" w:sz="8" w:space="0" w:color="auto"/>
              <w:left w:val="single" w:sz="8" w:space="0" w:color="auto"/>
              <w:bottom w:val="single" w:sz="8" w:space="0" w:color="000000"/>
              <w:right w:val="single" w:sz="8" w:space="0" w:color="auto"/>
            </w:tcBorders>
            <w:shd w:val="clear" w:color="auto" w:fill="B38E5D"/>
            <w:vAlign w:val="center"/>
            <w:hideMark/>
          </w:tcPr>
          <w:p w14:paraId="7F89D3AA" w14:textId="77777777" w:rsidR="0028262A" w:rsidRPr="00BD2B20" w:rsidRDefault="0028262A" w:rsidP="0028262A">
            <w:pPr>
              <w:rPr>
                <w:rFonts w:eastAsia="Times" w:cstheme="minorHAnsi"/>
                <w:b/>
                <w:sz w:val="16"/>
                <w:szCs w:val="16"/>
                <w:lang w:val="es-ES" w:eastAsia="es-ES"/>
              </w:rPr>
            </w:pPr>
          </w:p>
        </w:tc>
        <w:tc>
          <w:tcPr>
            <w:tcW w:w="4251" w:type="dxa"/>
            <w:tcBorders>
              <w:top w:val="nil"/>
              <w:left w:val="nil"/>
              <w:bottom w:val="single" w:sz="4" w:space="0" w:color="auto"/>
              <w:right w:val="single" w:sz="4" w:space="0" w:color="auto"/>
            </w:tcBorders>
            <w:vAlign w:val="center"/>
            <w:hideMark/>
          </w:tcPr>
          <w:p w14:paraId="658A2EE5"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Año de Inicio de operaciones</w:t>
            </w:r>
          </w:p>
        </w:tc>
        <w:tc>
          <w:tcPr>
            <w:tcW w:w="3072" w:type="dxa"/>
            <w:tcBorders>
              <w:top w:val="nil"/>
              <w:left w:val="single" w:sz="4" w:space="0" w:color="auto"/>
              <w:bottom w:val="single" w:sz="4" w:space="0" w:color="auto"/>
              <w:right w:val="single" w:sz="8" w:space="0" w:color="auto"/>
            </w:tcBorders>
            <w:vAlign w:val="center"/>
            <w:hideMark/>
          </w:tcPr>
          <w:p w14:paraId="0135F710"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4D970E2F" w14:textId="77777777" w:rsidTr="0028262A">
        <w:trPr>
          <w:trHeight w:val="300"/>
          <w:jc w:val="center"/>
        </w:trPr>
        <w:tc>
          <w:tcPr>
            <w:tcW w:w="0" w:type="auto"/>
            <w:vMerge/>
            <w:tcBorders>
              <w:top w:val="single" w:sz="8" w:space="0" w:color="auto"/>
              <w:left w:val="single" w:sz="8" w:space="0" w:color="auto"/>
              <w:bottom w:val="single" w:sz="8" w:space="0" w:color="000000"/>
              <w:right w:val="single" w:sz="8" w:space="0" w:color="auto"/>
            </w:tcBorders>
            <w:shd w:val="clear" w:color="auto" w:fill="B38E5D"/>
            <w:vAlign w:val="center"/>
            <w:hideMark/>
          </w:tcPr>
          <w:p w14:paraId="421AC003" w14:textId="77777777" w:rsidR="0028262A" w:rsidRPr="00BD2B20" w:rsidRDefault="0028262A" w:rsidP="0028262A">
            <w:pPr>
              <w:rPr>
                <w:rFonts w:eastAsia="Times" w:cstheme="minorHAnsi"/>
                <w:b/>
                <w:sz w:val="16"/>
                <w:szCs w:val="16"/>
                <w:lang w:val="es-ES" w:eastAsia="es-ES"/>
              </w:rPr>
            </w:pPr>
          </w:p>
        </w:tc>
        <w:tc>
          <w:tcPr>
            <w:tcW w:w="4251" w:type="dxa"/>
            <w:tcBorders>
              <w:top w:val="nil"/>
              <w:left w:val="nil"/>
              <w:bottom w:val="single" w:sz="4" w:space="0" w:color="auto"/>
              <w:right w:val="single" w:sz="4" w:space="0" w:color="auto"/>
            </w:tcBorders>
            <w:vAlign w:val="center"/>
            <w:hideMark/>
          </w:tcPr>
          <w:p w14:paraId="174507E0" w14:textId="77777777" w:rsidR="0028262A" w:rsidRPr="00BD2B20" w:rsidRDefault="00236518" w:rsidP="0028262A">
            <w:pPr>
              <w:pStyle w:val="Textosinformato"/>
              <w:ind w:left="94"/>
              <w:rPr>
                <w:rFonts w:asciiTheme="minorHAnsi" w:eastAsia="Times" w:hAnsiTheme="minorHAnsi" w:cstheme="minorHAnsi"/>
                <w:sz w:val="16"/>
                <w:szCs w:val="16"/>
              </w:rPr>
            </w:pPr>
            <w:r>
              <w:rPr>
                <w:rFonts w:asciiTheme="minorHAnsi" w:eastAsia="Times" w:hAnsiTheme="minorHAnsi" w:cstheme="minorHAnsi"/>
                <w:sz w:val="16"/>
                <w:szCs w:val="16"/>
              </w:rPr>
              <w:t>Titular de la UR</w:t>
            </w:r>
            <w:r w:rsidR="0028262A" w:rsidRPr="00BD2B20">
              <w:rPr>
                <w:rFonts w:asciiTheme="minorHAnsi" w:eastAsia="Times" w:hAnsiTheme="minorHAnsi" w:cstheme="minorHAnsi"/>
                <w:sz w:val="16"/>
                <w:szCs w:val="16"/>
              </w:rPr>
              <w:t xml:space="preserve"> del Pp</w:t>
            </w:r>
          </w:p>
        </w:tc>
        <w:tc>
          <w:tcPr>
            <w:tcW w:w="3072" w:type="dxa"/>
            <w:tcBorders>
              <w:top w:val="nil"/>
              <w:left w:val="single" w:sz="4" w:space="0" w:color="auto"/>
              <w:bottom w:val="single" w:sz="4" w:space="0" w:color="auto"/>
              <w:right w:val="single" w:sz="8" w:space="0" w:color="auto"/>
            </w:tcBorders>
            <w:vAlign w:val="center"/>
            <w:hideMark/>
          </w:tcPr>
          <w:p w14:paraId="4E4BD0D3"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538CDF9C" w14:textId="77777777" w:rsidTr="0028262A">
        <w:trPr>
          <w:trHeight w:val="300"/>
          <w:jc w:val="center"/>
        </w:trPr>
        <w:tc>
          <w:tcPr>
            <w:tcW w:w="0" w:type="auto"/>
            <w:vMerge/>
            <w:tcBorders>
              <w:top w:val="single" w:sz="8" w:space="0" w:color="auto"/>
              <w:left w:val="single" w:sz="8" w:space="0" w:color="auto"/>
              <w:bottom w:val="single" w:sz="8" w:space="0" w:color="000000"/>
              <w:right w:val="single" w:sz="8" w:space="0" w:color="auto"/>
            </w:tcBorders>
            <w:shd w:val="clear" w:color="auto" w:fill="B38E5D"/>
            <w:vAlign w:val="center"/>
            <w:hideMark/>
          </w:tcPr>
          <w:p w14:paraId="3708119E" w14:textId="77777777" w:rsidR="0028262A" w:rsidRPr="00BD2B20" w:rsidRDefault="0028262A" w:rsidP="0028262A">
            <w:pPr>
              <w:rPr>
                <w:rFonts w:eastAsia="Times" w:cstheme="minorHAnsi"/>
                <w:b/>
                <w:sz w:val="16"/>
                <w:szCs w:val="16"/>
                <w:lang w:val="es-ES" w:eastAsia="es-ES"/>
              </w:rPr>
            </w:pPr>
          </w:p>
        </w:tc>
        <w:tc>
          <w:tcPr>
            <w:tcW w:w="4251" w:type="dxa"/>
            <w:tcBorders>
              <w:top w:val="nil"/>
              <w:left w:val="nil"/>
              <w:bottom w:val="single" w:sz="4" w:space="0" w:color="auto"/>
              <w:right w:val="single" w:sz="4" w:space="0" w:color="auto"/>
            </w:tcBorders>
            <w:vAlign w:val="center"/>
            <w:hideMark/>
          </w:tcPr>
          <w:p w14:paraId="4B98AD7E"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Teléfono de contacto</w:t>
            </w:r>
          </w:p>
        </w:tc>
        <w:tc>
          <w:tcPr>
            <w:tcW w:w="3072" w:type="dxa"/>
            <w:tcBorders>
              <w:top w:val="nil"/>
              <w:left w:val="single" w:sz="4" w:space="0" w:color="auto"/>
              <w:bottom w:val="single" w:sz="4" w:space="0" w:color="auto"/>
              <w:right w:val="single" w:sz="8" w:space="0" w:color="auto"/>
            </w:tcBorders>
            <w:vAlign w:val="center"/>
            <w:hideMark/>
          </w:tcPr>
          <w:p w14:paraId="3B44A579"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1A93A44E" w14:textId="77777777" w:rsidTr="0028262A">
        <w:trPr>
          <w:trHeight w:val="37"/>
          <w:jc w:val="center"/>
        </w:trPr>
        <w:tc>
          <w:tcPr>
            <w:tcW w:w="0" w:type="auto"/>
            <w:vMerge/>
            <w:tcBorders>
              <w:top w:val="single" w:sz="8" w:space="0" w:color="auto"/>
              <w:left w:val="single" w:sz="8" w:space="0" w:color="auto"/>
              <w:bottom w:val="single" w:sz="8" w:space="0" w:color="000000"/>
              <w:right w:val="single" w:sz="8" w:space="0" w:color="auto"/>
            </w:tcBorders>
            <w:shd w:val="clear" w:color="auto" w:fill="B38E5D"/>
            <w:vAlign w:val="center"/>
            <w:hideMark/>
          </w:tcPr>
          <w:p w14:paraId="5E6B368B" w14:textId="77777777" w:rsidR="0028262A" w:rsidRPr="00BD2B20" w:rsidRDefault="0028262A" w:rsidP="0028262A">
            <w:pPr>
              <w:rPr>
                <w:rFonts w:eastAsia="Times" w:cstheme="minorHAnsi"/>
                <w:b/>
                <w:sz w:val="16"/>
                <w:szCs w:val="16"/>
                <w:lang w:val="es-ES" w:eastAsia="es-ES"/>
              </w:rPr>
            </w:pPr>
          </w:p>
        </w:tc>
        <w:tc>
          <w:tcPr>
            <w:tcW w:w="4251" w:type="dxa"/>
            <w:tcBorders>
              <w:top w:val="nil"/>
              <w:left w:val="nil"/>
              <w:bottom w:val="single" w:sz="8" w:space="0" w:color="auto"/>
              <w:right w:val="single" w:sz="4" w:space="0" w:color="auto"/>
            </w:tcBorders>
            <w:vAlign w:val="center"/>
            <w:hideMark/>
          </w:tcPr>
          <w:p w14:paraId="5218484A"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Correo electrónico de contacto</w:t>
            </w:r>
          </w:p>
        </w:tc>
        <w:tc>
          <w:tcPr>
            <w:tcW w:w="3072" w:type="dxa"/>
            <w:tcBorders>
              <w:top w:val="nil"/>
              <w:left w:val="nil"/>
              <w:bottom w:val="single" w:sz="8" w:space="0" w:color="auto"/>
              <w:right w:val="single" w:sz="8" w:space="0" w:color="auto"/>
            </w:tcBorders>
            <w:vAlign w:val="center"/>
            <w:hideMark/>
          </w:tcPr>
          <w:p w14:paraId="089A17E7"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2885D44E" w14:textId="77777777" w:rsidTr="0028262A">
        <w:trPr>
          <w:trHeight w:val="300"/>
          <w:jc w:val="center"/>
        </w:trPr>
        <w:tc>
          <w:tcPr>
            <w:tcW w:w="2458" w:type="dxa"/>
            <w:vMerge w:val="restart"/>
            <w:tcBorders>
              <w:top w:val="nil"/>
              <w:left w:val="single" w:sz="8" w:space="0" w:color="auto"/>
              <w:bottom w:val="single" w:sz="4" w:space="0" w:color="auto"/>
              <w:right w:val="single" w:sz="8" w:space="0" w:color="auto"/>
            </w:tcBorders>
            <w:shd w:val="clear" w:color="auto" w:fill="B38E5D"/>
            <w:vAlign w:val="center"/>
            <w:hideMark/>
          </w:tcPr>
          <w:p w14:paraId="2D12FE55" w14:textId="77777777" w:rsidR="0028262A" w:rsidRPr="00F63653" w:rsidRDefault="0028262A" w:rsidP="0028262A">
            <w:pPr>
              <w:pStyle w:val="Textosinformato"/>
              <w:ind w:left="118"/>
              <w:jc w:val="both"/>
              <w:rPr>
                <w:rFonts w:asciiTheme="minorHAnsi" w:eastAsia="Times" w:hAnsiTheme="minorHAnsi" w:cstheme="minorHAnsi"/>
                <w:b/>
                <w:color w:val="FFFFFF" w:themeColor="background1"/>
                <w:sz w:val="16"/>
                <w:szCs w:val="16"/>
              </w:rPr>
            </w:pPr>
            <w:r w:rsidRPr="00F63653">
              <w:rPr>
                <w:rFonts w:asciiTheme="minorHAnsi" w:eastAsia="Times" w:hAnsiTheme="minorHAnsi" w:cstheme="minorHAnsi"/>
                <w:b/>
                <w:color w:val="FFFFFF" w:themeColor="background1"/>
                <w:sz w:val="16"/>
                <w:szCs w:val="16"/>
              </w:rPr>
              <w:t>Objetivos</w:t>
            </w:r>
          </w:p>
        </w:tc>
        <w:tc>
          <w:tcPr>
            <w:tcW w:w="4251" w:type="dxa"/>
            <w:tcBorders>
              <w:top w:val="single" w:sz="8" w:space="0" w:color="auto"/>
              <w:left w:val="nil"/>
              <w:bottom w:val="single" w:sz="4" w:space="0" w:color="auto"/>
              <w:right w:val="single" w:sz="4" w:space="0" w:color="auto"/>
            </w:tcBorders>
            <w:vAlign w:val="center"/>
            <w:hideMark/>
          </w:tcPr>
          <w:p w14:paraId="4CB3CCFC"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Objetivo general del programa</w:t>
            </w:r>
          </w:p>
        </w:tc>
        <w:tc>
          <w:tcPr>
            <w:tcW w:w="3072" w:type="dxa"/>
            <w:tcBorders>
              <w:top w:val="single" w:sz="8" w:space="0" w:color="auto"/>
              <w:left w:val="single" w:sz="4" w:space="0" w:color="auto"/>
              <w:bottom w:val="single" w:sz="4" w:space="0" w:color="auto"/>
              <w:right w:val="single" w:sz="8" w:space="0" w:color="auto"/>
            </w:tcBorders>
            <w:vAlign w:val="center"/>
            <w:hideMark/>
          </w:tcPr>
          <w:p w14:paraId="28CBABAD"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214B75C8" w14:textId="77777777" w:rsidTr="0028262A">
        <w:trPr>
          <w:trHeight w:val="300"/>
          <w:jc w:val="center"/>
        </w:trPr>
        <w:tc>
          <w:tcPr>
            <w:tcW w:w="0" w:type="auto"/>
            <w:vMerge/>
            <w:tcBorders>
              <w:top w:val="nil"/>
              <w:left w:val="single" w:sz="8" w:space="0" w:color="auto"/>
              <w:bottom w:val="single" w:sz="4" w:space="0" w:color="auto"/>
              <w:right w:val="single" w:sz="8" w:space="0" w:color="auto"/>
            </w:tcBorders>
            <w:shd w:val="clear" w:color="auto" w:fill="B38E5D"/>
            <w:vAlign w:val="center"/>
            <w:hideMark/>
          </w:tcPr>
          <w:p w14:paraId="312E809D" w14:textId="77777777" w:rsidR="0028262A" w:rsidRPr="00F63653" w:rsidRDefault="0028262A" w:rsidP="0028262A">
            <w:pPr>
              <w:rPr>
                <w:rFonts w:eastAsia="Times" w:cstheme="minorHAnsi"/>
                <w:b/>
                <w:color w:val="FFFFFF" w:themeColor="background1"/>
                <w:sz w:val="16"/>
                <w:szCs w:val="16"/>
                <w:lang w:val="es-ES" w:eastAsia="es-ES"/>
              </w:rPr>
            </w:pPr>
          </w:p>
        </w:tc>
        <w:tc>
          <w:tcPr>
            <w:tcW w:w="4251" w:type="dxa"/>
            <w:tcBorders>
              <w:top w:val="single" w:sz="4" w:space="0" w:color="auto"/>
              <w:left w:val="nil"/>
              <w:bottom w:val="single" w:sz="4" w:space="0" w:color="auto"/>
              <w:right w:val="single" w:sz="4" w:space="0" w:color="auto"/>
            </w:tcBorders>
            <w:vAlign w:val="center"/>
            <w:hideMark/>
          </w:tcPr>
          <w:p w14:paraId="6008DD6D"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 xml:space="preserve">Principal Normativa </w:t>
            </w:r>
          </w:p>
        </w:tc>
        <w:tc>
          <w:tcPr>
            <w:tcW w:w="3072" w:type="dxa"/>
            <w:tcBorders>
              <w:top w:val="single" w:sz="4" w:space="0" w:color="auto"/>
              <w:left w:val="single" w:sz="4" w:space="0" w:color="auto"/>
              <w:bottom w:val="single" w:sz="4" w:space="0" w:color="auto"/>
              <w:right w:val="single" w:sz="8" w:space="0" w:color="auto"/>
            </w:tcBorders>
            <w:vAlign w:val="center"/>
            <w:hideMark/>
          </w:tcPr>
          <w:p w14:paraId="4F2388FF"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7A0C7703" w14:textId="77777777" w:rsidTr="0028262A">
        <w:trPr>
          <w:trHeight w:val="300"/>
          <w:jc w:val="center"/>
        </w:trPr>
        <w:tc>
          <w:tcPr>
            <w:tcW w:w="0" w:type="auto"/>
            <w:vMerge/>
            <w:tcBorders>
              <w:top w:val="nil"/>
              <w:left w:val="single" w:sz="8" w:space="0" w:color="auto"/>
              <w:bottom w:val="single" w:sz="4" w:space="0" w:color="auto"/>
              <w:right w:val="single" w:sz="8" w:space="0" w:color="auto"/>
            </w:tcBorders>
            <w:shd w:val="clear" w:color="auto" w:fill="B38E5D"/>
            <w:vAlign w:val="center"/>
            <w:hideMark/>
          </w:tcPr>
          <w:p w14:paraId="66F236A5" w14:textId="77777777" w:rsidR="0028262A" w:rsidRPr="00F63653" w:rsidRDefault="0028262A" w:rsidP="0028262A">
            <w:pPr>
              <w:rPr>
                <w:rFonts w:eastAsia="Times" w:cstheme="minorHAnsi"/>
                <w:b/>
                <w:color w:val="FFFFFF" w:themeColor="background1"/>
                <w:sz w:val="16"/>
                <w:szCs w:val="16"/>
                <w:lang w:val="es-ES" w:eastAsia="es-ES"/>
              </w:rPr>
            </w:pPr>
          </w:p>
        </w:tc>
        <w:tc>
          <w:tcPr>
            <w:tcW w:w="4251" w:type="dxa"/>
            <w:tcBorders>
              <w:top w:val="single" w:sz="4" w:space="0" w:color="auto"/>
              <w:left w:val="nil"/>
              <w:bottom w:val="single" w:sz="4" w:space="0" w:color="auto"/>
              <w:right w:val="single" w:sz="4" w:space="0" w:color="auto"/>
            </w:tcBorders>
            <w:vAlign w:val="center"/>
            <w:hideMark/>
          </w:tcPr>
          <w:p w14:paraId="75275299" w14:textId="77777777" w:rsidR="0028262A" w:rsidRPr="00BD2B20" w:rsidRDefault="00236518" w:rsidP="0028262A">
            <w:pPr>
              <w:pStyle w:val="Textosinformato"/>
              <w:ind w:left="94"/>
              <w:rPr>
                <w:rFonts w:asciiTheme="minorHAnsi" w:eastAsia="Times" w:hAnsiTheme="minorHAnsi" w:cstheme="minorHAnsi"/>
                <w:sz w:val="16"/>
                <w:szCs w:val="16"/>
              </w:rPr>
            </w:pPr>
            <w:r>
              <w:rPr>
                <w:rFonts w:asciiTheme="minorHAnsi" w:eastAsia="Times" w:hAnsiTheme="minorHAnsi" w:cstheme="minorHAnsi"/>
                <w:sz w:val="16"/>
                <w:szCs w:val="16"/>
              </w:rPr>
              <w:t>Alineación al PND</w:t>
            </w:r>
          </w:p>
        </w:tc>
        <w:tc>
          <w:tcPr>
            <w:tcW w:w="3072" w:type="dxa"/>
            <w:tcBorders>
              <w:top w:val="single" w:sz="4" w:space="0" w:color="auto"/>
              <w:left w:val="single" w:sz="4" w:space="0" w:color="auto"/>
              <w:bottom w:val="single" w:sz="4" w:space="0" w:color="auto"/>
              <w:right w:val="single" w:sz="8" w:space="0" w:color="auto"/>
            </w:tcBorders>
            <w:vAlign w:val="center"/>
            <w:hideMark/>
          </w:tcPr>
          <w:p w14:paraId="00989EB0"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1DDDDB98" w14:textId="77777777" w:rsidTr="0028262A">
        <w:trPr>
          <w:trHeight w:val="300"/>
          <w:jc w:val="center"/>
        </w:trPr>
        <w:tc>
          <w:tcPr>
            <w:tcW w:w="0" w:type="auto"/>
            <w:vMerge/>
            <w:tcBorders>
              <w:top w:val="nil"/>
              <w:left w:val="single" w:sz="8" w:space="0" w:color="auto"/>
              <w:bottom w:val="single" w:sz="4" w:space="0" w:color="auto"/>
              <w:right w:val="single" w:sz="8" w:space="0" w:color="auto"/>
            </w:tcBorders>
            <w:shd w:val="clear" w:color="auto" w:fill="B38E5D"/>
            <w:vAlign w:val="center"/>
            <w:hideMark/>
          </w:tcPr>
          <w:p w14:paraId="4B3EAD52" w14:textId="77777777" w:rsidR="0028262A" w:rsidRPr="00F63653" w:rsidRDefault="0028262A" w:rsidP="0028262A">
            <w:pPr>
              <w:rPr>
                <w:rFonts w:eastAsia="Times" w:cstheme="minorHAnsi"/>
                <w:b/>
                <w:color w:val="FFFFFF" w:themeColor="background1"/>
                <w:sz w:val="16"/>
                <w:szCs w:val="16"/>
                <w:lang w:val="es-ES" w:eastAsia="es-ES"/>
              </w:rPr>
            </w:pPr>
          </w:p>
        </w:tc>
        <w:tc>
          <w:tcPr>
            <w:tcW w:w="4251" w:type="dxa"/>
            <w:tcBorders>
              <w:top w:val="single" w:sz="4" w:space="0" w:color="auto"/>
              <w:left w:val="nil"/>
              <w:bottom w:val="single" w:sz="4" w:space="0" w:color="auto"/>
              <w:right w:val="single" w:sz="4" w:space="0" w:color="auto"/>
            </w:tcBorders>
            <w:vAlign w:val="center"/>
            <w:hideMark/>
          </w:tcPr>
          <w:p w14:paraId="3E8BF223"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Objetivo del PND al que está alineado</w:t>
            </w:r>
          </w:p>
        </w:tc>
        <w:tc>
          <w:tcPr>
            <w:tcW w:w="3072" w:type="dxa"/>
            <w:tcBorders>
              <w:top w:val="single" w:sz="4" w:space="0" w:color="auto"/>
              <w:left w:val="single" w:sz="4" w:space="0" w:color="auto"/>
              <w:bottom w:val="single" w:sz="4" w:space="0" w:color="auto"/>
              <w:right w:val="single" w:sz="8" w:space="0" w:color="auto"/>
            </w:tcBorders>
            <w:vAlign w:val="center"/>
            <w:hideMark/>
          </w:tcPr>
          <w:p w14:paraId="19D51045"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410D6E58" w14:textId="77777777" w:rsidTr="0028262A">
        <w:trPr>
          <w:trHeight w:val="300"/>
          <w:jc w:val="center"/>
        </w:trPr>
        <w:tc>
          <w:tcPr>
            <w:tcW w:w="0" w:type="auto"/>
            <w:vMerge/>
            <w:tcBorders>
              <w:top w:val="nil"/>
              <w:left w:val="single" w:sz="8" w:space="0" w:color="auto"/>
              <w:bottom w:val="single" w:sz="4" w:space="0" w:color="auto"/>
              <w:right w:val="single" w:sz="8" w:space="0" w:color="auto"/>
            </w:tcBorders>
            <w:shd w:val="clear" w:color="auto" w:fill="B38E5D"/>
            <w:vAlign w:val="center"/>
            <w:hideMark/>
          </w:tcPr>
          <w:p w14:paraId="633E165B" w14:textId="77777777" w:rsidR="0028262A" w:rsidRPr="00F63653" w:rsidRDefault="0028262A" w:rsidP="0028262A">
            <w:pPr>
              <w:rPr>
                <w:rFonts w:eastAsia="Times" w:cstheme="minorHAnsi"/>
                <w:b/>
                <w:color w:val="FFFFFF" w:themeColor="background1"/>
                <w:sz w:val="16"/>
                <w:szCs w:val="16"/>
                <w:lang w:val="es-ES" w:eastAsia="es-ES"/>
              </w:rPr>
            </w:pPr>
          </w:p>
        </w:tc>
        <w:tc>
          <w:tcPr>
            <w:tcW w:w="4251" w:type="dxa"/>
            <w:tcBorders>
              <w:top w:val="single" w:sz="4" w:space="0" w:color="auto"/>
              <w:left w:val="nil"/>
              <w:bottom w:val="single" w:sz="4" w:space="0" w:color="auto"/>
              <w:right w:val="single" w:sz="4" w:space="0" w:color="auto"/>
            </w:tcBorders>
            <w:vAlign w:val="center"/>
            <w:hideMark/>
          </w:tcPr>
          <w:p w14:paraId="5FEC8D7A"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 xml:space="preserve">Estrategia del PND al que está alineado </w:t>
            </w:r>
          </w:p>
        </w:tc>
        <w:tc>
          <w:tcPr>
            <w:tcW w:w="3072" w:type="dxa"/>
            <w:tcBorders>
              <w:top w:val="single" w:sz="4" w:space="0" w:color="auto"/>
              <w:left w:val="single" w:sz="4" w:space="0" w:color="auto"/>
              <w:bottom w:val="single" w:sz="4" w:space="0" w:color="auto"/>
              <w:right w:val="single" w:sz="8" w:space="0" w:color="auto"/>
            </w:tcBorders>
            <w:vAlign w:val="center"/>
            <w:hideMark/>
          </w:tcPr>
          <w:p w14:paraId="10FC7B28"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0B5E0F04" w14:textId="77777777" w:rsidTr="0028262A">
        <w:trPr>
          <w:trHeight w:val="601"/>
          <w:jc w:val="center"/>
        </w:trPr>
        <w:tc>
          <w:tcPr>
            <w:tcW w:w="0" w:type="auto"/>
            <w:vMerge/>
            <w:tcBorders>
              <w:top w:val="nil"/>
              <w:left w:val="single" w:sz="8" w:space="0" w:color="auto"/>
              <w:bottom w:val="single" w:sz="4" w:space="0" w:color="auto"/>
              <w:right w:val="single" w:sz="8" w:space="0" w:color="auto"/>
            </w:tcBorders>
            <w:shd w:val="clear" w:color="auto" w:fill="B38E5D"/>
            <w:vAlign w:val="center"/>
            <w:hideMark/>
          </w:tcPr>
          <w:p w14:paraId="3B4F0461" w14:textId="77777777" w:rsidR="0028262A" w:rsidRPr="00F63653" w:rsidRDefault="0028262A" w:rsidP="0028262A">
            <w:pPr>
              <w:rPr>
                <w:rFonts w:eastAsia="Times" w:cstheme="minorHAnsi"/>
                <w:b/>
                <w:color w:val="FFFFFF" w:themeColor="background1"/>
                <w:sz w:val="16"/>
                <w:szCs w:val="16"/>
                <w:lang w:val="es-ES" w:eastAsia="es-ES"/>
              </w:rPr>
            </w:pPr>
          </w:p>
        </w:tc>
        <w:tc>
          <w:tcPr>
            <w:tcW w:w="4251" w:type="dxa"/>
            <w:tcBorders>
              <w:top w:val="single" w:sz="4" w:space="0" w:color="auto"/>
              <w:left w:val="nil"/>
              <w:bottom w:val="single" w:sz="4" w:space="0" w:color="auto"/>
              <w:right w:val="single" w:sz="4" w:space="0" w:color="auto"/>
            </w:tcBorders>
            <w:vAlign w:val="center"/>
            <w:hideMark/>
          </w:tcPr>
          <w:p w14:paraId="6167D1FB"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Programa derivado del PND (Sectorial, Especial o Institucional) al que está alineado</w:t>
            </w:r>
          </w:p>
        </w:tc>
        <w:tc>
          <w:tcPr>
            <w:tcW w:w="3072" w:type="dxa"/>
            <w:tcBorders>
              <w:top w:val="single" w:sz="4" w:space="0" w:color="auto"/>
              <w:left w:val="single" w:sz="4" w:space="0" w:color="auto"/>
              <w:bottom w:val="single" w:sz="4" w:space="0" w:color="auto"/>
              <w:right w:val="single" w:sz="8" w:space="0" w:color="auto"/>
            </w:tcBorders>
            <w:vAlign w:val="center"/>
            <w:hideMark/>
          </w:tcPr>
          <w:p w14:paraId="66EF74BB"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09983ED9" w14:textId="77777777" w:rsidTr="0028262A">
        <w:trPr>
          <w:trHeight w:val="601"/>
          <w:jc w:val="center"/>
        </w:trPr>
        <w:tc>
          <w:tcPr>
            <w:tcW w:w="0" w:type="auto"/>
            <w:vMerge/>
            <w:tcBorders>
              <w:top w:val="nil"/>
              <w:left w:val="single" w:sz="8" w:space="0" w:color="auto"/>
              <w:bottom w:val="single" w:sz="4" w:space="0" w:color="auto"/>
              <w:right w:val="single" w:sz="8" w:space="0" w:color="auto"/>
            </w:tcBorders>
            <w:shd w:val="clear" w:color="auto" w:fill="B38E5D"/>
            <w:vAlign w:val="center"/>
            <w:hideMark/>
          </w:tcPr>
          <w:p w14:paraId="3272C134" w14:textId="77777777" w:rsidR="0028262A" w:rsidRPr="00F63653" w:rsidRDefault="0028262A" w:rsidP="0028262A">
            <w:pPr>
              <w:rPr>
                <w:rFonts w:eastAsia="Times" w:cstheme="minorHAnsi"/>
                <w:b/>
                <w:color w:val="FFFFFF" w:themeColor="background1"/>
                <w:sz w:val="16"/>
                <w:szCs w:val="16"/>
                <w:lang w:val="es-ES" w:eastAsia="es-ES"/>
              </w:rPr>
            </w:pPr>
          </w:p>
        </w:tc>
        <w:tc>
          <w:tcPr>
            <w:tcW w:w="4251" w:type="dxa"/>
            <w:tcBorders>
              <w:top w:val="single" w:sz="4" w:space="0" w:color="auto"/>
              <w:left w:val="nil"/>
              <w:bottom w:val="single" w:sz="4" w:space="0" w:color="auto"/>
              <w:right w:val="single" w:sz="4" w:space="0" w:color="auto"/>
            </w:tcBorders>
            <w:vAlign w:val="center"/>
            <w:hideMark/>
          </w:tcPr>
          <w:p w14:paraId="776ABCEE"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Objetivo del Programa Sectorial, Especial o Institucional al que está alineado</w:t>
            </w:r>
          </w:p>
        </w:tc>
        <w:tc>
          <w:tcPr>
            <w:tcW w:w="3072" w:type="dxa"/>
            <w:tcBorders>
              <w:top w:val="single" w:sz="4" w:space="0" w:color="auto"/>
              <w:left w:val="single" w:sz="4" w:space="0" w:color="auto"/>
              <w:bottom w:val="single" w:sz="4" w:space="0" w:color="auto"/>
              <w:right w:val="single" w:sz="8" w:space="0" w:color="auto"/>
            </w:tcBorders>
            <w:vAlign w:val="center"/>
            <w:hideMark/>
          </w:tcPr>
          <w:p w14:paraId="54DEFCE2"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04E0885D" w14:textId="77777777" w:rsidTr="0028262A">
        <w:trPr>
          <w:trHeight w:val="616"/>
          <w:jc w:val="center"/>
        </w:trPr>
        <w:tc>
          <w:tcPr>
            <w:tcW w:w="0" w:type="auto"/>
            <w:vMerge/>
            <w:tcBorders>
              <w:top w:val="nil"/>
              <w:left w:val="single" w:sz="8" w:space="0" w:color="auto"/>
              <w:bottom w:val="single" w:sz="4" w:space="0" w:color="auto"/>
              <w:right w:val="single" w:sz="8" w:space="0" w:color="auto"/>
            </w:tcBorders>
            <w:shd w:val="clear" w:color="auto" w:fill="B38E5D"/>
            <w:vAlign w:val="center"/>
            <w:hideMark/>
          </w:tcPr>
          <w:p w14:paraId="30AFCF05" w14:textId="77777777" w:rsidR="0028262A" w:rsidRPr="00F63653" w:rsidRDefault="0028262A" w:rsidP="0028262A">
            <w:pPr>
              <w:rPr>
                <w:rFonts w:eastAsia="Times" w:cstheme="minorHAnsi"/>
                <w:b/>
                <w:color w:val="FFFFFF" w:themeColor="background1"/>
                <w:sz w:val="16"/>
                <w:szCs w:val="16"/>
                <w:lang w:val="es-ES" w:eastAsia="es-ES"/>
              </w:rPr>
            </w:pPr>
          </w:p>
        </w:tc>
        <w:tc>
          <w:tcPr>
            <w:tcW w:w="4251" w:type="dxa"/>
            <w:tcBorders>
              <w:top w:val="single" w:sz="4" w:space="0" w:color="auto"/>
              <w:left w:val="single" w:sz="8" w:space="0" w:color="auto"/>
              <w:bottom w:val="single" w:sz="4" w:space="0" w:color="auto"/>
              <w:right w:val="single" w:sz="4" w:space="0" w:color="auto"/>
            </w:tcBorders>
            <w:vAlign w:val="center"/>
            <w:hideMark/>
          </w:tcPr>
          <w:p w14:paraId="63A5B188" w14:textId="77777777" w:rsidR="0028262A" w:rsidRPr="00BD2B20" w:rsidRDefault="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Indicador Sectorial, Especial o Institucional incorporado en el Nivel de Fin de la MIR</w:t>
            </w:r>
            <w:r>
              <w:rPr>
                <w:rFonts w:asciiTheme="minorHAnsi" w:eastAsia="Times" w:hAnsiTheme="minorHAnsi" w:cstheme="minorHAnsi"/>
                <w:sz w:val="16"/>
                <w:szCs w:val="16"/>
              </w:rPr>
              <w:t xml:space="preserve"> o estratégico de la</w:t>
            </w:r>
            <w:r w:rsidR="00236518">
              <w:rPr>
                <w:rFonts w:asciiTheme="minorHAnsi" w:eastAsia="Times" w:hAnsiTheme="minorHAnsi" w:cstheme="minorHAnsi"/>
                <w:sz w:val="16"/>
                <w:szCs w:val="16"/>
              </w:rPr>
              <w:t xml:space="preserve"> Ficha Técnica de Indicadores del Desempeño (FID)</w:t>
            </w:r>
            <w:r>
              <w:rPr>
                <w:rFonts w:asciiTheme="minorHAnsi" w:eastAsia="Times" w:hAnsiTheme="minorHAnsi" w:cstheme="minorHAnsi"/>
                <w:sz w:val="16"/>
                <w:szCs w:val="16"/>
              </w:rPr>
              <w:t>.</w:t>
            </w:r>
          </w:p>
        </w:tc>
        <w:tc>
          <w:tcPr>
            <w:tcW w:w="3072" w:type="dxa"/>
            <w:tcBorders>
              <w:top w:val="single" w:sz="4" w:space="0" w:color="auto"/>
              <w:left w:val="single" w:sz="4" w:space="0" w:color="auto"/>
              <w:bottom w:val="single" w:sz="4" w:space="0" w:color="auto"/>
              <w:right w:val="single" w:sz="8" w:space="0" w:color="auto"/>
            </w:tcBorders>
            <w:vAlign w:val="center"/>
            <w:hideMark/>
          </w:tcPr>
          <w:p w14:paraId="66988984"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453CCCBD" w14:textId="77777777" w:rsidTr="0028262A">
        <w:trPr>
          <w:trHeight w:val="300"/>
          <w:jc w:val="center"/>
        </w:trPr>
        <w:tc>
          <w:tcPr>
            <w:tcW w:w="0" w:type="auto"/>
            <w:vMerge/>
            <w:tcBorders>
              <w:top w:val="nil"/>
              <w:left w:val="single" w:sz="8" w:space="0" w:color="auto"/>
              <w:bottom w:val="single" w:sz="4" w:space="0" w:color="auto"/>
              <w:right w:val="single" w:sz="8" w:space="0" w:color="auto"/>
            </w:tcBorders>
            <w:shd w:val="clear" w:color="auto" w:fill="B38E5D"/>
            <w:vAlign w:val="center"/>
            <w:hideMark/>
          </w:tcPr>
          <w:p w14:paraId="34DC117B" w14:textId="77777777" w:rsidR="0028262A" w:rsidRPr="00F63653" w:rsidRDefault="0028262A" w:rsidP="0028262A">
            <w:pPr>
              <w:rPr>
                <w:rFonts w:eastAsia="Times" w:cstheme="minorHAnsi"/>
                <w:b/>
                <w:color w:val="FFFFFF" w:themeColor="background1"/>
                <w:sz w:val="16"/>
                <w:szCs w:val="16"/>
                <w:lang w:val="es-ES" w:eastAsia="es-ES"/>
              </w:rPr>
            </w:pPr>
          </w:p>
        </w:tc>
        <w:tc>
          <w:tcPr>
            <w:tcW w:w="4251" w:type="dxa"/>
            <w:tcBorders>
              <w:top w:val="single" w:sz="4" w:space="0" w:color="auto"/>
              <w:left w:val="nil"/>
              <w:bottom w:val="single" w:sz="8" w:space="0" w:color="auto"/>
              <w:right w:val="single" w:sz="4" w:space="0" w:color="auto"/>
            </w:tcBorders>
            <w:vAlign w:val="center"/>
            <w:hideMark/>
          </w:tcPr>
          <w:p w14:paraId="79977046"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Propósito del Pp</w:t>
            </w:r>
          </w:p>
        </w:tc>
        <w:tc>
          <w:tcPr>
            <w:tcW w:w="3072" w:type="dxa"/>
            <w:tcBorders>
              <w:top w:val="single" w:sz="4" w:space="0" w:color="auto"/>
              <w:left w:val="single" w:sz="4" w:space="0" w:color="auto"/>
              <w:bottom w:val="single" w:sz="8" w:space="0" w:color="auto"/>
              <w:right w:val="single" w:sz="8" w:space="0" w:color="auto"/>
            </w:tcBorders>
            <w:vAlign w:val="center"/>
            <w:hideMark/>
          </w:tcPr>
          <w:p w14:paraId="41BB3068"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4A0BD785" w14:textId="77777777" w:rsidTr="0028262A">
        <w:trPr>
          <w:trHeight w:val="300"/>
          <w:jc w:val="center"/>
        </w:trPr>
        <w:tc>
          <w:tcPr>
            <w:tcW w:w="2458" w:type="dxa"/>
            <w:tcBorders>
              <w:top w:val="single" w:sz="4" w:space="0" w:color="auto"/>
              <w:left w:val="single" w:sz="8" w:space="0" w:color="auto"/>
              <w:bottom w:val="nil"/>
              <w:right w:val="single" w:sz="8" w:space="0" w:color="auto"/>
            </w:tcBorders>
            <w:shd w:val="clear" w:color="auto" w:fill="B38E5D"/>
            <w:vAlign w:val="center"/>
            <w:hideMark/>
          </w:tcPr>
          <w:p w14:paraId="48874906" w14:textId="77777777" w:rsidR="0028262A" w:rsidRPr="00F63653" w:rsidRDefault="0028262A" w:rsidP="0028262A">
            <w:pPr>
              <w:pStyle w:val="Textosinformato"/>
              <w:ind w:left="118"/>
              <w:rPr>
                <w:rFonts w:asciiTheme="minorHAnsi" w:eastAsia="Times" w:hAnsiTheme="minorHAnsi" w:cstheme="minorHAnsi"/>
                <w:b/>
                <w:color w:val="FFFFFF" w:themeColor="background1"/>
                <w:sz w:val="16"/>
                <w:szCs w:val="16"/>
              </w:rPr>
            </w:pPr>
            <w:r w:rsidRPr="00F63653">
              <w:rPr>
                <w:rFonts w:asciiTheme="minorHAnsi" w:eastAsia="Times" w:hAnsiTheme="minorHAnsi" w:cstheme="minorHAnsi"/>
                <w:b/>
                <w:color w:val="FFFFFF" w:themeColor="background1"/>
                <w:sz w:val="16"/>
                <w:szCs w:val="16"/>
              </w:rPr>
              <w:t>Problema público o necesidad que atiende</w:t>
            </w:r>
          </w:p>
        </w:tc>
        <w:tc>
          <w:tcPr>
            <w:tcW w:w="4251" w:type="dxa"/>
            <w:tcBorders>
              <w:top w:val="single" w:sz="8" w:space="0" w:color="auto"/>
              <w:left w:val="nil"/>
              <w:bottom w:val="single" w:sz="4" w:space="0" w:color="auto"/>
              <w:right w:val="single" w:sz="4" w:space="0" w:color="auto"/>
            </w:tcBorders>
            <w:vAlign w:val="center"/>
          </w:tcPr>
          <w:p w14:paraId="09094745" w14:textId="77777777" w:rsidR="0028262A" w:rsidRPr="00BD2B20" w:rsidRDefault="0028262A" w:rsidP="0028262A">
            <w:pPr>
              <w:pStyle w:val="Textosinformato"/>
              <w:ind w:left="94"/>
              <w:rPr>
                <w:rFonts w:asciiTheme="minorHAnsi" w:eastAsia="Times" w:hAnsiTheme="minorHAnsi" w:cstheme="minorHAnsi"/>
                <w:sz w:val="16"/>
                <w:szCs w:val="16"/>
              </w:rPr>
            </w:pPr>
          </w:p>
        </w:tc>
        <w:tc>
          <w:tcPr>
            <w:tcW w:w="3072" w:type="dxa"/>
            <w:tcBorders>
              <w:top w:val="single" w:sz="8" w:space="0" w:color="auto"/>
              <w:left w:val="single" w:sz="4" w:space="0" w:color="auto"/>
              <w:bottom w:val="single" w:sz="4" w:space="0" w:color="auto"/>
              <w:right w:val="single" w:sz="8" w:space="0" w:color="auto"/>
            </w:tcBorders>
            <w:vAlign w:val="center"/>
          </w:tcPr>
          <w:p w14:paraId="43FFDE9C" w14:textId="77777777" w:rsidR="0028262A" w:rsidRPr="00BD2B20" w:rsidRDefault="0028262A" w:rsidP="0028262A">
            <w:pPr>
              <w:pStyle w:val="Textosinformato"/>
              <w:ind w:left="72"/>
              <w:rPr>
                <w:rFonts w:asciiTheme="minorHAnsi" w:eastAsia="Times" w:hAnsiTheme="minorHAnsi" w:cstheme="minorHAnsi"/>
                <w:b/>
                <w:sz w:val="16"/>
                <w:szCs w:val="16"/>
              </w:rPr>
            </w:pPr>
          </w:p>
        </w:tc>
      </w:tr>
      <w:tr w:rsidR="0028262A" w:rsidRPr="00BD2B20" w14:paraId="59D65A5E" w14:textId="77777777" w:rsidTr="0028262A">
        <w:trPr>
          <w:trHeight w:val="300"/>
          <w:jc w:val="center"/>
        </w:trPr>
        <w:tc>
          <w:tcPr>
            <w:tcW w:w="2458" w:type="dxa"/>
            <w:vMerge w:val="restart"/>
            <w:tcBorders>
              <w:top w:val="single" w:sz="4" w:space="0" w:color="auto"/>
              <w:left w:val="single" w:sz="8" w:space="0" w:color="auto"/>
              <w:bottom w:val="single" w:sz="4" w:space="0" w:color="000000"/>
              <w:right w:val="single" w:sz="8" w:space="0" w:color="auto"/>
            </w:tcBorders>
            <w:shd w:val="clear" w:color="auto" w:fill="B38E5D"/>
            <w:vAlign w:val="center"/>
            <w:hideMark/>
          </w:tcPr>
          <w:p w14:paraId="4357E2C8" w14:textId="77777777" w:rsidR="0028262A" w:rsidRPr="00F63653" w:rsidRDefault="0028262A" w:rsidP="0028262A">
            <w:pPr>
              <w:pStyle w:val="Textosinformato"/>
              <w:ind w:left="118"/>
              <w:rPr>
                <w:rFonts w:asciiTheme="minorHAnsi" w:eastAsia="Times" w:hAnsiTheme="minorHAnsi" w:cstheme="minorHAnsi"/>
                <w:b/>
                <w:color w:val="FFFFFF" w:themeColor="background1"/>
                <w:sz w:val="16"/>
                <w:szCs w:val="16"/>
              </w:rPr>
            </w:pPr>
            <w:r w:rsidRPr="00F63653">
              <w:rPr>
                <w:rFonts w:asciiTheme="minorHAnsi" w:eastAsia="Times" w:hAnsiTheme="minorHAnsi" w:cstheme="minorHAnsi"/>
                <w:b/>
                <w:color w:val="FFFFFF" w:themeColor="background1"/>
                <w:sz w:val="16"/>
                <w:szCs w:val="16"/>
              </w:rPr>
              <w:t>Población potencial</w:t>
            </w:r>
          </w:p>
        </w:tc>
        <w:tc>
          <w:tcPr>
            <w:tcW w:w="4251" w:type="dxa"/>
            <w:tcBorders>
              <w:top w:val="single" w:sz="8" w:space="0" w:color="auto"/>
              <w:left w:val="nil"/>
              <w:bottom w:val="single" w:sz="4" w:space="0" w:color="auto"/>
              <w:right w:val="single" w:sz="4" w:space="0" w:color="auto"/>
            </w:tcBorders>
            <w:vAlign w:val="center"/>
            <w:hideMark/>
          </w:tcPr>
          <w:p w14:paraId="1DA3E7DA"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Definición</w:t>
            </w:r>
          </w:p>
        </w:tc>
        <w:tc>
          <w:tcPr>
            <w:tcW w:w="3072" w:type="dxa"/>
            <w:tcBorders>
              <w:top w:val="single" w:sz="8" w:space="0" w:color="auto"/>
              <w:left w:val="single" w:sz="4" w:space="0" w:color="auto"/>
              <w:bottom w:val="single" w:sz="4" w:space="0" w:color="auto"/>
              <w:right w:val="single" w:sz="8" w:space="0" w:color="auto"/>
            </w:tcBorders>
            <w:vAlign w:val="center"/>
            <w:hideMark/>
          </w:tcPr>
          <w:p w14:paraId="34025DD4" w14:textId="77777777" w:rsidR="0028262A" w:rsidRPr="00BD2B20" w:rsidRDefault="0028262A" w:rsidP="0028262A">
            <w:pPr>
              <w:rPr>
                <w:rFonts w:eastAsia="Times" w:cstheme="minorHAnsi"/>
                <w:sz w:val="16"/>
                <w:szCs w:val="16"/>
              </w:rPr>
            </w:pPr>
          </w:p>
        </w:tc>
      </w:tr>
      <w:tr w:rsidR="0028262A" w:rsidRPr="00BD2B20" w14:paraId="03F0C713" w14:textId="77777777" w:rsidTr="0028262A">
        <w:trPr>
          <w:trHeight w:val="300"/>
          <w:jc w:val="center"/>
        </w:trPr>
        <w:tc>
          <w:tcPr>
            <w:tcW w:w="0" w:type="auto"/>
            <w:vMerge/>
            <w:tcBorders>
              <w:top w:val="single" w:sz="4" w:space="0" w:color="auto"/>
              <w:left w:val="single" w:sz="8" w:space="0" w:color="auto"/>
              <w:bottom w:val="single" w:sz="4" w:space="0" w:color="000000"/>
              <w:right w:val="single" w:sz="8" w:space="0" w:color="auto"/>
            </w:tcBorders>
            <w:shd w:val="clear" w:color="auto" w:fill="B38E5D"/>
            <w:vAlign w:val="center"/>
            <w:hideMark/>
          </w:tcPr>
          <w:p w14:paraId="0F55A583" w14:textId="77777777" w:rsidR="0028262A" w:rsidRPr="00F63653" w:rsidRDefault="0028262A" w:rsidP="0028262A">
            <w:pPr>
              <w:rPr>
                <w:rFonts w:eastAsia="Times" w:cstheme="minorHAnsi"/>
                <w:b/>
                <w:color w:val="FFFFFF" w:themeColor="background1"/>
                <w:sz w:val="16"/>
                <w:szCs w:val="16"/>
                <w:lang w:val="es-ES" w:eastAsia="es-ES"/>
              </w:rPr>
            </w:pPr>
          </w:p>
        </w:tc>
        <w:tc>
          <w:tcPr>
            <w:tcW w:w="4251" w:type="dxa"/>
            <w:tcBorders>
              <w:top w:val="nil"/>
              <w:left w:val="nil"/>
              <w:bottom w:val="single" w:sz="4" w:space="0" w:color="auto"/>
              <w:right w:val="single" w:sz="4" w:space="0" w:color="auto"/>
            </w:tcBorders>
            <w:vAlign w:val="center"/>
            <w:hideMark/>
          </w:tcPr>
          <w:p w14:paraId="63BB5280"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Unidad de medida</w:t>
            </w:r>
          </w:p>
        </w:tc>
        <w:tc>
          <w:tcPr>
            <w:tcW w:w="3072" w:type="dxa"/>
            <w:tcBorders>
              <w:top w:val="nil"/>
              <w:left w:val="single" w:sz="4" w:space="0" w:color="auto"/>
              <w:bottom w:val="single" w:sz="4" w:space="0" w:color="auto"/>
              <w:right w:val="single" w:sz="8" w:space="0" w:color="auto"/>
            </w:tcBorders>
            <w:vAlign w:val="center"/>
            <w:hideMark/>
          </w:tcPr>
          <w:p w14:paraId="2458F662"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5454498B" w14:textId="77777777" w:rsidTr="0028262A">
        <w:trPr>
          <w:trHeight w:val="300"/>
          <w:jc w:val="center"/>
        </w:trPr>
        <w:tc>
          <w:tcPr>
            <w:tcW w:w="0" w:type="auto"/>
            <w:vMerge/>
            <w:tcBorders>
              <w:top w:val="single" w:sz="4" w:space="0" w:color="auto"/>
              <w:left w:val="single" w:sz="8" w:space="0" w:color="auto"/>
              <w:bottom w:val="single" w:sz="4" w:space="0" w:color="000000"/>
              <w:right w:val="single" w:sz="8" w:space="0" w:color="auto"/>
            </w:tcBorders>
            <w:shd w:val="clear" w:color="auto" w:fill="B38E5D"/>
            <w:vAlign w:val="center"/>
            <w:hideMark/>
          </w:tcPr>
          <w:p w14:paraId="4711E397" w14:textId="77777777" w:rsidR="0028262A" w:rsidRPr="00F63653" w:rsidRDefault="0028262A" w:rsidP="0028262A">
            <w:pPr>
              <w:rPr>
                <w:rFonts w:eastAsia="Times" w:cstheme="minorHAnsi"/>
                <w:b/>
                <w:color w:val="FFFFFF" w:themeColor="background1"/>
                <w:sz w:val="16"/>
                <w:szCs w:val="16"/>
                <w:lang w:val="es-ES" w:eastAsia="es-ES"/>
              </w:rPr>
            </w:pPr>
          </w:p>
        </w:tc>
        <w:tc>
          <w:tcPr>
            <w:tcW w:w="4251" w:type="dxa"/>
            <w:tcBorders>
              <w:top w:val="nil"/>
              <w:left w:val="nil"/>
              <w:bottom w:val="single" w:sz="4" w:space="0" w:color="auto"/>
              <w:right w:val="single" w:sz="4" w:space="0" w:color="auto"/>
            </w:tcBorders>
            <w:vAlign w:val="center"/>
            <w:hideMark/>
          </w:tcPr>
          <w:p w14:paraId="145500D5"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Cuantificación</w:t>
            </w:r>
          </w:p>
        </w:tc>
        <w:tc>
          <w:tcPr>
            <w:tcW w:w="3072" w:type="dxa"/>
            <w:tcBorders>
              <w:top w:val="nil"/>
              <w:left w:val="single" w:sz="4" w:space="0" w:color="auto"/>
              <w:bottom w:val="single" w:sz="4" w:space="0" w:color="auto"/>
              <w:right w:val="single" w:sz="8" w:space="0" w:color="auto"/>
            </w:tcBorders>
            <w:vAlign w:val="center"/>
            <w:hideMark/>
          </w:tcPr>
          <w:p w14:paraId="1C0DB137"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3458E1D4" w14:textId="77777777" w:rsidTr="0028262A">
        <w:trPr>
          <w:trHeight w:val="300"/>
          <w:jc w:val="center"/>
        </w:trPr>
        <w:tc>
          <w:tcPr>
            <w:tcW w:w="2458" w:type="dxa"/>
            <w:vMerge w:val="restart"/>
            <w:tcBorders>
              <w:top w:val="nil"/>
              <w:left w:val="single" w:sz="8" w:space="0" w:color="auto"/>
              <w:bottom w:val="single" w:sz="4" w:space="0" w:color="auto"/>
              <w:right w:val="single" w:sz="8" w:space="0" w:color="auto"/>
            </w:tcBorders>
            <w:shd w:val="clear" w:color="auto" w:fill="B38E5D"/>
            <w:vAlign w:val="center"/>
            <w:hideMark/>
          </w:tcPr>
          <w:p w14:paraId="40964D09" w14:textId="77777777" w:rsidR="0028262A" w:rsidRPr="00F63653" w:rsidRDefault="0028262A" w:rsidP="0028262A">
            <w:pPr>
              <w:pStyle w:val="Textosinformato"/>
              <w:ind w:left="118"/>
              <w:rPr>
                <w:rFonts w:asciiTheme="minorHAnsi" w:eastAsia="Times" w:hAnsiTheme="minorHAnsi" w:cstheme="minorHAnsi"/>
                <w:b/>
                <w:color w:val="FFFFFF" w:themeColor="background1"/>
                <w:sz w:val="16"/>
                <w:szCs w:val="16"/>
              </w:rPr>
            </w:pPr>
            <w:r w:rsidRPr="00F63653">
              <w:rPr>
                <w:rFonts w:asciiTheme="minorHAnsi" w:eastAsia="Times" w:hAnsiTheme="minorHAnsi" w:cstheme="minorHAnsi"/>
                <w:b/>
                <w:color w:val="FFFFFF" w:themeColor="background1"/>
                <w:sz w:val="16"/>
                <w:szCs w:val="16"/>
              </w:rPr>
              <w:t>Población objetivo</w:t>
            </w:r>
          </w:p>
        </w:tc>
        <w:tc>
          <w:tcPr>
            <w:tcW w:w="4251" w:type="dxa"/>
            <w:tcBorders>
              <w:top w:val="nil"/>
              <w:left w:val="nil"/>
              <w:bottom w:val="single" w:sz="4" w:space="0" w:color="auto"/>
              <w:right w:val="single" w:sz="4" w:space="0" w:color="auto"/>
            </w:tcBorders>
            <w:vAlign w:val="center"/>
            <w:hideMark/>
          </w:tcPr>
          <w:p w14:paraId="61162F8E"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 xml:space="preserve">Definición </w:t>
            </w:r>
          </w:p>
        </w:tc>
        <w:tc>
          <w:tcPr>
            <w:tcW w:w="3072" w:type="dxa"/>
            <w:tcBorders>
              <w:top w:val="nil"/>
              <w:left w:val="single" w:sz="4" w:space="0" w:color="auto"/>
              <w:bottom w:val="single" w:sz="4" w:space="0" w:color="auto"/>
              <w:right w:val="single" w:sz="8" w:space="0" w:color="auto"/>
            </w:tcBorders>
            <w:vAlign w:val="center"/>
            <w:hideMark/>
          </w:tcPr>
          <w:p w14:paraId="2B2B39E5"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031A9E17" w14:textId="77777777" w:rsidTr="0028262A">
        <w:trPr>
          <w:trHeight w:val="300"/>
          <w:jc w:val="center"/>
        </w:trPr>
        <w:tc>
          <w:tcPr>
            <w:tcW w:w="0" w:type="auto"/>
            <w:vMerge/>
            <w:tcBorders>
              <w:top w:val="nil"/>
              <w:left w:val="single" w:sz="8" w:space="0" w:color="auto"/>
              <w:bottom w:val="single" w:sz="4" w:space="0" w:color="auto"/>
              <w:right w:val="single" w:sz="8" w:space="0" w:color="auto"/>
            </w:tcBorders>
            <w:shd w:val="clear" w:color="auto" w:fill="B38E5D"/>
            <w:vAlign w:val="center"/>
            <w:hideMark/>
          </w:tcPr>
          <w:p w14:paraId="50DC6179" w14:textId="77777777" w:rsidR="0028262A" w:rsidRPr="00F63653" w:rsidRDefault="0028262A" w:rsidP="0028262A">
            <w:pPr>
              <w:rPr>
                <w:rFonts w:eastAsia="Times" w:cstheme="minorHAnsi"/>
                <w:b/>
                <w:color w:val="FFFFFF" w:themeColor="background1"/>
                <w:sz w:val="16"/>
                <w:szCs w:val="16"/>
                <w:lang w:val="es-ES" w:eastAsia="es-ES"/>
              </w:rPr>
            </w:pPr>
          </w:p>
        </w:tc>
        <w:tc>
          <w:tcPr>
            <w:tcW w:w="4251" w:type="dxa"/>
            <w:tcBorders>
              <w:top w:val="nil"/>
              <w:left w:val="nil"/>
              <w:bottom w:val="single" w:sz="4" w:space="0" w:color="auto"/>
              <w:right w:val="single" w:sz="4" w:space="0" w:color="auto"/>
            </w:tcBorders>
            <w:vAlign w:val="center"/>
            <w:hideMark/>
          </w:tcPr>
          <w:p w14:paraId="31944888"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Unidad de medida</w:t>
            </w:r>
          </w:p>
        </w:tc>
        <w:tc>
          <w:tcPr>
            <w:tcW w:w="3072" w:type="dxa"/>
            <w:tcBorders>
              <w:top w:val="nil"/>
              <w:left w:val="single" w:sz="4" w:space="0" w:color="auto"/>
              <w:bottom w:val="single" w:sz="4" w:space="0" w:color="auto"/>
              <w:right w:val="single" w:sz="8" w:space="0" w:color="auto"/>
            </w:tcBorders>
            <w:vAlign w:val="center"/>
            <w:hideMark/>
          </w:tcPr>
          <w:p w14:paraId="20AF60A0"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7DE66CE6" w14:textId="77777777" w:rsidTr="0028262A">
        <w:trPr>
          <w:trHeight w:val="315"/>
          <w:jc w:val="center"/>
        </w:trPr>
        <w:tc>
          <w:tcPr>
            <w:tcW w:w="0" w:type="auto"/>
            <w:vMerge/>
            <w:tcBorders>
              <w:top w:val="nil"/>
              <w:left w:val="single" w:sz="8" w:space="0" w:color="auto"/>
              <w:bottom w:val="single" w:sz="4" w:space="0" w:color="auto"/>
              <w:right w:val="single" w:sz="8" w:space="0" w:color="auto"/>
            </w:tcBorders>
            <w:shd w:val="clear" w:color="auto" w:fill="B38E5D"/>
            <w:vAlign w:val="center"/>
            <w:hideMark/>
          </w:tcPr>
          <w:p w14:paraId="2F2F822B" w14:textId="77777777" w:rsidR="0028262A" w:rsidRPr="00F63653" w:rsidRDefault="0028262A" w:rsidP="0028262A">
            <w:pPr>
              <w:rPr>
                <w:rFonts w:eastAsia="Times" w:cstheme="minorHAnsi"/>
                <w:b/>
                <w:color w:val="FFFFFF" w:themeColor="background1"/>
                <w:sz w:val="16"/>
                <w:szCs w:val="16"/>
                <w:lang w:val="es-ES" w:eastAsia="es-ES"/>
              </w:rPr>
            </w:pPr>
          </w:p>
        </w:tc>
        <w:tc>
          <w:tcPr>
            <w:tcW w:w="4251" w:type="dxa"/>
            <w:tcBorders>
              <w:top w:val="nil"/>
              <w:left w:val="nil"/>
              <w:bottom w:val="single" w:sz="4" w:space="0" w:color="auto"/>
              <w:right w:val="single" w:sz="4" w:space="0" w:color="auto"/>
            </w:tcBorders>
            <w:vAlign w:val="center"/>
            <w:hideMark/>
          </w:tcPr>
          <w:p w14:paraId="4CA16CBC"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Cuantificación</w:t>
            </w:r>
          </w:p>
        </w:tc>
        <w:tc>
          <w:tcPr>
            <w:tcW w:w="3072" w:type="dxa"/>
            <w:tcBorders>
              <w:top w:val="nil"/>
              <w:left w:val="single" w:sz="4" w:space="0" w:color="auto"/>
              <w:bottom w:val="single" w:sz="4" w:space="0" w:color="auto"/>
              <w:right w:val="single" w:sz="8" w:space="0" w:color="auto"/>
            </w:tcBorders>
            <w:vAlign w:val="center"/>
            <w:hideMark/>
          </w:tcPr>
          <w:p w14:paraId="67D55338"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5A7FE3F7" w14:textId="77777777" w:rsidTr="0028262A">
        <w:trPr>
          <w:trHeight w:val="315"/>
          <w:jc w:val="center"/>
        </w:trPr>
        <w:tc>
          <w:tcPr>
            <w:tcW w:w="2458" w:type="dxa"/>
            <w:vMerge w:val="restart"/>
            <w:tcBorders>
              <w:top w:val="single" w:sz="4" w:space="0" w:color="auto"/>
              <w:left w:val="single" w:sz="8" w:space="0" w:color="auto"/>
              <w:bottom w:val="single" w:sz="4" w:space="0" w:color="auto"/>
              <w:right w:val="single" w:sz="8" w:space="0" w:color="auto"/>
            </w:tcBorders>
            <w:shd w:val="clear" w:color="auto" w:fill="B38E5D"/>
            <w:vAlign w:val="center"/>
            <w:hideMark/>
          </w:tcPr>
          <w:p w14:paraId="0BECA06E" w14:textId="77777777" w:rsidR="0028262A" w:rsidRPr="00F63653" w:rsidRDefault="0028262A" w:rsidP="0028262A">
            <w:pPr>
              <w:pStyle w:val="Textosinformato"/>
              <w:ind w:left="118"/>
              <w:rPr>
                <w:rFonts w:asciiTheme="minorHAnsi" w:eastAsia="Times" w:hAnsiTheme="minorHAnsi" w:cstheme="minorHAnsi"/>
                <w:b/>
                <w:color w:val="FFFFFF" w:themeColor="background1"/>
                <w:sz w:val="16"/>
                <w:szCs w:val="16"/>
              </w:rPr>
            </w:pPr>
            <w:r w:rsidRPr="00F63653">
              <w:rPr>
                <w:rFonts w:asciiTheme="minorHAnsi" w:eastAsia="Times" w:hAnsiTheme="minorHAnsi" w:cstheme="minorHAnsi"/>
                <w:b/>
                <w:color w:val="FFFFFF" w:themeColor="background1"/>
                <w:sz w:val="16"/>
                <w:szCs w:val="16"/>
              </w:rPr>
              <w:t>Población atendida</w:t>
            </w:r>
          </w:p>
        </w:tc>
        <w:tc>
          <w:tcPr>
            <w:tcW w:w="4251" w:type="dxa"/>
            <w:tcBorders>
              <w:top w:val="single" w:sz="4" w:space="0" w:color="auto"/>
              <w:left w:val="nil"/>
              <w:bottom w:val="single" w:sz="4" w:space="0" w:color="auto"/>
              <w:right w:val="single" w:sz="4" w:space="0" w:color="auto"/>
            </w:tcBorders>
            <w:vAlign w:val="center"/>
            <w:hideMark/>
          </w:tcPr>
          <w:p w14:paraId="0FD34C98"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 xml:space="preserve">Definición </w:t>
            </w:r>
          </w:p>
        </w:tc>
        <w:tc>
          <w:tcPr>
            <w:tcW w:w="3072" w:type="dxa"/>
            <w:tcBorders>
              <w:top w:val="single" w:sz="4" w:space="0" w:color="auto"/>
              <w:left w:val="single" w:sz="4" w:space="0" w:color="auto"/>
              <w:bottom w:val="single" w:sz="4" w:space="0" w:color="auto"/>
              <w:right w:val="single" w:sz="8" w:space="0" w:color="auto"/>
            </w:tcBorders>
            <w:vAlign w:val="center"/>
            <w:hideMark/>
          </w:tcPr>
          <w:p w14:paraId="382E1246" w14:textId="77777777" w:rsidR="0028262A" w:rsidRPr="00BD2B20" w:rsidRDefault="0028262A" w:rsidP="0028262A">
            <w:pPr>
              <w:rPr>
                <w:rFonts w:eastAsia="Times" w:cstheme="minorHAnsi"/>
                <w:sz w:val="16"/>
                <w:szCs w:val="16"/>
              </w:rPr>
            </w:pPr>
          </w:p>
        </w:tc>
      </w:tr>
      <w:tr w:rsidR="0028262A" w:rsidRPr="00BD2B20" w14:paraId="281F2430" w14:textId="77777777" w:rsidTr="0028262A">
        <w:trPr>
          <w:trHeight w:val="315"/>
          <w:jc w:val="center"/>
        </w:trPr>
        <w:tc>
          <w:tcPr>
            <w:tcW w:w="0" w:type="auto"/>
            <w:vMerge/>
            <w:tcBorders>
              <w:top w:val="single" w:sz="4" w:space="0" w:color="auto"/>
              <w:left w:val="single" w:sz="8" w:space="0" w:color="auto"/>
              <w:bottom w:val="single" w:sz="4" w:space="0" w:color="auto"/>
              <w:right w:val="single" w:sz="8" w:space="0" w:color="auto"/>
            </w:tcBorders>
            <w:shd w:val="clear" w:color="auto" w:fill="B38E5D"/>
            <w:vAlign w:val="center"/>
            <w:hideMark/>
          </w:tcPr>
          <w:p w14:paraId="77596114" w14:textId="77777777" w:rsidR="0028262A" w:rsidRPr="00F63653" w:rsidRDefault="0028262A" w:rsidP="0028262A">
            <w:pPr>
              <w:rPr>
                <w:rFonts w:eastAsia="Times" w:cstheme="minorHAnsi"/>
                <w:b/>
                <w:color w:val="FFFFFF" w:themeColor="background1"/>
                <w:sz w:val="16"/>
                <w:szCs w:val="16"/>
                <w:lang w:val="es-ES" w:eastAsia="es-ES"/>
              </w:rPr>
            </w:pPr>
          </w:p>
        </w:tc>
        <w:tc>
          <w:tcPr>
            <w:tcW w:w="4251" w:type="dxa"/>
            <w:tcBorders>
              <w:top w:val="nil"/>
              <w:left w:val="nil"/>
              <w:bottom w:val="single" w:sz="4" w:space="0" w:color="auto"/>
              <w:right w:val="single" w:sz="4" w:space="0" w:color="auto"/>
            </w:tcBorders>
            <w:vAlign w:val="center"/>
            <w:hideMark/>
          </w:tcPr>
          <w:p w14:paraId="3AEE411D"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Unidad de medida</w:t>
            </w:r>
          </w:p>
        </w:tc>
        <w:tc>
          <w:tcPr>
            <w:tcW w:w="3072" w:type="dxa"/>
            <w:tcBorders>
              <w:top w:val="nil"/>
              <w:left w:val="single" w:sz="4" w:space="0" w:color="auto"/>
              <w:bottom w:val="single" w:sz="4" w:space="0" w:color="auto"/>
              <w:right w:val="single" w:sz="8" w:space="0" w:color="auto"/>
            </w:tcBorders>
            <w:vAlign w:val="center"/>
            <w:hideMark/>
          </w:tcPr>
          <w:p w14:paraId="6144D152" w14:textId="77777777" w:rsidR="0028262A" w:rsidRPr="00BD2B20" w:rsidRDefault="0028262A" w:rsidP="0028262A">
            <w:pPr>
              <w:rPr>
                <w:rFonts w:eastAsia="Times" w:cstheme="minorHAnsi"/>
                <w:sz w:val="16"/>
                <w:szCs w:val="16"/>
              </w:rPr>
            </w:pPr>
          </w:p>
        </w:tc>
      </w:tr>
      <w:tr w:rsidR="0028262A" w:rsidRPr="00BD2B20" w14:paraId="1FFD3C73" w14:textId="77777777" w:rsidTr="0028262A">
        <w:trPr>
          <w:trHeight w:val="315"/>
          <w:jc w:val="center"/>
        </w:trPr>
        <w:tc>
          <w:tcPr>
            <w:tcW w:w="0" w:type="auto"/>
            <w:vMerge/>
            <w:tcBorders>
              <w:top w:val="single" w:sz="4" w:space="0" w:color="auto"/>
              <w:left w:val="single" w:sz="8" w:space="0" w:color="auto"/>
              <w:bottom w:val="single" w:sz="4" w:space="0" w:color="auto"/>
              <w:right w:val="single" w:sz="8" w:space="0" w:color="auto"/>
            </w:tcBorders>
            <w:shd w:val="clear" w:color="auto" w:fill="B38E5D"/>
            <w:vAlign w:val="center"/>
            <w:hideMark/>
          </w:tcPr>
          <w:p w14:paraId="4DBC0068" w14:textId="77777777" w:rsidR="0028262A" w:rsidRPr="00F63653" w:rsidRDefault="0028262A" w:rsidP="0028262A">
            <w:pPr>
              <w:rPr>
                <w:rFonts w:eastAsia="Times" w:cstheme="minorHAnsi"/>
                <w:b/>
                <w:color w:val="FFFFFF" w:themeColor="background1"/>
                <w:sz w:val="16"/>
                <w:szCs w:val="16"/>
                <w:lang w:val="es-ES" w:eastAsia="es-ES"/>
              </w:rPr>
            </w:pPr>
          </w:p>
        </w:tc>
        <w:tc>
          <w:tcPr>
            <w:tcW w:w="4251" w:type="dxa"/>
            <w:tcBorders>
              <w:top w:val="nil"/>
              <w:left w:val="nil"/>
              <w:bottom w:val="single" w:sz="4" w:space="0" w:color="auto"/>
              <w:right w:val="single" w:sz="4" w:space="0" w:color="auto"/>
            </w:tcBorders>
            <w:vAlign w:val="center"/>
            <w:hideMark/>
          </w:tcPr>
          <w:p w14:paraId="40686DBF"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Cuantificación</w:t>
            </w:r>
          </w:p>
        </w:tc>
        <w:tc>
          <w:tcPr>
            <w:tcW w:w="3072" w:type="dxa"/>
            <w:tcBorders>
              <w:top w:val="nil"/>
              <w:left w:val="single" w:sz="4" w:space="0" w:color="auto"/>
              <w:bottom w:val="single" w:sz="4" w:space="0" w:color="auto"/>
              <w:right w:val="single" w:sz="8" w:space="0" w:color="auto"/>
            </w:tcBorders>
            <w:vAlign w:val="center"/>
            <w:hideMark/>
          </w:tcPr>
          <w:p w14:paraId="01471BAC" w14:textId="77777777" w:rsidR="0028262A" w:rsidRPr="00BD2B20" w:rsidRDefault="0028262A" w:rsidP="0028262A">
            <w:pPr>
              <w:rPr>
                <w:rFonts w:eastAsia="Times" w:cstheme="minorHAnsi"/>
                <w:sz w:val="16"/>
                <w:szCs w:val="16"/>
              </w:rPr>
            </w:pPr>
          </w:p>
        </w:tc>
      </w:tr>
      <w:tr w:rsidR="0028262A" w:rsidRPr="00BD2B20" w14:paraId="1C826932" w14:textId="77777777" w:rsidTr="0028262A">
        <w:trPr>
          <w:trHeight w:val="300"/>
          <w:jc w:val="center"/>
        </w:trPr>
        <w:tc>
          <w:tcPr>
            <w:tcW w:w="2458" w:type="dxa"/>
            <w:vMerge w:val="restart"/>
            <w:tcBorders>
              <w:top w:val="single" w:sz="4" w:space="0" w:color="auto"/>
              <w:left w:val="single" w:sz="8" w:space="0" w:color="auto"/>
              <w:bottom w:val="single" w:sz="4" w:space="0" w:color="auto"/>
              <w:right w:val="single" w:sz="8" w:space="0" w:color="auto"/>
            </w:tcBorders>
            <w:shd w:val="clear" w:color="auto" w:fill="B38E5D"/>
            <w:vAlign w:val="center"/>
            <w:hideMark/>
          </w:tcPr>
          <w:p w14:paraId="5104CCA3" w14:textId="77777777" w:rsidR="0028262A" w:rsidRPr="00F63653" w:rsidRDefault="0028262A" w:rsidP="0028262A">
            <w:pPr>
              <w:pStyle w:val="Textosinformato"/>
              <w:ind w:left="118"/>
              <w:rPr>
                <w:rFonts w:asciiTheme="minorHAnsi" w:eastAsia="Times" w:hAnsiTheme="minorHAnsi" w:cstheme="minorHAnsi"/>
                <w:b/>
                <w:color w:val="FFFFFF" w:themeColor="background1"/>
                <w:sz w:val="16"/>
                <w:szCs w:val="16"/>
              </w:rPr>
            </w:pPr>
            <w:r w:rsidRPr="00F63653">
              <w:rPr>
                <w:rFonts w:asciiTheme="minorHAnsi" w:eastAsia="Times" w:hAnsiTheme="minorHAnsi" w:cstheme="minorHAnsi"/>
                <w:b/>
                <w:color w:val="FFFFFF" w:themeColor="background1"/>
                <w:sz w:val="16"/>
                <w:szCs w:val="16"/>
              </w:rPr>
              <w:t>Presupuesto para el ejercicio fiscal evaluado</w:t>
            </w:r>
          </w:p>
        </w:tc>
        <w:tc>
          <w:tcPr>
            <w:tcW w:w="4251" w:type="dxa"/>
            <w:tcBorders>
              <w:top w:val="single" w:sz="4" w:space="0" w:color="auto"/>
              <w:left w:val="nil"/>
              <w:bottom w:val="single" w:sz="4" w:space="0" w:color="auto"/>
              <w:right w:val="single" w:sz="4" w:space="0" w:color="auto"/>
            </w:tcBorders>
            <w:vAlign w:val="center"/>
            <w:hideMark/>
          </w:tcPr>
          <w:p w14:paraId="402B6BC9"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Presupuesto original (MDP)</w:t>
            </w:r>
          </w:p>
        </w:tc>
        <w:tc>
          <w:tcPr>
            <w:tcW w:w="3072" w:type="dxa"/>
            <w:tcBorders>
              <w:top w:val="single" w:sz="4" w:space="0" w:color="auto"/>
              <w:left w:val="nil"/>
              <w:bottom w:val="single" w:sz="4" w:space="0" w:color="auto"/>
              <w:right w:val="single" w:sz="8" w:space="0" w:color="auto"/>
            </w:tcBorders>
            <w:vAlign w:val="center"/>
            <w:hideMark/>
          </w:tcPr>
          <w:p w14:paraId="5CD2C2A7"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2D8F6528" w14:textId="77777777" w:rsidTr="0028262A">
        <w:trPr>
          <w:trHeight w:val="300"/>
          <w:jc w:val="center"/>
        </w:trPr>
        <w:tc>
          <w:tcPr>
            <w:tcW w:w="0" w:type="auto"/>
            <w:vMerge/>
            <w:tcBorders>
              <w:top w:val="single" w:sz="4" w:space="0" w:color="auto"/>
              <w:left w:val="single" w:sz="8" w:space="0" w:color="auto"/>
              <w:bottom w:val="single" w:sz="4" w:space="0" w:color="auto"/>
              <w:right w:val="single" w:sz="8" w:space="0" w:color="auto"/>
            </w:tcBorders>
            <w:shd w:val="clear" w:color="auto" w:fill="B38E5D"/>
            <w:vAlign w:val="center"/>
            <w:hideMark/>
          </w:tcPr>
          <w:p w14:paraId="520A658D" w14:textId="77777777" w:rsidR="0028262A" w:rsidRPr="00F63653" w:rsidRDefault="0028262A" w:rsidP="0028262A">
            <w:pPr>
              <w:rPr>
                <w:rFonts w:eastAsia="Times" w:cstheme="minorHAnsi"/>
                <w:b/>
                <w:color w:val="FFFFFF" w:themeColor="background1"/>
                <w:sz w:val="16"/>
                <w:szCs w:val="16"/>
                <w:lang w:val="es-ES" w:eastAsia="es-ES"/>
              </w:rPr>
            </w:pPr>
          </w:p>
        </w:tc>
        <w:tc>
          <w:tcPr>
            <w:tcW w:w="4251" w:type="dxa"/>
            <w:tcBorders>
              <w:top w:val="nil"/>
              <w:left w:val="nil"/>
              <w:bottom w:val="single" w:sz="4" w:space="0" w:color="auto"/>
              <w:right w:val="single" w:sz="4" w:space="0" w:color="auto"/>
            </w:tcBorders>
            <w:vAlign w:val="center"/>
            <w:hideMark/>
          </w:tcPr>
          <w:p w14:paraId="73E6A983"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Presupuesto modificado (MDP)</w:t>
            </w:r>
          </w:p>
        </w:tc>
        <w:tc>
          <w:tcPr>
            <w:tcW w:w="3072" w:type="dxa"/>
            <w:tcBorders>
              <w:top w:val="nil"/>
              <w:left w:val="single" w:sz="4" w:space="0" w:color="auto"/>
              <w:bottom w:val="single" w:sz="4" w:space="0" w:color="auto"/>
              <w:right w:val="single" w:sz="8" w:space="0" w:color="auto"/>
            </w:tcBorders>
            <w:vAlign w:val="center"/>
            <w:hideMark/>
          </w:tcPr>
          <w:p w14:paraId="7301F7E1"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8262A" w:rsidRPr="00BD2B20" w14:paraId="38076080" w14:textId="77777777" w:rsidTr="0028262A">
        <w:trPr>
          <w:trHeight w:val="315"/>
          <w:jc w:val="center"/>
        </w:trPr>
        <w:tc>
          <w:tcPr>
            <w:tcW w:w="0" w:type="auto"/>
            <w:vMerge/>
            <w:tcBorders>
              <w:top w:val="single" w:sz="4" w:space="0" w:color="auto"/>
              <w:left w:val="single" w:sz="8" w:space="0" w:color="auto"/>
              <w:bottom w:val="single" w:sz="4" w:space="0" w:color="auto"/>
              <w:right w:val="single" w:sz="8" w:space="0" w:color="auto"/>
            </w:tcBorders>
            <w:shd w:val="clear" w:color="auto" w:fill="B38E5D"/>
            <w:vAlign w:val="center"/>
            <w:hideMark/>
          </w:tcPr>
          <w:p w14:paraId="71287117" w14:textId="77777777" w:rsidR="0028262A" w:rsidRPr="00F63653" w:rsidRDefault="0028262A" w:rsidP="0028262A">
            <w:pPr>
              <w:rPr>
                <w:rFonts w:eastAsia="Times" w:cstheme="minorHAnsi"/>
                <w:b/>
                <w:color w:val="FFFFFF" w:themeColor="background1"/>
                <w:sz w:val="16"/>
                <w:szCs w:val="16"/>
                <w:lang w:val="es-ES" w:eastAsia="es-ES"/>
              </w:rPr>
            </w:pPr>
          </w:p>
        </w:tc>
        <w:tc>
          <w:tcPr>
            <w:tcW w:w="4251" w:type="dxa"/>
            <w:tcBorders>
              <w:top w:val="nil"/>
              <w:left w:val="nil"/>
              <w:bottom w:val="single" w:sz="4" w:space="0" w:color="auto"/>
              <w:right w:val="single" w:sz="4" w:space="0" w:color="auto"/>
            </w:tcBorders>
            <w:vAlign w:val="center"/>
            <w:hideMark/>
          </w:tcPr>
          <w:p w14:paraId="37877D16"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Presupuesto ejercido (MDP)</w:t>
            </w:r>
          </w:p>
        </w:tc>
        <w:tc>
          <w:tcPr>
            <w:tcW w:w="3072" w:type="dxa"/>
            <w:tcBorders>
              <w:top w:val="nil"/>
              <w:left w:val="nil"/>
              <w:bottom w:val="single" w:sz="4" w:space="0" w:color="auto"/>
              <w:right w:val="single" w:sz="8" w:space="0" w:color="auto"/>
            </w:tcBorders>
            <w:vAlign w:val="center"/>
            <w:hideMark/>
          </w:tcPr>
          <w:p w14:paraId="63D68709" w14:textId="77777777" w:rsidR="0028262A" w:rsidRPr="00BD2B20" w:rsidRDefault="0028262A" w:rsidP="0028262A">
            <w:pPr>
              <w:pStyle w:val="Textosinformato"/>
              <w:ind w:left="72"/>
              <w:rPr>
                <w:rFonts w:asciiTheme="minorHAnsi" w:eastAsia="Times" w:hAnsiTheme="minorHAnsi" w:cstheme="minorHAnsi"/>
                <w:b/>
                <w:sz w:val="16"/>
                <w:szCs w:val="16"/>
              </w:rPr>
            </w:pPr>
            <w:r w:rsidRPr="00BD2B20">
              <w:rPr>
                <w:rFonts w:asciiTheme="minorHAnsi" w:eastAsia="Times" w:hAnsiTheme="minorHAnsi" w:cstheme="minorHAnsi"/>
                <w:b/>
                <w:sz w:val="16"/>
                <w:szCs w:val="16"/>
              </w:rPr>
              <w:t> </w:t>
            </w:r>
          </w:p>
        </w:tc>
      </w:tr>
      <w:tr w:rsidR="00236518" w:rsidRPr="00BD2B20" w14:paraId="1C1D6DEE" w14:textId="77777777" w:rsidTr="0028262A">
        <w:trPr>
          <w:trHeight w:val="315"/>
          <w:jc w:val="center"/>
        </w:trPr>
        <w:tc>
          <w:tcPr>
            <w:tcW w:w="2458" w:type="dxa"/>
            <w:tcBorders>
              <w:top w:val="single" w:sz="4" w:space="0" w:color="auto"/>
              <w:left w:val="single" w:sz="4" w:space="0" w:color="auto"/>
              <w:bottom w:val="single" w:sz="4" w:space="0" w:color="auto"/>
              <w:right w:val="single" w:sz="4" w:space="0" w:color="auto"/>
            </w:tcBorders>
            <w:shd w:val="clear" w:color="auto" w:fill="B38E5D"/>
            <w:vAlign w:val="center"/>
          </w:tcPr>
          <w:p w14:paraId="0E0DEE7D" w14:textId="77777777" w:rsidR="00236518" w:rsidRPr="00F63653" w:rsidRDefault="00236518" w:rsidP="0028262A">
            <w:pPr>
              <w:pStyle w:val="Textosinformato"/>
              <w:ind w:left="118"/>
              <w:rPr>
                <w:rFonts w:asciiTheme="minorHAnsi" w:eastAsia="Times" w:hAnsiTheme="minorHAnsi" w:cstheme="minorHAnsi"/>
                <w:b/>
                <w:color w:val="FFFFFF" w:themeColor="background1"/>
                <w:sz w:val="16"/>
                <w:szCs w:val="16"/>
              </w:rPr>
            </w:pPr>
            <w:r>
              <w:rPr>
                <w:rFonts w:asciiTheme="minorHAnsi" w:eastAsia="Times" w:hAnsiTheme="minorHAnsi" w:cstheme="minorHAnsi"/>
                <w:b/>
                <w:color w:val="FFFFFF" w:themeColor="background1"/>
                <w:sz w:val="16"/>
                <w:szCs w:val="16"/>
              </w:rPr>
              <w:t xml:space="preserve">Fuente de financiamiento </w:t>
            </w:r>
          </w:p>
        </w:tc>
        <w:tc>
          <w:tcPr>
            <w:tcW w:w="4251" w:type="dxa"/>
            <w:tcBorders>
              <w:top w:val="single" w:sz="4" w:space="0" w:color="auto"/>
              <w:left w:val="single" w:sz="4" w:space="0" w:color="auto"/>
              <w:bottom w:val="single" w:sz="4" w:space="0" w:color="auto"/>
              <w:right w:val="single" w:sz="4" w:space="0" w:color="auto"/>
            </w:tcBorders>
            <w:vAlign w:val="center"/>
          </w:tcPr>
          <w:p w14:paraId="4782D8AC" w14:textId="77777777" w:rsidR="00236518" w:rsidRPr="00BD2B20" w:rsidRDefault="00236518" w:rsidP="0028262A">
            <w:pPr>
              <w:pStyle w:val="Textosinformato"/>
              <w:ind w:left="94"/>
              <w:rPr>
                <w:rFonts w:asciiTheme="minorHAnsi" w:eastAsia="Times" w:hAnsiTheme="minorHAnsi" w:cstheme="minorHAnsi"/>
                <w:sz w:val="16"/>
                <w:szCs w:val="16"/>
              </w:rPr>
            </w:pPr>
            <w:r>
              <w:rPr>
                <w:rFonts w:asciiTheme="minorHAnsi" w:eastAsia="Times" w:hAnsiTheme="minorHAnsi" w:cstheme="minorHAnsi"/>
                <w:sz w:val="16"/>
                <w:szCs w:val="16"/>
              </w:rPr>
              <w:t>Recursos fiscales/ Recursos propios/ Otro.</w:t>
            </w:r>
          </w:p>
        </w:tc>
        <w:tc>
          <w:tcPr>
            <w:tcW w:w="3072" w:type="dxa"/>
            <w:tcBorders>
              <w:top w:val="single" w:sz="4" w:space="0" w:color="auto"/>
              <w:left w:val="single" w:sz="4" w:space="0" w:color="auto"/>
              <w:bottom w:val="single" w:sz="4" w:space="0" w:color="auto"/>
              <w:right w:val="single" w:sz="4" w:space="0" w:color="auto"/>
            </w:tcBorders>
            <w:vAlign w:val="center"/>
          </w:tcPr>
          <w:p w14:paraId="01BF1F39" w14:textId="77777777" w:rsidR="00236518" w:rsidRPr="00BD2B20" w:rsidRDefault="00236518" w:rsidP="0028262A">
            <w:pPr>
              <w:rPr>
                <w:rFonts w:eastAsia="Times" w:cstheme="minorHAnsi"/>
                <w:sz w:val="16"/>
                <w:szCs w:val="16"/>
              </w:rPr>
            </w:pPr>
          </w:p>
        </w:tc>
      </w:tr>
      <w:tr w:rsidR="0028262A" w:rsidRPr="00BD2B20" w14:paraId="2FBD75AC" w14:textId="77777777" w:rsidTr="0028262A">
        <w:trPr>
          <w:trHeight w:val="315"/>
          <w:jc w:val="center"/>
        </w:trPr>
        <w:tc>
          <w:tcPr>
            <w:tcW w:w="2458" w:type="dxa"/>
            <w:tcBorders>
              <w:top w:val="single" w:sz="4" w:space="0" w:color="auto"/>
              <w:left w:val="single" w:sz="4" w:space="0" w:color="auto"/>
              <w:bottom w:val="single" w:sz="4" w:space="0" w:color="auto"/>
              <w:right w:val="single" w:sz="4" w:space="0" w:color="auto"/>
            </w:tcBorders>
            <w:shd w:val="clear" w:color="auto" w:fill="B38E5D"/>
            <w:vAlign w:val="center"/>
            <w:hideMark/>
          </w:tcPr>
          <w:p w14:paraId="300EFAFD" w14:textId="77777777" w:rsidR="0028262A" w:rsidRPr="00F63653" w:rsidRDefault="0028262A" w:rsidP="0028262A">
            <w:pPr>
              <w:pStyle w:val="Textosinformato"/>
              <w:ind w:left="118"/>
              <w:rPr>
                <w:rFonts w:asciiTheme="minorHAnsi" w:eastAsia="Times" w:hAnsiTheme="minorHAnsi" w:cstheme="minorHAnsi"/>
                <w:b/>
                <w:color w:val="FFFFFF" w:themeColor="background1"/>
                <w:sz w:val="16"/>
                <w:szCs w:val="16"/>
              </w:rPr>
            </w:pPr>
            <w:r w:rsidRPr="00F63653">
              <w:rPr>
                <w:rFonts w:asciiTheme="minorHAnsi" w:eastAsia="Times" w:hAnsiTheme="minorHAnsi" w:cstheme="minorHAnsi"/>
                <w:b/>
                <w:color w:val="FFFFFF" w:themeColor="background1"/>
                <w:sz w:val="16"/>
                <w:szCs w:val="16"/>
              </w:rPr>
              <w:t>Cobertura geográfica (si aplica)</w:t>
            </w:r>
          </w:p>
        </w:tc>
        <w:tc>
          <w:tcPr>
            <w:tcW w:w="4251" w:type="dxa"/>
            <w:tcBorders>
              <w:top w:val="single" w:sz="4" w:space="0" w:color="auto"/>
              <w:left w:val="single" w:sz="4" w:space="0" w:color="auto"/>
              <w:bottom w:val="single" w:sz="4" w:space="0" w:color="auto"/>
              <w:right w:val="single" w:sz="4" w:space="0" w:color="auto"/>
            </w:tcBorders>
            <w:vAlign w:val="center"/>
            <w:hideMark/>
          </w:tcPr>
          <w:p w14:paraId="49BF76E1" w14:textId="77777777" w:rsidR="0028262A" w:rsidRPr="00BD2B20" w:rsidRDefault="00236518" w:rsidP="0028262A">
            <w:pPr>
              <w:pStyle w:val="Textosinformato"/>
              <w:ind w:left="94"/>
              <w:rPr>
                <w:rFonts w:asciiTheme="minorHAnsi" w:eastAsia="Times" w:hAnsiTheme="minorHAnsi" w:cstheme="minorHAnsi"/>
                <w:sz w:val="16"/>
                <w:szCs w:val="16"/>
              </w:rPr>
            </w:pPr>
            <w:r>
              <w:rPr>
                <w:rFonts w:asciiTheme="minorHAnsi" w:eastAsia="Times" w:hAnsiTheme="minorHAnsi" w:cstheme="minorHAnsi"/>
                <w:sz w:val="16"/>
                <w:szCs w:val="16"/>
              </w:rPr>
              <w:t xml:space="preserve">Entidades Federativas </w:t>
            </w:r>
            <w:r w:rsidR="0028262A" w:rsidRPr="00BD2B20">
              <w:rPr>
                <w:rFonts w:asciiTheme="minorHAnsi" w:eastAsia="Times" w:hAnsiTheme="minorHAnsi" w:cstheme="minorHAnsi"/>
                <w:sz w:val="16"/>
                <w:szCs w:val="16"/>
              </w:rPr>
              <w:t>en los que opera el Pp</w:t>
            </w:r>
          </w:p>
        </w:tc>
        <w:tc>
          <w:tcPr>
            <w:tcW w:w="3072" w:type="dxa"/>
            <w:tcBorders>
              <w:top w:val="single" w:sz="4" w:space="0" w:color="auto"/>
              <w:left w:val="single" w:sz="4" w:space="0" w:color="auto"/>
              <w:bottom w:val="single" w:sz="4" w:space="0" w:color="auto"/>
              <w:right w:val="single" w:sz="4" w:space="0" w:color="auto"/>
            </w:tcBorders>
            <w:vAlign w:val="center"/>
            <w:hideMark/>
          </w:tcPr>
          <w:p w14:paraId="51406DB4" w14:textId="77777777" w:rsidR="0028262A" w:rsidRPr="00BD2B20" w:rsidRDefault="0028262A" w:rsidP="0028262A">
            <w:pPr>
              <w:rPr>
                <w:rFonts w:eastAsia="Times" w:cstheme="minorHAnsi"/>
                <w:sz w:val="16"/>
                <w:szCs w:val="16"/>
              </w:rPr>
            </w:pPr>
          </w:p>
        </w:tc>
      </w:tr>
      <w:tr w:rsidR="0028262A" w:rsidRPr="00BD2B20" w14:paraId="408F685C" w14:textId="77777777" w:rsidTr="0028262A">
        <w:trPr>
          <w:trHeight w:val="315"/>
          <w:jc w:val="center"/>
        </w:trPr>
        <w:tc>
          <w:tcPr>
            <w:tcW w:w="2458" w:type="dxa"/>
            <w:tcBorders>
              <w:top w:val="single" w:sz="4" w:space="0" w:color="auto"/>
              <w:left w:val="single" w:sz="4" w:space="0" w:color="auto"/>
              <w:bottom w:val="single" w:sz="4" w:space="0" w:color="auto"/>
              <w:right w:val="single" w:sz="4" w:space="0" w:color="auto"/>
            </w:tcBorders>
            <w:shd w:val="clear" w:color="auto" w:fill="B38E5D"/>
            <w:vAlign w:val="center"/>
            <w:hideMark/>
          </w:tcPr>
          <w:p w14:paraId="125814D0" w14:textId="77777777" w:rsidR="0028262A" w:rsidRPr="00F63653" w:rsidRDefault="0028262A" w:rsidP="0028262A">
            <w:pPr>
              <w:pStyle w:val="Textosinformato"/>
              <w:ind w:left="118"/>
              <w:jc w:val="both"/>
              <w:rPr>
                <w:rFonts w:asciiTheme="minorHAnsi" w:eastAsia="Times" w:hAnsiTheme="minorHAnsi" w:cstheme="minorHAnsi"/>
                <w:b/>
                <w:color w:val="FFFFFF" w:themeColor="background1"/>
                <w:sz w:val="16"/>
                <w:szCs w:val="16"/>
              </w:rPr>
            </w:pPr>
            <w:r w:rsidRPr="00F63653">
              <w:rPr>
                <w:rFonts w:asciiTheme="minorHAnsi" w:eastAsia="Times" w:hAnsiTheme="minorHAnsi" w:cstheme="minorHAnsi"/>
                <w:b/>
                <w:color w:val="FFFFFF" w:themeColor="background1"/>
                <w:sz w:val="16"/>
                <w:szCs w:val="16"/>
              </w:rPr>
              <w:t>Focalización (si aplica)</w:t>
            </w:r>
          </w:p>
        </w:tc>
        <w:tc>
          <w:tcPr>
            <w:tcW w:w="4251" w:type="dxa"/>
            <w:tcBorders>
              <w:top w:val="single" w:sz="4" w:space="0" w:color="auto"/>
              <w:left w:val="single" w:sz="4" w:space="0" w:color="auto"/>
              <w:bottom w:val="single" w:sz="4" w:space="0" w:color="auto"/>
              <w:right w:val="single" w:sz="4" w:space="0" w:color="auto"/>
            </w:tcBorders>
            <w:vAlign w:val="center"/>
            <w:hideMark/>
          </w:tcPr>
          <w:p w14:paraId="5823346C" w14:textId="77777777" w:rsidR="0028262A" w:rsidRPr="00BD2B20" w:rsidRDefault="0028262A" w:rsidP="0028262A">
            <w:pPr>
              <w:pStyle w:val="Textosinformato"/>
              <w:ind w:left="94"/>
              <w:rPr>
                <w:rFonts w:asciiTheme="minorHAnsi" w:eastAsia="Times" w:hAnsiTheme="minorHAnsi" w:cstheme="minorHAnsi"/>
                <w:sz w:val="16"/>
                <w:szCs w:val="16"/>
              </w:rPr>
            </w:pPr>
            <w:r w:rsidRPr="00BD2B20">
              <w:rPr>
                <w:rFonts w:asciiTheme="minorHAnsi" w:eastAsia="Times" w:hAnsiTheme="minorHAnsi" w:cstheme="minorHAnsi"/>
                <w:sz w:val="16"/>
                <w:szCs w:val="16"/>
              </w:rPr>
              <w:t>Unidad territorial del Pp</w:t>
            </w:r>
          </w:p>
        </w:tc>
        <w:tc>
          <w:tcPr>
            <w:tcW w:w="3072" w:type="dxa"/>
            <w:tcBorders>
              <w:top w:val="single" w:sz="4" w:space="0" w:color="auto"/>
              <w:left w:val="single" w:sz="4" w:space="0" w:color="auto"/>
              <w:bottom w:val="single" w:sz="4" w:space="0" w:color="auto"/>
              <w:right w:val="single" w:sz="4" w:space="0" w:color="auto"/>
            </w:tcBorders>
            <w:vAlign w:val="center"/>
            <w:hideMark/>
          </w:tcPr>
          <w:p w14:paraId="599EEA4D" w14:textId="77777777" w:rsidR="0028262A" w:rsidRPr="00BD2B20" w:rsidRDefault="0028262A" w:rsidP="0028262A">
            <w:pPr>
              <w:rPr>
                <w:rFonts w:eastAsia="Times" w:cstheme="minorHAnsi"/>
                <w:sz w:val="16"/>
                <w:szCs w:val="16"/>
              </w:rPr>
            </w:pPr>
          </w:p>
        </w:tc>
      </w:tr>
    </w:tbl>
    <w:p w14:paraId="58A369D6" w14:textId="77777777" w:rsidR="0028262A" w:rsidRDefault="0028262A" w:rsidP="0028262A">
      <w:pPr>
        <w:pStyle w:val="Textosinformato"/>
        <w:jc w:val="both"/>
        <w:rPr>
          <w:rFonts w:asciiTheme="minorHAnsi" w:eastAsia="Times" w:hAnsiTheme="minorHAnsi" w:cstheme="minorHAnsi"/>
          <w:sz w:val="22"/>
          <w:szCs w:val="22"/>
          <w:lang w:val="es-MX"/>
        </w:rPr>
      </w:pPr>
    </w:p>
    <w:tbl>
      <w:tblPr>
        <w:tblStyle w:val="Tablaconcuadrcula"/>
        <w:tblW w:w="5083" w:type="pct"/>
        <w:jc w:val="center"/>
        <w:tblLook w:val="04A0" w:firstRow="1" w:lastRow="0" w:firstColumn="1" w:lastColumn="0" w:noHBand="0" w:noVBand="1"/>
      </w:tblPr>
      <w:tblGrid>
        <w:gridCol w:w="1299"/>
        <w:gridCol w:w="898"/>
        <w:gridCol w:w="1572"/>
        <w:gridCol w:w="898"/>
        <w:gridCol w:w="1574"/>
        <w:gridCol w:w="898"/>
        <w:gridCol w:w="1836"/>
      </w:tblGrid>
      <w:tr w:rsidR="0028262A" w:rsidRPr="00BD2B20" w14:paraId="3B175F8F" w14:textId="77777777" w:rsidTr="0023548E">
        <w:trPr>
          <w:trHeight w:val="467"/>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9D2449"/>
            <w:vAlign w:val="center"/>
          </w:tcPr>
          <w:p w14:paraId="10201D79" w14:textId="77777777" w:rsidR="0028262A" w:rsidRPr="00BD2B20" w:rsidRDefault="0028262A" w:rsidP="0028262A">
            <w:pPr>
              <w:jc w:val="center"/>
              <w:rPr>
                <w:rFonts w:cstheme="minorHAnsi"/>
                <w:b/>
                <w:color w:val="FFFFFF" w:themeColor="background1"/>
                <w:sz w:val="18"/>
                <w:szCs w:val="16"/>
              </w:rPr>
            </w:pPr>
            <w:r w:rsidRPr="0077704D">
              <w:rPr>
                <w:rFonts w:cstheme="minorHAnsi"/>
                <w:b/>
                <w:color w:val="FFFFFF" w:themeColor="background1"/>
                <w:sz w:val="20"/>
                <w:szCs w:val="16"/>
              </w:rPr>
              <w:t>Anexo 2P. Ficha de identificación y equivalencia de procesos del Pp</w:t>
            </w:r>
          </w:p>
        </w:tc>
      </w:tr>
      <w:tr w:rsidR="0028262A" w:rsidRPr="00BD2B20" w14:paraId="7A5E7ECE" w14:textId="77777777" w:rsidTr="0028262A">
        <w:trPr>
          <w:trHeight w:val="397"/>
          <w:jc w:val="center"/>
        </w:trPr>
        <w:tc>
          <w:tcPr>
            <w:tcW w:w="724" w:type="pct"/>
            <w:vMerge w:val="restart"/>
            <w:tcBorders>
              <w:top w:val="single" w:sz="4" w:space="0" w:color="auto"/>
              <w:left w:val="single" w:sz="4" w:space="0" w:color="auto"/>
              <w:bottom w:val="single" w:sz="4" w:space="0" w:color="auto"/>
              <w:right w:val="single" w:sz="4" w:space="0" w:color="auto"/>
            </w:tcBorders>
            <w:shd w:val="clear" w:color="auto" w:fill="B38E5D"/>
            <w:vAlign w:val="center"/>
            <w:hideMark/>
          </w:tcPr>
          <w:p w14:paraId="0AB9B80F" w14:textId="77777777" w:rsidR="0028262A" w:rsidRPr="00CC4F51" w:rsidRDefault="0028262A" w:rsidP="0028262A">
            <w:pPr>
              <w:jc w:val="center"/>
              <w:rPr>
                <w:rFonts w:cstheme="minorHAnsi"/>
                <w:b/>
                <w:color w:val="FFFFFF" w:themeColor="background1"/>
                <w:sz w:val="16"/>
                <w:szCs w:val="16"/>
              </w:rPr>
            </w:pPr>
            <w:r w:rsidRPr="007B260F">
              <w:rPr>
                <w:rFonts w:cstheme="minorHAnsi"/>
                <w:b/>
                <w:color w:val="FFFFFF" w:themeColor="background1"/>
                <w:sz w:val="16"/>
                <w:szCs w:val="16"/>
                <w:shd w:val="clear" w:color="auto" w:fill="8B6B41"/>
              </w:rPr>
              <w:t>Modelo General de</w:t>
            </w:r>
            <w:r w:rsidRPr="00CC4F51">
              <w:rPr>
                <w:rFonts w:cstheme="minorHAnsi"/>
                <w:b/>
                <w:color w:val="FFFFFF" w:themeColor="background1"/>
                <w:sz w:val="16"/>
                <w:szCs w:val="16"/>
              </w:rPr>
              <w:t xml:space="preserve"> Procesos</w:t>
            </w:r>
          </w:p>
        </w:tc>
        <w:tc>
          <w:tcPr>
            <w:tcW w:w="4276" w:type="pct"/>
            <w:gridSpan w:val="6"/>
            <w:tcBorders>
              <w:top w:val="single" w:sz="4" w:space="0" w:color="auto"/>
              <w:left w:val="single" w:sz="4" w:space="0" w:color="auto"/>
              <w:bottom w:val="single" w:sz="4" w:space="0" w:color="auto"/>
              <w:right w:val="single" w:sz="4" w:space="0" w:color="auto"/>
            </w:tcBorders>
            <w:shd w:val="clear" w:color="auto" w:fill="B38E5D"/>
            <w:vAlign w:val="center"/>
            <w:hideMark/>
          </w:tcPr>
          <w:p w14:paraId="11D6D964" w14:textId="77777777" w:rsidR="0028262A" w:rsidRPr="00CC4F51" w:rsidRDefault="0028262A" w:rsidP="0028262A">
            <w:pPr>
              <w:jc w:val="center"/>
              <w:rPr>
                <w:rFonts w:cstheme="minorHAnsi"/>
                <w:b/>
                <w:color w:val="FFFFFF" w:themeColor="background1"/>
                <w:sz w:val="16"/>
                <w:szCs w:val="16"/>
              </w:rPr>
            </w:pPr>
            <w:r w:rsidRPr="00CC4F51">
              <w:rPr>
                <w:rFonts w:cstheme="minorHAnsi"/>
                <w:b/>
                <w:color w:val="FFFFFF" w:themeColor="background1"/>
                <w:sz w:val="18"/>
                <w:szCs w:val="16"/>
              </w:rPr>
              <w:t xml:space="preserve">Procesos o Macroprocesos del Pp identificados por </w:t>
            </w:r>
            <w:r>
              <w:rPr>
                <w:rFonts w:cstheme="minorHAnsi"/>
                <w:b/>
                <w:color w:val="FFFFFF" w:themeColor="background1"/>
                <w:sz w:val="18"/>
                <w:szCs w:val="16"/>
              </w:rPr>
              <w:t>la</w:t>
            </w:r>
            <w:r w:rsidRPr="00CC4F51">
              <w:rPr>
                <w:rFonts w:cstheme="minorHAnsi"/>
                <w:b/>
                <w:color w:val="FFFFFF" w:themeColor="background1"/>
                <w:sz w:val="18"/>
                <w:szCs w:val="16"/>
              </w:rPr>
              <w:t xml:space="preserve"> instancia evaluadora</w:t>
            </w:r>
          </w:p>
        </w:tc>
      </w:tr>
      <w:tr w:rsidR="0028262A" w:rsidRPr="00BD2B20" w14:paraId="1A49CA77" w14:textId="77777777" w:rsidTr="0028262A">
        <w:trPr>
          <w:trHeight w:val="397"/>
          <w:jc w:val="center"/>
        </w:trPr>
        <w:tc>
          <w:tcPr>
            <w:tcW w:w="724" w:type="pct"/>
            <w:vMerge/>
            <w:tcBorders>
              <w:top w:val="single" w:sz="4" w:space="0" w:color="auto"/>
              <w:left w:val="single" w:sz="4" w:space="0" w:color="auto"/>
              <w:bottom w:val="single" w:sz="4" w:space="0" w:color="auto"/>
              <w:right w:val="single" w:sz="4" w:space="0" w:color="auto"/>
            </w:tcBorders>
            <w:shd w:val="clear" w:color="auto" w:fill="B38E5D"/>
            <w:vAlign w:val="center"/>
            <w:hideMark/>
          </w:tcPr>
          <w:p w14:paraId="1633AEDB" w14:textId="77777777" w:rsidR="0028262A" w:rsidRPr="00CC4F51" w:rsidRDefault="0028262A" w:rsidP="0028262A">
            <w:pPr>
              <w:rPr>
                <w:rFonts w:cstheme="minorHAnsi"/>
                <w:b/>
                <w:color w:val="FFFFFF" w:themeColor="background1"/>
                <w:sz w:val="16"/>
                <w:szCs w:val="16"/>
              </w:rPr>
            </w:pPr>
          </w:p>
        </w:tc>
        <w:tc>
          <w:tcPr>
            <w:tcW w:w="50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57C7D183" w14:textId="77777777" w:rsidR="0028262A" w:rsidRPr="007B260F" w:rsidRDefault="0028262A" w:rsidP="0028262A">
            <w:pPr>
              <w:jc w:val="center"/>
              <w:rPr>
                <w:rFonts w:cstheme="minorHAnsi"/>
                <w:b/>
                <w:sz w:val="16"/>
                <w:szCs w:val="16"/>
              </w:rPr>
            </w:pPr>
            <w:r w:rsidRPr="007B260F">
              <w:rPr>
                <w:rFonts w:cstheme="minorHAnsi"/>
                <w:b/>
                <w:sz w:val="16"/>
                <w:szCs w:val="16"/>
              </w:rPr>
              <w:t>Secuencia</w:t>
            </w:r>
          </w:p>
        </w:tc>
        <w:tc>
          <w:tcPr>
            <w:tcW w:w="87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27BD7325" w14:textId="77777777" w:rsidR="0028262A" w:rsidRPr="007B260F" w:rsidRDefault="0028262A" w:rsidP="0028262A">
            <w:pPr>
              <w:jc w:val="center"/>
              <w:rPr>
                <w:rFonts w:cstheme="minorHAnsi"/>
                <w:b/>
                <w:sz w:val="16"/>
                <w:szCs w:val="16"/>
              </w:rPr>
            </w:pPr>
            <w:r w:rsidRPr="007B260F">
              <w:rPr>
                <w:rFonts w:cstheme="minorHAnsi"/>
                <w:b/>
                <w:sz w:val="16"/>
                <w:szCs w:val="16"/>
              </w:rPr>
              <w:t>1. [</w:t>
            </w:r>
            <w:r w:rsidRPr="007B260F">
              <w:rPr>
                <w:rFonts w:cstheme="minorHAnsi"/>
                <w:b/>
                <w:i/>
                <w:sz w:val="16"/>
                <w:szCs w:val="16"/>
              </w:rPr>
              <w:t>Indicar el nombre o denominación del primer Proceso o Macroproceso identificado del Pp</w:t>
            </w:r>
            <w:r w:rsidRPr="007B260F">
              <w:rPr>
                <w:rFonts w:cstheme="minorHAnsi"/>
                <w:b/>
                <w:sz w:val="16"/>
                <w:szCs w:val="16"/>
              </w:rPr>
              <w:t>]</w:t>
            </w:r>
          </w:p>
        </w:tc>
        <w:tc>
          <w:tcPr>
            <w:tcW w:w="50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29F72324" w14:textId="77777777" w:rsidR="0028262A" w:rsidRPr="007B260F" w:rsidRDefault="0028262A" w:rsidP="0028262A">
            <w:pPr>
              <w:jc w:val="center"/>
              <w:rPr>
                <w:rFonts w:cstheme="minorHAnsi"/>
                <w:b/>
                <w:sz w:val="16"/>
                <w:szCs w:val="16"/>
              </w:rPr>
            </w:pPr>
            <w:r w:rsidRPr="007B260F">
              <w:rPr>
                <w:rFonts w:cstheme="minorHAnsi"/>
                <w:b/>
                <w:sz w:val="16"/>
                <w:szCs w:val="16"/>
              </w:rPr>
              <w:t>Secuencia</w:t>
            </w:r>
          </w:p>
        </w:tc>
        <w:tc>
          <w:tcPr>
            <w:tcW w:w="877"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090BE79C" w14:textId="77777777" w:rsidR="0028262A" w:rsidRPr="007B260F" w:rsidRDefault="0028262A" w:rsidP="0028262A">
            <w:pPr>
              <w:jc w:val="center"/>
              <w:rPr>
                <w:rFonts w:cstheme="minorHAnsi"/>
                <w:b/>
                <w:sz w:val="16"/>
                <w:szCs w:val="16"/>
              </w:rPr>
            </w:pPr>
            <w:r w:rsidRPr="007B260F">
              <w:rPr>
                <w:rFonts w:cstheme="minorHAnsi"/>
                <w:b/>
                <w:sz w:val="16"/>
                <w:szCs w:val="16"/>
              </w:rPr>
              <w:t>2. [</w:t>
            </w:r>
            <w:r w:rsidRPr="007B260F">
              <w:rPr>
                <w:rFonts w:cstheme="minorHAnsi"/>
                <w:b/>
                <w:i/>
                <w:sz w:val="16"/>
                <w:szCs w:val="16"/>
              </w:rPr>
              <w:t>Indicar el nombre o denominación del segundo Proceso o Macroproceso identificado del Pp</w:t>
            </w:r>
            <w:r w:rsidRPr="007B260F">
              <w:rPr>
                <w:rFonts w:cstheme="minorHAnsi"/>
                <w:b/>
                <w:sz w:val="16"/>
                <w:szCs w:val="16"/>
              </w:rPr>
              <w:t>]</w:t>
            </w:r>
          </w:p>
        </w:tc>
        <w:tc>
          <w:tcPr>
            <w:tcW w:w="50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28C102BF" w14:textId="77777777" w:rsidR="0028262A" w:rsidRPr="007B260F" w:rsidRDefault="0028262A" w:rsidP="0028262A">
            <w:pPr>
              <w:jc w:val="center"/>
              <w:rPr>
                <w:rFonts w:cstheme="minorHAnsi"/>
                <w:b/>
                <w:sz w:val="16"/>
                <w:szCs w:val="16"/>
              </w:rPr>
            </w:pPr>
            <w:r w:rsidRPr="007B260F">
              <w:rPr>
                <w:rFonts w:cstheme="minorHAnsi"/>
                <w:b/>
                <w:sz w:val="16"/>
                <w:szCs w:val="16"/>
              </w:rPr>
              <w:t>Secuencia</w:t>
            </w:r>
          </w:p>
        </w:tc>
        <w:tc>
          <w:tcPr>
            <w:tcW w:w="102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0F932046" w14:textId="77777777" w:rsidR="0028262A" w:rsidRPr="007B260F" w:rsidRDefault="0028262A" w:rsidP="0028262A">
            <w:pPr>
              <w:jc w:val="center"/>
              <w:rPr>
                <w:rFonts w:cstheme="minorHAnsi"/>
                <w:b/>
                <w:sz w:val="16"/>
                <w:szCs w:val="16"/>
              </w:rPr>
            </w:pPr>
            <w:r w:rsidRPr="007B260F">
              <w:rPr>
                <w:rFonts w:cstheme="minorHAnsi"/>
                <w:b/>
                <w:sz w:val="16"/>
                <w:szCs w:val="16"/>
              </w:rPr>
              <w:t>3. [</w:t>
            </w:r>
            <w:r w:rsidRPr="007B260F">
              <w:rPr>
                <w:rFonts w:cstheme="minorHAnsi"/>
                <w:b/>
                <w:i/>
                <w:sz w:val="16"/>
                <w:szCs w:val="16"/>
              </w:rPr>
              <w:t>Indicar el nombre o denominación del tercer Proceso o Macroproceso identificado del Pp</w:t>
            </w:r>
            <w:r w:rsidRPr="007B260F">
              <w:rPr>
                <w:rFonts w:cstheme="minorHAnsi"/>
                <w:b/>
                <w:sz w:val="16"/>
                <w:szCs w:val="16"/>
              </w:rPr>
              <w:t>]</w:t>
            </w:r>
          </w:p>
        </w:tc>
      </w:tr>
      <w:tr w:rsidR="0028262A" w:rsidRPr="00BD2B20" w14:paraId="4B7A03EB" w14:textId="77777777" w:rsidTr="0028262A">
        <w:trPr>
          <w:trHeight w:val="397"/>
          <w:jc w:val="center"/>
        </w:trPr>
        <w:tc>
          <w:tcPr>
            <w:tcW w:w="724" w:type="pct"/>
            <w:vMerge w:val="restart"/>
            <w:tcBorders>
              <w:top w:val="single" w:sz="4" w:space="0" w:color="auto"/>
              <w:left w:val="single" w:sz="4" w:space="0" w:color="auto"/>
              <w:bottom w:val="single" w:sz="4" w:space="0" w:color="auto"/>
              <w:right w:val="single" w:sz="4" w:space="0" w:color="auto"/>
            </w:tcBorders>
            <w:shd w:val="clear" w:color="auto" w:fill="D4C19C"/>
            <w:vAlign w:val="center"/>
            <w:hideMark/>
          </w:tcPr>
          <w:p w14:paraId="1BE8F114" w14:textId="77777777" w:rsidR="0028262A" w:rsidRPr="00BD2B20" w:rsidRDefault="0028262A" w:rsidP="0028262A">
            <w:pPr>
              <w:jc w:val="center"/>
              <w:rPr>
                <w:rFonts w:cstheme="minorHAnsi"/>
                <w:b/>
                <w:sz w:val="16"/>
                <w:szCs w:val="16"/>
              </w:rPr>
            </w:pPr>
            <w:r w:rsidRPr="00BD2B20">
              <w:rPr>
                <w:rFonts w:cstheme="minorHAnsi"/>
                <w:b/>
                <w:sz w:val="16"/>
                <w:szCs w:val="16"/>
              </w:rPr>
              <w:t>Planeación</w:t>
            </w:r>
          </w:p>
        </w:tc>
        <w:tc>
          <w:tcPr>
            <w:tcW w:w="500" w:type="pct"/>
            <w:tcBorders>
              <w:top w:val="single" w:sz="4" w:space="0" w:color="auto"/>
              <w:left w:val="single" w:sz="4" w:space="0" w:color="auto"/>
              <w:bottom w:val="single" w:sz="4" w:space="0" w:color="auto"/>
              <w:right w:val="single" w:sz="4" w:space="0" w:color="auto"/>
            </w:tcBorders>
            <w:vAlign w:val="center"/>
            <w:hideMark/>
          </w:tcPr>
          <w:p w14:paraId="5275486F" w14:textId="77777777" w:rsidR="0028262A" w:rsidRPr="00BD2B20" w:rsidRDefault="0028262A" w:rsidP="0028262A">
            <w:pPr>
              <w:jc w:val="center"/>
              <w:rPr>
                <w:rFonts w:cstheme="minorHAnsi"/>
                <w:sz w:val="16"/>
                <w:szCs w:val="16"/>
              </w:rPr>
            </w:pPr>
            <w:r w:rsidRPr="00BD2B20">
              <w:rPr>
                <w:rFonts w:cstheme="minorHAnsi"/>
                <w:sz w:val="16"/>
                <w:szCs w:val="16"/>
              </w:rPr>
              <w:t>1.1.1</w:t>
            </w:r>
          </w:p>
        </w:tc>
        <w:tc>
          <w:tcPr>
            <w:tcW w:w="876" w:type="pct"/>
            <w:tcBorders>
              <w:top w:val="single" w:sz="4" w:space="0" w:color="auto"/>
              <w:left w:val="single" w:sz="4" w:space="0" w:color="auto"/>
              <w:bottom w:val="single" w:sz="4" w:space="0" w:color="auto"/>
              <w:right w:val="single" w:sz="4" w:space="0" w:color="auto"/>
            </w:tcBorders>
            <w:vAlign w:val="center"/>
            <w:hideMark/>
          </w:tcPr>
          <w:p w14:paraId="78689EB1" w14:textId="77777777" w:rsidR="0028262A" w:rsidRPr="00BD2B20" w:rsidRDefault="0028262A" w:rsidP="0028262A">
            <w:pPr>
              <w:jc w:val="center"/>
              <w:rPr>
                <w:rFonts w:cstheme="minorHAnsi"/>
                <w:sz w:val="16"/>
                <w:szCs w:val="16"/>
              </w:rPr>
            </w:pPr>
            <w:r w:rsidRPr="00BD2B20">
              <w:rPr>
                <w:rFonts w:cstheme="minorHAnsi"/>
                <w:color w:val="595959" w:themeColor="text1"/>
                <w:sz w:val="16"/>
                <w:szCs w:val="16"/>
              </w:rPr>
              <w:t>[</w:t>
            </w:r>
            <w:r w:rsidRPr="00BD2B20">
              <w:rPr>
                <w:rFonts w:cstheme="minorHAnsi"/>
                <w:i/>
                <w:color w:val="595959" w:themeColor="text1"/>
                <w:sz w:val="16"/>
                <w:szCs w:val="16"/>
              </w:rPr>
              <w:t xml:space="preserve">Indicar denominación y breve descripción del </w:t>
            </w:r>
            <w:r w:rsidRPr="00BD2B20">
              <w:rPr>
                <w:rFonts w:cstheme="minorHAnsi"/>
                <w:i/>
                <w:sz w:val="16"/>
                <w:szCs w:val="16"/>
              </w:rPr>
              <w:t>Proceso o Subproceso</w:t>
            </w:r>
            <w:r w:rsidRPr="00BD2B20">
              <w:rPr>
                <w:rFonts w:cstheme="minorHAnsi"/>
                <w:color w:val="595959" w:themeColor="text1"/>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609CDA5E" w14:textId="77777777" w:rsidR="0028262A" w:rsidRPr="00BD2B20" w:rsidRDefault="0028262A" w:rsidP="0028262A">
            <w:pPr>
              <w:jc w:val="center"/>
              <w:rPr>
                <w:rFonts w:cstheme="minorHAnsi"/>
                <w:sz w:val="16"/>
                <w:szCs w:val="16"/>
              </w:rPr>
            </w:pPr>
            <w:r w:rsidRPr="00BD2B20">
              <w:rPr>
                <w:rFonts w:cstheme="minorHAnsi"/>
                <w:sz w:val="16"/>
                <w:szCs w:val="16"/>
              </w:rPr>
              <w:t>2.1.1</w:t>
            </w:r>
          </w:p>
        </w:tc>
        <w:tc>
          <w:tcPr>
            <w:tcW w:w="877" w:type="pct"/>
            <w:tcBorders>
              <w:top w:val="single" w:sz="4" w:space="0" w:color="auto"/>
              <w:left w:val="single" w:sz="4" w:space="0" w:color="auto"/>
              <w:bottom w:val="single" w:sz="4" w:space="0" w:color="auto"/>
              <w:right w:val="single" w:sz="4" w:space="0" w:color="auto"/>
            </w:tcBorders>
            <w:vAlign w:val="center"/>
            <w:hideMark/>
          </w:tcPr>
          <w:p w14:paraId="7C7241E7" w14:textId="77777777" w:rsidR="0028262A" w:rsidRPr="00BD2B20" w:rsidRDefault="0028262A" w:rsidP="0028262A">
            <w:pPr>
              <w:jc w:val="center"/>
              <w:rPr>
                <w:rFonts w:cstheme="minorHAnsi"/>
                <w:sz w:val="16"/>
                <w:szCs w:val="16"/>
              </w:rPr>
            </w:pPr>
            <w:r w:rsidRPr="00BD2B20">
              <w:rPr>
                <w:rFonts w:cstheme="minorHAnsi"/>
                <w:color w:val="595959" w:themeColor="text1"/>
                <w:sz w:val="16"/>
                <w:szCs w:val="16"/>
              </w:rPr>
              <w:t>[</w:t>
            </w:r>
            <w:r w:rsidRPr="00BD2B20">
              <w:rPr>
                <w:rFonts w:cstheme="minorHAnsi"/>
                <w:i/>
                <w:color w:val="595959" w:themeColor="text1"/>
                <w:sz w:val="16"/>
                <w:szCs w:val="16"/>
              </w:rPr>
              <w:t xml:space="preserve">Indicar denominación y breve descripción del </w:t>
            </w:r>
            <w:r w:rsidRPr="00BD2B20">
              <w:rPr>
                <w:rFonts w:cstheme="minorHAnsi"/>
                <w:i/>
                <w:sz w:val="16"/>
                <w:szCs w:val="16"/>
              </w:rPr>
              <w:t>Proceso o Subproceso</w:t>
            </w:r>
            <w:r w:rsidRPr="00BD2B20">
              <w:rPr>
                <w:rFonts w:cstheme="minorHAnsi"/>
                <w:color w:val="595959" w:themeColor="text1"/>
                <w:sz w:val="16"/>
                <w:szCs w:val="16"/>
              </w:rPr>
              <w:t>]</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57417D" w14:textId="77777777" w:rsidR="0028262A" w:rsidRPr="00BD2B20" w:rsidRDefault="0028262A" w:rsidP="0028262A">
            <w:pPr>
              <w:jc w:val="center"/>
              <w:rPr>
                <w:rFonts w:cstheme="minorHAnsi"/>
                <w:sz w:val="16"/>
                <w:szCs w:val="16"/>
              </w:rPr>
            </w:pPr>
            <w:r w:rsidRPr="00BD2B20">
              <w:rPr>
                <w:rFonts w:cstheme="minorHAnsi"/>
                <w:sz w:val="16"/>
                <w:szCs w:val="16"/>
              </w:rPr>
              <w:t>3.1.1</w:t>
            </w:r>
          </w:p>
        </w:tc>
        <w:tc>
          <w:tcPr>
            <w:tcW w:w="1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783AF1" w14:textId="77777777" w:rsidR="0028262A" w:rsidRPr="00BD2B20" w:rsidRDefault="0028262A" w:rsidP="0028262A">
            <w:pPr>
              <w:jc w:val="center"/>
              <w:rPr>
                <w:rFonts w:cstheme="minorHAnsi"/>
                <w:sz w:val="16"/>
                <w:szCs w:val="16"/>
              </w:rPr>
            </w:pPr>
            <w:r w:rsidRPr="00BD2B20">
              <w:rPr>
                <w:rFonts w:cstheme="minorHAnsi"/>
                <w:color w:val="595959" w:themeColor="text1"/>
                <w:sz w:val="16"/>
                <w:szCs w:val="16"/>
              </w:rPr>
              <w:t>[</w:t>
            </w:r>
            <w:r w:rsidRPr="00BD2B20">
              <w:rPr>
                <w:rFonts w:cstheme="minorHAnsi"/>
                <w:i/>
                <w:color w:val="595959" w:themeColor="text1"/>
                <w:sz w:val="16"/>
                <w:szCs w:val="16"/>
              </w:rPr>
              <w:t xml:space="preserve">Indicar denominación y breve descripción del </w:t>
            </w:r>
            <w:r w:rsidRPr="00BD2B20">
              <w:rPr>
                <w:rFonts w:cstheme="minorHAnsi"/>
                <w:i/>
                <w:sz w:val="16"/>
                <w:szCs w:val="16"/>
              </w:rPr>
              <w:t>Proceso o Subproceso</w:t>
            </w:r>
            <w:r w:rsidRPr="00BD2B20">
              <w:rPr>
                <w:rFonts w:cstheme="minorHAnsi"/>
                <w:color w:val="595959" w:themeColor="text1"/>
                <w:sz w:val="16"/>
                <w:szCs w:val="16"/>
              </w:rPr>
              <w:t>]</w:t>
            </w:r>
          </w:p>
        </w:tc>
      </w:tr>
      <w:tr w:rsidR="0028262A" w:rsidRPr="00BD2B20" w14:paraId="4AFD8513" w14:textId="77777777" w:rsidTr="0028262A">
        <w:trPr>
          <w:trHeight w:val="397"/>
          <w:jc w:val="center"/>
        </w:trPr>
        <w:tc>
          <w:tcPr>
            <w:tcW w:w="724" w:type="pct"/>
            <w:vMerge/>
            <w:tcBorders>
              <w:top w:val="single" w:sz="4" w:space="0" w:color="auto"/>
              <w:left w:val="single" w:sz="4" w:space="0" w:color="auto"/>
              <w:bottom w:val="single" w:sz="4" w:space="0" w:color="auto"/>
              <w:right w:val="single" w:sz="4" w:space="0" w:color="auto"/>
            </w:tcBorders>
            <w:shd w:val="clear" w:color="auto" w:fill="D4C19C"/>
            <w:vAlign w:val="center"/>
            <w:hideMark/>
          </w:tcPr>
          <w:p w14:paraId="22F53C71" w14:textId="77777777" w:rsidR="0028262A" w:rsidRPr="00BD2B20" w:rsidRDefault="0028262A" w:rsidP="0028262A">
            <w:pPr>
              <w:rPr>
                <w:rFonts w:cstheme="minorHAnsi"/>
                <w:b/>
                <w:sz w:val="16"/>
                <w:szCs w:val="16"/>
              </w:rPr>
            </w:pPr>
          </w:p>
        </w:tc>
        <w:tc>
          <w:tcPr>
            <w:tcW w:w="500" w:type="pct"/>
            <w:tcBorders>
              <w:top w:val="single" w:sz="4" w:space="0" w:color="auto"/>
              <w:left w:val="single" w:sz="4" w:space="0" w:color="auto"/>
              <w:bottom w:val="single" w:sz="4" w:space="0" w:color="auto"/>
              <w:right w:val="single" w:sz="4" w:space="0" w:color="auto"/>
            </w:tcBorders>
            <w:vAlign w:val="center"/>
            <w:hideMark/>
          </w:tcPr>
          <w:p w14:paraId="351C8E5F" w14:textId="77777777" w:rsidR="0028262A" w:rsidRPr="00BD2B20" w:rsidRDefault="0028262A" w:rsidP="0028262A">
            <w:pPr>
              <w:jc w:val="center"/>
              <w:rPr>
                <w:rFonts w:cstheme="minorHAnsi"/>
                <w:sz w:val="16"/>
                <w:szCs w:val="16"/>
              </w:rPr>
            </w:pPr>
            <w:r w:rsidRPr="00BD2B20">
              <w:rPr>
                <w:rFonts w:cstheme="minorHAnsi"/>
                <w:sz w:val="16"/>
                <w:szCs w:val="16"/>
              </w:rPr>
              <w:t>1.1.2</w:t>
            </w:r>
          </w:p>
        </w:tc>
        <w:tc>
          <w:tcPr>
            <w:tcW w:w="876" w:type="pct"/>
            <w:tcBorders>
              <w:top w:val="single" w:sz="4" w:space="0" w:color="auto"/>
              <w:left w:val="single" w:sz="4" w:space="0" w:color="auto"/>
              <w:bottom w:val="single" w:sz="4" w:space="0" w:color="auto"/>
              <w:right w:val="single" w:sz="4" w:space="0" w:color="auto"/>
            </w:tcBorders>
            <w:vAlign w:val="center"/>
            <w:hideMark/>
          </w:tcPr>
          <w:p w14:paraId="238EABC1" w14:textId="77777777" w:rsidR="0028262A" w:rsidRPr="00BD2B20" w:rsidRDefault="0028262A" w:rsidP="0028262A">
            <w:pPr>
              <w:jc w:val="center"/>
              <w:rPr>
                <w:rFonts w:cstheme="minorHAnsi"/>
                <w:sz w:val="16"/>
                <w:szCs w:val="16"/>
              </w:rPr>
            </w:pPr>
            <w:r w:rsidRPr="00BD2B20">
              <w:rPr>
                <w:rFonts w:cstheme="minorHAnsi"/>
                <w:color w:val="595959" w:themeColor="text1"/>
                <w:sz w:val="16"/>
                <w:szCs w:val="16"/>
              </w:rPr>
              <w:t>[</w:t>
            </w:r>
            <w:r w:rsidRPr="00BD2B20">
              <w:rPr>
                <w:rFonts w:cstheme="minorHAnsi"/>
                <w:i/>
                <w:color w:val="595959" w:themeColor="text1"/>
                <w:sz w:val="16"/>
                <w:szCs w:val="16"/>
              </w:rPr>
              <w:t xml:space="preserve">Indicar denominación y breve descripción del </w:t>
            </w:r>
            <w:r w:rsidRPr="00BD2B20">
              <w:rPr>
                <w:rFonts w:cstheme="minorHAnsi"/>
                <w:i/>
                <w:sz w:val="16"/>
                <w:szCs w:val="16"/>
              </w:rPr>
              <w:t>Proceso o Subproceso</w:t>
            </w:r>
            <w:r w:rsidRPr="00BD2B20">
              <w:rPr>
                <w:rFonts w:cstheme="minorHAnsi"/>
                <w:color w:val="595959" w:themeColor="text1"/>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335FCB67" w14:textId="77777777" w:rsidR="0028262A" w:rsidRPr="00BD2B20" w:rsidRDefault="0028262A" w:rsidP="0028262A">
            <w:pPr>
              <w:jc w:val="center"/>
              <w:rPr>
                <w:rFonts w:cstheme="minorHAnsi"/>
                <w:sz w:val="16"/>
                <w:szCs w:val="16"/>
              </w:rPr>
            </w:pPr>
            <w:r w:rsidRPr="00BD2B20">
              <w:rPr>
                <w:rFonts w:cstheme="minorHAnsi"/>
                <w:sz w:val="16"/>
                <w:szCs w:val="16"/>
              </w:rPr>
              <w:t>2.1.2</w:t>
            </w:r>
          </w:p>
        </w:tc>
        <w:tc>
          <w:tcPr>
            <w:tcW w:w="877" w:type="pct"/>
            <w:tcBorders>
              <w:top w:val="single" w:sz="4" w:space="0" w:color="auto"/>
              <w:left w:val="single" w:sz="4" w:space="0" w:color="auto"/>
              <w:bottom w:val="single" w:sz="4" w:space="0" w:color="auto"/>
              <w:right w:val="single" w:sz="4" w:space="0" w:color="auto"/>
            </w:tcBorders>
            <w:vAlign w:val="center"/>
            <w:hideMark/>
          </w:tcPr>
          <w:p w14:paraId="7D0B0269"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6867BD" w14:textId="77777777" w:rsidR="0028262A" w:rsidRPr="00BD2B20" w:rsidRDefault="0028262A" w:rsidP="0028262A">
            <w:pPr>
              <w:jc w:val="center"/>
              <w:rPr>
                <w:rFonts w:cstheme="minorHAnsi"/>
                <w:sz w:val="16"/>
                <w:szCs w:val="16"/>
              </w:rPr>
            </w:pPr>
            <w:r w:rsidRPr="00BD2B20">
              <w:rPr>
                <w:rFonts w:cstheme="minorHAnsi"/>
                <w:sz w:val="16"/>
                <w:szCs w:val="16"/>
              </w:rPr>
              <w:t>3.1.2</w:t>
            </w:r>
          </w:p>
        </w:tc>
        <w:tc>
          <w:tcPr>
            <w:tcW w:w="1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607F3A" w14:textId="77777777" w:rsidR="0028262A" w:rsidRPr="00BD2B20" w:rsidRDefault="0028262A" w:rsidP="0028262A">
            <w:pPr>
              <w:jc w:val="center"/>
              <w:rPr>
                <w:rFonts w:cstheme="minorHAnsi"/>
                <w:sz w:val="16"/>
                <w:szCs w:val="16"/>
              </w:rPr>
            </w:pPr>
            <w:r w:rsidRPr="00BD2B20">
              <w:rPr>
                <w:rFonts w:cstheme="minorHAnsi"/>
                <w:sz w:val="16"/>
                <w:szCs w:val="16"/>
              </w:rPr>
              <w:t>…</w:t>
            </w:r>
          </w:p>
        </w:tc>
      </w:tr>
      <w:tr w:rsidR="0028262A" w:rsidRPr="00BD2B20" w14:paraId="53D63677" w14:textId="77777777" w:rsidTr="0028262A">
        <w:trPr>
          <w:trHeight w:val="397"/>
          <w:jc w:val="center"/>
        </w:trPr>
        <w:tc>
          <w:tcPr>
            <w:tcW w:w="724" w:type="pct"/>
            <w:vMerge w:val="restart"/>
            <w:tcBorders>
              <w:top w:val="single" w:sz="4" w:space="0" w:color="auto"/>
              <w:left w:val="single" w:sz="4" w:space="0" w:color="auto"/>
              <w:bottom w:val="single" w:sz="4" w:space="0" w:color="auto"/>
              <w:right w:val="single" w:sz="4" w:space="0" w:color="auto"/>
            </w:tcBorders>
            <w:shd w:val="clear" w:color="auto" w:fill="D4C19C"/>
            <w:vAlign w:val="center"/>
            <w:hideMark/>
          </w:tcPr>
          <w:p w14:paraId="7AE6FBCC" w14:textId="77777777" w:rsidR="0028262A" w:rsidRPr="00BD2B20" w:rsidRDefault="0028262A" w:rsidP="0028262A">
            <w:pPr>
              <w:jc w:val="center"/>
              <w:rPr>
                <w:rFonts w:cstheme="minorHAnsi"/>
                <w:b/>
                <w:sz w:val="16"/>
                <w:szCs w:val="16"/>
              </w:rPr>
            </w:pPr>
            <w:r w:rsidRPr="00BD2B20">
              <w:rPr>
                <w:rFonts w:cstheme="minorHAnsi"/>
                <w:b/>
                <w:sz w:val="16"/>
                <w:szCs w:val="16"/>
              </w:rPr>
              <w:t>Comunicación</w:t>
            </w:r>
          </w:p>
        </w:tc>
        <w:tc>
          <w:tcPr>
            <w:tcW w:w="500" w:type="pct"/>
            <w:tcBorders>
              <w:top w:val="single" w:sz="4" w:space="0" w:color="auto"/>
              <w:left w:val="single" w:sz="4" w:space="0" w:color="auto"/>
              <w:bottom w:val="single" w:sz="4" w:space="0" w:color="auto"/>
              <w:right w:val="single" w:sz="4" w:space="0" w:color="auto"/>
            </w:tcBorders>
            <w:vAlign w:val="center"/>
            <w:hideMark/>
          </w:tcPr>
          <w:p w14:paraId="0A56C669" w14:textId="77777777" w:rsidR="0028262A" w:rsidRPr="00BD2B20" w:rsidRDefault="0028262A" w:rsidP="0028262A">
            <w:pPr>
              <w:jc w:val="center"/>
              <w:rPr>
                <w:rFonts w:cstheme="minorHAnsi"/>
                <w:sz w:val="16"/>
                <w:szCs w:val="16"/>
              </w:rPr>
            </w:pPr>
            <w:r w:rsidRPr="00BD2B20">
              <w:rPr>
                <w:rFonts w:cstheme="minorHAnsi"/>
                <w:sz w:val="16"/>
                <w:szCs w:val="16"/>
              </w:rPr>
              <w:t>1.2.1</w:t>
            </w:r>
          </w:p>
        </w:tc>
        <w:tc>
          <w:tcPr>
            <w:tcW w:w="876" w:type="pct"/>
            <w:tcBorders>
              <w:top w:val="single" w:sz="4" w:space="0" w:color="auto"/>
              <w:left w:val="single" w:sz="4" w:space="0" w:color="auto"/>
              <w:bottom w:val="single" w:sz="4" w:space="0" w:color="auto"/>
              <w:right w:val="single" w:sz="4" w:space="0" w:color="auto"/>
            </w:tcBorders>
            <w:vAlign w:val="center"/>
            <w:hideMark/>
          </w:tcPr>
          <w:p w14:paraId="3E066304"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16116520" w14:textId="77777777" w:rsidR="0028262A" w:rsidRPr="00BD2B20" w:rsidRDefault="0028262A" w:rsidP="0028262A">
            <w:pPr>
              <w:jc w:val="center"/>
              <w:rPr>
                <w:rFonts w:cstheme="minorHAnsi"/>
                <w:sz w:val="16"/>
                <w:szCs w:val="16"/>
              </w:rPr>
            </w:pPr>
            <w:r w:rsidRPr="00BD2B20">
              <w:rPr>
                <w:rFonts w:cstheme="minorHAnsi"/>
                <w:sz w:val="16"/>
                <w:szCs w:val="16"/>
              </w:rPr>
              <w:t>2.2.1</w:t>
            </w:r>
          </w:p>
        </w:tc>
        <w:tc>
          <w:tcPr>
            <w:tcW w:w="877" w:type="pct"/>
            <w:tcBorders>
              <w:top w:val="single" w:sz="4" w:space="0" w:color="auto"/>
              <w:left w:val="single" w:sz="4" w:space="0" w:color="auto"/>
              <w:bottom w:val="single" w:sz="4" w:space="0" w:color="auto"/>
              <w:right w:val="single" w:sz="4" w:space="0" w:color="auto"/>
            </w:tcBorders>
            <w:vAlign w:val="center"/>
            <w:hideMark/>
          </w:tcPr>
          <w:p w14:paraId="346139D8"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F4D64F"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1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CE4914" w14:textId="77777777" w:rsidR="0028262A" w:rsidRPr="00BD2B20" w:rsidRDefault="0028262A" w:rsidP="0028262A">
            <w:pPr>
              <w:jc w:val="center"/>
              <w:rPr>
                <w:rFonts w:cstheme="minorHAnsi"/>
                <w:sz w:val="16"/>
                <w:szCs w:val="16"/>
              </w:rPr>
            </w:pPr>
            <w:r w:rsidRPr="00BD2B20">
              <w:rPr>
                <w:rFonts w:cstheme="minorHAnsi"/>
                <w:sz w:val="16"/>
                <w:szCs w:val="16"/>
              </w:rPr>
              <w:t>…</w:t>
            </w:r>
          </w:p>
        </w:tc>
      </w:tr>
      <w:tr w:rsidR="0028262A" w:rsidRPr="00BD2B20" w14:paraId="208DEAA7" w14:textId="77777777" w:rsidTr="0028262A">
        <w:trPr>
          <w:trHeight w:val="397"/>
          <w:jc w:val="center"/>
        </w:trPr>
        <w:tc>
          <w:tcPr>
            <w:tcW w:w="724" w:type="pct"/>
            <w:vMerge/>
            <w:tcBorders>
              <w:top w:val="single" w:sz="4" w:space="0" w:color="auto"/>
              <w:left w:val="single" w:sz="4" w:space="0" w:color="auto"/>
              <w:bottom w:val="single" w:sz="4" w:space="0" w:color="auto"/>
              <w:right w:val="single" w:sz="4" w:space="0" w:color="auto"/>
            </w:tcBorders>
            <w:shd w:val="clear" w:color="auto" w:fill="D4C19C"/>
            <w:vAlign w:val="center"/>
            <w:hideMark/>
          </w:tcPr>
          <w:p w14:paraId="5BF467E4" w14:textId="77777777" w:rsidR="0028262A" w:rsidRPr="00BD2B20" w:rsidRDefault="0028262A" w:rsidP="0028262A">
            <w:pPr>
              <w:rPr>
                <w:rFonts w:cstheme="minorHAnsi"/>
                <w:b/>
                <w:sz w:val="16"/>
                <w:szCs w:val="16"/>
              </w:rPr>
            </w:pPr>
          </w:p>
        </w:tc>
        <w:tc>
          <w:tcPr>
            <w:tcW w:w="500" w:type="pct"/>
            <w:tcBorders>
              <w:top w:val="single" w:sz="4" w:space="0" w:color="auto"/>
              <w:left w:val="single" w:sz="4" w:space="0" w:color="auto"/>
              <w:bottom w:val="single" w:sz="4" w:space="0" w:color="auto"/>
              <w:right w:val="single" w:sz="4" w:space="0" w:color="auto"/>
            </w:tcBorders>
            <w:vAlign w:val="center"/>
            <w:hideMark/>
          </w:tcPr>
          <w:p w14:paraId="4A428EE9" w14:textId="77777777" w:rsidR="0028262A" w:rsidRPr="00BD2B20" w:rsidRDefault="0028262A" w:rsidP="0028262A">
            <w:pPr>
              <w:jc w:val="center"/>
              <w:rPr>
                <w:rFonts w:cstheme="minorHAnsi"/>
                <w:sz w:val="16"/>
                <w:szCs w:val="16"/>
              </w:rPr>
            </w:pPr>
            <w:r w:rsidRPr="00BD2B20">
              <w:rPr>
                <w:rFonts w:cstheme="minorHAnsi"/>
                <w:sz w:val="16"/>
                <w:szCs w:val="16"/>
              </w:rPr>
              <w:t>1.2.2</w:t>
            </w:r>
          </w:p>
        </w:tc>
        <w:tc>
          <w:tcPr>
            <w:tcW w:w="876" w:type="pct"/>
            <w:tcBorders>
              <w:top w:val="single" w:sz="4" w:space="0" w:color="auto"/>
              <w:left w:val="single" w:sz="4" w:space="0" w:color="auto"/>
              <w:bottom w:val="single" w:sz="4" w:space="0" w:color="auto"/>
              <w:right w:val="single" w:sz="4" w:space="0" w:color="auto"/>
            </w:tcBorders>
            <w:vAlign w:val="center"/>
            <w:hideMark/>
          </w:tcPr>
          <w:p w14:paraId="76716EDC"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78B6F58A" w14:textId="77777777" w:rsidR="0028262A" w:rsidRPr="00BD2B20" w:rsidRDefault="0028262A" w:rsidP="0028262A">
            <w:pPr>
              <w:jc w:val="center"/>
              <w:rPr>
                <w:rFonts w:cstheme="minorHAnsi"/>
                <w:sz w:val="16"/>
                <w:szCs w:val="16"/>
              </w:rPr>
            </w:pPr>
            <w:r w:rsidRPr="00BD2B20">
              <w:rPr>
                <w:rFonts w:cstheme="minorHAnsi"/>
                <w:sz w:val="16"/>
                <w:szCs w:val="16"/>
              </w:rPr>
              <w:t>2.2.2</w:t>
            </w:r>
          </w:p>
        </w:tc>
        <w:tc>
          <w:tcPr>
            <w:tcW w:w="877" w:type="pct"/>
            <w:tcBorders>
              <w:top w:val="single" w:sz="4" w:space="0" w:color="auto"/>
              <w:left w:val="single" w:sz="4" w:space="0" w:color="auto"/>
              <w:bottom w:val="single" w:sz="4" w:space="0" w:color="auto"/>
              <w:right w:val="single" w:sz="4" w:space="0" w:color="auto"/>
            </w:tcBorders>
            <w:vAlign w:val="center"/>
            <w:hideMark/>
          </w:tcPr>
          <w:p w14:paraId="1DF6A6A5"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63D6FE" w14:textId="77777777" w:rsidR="0028262A" w:rsidRPr="00BD2B20" w:rsidRDefault="0028262A" w:rsidP="0028262A">
            <w:pPr>
              <w:jc w:val="center"/>
              <w:rPr>
                <w:rFonts w:eastAsia="Calibri" w:cstheme="minorHAnsi"/>
                <w:sz w:val="16"/>
                <w:szCs w:val="16"/>
              </w:rPr>
            </w:pPr>
            <w:r w:rsidRPr="00BD2B20">
              <w:rPr>
                <w:rFonts w:eastAsia="Calibri" w:cstheme="minorHAnsi"/>
                <w:sz w:val="16"/>
                <w:szCs w:val="16"/>
              </w:rPr>
              <w:t>…</w:t>
            </w:r>
          </w:p>
        </w:tc>
        <w:tc>
          <w:tcPr>
            <w:tcW w:w="1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3B99F4" w14:textId="77777777" w:rsidR="0028262A" w:rsidRPr="00BD2B20" w:rsidRDefault="0028262A" w:rsidP="0028262A">
            <w:pPr>
              <w:jc w:val="center"/>
              <w:rPr>
                <w:rFonts w:eastAsia="Calibri" w:cstheme="minorHAnsi"/>
                <w:sz w:val="16"/>
                <w:szCs w:val="16"/>
              </w:rPr>
            </w:pPr>
            <w:r w:rsidRPr="00BD2B20">
              <w:rPr>
                <w:rFonts w:eastAsia="Calibri" w:cstheme="minorHAnsi"/>
                <w:sz w:val="16"/>
                <w:szCs w:val="16"/>
              </w:rPr>
              <w:t>…</w:t>
            </w:r>
          </w:p>
        </w:tc>
      </w:tr>
      <w:tr w:rsidR="0028262A" w:rsidRPr="00BD2B20" w14:paraId="2A197996" w14:textId="77777777" w:rsidTr="0028262A">
        <w:trPr>
          <w:trHeight w:val="397"/>
          <w:jc w:val="center"/>
        </w:trPr>
        <w:tc>
          <w:tcPr>
            <w:tcW w:w="724" w:type="pct"/>
            <w:vMerge w:val="restart"/>
            <w:tcBorders>
              <w:top w:val="single" w:sz="4" w:space="0" w:color="auto"/>
              <w:left w:val="single" w:sz="4" w:space="0" w:color="auto"/>
              <w:bottom w:val="single" w:sz="4" w:space="0" w:color="auto"/>
              <w:right w:val="single" w:sz="4" w:space="0" w:color="auto"/>
            </w:tcBorders>
            <w:shd w:val="clear" w:color="auto" w:fill="D4C19C"/>
            <w:vAlign w:val="center"/>
            <w:hideMark/>
          </w:tcPr>
          <w:p w14:paraId="7F6FC74F" w14:textId="77777777" w:rsidR="0028262A" w:rsidRPr="00BD2B20" w:rsidRDefault="0028262A">
            <w:pPr>
              <w:jc w:val="center"/>
              <w:rPr>
                <w:rFonts w:cstheme="minorHAnsi"/>
                <w:b/>
                <w:sz w:val="16"/>
                <w:szCs w:val="16"/>
              </w:rPr>
            </w:pPr>
            <w:r w:rsidRPr="00BD2B20">
              <w:rPr>
                <w:rFonts w:cstheme="minorHAnsi"/>
                <w:b/>
                <w:sz w:val="16"/>
                <w:szCs w:val="16"/>
              </w:rPr>
              <w:t xml:space="preserve">Selección de </w:t>
            </w:r>
            <w:r w:rsidR="00236518">
              <w:rPr>
                <w:rFonts w:cstheme="minorHAnsi"/>
                <w:b/>
                <w:sz w:val="16"/>
                <w:szCs w:val="16"/>
              </w:rPr>
              <w:t>beneficiarios</w:t>
            </w:r>
          </w:p>
        </w:tc>
        <w:tc>
          <w:tcPr>
            <w:tcW w:w="500" w:type="pct"/>
            <w:tcBorders>
              <w:top w:val="single" w:sz="4" w:space="0" w:color="auto"/>
              <w:left w:val="single" w:sz="4" w:space="0" w:color="auto"/>
              <w:bottom w:val="single" w:sz="4" w:space="0" w:color="auto"/>
              <w:right w:val="single" w:sz="4" w:space="0" w:color="auto"/>
            </w:tcBorders>
            <w:vAlign w:val="center"/>
            <w:hideMark/>
          </w:tcPr>
          <w:p w14:paraId="7E3E0CD8" w14:textId="77777777" w:rsidR="0028262A" w:rsidRPr="00BD2B20" w:rsidRDefault="0028262A" w:rsidP="0028262A">
            <w:pPr>
              <w:jc w:val="center"/>
              <w:rPr>
                <w:rFonts w:cstheme="minorHAnsi"/>
                <w:sz w:val="16"/>
                <w:szCs w:val="16"/>
              </w:rPr>
            </w:pPr>
            <w:r w:rsidRPr="00BD2B20">
              <w:rPr>
                <w:rFonts w:cstheme="minorHAnsi"/>
                <w:sz w:val="16"/>
                <w:szCs w:val="16"/>
              </w:rPr>
              <w:t>1.3.1</w:t>
            </w:r>
          </w:p>
        </w:tc>
        <w:tc>
          <w:tcPr>
            <w:tcW w:w="876" w:type="pct"/>
            <w:tcBorders>
              <w:top w:val="single" w:sz="4" w:space="0" w:color="auto"/>
              <w:left w:val="single" w:sz="4" w:space="0" w:color="auto"/>
              <w:bottom w:val="single" w:sz="4" w:space="0" w:color="auto"/>
              <w:right w:val="single" w:sz="4" w:space="0" w:color="auto"/>
            </w:tcBorders>
            <w:vAlign w:val="center"/>
            <w:hideMark/>
          </w:tcPr>
          <w:p w14:paraId="2D7FB115"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16B93ACA" w14:textId="77777777" w:rsidR="0028262A" w:rsidRPr="00BD2B20" w:rsidRDefault="0028262A" w:rsidP="0028262A">
            <w:pPr>
              <w:jc w:val="center"/>
              <w:rPr>
                <w:rFonts w:cstheme="minorHAnsi"/>
                <w:sz w:val="16"/>
                <w:szCs w:val="16"/>
              </w:rPr>
            </w:pPr>
            <w:r w:rsidRPr="00BD2B20">
              <w:rPr>
                <w:rFonts w:cstheme="minorHAnsi"/>
                <w:sz w:val="16"/>
                <w:szCs w:val="16"/>
              </w:rPr>
              <w:t>2.3.1</w:t>
            </w:r>
          </w:p>
        </w:tc>
        <w:tc>
          <w:tcPr>
            <w:tcW w:w="877" w:type="pct"/>
            <w:tcBorders>
              <w:top w:val="single" w:sz="4" w:space="0" w:color="auto"/>
              <w:left w:val="single" w:sz="4" w:space="0" w:color="auto"/>
              <w:bottom w:val="single" w:sz="4" w:space="0" w:color="auto"/>
              <w:right w:val="single" w:sz="4" w:space="0" w:color="auto"/>
            </w:tcBorders>
            <w:vAlign w:val="center"/>
            <w:hideMark/>
          </w:tcPr>
          <w:p w14:paraId="5B1107C9"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6490E6"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1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78A18" w14:textId="77777777" w:rsidR="0028262A" w:rsidRPr="00BD2B20" w:rsidRDefault="0028262A" w:rsidP="0028262A">
            <w:pPr>
              <w:jc w:val="center"/>
              <w:rPr>
                <w:rFonts w:cstheme="minorHAnsi"/>
                <w:sz w:val="16"/>
                <w:szCs w:val="16"/>
              </w:rPr>
            </w:pPr>
            <w:r w:rsidRPr="00BD2B20">
              <w:rPr>
                <w:rFonts w:cstheme="minorHAnsi"/>
                <w:sz w:val="16"/>
                <w:szCs w:val="16"/>
              </w:rPr>
              <w:t>…</w:t>
            </w:r>
          </w:p>
        </w:tc>
      </w:tr>
      <w:tr w:rsidR="0028262A" w:rsidRPr="00BD2B20" w14:paraId="318DB324" w14:textId="77777777" w:rsidTr="0028262A">
        <w:trPr>
          <w:trHeight w:val="397"/>
          <w:jc w:val="center"/>
        </w:trPr>
        <w:tc>
          <w:tcPr>
            <w:tcW w:w="724" w:type="pct"/>
            <w:vMerge/>
            <w:tcBorders>
              <w:top w:val="single" w:sz="4" w:space="0" w:color="auto"/>
              <w:left w:val="single" w:sz="4" w:space="0" w:color="auto"/>
              <w:bottom w:val="single" w:sz="4" w:space="0" w:color="auto"/>
              <w:right w:val="single" w:sz="4" w:space="0" w:color="auto"/>
            </w:tcBorders>
            <w:shd w:val="clear" w:color="auto" w:fill="D4C19C"/>
            <w:vAlign w:val="center"/>
            <w:hideMark/>
          </w:tcPr>
          <w:p w14:paraId="2E5A322E" w14:textId="77777777" w:rsidR="0028262A" w:rsidRPr="00BD2B20" w:rsidRDefault="0028262A" w:rsidP="0028262A">
            <w:pPr>
              <w:rPr>
                <w:rFonts w:cstheme="minorHAnsi"/>
                <w:b/>
                <w:sz w:val="16"/>
                <w:szCs w:val="16"/>
              </w:rPr>
            </w:pPr>
          </w:p>
        </w:tc>
        <w:tc>
          <w:tcPr>
            <w:tcW w:w="500" w:type="pct"/>
            <w:tcBorders>
              <w:top w:val="single" w:sz="4" w:space="0" w:color="auto"/>
              <w:left w:val="single" w:sz="4" w:space="0" w:color="auto"/>
              <w:bottom w:val="single" w:sz="4" w:space="0" w:color="auto"/>
              <w:right w:val="single" w:sz="4" w:space="0" w:color="auto"/>
            </w:tcBorders>
            <w:vAlign w:val="center"/>
            <w:hideMark/>
          </w:tcPr>
          <w:p w14:paraId="5543DB83" w14:textId="77777777" w:rsidR="0028262A" w:rsidRPr="00BD2B20" w:rsidRDefault="0028262A" w:rsidP="0028262A">
            <w:pPr>
              <w:jc w:val="center"/>
              <w:rPr>
                <w:rFonts w:cstheme="minorHAnsi"/>
                <w:sz w:val="16"/>
                <w:szCs w:val="16"/>
              </w:rPr>
            </w:pPr>
            <w:r w:rsidRPr="00BD2B20">
              <w:rPr>
                <w:rFonts w:cstheme="minorHAnsi"/>
                <w:sz w:val="16"/>
                <w:szCs w:val="16"/>
              </w:rPr>
              <w:t>1.3.2</w:t>
            </w:r>
          </w:p>
        </w:tc>
        <w:tc>
          <w:tcPr>
            <w:tcW w:w="876" w:type="pct"/>
            <w:tcBorders>
              <w:top w:val="single" w:sz="4" w:space="0" w:color="auto"/>
              <w:left w:val="single" w:sz="4" w:space="0" w:color="auto"/>
              <w:bottom w:val="single" w:sz="4" w:space="0" w:color="auto"/>
              <w:right w:val="single" w:sz="4" w:space="0" w:color="auto"/>
            </w:tcBorders>
            <w:vAlign w:val="center"/>
            <w:hideMark/>
          </w:tcPr>
          <w:p w14:paraId="27491166"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392D439B" w14:textId="77777777" w:rsidR="0028262A" w:rsidRPr="00BD2B20" w:rsidRDefault="0028262A" w:rsidP="0028262A">
            <w:pPr>
              <w:jc w:val="center"/>
              <w:rPr>
                <w:rFonts w:cstheme="minorHAnsi"/>
                <w:sz w:val="16"/>
                <w:szCs w:val="16"/>
              </w:rPr>
            </w:pPr>
            <w:r w:rsidRPr="00BD2B20">
              <w:rPr>
                <w:rFonts w:cstheme="minorHAnsi"/>
                <w:sz w:val="16"/>
                <w:szCs w:val="16"/>
              </w:rPr>
              <w:t>2.3.2</w:t>
            </w:r>
          </w:p>
        </w:tc>
        <w:tc>
          <w:tcPr>
            <w:tcW w:w="877" w:type="pct"/>
            <w:tcBorders>
              <w:top w:val="single" w:sz="4" w:space="0" w:color="auto"/>
              <w:left w:val="single" w:sz="4" w:space="0" w:color="auto"/>
              <w:bottom w:val="single" w:sz="4" w:space="0" w:color="auto"/>
              <w:right w:val="single" w:sz="4" w:space="0" w:color="auto"/>
            </w:tcBorders>
            <w:vAlign w:val="center"/>
            <w:hideMark/>
          </w:tcPr>
          <w:p w14:paraId="18876B13"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23829C"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1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5651D1" w14:textId="77777777" w:rsidR="0028262A" w:rsidRPr="00BD2B20" w:rsidRDefault="0028262A" w:rsidP="0028262A">
            <w:pPr>
              <w:jc w:val="center"/>
              <w:rPr>
                <w:rFonts w:eastAsia="Calibri" w:cstheme="minorHAnsi"/>
                <w:sz w:val="16"/>
                <w:szCs w:val="16"/>
              </w:rPr>
            </w:pPr>
            <w:r w:rsidRPr="00BD2B20">
              <w:rPr>
                <w:rFonts w:eastAsia="Calibri" w:cstheme="minorHAnsi"/>
                <w:sz w:val="16"/>
                <w:szCs w:val="16"/>
              </w:rPr>
              <w:t>…</w:t>
            </w:r>
          </w:p>
        </w:tc>
      </w:tr>
      <w:tr w:rsidR="0028262A" w:rsidRPr="00BD2B20" w14:paraId="68DD3086" w14:textId="77777777" w:rsidTr="0028262A">
        <w:trPr>
          <w:trHeight w:val="397"/>
          <w:jc w:val="center"/>
        </w:trPr>
        <w:tc>
          <w:tcPr>
            <w:tcW w:w="724" w:type="pct"/>
            <w:vMerge w:val="restart"/>
            <w:tcBorders>
              <w:top w:val="single" w:sz="4" w:space="0" w:color="auto"/>
              <w:left w:val="single" w:sz="4" w:space="0" w:color="auto"/>
              <w:bottom w:val="single" w:sz="4" w:space="0" w:color="auto"/>
              <w:right w:val="single" w:sz="4" w:space="0" w:color="auto"/>
            </w:tcBorders>
            <w:shd w:val="clear" w:color="auto" w:fill="D4C19C"/>
            <w:vAlign w:val="center"/>
            <w:hideMark/>
          </w:tcPr>
          <w:p w14:paraId="241E3B5B" w14:textId="77777777" w:rsidR="0028262A" w:rsidRPr="00BD2B20" w:rsidRDefault="00236518">
            <w:pPr>
              <w:jc w:val="center"/>
              <w:rPr>
                <w:rFonts w:cstheme="minorHAnsi"/>
                <w:b/>
                <w:sz w:val="16"/>
                <w:szCs w:val="16"/>
              </w:rPr>
            </w:pPr>
            <w:r>
              <w:rPr>
                <w:rFonts w:cstheme="minorHAnsi"/>
                <w:b/>
                <w:sz w:val="16"/>
                <w:szCs w:val="16"/>
              </w:rPr>
              <w:t xml:space="preserve">Generación </w:t>
            </w:r>
            <w:r w:rsidR="0028262A" w:rsidRPr="00BD2B20">
              <w:rPr>
                <w:rFonts w:cstheme="minorHAnsi"/>
                <w:b/>
                <w:sz w:val="16"/>
                <w:szCs w:val="16"/>
              </w:rPr>
              <w:t xml:space="preserve"> de </w:t>
            </w:r>
            <w:r w:rsidR="0028262A">
              <w:rPr>
                <w:rFonts w:cstheme="minorHAnsi"/>
                <w:b/>
                <w:sz w:val="16"/>
                <w:szCs w:val="16"/>
              </w:rPr>
              <w:t>Bienes y/o servicios</w:t>
            </w:r>
          </w:p>
        </w:tc>
        <w:tc>
          <w:tcPr>
            <w:tcW w:w="500" w:type="pct"/>
            <w:tcBorders>
              <w:top w:val="single" w:sz="4" w:space="0" w:color="auto"/>
              <w:left w:val="single" w:sz="4" w:space="0" w:color="auto"/>
              <w:bottom w:val="single" w:sz="4" w:space="0" w:color="auto"/>
              <w:right w:val="single" w:sz="4" w:space="0" w:color="auto"/>
            </w:tcBorders>
            <w:vAlign w:val="center"/>
            <w:hideMark/>
          </w:tcPr>
          <w:p w14:paraId="36D7CC47" w14:textId="77777777" w:rsidR="0028262A" w:rsidRPr="00BD2B20" w:rsidRDefault="0028262A" w:rsidP="0028262A">
            <w:pPr>
              <w:jc w:val="center"/>
              <w:rPr>
                <w:rFonts w:cstheme="minorHAnsi"/>
                <w:sz w:val="16"/>
                <w:szCs w:val="16"/>
              </w:rPr>
            </w:pPr>
            <w:r w:rsidRPr="00BD2B20">
              <w:rPr>
                <w:rFonts w:cstheme="minorHAnsi"/>
                <w:sz w:val="16"/>
                <w:szCs w:val="16"/>
              </w:rPr>
              <w:t>1.4.1</w:t>
            </w:r>
          </w:p>
        </w:tc>
        <w:tc>
          <w:tcPr>
            <w:tcW w:w="876" w:type="pct"/>
            <w:tcBorders>
              <w:top w:val="single" w:sz="4" w:space="0" w:color="auto"/>
              <w:left w:val="single" w:sz="4" w:space="0" w:color="auto"/>
              <w:bottom w:val="single" w:sz="4" w:space="0" w:color="auto"/>
              <w:right w:val="single" w:sz="4" w:space="0" w:color="auto"/>
            </w:tcBorders>
            <w:vAlign w:val="center"/>
            <w:hideMark/>
          </w:tcPr>
          <w:p w14:paraId="0FC49ECE"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050D049B" w14:textId="77777777" w:rsidR="0028262A" w:rsidRPr="00BD2B20" w:rsidRDefault="0028262A" w:rsidP="0028262A">
            <w:pPr>
              <w:jc w:val="center"/>
              <w:rPr>
                <w:rFonts w:cstheme="minorHAnsi"/>
                <w:sz w:val="16"/>
                <w:szCs w:val="16"/>
              </w:rPr>
            </w:pPr>
            <w:r w:rsidRPr="00BD2B20">
              <w:rPr>
                <w:rFonts w:cstheme="minorHAnsi"/>
                <w:sz w:val="16"/>
                <w:szCs w:val="16"/>
              </w:rPr>
              <w:t>2.4.1</w:t>
            </w:r>
          </w:p>
        </w:tc>
        <w:tc>
          <w:tcPr>
            <w:tcW w:w="877" w:type="pct"/>
            <w:tcBorders>
              <w:top w:val="single" w:sz="4" w:space="0" w:color="auto"/>
              <w:left w:val="single" w:sz="4" w:space="0" w:color="auto"/>
              <w:bottom w:val="single" w:sz="4" w:space="0" w:color="auto"/>
              <w:right w:val="single" w:sz="4" w:space="0" w:color="auto"/>
            </w:tcBorders>
            <w:vAlign w:val="center"/>
            <w:hideMark/>
          </w:tcPr>
          <w:p w14:paraId="5F765186"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2269C1"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1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3FF66B" w14:textId="77777777" w:rsidR="0028262A" w:rsidRPr="00BD2B20" w:rsidRDefault="0028262A" w:rsidP="0028262A">
            <w:pPr>
              <w:jc w:val="center"/>
              <w:rPr>
                <w:rFonts w:cstheme="minorHAnsi"/>
                <w:sz w:val="16"/>
                <w:szCs w:val="16"/>
              </w:rPr>
            </w:pPr>
            <w:r w:rsidRPr="00BD2B20">
              <w:rPr>
                <w:rFonts w:cstheme="minorHAnsi"/>
                <w:sz w:val="16"/>
                <w:szCs w:val="16"/>
              </w:rPr>
              <w:t>…</w:t>
            </w:r>
          </w:p>
        </w:tc>
      </w:tr>
      <w:tr w:rsidR="0028262A" w:rsidRPr="00BD2B20" w14:paraId="0AAE228F" w14:textId="77777777" w:rsidTr="0028262A">
        <w:trPr>
          <w:trHeight w:val="397"/>
          <w:jc w:val="center"/>
        </w:trPr>
        <w:tc>
          <w:tcPr>
            <w:tcW w:w="724" w:type="pct"/>
            <w:vMerge/>
            <w:tcBorders>
              <w:top w:val="single" w:sz="4" w:space="0" w:color="auto"/>
              <w:left w:val="single" w:sz="4" w:space="0" w:color="auto"/>
              <w:bottom w:val="single" w:sz="4" w:space="0" w:color="auto"/>
              <w:right w:val="single" w:sz="4" w:space="0" w:color="auto"/>
            </w:tcBorders>
            <w:shd w:val="clear" w:color="auto" w:fill="D4C19C"/>
            <w:vAlign w:val="center"/>
            <w:hideMark/>
          </w:tcPr>
          <w:p w14:paraId="089B73BA" w14:textId="77777777" w:rsidR="0028262A" w:rsidRPr="00BD2B20" w:rsidRDefault="0028262A" w:rsidP="0028262A">
            <w:pPr>
              <w:rPr>
                <w:rFonts w:cstheme="minorHAnsi"/>
                <w:b/>
                <w:sz w:val="16"/>
                <w:szCs w:val="16"/>
              </w:rPr>
            </w:pPr>
          </w:p>
        </w:tc>
        <w:tc>
          <w:tcPr>
            <w:tcW w:w="500" w:type="pct"/>
            <w:tcBorders>
              <w:top w:val="single" w:sz="4" w:space="0" w:color="auto"/>
              <w:left w:val="single" w:sz="4" w:space="0" w:color="auto"/>
              <w:bottom w:val="single" w:sz="4" w:space="0" w:color="auto"/>
              <w:right w:val="single" w:sz="4" w:space="0" w:color="auto"/>
            </w:tcBorders>
            <w:vAlign w:val="center"/>
            <w:hideMark/>
          </w:tcPr>
          <w:p w14:paraId="4EB36163" w14:textId="77777777" w:rsidR="0028262A" w:rsidRPr="00BD2B20" w:rsidRDefault="0028262A" w:rsidP="0028262A">
            <w:pPr>
              <w:jc w:val="center"/>
              <w:rPr>
                <w:rFonts w:cstheme="minorHAnsi"/>
                <w:sz w:val="16"/>
                <w:szCs w:val="16"/>
              </w:rPr>
            </w:pPr>
            <w:r w:rsidRPr="00BD2B20">
              <w:rPr>
                <w:rFonts w:cstheme="minorHAnsi"/>
                <w:sz w:val="16"/>
                <w:szCs w:val="16"/>
              </w:rPr>
              <w:t>1.4.2</w:t>
            </w:r>
          </w:p>
        </w:tc>
        <w:tc>
          <w:tcPr>
            <w:tcW w:w="876" w:type="pct"/>
            <w:tcBorders>
              <w:top w:val="single" w:sz="4" w:space="0" w:color="auto"/>
              <w:left w:val="single" w:sz="4" w:space="0" w:color="auto"/>
              <w:bottom w:val="single" w:sz="4" w:space="0" w:color="auto"/>
              <w:right w:val="single" w:sz="4" w:space="0" w:color="auto"/>
            </w:tcBorders>
            <w:vAlign w:val="center"/>
            <w:hideMark/>
          </w:tcPr>
          <w:p w14:paraId="52AC035B"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2C09A595" w14:textId="77777777" w:rsidR="0028262A" w:rsidRPr="00BD2B20" w:rsidRDefault="0028262A" w:rsidP="0028262A">
            <w:pPr>
              <w:jc w:val="center"/>
              <w:rPr>
                <w:rFonts w:cstheme="minorHAnsi"/>
                <w:sz w:val="16"/>
                <w:szCs w:val="16"/>
              </w:rPr>
            </w:pPr>
            <w:r w:rsidRPr="00BD2B20">
              <w:rPr>
                <w:rFonts w:cstheme="minorHAnsi"/>
                <w:sz w:val="16"/>
                <w:szCs w:val="16"/>
              </w:rPr>
              <w:t>2.4.2</w:t>
            </w:r>
          </w:p>
        </w:tc>
        <w:tc>
          <w:tcPr>
            <w:tcW w:w="877" w:type="pct"/>
            <w:tcBorders>
              <w:top w:val="single" w:sz="4" w:space="0" w:color="auto"/>
              <w:left w:val="single" w:sz="4" w:space="0" w:color="auto"/>
              <w:bottom w:val="single" w:sz="4" w:space="0" w:color="auto"/>
              <w:right w:val="single" w:sz="4" w:space="0" w:color="auto"/>
            </w:tcBorders>
            <w:vAlign w:val="center"/>
            <w:hideMark/>
          </w:tcPr>
          <w:p w14:paraId="092211B6"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0E18A7"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1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D4BEF1" w14:textId="77777777" w:rsidR="0028262A" w:rsidRPr="00BD2B20" w:rsidRDefault="0028262A" w:rsidP="0028262A">
            <w:pPr>
              <w:jc w:val="center"/>
              <w:rPr>
                <w:rFonts w:cstheme="minorHAnsi"/>
                <w:sz w:val="16"/>
                <w:szCs w:val="16"/>
              </w:rPr>
            </w:pPr>
            <w:r w:rsidRPr="00BD2B20">
              <w:rPr>
                <w:rFonts w:cstheme="minorHAnsi"/>
                <w:sz w:val="16"/>
                <w:szCs w:val="16"/>
              </w:rPr>
              <w:t>…</w:t>
            </w:r>
          </w:p>
        </w:tc>
      </w:tr>
      <w:tr w:rsidR="0028262A" w:rsidRPr="00BD2B20" w14:paraId="37918FD2" w14:textId="77777777" w:rsidTr="0028262A">
        <w:trPr>
          <w:trHeight w:val="397"/>
          <w:jc w:val="center"/>
        </w:trPr>
        <w:tc>
          <w:tcPr>
            <w:tcW w:w="724" w:type="pct"/>
            <w:vMerge w:val="restart"/>
            <w:tcBorders>
              <w:top w:val="single" w:sz="4" w:space="0" w:color="auto"/>
              <w:left w:val="single" w:sz="4" w:space="0" w:color="auto"/>
              <w:bottom w:val="single" w:sz="4" w:space="0" w:color="auto"/>
              <w:right w:val="single" w:sz="4" w:space="0" w:color="auto"/>
            </w:tcBorders>
            <w:shd w:val="clear" w:color="auto" w:fill="D4C19C"/>
            <w:vAlign w:val="center"/>
            <w:hideMark/>
          </w:tcPr>
          <w:p w14:paraId="557076DA" w14:textId="77777777" w:rsidR="0028262A" w:rsidRPr="00BD2B20" w:rsidRDefault="0028262A" w:rsidP="0028262A">
            <w:pPr>
              <w:jc w:val="center"/>
              <w:rPr>
                <w:rFonts w:cstheme="minorHAnsi"/>
                <w:b/>
                <w:sz w:val="16"/>
                <w:szCs w:val="16"/>
              </w:rPr>
            </w:pPr>
            <w:r w:rsidRPr="00BD2B20">
              <w:rPr>
                <w:rFonts w:cstheme="minorHAnsi"/>
                <w:b/>
                <w:sz w:val="16"/>
                <w:szCs w:val="16"/>
              </w:rPr>
              <w:t xml:space="preserve">Entrega de </w:t>
            </w:r>
            <w:r>
              <w:rPr>
                <w:rFonts w:cstheme="minorHAnsi"/>
                <w:b/>
                <w:sz w:val="16"/>
                <w:szCs w:val="16"/>
              </w:rPr>
              <w:t>Bienes y/o servicios</w:t>
            </w:r>
          </w:p>
        </w:tc>
        <w:tc>
          <w:tcPr>
            <w:tcW w:w="500" w:type="pct"/>
            <w:tcBorders>
              <w:top w:val="single" w:sz="4" w:space="0" w:color="auto"/>
              <w:left w:val="single" w:sz="4" w:space="0" w:color="auto"/>
              <w:bottom w:val="single" w:sz="4" w:space="0" w:color="auto"/>
              <w:right w:val="single" w:sz="4" w:space="0" w:color="auto"/>
            </w:tcBorders>
            <w:vAlign w:val="center"/>
            <w:hideMark/>
          </w:tcPr>
          <w:p w14:paraId="568C7E28" w14:textId="77777777" w:rsidR="0028262A" w:rsidRPr="00BD2B20" w:rsidRDefault="0028262A" w:rsidP="0028262A">
            <w:pPr>
              <w:jc w:val="center"/>
              <w:rPr>
                <w:rFonts w:cstheme="minorHAnsi"/>
                <w:sz w:val="16"/>
                <w:szCs w:val="16"/>
              </w:rPr>
            </w:pPr>
            <w:r w:rsidRPr="00BD2B20">
              <w:rPr>
                <w:rFonts w:cstheme="minorHAnsi"/>
                <w:sz w:val="16"/>
                <w:szCs w:val="16"/>
              </w:rPr>
              <w:t>1.5.1</w:t>
            </w:r>
          </w:p>
        </w:tc>
        <w:tc>
          <w:tcPr>
            <w:tcW w:w="876" w:type="pct"/>
            <w:tcBorders>
              <w:top w:val="single" w:sz="4" w:space="0" w:color="auto"/>
              <w:left w:val="single" w:sz="4" w:space="0" w:color="auto"/>
              <w:bottom w:val="single" w:sz="4" w:space="0" w:color="auto"/>
              <w:right w:val="single" w:sz="4" w:space="0" w:color="auto"/>
            </w:tcBorders>
            <w:vAlign w:val="center"/>
            <w:hideMark/>
          </w:tcPr>
          <w:p w14:paraId="66D0B320"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6F74B05C" w14:textId="77777777" w:rsidR="0028262A" w:rsidRPr="00BD2B20" w:rsidRDefault="0028262A" w:rsidP="0028262A">
            <w:pPr>
              <w:jc w:val="center"/>
              <w:rPr>
                <w:rFonts w:cstheme="minorHAnsi"/>
                <w:sz w:val="16"/>
                <w:szCs w:val="16"/>
              </w:rPr>
            </w:pPr>
            <w:r w:rsidRPr="00BD2B20">
              <w:rPr>
                <w:rFonts w:cstheme="minorHAnsi"/>
                <w:sz w:val="16"/>
                <w:szCs w:val="16"/>
              </w:rPr>
              <w:t>2.5.1</w:t>
            </w:r>
          </w:p>
        </w:tc>
        <w:tc>
          <w:tcPr>
            <w:tcW w:w="877" w:type="pct"/>
            <w:tcBorders>
              <w:top w:val="single" w:sz="4" w:space="0" w:color="auto"/>
              <w:left w:val="single" w:sz="4" w:space="0" w:color="auto"/>
              <w:bottom w:val="single" w:sz="4" w:space="0" w:color="auto"/>
              <w:right w:val="single" w:sz="4" w:space="0" w:color="auto"/>
            </w:tcBorders>
            <w:vAlign w:val="center"/>
            <w:hideMark/>
          </w:tcPr>
          <w:p w14:paraId="6A9E9C2D"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DA53C5"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1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CC9C36" w14:textId="77777777" w:rsidR="0028262A" w:rsidRPr="00BD2B20" w:rsidRDefault="0028262A" w:rsidP="0028262A">
            <w:pPr>
              <w:jc w:val="center"/>
              <w:rPr>
                <w:rFonts w:cstheme="minorHAnsi"/>
                <w:sz w:val="16"/>
                <w:szCs w:val="16"/>
              </w:rPr>
            </w:pPr>
            <w:r w:rsidRPr="00BD2B20">
              <w:rPr>
                <w:rFonts w:cstheme="minorHAnsi"/>
                <w:sz w:val="16"/>
                <w:szCs w:val="16"/>
              </w:rPr>
              <w:t>…</w:t>
            </w:r>
          </w:p>
        </w:tc>
      </w:tr>
      <w:tr w:rsidR="0028262A" w:rsidRPr="00BD2B20" w14:paraId="541B2F57" w14:textId="77777777" w:rsidTr="0028262A">
        <w:trPr>
          <w:trHeight w:val="397"/>
          <w:jc w:val="center"/>
        </w:trPr>
        <w:tc>
          <w:tcPr>
            <w:tcW w:w="724" w:type="pct"/>
            <w:vMerge/>
            <w:tcBorders>
              <w:top w:val="single" w:sz="4" w:space="0" w:color="auto"/>
              <w:left w:val="single" w:sz="4" w:space="0" w:color="auto"/>
              <w:bottom w:val="single" w:sz="4" w:space="0" w:color="auto"/>
              <w:right w:val="single" w:sz="4" w:space="0" w:color="auto"/>
            </w:tcBorders>
            <w:shd w:val="clear" w:color="auto" w:fill="D4C19C"/>
            <w:vAlign w:val="center"/>
            <w:hideMark/>
          </w:tcPr>
          <w:p w14:paraId="66473AB6" w14:textId="77777777" w:rsidR="0028262A" w:rsidRPr="00BD2B20" w:rsidRDefault="0028262A" w:rsidP="0028262A">
            <w:pPr>
              <w:rPr>
                <w:rFonts w:cstheme="minorHAnsi"/>
                <w:b/>
                <w:sz w:val="16"/>
                <w:szCs w:val="16"/>
              </w:rPr>
            </w:pPr>
          </w:p>
        </w:tc>
        <w:tc>
          <w:tcPr>
            <w:tcW w:w="500" w:type="pct"/>
            <w:tcBorders>
              <w:top w:val="single" w:sz="4" w:space="0" w:color="auto"/>
              <w:left w:val="single" w:sz="4" w:space="0" w:color="auto"/>
              <w:bottom w:val="single" w:sz="4" w:space="0" w:color="auto"/>
              <w:right w:val="single" w:sz="4" w:space="0" w:color="auto"/>
            </w:tcBorders>
            <w:vAlign w:val="center"/>
            <w:hideMark/>
          </w:tcPr>
          <w:p w14:paraId="55A446A3" w14:textId="77777777" w:rsidR="0028262A" w:rsidRPr="00BD2B20" w:rsidRDefault="0028262A" w:rsidP="0028262A">
            <w:pPr>
              <w:jc w:val="center"/>
              <w:rPr>
                <w:rFonts w:cstheme="minorHAnsi"/>
                <w:sz w:val="16"/>
                <w:szCs w:val="16"/>
              </w:rPr>
            </w:pPr>
            <w:r w:rsidRPr="00BD2B20">
              <w:rPr>
                <w:rFonts w:cstheme="minorHAnsi"/>
                <w:sz w:val="16"/>
                <w:szCs w:val="16"/>
              </w:rPr>
              <w:t>1.5.2</w:t>
            </w:r>
          </w:p>
        </w:tc>
        <w:tc>
          <w:tcPr>
            <w:tcW w:w="876" w:type="pct"/>
            <w:tcBorders>
              <w:top w:val="single" w:sz="4" w:space="0" w:color="auto"/>
              <w:left w:val="single" w:sz="4" w:space="0" w:color="auto"/>
              <w:bottom w:val="single" w:sz="4" w:space="0" w:color="auto"/>
              <w:right w:val="single" w:sz="4" w:space="0" w:color="auto"/>
            </w:tcBorders>
            <w:vAlign w:val="center"/>
            <w:hideMark/>
          </w:tcPr>
          <w:p w14:paraId="1A36B1FC"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3F56D10F" w14:textId="77777777" w:rsidR="0028262A" w:rsidRPr="00BD2B20" w:rsidRDefault="0028262A" w:rsidP="0028262A">
            <w:pPr>
              <w:jc w:val="center"/>
              <w:rPr>
                <w:rFonts w:cstheme="minorHAnsi"/>
                <w:sz w:val="16"/>
                <w:szCs w:val="16"/>
              </w:rPr>
            </w:pPr>
            <w:r w:rsidRPr="00BD2B20">
              <w:rPr>
                <w:rFonts w:cstheme="minorHAnsi"/>
                <w:sz w:val="16"/>
                <w:szCs w:val="16"/>
              </w:rPr>
              <w:t>2.5.2</w:t>
            </w:r>
          </w:p>
        </w:tc>
        <w:tc>
          <w:tcPr>
            <w:tcW w:w="877" w:type="pct"/>
            <w:tcBorders>
              <w:top w:val="single" w:sz="4" w:space="0" w:color="auto"/>
              <w:left w:val="single" w:sz="4" w:space="0" w:color="auto"/>
              <w:bottom w:val="single" w:sz="4" w:space="0" w:color="auto"/>
              <w:right w:val="single" w:sz="4" w:space="0" w:color="auto"/>
            </w:tcBorders>
            <w:vAlign w:val="center"/>
            <w:hideMark/>
          </w:tcPr>
          <w:p w14:paraId="009F155A"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02DC8F"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1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D442FF" w14:textId="77777777" w:rsidR="0028262A" w:rsidRPr="00BD2B20" w:rsidRDefault="0028262A" w:rsidP="0028262A">
            <w:pPr>
              <w:jc w:val="center"/>
              <w:rPr>
                <w:rFonts w:cstheme="minorHAnsi"/>
                <w:sz w:val="16"/>
                <w:szCs w:val="16"/>
              </w:rPr>
            </w:pPr>
            <w:r w:rsidRPr="00BD2B20">
              <w:rPr>
                <w:rFonts w:cstheme="minorHAnsi"/>
                <w:sz w:val="16"/>
                <w:szCs w:val="16"/>
              </w:rPr>
              <w:t>…</w:t>
            </w:r>
          </w:p>
        </w:tc>
      </w:tr>
      <w:tr w:rsidR="0028262A" w:rsidRPr="00BD2B20" w14:paraId="328773FA" w14:textId="77777777" w:rsidTr="0028262A">
        <w:trPr>
          <w:trHeight w:val="397"/>
          <w:jc w:val="center"/>
        </w:trPr>
        <w:tc>
          <w:tcPr>
            <w:tcW w:w="724" w:type="pct"/>
            <w:vMerge/>
            <w:tcBorders>
              <w:top w:val="single" w:sz="4" w:space="0" w:color="auto"/>
              <w:left w:val="single" w:sz="4" w:space="0" w:color="auto"/>
              <w:bottom w:val="single" w:sz="4" w:space="0" w:color="auto"/>
              <w:right w:val="single" w:sz="4" w:space="0" w:color="auto"/>
            </w:tcBorders>
            <w:shd w:val="clear" w:color="auto" w:fill="D4C19C"/>
            <w:vAlign w:val="center"/>
            <w:hideMark/>
          </w:tcPr>
          <w:p w14:paraId="31F3FC71" w14:textId="77777777" w:rsidR="0028262A" w:rsidRPr="00BD2B20" w:rsidRDefault="0028262A" w:rsidP="0028262A">
            <w:pPr>
              <w:rPr>
                <w:rFonts w:cstheme="minorHAnsi"/>
                <w:b/>
                <w:sz w:val="16"/>
                <w:szCs w:val="16"/>
              </w:rPr>
            </w:pPr>
          </w:p>
        </w:tc>
        <w:tc>
          <w:tcPr>
            <w:tcW w:w="500" w:type="pct"/>
            <w:tcBorders>
              <w:top w:val="single" w:sz="4" w:space="0" w:color="auto"/>
              <w:left w:val="single" w:sz="4" w:space="0" w:color="auto"/>
              <w:bottom w:val="single" w:sz="4" w:space="0" w:color="auto"/>
              <w:right w:val="single" w:sz="4" w:space="0" w:color="auto"/>
            </w:tcBorders>
            <w:vAlign w:val="center"/>
            <w:hideMark/>
          </w:tcPr>
          <w:p w14:paraId="78283ABD" w14:textId="77777777" w:rsidR="0028262A" w:rsidRPr="00BD2B20" w:rsidRDefault="0028262A" w:rsidP="0028262A">
            <w:pPr>
              <w:jc w:val="center"/>
              <w:rPr>
                <w:rFonts w:cstheme="minorHAnsi"/>
                <w:sz w:val="16"/>
                <w:szCs w:val="16"/>
              </w:rPr>
            </w:pPr>
            <w:r w:rsidRPr="00BD2B20">
              <w:rPr>
                <w:rFonts w:cstheme="minorHAnsi"/>
                <w:sz w:val="16"/>
                <w:szCs w:val="16"/>
              </w:rPr>
              <w:t>1.5.3</w:t>
            </w:r>
          </w:p>
        </w:tc>
        <w:tc>
          <w:tcPr>
            <w:tcW w:w="876" w:type="pct"/>
            <w:tcBorders>
              <w:top w:val="single" w:sz="4" w:space="0" w:color="auto"/>
              <w:left w:val="single" w:sz="4" w:space="0" w:color="auto"/>
              <w:bottom w:val="single" w:sz="4" w:space="0" w:color="auto"/>
              <w:right w:val="single" w:sz="4" w:space="0" w:color="auto"/>
            </w:tcBorders>
            <w:vAlign w:val="center"/>
            <w:hideMark/>
          </w:tcPr>
          <w:p w14:paraId="3A624DA3"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68492C1F" w14:textId="77777777" w:rsidR="0028262A" w:rsidRPr="00BD2B20" w:rsidRDefault="0028262A" w:rsidP="0028262A">
            <w:pPr>
              <w:jc w:val="center"/>
              <w:rPr>
                <w:rFonts w:cstheme="minorHAnsi"/>
                <w:sz w:val="16"/>
                <w:szCs w:val="16"/>
              </w:rPr>
            </w:pPr>
            <w:r w:rsidRPr="00BD2B20">
              <w:rPr>
                <w:rFonts w:cstheme="minorHAnsi"/>
                <w:sz w:val="16"/>
                <w:szCs w:val="16"/>
              </w:rPr>
              <w:t>2.5.3</w:t>
            </w:r>
          </w:p>
        </w:tc>
        <w:tc>
          <w:tcPr>
            <w:tcW w:w="877" w:type="pct"/>
            <w:tcBorders>
              <w:top w:val="single" w:sz="4" w:space="0" w:color="auto"/>
              <w:left w:val="single" w:sz="4" w:space="0" w:color="auto"/>
              <w:bottom w:val="single" w:sz="4" w:space="0" w:color="auto"/>
              <w:right w:val="single" w:sz="4" w:space="0" w:color="auto"/>
            </w:tcBorders>
            <w:vAlign w:val="center"/>
            <w:hideMark/>
          </w:tcPr>
          <w:p w14:paraId="5A2E8D28"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EA26F3"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1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E515F1" w14:textId="77777777" w:rsidR="0028262A" w:rsidRPr="00BD2B20" w:rsidRDefault="0028262A" w:rsidP="0028262A">
            <w:pPr>
              <w:jc w:val="center"/>
              <w:rPr>
                <w:rFonts w:cstheme="minorHAnsi"/>
                <w:sz w:val="16"/>
                <w:szCs w:val="16"/>
              </w:rPr>
            </w:pPr>
            <w:r w:rsidRPr="00BD2B20">
              <w:rPr>
                <w:rFonts w:cstheme="minorHAnsi"/>
                <w:sz w:val="16"/>
                <w:szCs w:val="16"/>
              </w:rPr>
              <w:t>...</w:t>
            </w:r>
          </w:p>
        </w:tc>
      </w:tr>
      <w:tr w:rsidR="0028262A" w:rsidRPr="00BD2B20" w14:paraId="744DB9B8" w14:textId="77777777" w:rsidTr="0028262A">
        <w:trPr>
          <w:trHeight w:val="397"/>
          <w:jc w:val="center"/>
        </w:trPr>
        <w:tc>
          <w:tcPr>
            <w:tcW w:w="724" w:type="pct"/>
            <w:vMerge w:val="restart"/>
            <w:tcBorders>
              <w:top w:val="single" w:sz="4" w:space="0" w:color="auto"/>
              <w:left w:val="single" w:sz="4" w:space="0" w:color="auto"/>
              <w:bottom w:val="single" w:sz="4" w:space="0" w:color="auto"/>
              <w:right w:val="single" w:sz="4" w:space="0" w:color="auto"/>
            </w:tcBorders>
            <w:shd w:val="clear" w:color="auto" w:fill="D4C19C"/>
            <w:vAlign w:val="center"/>
            <w:hideMark/>
          </w:tcPr>
          <w:p w14:paraId="117904DB" w14:textId="77777777" w:rsidR="0028262A" w:rsidRPr="00BD2B20" w:rsidRDefault="0028262A" w:rsidP="0028262A">
            <w:pPr>
              <w:jc w:val="center"/>
              <w:rPr>
                <w:rFonts w:cstheme="minorHAnsi"/>
                <w:b/>
                <w:sz w:val="16"/>
                <w:szCs w:val="16"/>
              </w:rPr>
            </w:pPr>
            <w:r w:rsidRPr="00BD2B20">
              <w:rPr>
                <w:rFonts w:cstheme="minorHAnsi"/>
                <w:b/>
                <w:sz w:val="16"/>
                <w:szCs w:val="16"/>
              </w:rPr>
              <w:t>Seguimiento</w:t>
            </w:r>
            <w:r w:rsidR="00236518">
              <w:rPr>
                <w:rFonts w:cstheme="minorHAnsi"/>
                <w:b/>
                <w:sz w:val="16"/>
                <w:szCs w:val="16"/>
              </w:rPr>
              <w:t xml:space="preserve"> a la población atendida</w:t>
            </w:r>
          </w:p>
        </w:tc>
        <w:tc>
          <w:tcPr>
            <w:tcW w:w="500" w:type="pct"/>
            <w:tcBorders>
              <w:top w:val="single" w:sz="4" w:space="0" w:color="auto"/>
              <w:left w:val="single" w:sz="4" w:space="0" w:color="auto"/>
              <w:bottom w:val="single" w:sz="4" w:space="0" w:color="auto"/>
              <w:right w:val="single" w:sz="4" w:space="0" w:color="auto"/>
            </w:tcBorders>
            <w:vAlign w:val="center"/>
            <w:hideMark/>
          </w:tcPr>
          <w:p w14:paraId="6ABC0086" w14:textId="77777777" w:rsidR="0028262A" w:rsidRPr="00BD2B20" w:rsidRDefault="0028262A" w:rsidP="0028262A">
            <w:pPr>
              <w:jc w:val="center"/>
              <w:rPr>
                <w:rFonts w:cstheme="minorHAnsi"/>
                <w:sz w:val="16"/>
                <w:szCs w:val="16"/>
              </w:rPr>
            </w:pPr>
            <w:r w:rsidRPr="00BD2B20">
              <w:rPr>
                <w:rFonts w:cstheme="minorHAnsi"/>
                <w:sz w:val="16"/>
                <w:szCs w:val="16"/>
              </w:rPr>
              <w:t>1.6.1</w:t>
            </w:r>
          </w:p>
        </w:tc>
        <w:tc>
          <w:tcPr>
            <w:tcW w:w="876" w:type="pct"/>
            <w:tcBorders>
              <w:top w:val="single" w:sz="4" w:space="0" w:color="auto"/>
              <w:left w:val="single" w:sz="4" w:space="0" w:color="auto"/>
              <w:bottom w:val="single" w:sz="4" w:space="0" w:color="auto"/>
              <w:right w:val="single" w:sz="4" w:space="0" w:color="auto"/>
            </w:tcBorders>
            <w:vAlign w:val="center"/>
            <w:hideMark/>
          </w:tcPr>
          <w:p w14:paraId="496D1302"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787F1701"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877" w:type="pct"/>
            <w:tcBorders>
              <w:top w:val="single" w:sz="4" w:space="0" w:color="auto"/>
              <w:left w:val="single" w:sz="4" w:space="0" w:color="auto"/>
              <w:bottom w:val="single" w:sz="4" w:space="0" w:color="auto"/>
              <w:right w:val="single" w:sz="4" w:space="0" w:color="auto"/>
            </w:tcBorders>
            <w:vAlign w:val="center"/>
            <w:hideMark/>
          </w:tcPr>
          <w:p w14:paraId="3EA2750E"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715EF1"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1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440FC" w14:textId="77777777" w:rsidR="0028262A" w:rsidRPr="00BD2B20" w:rsidRDefault="0028262A" w:rsidP="0028262A">
            <w:pPr>
              <w:jc w:val="center"/>
              <w:rPr>
                <w:rFonts w:cstheme="minorHAnsi"/>
                <w:sz w:val="16"/>
                <w:szCs w:val="16"/>
              </w:rPr>
            </w:pPr>
            <w:r w:rsidRPr="00BD2B20">
              <w:rPr>
                <w:rFonts w:cstheme="minorHAnsi"/>
                <w:sz w:val="16"/>
                <w:szCs w:val="16"/>
              </w:rPr>
              <w:t>…</w:t>
            </w:r>
          </w:p>
        </w:tc>
      </w:tr>
      <w:tr w:rsidR="0028262A" w:rsidRPr="00BD2B20" w14:paraId="66F4106E" w14:textId="77777777" w:rsidTr="0028262A">
        <w:trPr>
          <w:trHeight w:val="397"/>
          <w:jc w:val="center"/>
        </w:trPr>
        <w:tc>
          <w:tcPr>
            <w:tcW w:w="724" w:type="pct"/>
            <w:vMerge/>
            <w:tcBorders>
              <w:top w:val="single" w:sz="4" w:space="0" w:color="auto"/>
              <w:left w:val="single" w:sz="4" w:space="0" w:color="auto"/>
              <w:bottom w:val="single" w:sz="4" w:space="0" w:color="auto"/>
              <w:right w:val="single" w:sz="4" w:space="0" w:color="auto"/>
            </w:tcBorders>
            <w:shd w:val="clear" w:color="auto" w:fill="D4C19C"/>
            <w:vAlign w:val="center"/>
            <w:hideMark/>
          </w:tcPr>
          <w:p w14:paraId="64DAAE32" w14:textId="77777777" w:rsidR="0028262A" w:rsidRPr="00BD2B20" w:rsidRDefault="0028262A" w:rsidP="0028262A">
            <w:pPr>
              <w:rPr>
                <w:rFonts w:cstheme="minorHAnsi"/>
                <w:b/>
                <w:sz w:val="16"/>
                <w:szCs w:val="16"/>
              </w:rPr>
            </w:pPr>
          </w:p>
        </w:tc>
        <w:tc>
          <w:tcPr>
            <w:tcW w:w="500" w:type="pct"/>
            <w:tcBorders>
              <w:top w:val="single" w:sz="4" w:space="0" w:color="auto"/>
              <w:left w:val="single" w:sz="4" w:space="0" w:color="auto"/>
              <w:bottom w:val="single" w:sz="4" w:space="0" w:color="auto"/>
              <w:right w:val="single" w:sz="4" w:space="0" w:color="auto"/>
            </w:tcBorders>
            <w:vAlign w:val="center"/>
            <w:hideMark/>
          </w:tcPr>
          <w:p w14:paraId="345992CD" w14:textId="77777777" w:rsidR="0028262A" w:rsidRPr="00BD2B20" w:rsidRDefault="0028262A" w:rsidP="0028262A">
            <w:pPr>
              <w:jc w:val="center"/>
              <w:rPr>
                <w:rFonts w:cstheme="minorHAnsi"/>
                <w:sz w:val="16"/>
                <w:szCs w:val="16"/>
              </w:rPr>
            </w:pPr>
            <w:r w:rsidRPr="00BD2B20">
              <w:rPr>
                <w:rFonts w:cstheme="minorHAnsi"/>
                <w:sz w:val="16"/>
                <w:szCs w:val="16"/>
              </w:rPr>
              <w:t>1.6.2</w:t>
            </w:r>
          </w:p>
        </w:tc>
        <w:tc>
          <w:tcPr>
            <w:tcW w:w="876" w:type="pct"/>
            <w:tcBorders>
              <w:top w:val="single" w:sz="4" w:space="0" w:color="auto"/>
              <w:left w:val="single" w:sz="4" w:space="0" w:color="auto"/>
              <w:bottom w:val="single" w:sz="4" w:space="0" w:color="auto"/>
              <w:right w:val="single" w:sz="4" w:space="0" w:color="auto"/>
            </w:tcBorders>
            <w:vAlign w:val="center"/>
            <w:hideMark/>
          </w:tcPr>
          <w:p w14:paraId="6B6185C2"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175541AA"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877" w:type="pct"/>
            <w:tcBorders>
              <w:top w:val="single" w:sz="4" w:space="0" w:color="auto"/>
              <w:left w:val="single" w:sz="4" w:space="0" w:color="auto"/>
              <w:bottom w:val="single" w:sz="4" w:space="0" w:color="auto"/>
              <w:right w:val="single" w:sz="4" w:space="0" w:color="auto"/>
            </w:tcBorders>
            <w:vAlign w:val="center"/>
            <w:hideMark/>
          </w:tcPr>
          <w:p w14:paraId="3CC4D6AC"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6C5C00"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1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124BD5" w14:textId="77777777" w:rsidR="0028262A" w:rsidRPr="00BD2B20" w:rsidRDefault="0028262A" w:rsidP="0028262A">
            <w:pPr>
              <w:jc w:val="center"/>
              <w:rPr>
                <w:rFonts w:cstheme="minorHAnsi"/>
                <w:sz w:val="16"/>
                <w:szCs w:val="16"/>
              </w:rPr>
            </w:pPr>
            <w:r w:rsidRPr="00BD2B20">
              <w:rPr>
                <w:rFonts w:cstheme="minorHAnsi"/>
                <w:sz w:val="16"/>
                <w:szCs w:val="16"/>
              </w:rPr>
              <w:t>…</w:t>
            </w:r>
          </w:p>
        </w:tc>
      </w:tr>
      <w:tr w:rsidR="0028262A" w:rsidRPr="00BD2B20" w14:paraId="41F56694" w14:textId="77777777" w:rsidTr="0028262A">
        <w:trPr>
          <w:trHeight w:val="397"/>
          <w:jc w:val="center"/>
        </w:trPr>
        <w:tc>
          <w:tcPr>
            <w:tcW w:w="724" w:type="pct"/>
            <w:vMerge/>
            <w:tcBorders>
              <w:top w:val="single" w:sz="4" w:space="0" w:color="auto"/>
              <w:left w:val="single" w:sz="4" w:space="0" w:color="auto"/>
              <w:bottom w:val="single" w:sz="4" w:space="0" w:color="auto"/>
              <w:right w:val="single" w:sz="4" w:space="0" w:color="auto"/>
            </w:tcBorders>
            <w:shd w:val="clear" w:color="auto" w:fill="D4C19C"/>
            <w:vAlign w:val="center"/>
            <w:hideMark/>
          </w:tcPr>
          <w:p w14:paraId="3C2734F0" w14:textId="77777777" w:rsidR="0028262A" w:rsidRPr="00BD2B20" w:rsidRDefault="0028262A" w:rsidP="0028262A">
            <w:pPr>
              <w:rPr>
                <w:rFonts w:cstheme="minorHAnsi"/>
                <w:b/>
                <w:sz w:val="16"/>
                <w:szCs w:val="16"/>
              </w:rPr>
            </w:pPr>
          </w:p>
        </w:tc>
        <w:tc>
          <w:tcPr>
            <w:tcW w:w="500" w:type="pct"/>
            <w:tcBorders>
              <w:top w:val="single" w:sz="4" w:space="0" w:color="auto"/>
              <w:left w:val="single" w:sz="4" w:space="0" w:color="auto"/>
              <w:bottom w:val="single" w:sz="4" w:space="0" w:color="auto"/>
              <w:right w:val="single" w:sz="4" w:space="0" w:color="auto"/>
            </w:tcBorders>
            <w:vAlign w:val="center"/>
            <w:hideMark/>
          </w:tcPr>
          <w:p w14:paraId="4726A105" w14:textId="77777777" w:rsidR="0028262A" w:rsidRPr="00BD2B20" w:rsidRDefault="0028262A" w:rsidP="0028262A">
            <w:pPr>
              <w:jc w:val="center"/>
              <w:rPr>
                <w:rFonts w:cstheme="minorHAnsi"/>
                <w:sz w:val="16"/>
                <w:szCs w:val="16"/>
              </w:rPr>
            </w:pPr>
            <w:r w:rsidRPr="00BD2B20">
              <w:rPr>
                <w:rFonts w:cstheme="minorHAnsi"/>
                <w:sz w:val="16"/>
                <w:szCs w:val="16"/>
              </w:rPr>
              <w:t>1.6.3</w:t>
            </w:r>
          </w:p>
        </w:tc>
        <w:tc>
          <w:tcPr>
            <w:tcW w:w="876" w:type="pct"/>
            <w:tcBorders>
              <w:top w:val="single" w:sz="4" w:space="0" w:color="auto"/>
              <w:left w:val="single" w:sz="4" w:space="0" w:color="auto"/>
              <w:bottom w:val="single" w:sz="4" w:space="0" w:color="auto"/>
              <w:right w:val="single" w:sz="4" w:space="0" w:color="auto"/>
            </w:tcBorders>
            <w:vAlign w:val="center"/>
            <w:hideMark/>
          </w:tcPr>
          <w:p w14:paraId="2FFC21BF"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76A7698F"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877" w:type="pct"/>
            <w:tcBorders>
              <w:top w:val="single" w:sz="4" w:space="0" w:color="auto"/>
              <w:left w:val="single" w:sz="4" w:space="0" w:color="auto"/>
              <w:bottom w:val="single" w:sz="4" w:space="0" w:color="auto"/>
              <w:right w:val="single" w:sz="4" w:space="0" w:color="auto"/>
            </w:tcBorders>
            <w:vAlign w:val="center"/>
            <w:hideMark/>
          </w:tcPr>
          <w:p w14:paraId="0F89969A"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634AF8"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10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3FC855" w14:textId="77777777" w:rsidR="0028262A" w:rsidRPr="00BD2B20" w:rsidRDefault="0028262A" w:rsidP="0028262A">
            <w:pPr>
              <w:jc w:val="center"/>
              <w:rPr>
                <w:rFonts w:cstheme="minorHAnsi"/>
                <w:sz w:val="16"/>
                <w:szCs w:val="16"/>
              </w:rPr>
            </w:pPr>
            <w:r w:rsidRPr="00BD2B20">
              <w:rPr>
                <w:rFonts w:cstheme="minorHAnsi"/>
                <w:sz w:val="16"/>
                <w:szCs w:val="16"/>
              </w:rPr>
              <w:t>…</w:t>
            </w:r>
          </w:p>
        </w:tc>
      </w:tr>
      <w:tr w:rsidR="0028262A" w:rsidRPr="00BD2B20" w14:paraId="69143552" w14:textId="77777777" w:rsidTr="0028262A">
        <w:trPr>
          <w:trHeight w:val="397"/>
          <w:jc w:val="center"/>
        </w:trPr>
        <w:tc>
          <w:tcPr>
            <w:tcW w:w="724" w:type="pct"/>
            <w:vMerge w:val="restart"/>
            <w:tcBorders>
              <w:top w:val="single" w:sz="4" w:space="0" w:color="auto"/>
              <w:left w:val="single" w:sz="4" w:space="0" w:color="auto"/>
              <w:bottom w:val="single" w:sz="4" w:space="0" w:color="auto"/>
              <w:right w:val="single" w:sz="4" w:space="0" w:color="auto"/>
            </w:tcBorders>
            <w:shd w:val="clear" w:color="auto" w:fill="D4C19C"/>
            <w:vAlign w:val="center"/>
            <w:hideMark/>
          </w:tcPr>
          <w:p w14:paraId="7E6D25C9" w14:textId="77777777" w:rsidR="0028262A" w:rsidRPr="00BD2B20" w:rsidRDefault="0028262A" w:rsidP="0028262A">
            <w:pPr>
              <w:jc w:val="center"/>
              <w:rPr>
                <w:rFonts w:cstheme="minorHAnsi"/>
                <w:b/>
                <w:sz w:val="16"/>
                <w:szCs w:val="16"/>
              </w:rPr>
            </w:pPr>
            <w:r w:rsidRPr="00BD2B20">
              <w:rPr>
                <w:rFonts w:cstheme="minorHAnsi"/>
                <w:b/>
                <w:sz w:val="16"/>
                <w:szCs w:val="16"/>
              </w:rPr>
              <w:t>Control</w:t>
            </w:r>
            <w:r w:rsidR="00236518">
              <w:rPr>
                <w:rFonts w:cstheme="minorHAnsi"/>
                <w:b/>
                <w:sz w:val="16"/>
                <w:szCs w:val="16"/>
              </w:rPr>
              <w:t xml:space="preserve"> Interno</w:t>
            </w:r>
          </w:p>
        </w:tc>
        <w:tc>
          <w:tcPr>
            <w:tcW w:w="500" w:type="pct"/>
            <w:tcBorders>
              <w:top w:val="single" w:sz="4" w:space="0" w:color="auto"/>
              <w:left w:val="single" w:sz="4" w:space="0" w:color="auto"/>
              <w:bottom w:val="single" w:sz="4" w:space="0" w:color="auto"/>
              <w:right w:val="single" w:sz="4" w:space="0" w:color="auto"/>
            </w:tcBorders>
            <w:vAlign w:val="center"/>
            <w:hideMark/>
          </w:tcPr>
          <w:p w14:paraId="3C4F910C" w14:textId="77777777" w:rsidR="0028262A" w:rsidRPr="00BD2B20" w:rsidRDefault="0028262A" w:rsidP="0028262A">
            <w:pPr>
              <w:jc w:val="center"/>
              <w:rPr>
                <w:rFonts w:cstheme="minorHAnsi"/>
                <w:sz w:val="16"/>
                <w:szCs w:val="16"/>
              </w:rPr>
            </w:pPr>
            <w:r w:rsidRPr="00BD2B20">
              <w:rPr>
                <w:rFonts w:cstheme="minorHAnsi"/>
                <w:sz w:val="16"/>
                <w:szCs w:val="16"/>
              </w:rPr>
              <w:t>1.7.1</w:t>
            </w:r>
          </w:p>
        </w:tc>
        <w:tc>
          <w:tcPr>
            <w:tcW w:w="876" w:type="pct"/>
            <w:tcBorders>
              <w:top w:val="single" w:sz="4" w:space="0" w:color="auto"/>
              <w:left w:val="single" w:sz="4" w:space="0" w:color="auto"/>
              <w:bottom w:val="single" w:sz="4" w:space="0" w:color="auto"/>
              <w:right w:val="single" w:sz="4" w:space="0" w:color="auto"/>
            </w:tcBorders>
            <w:vAlign w:val="center"/>
            <w:hideMark/>
          </w:tcPr>
          <w:p w14:paraId="537C4B1B"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625A2B2A"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877" w:type="pct"/>
            <w:tcBorders>
              <w:top w:val="single" w:sz="4" w:space="0" w:color="auto"/>
              <w:left w:val="single" w:sz="4" w:space="0" w:color="auto"/>
              <w:bottom w:val="single" w:sz="4" w:space="0" w:color="auto"/>
              <w:right w:val="single" w:sz="4" w:space="0" w:color="auto"/>
            </w:tcBorders>
            <w:vAlign w:val="center"/>
            <w:hideMark/>
          </w:tcPr>
          <w:p w14:paraId="3836DABA"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2B71DDB3"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1023" w:type="pct"/>
            <w:tcBorders>
              <w:top w:val="single" w:sz="4" w:space="0" w:color="auto"/>
              <w:left w:val="single" w:sz="4" w:space="0" w:color="auto"/>
              <w:bottom w:val="single" w:sz="4" w:space="0" w:color="auto"/>
              <w:right w:val="single" w:sz="4" w:space="0" w:color="auto"/>
            </w:tcBorders>
            <w:vAlign w:val="center"/>
            <w:hideMark/>
          </w:tcPr>
          <w:p w14:paraId="4A52E47C" w14:textId="77777777" w:rsidR="0028262A" w:rsidRPr="00BD2B20" w:rsidRDefault="0028262A" w:rsidP="0028262A">
            <w:pPr>
              <w:jc w:val="center"/>
              <w:rPr>
                <w:rFonts w:cstheme="minorHAnsi"/>
                <w:sz w:val="16"/>
                <w:szCs w:val="16"/>
              </w:rPr>
            </w:pPr>
            <w:r w:rsidRPr="00BD2B20">
              <w:rPr>
                <w:rFonts w:cstheme="minorHAnsi"/>
                <w:sz w:val="16"/>
                <w:szCs w:val="16"/>
              </w:rPr>
              <w:t>…</w:t>
            </w:r>
          </w:p>
        </w:tc>
      </w:tr>
      <w:tr w:rsidR="0028262A" w:rsidRPr="00BD2B20" w14:paraId="0EBE2D8B" w14:textId="77777777" w:rsidTr="0028262A">
        <w:trPr>
          <w:trHeight w:val="397"/>
          <w:jc w:val="center"/>
        </w:trPr>
        <w:tc>
          <w:tcPr>
            <w:tcW w:w="724" w:type="pct"/>
            <w:vMerge/>
            <w:tcBorders>
              <w:top w:val="single" w:sz="4" w:space="0" w:color="auto"/>
              <w:left w:val="single" w:sz="4" w:space="0" w:color="auto"/>
              <w:bottom w:val="single" w:sz="4" w:space="0" w:color="auto"/>
              <w:right w:val="single" w:sz="4" w:space="0" w:color="auto"/>
            </w:tcBorders>
            <w:shd w:val="clear" w:color="auto" w:fill="D4C19C"/>
            <w:vAlign w:val="center"/>
            <w:hideMark/>
          </w:tcPr>
          <w:p w14:paraId="474E878B" w14:textId="77777777" w:rsidR="0028262A" w:rsidRPr="00BD2B20" w:rsidRDefault="0028262A" w:rsidP="0028262A">
            <w:pPr>
              <w:rPr>
                <w:rFonts w:cstheme="minorHAnsi"/>
                <w:b/>
                <w:sz w:val="16"/>
                <w:szCs w:val="16"/>
              </w:rPr>
            </w:pPr>
          </w:p>
        </w:tc>
        <w:tc>
          <w:tcPr>
            <w:tcW w:w="500" w:type="pct"/>
            <w:tcBorders>
              <w:top w:val="single" w:sz="4" w:space="0" w:color="auto"/>
              <w:left w:val="single" w:sz="4" w:space="0" w:color="auto"/>
              <w:bottom w:val="single" w:sz="4" w:space="0" w:color="auto"/>
              <w:right w:val="single" w:sz="4" w:space="0" w:color="auto"/>
            </w:tcBorders>
            <w:vAlign w:val="center"/>
            <w:hideMark/>
          </w:tcPr>
          <w:p w14:paraId="2AB2C9E5" w14:textId="77777777" w:rsidR="0028262A" w:rsidRPr="00BD2B20" w:rsidRDefault="0028262A" w:rsidP="0028262A">
            <w:pPr>
              <w:jc w:val="center"/>
              <w:rPr>
                <w:rFonts w:cstheme="minorHAnsi"/>
                <w:sz w:val="16"/>
                <w:szCs w:val="16"/>
              </w:rPr>
            </w:pPr>
            <w:r w:rsidRPr="00BD2B20">
              <w:rPr>
                <w:rFonts w:cstheme="minorHAnsi"/>
                <w:sz w:val="16"/>
                <w:szCs w:val="16"/>
              </w:rPr>
              <w:t>1.7.2</w:t>
            </w:r>
          </w:p>
        </w:tc>
        <w:tc>
          <w:tcPr>
            <w:tcW w:w="876" w:type="pct"/>
            <w:tcBorders>
              <w:top w:val="single" w:sz="4" w:space="0" w:color="auto"/>
              <w:left w:val="single" w:sz="4" w:space="0" w:color="auto"/>
              <w:bottom w:val="single" w:sz="4" w:space="0" w:color="auto"/>
              <w:right w:val="single" w:sz="4" w:space="0" w:color="auto"/>
            </w:tcBorders>
            <w:vAlign w:val="center"/>
            <w:hideMark/>
          </w:tcPr>
          <w:p w14:paraId="27F82D56"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76EFF93B"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877" w:type="pct"/>
            <w:tcBorders>
              <w:top w:val="single" w:sz="4" w:space="0" w:color="auto"/>
              <w:left w:val="single" w:sz="4" w:space="0" w:color="auto"/>
              <w:bottom w:val="single" w:sz="4" w:space="0" w:color="auto"/>
              <w:right w:val="single" w:sz="4" w:space="0" w:color="auto"/>
            </w:tcBorders>
            <w:vAlign w:val="center"/>
            <w:hideMark/>
          </w:tcPr>
          <w:p w14:paraId="6F394717"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03692489"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1023" w:type="pct"/>
            <w:tcBorders>
              <w:top w:val="single" w:sz="4" w:space="0" w:color="auto"/>
              <w:left w:val="single" w:sz="4" w:space="0" w:color="auto"/>
              <w:bottom w:val="single" w:sz="4" w:space="0" w:color="auto"/>
              <w:right w:val="single" w:sz="4" w:space="0" w:color="auto"/>
            </w:tcBorders>
            <w:vAlign w:val="center"/>
            <w:hideMark/>
          </w:tcPr>
          <w:p w14:paraId="73AB53E3" w14:textId="77777777" w:rsidR="0028262A" w:rsidRPr="00BD2B20" w:rsidRDefault="0028262A" w:rsidP="0028262A">
            <w:pPr>
              <w:jc w:val="center"/>
              <w:rPr>
                <w:rFonts w:cstheme="minorHAnsi"/>
                <w:sz w:val="16"/>
                <w:szCs w:val="16"/>
              </w:rPr>
            </w:pPr>
            <w:r w:rsidRPr="00BD2B20">
              <w:rPr>
                <w:rFonts w:cstheme="minorHAnsi"/>
                <w:sz w:val="16"/>
                <w:szCs w:val="16"/>
              </w:rPr>
              <w:t>…</w:t>
            </w:r>
          </w:p>
        </w:tc>
      </w:tr>
      <w:tr w:rsidR="0028262A" w:rsidRPr="00BD2B20" w14:paraId="73A2CB47" w14:textId="77777777" w:rsidTr="0028262A">
        <w:trPr>
          <w:trHeight w:val="397"/>
          <w:jc w:val="center"/>
        </w:trPr>
        <w:tc>
          <w:tcPr>
            <w:tcW w:w="724" w:type="pct"/>
            <w:vMerge w:val="restart"/>
            <w:tcBorders>
              <w:top w:val="single" w:sz="4" w:space="0" w:color="auto"/>
              <w:left w:val="single" w:sz="4" w:space="0" w:color="auto"/>
              <w:bottom w:val="single" w:sz="4" w:space="0" w:color="auto"/>
              <w:right w:val="single" w:sz="4" w:space="0" w:color="auto"/>
            </w:tcBorders>
            <w:shd w:val="clear" w:color="auto" w:fill="D4C19C"/>
            <w:vAlign w:val="center"/>
            <w:hideMark/>
          </w:tcPr>
          <w:p w14:paraId="30E5ED90" w14:textId="77777777" w:rsidR="0028262A" w:rsidRPr="00BD2B20" w:rsidRDefault="00236518" w:rsidP="0028262A">
            <w:pPr>
              <w:jc w:val="center"/>
              <w:rPr>
                <w:rFonts w:cstheme="minorHAnsi"/>
                <w:b/>
                <w:sz w:val="16"/>
                <w:szCs w:val="16"/>
              </w:rPr>
            </w:pPr>
            <w:r>
              <w:rPr>
                <w:rFonts w:cstheme="minorHAnsi"/>
                <w:b/>
                <w:sz w:val="16"/>
                <w:szCs w:val="16"/>
              </w:rPr>
              <w:t>Seguimiento del desempeño</w:t>
            </w:r>
          </w:p>
        </w:tc>
        <w:tc>
          <w:tcPr>
            <w:tcW w:w="500" w:type="pct"/>
            <w:tcBorders>
              <w:top w:val="single" w:sz="4" w:space="0" w:color="auto"/>
              <w:left w:val="single" w:sz="4" w:space="0" w:color="auto"/>
              <w:bottom w:val="single" w:sz="4" w:space="0" w:color="auto"/>
              <w:right w:val="single" w:sz="4" w:space="0" w:color="auto"/>
            </w:tcBorders>
            <w:vAlign w:val="center"/>
            <w:hideMark/>
          </w:tcPr>
          <w:p w14:paraId="7FD76C66" w14:textId="77777777" w:rsidR="0028262A" w:rsidRPr="00BD2B20" w:rsidRDefault="0028262A" w:rsidP="0028262A">
            <w:pPr>
              <w:jc w:val="center"/>
              <w:rPr>
                <w:rFonts w:cstheme="minorHAnsi"/>
                <w:sz w:val="16"/>
                <w:szCs w:val="16"/>
              </w:rPr>
            </w:pPr>
            <w:r w:rsidRPr="00BD2B20">
              <w:rPr>
                <w:rFonts w:cstheme="minorHAnsi"/>
                <w:sz w:val="16"/>
                <w:szCs w:val="16"/>
              </w:rPr>
              <w:t>1.8.1</w:t>
            </w:r>
          </w:p>
        </w:tc>
        <w:tc>
          <w:tcPr>
            <w:tcW w:w="876" w:type="pct"/>
            <w:tcBorders>
              <w:top w:val="single" w:sz="4" w:space="0" w:color="auto"/>
              <w:left w:val="single" w:sz="4" w:space="0" w:color="auto"/>
              <w:bottom w:val="single" w:sz="4" w:space="0" w:color="auto"/>
              <w:right w:val="single" w:sz="4" w:space="0" w:color="auto"/>
            </w:tcBorders>
            <w:vAlign w:val="center"/>
            <w:hideMark/>
          </w:tcPr>
          <w:p w14:paraId="06668303"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25BCCA9B"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877" w:type="pct"/>
            <w:tcBorders>
              <w:top w:val="single" w:sz="4" w:space="0" w:color="auto"/>
              <w:left w:val="single" w:sz="4" w:space="0" w:color="auto"/>
              <w:bottom w:val="single" w:sz="4" w:space="0" w:color="auto"/>
              <w:right w:val="single" w:sz="4" w:space="0" w:color="auto"/>
            </w:tcBorders>
            <w:vAlign w:val="center"/>
            <w:hideMark/>
          </w:tcPr>
          <w:p w14:paraId="56B55ED8"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070469B3"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1023" w:type="pct"/>
            <w:tcBorders>
              <w:top w:val="single" w:sz="4" w:space="0" w:color="auto"/>
              <w:left w:val="single" w:sz="4" w:space="0" w:color="auto"/>
              <w:bottom w:val="single" w:sz="4" w:space="0" w:color="auto"/>
              <w:right w:val="single" w:sz="4" w:space="0" w:color="auto"/>
            </w:tcBorders>
            <w:vAlign w:val="center"/>
            <w:hideMark/>
          </w:tcPr>
          <w:p w14:paraId="4F57BAB7" w14:textId="77777777" w:rsidR="0028262A" w:rsidRPr="00BD2B20" w:rsidRDefault="0028262A" w:rsidP="0028262A">
            <w:pPr>
              <w:jc w:val="center"/>
              <w:rPr>
                <w:rFonts w:cstheme="minorHAnsi"/>
                <w:sz w:val="16"/>
                <w:szCs w:val="16"/>
              </w:rPr>
            </w:pPr>
            <w:r w:rsidRPr="00BD2B20">
              <w:rPr>
                <w:rFonts w:cstheme="minorHAnsi"/>
                <w:sz w:val="16"/>
                <w:szCs w:val="16"/>
              </w:rPr>
              <w:t>…</w:t>
            </w:r>
          </w:p>
        </w:tc>
      </w:tr>
      <w:tr w:rsidR="0028262A" w:rsidRPr="00BD2B20" w14:paraId="2157CF2D" w14:textId="77777777" w:rsidTr="0028262A">
        <w:trPr>
          <w:trHeight w:val="397"/>
          <w:jc w:val="center"/>
        </w:trPr>
        <w:tc>
          <w:tcPr>
            <w:tcW w:w="724" w:type="pct"/>
            <w:vMerge/>
            <w:tcBorders>
              <w:top w:val="single" w:sz="4" w:space="0" w:color="auto"/>
              <w:left w:val="single" w:sz="4" w:space="0" w:color="auto"/>
              <w:bottom w:val="single" w:sz="4" w:space="0" w:color="auto"/>
              <w:right w:val="single" w:sz="4" w:space="0" w:color="auto"/>
            </w:tcBorders>
            <w:shd w:val="clear" w:color="auto" w:fill="D4C19C"/>
            <w:vAlign w:val="center"/>
            <w:hideMark/>
          </w:tcPr>
          <w:p w14:paraId="475D69F7" w14:textId="77777777" w:rsidR="0028262A" w:rsidRPr="00BD2B20" w:rsidRDefault="0028262A" w:rsidP="0028262A">
            <w:pPr>
              <w:rPr>
                <w:rFonts w:cstheme="minorHAnsi"/>
                <w:b/>
                <w:sz w:val="16"/>
                <w:szCs w:val="16"/>
              </w:rPr>
            </w:pPr>
          </w:p>
        </w:tc>
        <w:tc>
          <w:tcPr>
            <w:tcW w:w="500" w:type="pct"/>
            <w:tcBorders>
              <w:top w:val="single" w:sz="4" w:space="0" w:color="auto"/>
              <w:left w:val="single" w:sz="4" w:space="0" w:color="auto"/>
              <w:bottom w:val="single" w:sz="4" w:space="0" w:color="auto"/>
              <w:right w:val="single" w:sz="4" w:space="0" w:color="auto"/>
            </w:tcBorders>
            <w:vAlign w:val="center"/>
            <w:hideMark/>
          </w:tcPr>
          <w:p w14:paraId="65B6F647" w14:textId="77777777" w:rsidR="0028262A" w:rsidRPr="00BD2B20" w:rsidRDefault="0028262A" w:rsidP="0028262A">
            <w:pPr>
              <w:jc w:val="center"/>
              <w:rPr>
                <w:rFonts w:cstheme="minorHAnsi"/>
                <w:sz w:val="16"/>
                <w:szCs w:val="16"/>
              </w:rPr>
            </w:pPr>
            <w:r w:rsidRPr="00BD2B20">
              <w:rPr>
                <w:rFonts w:cstheme="minorHAnsi"/>
                <w:sz w:val="16"/>
                <w:szCs w:val="16"/>
              </w:rPr>
              <w:t>1.8.2</w:t>
            </w:r>
          </w:p>
        </w:tc>
        <w:tc>
          <w:tcPr>
            <w:tcW w:w="876" w:type="pct"/>
            <w:tcBorders>
              <w:top w:val="single" w:sz="4" w:space="0" w:color="auto"/>
              <w:left w:val="single" w:sz="4" w:space="0" w:color="auto"/>
              <w:bottom w:val="single" w:sz="4" w:space="0" w:color="auto"/>
              <w:right w:val="single" w:sz="4" w:space="0" w:color="auto"/>
            </w:tcBorders>
            <w:vAlign w:val="center"/>
            <w:hideMark/>
          </w:tcPr>
          <w:p w14:paraId="371301EC"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6F3D856F"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877" w:type="pct"/>
            <w:tcBorders>
              <w:top w:val="single" w:sz="4" w:space="0" w:color="auto"/>
              <w:left w:val="single" w:sz="4" w:space="0" w:color="auto"/>
              <w:bottom w:val="single" w:sz="4" w:space="0" w:color="auto"/>
              <w:right w:val="single" w:sz="4" w:space="0" w:color="auto"/>
            </w:tcBorders>
            <w:vAlign w:val="center"/>
            <w:hideMark/>
          </w:tcPr>
          <w:p w14:paraId="2634F733"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58FC2D60"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1023" w:type="pct"/>
            <w:tcBorders>
              <w:top w:val="single" w:sz="4" w:space="0" w:color="auto"/>
              <w:left w:val="single" w:sz="4" w:space="0" w:color="auto"/>
              <w:bottom w:val="single" w:sz="4" w:space="0" w:color="auto"/>
              <w:right w:val="single" w:sz="4" w:space="0" w:color="auto"/>
            </w:tcBorders>
            <w:vAlign w:val="center"/>
            <w:hideMark/>
          </w:tcPr>
          <w:p w14:paraId="5D65B183" w14:textId="77777777" w:rsidR="0028262A" w:rsidRPr="00BD2B20" w:rsidRDefault="0028262A" w:rsidP="0028262A">
            <w:pPr>
              <w:jc w:val="center"/>
              <w:rPr>
                <w:rFonts w:cstheme="minorHAnsi"/>
                <w:sz w:val="16"/>
                <w:szCs w:val="16"/>
              </w:rPr>
            </w:pPr>
            <w:r w:rsidRPr="00BD2B20">
              <w:rPr>
                <w:rFonts w:cstheme="minorHAnsi"/>
                <w:sz w:val="16"/>
                <w:szCs w:val="16"/>
              </w:rPr>
              <w:t>…</w:t>
            </w:r>
          </w:p>
        </w:tc>
      </w:tr>
      <w:tr w:rsidR="0028262A" w:rsidRPr="00BD2B20" w14:paraId="08436B6A" w14:textId="77777777" w:rsidTr="0028262A">
        <w:trPr>
          <w:trHeight w:val="397"/>
          <w:jc w:val="center"/>
        </w:trPr>
        <w:tc>
          <w:tcPr>
            <w:tcW w:w="724" w:type="pct"/>
            <w:vMerge w:val="restart"/>
            <w:tcBorders>
              <w:top w:val="single" w:sz="4" w:space="0" w:color="auto"/>
              <w:left w:val="single" w:sz="4" w:space="0" w:color="auto"/>
              <w:bottom w:val="single" w:sz="4" w:space="0" w:color="auto"/>
              <w:right w:val="single" w:sz="4" w:space="0" w:color="auto"/>
            </w:tcBorders>
            <w:shd w:val="clear" w:color="auto" w:fill="D4C19C"/>
            <w:vAlign w:val="center"/>
            <w:hideMark/>
          </w:tcPr>
          <w:p w14:paraId="40B3A9FE" w14:textId="77777777" w:rsidR="0028262A" w:rsidRPr="00BD2B20" w:rsidRDefault="0028262A" w:rsidP="0028262A">
            <w:pPr>
              <w:jc w:val="center"/>
              <w:rPr>
                <w:rFonts w:cstheme="minorHAnsi"/>
                <w:b/>
                <w:sz w:val="16"/>
                <w:szCs w:val="16"/>
              </w:rPr>
            </w:pPr>
            <w:r w:rsidRPr="00BD2B20">
              <w:rPr>
                <w:rFonts w:cstheme="minorHAnsi"/>
                <w:b/>
                <w:sz w:val="16"/>
                <w:szCs w:val="16"/>
              </w:rPr>
              <w:t>Evaluación Externa</w:t>
            </w:r>
            <w:r w:rsidR="00236518">
              <w:rPr>
                <w:rFonts w:cstheme="minorHAnsi"/>
                <w:b/>
                <w:sz w:val="16"/>
                <w:szCs w:val="16"/>
              </w:rPr>
              <w:t xml:space="preserve"> del Desempeño</w:t>
            </w:r>
          </w:p>
        </w:tc>
        <w:tc>
          <w:tcPr>
            <w:tcW w:w="500" w:type="pct"/>
            <w:tcBorders>
              <w:top w:val="single" w:sz="4" w:space="0" w:color="auto"/>
              <w:left w:val="single" w:sz="4" w:space="0" w:color="auto"/>
              <w:bottom w:val="single" w:sz="4" w:space="0" w:color="auto"/>
              <w:right w:val="single" w:sz="4" w:space="0" w:color="auto"/>
            </w:tcBorders>
            <w:vAlign w:val="center"/>
            <w:hideMark/>
          </w:tcPr>
          <w:p w14:paraId="478D5B67" w14:textId="77777777" w:rsidR="0028262A" w:rsidRPr="00BD2B20" w:rsidRDefault="0028262A" w:rsidP="0028262A">
            <w:pPr>
              <w:jc w:val="center"/>
              <w:rPr>
                <w:rFonts w:cstheme="minorHAnsi"/>
                <w:sz w:val="16"/>
                <w:szCs w:val="16"/>
              </w:rPr>
            </w:pPr>
            <w:r w:rsidRPr="00BD2B20">
              <w:rPr>
                <w:rFonts w:cstheme="minorHAnsi"/>
                <w:sz w:val="16"/>
                <w:szCs w:val="16"/>
              </w:rPr>
              <w:t>1.9.1</w:t>
            </w:r>
          </w:p>
        </w:tc>
        <w:tc>
          <w:tcPr>
            <w:tcW w:w="876" w:type="pct"/>
            <w:tcBorders>
              <w:top w:val="single" w:sz="4" w:space="0" w:color="auto"/>
              <w:left w:val="single" w:sz="4" w:space="0" w:color="auto"/>
              <w:bottom w:val="single" w:sz="4" w:space="0" w:color="auto"/>
              <w:right w:val="single" w:sz="4" w:space="0" w:color="auto"/>
            </w:tcBorders>
            <w:vAlign w:val="center"/>
            <w:hideMark/>
          </w:tcPr>
          <w:p w14:paraId="14F84800"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13EEE9B7"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877" w:type="pct"/>
            <w:tcBorders>
              <w:top w:val="single" w:sz="4" w:space="0" w:color="auto"/>
              <w:left w:val="single" w:sz="4" w:space="0" w:color="auto"/>
              <w:bottom w:val="single" w:sz="4" w:space="0" w:color="auto"/>
              <w:right w:val="single" w:sz="4" w:space="0" w:color="auto"/>
            </w:tcBorders>
            <w:vAlign w:val="center"/>
            <w:hideMark/>
          </w:tcPr>
          <w:p w14:paraId="4F88D06B"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4EB088E3"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1023" w:type="pct"/>
            <w:tcBorders>
              <w:top w:val="single" w:sz="4" w:space="0" w:color="auto"/>
              <w:left w:val="single" w:sz="4" w:space="0" w:color="auto"/>
              <w:bottom w:val="single" w:sz="4" w:space="0" w:color="auto"/>
              <w:right w:val="single" w:sz="4" w:space="0" w:color="auto"/>
            </w:tcBorders>
            <w:vAlign w:val="center"/>
            <w:hideMark/>
          </w:tcPr>
          <w:p w14:paraId="65805B82" w14:textId="77777777" w:rsidR="0028262A" w:rsidRPr="00BD2B20" w:rsidRDefault="0028262A" w:rsidP="0028262A">
            <w:pPr>
              <w:jc w:val="center"/>
              <w:rPr>
                <w:rFonts w:cstheme="minorHAnsi"/>
                <w:sz w:val="16"/>
                <w:szCs w:val="16"/>
              </w:rPr>
            </w:pPr>
            <w:r w:rsidRPr="00BD2B20">
              <w:rPr>
                <w:rFonts w:cstheme="minorHAnsi"/>
                <w:sz w:val="16"/>
                <w:szCs w:val="16"/>
              </w:rPr>
              <w:t>…</w:t>
            </w:r>
          </w:p>
        </w:tc>
      </w:tr>
      <w:tr w:rsidR="0028262A" w:rsidRPr="00BD2B20" w14:paraId="2954034E" w14:textId="77777777" w:rsidTr="0028262A">
        <w:trPr>
          <w:trHeight w:val="397"/>
          <w:jc w:val="center"/>
        </w:trPr>
        <w:tc>
          <w:tcPr>
            <w:tcW w:w="724" w:type="pct"/>
            <w:vMerge/>
            <w:tcBorders>
              <w:top w:val="single" w:sz="4" w:space="0" w:color="auto"/>
              <w:left w:val="single" w:sz="4" w:space="0" w:color="auto"/>
              <w:bottom w:val="single" w:sz="4" w:space="0" w:color="auto"/>
              <w:right w:val="single" w:sz="4" w:space="0" w:color="auto"/>
            </w:tcBorders>
            <w:shd w:val="clear" w:color="auto" w:fill="D4C19C"/>
            <w:vAlign w:val="center"/>
            <w:hideMark/>
          </w:tcPr>
          <w:p w14:paraId="1D7C652D" w14:textId="77777777" w:rsidR="0028262A" w:rsidRPr="00BD2B20" w:rsidRDefault="0028262A" w:rsidP="0028262A">
            <w:pPr>
              <w:rPr>
                <w:rFonts w:cstheme="minorHAnsi"/>
                <w:b/>
                <w:sz w:val="16"/>
                <w:szCs w:val="16"/>
              </w:rPr>
            </w:pPr>
          </w:p>
        </w:tc>
        <w:tc>
          <w:tcPr>
            <w:tcW w:w="500" w:type="pct"/>
            <w:tcBorders>
              <w:top w:val="single" w:sz="4" w:space="0" w:color="auto"/>
              <w:left w:val="single" w:sz="4" w:space="0" w:color="auto"/>
              <w:bottom w:val="single" w:sz="4" w:space="0" w:color="auto"/>
              <w:right w:val="single" w:sz="4" w:space="0" w:color="auto"/>
            </w:tcBorders>
            <w:vAlign w:val="center"/>
            <w:hideMark/>
          </w:tcPr>
          <w:p w14:paraId="48423482" w14:textId="77777777" w:rsidR="0028262A" w:rsidRPr="00BD2B20" w:rsidRDefault="0028262A" w:rsidP="0028262A">
            <w:pPr>
              <w:jc w:val="center"/>
              <w:rPr>
                <w:rFonts w:cstheme="minorHAnsi"/>
                <w:sz w:val="16"/>
                <w:szCs w:val="16"/>
              </w:rPr>
            </w:pPr>
            <w:r w:rsidRPr="00BD2B20">
              <w:rPr>
                <w:rFonts w:cstheme="minorHAnsi"/>
                <w:sz w:val="16"/>
                <w:szCs w:val="16"/>
              </w:rPr>
              <w:t>1.9.2</w:t>
            </w:r>
          </w:p>
        </w:tc>
        <w:tc>
          <w:tcPr>
            <w:tcW w:w="876" w:type="pct"/>
            <w:tcBorders>
              <w:top w:val="single" w:sz="4" w:space="0" w:color="auto"/>
              <w:left w:val="single" w:sz="4" w:space="0" w:color="auto"/>
              <w:bottom w:val="single" w:sz="4" w:space="0" w:color="auto"/>
              <w:right w:val="single" w:sz="4" w:space="0" w:color="auto"/>
            </w:tcBorders>
            <w:vAlign w:val="center"/>
            <w:hideMark/>
          </w:tcPr>
          <w:p w14:paraId="2EE52BCE"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28CE49BD"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877" w:type="pct"/>
            <w:tcBorders>
              <w:top w:val="single" w:sz="4" w:space="0" w:color="auto"/>
              <w:left w:val="single" w:sz="4" w:space="0" w:color="auto"/>
              <w:bottom w:val="single" w:sz="4" w:space="0" w:color="auto"/>
              <w:right w:val="single" w:sz="4" w:space="0" w:color="auto"/>
            </w:tcBorders>
            <w:vAlign w:val="center"/>
            <w:hideMark/>
          </w:tcPr>
          <w:p w14:paraId="0CEFB194"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627C2D0A" w14:textId="77777777" w:rsidR="0028262A" w:rsidRPr="00BD2B20" w:rsidRDefault="0028262A" w:rsidP="0028262A">
            <w:pPr>
              <w:jc w:val="center"/>
              <w:rPr>
                <w:rFonts w:cstheme="minorHAnsi"/>
                <w:sz w:val="16"/>
                <w:szCs w:val="16"/>
              </w:rPr>
            </w:pPr>
            <w:r w:rsidRPr="00BD2B20">
              <w:rPr>
                <w:rFonts w:cstheme="minorHAnsi"/>
                <w:sz w:val="16"/>
                <w:szCs w:val="16"/>
              </w:rPr>
              <w:t>…</w:t>
            </w:r>
          </w:p>
        </w:tc>
        <w:tc>
          <w:tcPr>
            <w:tcW w:w="1023" w:type="pct"/>
            <w:tcBorders>
              <w:top w:val="single" w:sz="4" w:space="0" w:color="auto"/>
              <w:left w:val="single" w:sz="4" w:space="0" w:color="auto"/>
              <w:bottom w:val="single" w:sz="4" w:space="0" w:color="auto"/>
              <w:right w:val="single" w:sz="4" w:space="0" w:color="auto"/>
            </w:tcBorders>
            <w:vAlign w:val="center"/>
            <w:hideMark/>
          </w:tcPr>
          <w:p w14:paraId="50D8D444" w14:textId="77777777" w:rsidR="0028262A" w:rsidRPr="00BD2B20" w:rsidRDefault="0028262A" w:rsidP="0028262A">
            <w:pPr>
              <w:jc w:val="center"/>
              <w:rPr>
                <w:rFonts w:cstheme="minorHAnsi"/>
                <w:sz w:val="16"/>
                <w:szCs w:val="16"/>
              </w:rPr>
            </w:pPr>
            <w:r w:rsidRPr="00BD2B20">
              <w:rPr>
                <w:rFonts w:cstheme="minorHAnsi"/>
                <w:sz w:val="16"/>
                <w:szCs w:val="16"/>
              </w:rPr>
              <w:t>…</w:t>
            </w:r>
          </w:p>
        </w:tc>
      </w:tr>
      <w:tr w:rsidR="0028262A" w:rsidRPr="00BD2B20" w14:paraId="4B038B69" w14:textId="77777777" w:rsidTr="0028262A">
        <w:trPr>
          <w:trHeight w:val="324"/>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9D2449"/>
            <w:vAlign w:val="center"/>
            <w:hideMark/>
          </w:tcPr>
          <w:p w14:paraId="170F8F92" w14:textId="77777777" w:rsidR="0028262A" w:rsidRPr="00BD2B20" w:rsidRDefault="0028262A" w:rsidP="0028262A">
            <w:pPr>
              <w:jc w:val="center"/>
              <w:rPr>
                <w:rFonts w:cstheme="minorHAnsi"/>
                <w:sz w:val="16"/>
                <w:szCs w:val="16"/>
              </w:rPr>
            </w:pPr>
            <w:r w:rsidRPr="00BD2B20">
              <w:rPr>
                <w:rFonts w:cstheme="minorHAnsi"/>
                <w:b/>
                <w:color w:val="FFFFFF" w:themeColor="background1"/>
                <w:sz w:val="16"/>
                <w:szCs w:val="16"/>
              </w:rPr>
              <w:t>Procesos o Macroprocesos del Pp identificados por el evaluador que no es posible insertar en el Modelo general de procesos</w:t>
            </w:r>
          </w:p>
        </w:tc>
      </w:tr>
      <w:tr w:rsidR="0028262A" w:rsidRPr="00BD2B20" w14:paraId="215D0BEE" w14:textId="77777777" w:rsidTr="0028262A">
        <w:trPr>
          <w:trHeight w:val="397"/>
          <w:jc w:val="center"/>
        </w:trPr>
        <w:tc>
          <w:tcPr>
            <w:tcW w:w="724" w:type="pct"/>
            <w:tcBorders>
              <w:top w:val="single" w:sz="4" w:space="0" w:color="auto"/>
              <w:left w:val="single" w:sz="4" w:space="0" w:color="auto"/>
              <w:bottom w:val="single" w:sz="4" w:space="0" w:color="auto"/>
              <w:right w:val="single" w:sz="4" w:space="0" w:color="auto"/>
            </w:tcBorders>
            <w:vAlign w:val="center"/>
          </w:tcPr>
          <w:p w14:paraId="62081DE6" w14:textId="77777777" w:rsidR="0028262A" w:rsidRPr="00BD2B20" w:rsidRDefault="0028262A" w:rsidP="0028262A">
            <w:pPr>
              <w:jc w:val="center"/>
              <w:rPr>
                <w:rFonts w:cstheme="minorHAnsi"/>
                <w:b/>
                <w:sz w:val="16"/>
                <w:szCs w:val="16"/>
              </w:rPr>
            </w:pPr>
          </w:p>
        </w:tc>
        <w:tc>
          <w:tcPr>
            <w:tcW w:w="500" w:type="pct"/>
            <w:tcBorders>
              <w:top w:val="single" w:sz="4" w:space="0" w:color="auto"/>
              <w:left w:val="single" w:sz="4" w:space="0" w:color="auto"/>
              <w:bottom w:val="single" w:sz="4" w:space="0" w:color="auto"/>
              <w:right w:val="single" w:sz="4" w:space="0" w:color="auto"/>
            </w:tcBorders>
            <w:vAlign w:val="center"/>
          </w:tcPr>
          <w:p w14:paraId="6C6FE9D4" w14:textId="77777777" w:rsidR="0028262A" w:rsidRPr="00BD2B20" w:rsidRDefault="0028262A" w:rsidP="0028262A">
            <w:pPr>
              <w:jc w:val="center"/>
              <w:rPr>
                <w:rFonts w:cstheme="minorHAnsi"/>
                <w:sz w:val="16"/>
                <w:szCs w:val="16"/>
              </w:rPr>
            </w:pPr>
          </w:p>
        </w:tc>
        <w:tc>
          <w:tcPr>
            <w:tcW w:w="876" w:type="pct"/>
            <w:tcBorders>
              <w:top w:val="single" w:sz="4" w:space="0" w:color="auto"/>
              <w:left w:val="single" w:sz="4" w:space="0" w:color="auto"/>
              <w:bottom w:val="single" w:sz="4" w:space="0" w:color="auto"/>
              <w:right w:val="single" w:sz="4" w:space="0" w:color="auto"/>
            </w:tcBorders>
            <w:vAlign w:val="center"/>
          </w:tcPr>
          <w:p w14:paraId="1C6A4BBA" w14:textId="77777777" w:rsidR="0028262A" w:rsidRPr="00BD2B20" w:rsidRDefault="0028262A" w:rsidP="0028262A">
            <w:pPr>
              <w:jc w:val="center"/>
              <w:rPr>
                <w:rFonts w:cstheme="minorHAnsi"/>
                <w:sz w:val="16"/>
                <w:szCs w:val="16"/>
              </w:rPr>
            </w:pPr>
          </w:p>
        </w:tc>
        <w:tc>
          <w:tcPr>
            <w:tcW w:w="500" w:type="pct"/>
            <w:tcBorders>
              <w:top w:val="single" w:sz="4" w:space="0" w:color="auto"/>
              <w:left w:val="single" w:sz="4" w:space="0" w:color="auto"/>
              <w:bottom w:val="single" w:sz="4" w:space="0" w:color="auto"/>
              <w:right w:val="single" w:sz="4" w:space="0" w:color="auto"/>
            </w:tcBorders>
            <w:vAlign w:val="center"/>
          </w:tcPr>
          <w:p w14:paraId="34E7CCA7" w14:textId="77777777" w:rsidR="0028262A" w:rsidRPr="00BD2B20" w:rsidRDefault="0028262A" w:rsidP="0028262A">
            <w:pPr>
              <w:jc w:val="center"/>
              <w:rPr>
                <w:rFonts w:cstheme="minorHAnsi"/>
                <w:sz w:val="16"/>
                <w:szCs w:val="16"/>
              </w:rPr>
            </w:pPr>
          </w:p>
        </w:tc>
        <w:tc>
          <w:tcPr>
            <w:tcW w:w="877" w:type="pct"/>
            <w:tcBorders>
              <w:top w:val="single" w:sz="4" w:space="0" w:color="auto"/>
              <w:left w:val="single" w:sz="4" w:space="0" w:color="auto"/>
              <w:bottom w:val="single" w:sz="4" w:space="0" w:color="auto"/>
              <w:right w:val="single" w:sz="4" w:space="0" w:color="auto"/>
            </w:tcBorders>
            <w:vAlign w:val="center"/>
          </w:tcPr>
          <w:p w14:paraId="3BA2F158" w14:textId="77777777" w:rsidR="0028262A" w:rsidRPr="00BD2B20" w:rsidRDefault="0028262A" w:rsidP="0028262A">
            <w:pPr>
              <w:jc w:val="center"/>
              <w:rPr>
                <w:rFonts w:cstheme="minorHAnsi"/>
                <w:sz w:val="16"/>
                <w:szCs w:val="16"/>
              </w:rPr>
            </w:pPr>
          </w:p>
        </w:tc>
        <w:tc>
          <w:tcPr>
            <w:tcW w:w="500" w:type="pct"/>
            <w:tcBorders>
              <w:top w:val="single" w:sz="4" w:space="0" w:color="auto"/>
              <w:left w:val="single" w:sz="4" w:space="0" w:color="auto"/>
              <w:bottom w:val="single" w:sz="4" w:space="0" w:color="auto"/>
              <w:right w:val="single" w:sz="4" w:space="0" w:color="auto"/>
            </w:tcBorders>
            <w:vAlign w:val="center"/>
          </w:tcPr>
          <w:p w14:paraId="75118C2A" w14:textId="77777777" w:rsidR="0028262A" w:rsidRPr="00BD2B20" w:rsidRDefault="0028262A" w:rsidP="0028262A">
            <w:pPr>
              <w:jc w:val="center"/>
              <w:rPr>
                <w:rFonts w:cstheme="minorHAnsi"/>
                <w:sz w:val="16"/>
                <w:szCs w:val="16"/>
              </w:rPr>
            </w:pPr>
          </w:p>
        </w:tc>
        <w:tc>
          <w:tcPr>
            <w:tcW w:w="1023" w:type="pct"/>
            <w:tcBorders>
              <w:top w:val="single" w:sz="4" w:space="0" w:color="auto"/>
              <w:left w:val="single" w:sz="4" w:space="0" w:color="auto"/>
              <w:bottom w:val="single" w:sz="4" w:space="0" w:color="auto"/>
              <w:right w:val="single" w:sz="4" w:space="0" w:color="auto"/>
            </w:tcBorders>
            <w:vAlign w:val="center"/>
          </w:tcPr>
          <w:p w14:paraId="3D3B273C" w14:textId="77777777" w:rsidR="0028262A" w:rsidRPr="00BD2B20" w:rsidRDefault="0028262A" w:rsidP="0028262A">
            <w:pPr>
              <w:jc w:val="center"/>
              <w:rPr>
                <w:rFonts w:cstheme="minorHAnsi"/>
                <w:sz w:val="16"/>
                <w:szCs w:val="16"/>
              </w:rPr>
            </w:pPr>
          </w:p>
        </w:tc>
      </w:tr>
    </w:tbl>
    <w:p w14:paraId="099F68DB" w14:textId="77777777" w:rsidR="0028262A" w:rsidRDefault="0028262A" w:rsidP="0028262A">
      <w:pPr>
        <w:pStyle w:val="Textosinformato"/>
        <w:ind w:left="-284"/>
        <w:jc w:val="both"/>
        <w:rPr>
          <w:rFonts w:asciiTheme="minorHAnsi" w:eastAsia="Times" w:hAnsiTheme="minorHAnsi" w:cstheme="minorHAnsi"/>
          <w:sz w:val="22"/>
          <w:szCs w:val="22"/>
          <w:lang w:val="es-MX"/>
        </w:rPr>
      </w:pPr>
    </w:p>
    <w:p w14:paraId="4386404C" w14:textId="77777777" w:rsidR="00B245CD" w:rsidRDefault="00B245CD">
      <w:pPr>
        <w:rPr>
          <w:rFonts w:eastAsia="Times" w:cstheme="minorHAnsi"/>
          <w:sz w:val="22"/>
          <w:szCs w:val="22"/>
          <w:lang w:eastAsia="es-ES"/>
        </w:rPr>
      </w:pPr>
      <w:r>
        <w:rPr>
          <w:rFonts w:eastAsia="Times" w:cstheme="minorHAnsi"/>
          <w:sz w:val="22"/>
          <w:szCs w:val="22"/>
        </w:rPr>
        <w:br w:type="page"/>
      </w:r>
    </w:p>
    <w:p w14:paraId="105D79EE" w14:textId="77777777" w:rsidR="0028262A" w:rsidRDefault="0028262A" w:rsidP="0028262A">
      <w:pPr>
        <w:jc w:val="both"/>
        <w:rPr>
          <w:rFonts w:cstheme="minorHAnsi"/>
          <w:sz w:val="20"/>
          <w:szCs w:val="22"/>
        </w:rPr>
      </w:pPr>
      <w:r w:rsidRPr="00AE3CFB">
        <w:rPr>
          <w:rFonts w:cstheme="minorHAnsi"/>
          <w:sz w:val="20"/>
          <w:szCs w:val="22"/>
        </w:rPr>
        <w:lastRenderedPageBreak/>
        <w:t>Para la identificación y clasificación de los procesos del Pp se sugieren los siguientes pasos:</w:t>
      </w:r>
    </w:p>
    <w:p w14:paraId="6D1B5C86" w14:textId="77777777" w:rsidR="0028262A" w:rsidRPr="00AE3CFB" w:rsidRDefault="0028262A" w:rsidP="0028262A">
      <w:pPr>
        <w:jc w:val="both"/>
        <w:rPr>
          <w:rFonts w:cstheme="minorHAnsi"/>
          <w:sz w:val="20"/>
          <w:szCs w:val="22"/>
        </w:rPr>
      </w:pPr>
    </w:p>
    <w:p w14:paraId="4DB9824E" w14:textId="77777777" w:rsidR="0028262A" w:rsidRPr="00AE3CFB" w:rsidRDefault="0028262A" w:rsidP="00CD1226">
      <w:pPr>
        <w:pStyle w:val="Prrafodelista"/>
        <w:numPr>
          <w:ilvl w:val="0"/>
          <w:numId w:val="182"/>
        </w:numPr>
        <w:ind w:left="709" w:hanging="425"/>
        <w:jc w:val="both"/>
        <w:rPr>
          <w:rFonts w:asciiTheme="minorHAnsi" w:hAnsiTheme="minorHAnsi" w:cstheme="minorHAnsi"/>
        </w:rPr>
      </w:pPr>
      <w:r w:rsidRPr="00AE3CFB">
        <w:rPr>
          <w:rFonts w:asciiTheme="minorHAnsi" w:hAnsiTheme="minorHAnsi" w:cstheme="minorHAnsi"/>
        </w:rPr>
        <w:t>Identificar los procesos o macroprocesos del Pp.</w:t>
      </w:r>
    </w:p>
    <w:p w14:paraId="60C8CD77" w14:textId="77777777" w:rsidR="0028262A" w:rsidRPr="00AE3CFB" w:rsidRDefault="0028262A" w:rsidP="00CD1226">
      <w:pPr>
        <w:pStyle w:val="Prrafodelista"/>
        <w:numPr>
          <w:ilvl w:val="0"/>
          <w:numId w:val="182"/>
        </w:numPr>
        <w:ind w:left="709" w:hanging="425"/>
        <w:jc w:val="both"/>
        <w:rPr>
          <w:rFonts w:asciiTheme="minorHAnsi" w:hAnsiTheme="minorHAnsi" w:cstheme="minorHAnsi"/>
        </w:rPr>
      </w:pPr>
      <w:r w:rsidRPr="00AE3CFB">
        <w:rPr>
          <w:rFonts w:asciiTheme="minorHAnsi" w:hAnsiTheme="minorHAnsi" w:cstheme="minorHAnsi"/>
        </w:rPr>
        <w:t xml:space="preserve">Comparar los procesos identificados del Pp con los del Modelo </w:t>
      </w:r>
      <w:r w:rsidR="00236518">
        <w:rPr>
          <w:rFonts w:asciiTheme="minorHAnsi" w:hAnsiTheme="minorHAnsi" w:cstheme="minorHAnsi"/>
        </w:rPr>
        <w:t>G</w:t>
      </w:r>
      <w:r w:rsidRPr="00AE3CFB">
        <w:rPr>
          <w:rFonts w:asciiTheme="minorHAnsi" w:hAnsiTheme="minorHAnsi" w:cstheme="minorHAnsi"/>
        </w:rPr>
        <w:t xml:space="preserve">eneral de </w:t>
      </w:r>
      <w:r w:rsidR="00236518">
        <w:rPr>
          <w:rFonts w:asciiTheme="minorHAnsi" w:hAnsiTheme="minorHAnsi" w:cstheme="minorHAnsi"/>
        </w:rPr>
        <w:t>P</w:t>
      </w:r>
      <w:r w:rsidRPr="00AE3CFB">
        <w:rPr>
          <w:rFonts w:asciiTheme="minorHAnsi" w:hAnsiTheme="minorHAnsi" w:cstheme="minorHAnsi"/>
        </w:rPr>
        <w:t>rocesos (MGP), e identificar la correspondencia entre ambos de acuerdo con el formato del anexo.</w:t>
      </w:r>
    </w:p>
    <w:p w14:paraId="127F33FC" w14:textId="77777777" w:rsidR="0028262A" w:rsidRPr="00AE3CFB" w:rsidRDefault="0028262A" w:rsidP="00CD1226">
      <w:pPr>
        <w:pStyle w:val="Prrafodelista"/>
        <w:numPr>
          <w:ilvl w:val="0"/>
          <w:numId w:val="182"/>
        </w:numPr>
        <w:ind w:left="709" w:hanging="425"/>
        <w:jc w:val="both"/>
        <w:rPr>
          <w:rFonts w:asciiTheme="minorHAnsi" w:hAnsiTheme="minorHAnsi" w:cstheme="minorHAnsi"/>
        </w:rPr>
      </w:pPr>
      <w:r w:rsidRPr="00AE3CFB">
        <w:rPr>
          <w:rFonts w:asciiTheme="minorHAnsi" w:hAnsiTheme="minorHAnsi" w:cstheme="minorHAnsi"/>
        </w:rPr>
        <w:t>Llenar el formato de acuerdo con esta correspondencia y con lo indicado en el mismo formato entre corchetes.</w:t>
      </w:r>
    </w:p>
    <w:p w14:paraId="34FA17A6" w14:textId="77777777" w:rsidR="0028262A" w:rsidRPr="00AE3CFB" w:rsidRDefault="0028262A" w:rsidP="0028262A">
      <w:pPr>
        <w:jc w:val="both"/>
        <w:rPr>
          <w:rFonts w:cstheme="minorHAnsi"/>
          <w:szCs w:val="22"/>
        </w:rPr>
      </w:pPr>
    </w:p>
    <w:p w14:paraId="796A119E" w14:textId="77777777" w:rsidR="0028262A" w:rsidRDefault="0028262A" w:rsidP="0028262A">
      <w:pPr>
        <w:ind w:left="284"/>
        <w:jc w:val="both"/>
        <w:rPr>
          <w:rFonts w:cstheme="minorHAnsi"/>
          <w:sz w:val="20"/>
          <w:szCs w:val="20"/>
        </w:rPr>
      </w:pPr>
      <w:r w:rsidRPr="00AE3CFB">
        <w:rPr>
          <w:rFonts w:cstheme="minorHAnsi"/>
          <w:sz w:val="20"/>
          <w:szCs w:val="20"/>
        </w:rPr>
        <w:t>Es importante tomar en cuenta lo siguiente:</w:t>
      </w:r>
    </w:p>
    <w:p w14:paraId="7532E430" w14:textId="77777777" w:rsidR="0028262A" w:rsidRPr="00AE3CFB" w:rsidRDefault="0028262A" w:rsidP="0028262A">
      <w:pPr>
        <w:ind w:left="284"/>
        <w:jc w:val="both"/>
        <w:rPr>
          <w:rFonts w:cstheme="minorHAnsi"/>
          <w:sz w:val="20"/>
          <w:szCs w:val="20"/>
        </w:rPr>
      </w:pPr>
    </w:p>
    <w:p w14:paraId="3C690724" w14:textId="77777777" w:rsidR="0028262A" w:rsidRPr="00AE3CFB" w:rsidRDefault="0028262A" w:rsidP="00CD1226">
      <w:pPr>
        <w:pStyle w:val="Prrafodelista"/>
        <w:numPr>
          <w:ilvl w:val="0"/>
          <w:numId w:val="109"/>
        </w:numPr>
        <w:contextualSpacing/>
        <w:jc w:val="both"/>
        <w:rPr>
          <w:rFonts w:asciiTheme="minorHAnsi" w:hAnsiTheme="minorHAnsi" w:cstheme="minorHAnsi"/>
        </w:rPr>
      </w:pPr>
      <w:r w:rsidRPr="00AE3CFB">
        <w:rPr>
          <w:rFonts w:asciiTheme="minorHAnsi" w:hAnsiTheme="minorHAnsi" w:cstheme="minorHAnsi"/>
        </w:rPr>
        <w:t xml:space="preserve">Es común que los procesos o macroprocesos </w:t>
      </w:r>
      <w:r>
        <w:rPr>
          <w:rFonts w:asciiTheme="minorHAnsi" w:hAnsiTheme="minorHAnsi" w:cstheme="minorHAnsi"/>
        </w:rPr>
        <w:t xml:space="preserve">de cada Pp, correspondan a los bienes y/o servicios </w:t>
      </w:r>
      <w:r w:rsidRPr="00AE3CFB">
        <w:rPr>
          <w:rFonts w:asciiTheme="minorHAnsi" w:hAnsiTheme="minorHAnsi" w:cstheme="minorHAnsi"/>
        </w:rPr>
        <w:t>que genera, aunque esto no se cumple necesariamente en todos los casos (por deficienci</w:t>
      </w:r>
      <w:r>
        <w:rPr>
          <w:rFonts w:asciiTheme="minorHAnsi" w:hAnsiTheme="minorHAnsi" w:cstheme="minorHAnsi"/>
        </w:rPr>
        <w:t>as en el ISD</w:t>
      </w:r>
      <w:r w:rsidRPr="00AE3CFB">
        <w:rPr>
          <w:rFonts w:asciiTheme="minorHAnsi" w:hAnsiTheme="minorHAnsi" w:cstheme="minorHAnsi"/>
        </w:rPr>
        <w:t>, por ejemplo).</w:t>
      </w:r>
    </w:p>
    <w:p w14:paraId="2443B3BE" w14:textId="77777777" w:rsidR="0028262A" w:rsidRPr="00AE3CFB" w:rsidRDefault="0028262A" w:rsidP="00CD1226">
      <w:pPr>
        <w:pStyle w:val="Prrafodelista"/>
        <w:numPr>
          <w:ilvl w:val="0"/>
          <w:numId w:val="109"/>
        </w:numPr>
        <w:contextualSpacing/>
        <w:jc w:val="both"/>
        <w:rPr>
          <w:rFonts w:asciiTheme="minorHAnsi" w:hAnsiTheme="minorHAnsi" w:cstheme="minorHAnsi"/>
        </w:rPr>
      </w:pPr>
      <w:r w:rsidRPr="00AE3CFB">
        <w:rPr>
          <w:rFonts w:asciiTheme="minorHAnsi" w:hAnsiTheme="minorHAnsi" w:cstheme="minorHAnsi"/>
        </w:rPr>
        <w:t xml:space="preserve">No hay una cantidad definida de procesos o macroprocesos y subprocesos que debe tener un Pp; la cantidad la identificará </w:t>
      </w:r>
      <w:r w:rsidR="00236518">
        <w:rPr>
          <w:rFonts w:asciiTheme="minorHAnsi" w:hAnsiTheme="minorHAnsi" w:cstheme="minorHAnsi"/>
        </w:rPr>
        <w:t xml:space="preserve">la instancia evaluadora </w:t>
      </w:r>
      <w:r w:rsidRPr="00AE3CFB">
        <w:rPr>
          <w:rFonts w:asciiTheme="minorHAnsi" w:hAnsiTheme="minorHAnsi" w:cstheme="minorHAnsi"/>
        </w:rPr>
        <w:t>y adecuará el formato en función de esta cantidad.</w:t>
      </w:r>
    </w:p>
    <w:p w14:paraId="54533453" w14:textId="77777777" w:rsidR="0028262A" w:rsidRPr="00AE3CFB" w:rsidRDefault="0028262A" w:rsidP="00CD1226">
      <w:pPr>
        <w:pStyle w:val="Prrafodelista"/>
        <w:numPr>
          <w:ilvl w:val="0"/>
          <w:numId w:val="109"/>
        </w:numPr>
        <w:contextualSpacing/>
        <w:jc w:val="both"/>
        <w:rPr>
          <w:rFonts w:asciiTheme="minorHAnsi" w:hAnsiTheme="minorHAnsi" w:cstheme="minorHAnsi"/>
        </w:rPr>
      </w:pPr>
      <w:r w:rsidRPr="00AE3CFB">
        <w:rPr>
          <w:rFonts w:asciiTheme="minorHAnsi" w:hAnsiTheme="minorHAnsi" w:cstheme="minorHAnsi"/>
        </w:rPr>
        <w:t>En principio, todos los procesos genéricos del MGP son aplicables a todos los Pp; si algún Pp no ejecuta procesos relacionados con alguno de estos procesos genéricos, o sí los ejecuta, pero no los documenta, no significa necesariamente que esto deba ser así.</w:t>
      </w:r>
    </w:p>
    <w:p w14:paraId="170B25C1" w14:textId="77777777" w:rsidR="0028262A" w:rsidRPr="00AE3CFB" w:rsidRDefault="0028262A" w:rsidP="00CD1226">
      <w:pPr>
        <w:pStyle w:val="Prrafodelista"/>
        <w:numPr>
          <w:ilvl w:val="0"/>
          <w:numId w:val="109"/>
        </w:numPr>
        <w:contextualSpacing/>
        <w:jc w:val="both"/>
        <w:rPr>
          <w:rFonts w:asciiTheme="minorHAnsi" w:hAnsiTheme="minorHAnsi" w:cstheme="minorHAnsi"/>
        </w:rPr>
      </w:pPr>
      <w:r w:rsidRPr="00AE3CFB">
        <w:rPr>
          <w:rFonts w:asciiTheme="minorHAnsi" w:hAnsiTheme="minorHAnsi" w:cstheme="minorHAnsi"/>
        </w:rPr>
        <w:t xml:space="preserve">Se deberán indicar los procesos o macroprocesos del Pp que no sea posible insertar en el MGP, y se explicará y argumentará claramente por qué no es posible hacerlo. </w:t>
      </w:r>
    </w:p>
    <w:p w14:paraId="21B4092C" w14:textId="77777777" w:rsidR="0028262A" w:rsidRPr="00AE3CFB" w:rsidRDefault="0028262A" w:rsidP="00CD1226">
      <w:pPr>
        <w:pStyle w:val="Prrafodelista"/>
        <w:numPr>
          <w:ilvl w:val="0"/>
          <w:numId w:val="109"/>
        </w:numPr>
        <w:contextualSpacing/>
        <w:jc w:val="both"/>
        <w:rPr>
          <w:rFonts w:asciiTheme="minorHAnsi" w:hAnsiTheme="minorHAnsi" w:cstheme="minorHAnsi"/>
        </w:rPr>
      </w:pPr>
      <w:r w:rsidRPr="00AE3CFB">
        <w:rPr>
          <w:rFonts w:asciiTheme="minorHAnsi" w:hAnsiTheme="minorHAnsi" w:cstheme="minorHAnsi"/>
        </w:rPr>
        <w:t>Es posible identificar que un Pp opere dentro de un macroproceso, en cuyo caso se deben identificar las distintas etapas del MGP para cada uno de los procesos que integran el macroproceso y su interacción al interior de la gestión del Pp.</w:t>
      </w:r>
    </w:p>
    <w:p w14:paraId="12D0AF55" w14:textId="77777777" w:rsidR="0028262A" w:rsidRPr="00AE3CFB" w:rsidRDefault="0028262A" w:rsidP="00CD1226">
      <w:pPr>
        <w:pStyle w:val="Prrafodelista"/>
        <w:numPr>
          <w:ilvl w:val="0"/>
          <w:numId w:val="109"/>
        </w:numPr>
        <w:contextualSpacing/>
        <w:jc w:val="both"/>
        <w:rPr>
          <w:rFonts w:asciiTheme="minorHAnsi" w:hAnsiTheme="minorHAnsi" w:cstheme="minorHAnsi"/>
        </w:rPr>
      </w:pPr>
      <w:r w:rsidRPr="00AE3CFB">
        <w:rPr>
          <w:rFonts w:asciiTheme="minorHAnsi" w:hAnsiTheme="minorHAnsi" w:cstheme="minorHAnsi"/>
        </w:rPr>
        <w:t xml:space="preserve">En principio, la </w:t>
      </w:r>
      <w:r w:rsidR="00236518">
        <w:rPr>
          <w:rFonts w:asciiTheme="minorHAnsi" w:hAnsiTheme="minorHAnsi" w:cstheme="minorHAnsi"/>
        </w:rPr>
        <w:t>P</w:t>
      </w:r>
      <w:r w:rsidRPr="00AE3CFB">
        <w:rPr>
          <w:rFonts w:asciiTheme="minorHAnsi" w:hAnsiTheme="minorHAnsi" w:cstheme="minorHAnsi"/>
        </w:rPr>
        <w:t>laneación del Pp debe ser transversal, aunque es posible que un Pp realice la planeación de manera desagregada ya sea por proceso, por macroproceso o por UR del Pp, particularmente cuando el Pp es operado por varias UR. La identificación de este proceso desagregado en el Pp evaluado podría representar un hallazgo.</w:t>
      </w:r>
    </w:p>
    <w:p w14:paraId="6AE31B41" w14:textId="77777777" w:rsidR="0028262A" w:rsidRPr="00AE3CFB" w:rsidRDefault="0028262A" w:rsidP="00CD1226">
      <w:pPr>
        <w:pStyle w:val="Prrafodelista"/>
        <w:numPr>
          <w:ilvl w:val="0"/>
          <w:numId w:val="109"/>
        </w:numPr>
        <w:contextualSpacing/>
        <w:jc w:val="both"/>
        <w:rPr>
          <w:rFonts w:asciiTheme="minorHAnsi" w:hAnsiTheme="minorHAnsi" w:cstheme="minorHAnsi"/>
        </w:rPr>
      </w:pPr>
      <w:r w:rsidRPr="00AE3CFB">
        <w:rPr>
          <w:rFonts w:asciiTheme="minorHAnsi" w:hAnsiTheme="minorHAnsi" w:cstheme="minorHAnsi"/>
        </w:rPr>
        <w:t xml:space="preserve">La Selección de destinatarios puede llevarse a cabo en uno o en la totalidad de los procesos o macroprocesos que ejecute el Pp, pudiendo también diferenciarse en </w:t>
      </w:r>
      <w:r>
        <w:rPr>
          <w:rFonts w:asciiTheme="minorHAnsi" w:hAnsiTheme="minorHAnsi" w:cstheme="minorHAnsi"/>
        </w:rPr>
        <w:t>subprocesos de acuerdo con los bienes y/o servicios</w:t>
      </w:r>
      <w:r w:rsidRPr="00AE3CFB">
        <w:rPr>
          <w:rFonts w:asciiTheme="minorHAnsi" w:hAnsiTheme="minorHAnsi" w:cstheme="minorHAnsi"/>
        </w:rPr>
        <w:t xml:space="preserve"> que entregue.</w:t>
      </w:r>
    </w:p>
    <w:p w14:paraId="2599827A" w14:textId="77777777" w:rsidR="0028262A" w:rsidRPr="00AE3CFB" w:rsidRDefault="0028262A" w:rsidP="00CD1226">
      <w:pPr>
        <w:pStyle w:val="Prrafodelista"/>
        <w:numPr>
          <w:ilvl w:val="0"/>
          <w:numId w:val="109"/>
        </w:numPr>
        <w:contextualSpacing/>
        <w:jc w:val="both"/>
        <w:rPr>
          <w:rFonts w:asciiTheme="minorHAnsi" w:hAnsiTheme="minorHAnsi" w:cstheme="minorHAnsi"/>
        </w:rPr>
      </w:pPr>
      <w:r w:rsidRPr="00AE3CFB">
        <w:rPr>
          <w:rFonts w:asciiTheme="minorHAnsi" w:hAnsiTheme="minorHAnsi" w:cstheme="minorHAnsi"/>
        </w:rPr>
        <w:t>En caso de que l</w:t>
      </w:r>
      <w:r>
        <w:rPr>
          <w:rFonts w:asciiTheme="minorHAnsi" w:hAnsiTheme="minorHAnsi" w:cstheme="minorHAnsi"/>
        </w:rPr>
        <w:t>a</w:t>
      </w:r>
      <w:r w:rsidRPr="00AE3CFB">
        <w:rPr>
          <w:rFonts w:asciiTheme="minorHAnsi" w:hAnsiTheme="minorHAnsi" w:cstheme="minorHAnsi"/>
        </w:rPr>
        <w:t xml:space="preserve"> instancia evaluadora lo considere </w:t>
      </w:r>
      <w:r w:rsidR="00236518">
        <w:rPr>
          <w:rFonts w:asciiTheme="minorHAnsi" w:hAnsiTheme="minorHAnsi" w:cstheme="minorHAnsi"/>
        </w:rPr>
        <w:t>pertinente</w:t>
      </w:r>
      <w:r w:rsidRPr="00AE3CFB">
        <w:rPr>
          <w:rFonts w:asciiTheme="minorHAnsi" w:hAnsiTheme="minorHAnsi" w:cstheme="minorHAnsi"/>
        </w:rPr>
        <w:t>, y si identifica macroprocesos del Pp, podrá generar un formato por cada macroproceso identificado, limitando las columnas a la cantidad de procesos por cada macroproceso, y las filas a cada subproceso.</w:t>
      </w:r>
    </w:p>
    <w:p w14:paraId="0D2F5186" w14:textId="77777777" w:rsidR="0028262A" w:rsidRPr="00AE3CFB" w:rsidRDefault="0028262A" w:rsidP="00CD1226">
      <w:pPr>
        <w:pStyle w:val="Prrafodelista"/>
        <w:numPr>
          <w:ilvl w:val="0"/>
          <w:numId w:val="109"/>
        </w:numPr>
        <w:contextualSpacing/>
        <w:jc w:val="both"/>
        <w:rPr>
          <w:rFonts w:asciiTheme="minorHAnsi" w:hAnsiTheme="minorHAnsi" w:cstheme="minorHAnsi"/>
        </w:rPr>
      </w:pPr>
      <w:r w:rsidRPr="00AE3CFB">
        <w:rPr>
          <w:rFonts w:asciiTheme="minorHAnsi" w:hAnsiTheme="minorHAnsi" w:cstheme="minorHAnsi"/>
        </w:rPr>
        <w:t>Es posible identificar que los procesos genéricos de</w:t>
      </w:r>
      <w:r w:rsidR="00236518">
        <w:rPr>
          <w:rFonts w:asciiTheme="minorHAnsi" w:hAnsiTheme="minorHAnsi" w:cstheme="minorHAnsi"/>
        </w:rPr>
        <w:t>Generación</w:t>
      </w:r>
      <w:r w:rsidRPr="00AE3CFB">
        <w:rPr>
          <w:rFonts w:asciiTheme="minorHAnsi" w:hAnsiTheme="minorHAnsi" w:cstheme="minorHAnsi"/>
        </w:rPr>
        <w:t xml:space="preserve"> y Entrega de </w:t>
      </w:r>
      <w:r>
        <w:rPr>
          <w:rFonts w:asciiTheme="minorHAnsi" w:hAnsiTheme="minorHAnsi" w:cstheme="minorHAnsi"/>
        </w:rPr>
        <w:t>bienes y/o servicios</w:t>
      </w:r>
      <w:r w:rsidRPr="00AE3CFB">
        <w:rPr>
          <w:rFonts w:asciiTheme="minorHAnsi" w:hAnsiTheme="minorHAnsi" w:cstheme="minorHAnsi"/>
        </w:rPr>
        <w:t xml:space="preserve"> pueden generarse en uno de los procesos o macroprocesos particulares del Pp y entregarse en otro. En el m</w:t>
      </w:r>
      <w:r>
        <w:rPr>
          <w:rFonts w:asciiTheme="minorHAnsi" w:hAnsiTheme="minorHAnsi" w:cstheme="minorHAnsi"/>
        </w:rPr>
        <w:t>ismo sentido, la generación de bienes y/o servicios</w:t>
      </w:r>
      <w:r w:rsidRPr="00AE3CFB">
        <w:rPr>
          <w:rFonts w:asciiTheme="minorHAnsi" w:hAnsiTheme="minorHAnsi" w:cstheme="minorHAnsi"/>
        </w:rPr>
        <w:t xml:space="preserve"> se puede llevar a cabo en un mismo subproceso o en dos distintos.</w:t>
      </w:r>
    </w:p>
    <w:p w14:paraId="6B5734EE" w14:textId="77777777" w:rsidR="0028262A" w:rsidRPr="00AE3CFB" w:rsidRDefault="0028262A" w:rsidP="00CD1226">
      <w:pPr>
        <w:pStyle w:val="Prrafodelista"/>
        <w:numPr>
          <w:ilvl w:val="0"/>
          <w:numId w:val="109"/>
        </w:numPr>
        <w:contextualSpacing/>
        <w:jc w:val="both"/>
        <w:rPr>
          <w:rFonts w:asciiTheme="minorHAnsi" w:hAnsiTheme="minorHAnsi" w:cstheme="minorHAnsi"/>
        </w:rPr>
      </w:pPr>
      <w:r w:rsidRPr="00AE3CFB">
        <w:rPr>
          <w:rFonts w:asciiTheme="minorHAnsi" w:hAnsiTheme="minorHAnsi" w:cstheme="minorHAnsi"/>
        </w:rPr>
        <w:t>De esta manera, lo relevante de la identificación y vinculación de los procesos de un Pp con el MGP es la imagen completa de la gestión del Pp, a partir de la cual pueden analizarse los macroprocesos, procesos, subprocesos y actividades, así como realizar propuestas de mejoras concretas y efectivas que ayuden al Pp a cumplir sus metas.</w:t>
      </w:r>
    </w:p>
    <w:p w14:paraId="0B967198" w14:textId="77777777" w:rsidR="0028262A" w:rsidRPr="00AE3CFB" w:rsidRDefault="0028262A" w:rsidP="0028262A">
      <w:pPr>
        <w:pStyle w:val="Textosinformato"/>
        <w:ind w:left="-284"/>
        <w:jc w:val="both"/>
        <w:rPr>
          <w:rFonts w:asciiTheme="minorHAnsi" w:eastAsia="Times" w:hAnsiTheme="minorHAnsi" w:cstheme="minorHAnsi"/>
          <w:szCs w:val="22"/>
          <w:lang w:val="es-MX"/>
        </w:rPr>
      </w:pPr>
    </w:p>
    <w:p w14:paraId="259093AF" w14:textId="77777777" w:rsidR="0028262A" w:rsidRPr="00BD2B20" w:rsidRDefault="0028262A" w:rsidP="0028262A">
      <w:pPr>
        <w:pStyle w:val="Textosinformato"/>
        <w:ind w:left="-284"/>
        <w:jc w:val="both"/>
        <w:rPr>
          <w:rFonts w:asciiTheme="minorHAnsi" w:eastAsia="Times" w:hAnsiTheme="minorHAnsi" w:cstheme="minorHAnsi"/>
          <w:sz w:val="22"/>
          <w:szCs w:val="22"/>
          <w:lang w:val="es-MX"/>
        </w:rPr>
      </w:pPr>
    </w:p>
    <w:p w14:paraId="367E74A5" w14:textId="77777777" w:rsidR="0028262A" w:rsidRPr="00BD2B20" w:rsidRDefault="0028262A" w:rsidP="0028262A">
      <w:pPr>
        <w:rPr>
          <w:rFonts w:eastAsia="Times" w:cstheme="minorHAnsi"/>
          <w:b/>
          <w:bCs/>
          <w:iCs/>
          <w:sz w:val="22"/>
          <w:szCs w:val="22"/>
          <w:lang w:val="es-ES"/>
        </w:rPr>
      </w:pPr>
      <w:r w:rsidRPr="00BD2B20">
        <w:rPr>
          <w:rFonts w:eastAsia="Times" w:cstheme="minorHAnsi"/>
          <w:i/>
          <w:sz w:val="22"/>
          <w:szCs w:val="22"/>
        </w:rPr>
        <w:br w:type="page"/>
      </w:r>
      <w:bookmarkStart w:id="163" w:name="_Toc444802851"/>
      <w:bookmarkStart w:id="164" w:name="_Toc444802204"/>
    </w:p>
    <w:bookmarkEnd w:id="163"/>
    <w:bookmarkEnd w:id="164"/>
    <w:p w14:paraId="2C4DB024" w14:textId="77777777" w:rsidR="0028262A" w:rsidRDefault="0028262A" w:rsidP="0028262A">
      <w:pPr>
        <w:ind w:right="51"/>
        <w:jc w:val="center"/>
        <w:rPr>
          <w:rFonts w:cstheme="minorHAnsi"/>
          <w:b/>
          <w:bCs/>
          <w:iCs/>
          <w:sz w:val="20"/>
          <w:szCs w:val="22"/>
        </w:rPr>
      </w:pPr>
      <w:r>
        <w:rPr>
          <w:rFonts w:cstheme="minorHAnsi"/>
          <w:b/>
          <w:bCs/>
          <w:iCs/>
          <w:sz w:val="20"/>
          <w:szCs w:val="22"/>
        </w:rPr>
        <w:lastRenderedPageBreak/>
        <w:t>Anexo 3P</w:t>
      </w:r>
      <w:r w:rsidRPr="00BD2B20">
        <w:rPr>
          <w:rFonts w:cstheme="minorHAnsi"/>
          <w:b/>
          <w:bCs/>
          <w:iCs/>
          <w:sz w:val="20"/>
          <w:szCs w:val="22"/>
        </w:rPr>
        <w:t>. Diagramas de flujo de la operación del Pp</w:t>
      </w:r>
    </w:p>
    <w:p w14:paraId="3B6B1285" w14:textId="77777777" w:rsidR="0028262A" w:rsidRPr="00BD2B20" w:rsidRDefault="0028262A" w:rsidP="0028262A">
      <w:pPr>
        <w:ind w:right="51"/>
        <w:jc w:val="center"/>
        <w:rPr>
          <w:rFonts w:cstheme="minorHAnsi"/>
          <w:b/>
          <w:bCs/>
          <w:iCs/>
          <w:sz w:val="20"/>
          <w:szCs w:val="22"/>
        </w:rPr>
      </w:pPr>
    </w:p>
    <w:p w14:paraId="15B2500F" w14:textId="77777777" w:rsidR="0028262A" w:rsidRPr="00BD2B20" w:rsidRDefault="0028262A" w:rsidP="0028262A">
      <w:pPr>
        <w:ind w:right="51"/>
        <w:jc w:val="both"/>
        <w:rPr>
          <w:rFonts w:cstheme="minorHAnsi"/>
          <w:iCs/>
          <w:sz w:val="20"/>
          <w:szCs w:val="22"/>
        </w:rPr>
      </w:pPr>
      <w:r w:rsidRPr="00BD2B20">
        <w:rPr>
          <w:rFonts w:cstheme="minorHAnsi"/>
          <w:iCs/>
          <w:sz w:val="20"/>
          <w:szCs w:val="22"/>
        </w:rPr>
        <w:t>Para la elaboración de los diagramas de flujo, deberá utilizarse la notación empleada en el documento “Guía para la Optimización, Estandarización y Mejora Continua de Procesos” publicada por la SFP</w:t>
      </w:r>
      <w:r w:rsidR="00236518">
        <w:rPr>
          <w:rFonts w:cstheme="minorHAnsi"/>
          <w:iCs/>
          <w:sz w:val="20"/>
          <w:szCs w:val="22"/>
        </w:rPr>
        <w:t>.</w:t>
      </w:r>
    </w:p>
    <w:p w14:paraId="74B61DD2" w14:textId="77777777" w:rsidR="0028262A" w:rsidRPr="00BD2B20" w:rsidRDefault="0028262A" w:rsidP="0028262A">
      <w:pPr>
        <w:ind w:right="51"/>
        <w:jc w:val="both"/>
        <w:rPr>
          <w:rFonts w:cstheme="minorHAnsi"/>
          <w:iCs/>
          <w:sz w:val="20"/>
          <w:szCs w:val="22"/>
        </w:rPr>
      </w:pPr>
    </w:p>
    <w:p w14:paraId="09A30158" w14:textId="77777777" w:rsidR="0028262A" w:rsidRDefault="0028262A" w:rsidP="0028262A">
      <w:pPr>
        <w:ind w:right="51"/>
        <w:jc w:val="both"/>
        <w:rPr>
          <w:rFonts w:cstheme="minorHAnsi"/>
          <w:iCs/>
          <w:sz w:val="20"/>
          <w:szCs w:val="22"/>
        </w:rPr>
      </w:pPr>
      <w:r w:rsidRPr="00BD2B20">
        <w:rPr>
          <w:rFonts w:cstheme="minorHAnsi"/>
          <w:iCs/>
          <w:sz w:val="20"/>
          <w:szCs w:val="22"/>
        </w:rPr>
        <w:t>Para el Diagrama de Alto Nivel (Diagrama PEPSU):</w:t>
      </w:r>
    </w:p>
    <w:p w14:paraId="4D7750C7" w14:textId="77777777" w:rsidR="0028262A" w:rsidRPr="00BD2B20" w:rsidRDefault="0028262A" w:rsidP="0028262A">
      <w:pPr>
        <w:ind w:right="51"/>
        <w:jc w:val="both"/>
        <w:rPr>
          <w:rFonts w:cstheme="minorHAnsi"/>
          <w:iCs/>
          <w:sz w:val="20"/>
          <w:szCs w:val="22"/>
        </w:rPr>
      </w:pPr>
    </w:p>
    <w:p w14:paraId="7562CAE4" w14:textId="77777777" w:rsidR="0028262A" w:rsidRPr="00BD2B20" w:rsidRDefault="0028262A" w:rsidP="0028262A">
      <w:pPr>
        <w:ind w:right="51"/>
        <w:jc w:val="both"/>
        <w:rPr>
          <w:rFonts w:cstheme="minorHAnsi"/>
          <w:iCs/>
          <w:sz w:val="20"/>
          <w:szCs w:val="22"/>
        </w:rPr>
      </w:pPr>
      <w:r>
        <w:rPr>
          <w:rFonts w:cstheme="minorHAnsi"/>
          <w:iCs/>
          <w:noProof/>
          <w:sz w:val="20"/>
          <w:szCs w:val="22"/>
          <w:lang w:eastAsia="es-MX"/>
        </w:rPr>
        <w:drawing>
          <wp:inline distT="0" distB="0" distL="0" distR="0" wp14:anchorId="7FEB2577" wp14:editId="7B093FB0">
            <wp:extent cx="5760000" cy="1536321"/>
            <wp:effectExtent l="0" t="0" r="0" b="6985"/>
            <wp:docPr id="200"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00" cy="1536321"/>
                    </a:xfrm>
                    <a:prstGeom prst="rect">
                      <a:avLst/>
                    </a:prstGeom>
                    <a:noFill/>
                  </pic:spPr>
                </pic:pic>
              </a:graphicData>
            </a:graphic>
          </wp:inline>
        </w:drawing>
      </w:r>
    </w:p>
    <w:p w14:paraId="6A0E7C8B" w14:textId="77777777" w:rsidR="0028262A" w:rsidRPr="00BD2B20" w:rsidRDefault="0028262A" w:rsidP="0028262A">
      <w:pPr>
        <w:ind w:right="51"/>
        <w:jc w:val="both"/>
        <w:rPr>
          <w:rFonts w:cstheme="minorHAnsi"/>
          <w:iCs/>
          <w:sz w:val="22"/>
          <w:szCs w:val="22"/>
        </w:rPr>
      </w:pPr>
    </w:p>
    <w:p w14:paraId="48CCDA1B" w14:textId="77777777" w:rsidR="0028262A" w:rsidRPr="00BD2B20" w:rsidRDefault="0028262A" w:rsidP="0028262A">
      <w:pPr>
        <w:ind w:right="51"/>
        <w:jc w:val="both"/>
        <w:rPr>
          <w:rFonts w:cstheme="minorHAnsi"/>
          <w:iCs/>
          <w:sz w:val="20"/>
          <w:szCs w:val="22"/>
        </w:rPr>
      </w:pPr>
      <w:r w:rsidRPr="00BD2B20">
        <w:rPr>
          <w:rFonts w:cstheme="minorHAnsi"/>
          <w:iCs/>
          <w:sz w:val="20"/>
          <w:szCs w:val="22"/>
        </w:rPr>
        <w:t>Ejemplo ilustrativo</w:t>
      </w:r>
    </w:p>
    <w:p w14:paraId="75D81014" w14:textId="77777777" w:rsidR="0028262A" w:rsidRPr="00BD2B20" w:rsidRDefault="0028262A" w:rsidP="0028262A">
      <w:pPr>
        <w:ind w:right="51"/>
        <w:jc w:val="both"/>
        <w:rPr>
          <w:rFonts w:cstheme="minorHAnsi"/>
          <w:iCs/>
          <w:sz w:val="22"/>
          <w:szCs w:val="22"/>
        </w:rPr>
      </w:pPr>
    </w:p>
    <w:p w14:paraId="7CEDBA09" w14:textId="77777777" w:rsidR="0028262A" w:rsidRPr="00BD2B20" w:rsidRDefault="0028262A" w:rsidP="0028262A">
      <w:pPr>
        <w:ind w:right="51"/>
        <w:jc w:val="center"/>
        <w:rPr>
          <w:rFonts w:cstheme="minorHAnsi"/>
          <w:iCs/>
          <w:sz w:val="22"/>
          <w:szCs w:val="22"/>
        </w:rPr>
      </w:pPr>
    </w:p>
    <w:p w14:paraId="4706E554" w14:textId="77777777" w:rsidR="0028262A" w:rsidRPr="00BD2B20" w:rsidRDefault="0028262A" w:rsidP="0028262A">
      <w:pPr>
        <w:rPr>
          <w:rFonts w:cstheme="minorHAnsi"/>
          <w:iCs/>
          <w:sz w:val="22"/>
          <w:szCs w:val="22"/>
        </w:rPr>
      </w:pPr>
      <w:r>
        <w:rPr>
          <w:rFonts w:cstheme="minorHAnsi"/>
          <w:iCs/>
          <w:noProof/>
          <w:sz w:val="22"/>
          <w:szCs w:val="22"/>
          <w:lang w:eastAsia="es-MX"/>
        </w:rPr>
        <w:drawing>
          <wp:inline distT="0" distB="0" distL="0" distR="0" wp14:anchorId="2CDD2DB6" wp14:editId="3C2F72D0">
            <wp:extent cx="5760000" cy="2770023"/>
            <wp:effectExtent l="0" t="0" r="0" b="0"/>
            <wp:docPr id="210" name="Imagen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00" cy="2770023"/>
                    </a:xfrm>
                    <a:prstGeom prst="rect">
                      <a:avLst/>
                    </a:prstGeom>
                    <a:noFill/>
                  </pic:spPr>
                </pic:pic>
              </a:graphicData>
            </a:graphic>
          </wp:inline>
        </w:drawing>
      </w:r>
      <w:r w:rsidRPr="00BD2B20">
        <w:rPr>
          <w:rFonts w:cstheme="minorHAnsi"/>
          <w:iCs/>
          <w:sz w:val="22"/>
          <w:szCs w:val="22"/>
        </w:rPr>
        <w:br w:type="page"/>
      </w:r>
    </w:p>
    <w:p w14:paraId="6E989D4E" w14:textId="77777777" w:rsidR="0028262A" w:rsidRPr="00BD2B20" w:rsidRDefault="0028262A" w:rsidP="0028262A">
      <w:pPr>
        <w:ind w:right="51"/>
        <w:jc w:val="both"/>
        <w:rPr>
          <w:rFonts w:cstheme="minorHAnsi"/>
          <w:iCs/>
          <w:sz w:val="20"/>
          <w:szCs w:val="22"/>
        </w:rPr>
      </w:pPr>
      <w:r w:rsidRPr="00BD2B20">
        <w:rPr>
          <w:rFonts w:cstheme="minorHAnsi"/>
          <w:iCs/>
          <w:sz w:val="20"/>
          <w:szCs w:val="22"/>
        </w:rPr>
        <w:lastRenderedPageBreak/>
        <w:t>Para el Diagrama de Flujo:</w:t>
      </w:r>
    </w:p>
    <w:p w14:paraId="6FD7B8B6" w14:textId="77777777" w:rsidR="0028262A" w:rsidRPr="00BD2B20" w:rsidRDefault="0028262A" w:rsidP="0028262A">
      <w:pPr>
        <w:ind w:right="51"/>
        <w:jc w:val="both"/>
        <w:rPr>
          <w:rFonts w:cstheme="minorHAnsi"/>
          <w:iCs/>
          <w:sz w:val="22"/>
          <w:szCs w:val="22"/>
        </w:rPr>
      </w:pPr>
    </w:p>
    <w:p w14:paraId="41D6163A" w14:textId="77777777" w:rsidR="0028262A" w:rsidRDefault="0028262A" w:rsidP="0028262A">
      <w:pPr>
        <w:ind w:right="51"/>
        <w:jc w:val="both"/>
        <w:rPr>
          <w:rFonts w:cstheme="minorHAnsi"/>
          <w:iCs/>
          <w:sz w:val="22"/>
          <w:szCs w:val="22"/>
        </w:rPr>
      </w:pPr>
    </w:p>
    <w:p w14:paraId="4D1F8F81" w14:textId="77777777" w:rsidR="0028262A" w:rsidRPr="00BD2B20" w:rsidRDefault="0028262A" w:rsidP="0028262A">
      <w:pPr>
        <w:ind w:right="51"/>
        <w:jc w:val="both"/>
        <w:rPr>
          <w:rFonts w:cstheme="minorHAnsi"/>
          <w:iCs/>
          <w:sz w:val="22"/>
          <w:szCs w:val="22"/>
        </w:rPr>
      </w:pPr>
      <w:r>
        <w:rPr>
          <w:rFonts w:cstheme="minorHAnsi"/>
          <w:iCs/>
          <w:sz w:val="22"/>
          <w:szCs w:val="22"/>
        </w:rPr>
        <w:object w:dxaOrig="8838" w:dyaOrig="7601" w14:anchorId="4EF3A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381pt" o:ole="">
            <v:imagedata r:id="rId19" o:title=""/>
          </v:shape>
          <o:OLEObject Type="Embed" ProgID="Word.Document.12" ShapeID="_x0000_i1025" DrawAspect="Content" ObjectID="_1771085288" r:id="rId20">
            <o:FieldCodes>\s</o:FieldCodes>
          </o:OLEObject>
        </w:object>
      </w:r>
    </w:p>
    <w:p w14:paraId="069DD07B" w14:textId="77777777" w:rsidR="0028262A" w:rsidRPr="00BD2B20" w:rsidRDefault="0028262A" w:rsidP="0028262A">
      <w:pPr>
        <w:ind w:right="51"/>
        <w:jc w:val="both"/>
        <w:rPr>
          <w:rFonts w:cstheme="minorHAnsi"/>
          <w:iCs/>
          <w:sz w:val="22"/>
          <w:szCs w:val="22"/>
        </w:rPr>
      </w:pPr>
    </w:p>
    <w:p w14:paraId="6F53C4BD" w14:textId="77777777" w:rsidR="0028262A" w:rsidRDefault="0028262A" w:rsidP="0028262A">
      <w:pPr>
        <w:rPr>
          <w:rFonts w:cstheme="minorHAnsi"/>
          <w:b/>
          <w:iCs/>
          <w:sz w:val="22"/>
          <w:szCs w:val="22"/>
        </w:rPr>
      </w:pPr>
      <w:r w:rsidRPr="00BD2B20">
        <w:rPr>
          <w:rFonts w:cstheme="minorHAnsi"/>
          <w:b/>
          <w:iCs/>
          <w:sz w:val="22"/>
          <w:szCs w:val="22"/>
        </w:rPr>
        <w:br w:type="page"/>
      </w:r>
    </w:p>
    <w:p w14:paraId="7BAF807E" w14:textId="77777777" w:rsidR="0028262A" w:rsidRDefault="0028262A" w:rsidP="0028262A">
      <w:pPr>
        <w:rPr>
          <w:rFonts w:cstheme="minorHAnsi"/>
          <w:b/>
          <w:iCs/>
          <w:sz w:val="22"/>
          <w:szCs w:val="22"/>
        </w:rPr>
      </w:pPr>
    </w:p>
    <w:p w14:paraId="16E1491A" w14:textId="77777777" w:rsidR="0028262A" w:rsidRPr="00BF4B96" w:rsidRDefault="0028262A" w:rsidP="0028262A">
      <w:pPr>
        <w:rPr>
          <w:rFonts w:cstheme="minorHAnsi"/>
          <w:bCs/>
          <w:iCs/>
          <w:sz w:val="20"/>
          <w:szCs w:val="20"/>
        </w:rPr>
      </w:pPr>
      <w:r w:rsidRPr="00BF4B96">
        <w:rPr>
          <w:rFonts w:cstheme="minorHAnsi"/>
          <w:bCs/>
          <w:iCs/>
          <w:sz w:val="20"/>
          <w:szCs w:val="20"/>
        </w:rPr>
        <w:t>Ejemplo ilustrativo</w:t>
      </w:r>
    </w:p>
    <w:p w14:paraId="5BBE3080" w14:textId="77777777" w:rsidR="0028262A" w:rsidRDefault="0028262A" w:rsidP="0028262A">
      <w:pPr>
        <w:rPr>
          <w:rFonts w:cstheme="minorHAnsi"/>
          <w:b/>
          <w:iCs/>
          <w:sz w:val="22"/>
          <w:szCs w:val="22"/>
        </w:rPr>
      </w:pPr>
    </w:p>
    <w:p w14:paraId="2A579856" w14:textId="77777777" w:rsidR="0028262A" w:rsidRDefault="0028262A" w:rsidP="0028262A">
      <w:pPr>
        <w:rPr>
          <w:rFonts w:cstheme="minorHAnsi"/>
          <w:b/>
          <w:iCs/>
          <w:sz w:val="22"/>
          <w:szCs w:val="22"/>
        </w:rPr>
      </w:pPr>
      <w:r>
        <w:rPr>
          <w:rFonts w:cstheme="minorHAnsi"/>
          <w:b/>
          <w:iCs/>
          <w:sz w:val="22"/>
          <w:szCs w:val="22"/>
        </w:rPr>
        <w:object w:dxaOrig="8920" w:dyaOrig="5072" w14:anchorId="7486B1D6">
          <v:shape id="_x0000_i1026" type="#_x0000_t75" style="width:447pt;height:252.75pt" o:ole="">
            <v:imagedata r:id="rId21" o:title=""/>
          </v:shape>
          <o:OLEObject Type="Embed" ProgID="Word.Document.12" ShapeID="_x0000_i1026" DrawAspect="Content" ObjectID="_1771085289" r:id="rId22">
            <o:FieldCodes>\s</o:FieldCodes>
          </o:OLEObject>
        </w:object>
      </w:r>
    </w:p>
    <w:p w14:paraId="4FCFC949" w14:textId="77777777" w:rsidR="0028262A" w:rsidRDefault="0028262A" w:rsidP="0028262A">
      <w:pPr>
        <w:rPr>
          <w:rFonts w:cstheme="minorHAnsi"/>
          <w:b/>
          <w:iCs/>
          <w:sz w:val="22"/>
          <w:szCs w:val="22"/>
        </w:rPr>
      </w:pPr>
    </w:p>
    <w:p w14:paraId="7169DA98" w14:textId="77777777" w:rsidR="0028262A" w:rsidRPr="00BD2B20" w:rsidRDefault="0028262A" w:rsidP="0028262A">
      <w:pPr>
        <w:rPr>
          <w:rFonts w:cstheme="minorHAnsi"/>
          <w:b/>
          <w:iCs/>
          <w:sz w:val="22"/>
          <w:szCs w:val="22"/>
        </w:rPr>
      </w:pPr>
    </w:p>
    <w:p w14:paraId="04F3FAB3" w14:textId="77777777" w:rsidR="0028262A" w:rsidRPr="00BD2B20" w:rsidRDefault="0028262A" w:rsidP="0028262A">
      <w:pPr>
        <w:ind w:right="51"/>
        <w:jc w:val="center"/>
        <w:rPr>
          <w:rFonts w:cstheme="minorHAnsi"/>
          <w:b/>
          <w:iCs/>
          <w:sz w:val="22"/>
          <w:szCs w:val="22"/>
        </w:rPr>
      </w:pPr>
    </w:p>
    <w:p w14:paraId="1EE553B6" w14:textId="77777777" w:rsidR="0028262A" w:rsidRPr="00BD2B20" w:rsidRDefault="0028262A" w:rsidP="0028262A">
      <w:pPr>
        <w:ind w:right="51"/>
        <w:jc w:val="center"/>
        <w:rPr>
          <w:rFonts w:cstheme="minorHAnsi"/>
          <w:b/>
          <w:iCs/>
          <w:sz w:val="22"/>
          <w:szCs w:val="22"/>
        </w:rPr>
      </w:pPr>
    </w:p>
    <w:p w14:paraId="5EC926CF" w14:textId="77777777" w:rsidR="0028262A" w:rsidRPr="00BD2B20" w:rsidRDefault="0028262A" w:rsidP="0028262A">
      <w:pPr>
        <w:pStyle w:val="Textosinformato"/>
        <w:spacing w:line="276" w:lineRule="auto"/>
        <w:jc w:val="both"/>
        <w:rPr>
          <w:rFonts w:asciiTheme="minorHAnsi" w:eastAsia="Times" w:hAnsiTheme="minorHAnsi" w:cstheme="minorHAnsi"/>
          <w:sz w:val="22"/>
          <w:szCs w:val="22"/>
          <w:lang w:val="es-MX"/>
        </w:rPr>
      </w:pPr>
    </w:p>
    <w:p w14:paraId="65E2CE28" w14:textId="77777777" w:rsidR="0028262A" w:rsidRPr="00BD2B20" w:rsidRDefault="0028262A" w:rsidP="0028262A">
      <w:pPr>
        <w:pStyle w:val="Textosinformato"/>
        <w:spacing w:line="276" w:lineRule="auto"/>
        <w:jc w:val="both"/>
        <w:rPr>
          <w:rFonts w:asciiTheme="minorHAnsi" w:eastAsia="Times" w:hAnsiTheme="minorHAnsi" w:cstheme="minorHAnsi"/>
          <w:sz w:val="22"/>
          <w:szCs w:val="22"/>
          <w:lang w:val="es-MX"/>
        </w:rPr>
      </w:pPr>
    </w:p>
    <w:p w14:paraId="490BB124" w14:textId="77777777" w:rsidR="0028262A" w:rsidRPr="00BD2B20" w:rsidRDefault="0028262A" w:rsidP="0028262A">
      <w:pPr>
        <w:pStyle w:val="Textosinformato"/>
        <w:jc w:val="both"/>
        <w:rPr>
          <w:rFonts w:asciiTheme="minorHAnsi" w:eastAsia="Times" w:hAnsiTheme="minorHAnsi" w:cstheme="minorHAnsi"/>
          <w:i/>
          <w:sz w:val="22"/>
          <w:szCs w:val="22"/>
        </w:rPr>
      </w:pPr>
      <w:bookmarkStart w:id="165" w:name="_Toc444802847"/>
      <w:bookmarkStart w:id="166" w:name="_Toc444802200"/>
      <w:bookmarkStart w:id="167" w:name="_Toc446824598"/>
    </w:p>
    <w:p w14:paraId="60979F66" w14:textId="77777777" w:rsidR="0028262A" w:rsidRPr="00BD2B20" w:rsidRDefault="0028262A" w:rsidP="0028262A">
      <w:pPr>
        <w:rPr>
          <w:rFonts w:eastAsia="Times" w:cstheme="minorHAnsi"/>
          <w:b/>
          <w:bCs/>
          <w:iCs/>
          <w:sz w:val="22"/>
          <w:szCs w:val="22"/>
          <w:lang w:val="es-ES" w:eastAsia="es-ES"/>
        </w:rPr>
      </w:pPr>
      <w:r w:rsidRPr="00BD2B20">
        <w:rPr>
          <w:rFonts w:eastAsia="Times" w:cstheme="minorHAnsi"/>
          <w:i/>
          <w:sz w:val="22"/>
          <w:szCs w:val="22"/>
        </w:rPr>
        <w:br w:type="page"/>
      </w:r>
      <w:bookmarkEnd w:id="165"/>
      <w:bookmarkEnd w:id="166"/>
      <w:bookmarkEnd w:id="167"/>
    </w:p>
    <w:tbl>
      <w:tblPr>
        <w:tblW w:w="10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8"/>
        <w:gridCol w:w="840"/>
        <w:gridCol w:w="1764"/>
        <w:gridCol w:w="1590"/>
        <w:gridCol w:w="2276"/>
        <w:gridCol w:w="2606"/>
      </w:tblGrid>
      <w:tr w:rsidR="0028262A" w:rsidRPr="00BD2B20" w14:paraId="09F672F6" w14:textId="77777777" w:rsidTr="0028262A">
        <w:trPr>
          <w:trHeight w:val="499"/>
          <w:jc w:val="center"/>
        </w:trPr>
        <w:tc>
          <w:tcPr>
            <w:tcW w:w="10184" w:type="dxa"/>
            <w:gridSpan w:val="6"/>
            <w:tcBorders>
              <w:top w:val="single" w:sz="4" w:space="0" w:color="000000"/>
              <w:left w:val="single" w:sz="4" w:space="0" w:color="000000"/>
              <w:bottom w:val="single" w:sz="4" w:space="0" w:color="000000"/>
              <w:right w:val="single" w:sz="4" w:space="0" w:color="000000"/>
            </w:tcBorders>
            <w:shd w:val="clear" w:color="auto" w:fill="9D2449"/>
            <w:vAlign w:val="center"/>
          </w:tcPr>
          <w:p w14:paraId="33CAE66B" w14:textId="77777777" w:rsidR="0028262A" w:rsidRPr="00CC4F51" w:rsidRDefault="0028262A" w:rsidP="0028262A">
            <w:pPr>
              <w:jc w:val="center"/>
              <w:rPr>
                <w:rFonts w:eastAsia="Times New Roman" w:cstheme="minorHAnsi"/>
                <w:b/>
                <w:color w:val="FFFFFF" w:themeColor="background1"/>
                <w:sz w:val="16"/>
                <w:szCs w:val="22"/>
                <w:lang w:val="es-ES"/>
              </w:rPr>
            </w:pPr>
            <w:bookmarkStart w:id="168" w:name="_Toc39689480"/>
            <w:bookmarkStart w:id="169" w:name="_Toc39689310"/>
            <w:bookmarkStart w:id="170" w:name="_Toc39689145"/>
            <w:r w:rsidRPr="000B52BA">
              <w:rPr>
                <w:rFonts w:eastAsia="Times" w:cstheme="minorHAnsi"/>
                <w:b/>
                <w:bCs/>
                <w:color w:val="FFFFFF" w:themeColor="background1"/>
                <w:sz w:val="20"/>
                <w:szCs w:val="22"/>
              </w:rPr>
              <w:lastRenderedPageBreak/>
              <w:t>Anexo 5P. Propuesta de modificación a los documentos normativos o institucionales del Pp</w:t>
            </w:r>
            <w:bookmarkEnd w:id="168"/>
            <w:bookmarkEnd w:id="169"/>
            <w:bookmarkEnd w:id="170"/>
          </w:p>
        </w:tc>
      </w:tr>
      <w:tr w:rsidR="0028262A" w:rsidRPr="00BD2B20" w14:paraId="04C5DA08" w14:textId="77777777" w:rsidTr="0028262A">
        <w:trPr>
          <w:trHeight w:val="605"/>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B38E5D"/>
            <w:vAlign w:val="center"/>
            <w:hideMark/>
          </w:tcPr>
          <w:p w14:paraId="4EA503E9" w14:textId="77777777" w:rsidR="0028262A" w:rsidRPr="00CC4F51" w:rsidRDefault="0028262A" w:rsidP="0028262A">
            <w:pPr>
              <w:jc w:val="center"/>
              <w:rPr>
                <w:rFonts w:eastAsia="Times New Roman" w:cstheme="minorHAnsi"/>
                <w:b/>
                <w:color w:val="FFFFFF" w:themeColor="background1"/>
                <w:sz w:val="16"/>
                <w:szCs w:val="22"/>
                <w:lang w:val="es-ES"/>
              </w:rPr>
            </w:pPr>
            <w:r w:rsidRPr="00CC4F51">
              <w:rPr>
                <w:rFonts w:eastAsia="Times New Roman" w:cstheme="minorHAnsi"/>
                <w:b/>
                <w:color w:val="FFFFFF" w:themeColor="background1"/>
                <w:sz w:val="16"/>
                <w:szCs w:val="22"/>
                <w:lang w:val="es-ES"/>
              </w:rPr>
              <w:t>Tipo de normativa</w:t>
            </w:r>
          </w:p>
        </w:tc>
        <w:tc>
          <w:tcPr>
            <w:tcW w:w="840" w:type="dxa"/>
            <w:tcBorders>
              <w:top w:val="single" w:sz="4" w:space="0" w:color="000000"/>
              <w:left w:val="single" w:sz="4" w:space="0" w:color="000000"/>
              <w:bottom w:val="single" w:sz="4" w:space="0" w:color="000000"/>
              <w:right w:val="single" w:sz="4" w:space="0" w:color="000000"/>
            </w:tcBorders>
            <w:shd w:val="clear" w:color="auto" w:fill="B38E5D"/>
            <w:vAlign w:val="center"/>
            <w:hideMark/>
          </w:tcPr>
          <w:p w14:paraId="2B93D27E" w14:textId="77777777" w:rsidR="0028262A" w:rsidRPr="00CC4F51" w:rsidRDefault="0028262A" w:rsidP="0028262A">
            <w:pPr>
              <w:jc w:val="center"/>
              <w:rPr>
                <w:rFonts w:eastAsia="Times New Roman" w:cstheme="minorHAnsi"/>
                <w:b/>
                <w:color w:val="FFFFFF" w:themeColor="background1"/>
                <w:sz w:val="16"/>
                <w:szCs w:val="22"/>
                <w:lang w:val="es-ES"/>
              </w:rPr>
            </w:pPr>
            <w:r w:rsidRPr="00CC4F51">
              <w:rPr>
                <w:rFonts w:eastAsia="Times New Roman" w:cstheme="minorHAnsi"/>
                <w:b/>
                <w:color w:val="FFFFFF" w:themeColor="background1"/>
                <w:sz w:val="16"/>
                <w:szCs w:val="22"/>
                <w:lang w:val="es-ES"/>
              </w:rPr>
              <w:t>Dice:</w:t>
            </w:r>
          </w:p>
        </w:tc>
        <w:tc>
          <w:tcPr>
            <w:tcW w:w="1764" w:type="dxa"/>
            <w:tcBorders>
              <w:top w:val="single" w:sz="4" w:space="0" w:color="000000"/>
              <w:left w:val="single" w:sz="4" w:space="0" w:color="000000"/>
              <w:bottom w:val="single" w:sz="4" w:space="0" w:color="000000"/>
              <w:right w:val="single" w:sz="4" w:space="0" w:color="000000"/>
            </w:tcBorders>
            <w:shd w:val="clear" w:color="auto" w:fill="B38E5D"/>
            <w:vAlign w:val="center"/>
            <w:hideMark/>
          </w:tcPr>
          <w:p w14:paraId="60FF053C" w14:textId="77777777" w:rsidR="0028262A" w:rsidRPr="00CC4F51" w:rsidRDefault="0028262A" w:rsidP="0028262A">
            <w:pPr>
              <w:jc w:val="center"/>
              <w:rPr>
                <w:rFonts w:eastAsia="Times New Roman" w:cstheme="minorHAnsi"/>
                <w:b/>
                <w:color w:val="FFFFFF" w:themeColor="background1"/>
                <w:sz w:val="16"/>
                <w:szCs w:val="22"/>
                <w:lang w:val="es-ES"/>
              </w:rPr>
            </w:pPr>
            <w:r w:rsidRPr="00CC4F51">
              <w:rPr>
                <w:rFonts w:eastAsia="Times New Roman" w:cstheme="minorHAnsi"/>
                <w:b/>
                <w:color w:val="FFFFFF" w:themeColor="background1"/>
                <w:sz w:val="16"/>
                <w:szCs w:val="22"/>
                <w:lang w:val="es-ES"/>
              </w:rPr>
              <w:t>Problema generado (causas y consecuencias):</w:t>
            </w:r>
          </w:p>
        </w:tc>
        <w:tc>
          <w:tcPr>
            <w:tcW w:w="1590" w:type="dxa"/>
            <w:tcBorders>
              <w:top w:val="single" w:sz="4" w:space="0" w:color="000000"/>
              <w:left w:val="single" w:sz="4" w:space="0" w:color="000000"/>
              <w:bottom w:val="single" w:sz="4" w:space="0" w:color="000000"/>
              <w:right w:val="single" w:sz="4" w:space="0" w:color="000000"/>
            </w:tcBorders>
            <w:shd w:val="clear" w:color="auto" w:fill="B38E5D"/>
            <w:vAlign w:val="center"/>
            <w:hideMark/>
          </w:tcPr>
          <w:p w14:paraId="3278CA5B" w14:textId="77777777" w:rsidR="0028262A" w:rsidRPr="00CC4F51" w:rsidRDefault="0028262A" w:rsidP="0028262A">
            <w:pPr>
              <w:jc w:val="center"/>
              <w:rPr>
                <w:rFonts w:eastAsia="Times New Roman" w:cstheme="minorHAnsi"/>
                <w:b/>
                <w:color w:val="FFFFFF" w:themeColor="background1"/>
                <w:sz w:val="16"/>
                <w:szCs w:val="22"/>
                <w:lang w:val="es-ES"/>
              </w:rPr>
            </w:pPr>
            <w:r w:rsidRPr="00CC4F51">
              <w:rPr>
                <w:rFonts w:eastAsia="Times New Roman" w:cstheme="minorHAnsi"/>
                <w:b/>
                <w:color w:val="FFFFFF" w:themeColor="background1"/>
                <w:sz w:val="16"/>
                <w:szCs w:val="22"/>
                <w:lang w:val="es-ES"/>
              </w:rPr>
              <w:t>Se recomienda decir:</w:t>
            </w:r>
          </w:p>
        </w:tc>
        <w:tc>
          <w:tcPr>
            <w:tcW w:w="2276" w:type="dxa"/>
            <w:tcBorders>
              <w:top w:val="single" w:sz="4" w:space="0" w:color="000000"/>
              <w:left w:val="single" w:sz="4" w:space="0" w:color="000000"/>
              <w:bottom w:val="single" w:sz="4" w:space="0" w:color="000000"/>
              <w:right w:val="single" w:sz="4" w:space="0" w:color="000000"/>
            </w:tcBorders>
            <w:shd w:val="clear" w:color="auto" w:fill="B38E5D"/>
            <w:vAlign w:val="center"/>
            <w:hideMark/>
          </w:tcPr>
          <w:p w14:paraId="5EF7CCB0" w14:textId="77777777" w:rsidR="0028262A" w:rsidRPr="00CC4F51" w:rsidRDefault="0028262A" w:rsidP="0028262A">
            <w:pPr>
              <w:jc w:val="center"/>
              <w:rPr>
                <w:rFonts w:eastAsia="Times New Roman" w:cstheme="minorHAnsi"/>
                <w:b/>
                <w:color w:val="FFFFFF" w:themeColor="background1"/>
                <w:sz w:val="16"/>
                <w:szCs w:val="22"/>
                <w:lang w:val="es-ES"/>
              </w:rPr>
            </w:pPr>
            <w:r w:rsidRPr="00CC4F51">
              <w:rPr>
                <w:rFonts w:eastAsia="Times New Roman" w:cstheme="minorHAnsi"/>
                <w:b/>
                <w:color w:val="FFFFFF" w:themeColor="background1"/>
                <w:sz w:val="16"/>
                <w:szCs w:val="22"/>
                <w:lang w:val="es-ES"/>
              </w:rPr>
              <w:t>Efecto esperado de aplicar la recomendación de cambio</w:t>
            </w:r>
          </w:p>
        </w:tc>
        <w:tc>
          <w:tcPr>
            <w:tcW w:w="2603" w:type="dxa"/>
            <w:tcBorders>
              <w:top w:val="single" w:sz="4" w:space="0" w:color="000000"/>
              <w:left w:val="single" w:sz="4" w:space="0" w:color="000000"/>
              <w:bottom w:val="single" w:sz="4" w:space="0" w:color="000000"/>
              <w:right w:val="single" w:sz="4" w:space="0" w:color="000000"/>
            </w:tcBorders>
            <w:shd w:val="clear" w:color="auto" w:fill="B38E5D"/>
            <w:vAlign w:val="center"/>
            <w:hideMark/>
          </w:tcPr>
          <w:p w14:paraId="63746EA7" w14:textId="77777777" w:rsidR="0028262A" w:rsidRPr="00CC4F51" w:rsidRDefault="0028262A" w:rsidP="0028262A">
            <w:pPr>
              <w:jc w:val="center"/>
              <w:rPr>
                <w:rFonts w:eastAsia="Times New Roman" w:cstheme="minorHAnsi"/>
                <w:b/>
                <w:color w:val="FFFFFF" w:themeColor="background1"/>
                <w:sz w:val="16"/>
                <w:szCs w:val="22"/>
                <w:lang w:val="es-ES"/>
              </w:rPr>
            </w:pPr>
            <w:r w:rsidRPr="00CC4F51">
              <w:rPr>
                <w:rFonts w:eastAsia="Times New Roman" w:cstheme="minorHAnsi"/>
                <w:b/>
                <w:color w:val="FFFFFF" w:themeColor="background1"/>
                <w:sz w:val="16"/>
                <w:szCs w:val="22"/>
                <w:lang w:val="es-ES"/>
              </w:rPr>
              <w:t>Restricciones prácticas que puedan existir para su implementación</w:t>
            </w:r>
          </w:p>
        </w:tc>
      </w:tr>
      <w:tr w:rsidR="0028262A" w:rsidRPr="00BD2B20" w14:paraId="17D05D8D" w14:textId="77777777" w:rsidTr="0028262A">
        <w:trPr>
          <w:trHeight w:val="374"/>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4A24D2" w14:textId="77777777" w:rsidR="0028262A" w:rsidRPr="00BD2B20" w:rsidRDefault="0028262A" w:rsidP="0028262A">
            <w:pPr>
              <w:rPr>
                <w:rFonts w:eastAsia="Times New Roman" w:cstheme="minorHAnsi"/>
                <w:b/>
                <w:sz w:val="16"/>
                <w:szCs w:val="22"/>
                <w:lang w:val="es-ES"/>
              </w:rPr>
            </w:pPr>
          </w:p>
        </w:tc>
        <w:tc>
          <w:tcPr>
            <w:tcW w:w="840" w:type="dxa"/>
            <w:tcBorders>
              <w:top w:val="single" w:sz="4" w:space="0" w:color="000000"/>
              <w:left w:val="single" w:sz="4" w:space="0" w:color="000000"/>
              <w:bottom w:val="single" w:sz="4" w:space="0" w:color="000000"/>
              <w:right w:val="single" w:sz="4" w:space="0" w:color="000000"/>
            </w:tcBorders>
          </w:tcPr>
          <w:p w14:paraId="787363CD" w14:textId="77777777" w:rsidR="0028262A" w:rsidRPr="00BD2B20" w:rsidRDefault="0028262A" w:rsidP="0028262A">
            <w:pPr>
              <w:rPr>
                <w:rFonts w:eastAsia="Times New Roman" w:cstheme="minorHAnsi"/>
                <w:b/>
                <w:sz w:val="16"/>
                <w:szCs w:val="22"/>
                <w:lang w:val="es-ES"/>
              </w:rPr>
            </w:pPr>
          </w:p>
        </w:tc>
        <w:tc>
          <w:tcPr>
            <w:tcW w:w="1764" w:type="dxa"/>
            <w:tcBorders>
              <w:top w:val="single" w:sz="4" w:space="0" w:color="000000"/>
              <w:left w:val="single" w:sz="4" w:space="0" w:color="000000"/>
              <w:bottom w:val="single" w:sz="4" w:space="0" w:color="000000"/>
              <w:right w:val="single" w:sz="4" w:space="0" w:color="000000"/>
            </w:tcBorders>
          </w:tcPr>
          <w:p w14:paraId="7DC8B5AA" w14:textId="77777777" w:rsidR="0028262A" w:rsidRPr="00BD2B20" w:rsidRDefault="0028262A" w:rsidP="0028262A">
            <w:pPr>
              <w:rPr>
                <w:rFonts w:eastAsia="Times New Roman" w:cstheme="minorHAnsi"/>
                <w:b/>
                <w:sz w:val="16"/>
                <w:szCs w:val="22"/>
                <w:lang w:val="es-ES"/>
              </w:rPr>
            </w:pPr>
          </w:p>
        </w:tc>
        <w:tc>
          <w:tcPr>
            <w:tcW w:w="1590" w:type="dxa"/>
            <w:tcBorders>
              <w:top w:val="single" w:sz="4" w:space="0" w:color="000000"/>
              <w:left w:val="single" w:sz="4" w:space="0" w:color="000000"/>
              <w:bottom w:val="single" w:sz="4" w:space="0" w:color="000000"/>
              <w:right w:val="single" w:sz="4" w:space="0" w:color="000000"/>
            </w:tcBorders>
          </w:tcPr>
          <w:p w14:paraId="17EE4740" w14:textId="77777777" w:rsidR="0028262A" w:rsidRPr="00BD2B20" w:rsidRDefault="0028262A" w:rsidP="0028262A">
            <w:pPr>
              <w:rPr>
                <w:rFonts w:eastAsia="Times New Roman" w:cstheme="minorHAnsi"/>
                <w:b/>
                <w:sz w:val="16"/>
                <w:szCs w:val="22"/>
                <w:lang w:val="es-ES"/>
              </w:rPr>
            </w:pPr>
          </w:p>
        </w:tc>
        <w:tc>
          <w:tcPr>
            <w:tcW w:w="2276" w:type="dxa"/>
            <w:tcBorders>
              <w:top w:val="single" w:sz="4" w:space="0" w:color="000000"/>
              <w:left w:val="single" w:sz="4" w:space="0" w:color="000000"/>
              <w:bottom w:val="single" w:sz="4" w:space="0" w:color="000000"/>
              <w:right w:val="single" w:sz="4" w:space="0" w:color="000000"/>
            </w:tcBorders>
          </w:tcPr>
          <w:p w14:paraId="2B302BE8" w14:textId="77777777" w:rsidR="0028262A" w:rsidRPr="00BD2B20" w:rsidRDefault="0028262A" w:rsidP="0028262A">
            <w:pPr>
              <w:rPr>
                <w:rFonts w:eastAsia="Times New Roman" w:cstheme="minorHAnsi"/>
                <w:b/>
                <w:sz w:val="16"/>
                <w:szCs w:val="22"/>
                <w:lang w:val="es-ES"/>
              </w:rPr>
            </w:pPr>
          </w:p>
        </w:tc>
        <w:tc>
          <w:tcPr>
            <w:tcW w:w="2603" w:type="dxa"/>
            <w:tcBorders>
              <w:top w:val="single" w:sz="4" w:space="0" w:color="000000"/>
              <w:left w:val="single" w:sz="4" w:space="0" w:color="000000"/>
              <w:bottom w:val="single" w:sz="4" w:space="0" w:color="000000"/>
              <w:right w:val="single" w:sz="4" w:space="0" w:color="000000"/>
            </w:tcBorders>
          </w:tcPr>
          <w:p w14:paraId="72112BF5" w14:textId="77777777" w:rsidR="0028262A" w:rsidRPr="00BD2B20" w:rsidRDefault="0028262A" w:rsidP="0028262A">
            <w:pPr>
              <w:rPr>
                <w:rFonts w:eastAsia="Times New Roman" w:cstheme="minorHAnsi"/>
                <w:b/>
                <w:sz w:val="16"/>
                <w:szCs w:val="22"/>
                <w:lang w:val="es-ES"/>
              </w:rPr>
            </w:pPr>
          </w:p>
        </w:tc>
      </w:tr>
      <w:tr w:rsidR="0028262A" w:rsidRPr="00BD2B20" w14:paraId="67368D5F" w14:textId="77777777" w:rsidTr="0028262A">
        <w:trPr>
          <w:trHeight w:val="405"/>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A1B454" w14:textId="77777777" w:rsidR="0028262A" w:rsidRPr="00BD2B20" w:rsidRDefault="0028262A" w:rsidP="0028262A">
            <w:pPr>
              <w:rPr>
                <w:rFonts w:eastAsia="Times New Roman" w:cstheme="minorHAnsi"/>
                <w:b/>
                <w:sz w:val="16"/>
                <w:szCs w:val="22"/>
                <w:lang w:val="es-ES"/>
              </w:rPr>
            </w:pPr>
          </w:p>
        </w:tc>
        <w:tc>
          <w:tcPr>
            <w:tcW w:w="840" w:type="dxa"/>
            <w:tcBorders>
              <w:top w:val="single" w:sz="4" w:space="0" w:color="000000"/>
              <w:left w:val="single" w:sz="4" w:space="0" w:color="000000"/>
              <w:bottom w:val="single" w:sz="4" w:space="0" w:color="000000"/>
              <w:right w:val="single" w:sz="4" w:space="0" w:color="000000"/>
            </w:tcBorders>
          </w:tcPr>
          <w:p w14:paraId="698FC6A4" w14:textId="77777777" w:rsidR="0028262A" w:rsidRPr="00BD2B20" w:rsidRDefault="0028262A" w:rsidP="0028262A">
            <w:pPr>
              <w:rPr>
                <w:rFonts w:eastAsia="Times New Roman" w:cstheme="minorHAnsi"/>
                <w:b/>
                <w:sz w:val="16"/>
                <w:szCs w:val="22"/>
                <w:lang w:val="es-ES"/>
              </w:rPr>
            </w:pPr>
          </w:p>
        </w:tc>
        <w:tc>
          <w:tcPr>
            <w:tcW w:w="1764" w:type="dxa"/>
            <w:tcBorders>
              <w:top w:val="single" w:sz="4" w:space="0" w:color="000000"/>
              <w:left w:val="single" w:sz="4" w:space="0" w:color="000000"/>
              <w:bottom w:val="single" w:sz="4" w:space="0" w:color="000000"/>
              <w:right w:val="single" w:sz="4" w:space="0" w:color="000000"/>
            </w:tcBorders>
          </w:tcPr>
          <w:p w14:paraId="4BC47066" w14:textId="77777777" w:rsidR="0028262A" w:rsidRPr="00BD2B20" w:rsidRDefault="0028262A" w:rsidP="0028262A">
            <w:pPr>
              <w:rPr>
                <w:rFonts w:eastAsia="Times New Roman" w:cstheme="minorHAnsi"/>
                <w:b/>
                <w:sz w:val="16"/>
                <w:szCs w:val="22"/>
                <w:lang w:val="es-ES"/>
              </w:rPr>
            </w:pPr>
          </w:p>
        </w:tc>
        <w:tc>
          <w:tcPr>
            <w:tcW w:w="1590" w:type="dxa"/>
            <w:tcBorders>
              <w:top w:val="single" w:sz="4" w:space="0" w:color="000000"/>
              <w:left w:val="single" w:sz="4" w:space="0" w:color="000000"/>
              <w:bottom w:val="single" w:sz="4" w:space="0" w:color="000000"/>
              <w:right w:val="single" w:sz="4" w:space="0" w:color="000000"/>
            </w:tcBorders>
          </w:tcPr>
          <w:p w14:paraId="4A18C555" w14:textId="77777777" w:rsidR="0028262A" w:rsidRPr="00BD2B20" w:rsidRDefault="0028262A" w:rsidP="0028262A">
            <w:pPr>
              <w:rPr>
                <w:rFonts w:eastAsia="Times New Roman" w:cstheme="minorHAnsi"/>
                <w:b/>
                <w:sz w:val="16"/>
                <w:szCs w:val="22"/>
                <w:lang w:val="es-ES"/>
              </w:rPr>
            </w:pPr>
          </w:p>
        </w:tc>
        <w:tc>
          <w:tcPr>
            <w:tcW w:w="2276" w:type="dxa"/>
            <w:tcBorders>
              <w:top w:val="single" w:sz="4" w:space="0" w:color="000000"/>
              <w:left w:val="single" w:sz="4" w:space="0" w:color="000000"/>
              <w:bottom w:val="single" w:sz="4" w:space="0" w:color="000000"/>
              <w:right w:val="single" w:sz="4" w:space="0" w:color="000000"/>
            </w:tcBorders>
          </w:tcPr>
          <w:p w14:paraId="33572446" w14:textId="77777777" w:rsidR="0028262A" w:rsidRPr="00BD2B20" w:rsidRDefault="0028262A" w:rsidP="0028262A">
            <w:pPr>
              <w:rPr>
                <w:rFonts w:eastAsia="Times New Roman" w:cstheme="minorHAnsi"/>
                <w:b/>
                <w:sz w:val="16"/>
                <w:szCs w:val="22"/>
                <w:lang w:val="es-ES"/>
              </w:rPr>
            </w:pPr>
          </w:p>
        </w:tc>
        <w:tc>
          <w:tcPr>
            <w:tcW w:w="2603" w:type="dxa"/>
            <w:tcBorders>
              <w:top w:val="single" w:sz="4" w:space="0" w:color="000000"/>
              <w:left w:val="single" w:sz="4" w:space="0" w:color="000000"/>
              <w:bottom w:val="single" w:sz="4" w:space="0" w:color="000000"/>
              <w:right w:val="single" w:sz="4" w:space="0" w:color="000000"/>
            </w:tcBorders>
          </w:tcPr>
          <w:p w14:paraId="31175577" w14:textId="77777777" w:rsidR="0028262A" w:rsidRPr="00BD2B20" w:rsidRDefault="0028262A" w:rsidP="0028262A">
            <w:pPr>
              <w:rPr>
                <w:rFonts w:eastAsia="Times New Roman" w:cstheme="minorHAnsi"/>
                <w:b/>
                <w:sz w:val="16"/>
                <w:szCs w:val="22"/>
                <w:lang w:val="es-ES"/>
              </w:rPr>
            </w:pPr>
          </w:p>
        </w:tc>
      </w:tr>
      <w:tr w:rsidR="0028262A" w:rsidRPr="00BD2B20" w14:paraId="04AB3BA8" w14:textId="77777777" w:rsidTr="0028262A">
        <w:trPr>
          <w:trHeight w:val="374"/>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DA58DE" w14:textId="77777777" w:rsidR="0028262A" w:rsidRPr="00BD2B20" w:rsidRDefault="0028262A" w:rsidP="0028262A">
            <w:pPr>
              <w:rPr>
                <w:rFonts w:eastAsia="Times New Roman" w:cstheme="minorHAnsi"/>
                <w:b/>
                <w:sz w:val="16"/>
                <w:szCs w:val="22"/>
                <w:lang w:val="es-ES"/>
              </w:rPr>
            </w:pPr>
          </w:p>
        </w:tc>
        <w:tc>
          <w:tcPr>
            <w:tcW w:w="840" w:type="dxa"/>
            <w:tcBorders>
              <w:top w:val="single" w:sz="4" w:space="0" w:color="000000"/>
              <w:left w:val="single" w:sz="4" w:space="0" w:color="000000"/>
              <w:bottom w:val="single" w:sz="4" w:space="0" w:color="000000"/>
              <w:right w:val="single" w:sz="4" w:space="0" w:color="000000"/>
            </w:tcBorders>
          </w:tcPr>
          <w:p w14:paraId="7D9010F0" w14:textId="77777777" w:rsidR="0028262A" w:rsidRPr="00BD2B20" w:rsidRDefault="0028262A" w:rsidP="0028262A">
            <w:pPr>
              <w:rPr>
                <w:rFonts w:eastAsia="Times New Roman" w:cstheme="minorHAnsi"/>
                <w:b/>
                <w:sz w:val="16"/>
                <w:szCs w:val="22"/>
                <w:lang w:val="es-ES"/>
              </w:rPr>
            </w:pPr>
          </w:p>
        </w:tc>
        <w:tc>
          <w:tcPr>
            <w:tcW w:w="1764" w:type="dxa"/>
            <w:tcBorders>
              <w:top w:val="single" w:sz="4" w:space="0" w:color="000000"/>
              <w:left w:val="single" w:sz="4" w:space="0" w:color="000000"/>
              <w:bottom w:val="single" w:sz="4" w:space="0" w:color="000000"/>
              <w:right w:val="single" w:sz="4" w:space="0" w:color="000000"/>
            </w:tcBorders>
          </w:tcPr>
          <w:p w14:paraId="1AE6D4A8" w14:textId="77777777" w:rsidR="0028262A" w:rsidRPr="00BD2B20" w:rsidRDefault="0028262A" w:rsidP="0028262A">
            <w:pPr>
              <w:rPr>
                <w:rFonts w:eastAsia="Times New Roman" w:cstheme="minorHAnsi"/>
                <w:b/>
                <w:sz w:val="16"/>
                <w:szCs w:val="22"/>
                <w:lang w:val="es-ES"/>
              </w:rPr>
            </w:pPr>
          </w:p>
        </w:tc>
        <w:tc>
          <w:tcPr>
            <w:tcW w:w="1590" w:type="dxa"/>
            <w:tcBorders>
              <w:top w:val="single" w:sz="4" w:space="0" w:color="000000"/>
              <w:left w:val="single" w:sz="4" w:space="0" w:color="000000"/>
              <w:bottom w:val="single" w:sz="4" w:space="0" w:color="000000"/>
              <w:right w:val="single" w:sz="4" w:space="0" w:color="000000"/>
            </w:tcBorders>
          </w:tcPr>
          <w:p w14:paraId="2478E21C" w14:textId="77777777" w:rsidR="0028262A" w:rsidRPr="00BD2B20" w:rsidRDefault="0028262A" w:rsidP="0028262A">
            <w:pPr>
              <w:rPr>
                <w:rFonts w:eastAsia="Times New Roman" w:cstheme="minorHAnsi"/>
                <w:b/>
                <w:sz w:val="16"/>
                <w:szCs w:val="22"/>
                <w:lang w:val="es-ES"/>
              </w:rPr>
            </w:pPr>
          </w:p>
        </w:tc>
        <w:tc>
          <w:tcPr>
            <w:tcW w:w="2276" w:type="dxa"/>
            <w:tcBorders>
              <w:top w:val="single" w:sz="4" w:space="0" w:color="000000"/>
              <w:left w:val="single" w:sz="4" w:space="0" w:color="000000"/>
              <w:bottom w:val="single" w:sz="4" w:space="0" w:color="000000"/>
              <w:right w:val="single" w:sz="4" w:space="0" w:color="000000"/>
            </w:tcBorders>
          </w:tcPr>
          <w:p w14:paraId="4C872509" w14:textId="77777777" w:rsidR="0028262A" w:rsidRPr="00BD2B20" w:rsidRDefault="0028262A" w:rsidP="0028262A">
            <w:pPr>
              <w:rPr>
                <w:rFonts w:eastAsia="Times New Roman" w:cstheme="minorHAnsi"/>
                <w:b/>
                <w:sz w:val="16"/>
                <w:szCs w:val="22"/>
                <w:lang w:val="es-ES"/>
              </w:rPr>
            </w:pPr>
          </w:p>
        </w:tc>
        <w:tc>
          <w:tcPr>
            <w:tcW w:w="2603" w:type="dxa"/>
            <w:tcBorders>
              <w:top w:val="single" w:sz="4" w:space="0" w:color="000000"/>
              <w:left w:val="single" w:sz="4" w:space="0" w:color="000000"/>
              <w:bottom w:val="single" w:sz="4" w:space="0" w:color="000000"/>
              <w:right w:val="single" w:sz="4" w:space="0" w:color="000000"/>
            </w:tcBorders>
          </w:tcPr>
          <w:p w14:paraId="77A4B471" w14:textId="77777777" w:rsidR="0028262A" w:rsidRPr="00BD2B20" w:rsidRDefault="0028262A" w:rsidP="0028262A">
            <w:pPr>
              <w:rPr>
                <w:rFonts w:eastAsia="Times New Roman" w:cstheme="minorHAnsi"/>
                <w:b/>
                <w:sz w:val="16"/>
                <w:szCs w:val="22"/>
                <w:lang w:val="es-ES"/>
              </w:rPr>
            </w:pPr>
          </w:p>
        </w:tc>
      </w:tr>
    </w:tbl>
    <w:p w14:paraId="381C3F06" w14:textId="77777777" w:rsidR="0028262A" w:rsidRPr="00BD2B20" w:rsidRDefault="0028262A" w:rsidP="0028262A">
      <w:pPr>
        <w:pStyle w:val="Textosinformato"/>
        <w:jc w:val="both"/>
        <w:rPr>
          <w:rFonts w:asciiTheme="minorHAnsi" w:eastAsia="Times" w:hAnsiTheme="minorHAnsi" w:cstheme="minorHAnsi"/>
          <w:sz w:val="22"/>
          <w:szCs w:val="22"/>
          <w:lang w:val="es-MX"/>
        </w:rPr>
      </w:pPr>
    </w:p>
    <w:p w14:paraId="2EAA9C5A" w14:textId="77777777" w:rsidR="0028262A" w:rsidRPr="00BD2B20" w:rsidRDefault="0028262A" w:rsidP="0028262A">
      <w:pPr>
        <w:pStyle w:val="Default"/>
        <w:jc w:val="both"/>
        <w:rPr>
          <w:rFonts w:asciiTheme="minorHAnsi" w:hAnsiTheme="minorHAnsi" w:cstheme="minorHAnsi"/>
          <w:sz w:val="22"/>
          <w:szCs w:val="22"/>
        </w:rPr>
      </w:pPr>
    </w:p>
    <w:p w14:paraId="623CF3FF" w14:textId="77777777" w:rsidR="0028262A" w:rsidRPr="00BD2B20" w:rsidRDefault="0028262A" w:rsidP="0028262A">
      <w:pPr>
        <w:rPr>
          <w:rFonts w:eastAsia="Times" w:cstheme="minorHAnsi"/>
          <w:b/>
          <w:bCs/>
          <w:iCs/>
          <w:sz w:val="20"/>
          <w:szCs w:val="22"/>
          <w:lang w:val="es-ES" w:eastAsia="es-ES"/>
        </w:rPr>
      </w:pPr>
      <w:r w:rsidRPr="00BD2B20">
        <w:rPr>
          <w:rFonts w:eastAsia="Times" w:cstheme="minorHAnsi"/>
          <w:i/>
          <w:sz w:val="20"/>
          <w:szCs w:val="22"/>
        </w:rPr>
        <w:br w:type="page"/>
      </w:r>
    </w:p>
    <w:p w14:paraId="57696C88" w14:textId="77777777" w:rsidR="0028262A" w:rsidRPr="00BD2B20" w:rsidRDefault="0028262A" w:rsidP="0028262A">
      <w:pPr>
        <w:rPr>
          <w:rFonts w:eastAsia="Times" w:cstheme="minorHAnsi"/>
          <w:b/>
          <w:bCs/>
          <w:iCs/>
          <w:sz w:val="22"/>
          <w:szCs w:val="22"/>
          <w:lang w:val="es-ES"/>
        </w:rPr>
      </w:pPr>
      <w:bookmarkStart w:id="171" w:name="_Toc444802849"/>
      <w:bookmarkStart w:id="172" w:name="_Toc444802202"/>
      <w:bookmarkStart w:id="173" w:name="_Toc446824600"/>
    </w:p>
    <w:tbl>
      <w:tblPr>
        <w:tblW w:w="8759" w:type="dxa"/>
        <w:jc w:val="center"/>
        <w:tblCellMar>
          <w:left w:w="70" w:type="dxa"/>
          <w:right w:w="70" w:type="dxa"/>
        </w:tblCellMar>
        <w:tblLook w:val="04A0" w:firstRow="1" w:lastRow="0" w:firstColumn="1" w:lastColumn="0" w:noHBand="0" w:noVBand="1"/>
      </w:tblPr>
      <w:tblGrid>
        <w:gridCol w:w="3339"/>
        <w:gridCol w:w="1360"/>
        <w:gridCol w:w="4060"/>
      </w:tblGrid>
      <w:tr w:rsidR="0028262A" w:rsidRPr="00BD2B20" w14:paraId="6E6F88F0" w14:textId="77777777" w:rsidTr="0028262A">
        <w:trPr>
          <w:trHeight w:val="525"/>
          <w:jc w:val="center"/>
        </w:trPr>
        <w:tc>
          <w:tcPr>
            <w:tcW w:w="8759" w:type="dxa"/>
            <w:gridSpan w:val="3"/>
            <w:tcBorders>
              <w:top w:val="single" w:sz="4" w:space="0" w:color="auto"/>
              <w:left w:val="single" w:sz="4" w:space="0" w:color="auto"/>
              <w:bottom w:val="single" w:sz="8" w:space="0" w:color="auto"/>
              <w:right w:val="single" w:sz="4" w:space="0" w:color="auto"/>
            </w:tcBorders>
            <w:shd w:val="clear" w:color="auto" w:fill="9D2449"/>
            <w:noWrap/>
            <w:vAlign w:val="center"/>
          </w:tcPr>
          <w:p w14:paraId="027570A8" w14:textId="77777777" w:rsidR="0028262A" w:rsidRPr="005F55FA" w:rsidRDefault="0028262A" w:rsidP="0028262A">
            <w:pPr>
              <w:jc w:val="center"/>
              <w:rPr>
                <w:rFonts w:eastAsia="Times"/>
                <w:b/>
                <w:bCs/>
                <w:iCs/>
                <w:sz w:val="22"/>
              </w:rPr>
            </w:pPr>
            <w:r w:rsidRPr="005F55FA">
              <w:rPr>
                <w:b/>
                <w:color w:val="FFFFFF" w:themeColor="background1"/>
                <w:sz w:val="20"/>
                <w:lang w:eastAsia="es-MX"/>
              </w:rPr>
              <w:t>Anexo 6P. Valoración cuantitativa global</w:t>
            </w:r>
          </w:p>
        </w:tc>
      </w:tr>
      <w:tr w:rsidR="0028262A" w:rsidRPr="00BD2B20" w14:paraId="4EC99AFF" w14:textId="77777777" w:rsidTr="0028262A">
        <w:trPr>
          <w:trHeight w:val="525"/>
          <w:jc w:val="center"/>
        </w:trPr>
        <w:tc>
          <w:tcPr>
            <w:tcW w:w="3339" w:type="dxa"/>
            <w:tcBorders>
              <w:top w:val="single" w:sz="4" w:space="0" w:color="auto"/>
              <w:left w:val="single" w:sz="4" w:space="0" w:color="auto"/>
              <w:bottom w:val="single" w:sz="8" w:space="0" w:color="auto"/>
              <w:right w:val="single" w:sz="4" w:space="0" w:color="auto"/>
            </w:tcBorders>
            <w:shd w:val="clear" w:color="auto" w:fill="B38E5D"/>
            <w:noWrap/>
            <w:vAlign w:val="center"/>
            <w:hideMark/>
          </w:tcPr>
          <w:p w14:paraId="47E549F6" w14:textId="77777777" w:rsidR="0028262A" w:rsidRPr="00BD2B20" w:rsidRDefault="0028262A" w:rsidP="0028262A">
            <w:pPr>
              <w:jc w:val="center"/>
              <w:rPr>
                <w:rFonts w:eastAsia="Times New Roman" w:cstheme="minorHAnsi"/>
                <w:b/>
                <w:bCs/>
                <w:color w:val="FFFFFF" w:themeColor="background1"/>
                <w:sz w:val="16"/>
                <w:szCs w:val="16"/>
                <w:lang w:eastAsia="es-MX"/>
              </w:rPr>
            </w:pPr>
            <w:r w:rsidRPr="00BD2B20">
              <w:rPr>
                <w:rFonts w:eastAsia="Times New Roman" w:cstheme="minorHAnsi"/>
                <w:b/>
                <w:bCs/>
                <w:color w:val="FFFFFF" w:themeColor="background1"/>
                <w:sz w:val="16"/>
                <w:szCs w:val="16"/>
                <w:lang w:eastAsia="es-MX"/>
              </w:rPr>
              <w:t>Proceso</w:t>
            </w:r>
          </w:p>
        </w:tc>
        <w:tc>
          <w:tcPr>
            <w:tcW w:w="1360" w:type="dxa"/>
            <w:tcBorders>
              <w:top w:val="single" w:sz="4" w:space="0" w:color="auto"/>
              <w:left w:val="nil"/>
              <w:bottom w:val="single" w:sz="8" w:space="0" w:color="auto"/>
              <w:right w:val="single" w:sz="4" w:space="0" w:color="auto"/>
            </w:tcBorders>
            <w:shd w:val="clear" w:color="auto" w:fill="B38E5D"/>
            <w:vAlign w:val="center"/>
            <w:hideMark/>
          </w:tcPr>
          <w:p w14:paraId="42534CFE" w14:textId="77777777" w:rsidR="0028262A" w:rsidRPr="00BD2B20" w:rsidRDefault="0028262A" w:rsidP="0028262A">
            <w:pPr>
              <w:jc w:val="center"/>
              <w:rPr>
                <w:rFonts w:eastAsia="Times New Roman" w:cstheme="minorHAnsi"/>
                <w:b/>
                <w:bCs/>
                <w:color w:val="FFFFFF" w:themeColor="background1"/>
                <w:sz w:val="16"/>
                <w:szCs w:val="16"/>
                <w:lang w:eastAsia="es-MX"/>
              </w:rPr>
            </w:pPr>
            <w:r w:rsidRPr="00BD2B20">
              <w:rPr>
                <w:rFonts w:eastAsia="Times New Roman" w:cstheme="minorHAnsi"/>
                <w:b/>
                <w:bCs/>
                <w:color w:val="FFFFFF" w:themeColor="background1"/>
                <w:sz w:val="16"/>
                <w:szCs w:val="16"/>
                <w:lang w:eastAsia="es-MX"/>
              </w:rPr>
              <w:t>Eficacia</w:t>
            </w:r>
            <w:r w:rsidRPr="00BD2B20">
              <w:rPr>
                <w:rFonts w:eastAsia="Times New Roman" w:cstheme="minorHAnsi"/>
                <w:b/>
                <w:bCs/>
                <w:color w:val="FFFFFF" w:themeColor="background1"/>
                <w:sz w:val="16"/>
                <w:szCs w:val="16"/>
                <w:lang w:eastAsia="es-MX"/>
              </w:rPr>
              <w:br/>
              <w:t>(0, 0.5 o 1)</w:t>
            </w:r>
          </w:p>
        </w:tc>
        <w:tc>
          <w:tcPr>
            <w:tcW w:w="4060" w:type="dxa"/>
            <w:tcBorders>
              <w:top w:val="single" w:sz="4" w:space="0" w:color="auto"/>
              <w:left w:val="nil"/>
              <w:bottom w:val="single" w:sz="8" w:space="0" w:color="auto"/>
              <w:right w:val="single" w:sz="4" w:space="0" w:color="auto"/>
            </w:tcBorders>
            <w:shd w:val="clear" w:color="auto" w:fill="B38E5D"/>
            <w:vAlign w:val="center"/>
            <w:hideMark/>
          </w:tcPr>
          <w:p w14:paraId="10BD71F6" w14:textId="77777777" w:rsidR="0028262A" w:rsidRPr="00BD2B20" w:rsidRDefault="0028262A" w:rsidP="0028262A">
            <w:pPr>
              <w:jc w:val="center"/>
              <w:rPr>
                <w:rFonts w:eastAsia="Times New Roman" w:cstheme="minorHAnsi"/>
                <w:b/>
                <w:bCs/>
                <w:color w:val="FFFFFF" w:themeColor="background1"/>
                <w:sz w:val="16"/>
                <w:szCs w:val="16"/>
                <w:lang w:eastAsia="es-MX"/>
              </w:rPr>
            </w:pPr>
            <w:r w:rsidRPr="00BD2B20">
              <w:rPr>
                <w:rFonts w:eastAsia="Times New Roman" w:cstheme="minorHAnsi"/>
                <w:b/>
                <w:bCs/>
                <w:color w:val="FFFFFF" w:themeColor="background1"/>
                <w:sz w:val="16"/>
                <w:szCs w:val="16"/>
                <w:lang w:eastAsia="es-MX"/>
              </w:rPr>
              <w:t>Argumento o justificación</w:t>
            </w:r>
          </w:p>
        </w:tc>
      </w:tr>
      <w:tr w:rsidR="0028262A" w:rsidRPr="00BD2B20" w14:paraId="7C901C04" w14:textId="77777777" w:rsidTr="0028262A">
        <w:trPr>
          <w:trHeight w:val="345"/>
          <w:jc w:val="center"/>
        </w:trPr>
        <w:tc>
          <w:tcPr>
            <w:tcW w:w="3339" w:type="dxa"/>
            <w:tcBorders>
              <w:top w:val="nil"/>
              <w:left w:val="single" w:sz="4" w:space="0" w:color="auto"/>
              <w:bottom w:val="single" w:sz="4" w:space="0" w:color="auto"/>
              <w:right w:val="single" w:sz="4" w:space="0" w:color="auto"/>
            </w:tcBorders>
            <w:noWrap/>
            <w:vAlign w:val="center"/>
            <w:hideMark/>
          </w:tcPr>
          <w:p w14:paraId="274BFE0F" w14:textId="77777777" w:rsidR="0028262A" w:rsidRPr="00BD2B20" w:rsidRDefault="0028262A" w:rsidP="0028262A">
            <w:pP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c>
          <w:tcPr>
            <w:tcW w:w="1360" w:type="dxa"/>
            <w:tcBorders>
              <w:top w:val="nil"/>
              <w:left w:val="nil"/>
              <w:bottom w:val="single" w:sz="4" w:space="0" w:color="auto"/>
              <w:right w:val="single" w:sz="4" w:space="0" w:color="auto"/>
            </w:tcBorders>
            <w:noWrap/>
            <w:vAlign w:val="center"/>
            <w:hideMark/>
          </w:tcPr>
          <w:p w14:paraId="295E3BA0" w14:textId="77777777" w:rsidR="0028262A" w:rsidRPr="00BD2B20" w:rsidRDefault="0028262A" w:rsidP="0028262A">
            <w:pPr>
              <w:jc w:val="cente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c>
          <w:tcPr>
            <w:tcW w:w="4060" w:type="dxa"/>
            <w:tcBorders>
              <w:top w:val="nil"/>
              <w:left w:val="nil"/>
              <w:bottom w:val="single" w:sz="4" w:space="0" w:color="auto"/>
              <w:right w:val="single" w:sz="4" w:space="0" w:color="auto"/>
            </w:tcBorders>
            <w:noWrap/>
            <w:vAlign w:val="center"/>
            <w:hideMark/>
          </w:tcPr>
          <w:p w14:paraId="1F22291E" w14:textId="77777777" w:rsidR="0028262A" w:rsidRPr="00BD2B20" w:rsidRDefault="0028262A" w:rsidP="0028262A">
            <w:pPr>
              <w:jc w:val="cente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r>
      <w:tr w:rsidR="0028262A" w:rsidRPr="00BD2B20" w14:paraId="02532CF4" w14:textId="77777777" w:rsidTr="0028262A">
        <w:trPr>
          <w:trHeight w:val="345"/>
          <w:jc w:val="center"/>
        </w:trPr>
        <w:tc>
          <w:tcPr>
            <w:tcW w:w="3339" w:type="dxa"/>
            <w:tcBorders>
              <w:top w:val="nil"/>
              <w:left w:val="single" w:sz="4" w:space="0" w:color="auto"/>
              <w:bottom w:val="single" w:sz="4" w:space="0" w:color="auto"/>
              <w:right w:val="single" w:sz="4" w:space="0" w:color="auto"/>
            </w:tcBorders>
            <w:noWrap/>
            <w:vAlign w:val="center"/>
            <w:hideMark/>
          </w:tcPr>
          <w:p w14:paraId="3F8FC787" w14:textId="77777777" w:rsidR="0028262A" w:rsidRPr="00BD2B20" w:rsidRDefault="0028262A" w:rsidP="0028262A">
            <w:pP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c>
          <w:tcPr>
            <w:tcW w:w="1360" w:type="dxa"/>
            <w:tcBorders>
              <w:top w:val="nil"/>
              <w:left w:val="nil"/>
              <w:bottom w:val="single" w:sz="4" w:space="0" w:color="auto"/>
              <w:right w:val="single" w:sz="4" w:space="0" w:color="auto"/>
            </w:tcBorders>
            <w:noWrap/>
            <w:vAlign w:val="center"/>
            <w:hideMark/>
          </w:tcPr>
          <w:p w14:paraId="09E66C79" w14:textId="77777777" w:rsidR="0028262A" w:rsidRPr="00BD2B20" w:rsidRDefault="0028262A" w:rsidP="0028262A">
            <w:pPr>
              <w:jc w:val="cente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c>
          <w:tcPr>
            <w:tcW w:w="4060" w:type="dxa"/>
            <w:tcBorders>
              <w:top w:val="nil"/>
              <w:left w:val="nil"/>
              <w:bottom w:val="single" w:sz="4" w:space="0" w:color="auto"/>
              <w:right w:val="single" w:sz="4" w:space="0" w:color="auto"/>
            </w:tcBorders>
            <w:noWrap/>
            <w:vAlign w:val="center"/>
            <w:hideMark/>
          </w:tcPr>
          <w:p w14:paraId="67DC1D0B" w14:textId="77777777" w:rsidR="0028262A" w:rsidRPr="00BD2B20" w:rsidRDefault="0028262A" w:rsidP="0028262A">
            <w:pPr>
              <w:jc w:val="cente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r>
      <w:tr w:rsidR="0028262A" w:rsidRPr="00BD2B20" w14:paraId="02B49791" w14:textId="77777777" w:rsidTr="0028262A">
        <w:trPr>
          <w:trHeight w:val="345"/>
          <w:jc w:val="center"/>
        </w:trPr>
        <w:tc>
          <w:tcPr>
            <w:tcW w:w="3339" w:type="dxa"/>
            <w:tcBorders>
              <w:top w:val="nil"/>
              <w:left w:val="single" w:sz="4" w:space="0" w:color="auto"/>
              <w:bottom w:val="single" w:sz="8" w:space="0" w:color="auto"/>
              <w:right w:val="single" w:sz="4" w:space="0" w:color="auto"/>
            </w:tcBorders>
            <w:noWrap/>
            <w:vAlign w:val="center"/>
            <w:hideMark/>
          </w:tcPr>
          <w:p w14:paraId="4BF04D14" w14:textId="77777777" w:rsidR="0028262A" w:rsidRPr="00BD2B20" w:rsidRDefault="0028262A" w:rsidP="0028262A">
            <w:pP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c>
          <w:tcPr>
            <w:tcW w:w="1360" w:type="dxa"/>
            <w:tcBorders>
              <w:top w:val="nil"/>
              <w:left w:val="nil"/>
              <w:bottom w:val="single" w:sz="8" w:space="0" w:color="auto"/>
              <w:right w:val="single" w:sz="4" w:space="0" w:color="auto"/>
            </w:tcBorders>
            <w:noWrap/>
            <w:vAlign w:val="center"/>
            <w:hideMark/>
          </w:tcPr>
          <w:p w14:paraId="5CC9DA33" w14:textId="77777777" w:rsidR="0028262A" w:rsidRPr="00BD2B20" w:rsidRDefault="0028262A" w:rsidP="0028262A">
            <w:pPr>
              <w:jc w:val="cente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c>
          <w:tcPr>
            <w:tcW w:w="4060" w:type="dxa"/>
            <w:tcBorders>
              <w:top w:val="nil"/>
              <w:left w:val="nil"/>
              <w:bottom w:val="single" w:sz="8" w:space="0" w:color="auto"/>
              <w:right w:val="single" w:sz="4" w:space="0" w:color="auto"/>
            </w:tcBorders>
            <w:noWrap/>
            <w:vAlign w:val="center"/>
            <w:hideMark/>
          </w:tcPr>
          <w:p w14:paraId="46C4B084" w14:textId="77777777" w:rsidR="0028262A" w:rsidRPr="00BD2B20" w:rsidRDefault="0028262A" w:rsidP="0028262A">
            <w:pPr>
              <w:jc w:val="cente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r>
      <w:tr w:rsidR="0028262A" w:rsidRPr="00BD2B20" w14:paraId="21DFE32F" w14:textId="77777777" w:rsidTr="0028262A">
        <w:trPr>
          <w:trHeight w:val="510"/>
          <w:jc w:val="center"/>
        </w:trPr>
        <w:tc>
          <w:tcPr>
            <w:tcW w:w="3339" w:type="dxa"/>
            <w:tcBorders>
              <w:top w:val="nil"/>
              <w:left w:val="single" w:sz="4" w:space="0" w:color="auto"/>
              <w:bottom w:val="single" w:sz="4" w:space="0" w:color="auto"/>
              <w:right w:val="single" w:sz="4" w:space="0" w:color="auto"/>
            </w:tcBorders>
            <w:vAlign w:val="center"/>
            <w:hideMark/>
          </w:tcPr>
          <w:p w14:paraId="65274075" w14:textId="77777777" w:rsidR="0028262A" w:rsidRPr="00BD2B20" w:rsidRDefault="0028262A" w:rsidP="0028262A">
            <w:pPr>
              <w:rPr>
                <w:rFonts w:eastAsia="Times New Roman" w:cstheme="minorHAnsi"/>
                <w:b/>
                <w:bCs/>
                <w:i/>
                <w:iCs/>
                <w:color w:val="000000"/>
                <w:sz w:val="16"/>
                <w:szCs w:val="16"/>
                <w:lang w:eastAsia="es-MX"/>
              </w:rPr>
            </w:pPr>
            <w:r w:rsidRPr="00BD2B20">
              <w:rPr>
                <w:rFonts w:eastAsia="Times New Roman" w:cstheme="minorHAnsi"/>
                <w:b/>
                <w:bCs/>
                <w:i/>
                <w:iCs/>
                <w:color w:val="000000"/>
                <w:sz w:val="16"/>
                <w:szCs w:val="16"/>
                <w:lang w:eastAsia="es-MX"/>
              </w:rPr>
              <w:t>Porcentaje de procesos eficaces</w:t>
            </w:r>
          </w:p>
        </w:tc>
        <w:tc>
          <w:tcPr>
            <w:tcW w:w="5420" w:type="dxa"/>
            <w:gridSpan w:val="2"/>
            <w:tcBorders>
              <w:top w:val="nil"/>
              <w:left w:val="nil"/>
              <w:bottom w:val="single" w:sz="4" w:space="0" w:color="auto"/>
              <w:right w:val="single" w:sz="4" w:space="0" w:color="auto"/>
            </w:tcBorders>
            <w:vAlign w:val="center"/>
            <w:hideMark/>
          </w:tcPr>
          <w:p w14:paraId="2DE0BDD8" w14:textId="77777777" w:rsidR="0028262A" w:rsidRPr="00BD2B20" w:rsidRDefault="0028262A" w:rsidP="0028262A">
            <w:pPr>
              <w:jc w:val="center"/>
              <w:rPr>
                <w:rFonts w:eastAsia="Times New Roman" w:cstheme="minorHAnsi"/>
                <w:i/>
                <w:iCs/>
                <w:color w:val="000000"/>
                <w:sz w:val="16"/>
                <w:szCs w:val="16"/>
                <w:lang w:eastAsia="es-MX"/>
              </w:rPr>
            </w:pPr>
            <w:r w:rsidRPr="00BD2B20">
              <w:rPr>
                <w:rFonts w:eastAsia="Times New Roman" w:cstheme="minorHAnsi"/>
                <w:i/>
                <w:iCs/>
                <w:color w:val="000000"/>
                <w:sz w:val="16"/>
                <w:szCs w:val="16"/>
                <w:lang w:eastAsia="es-MX"/>
              </w:rPr>
              <w:t xml:space="preserve">(Sumatoria de la valoración de procesos </w:t>
            </w:r>
            <w:r w:rsidRPr="00BD2B20">
              <w:rPr>
                <w:rFonts w:eastAsia="Times New Roman" w:cstheme="minorHAnsi"/>
                <w:b/>
                <w:bCs/>
                <w:i/>
                <w:iCs/>
                <w:color w:val="000000"/>
                <w:sz w:val="16"/>
                <w:szCs w:val="16"/>
                <w:lang w:eastAsia="es-MX"/>
              </w:rPr>
              <w:t>eficaces</w:t>
            </w:r>
            <w:r w:rsidRPr="00BD2B20">
              <w:rPr>
                <w:rFonts w:eastAsia="Times New Roman" w:cstheme="minorHAnsi"/>
                <w:i/>
                <w:iCs/>
                <w:color w:val="000000"/>
                <w:sz w:val="16"/>
                <w:szCs w:val="16"/>
                <w:lang w:eastAsia="es-MX"/>
              </w:rPr>
              <w:t xml:space="preserve"> / Total de procesos del Pp) x 100</w:t>
            </w:r>
          </w:p>
        </w:tc>
      </w:tr>
      <w:tr w:rsidR="0028262A" w:rsidRPr="00BD2B20" w14:paraId="21C51E2B" w14:textId="77777777" w:rsidTr="0028262A">
        <w:trPr>
          <w:trHeight w:val="90"/>
          <w:jc w:val="center"/>
        </w:trPr>
        <w:tc>
          <w:tcPr>
            <w:tcW w:w="8759" w:type="dxa"/>
            <w:gridSpan w:val="3"/>
            <w:tcBorders>
              <w:top w:val="single" w:sz="4" w:space="0" w:color="auto"/>
              <w:left w:val="nil"/>
              <w:bottom w:val="single" w:sz="4" w:space="0" w:color="auto"/>
              <w:right w:val="nil"/>
            </w:tcBorders>
            <w:vAlign w:val="center"/>
            <w:hideMark/>
          </w:tcPr>
          <w:p w14:paraId="251B4224" w14:textId="77777777" w:rsidR="0028262A" w:rsidRPr="00BD2B20" w:rsidRDefault="0028262A" w:rsidP="0028262A">
            <w:pPr>
              <w:jc w:val="center"/>
              <w:rPr>
                <w:rFonts w:eastAsia="Times New Roman" w:cstheme="minorHAnsi"/>
                <w:b/>
                <w:bCs/>
                <w:i/>
                <w:iCs/>
                <w:color w:val="000000"/>
                <w:sz w:val="16"/>
                <w:szCs w:val="16"/>
                <w:lang w:eastAsia="es-MX"/>
              </w:rPr>
            </w:pPr>
            <w:r w:rsidRPr="00BD2B20">
              <w:rPr>
                <w:rFonts w:eastAsia="Times New Roman" w:cstheme="minorHAnsi"/>
                <w:b/>
                <w:bCs/>
                <w:i/>
                <w:iCs/>
                <w:color w:val="000000"/>
                <w:sz w:val="16"/>
                <w:szCs w:val="16"/>
                <w:lang w:eastAsia="es-MX"/>
              </w:rPr>
              <w:t> </w:t>
            </w:r>
          </w:p>
        </w:tc>
      </w:tr>
      <w:tr w:rsidR="0028262A" w:rsidRPr="00BD2B20" w14:paraId="5ADCECF6" w14:textId="77777777" w:rsidTr="0028262A">
        <w:trPr>
          <w:trHeight w:val="525"/>
          <w:jc w:val="center"/>
        </w:trPr>
        <w:tc>
          <w:tcPr>
            <w:tcW w:w="3339" w:type="dxa"/>
            <w:tcBorders>
              <w:top w:val="nil"/>
              <w:left w:val="single" w:sz="4" w:space="0" w:color="auto"/>
              <w:bottom w:val="single" w:sz="8" w:space="0" w:color="auto"/>
              <w:right w:val="single" w:sz="4" w:space="0" w:color="auto"/>
            </w:tcBorders>
            <w:shd w:val="clear" w:color="auto" w:fill="B38E5D"/>
            <w:noWrap/>
            <w:vAlign w:val="center"/>
            <w:hideMark/>
          </w:tcPr>
          <w:p w14:paraId="22232F37" w14:textId="77777777" w:rsidR="0028262A" w:rsidRPr="00BD2B20" w:rsidRDefault="0028262A" w:rsidP="0028262A">
            <w:pPr>
              <w:jc w:val="center"/>
              <w:rPr>
                <w:rFonts w:eastAsia="Times New Roman" w:cstheme="minorHAnsi"/>
                <w:b/>
                <w:bCs/>
                <w:color w:val="FFFFFF" w:themeColor="background1"/>
                <w:sz w:val="16"/>
                <w:szCs w:val="16"/>
                <w:lang w:eastAsia="es-MX"/>
              </w:rPr>
            </w:pPr>
            <w:r w:rsidRPr="00BD2B20">
              <w:rPr>
                <w:rFonts w:eastAsia="Times New Roman" w:cstheme="minorHAnsi"/>
                <w:b/>
                <w:bCs/>
                <w:color w:val="FFFFFF" w:themeColor="background1"/>
                <w:sz w:val="16"/>
                <w:szCs w:val="16"/>
                <w:lang w:eastAsia="es-MX"/>
              </w:rPr>
              <w:t>Proceso</w:t>
            </w:r>
          </w:p>
        </w:tc>
        <w:tc>
          <w:tcPr>
            <w:tcW w:w="1360" w:type="dxa"/>
            <w:tcBorders>
              <w:top w:val="nil"/>
              <w:left w:val="nil"/>
              <w:bottom w:val="single" w:sz="8" w:space="0" w:color="auto"/>
              <w:right w:val="single" w:sz="4" w:space="0" w:color="auto"/>
            </w:tcBorders>
            <w:shd w:val="clear" w:color="auto" w:fill="B38E5D"/>
            <w:vAlign w:val="center"/>
            <w:hideMark/>
          </w:tcPr>
          <w:p w14:paraId="3AD7116B" w14:textId="77777777" w:rsidR="0028262A" w:rsidRDefault="0028262A" w:rsidP="0028262A">
            <w:pPr>
              <w:jc w:val="center"/>
              <w:rPr>
                <w:rFonts w:eastAsia="Times New Roman" w:cstheme="minorHAnsi"/>
                <w:b/>
                <w:bCs/>
                <w:color w:val="FFFFFF" w:themeColor="background1"/>
                <w:sz w:val="16"/>
                <w:szCs w:val="16"/>
                <w:lang w:eastAsia="es-MX"/>
              </w:rPr>
            </w:pPr>
            <w:r w:rsidRPr="00BD2B20">
              <w:rPr>
                <w:rFonts w:eastAsia="Times New Roman" w:cstheme="minorHAnsi"/>
                <w:b/>
                <w:bCs/>
                <w:color w:val="FFFFFF" w:themeColor="background1"/>
                <w:sz w:val="16"/>
                <w:szCs w:val="16"/>
                <w:lang w:eastAsia="es-MX"/>
              </w:rPr>
              <w:t>Oportunidad</w:t>
            </w:r>
          </w:p>
          <w:p w14:paraId="67C417CD" w14:textId="77777777" w:rsidR="0028262A" w:rsidRPr="00BD2B20" w:rsidRDefault="0028262A" w:rsidP="0028262A">
            <w:pPr>
              <w:jc w:val="center"/>
              <w:rPr>
                <w:rFonts w:eastAsia="Times New Roman" w:cstheme="minorHAnsi"/>
                <w:b/>
                <w:bCs/>
                <w:color w:val="FFFFFF" w:themeColor="background1"/>
                <w:sz w:val="16"/>
                <w:szCs w:val="16"/>
                <w:lang w:eastAsia="es-MX"/>
              </w:rPr>
            </w:pPr>
            <w:r w:rsidRPr="00BD2B20">
              <w:rPr>
                <w:rFonts w:eastAsia="Times New Roman" w:cstheme="minorHAnsi"/>
                <w:b/>
                <w:bCs/>
                <w:color w:val="FFFFFF" w:themeColor="background1"/>
                <w:sz w:val="16"/>
                <w:szCs w:val="16"/>
                <w:lang w:eastAsia="es-MX"/>
              </w:rPr>
              <w:t xml:space="preserve"> (0, 0.5 o 1)</w:t>
            </w:r>
          </w:p>
        </w:tc>
        <w:tc>
          <w:tcPr>
            <w:tcW w:w="4060" w:type="dxa"/>
            <w:tcBorders>
              <w:top w:val="nil"/>
              <w:left w:val="nil"/>
              <w:bottom w:val="single" w:sz="8" w:space="0" w:color="auto"/>
              <w:right w:val="single" w:sz="4" w:space="0" w:color="auto"/>
            </w:tcBorders>
            <w:shd w:val="clear" w:color="auto" w:fill="B38E5D"/>
            <w:vAlign w:val="center"/>
            <w:hideMark/>
          </w:tcPr>
          <w:p w14:paraId="68D1FCD2" w14:textId="77777777" w:rsidR="0028262A" w:rsidRPr="00BD2B20" w:rsidRDefault="0028262A" w:rsidP="0028262A">
            <w:pPr>
              <w:jc w:val="center"/>
              <w:rPr>
                <w:rFonts w:eastAsia="Times New Roman" w:cstheme="minorHAnsi"/>
                <w:b/>
                <w:bCs/>
                <w:color w:val="FFFFFF" w:themeColor="background1"/>
                <w:sz w:val="16"/>
                <w:szCs w:val="16"/>
                <w:lang w:eastAsia="es-MX"/>
              </w:rPr>
            </w:pPr>
            <w:r w:rsidRPr="00BD2B20">
              <w:rPr>
                <w:rFonts w:eastAsia="Times New Roman" w:cstheme="minorHAnsi"/>
                <w:b/>
                <w:bCs/>
                <w:color w:val="FFFFFF" w:themeColor="background1"/>
                <w:sz w:val="16"/>
                <w:szCs w:val="16"/>
                <w:lang w:eastAsia="es-MX"/>
              </w:rPr>
              <w:t>Argumento o justificación</w:t>
            </w:r>
          </w:p>
        </w:tc>
      </w:tr>
      <w:tr w:rsidR="0028262A" w:rsidRPr="00BD2B20" w14:paraId="390B81B3" w14:textId="77777777" w:rsidTr="0028262A">
        <w:trPr>
          <w:trHeight w:val="345"/>
          <w:jc w:val="center"/>
        </w:trPr>
        <w:tc>
          <w:tcPr>
            <w:tcW w:w="3339" w:type="dxa"/>
            <w:tcBorders>
              <w:top w:val="nil"/>
              <w:left w:val="single" w:sz="4" w:space="0" w:color="auto"/>
              <w:bottom w:val="single" w:sz="4" w:space="0" w:color="auto"/>
              <w:right w:val="single" w:sz="4" w:space="0" w:color="auto"/>
            </w:tcBorders>
            <w:noWrap/>
            <w:vAlign w:val="center"/>
            <w:hideMark/>
          </w:tcPr>
          <w:p w14:paraId="687B900D" w14:textId="77777777" w:rsidR="0028262A" w:rsidRPr="00BD2B20" w:rsidRDefault="0028262A" w:rsidP="0028262A">
            <w:pP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c>
          <w:tcPr>
            <w:tcW w:w="1360" w:type="dxa"/>
            <w:tcBorders>
              <w:top w:val="nil"/>
              <w:left w:val="nil"/>
              <w:bottom w:val="single" w:sz="4" w:space="0" w:color="auto"/>
              <w:right w:val="single" w:sz="4" w:space="0" w:color="auto"/>
            </w:tcBorders>
            <w:noWrap/>
            <w:vAlign w:val="center"/>
            <w:hideMark/>
          </w:tcPr>
          <w:p w14:paraId="67523822" w14:textId="77777777" w:rsidR="0028262A" w:rsidRPr="00BD2B20" w:rsidRDefault="0028262A" w:rsidP="0028262A">
            <w:pPr>
              <w:jc w:val="cente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c>
          <w:tcPr>
            <w:tcW w:w="4060" w:type="dxa"/>
            <w:tcBorders>
              <w:top w:val="nil"/>
              <w:left w:val="nil"/>
              <w:bottom w:val="single" w:sz="4" w:space="0" w:color="auto"/>
              <w:right w:val="single" w:sz="4" w:space="0" w:color="auto"/>
            </w:tcBorders>
            <w:noWrap/>
            <w:vAlign w:val="center"/>
            <w:hideMark/>
          </w:tcPr>
          <w:p w14:paraId="58406264" w14:textId="77777777" w:rsidR="0028262A" w:rsidRPr="00BD2B20" w:rsidRDefault="0028262A" w:rsidP="0028262A">
            <w:pPr>
              <w:jc w:val="cente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r>
      <w:tr w:rsidR="0028262A" w:rsidRPr="00BD2B20" w14:paraId="7EB10B25" w14:textId="77777777" w:rsidTr="0028262A">
        <w:trPr>
          <w:trHeight w:val="345"/>
          <w:jc w:val="center"/>
        </w:trPr>
        <w:tc>
          <w:tcPr>
            <w:tcW w:w="3339" w:type="dxa"/>
            <w:tcBorders>
              <w:top w:val="nil"/>
              <w:left w:val="single" w:sz="4" w:space="0" w:color="auto"/>
              <w:bottom w:val="single" w:sz="4" w:space="0" w:color="auto"/>
              <w:right w:val="single" w:sz="4" w:space="0" w:color="auto"/>
            </w:tcBorders>
            <w:noWrap/>
            <w:vAlign w:val="center"/>
            <w:hideMark/>
          </w:tcPr>
          <w:p w14:paraId="097B9509" w14:textId="77777777" w:rsidR="0028262A" w:rsidRPr="00BD2B20" w:rsidRDefault="0028262A" w:rsidP="0028262A">
            <w:pP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c>
          <w:tcPr>
            <w:tcW w:w="1360" w:type="dxa"/>
            <w:tcBorders>
              <w:top w:val="nil"/>
              <w:left w:val="nil"/>
              <w:bottom w:val="single" w:sz="4" w:space="0" w:color="auto"/>
              <w:right w:val="single" w:sz="4" w:space="0" w:color="auto"/>
            </w:tcBorders>
            <w:noWrap/>
            <w:vAlign w:val="center"/>
            <w:hideMark/>
          </w:tcPr>
          <w:p w14:paraId="6511280C" w14:textId="77777777" w:rsidR="0028262A" w:rsidRPr="00BD2B20" w:rsidRDefault="0028262A" w:rsidP="0028262A">
            <w:pPr>
              <w:jc w:val="cente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c>
          <w:tcPr>
            <w:tcW w:w="4060" w:type="dxa"/>
            <w:tcBorders>
              <w:top w:val="nil"/>
              <w:left w:val="nil"/>
              <w:bottom w:val="single" w:sz="4" w:space="0" w:color="auto"/>
              <w:right w:val="single" w:sz="4" w:space="0" w:color="auto"/>
            </w:tcBorders>
            <w:noWrap/>
            <w:vAlign w:val="center"/>
            <w:hideMark/>
          </w:tcPr>
          <w:p w14:paraId="5E3A53E3" w14:textId="77777777" w:rsidR="0028262A" w:rsidRPr="00BD2B20" w:rsidRDefault="0028262A" w:rsidP="0028262A">
            <w:pPr>
              <w:jc w:val="cente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r>
      <w:tr w:rsidR="0028262A" w:rsidRPr="00BD2B20" w14:paraId="6DBDA428" w14:textId="77777777" w:rsidTr="0028262A">
        <w:trPr>
          <w:trHeight w:val="345"/>
          <w:jc w:val="center"/>
        </w:trPr>
        <w:tc>
          <w:tcPr>
            <w:tcW w:w="3339" w:type="dxa"/>
            <w:tcBorders>
              <w:top w:val="nil"/>
              <w:left w:val="single" w:sz="4" w:space="0" w:color="auto"/>
              <w:bottom w:val="single" w:sz="8" w:space="0" w:color="auto"/>
              <w:right w:val="single" w:sz="4" w:space="0" w:color="auto"/>
            </w:tcBorders>
            <w:noWrap/>
            <w:vAlign w:val="center"/>
            <w:hideMark/>
          </w:tcPr>
          <w:p w14:paraId="690588EB" w14:textId="77777777" w:rsidR="0028262A" w:rsidRPr="00BD2B20" w:rsidRDefault="0028262A" w:rsidP="0028262A">
            <w:pP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c>
          <w:tcPr>
            <w:tcW w:w="1360" w:type="dxa"/>
            <w:tcBorders>
              <w:top w:val="nil"/>
              <w:left w:val="nil"/>
              <w:bottom w:val="single" w:sz="8" w:space="0" w:color="auto"/>
              <w:right w:val="single" w:sz="4" w:space="0" w:color="auto"/>
            </w:tcBorders>
            <w:noWrap/>
            <w:vAlign w:val="center"/>
            <w:hideMark/>
          </w:tcPr>
          <w:p w14:paraId="14629097" w14:textId="77777777" w:rsidR="0028262A" w:rsidRPr="00BD2B20" w:rsidRDefault="0028262A" w:rsidP="0028262A">
            <w:pPr>
              <w:jc w:val="cente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c>
          <w:tcPr>
            <w:tcW w:w="4060" w:type="dxa"/>
            <w:tcBorders>
              <w:top w:val="nil"/>
              <w:left w:val="nil"/>
              <w:bottom w:val="single" w:sz="8" w:space="0" w:color="auto"/>
              <w:right w:val="single" w:sz="4" w:space="0" w:color="auto"/>
            </w:tcBorders>
            <w:noWrap/>
            <w:vAlign w:val="center"/>
            <w:hideMark/>
          </w:tcPr>
          <w:p w14:paraId="2451B5F1" w14:textId="77777777" w:rsidR="0028262A" w:rsidRPr="00BD2B20" w:rsidRDefault="0028262A" w:rsidP="0028262A">
            <w:pPr>
              <w:jc w:val="cente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r>
      <w:tr w:rsidR="0028262A" w:rsidRPr="00BD2B20" w14:paraId="62DF5ECE" w14:textId="77777777" w:rsidTr="0028262A">
        <w:trPr>
          <w:trHeight w:val="510"/>
          <w:jc w:val="center"/>
        </w:trPr>
        <w:tc>
          <w:tcPr>
            <w:tcW w:w="3339" w:type="dxa"/>
            <w:tcBorders>
              <w:top w:val="nil"/>
              <w:left w:val="single" w:sz="4" w:space="0" w:color="auto"/>
              <w:bottom w:val="single" w:sz="4" w:space="0" w:color="auto"/>
              <w:right w:val="single" w:sz="4" w:space="0" w:color="auto"/>
            </w:tcBorders>
            <w:vAlign w:val="center"/>
            <w:hideMark/>
          </w:tcPr>
          <w:p w14:paraId="1F4F88EC" w14:textId="77777777" w:rsidR="0028262A" w:rsidRPr="00BD2B20" w:rsidRDefault="0028262A" w:rsidP="0028262A">
            <w:pPr>
              <w:rPr>
                <w:rFonts w:eastAsia="Times New Roman" w:cstheme="minorHAnsi"/>
                <w:b/>
                <w:bCs/>
                <w:i/>
                <w:iCs/>
                <w:color w:val="000000"/>
                <w:sz w:val="16"/>
                <w:szCs w:val="16"/>
                <w:lang w:eastAsia="es-MX"/>
              </w:rPr>
            </w:pPr>
            <w:r w:rsidRPr="00BD2B20">
              <w:rPr>
                <w:rFonts w:eastAsia="Times New Roman" w:cstheme="minorHAnsi"/>
                <w:b/>
                <w:bCs/>
                <w:i/>
                <w:iCs/>
                <w:color w:val="000000"/>
                <w:sz w:val="16"/>
                <w:szCs w:val="16"/>
                <w:lang w:eastAsia="es-MX"/>
              </w:rPr>
              <w:t>Porcentaje de procesos oportunos</w:t>
            </w:r>
          </w:p>
        </w:tc>
        <w:tc>
          <w:tcPr>
            <w:tcW w:w="5420" w:type="dxa"/>
            <w:gridSpan w:val="2"/>
            <w:tcBorders>
              <w:top w:val="nil"/>
              <w:left w:val="nil"/>
              <w:bottom w:val="single" w:sz="4" w:space="0" w:color="auto"/>
              <w:right w:val="single" w:sz="4" w:space="0" w:color="auto"/>
            </w:tcBorders>
            <w:vAlign w:val="center"/>
            <w:hideMark/>
          </w:tcPr>
          <w:p w14:paraId="494478E9" w14:textId="77777777" w:rsidR="0028262A" w:rsidRPr="00BD2B20" w:rsidRDefault="0028262A" w:rsidP="0028262A">
            <w:pPr>
              <w:jc w:val="center"/>
              <w:rPr>
                <w:rFonts w:eastAsia="Times New Roman" w:cstheme="minorHAnsi"/>
                <w:i/>
                <w:iCs/>
                <w:color w:val="000000"/>
                <w:sz w:val="16"/>
                <w:szCs w:val="16"/>
                <w:lang w:eastAsia="es-MX"/>
              </w:rPr>
            </w:pPr>
            <w:r w:rsidRPr="00BD2B20">
              <w:rPr>
                <w:rFonts w:eastAsia="Times New Roman" w:cstheme="minorHAnsi"/>
                <w:i/>
                <w:iCs/>
                <w:color w:val="000000"/>
                <w:sz w:val="16"/>
                <w:szCs w:val="16"/>
                <w:lang w:eastAsia="es-MX"/>
              </w:rPr>
              <w:t xml:space="preserve">(Sumatoria de la valoración de procesos </w:t>
            </w:r>
            <w:r w:rsidRPr="00BD2B20">
              <w:rPr>
                <w:rFonts w:eastAsia="Times New Roman" w:cstheme="minorHAnsi"/>
                <w:b/>
                <w:bCs/>
                <w:i/>
                <w:iCs/>
                <w:color w:val="000000"/>
                <w:sz w:val="16"/>
                <w:szCs w:val="16"/>
                <w:lang w:eastAsia="es-MX"/>
              </w:rPr>
              <w:t>oportunos</w:t>
            </w:r>
            <w:r w:rsidRPr="00BD2B20">
              <w:rPr>
                <w:rFonts w:eastAsia="Times New Roman" w:cstheme="minorHAnsi"/>
                <w:i/>
                <w:iCs/>
                <w:color w:val="000000"/>
                <w:sz w:val="16"/>
                <w:szCs w:val="16"/>
                <w:lang w:eastAsia="es-MX"/>
              </w:rPr>
              <w:t xml:space="preserve"> / Total de procesos del Pp) x 100</w:t>
            </w:r>
          </w:p>
        </w:tc>
      </w:tr>
      <w:tr w:rsidR="0028262A" w:rsidRPr="00BD2B20" w14:paraId="258688D8" w14:textId="77777777" w:rsidTr="0028262A">
        <w:trPr>
          <w:trHeight w:val="90"/>
          <w:jc w:val="center"/>
        </w:trPr>
        <w:tc>
          <w:tcPr>
            <w:tcW w:w="8759" w:type="dxa"/>
            <w:gridSpan w:val="3"/>
            <w:tcBorders>
              <w:top w:val="single" w:sz="4" w:space="0" w:color="auto"/>
              <w:left w:val="nil"/>
              <w:bottom w:val="single" w:sz="4" w:space="0" w:color="auto"/>
              <w:right w:val="nil"/>
            </w:tcBorders>
            <w:vAlign w:val="center"/>
            <w:hideMark/>
          </w:tcPr>
          <w:p w14:paraId="2E44EEB6" w14:textId="77777777" w:rsidR="0028262A" w:rsidRPr="00BD2B20" w:rsidRDefault="0028262A" w:rsidP="0028262A">
            <w:pPr>
              <w:jc w:val="center"/>
              <w:rPr>
                <w:rFonts w:eastAsia="Times New Roman" w:cstheme="minorHAnsi"/>
                <w:b/>
                <w:bCs/>
                <w:i/>
                <w:iCs/>
                <w:color w:val="000000"/>
                <w:sz w:val="16"/>
                <w:szCs w:val="16"/>
                <w:lang w:eastAsia="es-MX"/>
              </w:rPr>
            </w:pPr>
            <w:r w:rsidRPr="00BD2B20">
              <w:rPr>
                <w:rFonts w:eastAsia="Times New Roman" w:cstheme="minorHAnsi"/>
                <w:b/>
                <w:bCs/>
                <w:i/>
                <w:iCs/>
                <w:color w:val="000000"/>
                <w:sz w:val="16"/>
                <w:szCs w:val="16"/>
                <w:lang w:eastAsia="es-MX"/>
              </w:rPr>
              <w:t> </w:t>
            </w:r>
          </w:p>
        </w:tc>
      </w:tr>
      <w:tr w:rsidR="0028262A" w:rsidRPr="00BD2B20" w14:paraId="14B5D811" w14:textId="77777777" w:rsidTr="0028262A">
        <w:trPr>
          <w:trHeight w:val="525"/>
          <w:jc w:val="center"/>
        </w:trPr>
        <w:tc>
          <w:tcPr>
            <w:tcW w:w="3339" w:type="dxa"/>
            <w:tcBorders>
              <w:top w:val="nil"/>
              <w:left w:val="single" w:sz="4" w:space="0" w:color="auto"/>
              <w:bottom w:val="single" w:sz="8" w:space="0" w:color="auto"/>
              <w:right w:val="single" w:sz="4" w:space="0" w:color="auto"/>
            </w:tcBorders>
            <w:shd w:val="clear" w:color="auto" w:fill="B38E5D"/>
            <w:noWrap/>
            <w:vAlign w:val="center"/>
            <w:hideMark/>
          </w:tcPr>
          <w:p w14:paraId="353CA04F" w14:textId="77777777" w:rsidR="0028262A" w:rsidRPr="00BD2B20" w:rsidRDefault="0028262A" w:rsidP="0028262A">
            <w:pPr>
              <w:jc w:val="center"/>
              <w:rPr>
                <w:rFonts w:eastAsia="Times New Roman" w:cstheme="minorHAnsi"/>
                <w:b/>
                <w:bCs/>
                <w:color w:val="FFFFFF" w:themeColor="background1"/>
                <w:sz w:val="16"/>
                <w:szCs w:val="16"/>
                <w:lang w:eastAsia="es-MX"/>
              </w:rPr>
            </w:pPr>
            <w:r w:rsidRPr="00BD2B20">
              <w:rPr>
                <w:rFonts w:eastAsia="Times New Roman" w:cstheme="minorHAnsi"/>
                <w:b/>
                <w:bCs/>
                <w:color w:val="FFFFFF" w:themeColor="background1"/>
                <w:sz w:val="16"/>
                <w:szCs w:val="16"/>
                <w:lang w:eastAsia="es-MX"/>
              </w:rPr>
              <w:t>Proceso</w:t>
            </w:r>
          </w:p>
        </w:tc>
        <w:tc>
          <w:tcPr>
            <w:tcW w:w="1360" w:type="dxa"/>
            <w:tcBorders>
              <w:top w:val="nil"/>
              <w:left w:val="nil"/>
              <w:bottom w:val="single" w:sz="8" w:space="0" w:color="auto"/>
              <w:right w:val="single" w:sz="4" w:space="0" w:color="auto"/>
            </w:tcBorders>
            <w:shd w:val="clear" w:color="auto" w:fill="B38E5D"/>
            <w:vAlign w:val="center"/>
            <w:hideMark/>
          </w:tcPr>
          <w:p w14:paraId="71DEC85E" w14:textId="77777777" w:rsidR="0028262A" w:rsidRDefault="0028262A" w:rsidP="0028262A">
            <w:pPr>
              <w:jc w:val="center"/>
              <w:rPr>
                <w:rFonts w:eastAsia="Times New Roman" w:cstheme="minorHAnsi"/>
                <w:b/>
                <w:bCs/>
                <w:color w:val="FFFFFF" w:themeColor="background1"/>
                <w:sz w:val="16"/>
                <w:szCs w:val="16"/>
                <w:lang w:eastAsia="es-MX"/>
              </w:rPr>
            </w:pPr>
            <w:r w:rsidRPr="00BD2B20">
              <w:rPr>
                <w:rFonts w:eastAsia="Times New Roman" w:cstheme="minorHAnsi"/>
                <w:b/>
                <w:bCs/>
                <w:color w:val="FFFFFF" w:themeColor="background1"/>
                <w:sz w:val="16"/>
                <w:szCs w:val="16"/>
                <w:lang w:eastAsia="es-MX"/>
              </w:rPr>
              <w:t xml:space="preserve">Suficiencia </w:t>
            </w:r>
          </w:p>
          <w:p w14:paraId="0AB9BDE8" w14:textId="77777777" w:rsidR="0028262A" w:rsidRPr="00BD2B20" w:rsidRDefault="0028262A" w:rsidP="0028262A">
            <w:pPr>
              <w:jc w:val="center"/>
              <w:rPr>
                <w:rFonts w:eastAsia="Times New Roman" w:cstheme="minorHAnsi"/>
                <w:b/>
                <w:bCs/>
                <w:color w:val="FFFFFF" w:themeColor="background1"/>
                <w:sz w:val="16"/>
                <w:szCs w:val="16"/>
                <w:lang w:eastAsia="es-MX"/>
              </w:rPr>
            </w:pPr>
            <w:r w:rsidRPr="00BD2B20">
              <w:rPr>
                <w:rFonts w:eastAsia="Times New Roman" w:cstheme="minorHAnsi"/>
                <w:b/>
                <w:bCs/>
                <w:color w:val="FFFFFF" w:themeColor="background1"/>
                <w:sz w:val="16"/>
                <w:szCs w:val="16"/>
                <w:lang w:eastAsia="es-MX"/>
              </w:rPr>
              <w:t>(0, 0.5 o 1)</w:t>
            </w:r>
          </w:p>
        </w:tc>
        <w:tc>
          <w:tcPr>
            <w:tcW w:w="4060" w:type="dxa"/>
            <w:tcBorders>
              <w:top w:val="nil"/>
              <w:left w:val="nil"/>
              <w:bottom w:val="single" w:sz="8" w:space="0" w:color="auto"/>
              <w:right w:val="single" w:sz="4" w:space="0" w:color="auto"/>
            </w:tcBorders>
            <w:shd w:val="clear" w:color="auto" w:fill="B38E5D"/>
            <w:vAlign w:val="center"/>
            <w:hideMark/>
          </w:tcPr>
          <w:p w14:paraId="12B71539" w14:textId="77777777" w:rsidR="0028262A" w:rsidRPr="00BD2B20" w:rsidRDefault="0028262A" w:rsidP="0028262A">
            <w:pPr>
              <w:jc w:val="center"/>
              <w:rPr>
                <w:rFonts w:eastAsia="Times New Roman" w:cstheme="minorHAnsi"/>
                <w:b/>
                <w:bCs/>
                <w:color w:val="FFFFFF" w:themeColor="background1"/>
                <w:sz w:val="16"/>
                <w:szCs w:val="16"/>
                <w:lang w:eastAsia="es-MX"/>
              </w:rPr>
            </w:pPr>
            <w:r w:rsidRPr="00BD2B20">
              <w:rPr>
                <w:rFonts w:eastAsia="Times New Roman" w:cstheme="minorHAnsi"/>
                <w:b/>
                <w:bCs/>
                <w:color w:val="FFFFFF" w:themeColor="background1"/>
                <w:sz w:val="16"/>
                <w:szCs w:val="16"/>
                <w:lang w:eastAsia="es-MX"/>
              </w:rPr>
              <w:t>Argumento o justificación</w:t>
            </w:r>
          </w:p>
        </w:tc>
      </w:tr>
      <w:tr w:rsidR="0028262A" w:rsidRPr="00BD2B20" w14:paraId="254B8104" w14:textId="77777777" w:rsidTr="0028262A">
        <w:trPr>
          <w:trHeight w:val="345"/>
          <w:jc w:val="center"/>
        </w:trPr>
        <w:tc>
          <w:tcPr>
            <w:tcW w:w="3339" w:type="dxa"/>
            <w:tcBorders>
              <w:top w:val="nil"/>
              <w:left w:val="single" w:sz="4" w:space="0" w:color="auto"/>
              <w:bottom w:val="single" w:sz="4" w:space="0" w:color="auto"/>
              <w:right w:val="single" w:sz="4" w:space="0" w:color="auto"/>
            </w:tcBorders>
            <w:noWrap/>
            <w:vAlign w:val="center"/>
            <w:hideMark/>
          </w:tcPr>
          <w:p w14:paraId="1F2ECC09" w14:textId="77777777" w:rsidR="0028262A" w:rsidRPr="00BD2B20" w:rsidRDefault="0028262A" w:rsidP="0028262A">
            <w:pP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c>
          <w:tcPr>
            <w:tcW w:w="1360" w:type="dxa"/>
            <w:tcBorders>
              <w:top w:val="nil"/>
              <w:left w:val="nil"/>
              <w:bottom w:val="single" w:sz="4" w:space="0" w:color="auto"/>
              <w:right w:val="single" w:sz="4" w:space="0" w:color="auto"/>
            </w:tcBorders>
            <w:noWrap/>
            <w:vAlign w:val="center"/>
            <w:hideMark/>
          </w:tcPr>
          <w:p w14:paraId="61563029" w14:textId="77777777" w:rsidR="0028262A" w:rsidRPr="00BD2B20" w:rsidRDefault="0028262A" w:rsidP="0028262A">
            <w:pPr>
              <w:jc w:val="cente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c>
          <w:tcPr>
            <w:tcW w:w="4060" w:type="dxa"/>
            <w:tcBorders>
              <w:top w:val="nil"/>
              <w:left w:val="nil"/>
              <w:bottom w:val="single" w:sz="4" w:space="0" w:color="auto"/>
              <w:right w:val="single" w:sz="4" w:space="0" w:color="auto"/>
            </w:tcBorders>
            <w:noWrap/>
            <w:vAlign w:val="center"/>
            <w:hideMark/>
          </w:tcPr>
          <w:p w14:paraId="42828C41" w14:textId="77777777" w:rsidR="0028262A" w:rsidRPr="00BD2B20" w:rsidRDefault="0028262A" w:rsidP="0028262A">
            <w:pPr>
              <w:jc w:val="cente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r>
      <w:tr w:rsidR="0028262A" w:rsidRPr="00BD2B20" w14:paraId="26998231" w14:textId="77777777" w:rsidTr="0028262A">
        <w:trPr>
          <w:trHeight w:val="345"/>
          <w:jc w:val="center"/>
        </w:trPr>
        <w:tc>
          <w:tcPr>
            <w:tcW w:w="3339" w:type="dxa"/>
            <w:tcBorders>
              <w:top w:val="nil"/>
              <w:left w:val="single" w:sz="4" w:space="0" w:color="auto"/>
              <w:bottom w:val="single" w:sz="4" w:space="0" w:color="auto"/>
              <w:right w:val="single" w:sz="4" w:space="0" w:color="auto"/>
            </w:tcBorders>
            <w:noWrap/>
            <w:vAlign w:val="center"/>
            <w:hideMark/>
          </w:tcPr>
          <w:p w14:paraId="5CA14367" w14:textId="77777777" w:rsidR="0028262A" w:rsidRPr="00BD2B20" w:rsidRDefault="0028262A" w:rsidP="0028262A">
            <w:pP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c>
          <w:tcPr>
            <w:tcW w:w="1360" w:type="dxa"/>
            <w:tcBorders>
              <w:top w:val="nil"/>
              <w:left w:val="nil"/>
              <w:bottom w:val="single" w:sz="4" w:space="0" w:color="auto"/>
              <w:right w:val="single" w:sz="4" w:space="0" w:color="auto"/>
            </w:tcBorders>
            <w:noWrap/>
            <w:vAlign w:val="center"/>
            <w:hideMark/>
          </w:tcPr>
          <w:p w14:paraId="31A3B52A" w14:textId="77777777" w:rsidR="0028262A" w:rsidRPr="00BD2B20" w:rsidRDefault="0028262A" w:rsidP="0028262A">
            <w:pPr>
              <w:jc w:val="cente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c>
          <w:tcPr>
            <w:tcW w:w="4060" w:type="dxa"/>
            <w:tcBorders>
              <w:top w:val="nil"/>
              <w:left w:val="nil"/>
              <w:bottom w:val="single" w:sz="4" w:space="0" w:color="auto"/>
              <w:right w:val="single" w:sz="4" w:space="0" w:color="auto"/>
            </w:tcBorders>
            <w:noWrap/>
            <w:vAlign w:val="center"/>
            <w:hideMark/>
          </w:tcPr>
          <w:p w14:paraId="7069D190" w14:textId="77777777" w:rsidR="0028262A" w:rsidRPr="00BD2B20" w:rsidRDefault="0028262A" w:rsidP="0028262A">
            <w:pPr>
              <w:jc w:val="cente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r>
      <w:tr w:rsidR="0028262A" w:rsidRPr="00BD2B20" w14:paraId="74EAB9C8" w14:textId="77777777" w:rsidTr="0028262A">
        <w:trPr>
          <w:trHeight w:val="345"/>
          <w:jc w:val="center"/>
        </w:trPr>
        <w:tc>
          <w:tcPr>
            <w:tcW w:w="3339" w:type="dxa"/>
            <w:tcBorders>
              <w:top w:val="nil"/>
              <w:left w:val="single" w:sz="4" w:space="0" w:color="auto"/>
              <w:bottom w:val="single" w:sz="8" w:space="0" w:color="auto"/>
              <w:right w:val="single" w:sz="4" w:space="0" w:color="auto"/>
            </w:tcBorders>
            <w:noWrap/>
            <w:vAlign w:val="center"/>
            <w:hideMark/>
          </w:tcPr>
          <w:p w14:paraId="6A245575" w14:textId="77777777" w:rsidR="0028262A" w:rsidRPr="00BD2B20" w:rsidRDefault="0028262A" w:rsidP="0028262A">
            <w:pP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c>
          <w:tcPr>
            <w:tcW w:w="1360" w:type="dxa"/>
            <w:tcBorders>
              <w:top w:val="nil"/>
              <w:left w:val="nil"/>
              <w:bottom w:val="single" w:sz="8" w:space="0" w:color="auto"/>
              <w:right w:val="single" w:sz="4" w:space="0" w:color="auto"/>
            </w:tcBorders>
            <w:noWrap/>
            <w:vAlign w:val="center"/>
            <w:hideMark/>
          </w:tcPr>
          <w:p w14:paraId="0EEF6A89" w14:textId="77777777" w:rsidR="0028262A" w:rsidRPr="00BD2B20" w:rsidRDefault="0028262A" w:rsidP="0028262A">
            <w:pPr>
              <w:jc w:val="cente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c>
          <w:tcPr>
            <w:tcW w:w="4060" w:type="dxa"/>
            <w:tcBorders>
              <w:top w:val="nil"/>
              <w:left w:val="nil"/>
              <w:bottom w:val="single" w:sz="8" w:space="0" w:color="auto"/>
              <w:right w:val="single" w:sz="4" w:space="0" w:color="auto"/>
            </w:tcBorders>
            <w:noWrap/>
            <w:vAlign w:val="center"/>
            <w:hideMark/>
          </w:tcPr>
          <w:p w14:paraId="11D6B502" w14:textId="77777777" w:rsidR="0028262A" w:rsidRPr="00BD2B20" w:rsidRDefault="0028262A" w:rsidP="0028262A">
            <w:pPr>
              <w:jc w:val="cente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r>
      <w:tr w:rsidR="0028262A" w:rsidRPr="00BD2B20" w14:paraId="6D0F7D7C" w14:textId="77777777" w:rsidTr="0028262A">
        <w:trPr>
          <w:trHeight w:val="510"/>
          <w:jc w:val="center"/>
        </w:trPr>
        <w:tc>
          <w:tcPr>
            <w:tcW w:w="3339" w:type="dxa"/>
            <w:tcBorders>
              <w:top w:val="nil"/>
              <w:left w:val="single" w:sz="4" w:space="0" w:color="auto"/>
              <w:bottom w:val="single" w:sz="4" w:space="0" w:color="auto"/>
              <w:right w:val="single" w:sz="4" w:space="0" w:color="auto"/>
            </w:tcBorders>
            <w:vAlign w:val="center"/>
            <w:hideMark/>
          </w:tcPr>
          <w:p w14:paraId="6BE6265D" w14:textId="77777777" w:rsidR="0028262A" w:rsidRPr="00BD2B20" w:rsidRDefault="0028262A" w:rsidP="0028262A">
            <w:pPr>
              <w:rPr>
                <w:rFonts w:eastAsia="Times New Roman" w:cstheme="minorHAnsi"/>
                <w:b/>
                <w:bCs/>
                <w:i/>
                <w:iCs/>
                <w:color w:val="000000"/>
                <w:sz w:val="16"/>
                <w:szCs w:val="16"/>
                <w:lang w:eastAsia="es-MX"/>
              </w:rPr>
            </w:pPr>
            <w:r w:rsidRPr="00BD2B20">
              <w:rPr>
                <w:rFonts w:eastAsia="Times New Roman" w:cstheme="minorHAnsi"/>
                <w:b/>
                <w:bCs/>
                <w:i/>
                <w:iCs/>
                <w:color w:val="000000"/>
                <w:sz w:val="16"/>
                <w:szCs w:val="16"/>
                <w:lang w:eastAsia="es-MX"/>
              </w:rPr>
              <w:t>Porcentaje de procesos suficientes</w:t>
            </w:r>
          </w:p>
        </w:tc>
        <w:tc>
          <w:tcPr>
            <w:tcW w:w="5420" w:type="dxa"/>
            <w:gridSpan w:val="2"/>
            <w:tcBorders>
              <w:top w:val="nil"/>
              <w:left w:val="nil"/>
              <w:bottom w:val="single" w:sz="4" w:space="0" w:color="auto"/>
              <w:right w:val="single" w:sz="4" w:space="0" w:color="auto"/>
            </w:tcBorders>
            <w:vAlign w:val="center"/>
            <w:hideMark/>
          </w:tcPr>
          <w:p w14:paraId="775AAF99" w14:textId="77777777" w:rsidR="0028262A" w:rsidRPr="00BD2B20" w:rsidRDefault="0028262A" w:rsidP="0028262A">
            <w:pPr>
              <w:jc w:val="center"/>
              <w:rPr>
                <w:rFonts w:eastAsia="Times New Roman" w:cstheme="minorHAnsi"/>
                <w:i/>
                <w:iCs/>
                <w:color w:val="000000"/>
                <w:sz w:val="16"/>
                <w:szCs w:val="16"/>
                <w:lang w:eastAsia="es-MX"/>
              </w:rPr>
            </w:pPr>
            <w:r w:rsidRPr="00BD2B20">
              <w:rPr>
                <w:rFonts w:eastAsia="Times New Roman" w:cstheme="minorHAnsi"/>
                <w:i/>
                <w:iCs/>
                <w:color w:val="000000"/>
                <w:sz w:val="16"/>
                <w:szCs w:val="16"/>
                <w:lang w:eastAsia="es-MX"/>
              </w:rPr>
              <w:t xml:space="preserve">(Sumatoria de la valoración de procesos </w:t>
            </w:r>
            <w:r w:rsidRPr="00BD2B20">
              <w:rPr>
                <w:rFonts w:eastAsia="Times New Roman" w:cstheme="minorHAnsi"/>
                <w:b/>
                <w:bCs/>
                <w:i/>
                <w:iCs/>
                <w:color w:val="000000"/>
                <w:sz w:val="16"/>
                <w:szCs w:val="16"/>
                <w:lang w:eastAsia="es-MX"/>
              </w:rPr>
              <w:t xml:space="preserve">suficientes </w:t>
            </w:r>
            <w:r w:rsidRPr="00BD2B20">
              <w:rPr>
                <w:rFonts w:eastAsia="Times New Roman" w:cstheme="minorHAnsi"/>
                <w:i/>
                <w:iCs/>
                <w:color w:val="000000"/>
                <w:sz w:val="16"/>
                <w:szCs w:val="16"/>
                <w:lang w:eastAsia="es-MX"/>
              </w:rPr>
              <w:t>/ Total de procesos del Pp) x 100</w:t>
            </w:r>
          </w:p>
        </w:tc>
      </w:tr>
      <w:tr w:rsidR="0028262A" w:rsidRPr="00BD2B20" w14:paraId="77F4BC72" w14:textId="77777777" w:rsidTr="0028262A">
        <w:trPr>
          <w:trHeight w:val="90"/>
          <w:jc w:val="center"/>
        </w:trPr>
        <w:tc>
          <w:tcPr>
            <w:tcW w:w="8759" w:type="dxa"/>
            <w:gridSpan w:val="3"/>
            <w:tcBorders>
              <w:top w:val="single" w:sz="4" w:space="0" w:color="auto"/>
              <w:left w:val="nil"/>
              <w:bottom w:val="single" w:sz="4" w:space="0" w:color="auto"/>
              <w:right w:val="nil"/>
            </w:tcBorders>
            <w:vAlign w:val="center"/>
            <w:hideMark/>
          </w:tcPr>
          <w:p w14:paraId="064DF676" w14:textId="77777777" w:rsidR="0028262A" w:rsidRPr="00BD2B20" w:rsidRDefault="0028262A" w:rsidP="0028262A">
            <w:pPr>
              <w:jc w:val="center"/>
              <w:rPr>
                <w:rFonts w:eastAsia="Times New Roman" w:cstheme="minorHAnsi"/>
                <w:b/>
                <w:bCs/>
                <w:i/>
                <w:iCs/>
                <w:color w:val="000000"/>
                <w:sz w:val="16"/>
                <w:szCs w:val="16"/>
                <w:lang w:eastAsia="es-MX"/>
              </w:rPr>
            </w:pPr>
            <w:r w:rsidRPr="00BD2B20">
              <w:rPr>
                <w:rFonts w:eastAsia="Times New Roman" w:cstheme="minorHAnsi"/>
                <w:b/>
                <w:bCs/>
                <w:i/>
                <w:iCs/>
                <w:color w:val="000000"/>
                <w:sz w:val="16"/>
                <w:szCs w:val="16"/>
                <w:lang w:eastAsia="es-MX"/>
              </w:rPr>
              <w:t> </w:t>
            </w:r>
          </w:p>
        </w:tc>
      </w:tr>
      <w:tr w:rsidR="0028262A" w:rsidRPr="00BD2B20" w14:paraId="1147CC08" w14:textId="77777777" w:rsidTr="0028262A">
        <w:trPr>
          <w:trHeight w:val="525"/>
          <w:jc w:val="center"/>
        </w:trPr>
        <w:tc>
          <w:tcPr>
            <w:tcW w:w="3339" w:type="dxa"/>
            <w:tcBorders>
              <w:top w:val="nil"/>
              <w:left w:val="single" w:sz="4" w:space="0" w:color="auto"/>
              <w:bottom w:val="single" w:sz="8" w:space="0" w:color="auto"/>
              <w:right w:val="single" w:sz="4" w:space="0" w:color="auto"/>
            </w:tcBorders>
            <w:shd w:val="clear" w:color="auto" w:fill="B38E5D"/>
            <w:noWrap/>
            <w:vAlign w:val="center"/>
            <w:hideMark/>
          </w:tcPr>
          <w:p w14:paraId="02EE485F" w14:textId="77777777" w:rsidR="0028262A" w:rsidRPr="00BD2B20" w:rsidRDefault="0028262A" w:rsidP="0028262A">
            <w:pPr>
              <w:jc w:val="center"/>
              <w:rPr>
                <w:rFonts w:eastAsia="Times New Roman" w:cstheme="minorHAnsi"/>
                <w:b/>
                <w:bCs/>
                <w:color w:val="FFFFFF" w:themeColor="background1"/>
                <w:sz w:val="16"/>
                <w:szCs w:val="16"/>
                <w:lang w:eastAsia="es-MX"/>
              </w:rPr>
            </w:pPr>
            <w:r w:rsidRPr="00BD2B20">
              <w:rPr>
                <w:rFonts w:eastAsia="Times New Roman" w:cstheme="minorHAnsi"/>
                <w:b/>
                <w:bCs/>
                <w:color w:val="FFFFFF" w:themeColor="background1"/>
                <w:sz w:val="16"/>
                <w:szCs w:val="16"/>
                <w:lang w:eastAsia="es-MX"/>
              </w:rPr>
              <w:t>Proceso</w:t>
            </w:r>
          </w:p>
        </w:tc>
        <w:tc>
          <w:tcPr>
            <w:tcW w:w="1360" w:type="dxa"/>
            <w:tcBorders>
              <w:top w:val="nil"/>
              <w:left w:val="nil"/>
              <w:bottom w:val="single" w:sz="8" w:space="0" w:color="auto"/>
              <w:right w:val="single" w:sz="4" w:space="0" w:color="auto"/>
            </w:tcBorders>
            <w:shd w:val="clear" w:color="auto" w:fill="B38E5D"/>
            <w:vAlign w:val="center"/>
            <w:hideMark/>
          </w:tcPr>
          <w:p w14:paraId="0A5B07CE" w14:textId="77777777" w:rsidR="0028262A" w:rsidRDefault="0028262A" w:rsidP="0028262A">
            <w:pPr>
              <w:jc w:val="center"/>
              <w:rPr>
                <w:rFonts w:eastAsia="Times New Roman" w:cstheme="minorHAnsi"/>
                <w:b/>
                <w:bCs/>
                <w:color w:val="FFFFFF" w:themeColor="background1"/>
                <w:sz w:val="16"/>
                <w:szCs w:val="16"/>
                <w:lang w:eastAsia="es-MX"/>
              </w:rPr>
            </w:pPr>
            <w:r w:rsidRPr="00BD2B20">
              <w:rPr>
                <w:rFonts w:eastAsia="Times New Roman" w:cstheme="minorHAnsi"/>
                <w:b/>
                <w:bCs/>
                <w:color w:val="FFFFFF" w:themeColor="background1"/>
                <w:sz w:val="16"/>
                <w:szCs w:val="16"/>
                <w:lang w:eastAsia="es-MX"/>
              </w:rPr>
              <w:t>Pertinencia</w:t>
            </w:r>
          </w:p>
          <w:p w14:paraId="61473284" w14:textId="77777777" w:rsidR="0028262A" w:rsidRPr="00BD2B20" w:rsidRDefault="0028262A" w:rsidP="0028262A">
            <w:pPr>
              <w:jc w:val="center"/>
              <w:rPr>
                <w:rFonts w:eastAsia="Times New Roman" w:cstheme="minorHAnsi"/>
                <w:b/>
                <w:bCs/>
                <w:color w:val="FFFFFF" w:themeColor="background1"/>
                <w:sz w:val="16"/>
                <w:szCs w:val="16"/>
                <w:lang w:eastAsia="es-MX"/>
              </w:rPr>
            </w:pPr>
            <w:r w:rsidRPr="00BD2B20">
              <w:rPr>
                <w:rFonts w:eastAsia="Times New Roman" w:cstheme="minorHAnsi"/>
                <w:b/>
                <w:bCs/>
                <w:color w:val="FFFFFF" w:themeColor="background1"/>
                <w:sz w:val="16"/>
                <w:szCs w:val="16"/>
                <w:lang w:eastAsia="es-MX"/>
              </w:rPr>
              <w:t xml:space="preserve"> (0, 0.5 o 1)</w:t>
            </w:r>
          </w:p>
        </w:tc>
        <w:tc>
          <w:tcPr>
            <w:tcW w:w="4060" w:type="dxa"/>
            <w:tcBorders>
              <w:top w:val="nil"/>
              <w:left w:val="nil"/>
              <w:bottom w:val="single" w:sz="8" w:space="0" w:color="auto"/>
              <w:right w:val="single" w:sz="4" w:space="0" w:color="auto"/>
            </w:tcBorders>
            <w:shd w:val="clear" w:color="auto" w:fill="B38E5D"/>
            <w:vAlign w:val="center"/>
            <w:hideMark/>
          </w:tcPr>
          <w:p w14:paraId="0369EA22" w14:textId="77777777" w:rsidR="0028262A" w:rsidRPr="00BD2B20" w:rsidRDefault="0028262A" w:rsidP="0028262A">
            <w:pPr>
              <w:jc w:val="center"/>
              <w:rPr>
                <w:rFonts w:eastAsia="Times New Roman" w:cstheme="minorHAnsi"/>
                <w:b/>
                <w:bCs/>
                <w:color w:val="FFFFFF" w:themeColor="background1"/>
                <w:sz w:val="16"/>
                <w:szCs w:val="16"/>
                <w:lang w:eastAsia="es-MX"/>
              </w:rPr>
            </w:pPr>
            <w:r w:rsidRPr="00BD2B20">
              <w:rPr>
                <w:rFonts w:eastAsia="Times New Roman" w:cstheme="minorHAnsi"/>
                <w:b/>
                <w:bCs/>
                <w:color w:val="FFFFFF" w:themeColor="background1"/>
                <w:sz w:val="16"/>
                <w:szCs w:val="16"/>
                <w:lang w:eastAsia="es-MX"/>
              </w:rPr>
              <w:t>Argumento o justificación</w:t>
            </w:r>
          </w:p>
        </w:tc>
      </w:tr>
      <w:tr w:rsidR="0028262A" w:rsidRPr="00BD2B20" w14:paraId="052F73ED" w14:textId="77777777" w:rsidTr="0028262A">
        <w:trPr>
          <w:trHeight w:val="345"/>
          <w:jc w:val="center"/>
        </w:trPr>
        <w:tc>
          <w:tcPr>
            <w:tcW w:w="3339" w:type="dxa"/>
            <w:tcBorders>
              <w:top w:val="nil"/>
              <w:left w:val="single" w:sz="4" w:space="0" w:color="auto"/>
              <w:bottom w:val="single" w:sz="4" w:space="0" w:color="auto"/>
              <w:right w:val="single" w:sz="4" w:space="0" w:color="auto"/>
            </w:tcBorders>
            <w:noWrap/>
            <w:vAlign w:val="center"/>
            <w:hideMark/>
          </w:tcPr>
          <w:p w14:paraId="0A6B12CB" w14:textId="77777777" w:rsidR="0028262A" w:rsidRPr="00BD2B20" w:rsidRDefault="0028262A" w:rsidP="0028262A">
            <w:pP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c>
          <w:tcPr>
            <w:tcW w:w="1360" w:type="dxa"/>
            <w:tcBorders>
              <w:top w:val="nil"/>
              <w:left w:val="nil"/>
              <w:bottom w:val="single" w:sz="4" w:space="0" w:color="auto"/>
              <w:right w:val="single" w:sz="4" w:space="0" w:color="auto"/>
            </w:tcBorders>
            <w:noWrap/>
            <w:vAlign w:val="center"/>
            <w:hideMark/>
          </w:tcPr>
          <w:p w14:paraId="48BCBEF3" w14:textId="77777777" w:rsidR="0028262A" w:rsidRPr="00BD2B20" w:rsidRDefault="0028262A" w:rsidP="0028262A">
            <w:pPr>
              <w:jc w:val="cente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c>
          <w:tcPr>
            <w:tcW w:w="4060" w:type="dxa"/>
            <w:tcBorders>
              <w:top w:val="nil"/>
              <w:left w:val="nil"/>
              <w:bottom w:val="single" w:sz="4" w:space="0" w:color="auto"/>
              <w:right w:val="single" w:sz="4" w:space="0" w:color="auto"/>
            </w:tcBorders>
            <w:noWrap/>
            <w:vAlign w:val="center"/>
            <w:hideMark/>
          </w:tcPr>
          <w:p w14:paraId="0BF65BE1" w14:textId="77777777" w:rsidR="0028262A" w:rsidRPr="00BD2B20" w:rsidRDefault="0028262A" w:rsidP="0028262A">
            <w:pPr>
              <w:jc w:val="cente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r>
      <w:tr w:rsidR="0028262A" w:rsidRPr="00BD2B20" w14:paraId="53DC8B9B" w14:textId="77777777" w:rsidTr="0028262A">
        <w:trPr>
          <w:trHeight w:val="345"/>
          <w:jc w:val="center"/>
        </w:trPr>
        <w:tc>
          <w:tcPr>
            <w:tcW w:w="3339" w:type="dxa"/>
            <w:tcBorders>
              <w:top w:val="nil"/>
              <w:left w:val="single" w:sz="4" w:space="0" w:color="auto"/>
              <w:bottom w:val="single" w:sz="4" w:space="0" w:color="auto"/>
              <w:right w:val="single" w:sz="4" w:space="0" w:color="auto"/>
            </w:tcBorders>
            <w:noWrap/>
            <w:vAlign w:val="center"/>
            <w:hideMark/>
          </w:tcPr>
          <w:p w14:paraId="087EEC85" w14:textId="77777777" w:rsidR="0028262A" w:rsidRPr="00BD2B20" w:rsidRDefault="0028262A" w:rsidP="0028262A">
            <w:pP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c>
          <w:tcPr>
            <w:tcW w:w="1360" w:type="dxa"/>
            <w:tcBorders>
              <w:top w:val="nil"/>
              <w:left w:val="nil"/>
              <w:bottom w:val="single" w:sz="4" w:space="0" w:color="auto"/>
              <w:right w:val="single" w:sz="4" w:space="0" w:color="auto"/>
            </w:tcBorders>
            <w:noWrap/>
            <w:vAlign w:val="center"/>
            <w:hideMark/>
          </w:tcPr>
          <w:p w14:paraId="08445E3F" w14:textId="77777777" w:rsidR="0028262A" w:rsidRPr="00BD2B20" w:rsidRDefault="0028262A" w:rsidP="0028262A">
            <w:pPr>
              <w:jc w:val="cente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c>
          <w:tcPr>
            <w:tcW w:w="4060" w:type="dxa"/>
            <w:tcBorders>
              <w:top w:val="nil"/>
              <w:left w:val="nil"/>
              <w:bottom w:val="single" w:sz="4" w:space="0" w:color="auto"/>
              <w:right w:val="single" w:sz="4" w:space="0" w:color="auto"/>
            </w:tcBorders>
            <w:noWrap/>
            <w:vAlign w:val="center"/>
            <w:hideMark/>
          </w:tcPr>
          <w:p w14:paraId="41E045A4" w14:textId="77777777" w:rsidR="0028262A" w:rsidRPr="00BD2B20" w:rsidRDefault="0028262A" w:rsidP="0028262A">
            <w:pPr>
              <w:jc w:val="cente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r>
      <w:tr w:rsidR="0028262A" w:rsidRPr="00BD2B20" w14:paraId="67A8A1FF" w14:textId="77777777" w:rsidTr="0028262A">
        <w:trPr>
          <w:trHeight w:val="345"/>
          <w:jc w:val="center"/>
        </w:trPr>
        <w:tc>
          <w:tcPr>
            <w:tcW w:w="3339" w:type="dxa"/>
            <w:tcBorders>
              <w:top w:val="nil"/>
              <w:left w:val="single" w:sz="4" w:space="0" w:color="auto"/>
              <w:bottom w:val="single" w:sz="8" w:space="0" w:color="auto"/>
              <w:right w:val="single" w:sz="4" w:space="0" w:color="auto"/>
            </w:tcBorders>
            <w:noWrap/>
            <w:vAlign w:val="center"/>
            <w:hideMark/>
          </w:tcPr>
          <w:p w14:paraId="4EE489C8" w14:textId="77777777" w:rsidR="0028262A" w:rsidRPr="00BD2B20" w:rsidRDefault="0028262A" w:rsidP="0028262A">
            <w:pP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c>
          <w:tcPr>
            <w:tcW w:w="1360" w:type="dxa"/>
            <w:tcBorders>
              <w:top w:val="nil"/>
              <w:left w:val="nil"/>
              <w:bottom w:val="single" w:sz="8" w:space="0" w:color="auto"/>
              <w:right w:val="single" w:sz="4" w:space="0" w:color="auto"/>
            </w:tcBorders>
            <w:noWrap/>
            <w:vAlign w:val="center"/>
            <w:hideMark/>
          </w:tcPr>
          <w:p w14:paraId="30869AA5" w14:textId="77777777" w:rsidR="0028262A" w:rsidRPr="00BD2B20" w:rsidRDefault="0028262A" w:rsidP="0028262A">
            <w:pPr>
              <w:jc w:val="cente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c>
          <w:tcPr>
            <w:tcW w:w="4060" w:type="dxa"/>
            <w:tcBorders>
              <w:top w:val="nil"/>
              <w:left w:val="nil"/>
              <w:bottom w:val="single" w:sz="8" w:space="0" w:color="auto"/>
              <w:right w:val="single" w:sz="4" w:space="0" w:color="auto"/>
            </w:tcBorders>
            <w:noWrap/>
            <w:vAlign w:val="center"/>
            <w:hideMark/>
          </w:tcPr>
          <w:p w14:paraId="36E76F61" w14:textId="77777777" w:rsidR="0028262A" w:rsidRPr="00BD2B20" w:rsidRDefault="0028262A" w:rsidP="0028262A">
            <w:pPr>
              <w:jc w:val="center"/>
              <w:rPr>
                <w:rFonts w:eastAsia="Times New Roman" w:cstheme="minorHAnsi"/>
                <w:color w:val="000000"/>
                <w:sz w:val="16"/>
                <w:szCs w:val="16"/>
                <w:lang w:eastAsia="es-MX"/>
              </w:rPr>
            </w:pPr>
            <w:r w:rsidRPr="00BD2B20">
              <w:rPr>
                <w:rFonts w:eastAsia="Times New Roman" w:cstheme="minorHAnsi"/>
                <w:color w:val="000000"/>
                <w:sz w:val="16"/>
                <w:szCs w:val="16"/>
                <w:lang w:eastAsia="es-MX"/>
              </w:rPr>
              <w:t> </w:t>
            </w:r>
          </w:p>
        </w:tc>
      </w:tr>
      <w:tr w:rsidR="0028262A" w:rsidRPr="00BD2B20" w14:paraId="395073A6" w14:textId="77777777" w:rsidTr="0028262A">
        <w:trPr>
          <w:trHeight w:val="510"/>
          <w:jc w:val="center"/>
        </w:trPr>
        <w:tc>
          <w:tcPr>
            <w:tcW w:w="3339" w:type="dxa"/>
            <w:tcBorders>
              <w:top w:val="nil"/>
              <w:left w:val="single" w:sz="4" w:space="0" w:color="auto"/>
              <w:bottom w:val="single" w:sz="4" w:space="0" w:color="auto"/>
              <w:right w:val="single" w:sz="4" w:space="0" w:color="auto"/>
            </w:tcBorders>
            <w:vAlign w:val="center"/>
            <w:hideMark/>
          </w:tcPr>
          <w:p w14:paraId="4B5B9199" w14:textId="77777777" w:rsidR="0028262A" w:rsidRPr="00BD2B20" w:rsidRDefault="0028262A" w:rsidP="0028262A">
            <w:pPr>
              <w:rPr>
                <w:rFonts w:eastAsia="Times New Roman" w:cstheme="minorHAnsi"/>
                <w:b/>
                <w:bCs/>
                <w:i/>
                <w:iCs/>
                <w:color w:val="000000"/>
                <w:sz w:val="16"/>
                <w:szCs w:val="16"/>
                <w:lang w:eastAsia="es-MX"/>
              </w:rPr>
            </w:pPr>
            <w:r w:rsidRPr="00BD2B20">
              <w:rPr>
                <w:rFonts w:eastAsia="Times New Roman" w:cstheme="minorHAnsi"/>
                <w:b/>
                <w:bCs/>
                <w:i/>
                <w:iCs/>
                <w:color w:val="000000"/>
                <w:sz w:val="16"/>
                <w:szCs w:val="16"/>
                <w:lang w:eastAsia="es-MX"/>
              </w:rPr>
              <w:t>Porcentaje de procesos pertinentes</w:t>
            </w:r>
          </w:p>
        </w:tc>
        <w:tc>
          <w:tcPr>
            <w:tcW w:w="5420" w:type="dxa"/>
            <w:gridSpan w:val="2"/>
            <w:tcBorders>
              <w:top w:val="nil"/>
              <w:left w:val="nil"/>
              <w:bottom w:val="single" w:sz="4" w:space="0" w:color="auto"/>
              <w:right w:val="single" w:sz="4" w:space="0" w:color="auto"/>
            </w:tcBorders>
            <w:vAlign w:val="center"/>
            <w:hideMark/>
          </w:tcPr>
          <w:p w14:paraId="12ED6BE2" w14:textId="77777777" w:rsidR="0028262A" w:rsidRPr="00BD2B20" w:rsidRDefault="0028262A" w:rsidP="0028262A">
            <w:pPr>
              <w:jc w:val="center"/>
              <w:rPr>
                <w:rFonts w:eastAsia="Times New Roman" w:cstheme="minorHAnsi"/>
                <w:i/>
                <w:iCs/>
                <w:color w:val="000000"/>
                <w:sz w:val="16"/>
                <w:szCs w:val="16"/>
                <w:lang w:eastAsia="es-MX"/>
              </w:rPr>
            </w:pPr>
            <w:r w:rsidRPr="00BD2B20">
              <w:rPr>
                <w:rFonts w:eastAsia="Times New Roman" w:cstheme="minorHAnsi"/>
                <w:i/>
                <w:iCs/>
                <w:color w:val="000000"/>
                <w:sz w:val="16"/>
                <w:szCs w:val="16"/>
                <w:lang w:eastAsia="es-MX"/>
              </w:rPr>
              <w:t xml:space="preserve">(Sumatoria de la valoración de procesos </w:t>
            </w:r>
            <w:r w:rsidRPr="00BD2B20">
              <w:rPr>
                <w:rFonts w:eastAsia="Times New Roman" w:cstheme="minorHAnsi"/>
                <w:b/>
                <w:bCs/>
                <w:i/>
                <w:iCs/>
                <w:color w:val="000000"/>
                <w:sz w:val="16"/>
                <w:szCs w:val="16"/>
                <w:lang w:eastAsia="es-MX"/>
              </w:rPr>
              <w:t xml:space="preserve">pertinentes </w:t>
            </w:r>
            <w:r w:rsidRPr="00BD2B20">
              <w:rPr>
                <w:rFonts w:eastAsia="Times New Roman" w:cstheme="minorHAnsi"/>
                <w:i/>
                <w:iCs/>
                <w:color w:val="000000"/>
                <w:sz w:val="16"/>
                <w:szCs w:val="16"/>
                <w:lang w:eastAsia="es-MX"/>
              </w:rPr>
              <w:t>/ Total de procesos del Pp) x 100</w:t>
            </w:r>
          </w:p>
        </w:tc>
      </w:tr>
    </w:tbl>
    <w:p w14:paraId="5E718A22" w14:textId="77777777" w:rsidR="0028262A" w:rsidRPr="00BD2B20" w:rsidRDefault="0028262A" w:rsidP="0028262A">
      <w:pPr>
        <w:rPr>
          <w:rFonts w:eastAsia="Times" w:cstheme="minorHAnsi"/>
          <w:b/>
          <w:bCs/>
          <w:iCs/>
          <w:sz w:val="22"/>
          <w:szCs w:val="22"/>
        </w:rPr>
      </w:pPr>
    </w:p>
    <w:p w14:paraId="44CD2A98" w14:textId="77777777" w:rsidR="0028262A" w:rsidRPr="00191342" w:rsidRDefault="0028262A" w:rsidP="0028262A">
      <w:pPr>
        <w:pStyle w:val="Default"/>
        <w:jc w:val="both"/>
        <w:rPr>
          <w:rFonts w:asciiTheme="minorHAnsi" w:hAnsiTheme="minorHAnsi" w:cstheme="minorHAnsi"/>
          <w:bCs/>
          <w:i/>
          <w:sz w:val="18"/>
          <w:szCs w:val="22"/>
          <w:shd w:val="clear" w:color="auto" w:fill="D4C19C"/>
        </w:rPr>
      </w:pPr>
      <w:r w:rsidRPr="00BD2B20">
        <w:rPr>
          <w:rFonts w:asciiTheme="minorHAnsi" w:hAnsiTheme="minorHAnsi" w:cstheme="minorHAnsi"/>
          <w:bCs/>
          <w:i/>
          <w:sz w:val="18"/>
          <w:szCs w:val="22"/>
          <w:shd w:val="clear" w:color="auto" w:fill="D4C19C"/>
        </w:rPr>
        <w:t>[</w:t>
      </w:r>
      <w:r w:rsidRPr="00191342">
        <w:rPr>
          <w:rFonts w:asciiTheme="minorHAnsi" w:hAnsiTheme="minorHAnsi" w:cstheme="minorHAnsi"/>
          <w:bCs/>
          <w:i/>
          <w:sz w:val="18"/>
          <w:szCs w:val="22"/>
          <w:shd w:val="clear" w:color="auto" w:fill="D4C19C"/>
        </w:rPr>
        <w:t>Los argumentos y justificaciones del evaluador deberán considerar el análisis y valoraciones de los subprocesos de cada proceso, de modo que haya consistencia entre estos elementos. Asimismo, el evaluador deberá expresar los resultados de la valoración cuantitativa en una gráfica tipo radial].</w:t>
      </w:r>
    </w:p>
    <w:p w14:paraId="0DE7E6CF" w14:textId="77777777" w:rsidR="0028262A" w:rsidRPr="00BD2B20" w:rsidRDefault="0028262A" w:rsidP="0028262A">
      <w:pPr>
        <w:rPr>
          <w:rFonts w:eastAsia="Times" w:cstheme="minorHAnsi"/>
          <w:b/>
          <w:bCs/>
          <w:iCs/>
          <w:sz w:val="18"/>
          <w:szCs w:val="22"/>
          <w:lang w:val="es-ES"/>
        </w:rPr>
      </w:pPr>
      <w:r w:rsidRPr="00BD2B20">
        <w:rPr>
          <w:rFonts w:eastAsia="Times" w:cstheme="minorHAnsi"/>
          <w:i/>
          <w:sz w:val="18"/>
          <w:szCs w:val="22"/>
        </w:rPr>
        <w:br w:type="page"/>
      </w:r>
    </w:p>
    <w:p w14:paraId="148E41A8" w14:textId="77777777" w:rsidR="0028262A" w:rsidRDefault="0028262A" w:rsidP="0028262A">
      <w:pPr>
        <w:jc w:val="center"/>
        <w:rPr>
          <w:b/>
          <w:bCs/>
          <w:sz w:val="22"/>
        </w:rPr>
      </w:pPr>
      <w:bookmarkStart w:id="174" w:name="_Toc39689483"/>
      <w:bookmarkStart w:id="175" w:name="_Toc39689313"/>
      <w:bookmarkStart w:id="176" w:name="_Toc39689148"/>
      <w:bookmarkStart w:id="177" w:name="_Toc39678265"/>
      <w:bookmarkStart w:id="178" w:name="_Toc39678161"/>
    </w:p>
    <w:p w14:paraId="30799530" w14:textId="77777777" w:rsidR="0028262A" w:rsidRPr="000B52BA" w:rsidRDefault="0028262A" w:rsidP="0028262A">
      <w:pPr>
        <w:jc w:val="center"/>
        <w:rPr>
          <w:b/>
          <w:bCs/>
          <w:sz w:val="20"/>
        </w:rPr>
      </w:pPr>
      <w:r w:rsidRPr="000B52BA">
        <w:rPr>
          <w:b/>
          <w:bCs/>
          <w:sz w:val="20"/>
        </w:rPr>
        <w:t>Anexo 7</w:t>
      </w:r>
      <w:r>
        <w:rPr>
          <w:b/>
          <w:bCs/>
          <w:sz w:val="20"/>
        </w:rPr>
        <w:t xml:space="preserve">P. Recomendaciones </w:t>
      </w:r>
      <w:r w:rsidR="00031890">
        <w:rPr>
          <w:b/>
          <w:bCs/>
          <w:sz w:val="20"/>
        </w:rPr>
        <w:t>de la</w:t>
      </w:r>
      <w:r>
        <w:rPr>
          <w:b/>
          <w:bCs/>
          <w:sz w:val="20"/>
        </w:rPr>
        <w:t xml:space="preserve"> </w:t>
      </w:r>
      <w:r w:rsidR="00E13B9E">
        <w:rPr>
          <w:b/>
          <w:bCs/>
          <w:sz w:val="20"/>
        </w:rPr>
        <w:t>Sección</w:t>
      </w:r>
      <w:r w:rsidRPr="000B52BA">
        <w:rPr>
          <w:b/>
          <w:bCs/>
          <w:sz w:val="20"/>
        </w:rPr>
        <w:t xml:space="preserve"> de </w:t>
      </w:r>
      <w:r w:rsidR="00031890">
        <w:rPr>
          <w:b/>
          <w:bCs/>
          <w:sz w:val="20"/>
        </w:rPr>
        <w:t>P</w:t>
      </w:r>
      <w:r w:rsidRPr="000B52BA">
        <w:rPr>
          <w:b/>
          <w:bCs/>
          <w:sz w:val="20"/>
        </w:rPr>
        <w:t>rocesos del</w:t>
      </w:r>
      <w:bookmarkEnd w:id="171"/>
      <w:bookmarkEnd w:id="172"/>
      <w:r w:rsidRPr="000B52BA">
        <w:rPr>
          <w:b/>
          <w:bCs/>
          <w:sz w:val="20"/>
        </w:rPr>
        <w:t xml:space="preserve"> Pp</w:t>
      </w:r>
      <w:bookmarkEnd w:id="173"/>
      <w:bookmarkEnd w:id="174"/>
      <w:bookmarkEnd w:id="175"/>
      <w:bookmarkEnd w:id="176"/>
      <w:bookmarkEnd w:id="177"/>
      <w:bookmarkEnd w:id="178"/>
    </w:p>
    <w:p w14:paraId="435D0D08" w14:textId="77777777" w:rsidR="0028262A" w:rsidRPr="002D4C15" w:rsidRDefault="0028262A" w:rsidP="0028262A">
      <w:pPr>
        <w:jc w:val="center"/>
        <w:rPr>
          <w:b/>
          <w:bCs/>
          <w:sz w:val="22"/>
        </w:rPr>
      </w:pPr>
    </w:p>
    <w:p w14:paraId="63C9C764" w14:textId="77777777" w:rsidR="0028262A" w:rsidRPr="00BD2B20" w:rsidRDefault="0028262A" w:rsidP="0028262A">
      <w:pPr>
        <w:pStyle w:val="Textosinformato"/>
        <w:jc w:val="both"/>
        <w:rPr>
          <w:rFonts w:asciiTheme="minorHAnsi" w:eastAsia="Times" w:hAnsiTheme="minorHAnsi" w:cstheme="minorHAnsi"/>
          <w:szCs w:val="22"/>
          <w:lang w:val="es-MX"/>
        </w:rPr>
      </w:pPr>
      <w:r w:rsidRPr="00BD2B20">
        <w:rPr>
          <w:rFonts w:asciiTheme="minorHAnsi" w:eastAsia="Times" w:hAnsiTheme="minorHAnsi" w:cstheme="minorHAnsi"/>
          <w:szCs w:val="22"/>
          <w:lang w:val="es-MX"/>
        </w:rPr>
        <w:t xml:space="preserve">En este </w:t>
      </w:r>
      <w:r>
        <w:rPr>
          <w:rFonts w:asciiTheme="minorHAnsi" w:eastAsia="Times" w:hAnsiTheme="minorHAnsi" w:cstheme="minorHAnsi"/>
          <w:szCs w:val="22"/>
          <w:lang w:val="es-MX"/>
        </w:rPr>
        <w:t>Anexo 7P</w:t>
      </w:r>
      <w:r w:rsidR="00077AA2">
        <w:rPr>
          <w:rFonts w:asciiTheme="minorHAnsi" w:eastAsia="Times" w:hAnsiTheme="minorHAnsi" w:cstheme="minorHAnsi"/>
          <w:szCs w:val="22"/>
          <w:lang w:val="es-MX"/>
        </w:rPr>
        <w:t>,</w:t>
      </w:r>
      <w:r>
        <w:rPr>
          <w:rFonts w:asciiTheme="minorHAnsi" w:eastAsia="Times" w:hAnsiTheme="minorHAnsi" w:cstheme="minorHAnsi"/>
          <w:szCs w:val="22"/>
          <w:lang w:val="es-MX"/>
        </w:rPr>
        <w:t xml:space="preserve"> </w:t>
      </w:r>
      <w:r w:rsidRPr="00BD2B20">
        <w:rPr>
          <w:rFonts w:asciiTheme="minorHAnsi" w:eastAsia="Times" w:hAnsiTheme="minorHAnsi" w:cstheme="minorHAnsi"/>
          <w:szCs w:val="22"/>
          <w:lang w:val="es-MX"/>
        </w:rPr>
        <w:t>l</w:t>
      </w:r>
      <w:r>
        <w:rPr>
          <w:rFonts w:asciiTheme="minorHAnsi" w:eastAsia="Times" w:hAnsiTheme="minorHAnsi" w:cstheme="minorHAnsi"/>
          <w:szCs w:val="22"/>
          <w:lang w:val="es-MX"/>
        </w:rPr>
        <w:t>a</w:t>
      </w:r>
      <w:r w:rsidRPr="00BD2B20">
        <w:rPr>
          <w:rFonts w:asciiTheme="minorHAnsi" w:eastAsia="Times" w:hAnsiTheme="minorHAnsi" w:cstheme="minorHAnsi"/>
          <w:szCs w:val="22"/>
          <w:lang w:val="es-MX"/>
        </w:rPr>
        <w:t xml:space="preserve"> </w:t>
      </w:r>
      <w:r>
        <w:rPr>
          <w:rFonts w:asciiTheme="minorHAnsi" w:eastAsia="Times" w:hAnsiTheme="minorHAnsi" w:cstheme="minorHAnsi"/>
          <w:szCs w:val="22"/>
          <w:lang w:val="es-MX"/>
        </w:rPr>
        <w:t>instancia evaluadora</w:t>
      </w:r>
      <w:r w:rsidRPr="00BD2B20">
        <w:rPr>
          <w:rFonts w:asciiTheme="minorHAnsi" w:eastAsia="Times" w:hAnsiTheme="minorHAnsi" w:cstheme="minorHAnsi"/>
          <w:szCs w:val="22"/>
          <w:lang w:val="es-MX"/>
        </w:rPr>
        <w:t xml:space="preserve"> debe valorar si la recomendación implica una consolidación o una reingeniería del proceso.</w:t>
      </w:r>
    </w:p>
    <w:p w14:paraId="4EF33F36" w14:textId="77777777" w:rsidR="0028262A" w:rsidRPr="00BD2B20" w:rsidRDefault="0028262A" w:rsidP="0028262A">
      <w:pPr>
        <w:pStyle w:val="Textosinformato"/>
        <w:jc w:val="both"/>
        <w:rPr>
          <w:rFonts w:asciiTheme="minorHAnsi" w:eastAsia="Times" w:hAnsiTheme="minorHAnsi" w:cstheme="minorHAnsi"/>
          <w:szCs w:val="22"/>
          <w:lang w:val="es-MX"/>
        </w:rPr>
      </w:pPr>
      <w:r w:rsidRPr="00BD2B20">
        <w:rPr>
          <w:rFonts w:asciiTheme="minorHAnsi" w:eastAsia="Times" w:hAnsiTheme="minorHAnsi" w:cstheme="minorHAnsi"/>
          <w:szCs w:val="22"/>
          <w:lang w:val="es-MX"/>
        </w:rPr>
        <w:t xml:space="preserve"> </w:t>
      </w:r>
    </w:p>
    <w:p w14:paraId="64CCEC6E" w14:textId="77777777" w:rsidR="0028262A" w:rsidRPr="000B52BA" w:rsidRDefault="0028262A" w:rsidP="00CD1226">
      <w:pPr>
        <w:pStyle w:val="Textosinformato"/>
        <w:numPr>
          <w:ilvl w:val="0"/>
          <w:numId w:val="183"/>
        </w:numPr>
        <w:spacing w:line="276" w:lineRule="auto"/>
        <w:ind w:left="567"/>
        <w:jc w:val="both"/>
        <w:rPr>
          <w:rFonts w:asciiTheme="minorHAnsi" w:eastAsia="Times" w:hAnsiTheme="minorHAnsi" w:cstheme="minorHAnsi"/>
          <w:b/>
          <w:szCs w:val="22"/>
          <w:lang w:val="es-MX"/>
        </w:rPr>
      </w:pPr>
      <w:r w:rsidRPr="000B52BA">
        <w:rPr>
          <w:rFonts w:asciiTheme="minorHAnsi" w:eastAsia="Times" w:hAnsiTheme="minorHAnsi" w:cstheme="minorHAnsi"/>
          <w:b/>
          <w:szCs w:val="22"/>
          <w:lang w:val="es-MX"/>
        </w:rPr>
        <w:t>Consolidación</w:t>
      </w:r>
    </w:p>
    <w:p w14:paraId="249734CB" w14:textId="77777777" w:rsidR="0028262A" w:rsidRPr="00BD2B20" w:rsidRDefault="0028262A" w:rsidP="0028262A">
      <w:pPr>
        <w:pStyle w:val="Textosinformato"/>
        <w:spacing w:line="276" w:lineRule="auto"/>
        <w:ind w:left="-284"/>
        <w:jc w:val="both"/>
        <w:rPr>
          <w:rFonts w:asciiTheme="minorHAnsi" w:eastAsia="Times" w:hAnsiTheme="minorHAnsi" w:cstheme="minorHAnsi"/>
          <w:sz w:val="16"/>
          <w:szCs w:val="22"/>
          <w:lang w:val="es-MX"/>
        </w:rPr>
      </w:pPr>
    </w:p>
    <w:tbl>
      <w:tblPr>
        <w:tblW w:w="5400" w:type="pct"/>
        <w:tblInd w:w="-356" w:type="dxa"/>
        <w:tblCellMar>
          <w:left w:w="70" w:type="dxa"/>
          <w:right w:w="70" w:type="dxa"/>
        </w:tblCellMar>
        <w:tblLook w:val="04A0" w:firstRow="1" w:lastRow="0" w:firstColumn="1" w:lastColumn="0" w:noHBand="0" w:noVBand="1"/>
      </w:tblPr>
      <w:tblGrid>
        <w:gridCol w:w="914"/>
        <w:gridCol w:w="1439"/>
        <w:gridCol w:w="1318"/>
        <w:gridCol w:w="1413"/>
        <w:gridCol w:w="925"/>
        <w:gridCol w:w="1306"/>
        <w:gridCol w:w="1043"/>
        <w:gridCol w:w="1176"/>
      </w:tblGrid>
      <w:tr w:rsidR="000C2346" w:rsidRPr="00BD2B20" w14:paraId="6AF8BFCA" w14:textId="77777777" w:rsidTr="0028262A">
        <w:trPr>
          <w:trHeight w:val="900"/>
        </w:trPr>
        <w:tc>
          <w:tcPr>
            <w:tcW w:w="479" w:type="pct"/>
            <w:tcBorders>
              <w:top w:val="single" w:sz="4" w:space="0" w:color="auto"/>
              <w:left w:val="single" w:sz="4" w:space="0" w:color="auto"/>
              <w:bottom w:val="single" w:sz="4" w:space="0" w:color="auto"/>
              <w:right w:val="single" w:sz="4" w:space="0" w:color="auto"/>
            </w:tcBorders>
            <w:shd w:val="clear" w:color="auto" w:fill="9D2449"/>
            <w:noWrap/>
            <w:vAlign w:val="center"/>
            <w:hideMark/>
          </w:tcPr>
          <w:p w14:paraId="57D11AC0" w14:textId="77777777" w:rsidR="0028262A" w:rsidRPr="00CC4F51" w:rsidRDefault="0028262A" w:rsidP="0028262A">
            <w:pPr>
              <w:pStyle w:val="Textosinformato"/>
              <w:ind w:left="72"/>
              <w:jc w:val="center"/>
              <w:rPr>
                <w:rFonts w:asciiTheme="minorHAnsi" w:eastAsia="Times" w:hAnsiTheme="minorHAnsi" w:cstheme="minorHAnsi"/>
                <w:b/>
                <w:color w:val="FFFFFF" w:themeColor="background1"/>
                <w:sz w:val="16"/>
                <w:szCs w:val="22"/>
              </w:rPr>
            </w:pPr>
            <w:r w:rsidRPr="00CC4F51">
              <w:rPr>
                <w:rFonts w:asciiTheme="minorHAnsi" w:eastAsia="Times" w:hAnsiTheme="minorHAnsi" w:cstheme="minorHAnsi"/>
                <w:b/>
                <w:color w:val="FFFFFF" w:themeColor="background1"/>
                <w:sz w:val="16"/>
                <w:szCs w:val="22"/>
              </w:rPr>
              <w:t>Proceso</w:t>
            </w:r>
          </w:p>
        </w:tc>
        <w:tc>
          <w:tcPr>
            <w:tcW w:w="754" w:type="pct"/>
            <w:tcBorders>
              <w:top w:val="single" w:sz="4" w:space="0" w:color="auto"/>
              <w:left w:val="nil"/>
              <w:bottom w:val="single" w:sz="4" w:space="0" w:color="auto"/>
              <w:right w:val="single" w:sz="4" w:space="0" w:color="auto"/>
            </w:tcBorders>
            <w:shd w:val="clear" w:color="auto" w:fill="9D2449"/>
            <w:vAlign w:val="center"/>
            <w:hideMark/>
          </w:tcPr>
          <w:p w14:paraId="0BFC0AC6" w14:textId="77777777" w:rsidR="0028262A" w:rsidRPr="00CC4F51" w:rsidRDefault="0028262A" w:rsidP="0028262A">
            <w:pPr>
              <w:pStyle w:val="Textosinformato"/>
              <w:ind w:left="66"/>
              <w:jc w:val="center"/>
              <w:rPr>
                <w:rFonts w:asciiTheme="minorHAnsi" w:eastAsia="Times" w:hAnsiTheme="minorHAnsi" w:cstheme="minorHAnsi"/>
                <w:b/>
                <w:color w:val="FFFFFF" w:themeColor="background1"/>
                <w:sz w:val="16"/>
                <w:szCs w:val="22"/>
              </w:rPr>
            </w:pPr>
            <w:r w:rsidRPr="00CC4F51">
              <w:rPr>
                <w:rFonts w:asciiTheme="minorHAnsi" w:eastAsia="Times" w:hAnsiTheme="minorHAnsi" w:cstheme="minorHAnsi"/>
                <w:b/>
                <w:color w:val="FFFFFF" w:themeColor="background1"/>
                <w:sz w:val="16"/>
                <w:szCs w:val="22"/>
              </w:rPr>
              <w:t>Recomendación</w:t>
            </w:r>
          </w:p>
        </w:tc>
        <w:tc>
          <w:tcPr>
            <w:tcW w:w="691" w:type="pct"/>
            <w:tcBorders>
              <w:top w:val="single" w:sz="4" w:space="0" w:color="auto"/>
              <w:left w:val="single" w:sz="4" w:space="0" w:color="auto"/>
              <w:bottom w:val="single" w:sz="4" w:space="0" w:color="auto"/>
              <w:right w:val="single" w:sz="4" w:space="0" w:color="auto"/>
            </w:tcBorders>
            <w:shd w:val="clear" w:color="auto" w:fill="9D2449"/>
            <w:vAlign w:val="center"/>
            <w:hideMark/>
          </w:tcPr>
          <w:p w14:paraId="5F360B4B" w14:textId="77777777" w:rsidR="0028262A" w:rsidRPr="00CC4F51" w:rsidRDefault="0028262A" w:rsidP="0028262A">
            <w:pPr>
              <w:pStyle w:val="Textosinformato"/>
              <w:ind w:left="73"/>
              <w:jc w:val="center"/>
              <w:rPr>
                <w:rFonts w:asciiTheme="minorHAnsi" w:eastAsia="Times" w:hAnsiTheme="minorHAnsi" w:cstheme="minorHAnsi"/>
                <w:b/>
                <w:color w:val="FFFFFF" w:themeColor="background1"/>
                <w:sz w:val="16"/>
                <w:szCs w:val="22"/>
              </w:rPr>
            </w:pPr>
            <w:r w:rsidRPr="00CC4F51">
              <w:rPr>
                <w:rFonts w:asciiTheme="minorHAnsi" w:eastAsia="Times" w:hAnsiTheme="minorHAnsi" w:cstheme="minorHAnsi"/>
                <w:b/>
                <w:color w:val="FFFFFF" w:themeColor="background1"/>
                <w:sz w:val="16"/>
                <w:szCs w:val="22"/>
              </w:rPr>
              <w:t>Breve análisis de viabilidad de la implementación</w:t>
            </w:r>
          </w:p>
        </w:tc>
        <w:tc>
          <w:tcPr>
            <w:tcW w:w="741" w:type="pct"/>
            <w:tcBorders>
              <w:top w:val="single" w:sz="4" w:space="0" w:color="auto"/>
              <w:left w:val="nil"/>
              <w:bottom w:val="single" w:sz="4" w:space="0" w:color="auto"/>
              <w:right w:val="single" w:sz="4" w:space="0" w:color="auto"/>
            </w:tcBorders>
            <w:shd w:val="clear" w:color="auto" w:fill="9D2449"/>
            <w:vAlign w:val="center"/>
            <w:hideMark/>
          </w:tcPr>
          <w:p w14:paraId="375C3362" w14:textId="77777777" w:rsidR="0028262A" w:rsidRPr="00CC4F51" w:rsidRDefault="0028262A" w:rsidP="0028262A">
            <w:pPr>
              <w:pStyle w:val="Textosinformato"/>
              <w:ind w:left="36"/>
              <w:jc w:val="center"/>
              <w:rPr>
                <w:rFonts w:asciiTheme="minorHAnsi" w:eastAsia="Times" w:hAnsiTheme="minorHAnsi" w:cstheme="minorHAnsi"/>
                <w:b/>
                <w:color w:val="FFFFFF" w:themeColor="background1"/>
                <w:sz w:val="16"/>
                <w:szCs w:val="22"/>
              </w:rPr>
            </w:pPr>
            <w:r w:rsidRPr="00CC4F51">
              <w:rPr>
                <w:rFonts w:asciiTheme="minorHAnsi" w:eastAsia="Times" w:hAnsiTheme="minorHAnsi" w:cstheme="minorHAnsi"/>
                <w:b/>
                <w:color w:val="FFFFFF" w:themeColor="background1"/>
                <w:sz w:val="16"/>
                <w:szCs w:val="22"/>
              </w:rPr>
              <w:t>Principales responsables de la implementación</w:t>
            </w:r>
          </w:p>
        </w:tc>
        <w:tc>
          <w:tcPr>
            <w:tcW w:w="485" w:type="pct"/>
            <w:tcBorders>
              <w:top w:val="single" w:sz="4" w:space="0" w:color="auto"/>
              <w:left w:val="nil"/>
              <w:bottom w:val="single" w:sz="4" w:space="0" w:color="auto"/>
              <w:right w:val="single" w:sz="4" w:space="0" w:color="auto"/>
            </w:tcBorders>
            <w:shd w:val="clear" w:color="auto" w:fill="9D2449"/>
            <w:vAlign w:val="center"/>
            <w:hideMark/>
          </w:tcPr>
          <w:p w14:paraId="672C0918" w14:textId="77777777" w:rsidR="0028262A" w:rsidRPr="00CC4F51" w:rsidRDefault="0028262A" w:rsidP="0028262A">
            <w:pPr>
              <w:pStyle w:val="Textosinformato"/>
              <w:jc w:val="center"/>
              <w:rPr>
                <w:rFonts w:asciiTheme="minorHAnsi" w:eastAsia="Times" w:hAnsiTheme="minorHAnsi" w:cstheme="minorHAnsi"/>
                <w:b/>
                <w:color w:val="FFFFFF" w:themeColor="background1"/>
                <w:sz w:val="16"/>
                <w:szCs w:val="22"/>
              </w:rPr>
            </w:pPr>
            <w:r w:rsidRPr="00CC4F51">
              <w:rPr>
                <w:rFonts w:asciiTheme="minorHAnsi" w:eastAsia="Times" w:hAnsiTheme="minorHAnsi" w:cstheme="minorHAnsi"/>
                <w:b/>
                <w:color w:val="FFFFFF" w:themeColor="background1"/>
                <w:sz w:val="16"/>
                <w:szCs w:val="22"/>
              </w:rPr>
              <w:t>Situación actual</w:t>
            </w:r>
          </w:p>
        </w:tc>
        <w:tc>
          <w:tcPr>
            <w:tcW w:w="685" w:type="pct"/>
            <w:tcBorders>
              <w:top w:val="single" w:sz="4" w:space="0" w:color="auto"/>
              <w:left w:val="nil"/>
              <w:bottom w:val="single" w:sz="4" w:space="0" w:color="auto"/>
              <w:right w:val="single" w:sz="4" w:space="0" w:color="auto"/>
            </w:tcBorders>
            <w:shd w:val="clear" w:color="auto" w:fill="9D2449"/>
            <w:vAlign w:val="center"/>
            <w:hideMark/>
          </w:tcPr>
          <w:p w14:paraId="1F65DD66" w14:textId="77777777" w:rsidR="0028262A" w:rsidRPr="00CC4F51" w:rsidRDefault="0028262A" w:rsidP="0028262A">
            <w:pPr>
              <w:pStyle w:val="Textosinformato"/>
              <w:ind w:left="110"/>
              <w:jc w:val="center"/>
              <w:rPr>
                <w:rFonts w:asciiTheme="minorHAnsi" w:eastAsia="Times" w:hAnsiTheme="minorHAnsi" w:cstheme="minorHAnsi"/>
                <w:b/>
                <w:color w:val="FFFFFF" w:themeColor="background1"/>
                <w:sz w:val="16"/>
                <w:szCs w:val="22"/>
              </w:rPr>
            </w:pPr>
            <w:r w:rsidRPr="00CC4F51">
              <w:rPr>
                <w:rFonts w:asciiTheme="minorHAnsi" w:eastAsia="Times" w:hAnsiTheme="minorHAnsi" w:cstheme="minorHAnsi"/>
                <w:b/>
                <w:color w:val="FFFFFF" w:themeColor="background1"/>
                <w:sz w:val="16"/>
                <w:szCs w:val="22"/>
              </w:rPr>
              <w:t>Efectos potenciales esperados</w:t>
            </w:r>
          </w:p>
        </w:tc>
        <w:tc>
          <w:tcPr>
            <w:tcW w:w="547" w:type="pct"/>
            <w:tcBorders>
              <w:top w:val="single" w:sz="4" w:space="0" w:color="auto"/>
              <w:left w:val="nil"/>
              <w:bottom w:val="single" w:sz="4" w:space="0" w:color="auto"/>
              <w:right w:val="single" w:sz="4" w:space="0" w:color="auto"/>
            </w:tcBorders>
            <w:shd w:val="clear" w:color="auto" w:fill="9D2449"/>
            <w:vAlign w:val="center"/>
            <w:hideMark/>
          </w:tcPr>
          <w:p w14:paraId="21EB5950" w14:textId="77777777" w:rsidR="0028262A" w:rsidRPr="00CC4F51" w:rsidRDefault="0028262A" w:rsidP="0028262A">
            <w:pPr>
              <w:pStyle w:val="Textosinformato"/>
              <w:ind w:left="89"/>
              <w:jc w:val="center"/>
              <w:rPr>
                <w:rFonts w:asciiTheme="minorHAnsi" w:eastAsia="Times" w:hAnsiTheme="minorHAnsi" w:cstheme="minorHAnsi"/>
                <w:b/>
                <w:color w:val="FFFFFF" w:themeColor="background1"/>
                <w:sz w:val="16"/>
                <w:szCs w:val="22"/>
              </w:rPr>
            </w:pPr>
            <w:r w:rsidRPr="00CC4F51">
              <w:rPr>
                <w:rFonts w:asciiTheme="minorHAnsi" w:eastAsia="Times" w:hAnsiTheme="minorHAnsi" w:cstheme="minorHAnsi"/>
                <w:b/>
                <w:color w:val="FFFFFF" w:themeColor="background1"/>
                <w:sz w:val="16"/>
                <w:szCs w:val="22"/>
              </w:rPr>
              <w:t>Medio de verificación</w:t>
            </w:r>
          </w:p>
        </w:tc>
        <w:tc>
          <w:tcPr>
            <w:tcW w:w="617" w:type="pct"/>
            <w:tcBorders>
              <w:top w:val="single" w:sz="4" w:space="0" w:color="auto"/>
              <w:left w:val="nil"/>
              <w:bottom w:val="single" w:sz="4" w:space="0" w:color="auto"/>
              <w:right w:val="single" w:sz="4" w:space="0" w:color="auto"/>
            </w:tcBorders>
            <w:shd w:val="clear" w:color="auto" w:fill="9D2449"/>
            <w:hideMark/>
          </w:tcPr>
          <w:p w14:paraId="5CCE21EF" w14:textId="77777777" w:rsidR="0028262A" w:rsidRPr="00CC4F51" w:rsidRDefault="0028262A" w:rsidP="0028262A">
            <w:pPr>
              <w:pStyle w:val="Textosinformato"/>
              <w:jc w:val="center"/>
              <w:rPr>
                <w:rFonts w:asciiTheme="minorHAnsi" w:eastAsia="Times" w:hAnsiTheme="minorHAnsi" w:cstheme="minorHAnsi"/>
                <w:b/>
                <w:color w:val="FFFFFF" w:themeColor="background1"/>
                <w:sz w:val="16"/>
                <w:szCs w:val="22"/>
              </w:rPr>
            </w:pPr>
            <w:r w:rsidRPr="00CC4F51">
              <w:rPr>
                <w:rFonts w:asciiTheme="minorHAnsi" w:eastAsia="Times" w:hAnsiTheme="minorHAnsi" w:cstheme="minorHAnsi"/>
                <w:b/>
                <w:color w:val="FFFFFF" w:themeColor="background1"/>
                <w:sz w:val="16"/>
                <w:szCs w:val="22"/>
              </w:rPr>
              <w:t>Nivel de priorización (Alto, Medio, o Bajo)*</w:t>
            </w:r>
          </w:p>
        </w:tc>
      </w:tr>
      <w:tr w:rsidR="000C2346" w:rsidRPr="00BD2B20" w14:paraId="7BFB2B22" w14:textId="77777777" w:rsidTr="0028262A">
        <w:trPr>
          <w:trHeight w:val="300"/>
        </w:trPr>
        <w:tc>
          <w:tcPr>
            <w:tcW w:w="479" w:type="pct"/>
            <w:tcBorders>
              <w:top w:val="nil"/>
              <w:left w:val="single" w:sz="4" w:space="0" w:color="auto"/>
              <w:bottom w:val="single" w:sz="4" w:space="0" w:color="auto"/>
              <w:right w:val="single" w:sz="4" w:space="0" w:color="auto"/>
            </w:tcBorders>
            <w:noWrap/>
            <w:vAlign w:val="bottom"/>
            <w:hideMark/>
          </w:tcPr>
          <w:p w14:paraId="63E28CC9" w14:textId="77777777" w:rsidR="0028262A" w:rsidRPr="00BD2B20" w:rsidRDefault="0028262A" w:rsidP="0028262A">
            <w:pPr>
              <w:pStyle w:val="Textosinformato"/>
              <w:ind w:left="72"/>
              <w:jc w:val="both"/>
              <w:rPr>
                <w:rFonts w:asciiTheme="minorHAnsi" w:eastAsia="Times" w:hAnsiTheme="minorHAnsi" w:cstheme="minorHAnsi"/>
                <w:b/>
                <w:sz w:val="16"/>
                <w:szCs w:val="22"/>
              </w:rPr>
            </w:pPr>
            <w:r w:rsidRPr="00BD2B20">
              <w:rPr>
                <w:rFonts w:asciiTheme="minorHAnsi" w:eastAsia="Times" w:hAnsiTheme="minorHAnsi" w:cstheme="minorHAnsi"/>
                <w:b/>
                <w:sz w:val="16"/>
                <w:szCs w:val="22"/>
              </w:rPr>
              <w:t> </w:t>
            </w:r>
          </w:p>
        </w:tc>
        <w:tc>
          <w:tcPr>
            <w:tcW w:w="754" w:type="pct"/>
            <w:tcBorders>
              <w:top w:val="nil"/>
              <w:left w:val="nil"/>
              <w:bottom w:val="single" w:sz="4" w:space="0" w:color="auto"/>
              <w:right w:val="single" w:sz="4" w:space="0" w:color="auto"/>
            </w:tcBorders>
          </w:tcPr>
          <w:p w14:paraId="053FE426" w14:textId="77777777" w:rsidR="0028262A" w:rsidRPr="00BD2B20" w:rsidRDefault="0028262A" w:rsidP="0028262A">
            <w:pPr>
              <w:pStyle w:val="Textosinformato"/>
              <w:ind w:left="66"/>
              <w:jc w:val="both"/>
              <w:rPr>
                <w:rFonts w:asciiTheme="minorHAnsi" w:eastAsia="Times" w:hAnsiTheme="minorHAnsi" w:cstheme="minorHAnsi"/>
                <w:b/>
                <w:sz w:val="16"/>
                <w:szCs w:val="22"/>
              </w:rPr>
            </w:pPr>
          </w:p>
        </w:tc>
        <w:tc>
          <w:tcPr>
            <w:tcW w:w="691" w:type="pct"/>
            <w:tcBorders>
              <w:top w:val="single" w:sz="4" w:space="0" w:color="auto"/>
              <w:left w:val="single" w:sz="4" w:space="0" w:color="auto"/>
              <w:bottom w:val="single" w:sz="4" w:space="0" w:color="auto"/>
              <w:right w:val="single" w:sz="4" w:space="0" w:color="auto"/>
            </w:tcBorders>
            <w:noWrap/>
            <w:vAlign w:val="bottom"/>
            <w:hideMark/>
          </w:tcPr>
          <w:p w14:paraId="7F203335" w14:textId="77777777" w:rsidR="0028262A" w:rsidRPr="00BD2B20" w:rsidRDefault="0028262A" w:rsidP="0028262A">
            <w:pPr>
              <w:pStyle w:val="Textosinformato"/>
              <w:ind w:left="73"/>
              <w:jc w:val="both"/>
              <w:rPr>
                <w:rFonts w:asciiTheme="minorHAnsi" w:eastAsia="Times" w:hAnsiTheme="minorHAnsi" w:cstheme="minorHAnsi"/>
                <w:b/>
                <w:sz w:val="16"/>
                <w:szCs w:val="22"/>
              </w:rPr>
            </w:pPr>
            <w:r w:rsidRPr="00BD2B20">
              <w:rPr>
                <w:rFonts w:asciiTheme="minorHAnsi" w:eastAsia="Times" w:hAnsiTheme="minorHAnsi" w:cstheme="minorHAnsi"/>
                <w:b/>
                <w:sz w:val="16"/>
                <w:szCs w:val="22"/>
              </w:rPr>
              <w:t> </w:t>
            </w:r>
          </w:p>
        </w:tc>
        <w:tc>
          <w:tcPr>
            <w:tcW w:w="741" w:type="pct"/>
            <w:tcBorders>
              <w:top w:val="nil"/>
              <w:left w:val="nil"/>
              <w:bottom w:val="single" w:sz="4" w:space="0" w:color="auto"/>
              <w:right w:val="single" w:sz="4" w:space="0" w:color="auto"/>
            </w:tcBorders>
            <w:noWrap/>
            <w:vAlign w:val="bottom"/>
            <w:hideMark/>
          </w:tcPr>
          <w:p w14:paraId="11597B4F" w14:textId="77777777" w:rsidR="0028262A" w:rsidRPr="00BD2B20" w:rsidRDefault="0028262A" w:rsidP="0028262A">
            <w:pPr>
              <w:pStyle w:val="Textosinformato"/>
              <w:ind w:left="36"/>
              <w:jc w:val="both"/>
              <w:rPr>
                <w:rFonts w:asciiTheme="minorHAnsi" w:eastAsia="Times" w:hAnsiTheme="minorHAnsi" w:cstheme="minorHAnsi"/>
                <w:b/>
                <w:sz w:val="16"/>
                <w:szCs w:val="22"/>
              </w:rPr>
            </w:pPr>
            <w:r w:rsidRPr="00BD2B20">
              <w:rPr>
                <w:rFonts w:asciiTheme="minorHAnsi" w:eastAsia="Times" w:hAnsiTheme="minorHAnsi" w:cstheme="minorHAnsi"/>
                <w:b/>
                <w:sz w:val="16"/>
                <w:szCs w:val="22"/>
              </w:rPr>
              <w:t> </w:t>
            </w:r>
          </w:p>
        </w:tc>
        <w:tc>
          <w:tcPr>
            <w:tcW w:w="485" w:type="pct"/>
            <w:tcBorders>
              <w:top w:val="nil"/>
              <w:left w:val="nil"/>
              <w:bottom w:val="single" w:sz="4" w:space="0" w:color="auto"/>
              <w:right w:val="single" w:sz="4" w:space="0" w:color="auto"/>
            </w:tcBorders>
            <w:noWrap/>
            <w:vAlign w:val="bottom"/>
            <w:hideMark/>
          </w:tcPr>
          <w:p w14:paraId="30DC2D56" w14:textId="77777777" w:rsidR="0028262A" w:rsidRPr="00BD2B20" w:rsidRDefault="0028262A" w:rsidP="0028262A">
            <w:pPr>
              <w:pStyle w:val="Textosinformato"/>
              <w:jc w:val="both"/>
              <w:rPr>
                <w:rFonts w:asciiTheme="minorHAnsi" w:eastAsia="Times" w:hAnsiTheme="minorHAnsi" w:cstheme="minorHAnsi"/>
                <w:b/>
                <w:sz w:val="16"/>
                <w:szCs w:val="22"/>
              </w:rPr>
            </w:pPr>
            <w:r w:rsidRPr="00BD2B20">
              <w:rPr>
                <w:rFonts w:asciiTheme="minorHAnsi" w:eastAsia="Times" w:hAnsiTheme="minorHAnsi" w:cstheme="minorHAnsi"/>
                <w:b/>
                <w:sz w:val="16"/>
                <w:szCs w:val="22"/>
              </w:rPr>
              <w:t> </w:t>
            </w:r>
          </w:p>
        </w:tc>
        <w:tc>
          <w:tcPr>
            <w:tcW w:w="685" w:type="pct"/>
            <w:tcBorders>
              <w:top w:val="nil"/>
              <w:left w:val="nil"/>
              <w:bottom w:val="single" w:sz="4" w:space="0" w:color="auto"/>
              <w:right w:val="single" w:sz="4" w:space="0" w:color="auto"/>
            </w:tcBorders>
            <w:noWrap/>
            <w:vAlign w:val="bottom"/>
            <w:hideMark/>
          </w:tcPr>
          <w:p w14:paraId="09C41975" w14:textId="77777777" w:rsidR="0028262A" w:rsidRPr="00BD2B20" w:rsidRDefault="0028262A" w:rsidP="0028262A">
            <w:pPr>
              <w:pStyle w:val="Textosinformato"/>
              <w:ind w:left="110"/>
              <w:jc w:val="both"/>
              <w:rPr>
                <w:rFonts w:asciiTheme="minorHAnsi" w:eastAsia="Times" w:hAnsiTheme="minorHAnsi" w:cstheme="minorHAnsi"/>
                <w:b/>
                <w:sz w:val="16"/>
                <w:szCs w:val="22"/>
              </w:rPr>
            </w:pPr>
            <w:r w:rsidRPr="00BD2B20">
              <w:rPr>
                <w:rFonts w:asciiTheme="minorHAnsi" w:eastAsia="Times" w:hAnsiTheme="minorHAnsi" w:cstheme="minorHAnsi"/>
                <w:b/>
                <w:sz w:val="16"/>
                <w:szCs w:val="22"/>
              </w:rPr>
              <w:t> </w:t>
            </w:r>
          </w:p>
        </w:tc>
        <w:tc>
          <w:tcPr>
            <w:tcW w:w="547" w:type="pct"/>
            <w:tcBorders>
              <w:top w:val="nil"/>
              <w:left w:val="nil"/>
              <w:bottom w:val="single" w:sz="4" w:space="0" w:color="auto"/>
              <w:right w:val="single" w:sz="4" w:space="0" w:color="auto"/>
            </w:tcBorders>
            <w:noWrap/>
            <w:vAlign w:val="bottom"/>
            <w:hideMark/>
          </w:tcPr>
          <w:p w14:paraId="43114F7B" w14:textId="77777777" w:rsidR="0028262A" w:rsidRPr="00BD2B20" w:rsidRDefault="0028262A" w:rsidP="0028262A">
            <w:pPr>
              <w:pStyle w:val="Textosinformato"/>
              <w:ind w:left="89"/>
              <w:jc w:val="both"/>
              <w:rPr>
                <w:rFonts w:asciiTheme="minorHAnsi" w:eastAsia="Times" w:hAnsiTheme="minorHAnsi" w:cstheme="minorHAnsi"/>
                <w:b/>
                <w:sz w:val="16"/>
                <w:szCs w:val="22"/>
              </w:rPr>
            </w:pPr>
            <w:r w:rsidRPr="00BD2B20">
              <w:rPr>
                <w:rFonts w:asciiTheme="minorHAnsi" w:eastAsia="Times" w:hAnsiTheme="minorHAnsi" w:cstheme="minorHAnsi"/>
                <w:b/>
                <w:sz w:val="16"/>
                <w:szCs w:val="22"/>
              </w:rPr>
              <w:t> </w:t>
            </w:r>
          </w:p>
        </w:tc>
        <w:tc>
          <w:tcPr>
            <w:tcW w:w="617" w:type="pct"/>
            <w:tcBorders>
              <w:top w:val="nil"/>
              <w:left w:val="nil"/>
              <w:bottom w:val="single" w:sz="4" w:space="0" w:color="auto"/>
              <w:right w:val="single" w:sz="4" w:space="0" w:color="auto"/>
            </w:tcBorders>
          </w:tcPr>
          <w:p w14:paraId="0A230172" w14:textId="77777777" w:rsidR="0028262A" w:rsidRPr="00BD2B20" w:rsidRDefault="0028262A" w:rsidP="0028262A">
            <w:pPr>
              <w:pStyle w:val="Textosinformato"/>
              <w:jc w:val="both"/>
              <w:rPr>
                <w:rFonts w:asciiTheme="minorHAnsi" w:eastAsia="Times" w:hAnsiTheme="minorHAnsi" w:cstheme="minorHAnsi"/>
                <w:b/>
                <w:sz w:val="16"/>
                <w:szCs w:val="22"/>
              </w:rPr>
            </w:pPr>
          </w:p>
        </w:tc>
      </w:tr>
      <w:tr w:rsidR="000C2346" w:rsidRPr="00BD2B20" w14:paraId="25E68B3C" w14:textId="77777777" w:rsidTr="0028262A">
        <w:trPr>
          <w:trHeight w:val="300"/>
        </w:trPr>
        <w:tc>
          <w:tcPr>
            <w:tcW w:w="479" w:type="pct"/>
            <w:tcBorders>
              <w:top w:val="nil"/>
              <w:left w:val="single" w:sz="4" w:space="0" w:color="auto"/>
              <w:bottom w:val="single" w:sz="4" w:space="0" w:color="auto"/>
              <w:right w:val="single" w:sz="4" w:space="0" w:color="auto"/>
            </w:tcBorders>
            <w:noWrap/>
            <w:vAlign w:val="bottom"/>
            <w:hideMark/>
          </w:tcPr>
          <w:p w14:paraId="6DB2A472" w14:textId="77777777" w:rsidR="0028262A" w:rsidRPr="00BD2B20" w:rsidRDefault="0028262A" w:rsidP="0028262A">
            <w:pPr>
              <w:pStyle w:val="Textosinformato"/>
              <w:ind w:left="72"/>
              <w:jc w:val="both"/>
              <w:rPr>
                <w:rFonts w:asciiTheme="minorHAnsi" w:eastAsia="Times" w:hAnsiTheme="minorHAnsi" w:cstheme="minorHAnsi"/>
                <w:b/>
                <w:sz w:val="16"/>
                <w:szCs w:val="22"/>
              </w:rPr>
            </w:pPr>
            <w:r w:rsidRPr="00BD2B20">
              <w:rPr>
                <w:rFonts w:asciiTheme="minorHAnsi" w:eastAsia="Times" w:hAnsiTheme="minorHAnsi" w:cstheme="minorHAnsi"/>
                <w:b/>
                <w:sz w:val="16"/>
                <w:szCs w:val="22"/>
              </w:rPr>
              <w:t> </w:t>
            </w:r>
          </w:p>
        </w:tc>
        <w:tc>
          <w:tcPr>
            <w:tcW w:w="754" w:type="pct"/>
            <w:tcBorders>
              <w:top w:val="nil"/>
              <w:left w:val="nil"/>
              <w:bottom w:val="single" w:sz="4" w:space="0" w:color="auto"/>
              <w:right w:val="single" w:sz="4" w:space="0" w:color="auto"/>
            </w:tcBorders>
          </w:tcPr>
          <w:p w14:paraId="795B953C" w14:textId="77777777" w:rsidR="0028262A" w:rsidRPr="00BD2B20" w:rsidRDefault="0028262A" w:rsidP="0028262A">
            <w:pPr>
              <w:pStyle w:val="Textosinformato"/>
              <w:ind w:left="66"/>
              <w:jc w:val="both"/>
              <w:rPr>
                <w:rFonts w:asciiTheme="minorHAnsi" w:eastAsia="Times" w:hAnsiTheme="minorHAnsi" w:cstheme="minorHAnsi"/>
                <w:b/>
                <w:sz w:val="16"/>
                <w:szCs w:val="22"/>
              </w:rPr>
            </w:pPr>
          </w:p>
        </w:tc>
        <w:tc>
          <w:tcPr>
            <w:tcW w:w="691" w:type="pct"/>
            <w:tcBorders>
              <w:top w:val="single" w:sz="4" w:space="0" w:color="auto"/>
              <w:left w:val="single" w:sz="4" w:space="0" w:color="auto"/>
              <w:bottom w:val="single" w:sz="4" w:space="0" w:color="auto"/>
              <w:right w:val="single" w:sz="4" w:space="0" w:color="auto"/>
            </w:tcBorders>
            <w:noWrap/>
            <w:vAlign w:val="bottom"/>
            <w:hideMark/>
          </w:tcPr>
          <w:p w14:paraId="49790752" w14:textId="77777777" w:rsidR="0028262A" w:rsidRPr="00BD2B20" w:rsidRDefault="0028262A" w:rsidP="0028262A">
            <w:pPr>
              <w:pStyle w:val="Textosinformato"/>
              <w:ind w:left="73"/>
              <w:jc w:val="both"/>
              <w:rPr>
                <w:rFonts w:asciiTheme="minorHAnsi" w:eastAsia="Times" w:hAnsiTheme="minorHAnsi" w:cstheme="minorHAnsi"/>
                <w:b/>
                <w:sz w:val="16"/>
                <w:szCs w:val="22"/>
              </w:rPr>
            </w:pPr>
            <w:r w:rsidRPr="00BD2B20">
              <w:rPr>
                <w:rFonts w:asciiTheme="minorHAnsi" w:eastAsia="Times" w:hAnsiTheme="minorHAnsi" w:cstheme="minorHAnsi"/>
                <w:b/>
                <w:sz w:val="16"/>
                <w:szCs w:val="22"/>
              </w:rPr>
              <w:t> </w:t>
            </w:r>
          </w:p>
        </w:tc>
        <w:tc>
          <w:tcPr>
            <w:tcW w:w="741" w:type="pct"/>
            <w:tcBorders>
              <w:top w:val="nil"/>
              <w:left w:val="nil"/>
              <w:bottom w:val="single" w:sz="4" w:space="0" w:color="auto"/>
              <w:right w:val="single" w:sz="4" w:space="0" w:color="auto"/>
            </w:tcBorders>
            <w:noWrap/>
            <w:vAlign w:val="bottom"/>
            <w:hideMark/>
          </w:tcPr>
          <w:p w14:paraId="431ABD9D" w14:textId="77777777" w:rsidR="0028262A" w:rsidRPr="00BD2B20" w:rsidRDefault="0028262A" w:rsidP="0028262A">
            <w:pPr>
              <w:pStyle w:val="Textosinformato"/>
              <w:ind w:left="36"/>
              <w:jc w:val="both"/>
              <w:rPr>
                <w:rFonts w:asciiTheme="minorHAnsi" w:eastAsia="Times" w:hAnsiTheme="minorHAnsi" w:cstheme="minorHAnsi"/>
                <w:b/>
                <w:sz w:val="16"/>
                <w:szCs w:val="22"/>
              </w:rPr>
            </w:pPr>
            <w:r w:rsidRPr="00BD2B20">
              <w:rPr>
                <w:rFonts w:asciiTheme="minorHAnsi" w:eastAsia="Times" w:hAnsiTheme="minorHAnsi" w:cstheme="minorHAnsi"/>
                <w:b/>
                <w:sz w:val="16"/>
                <w:szCs w:val="22"/>
              </w:rPr>
              <w:t> </w:t>
            </w:r>
          </w:p>
        </w:tc>
        <w:tc>
          <w:tcPr>
            <w:tcW w:w="485" w:type="pct"/>
            <w:tcBorders>
              <w:top w:val="nil"/>
              <w:left w:val="nil"/>
              <w:bottom w:val="single" w:sz="4" w:space="0" w:color="auto"/>
              <w:right w:val="single" w:sz="4" w:space="0" w:color="auto"/>
            </w:tcBorders>
            <w:noWrap/>
            <w:vAlign w:val="bottom"/>
            <w:hideMark/>
          </w:tcPr>
          <w:p w14:paraId="73E90E4B" w14:textId="77777777" w:rsidR="0028262A" w:rsidRPr="00BD2B20" w:rsidRDefault="0028262A" w:rsidP="0028262A">
            <w:pPr>
              <w:pStyle w:val="Textosinformato"/>
              <w:jc w:val="both"/>
              <w:rPr>
                <w:rFonts w:asciiTheme="minorHAnsi" w:eastAsia="Times" w:hAnsiTheme="minorHAnsi" w:cstheme="minorHAnsi"/>
                <w:b/>
                <w:sz w:val="16"/>
                <w:szCs w:val="22"/>
              </w:rPr>
            </w:pPr>
            <w:r w:rsidRPr="00BD2B20">
              <w:rPr>
                <w:rFonts w:asciiTheme="minorHAnsi" w:eastAsia="Times" w:hAnsiTheme="minorHAnsi" w:cstheme="minorHAnsi"/>
                <w:b/>
                <w:sz w:val="16"/>
                <w:szCs w:val="22"/>
              </w:rPr>
              <w:t> </w:t>
            </w:r>
          </w:p>
        </w:tc>
        <w:tc>
          <w:tcPr>
            <w:tcW w:w="685" w:type="pct"/>
            <w:tcBorders>
              <w:top w:val="nil"/>
              <w:left w:val="nil"/>
              <w:bottom w:val="single" w:sz="4" w:space="0" w:color="auto"/>
              <w:right w:val="single" w:sz="4" w:space="0" w:color="auto"/>
            </w:tcBorders>
            <w:noWrap/>
            <w:vAlign w:val="bottom"/>
            <w:hideMark/>
          </w:tcPr>
          <w:p w14:paraId="4ED6406B" w14:textId="77777777" w:rsidR="0028262A" w:rsidRPr="00BD2B20" w:rsidRDefault="0028262A" w:rsidP="0028262A">
            <w:pPr>
              <w:pStyle w:val="Textosinformato"/>
              <w:ind w:left="110"/>
              <w:jc w:val="both"/>
              <w:rPr>
                <w:rFonts w:asciiTheme="minorHAnsi" w:eastAsia="Times" w:hAnsiTheme="minorHAnsi" w:cstheme="minorHAnsi"/>
                <w:b/>
                <w:sz w:val="16"/>
                <w:szCs w:val="22"/>
              </w:rPr>
            </w:pPr>
            <w:r w:rsidRPr="00BD2B20">
              <w:rPr>
                <w:rFonts w:asciiTheme="minorHAnsi" w:eastAsia="Times" w:hAnsiTheme="minorHAnsi" w:cstheme="minorHAnsi"/>
                <w:b/>
                <w:sz w:val="16"/>
                <w:szCs w:val="22"/>
              </w:rPr>
              <w:t> </w:t>
            </w:r>
          </w:p>
        </w:tc>
        <w:tc>
          <w:tcPr>
            <w:tcW w:w="547" w:type="pct"/>
            <w:tcBorders>
              <w:top w:val="nil"/>
              <w:left w:val="nil"/>
              <w:bottom w:val="single" w:sz="4" w:space="0" w:color="auto"/>
              <w:right w:val="single" w:sz="4" w:space="0" w:color="auto"/>
            </w:tcBorders>
            <w:noWrap/>
            <w:vAlign w:val="bottom"/>
            <w:hideMark/>
          </w:tcPr>
          <w:p w14:paraId="0C721560" w14:textId="77777777" w:rsidR="0028262A" w:rsidRPr="00BD2B20" w:rsidRDefault="0028262A" w:rsidP="0028262A">
            <w:pPr>
              <w:pStyle w:val="Textosinformato"/>
              <w:ind w:left="89"/>
              <w:jc w:val="both"/>
              <w:rPr>
                <w:rFonts w:asciiTheme="minorHAnsi" w:eastAsia="Times" w:hAnsiTheme="minorHAnsi" w:cstheme="minorHAnsi"/>
                <w:b/>
                <w:sz w:val="16"/>
                <w:szCs w:val="22"/>
              </w:rPr>
            </w:pPr>
            <w:r w:rsidRPr="00BD2B20">
              <w:rPr>
                <w:rFonts w:asciiTheme="minorHAnsi" w:eastAsia="Times" w:hAnsiTheme="minorHAnsi" w:cstheme="minorHAnsi"/>
                <w:b/>
                <w:sz w:val="16"/>
                <w:szCs w:val="22"/>
              </w:rPr>
              <w:t> </w:t>
            </w:r>
          </w:p>
        </w:tc>
        <w:tc>
          <w:tcPr>
            <w:tcW w:w="617" w:type="pct"/>
            <w:tcBorders>
              <w:top w:val="nil"/>
              <w:left w:val="nil"/>
              <w:bottom w:val="single" w:sz="4" w:space="0" w:color="auto"/>
              <w:right w:val="single" w:sz="4" w:space="0" w:color="auto"/>
            </w:tcBorders>
          </w:tcPr>
          <w:p w14:paraId="0FAAC8D0" w14:textId="77777777" w:rsidR="0028262A" w:rsidRPr="00BD2B20" w:rsidRDefault="0028262A" w:rsidP="0028262A">
            <w:pPr>
              <w:pStyle w:val="Textosinformato"/>
              <w:jc w:val="both"/>
              <w:rPr>
                <w:rFonts w:asciiTheme="minorHAnsi" w:eastAsia="Times" w:hAnsiTheme="minorHAnsi" w:cstheme="minorHAnsi"/>
                <w:b/>
                <w:sz w:val="16"/>
                <w:szCs w:val="22"/>
              </w:rPr>
            </w:pPr>
          </w:p>
        </w:tc>
      </w:tr>
      <w:tr w:rsidR="000C2346" w:rsidRPr="00BD2B20" w14:paraId="36DEEF2F" w14:textId="77777777" w:rsidTr="0028262A">
        <w:trPr>
          <w:trHeight w:val="300"/>
        </w:trPr>
        <w:tc>
          <w:tcPr>
            <w:tcW w:w="479" w:type="pct"/>
            <w:tcBorders>
              <w:top w:val="nil"/>
              <w:left w:val="single" w:sz="4" w:space="0" w:color="auto"/>
              <w:bottom w:val="single" w:sz="4" w:space="0" w:color="auto"/>
              <w:right w:val="single" w:sz="4" w:space="0" w:color="auto"/>
            </w:tcBorders>
            <w:noWrap/>
            <w:vAlign w:val="bottom"/>
            <w:hideMark/>
          </w:tcPr>
          <w:p w14:paraId="18785511" w14:textId="77777777" w:rsidR="0028262A" w:rsidRPr="00BD2B20" w:rsidRDefault="0028262A" w:rsidP="0028262A">
            <w:pPr>
              <w:pStyle w:val="Textosinformato"/>
              <w:ind w:left="72"/>
              <w:jc w:val="both"/>
              <w:rPr>
                <w:rFonts w:asciiTheme="minorHAnsi" w:eastAsia="Times" w:hAnsiTheme="minorHAnsi" w:cstheme="minorHAnsi"/>
                <w:b/>
                <w:sz w:val="16"/>
                <w:szCs w:val="22"/>
              </w:rPr>
            </w:pPr>
            <w:r w:rsidRPr="00BD2B20">
              <w:rPr>
                <w:rFonts w:asciiTheme="minorHAnsi" w:eastAsia="Times" w:hAnsiTheme="minorHAnsi" w:cstheme="minorHAnsi"/>
                <w:b/>
                <w:sz w:val="16"/>
                <w:szCs w:val="22"/>
              </w:rPr>
              <w:t> </w:t>
            </w:r>
          </w:p>
        </w:tc>
        <w:tc>
          <w:tcPr>
            <w:tcW w:w="754" w:type="pct"/>
            <w:tcBorders>
              <w:top w:val="nil"/>
              <w:left w:val="nil"/>
              <w:bottom w:val="single" w:sz="4" w:space="0" w:color="auto"/>
              <w:right w:val="single" w:sz="4" w:space="0" w:color="auto"/>
            </w:tcBorders>
          </w:tcPr>
          <w:p w14:paraId="5B641F9A" w14:textId="77777777" w:rsidR="0028262A" w:rsidRPr="00BD2B20" w:rsidRDefault="0028262A" w:rsidP="0028262A">
            <w:pPr>
              <w:pStyle w:val="Textosinformato"/>
              <w:ind w:left="66"/>
              <w:jc w:val="both"/>
              <w:rPr>
                <w:rFonts w:asciiTheme="minorHAnsi" w:eastAsia="Times" w:hAnsiTheme="minorHAnsi" w:cstheme="minorHAnsi"/>
                <w:b/>
                <w:sz w:val="16"/>
                <w:szCs w:val="22"/>
              </w:rPr>
            </w:pPr>
          </w:p>
        </w:tc>
        <w:tc>
          <w:tcPr>
            <w:tcW w:w="691" w:type="pct"/>
            <w:tcBorders>
              <w:top w:val="single" w:sz="4" w:space="0" w:color="auto"/>
              <w:left w:val="single" w:sz="4" w:space="0" w:color="auto"/>
              <w:bottom w:val="single" w:sz="4" w:space="0" w:color="auto"/>
              <w:right w:val="single" w:sz="4" w:space="0" w:color="auto"/>
            </w:tcBorders>
            <w:noWrap/>
            <w:vAlign w:val="bottom"/>
            <w:hideMark/>
          </w:tcPr>
          <w:p w14:paraId="2B1D3A27" w14:textId="77777777" w:rsidR="0028262A" w:rsidRPr="00BD2B20" w:rsidRDefault="0028262A" w:rsidP="0028262A">
            <w:pPr>
              <w:pStyle w:val="Textosinformato"/>
              <w:ind w:left="73"/>
              <w:jc w:val="both"/>
              <w:rPr>
                <w:rFonts w:asciiTheme="minorHAnsi" w:eastAsia="Times" w:hAnsiTheme="minorHAnsi" w:cstheme="minorHAnsi"/>
                <w:b/>
                <w:sz w:val="16"/>
                <w:szCs w:val="22"/>
              </w:rPr>
            </w:pPr>
            <w:r w:rsidRPr="00BD2B20">
              <w:rPr>
                <w:rFonts w:asciiTheme="minorHAnsi" w:eastAsia="Times" w:hAnsiTheme="minorHAnsi" w:cstheme="minorHAnsi"/>
                <w:b/>
                <w:sz w:val="16"/>
                <w:szCs w:val="22"/>
              </w:rPr>
              <w:t> </w:t>
            </w:r>
          </w:p>
        </w:tc>
        <w:tc>
          <w:tcPr>
            <w:tcW w:w="741" w:type="pct"/>
            <w:tcBorders>
              <w:top w:val="nil"/>
              <w:left w:val="nil"/>
              <w:bottom w:val="single" w:sz="4" w:space="0" w:color="auto"/>
              <w:right w:val="single" w:sz="4" w:space="0" w:color="auto"/>
            </w:tcBorders>
            <w:noWrap/>
            <w:vAlign w:val="bottom"/>
            <w:hideMark/>
          </w:tcPr>
          <w:p w14:paraId="1B4CB087" w14:textId="77777777" w:rsidR="0028262A" w:rsidRPr="00BD2B20" w:rsidRDefault="0028262A" w:rsidP="0028262A">
            <w:pPr>
              <w:pStyle w:val="Textosinformato"/>
              <w:ind w:left="36"/>
              <w:jc w:val="both"/>
              <w:rPr>
                <w:rFonts w:asciiTheme="minorHAnsi" w:eastAsia="Times" w:hAnsiTheme="minorHAnsi" w:cstheme="minorHAnsi"/>
                <w:b/>
                <w:sz w:val="16"/>
                <w:szCs w:val="22"/>
              </w:rPr>
            </w:pPr>
            <w:r w:rsidRPr="00BD2B20">
              <w:rPr>
                <w:rFonts w:asciiTheme="minorHAnsi" w:eastAsia="Times" w:hAnsiTheme="minorHAnsi" w:cstheme="minorHAnsi"/>
                <w:b/>
                <w:sz w:val="16"/>
                <w:szCs w:val="22"/>
              </w:rPr>
              <w:t> </w:t>
            </w:r>
          </w:p>
        </w:tc>
        <w:tc>
          <w:tcPr>
            <w:tcW w:w="485" w:type="pct"/>
            <w:tcBorders>
              <w:top w:val="nil"/>
              <w:left w:val="nil"/>
              <w:bottom w:val="single" w:sz="4" w:space="0" w:color="auto"/>
              <w:right w:val="single" w:sz="4" w:space="0" w:color="auto"/>
            </w:tcBorders>
            <w:noWrap/>
            <w:vAlign w:val="bottom"/>
            <w:hideMark/>
          </w:tcPr>
          <w:p w14:paraId="681CF405" w14:textId="77777777" w:rsidR="0028262A" w:rsidRPr="00BD2B20" w:rsidRDefault="0028262A" w:rsidP="0028262A">
            <w:pPr>
              <w:pStyle w:val="Textosinformato"/>
              <w:jc w:val="both"/>
              <w:rPr>
                <w:rFonts w:asciiTheme="minorHAnsi" w:eastAsia="Times" w:hAnsiTheme="minorHAnsi" w:cstheme="minorHAnsi"/>
                <w:b/>
                <w:sz w:val="16"/>
                <w:szCs w:val="22"/>
              </w:rPr>
            </w:pPr>
            <w:r w:rsidRPr="00BD2B20">
              <w:rPr>
                <w:rFonts w:asciiTheme="minorHAnsi" w:eastAsia="Times" w:hAnsiTheme="minorHAnsi" w:cstheme="minorHAnsi"/>
                <w:b/>
                <w:sz w:val="16"/>
                <w:szCs w:val="22"/>
              </w:rPr>
              <w:t> </w:t>
            </w:r>
          </w:p>
        </w:tc>
        <w:tc>
          <w:tcPr>
            <w:tcW w:w="685" w:type="pct"/>
            <w:tcBorders>
              <w:top w:val="nil"/>
              <w:left w:val="nil"/>
              <w:bottom w:val="single" w:sz="4" w:space="0" w:color="auto"/>
              <w:right w:val="single" w:sz="4" w:space="0" w:color="auto"/>
            </w:tcBorders>
            <w:noWrap/>
            <w:vAlign w:val="bottom"/>
            <w:hideMark/>
          </w:tcPr>
          <w:p w14:paraId="39CA60DF" w14:textId="77777777" w:rsidR="0028262A" w:rsidRPr="00BD2B20" w:rsidRDefault="0028262A" w:rsidP="0028262A">
            <w:pPr>
              <w:pStyle w:val="Textosinformato"/>
              <w:ind w:left="110"/>
              <w:jc w:val="both"/>
              <w:rPr>
                <w:rFonts w:asciiTheme="minorHAnsi" w:eastAsia="Times" w:hAnsiTheme="minorHAnsi" w:cstheme="minorHAnsi"/>
                <w:b/>
                <w:sz w:val="16"/>
                <w:szCs w:val="22"/>
              </w:rPr>
            </w:pPr>
            <w:r w:rsidRPr="00BD2B20">
              <w:rPr>
                <w:rFonts w:asciiTheme="minorHAnsi" w:eastAsia="Times" w:hAnsiTheme="minorHAnsi" w:cstheme="minorHAnsi"/>
                <w:b/>
                <w:sz w:val="16"/>
                <w:szCs w:val="22"/>
              </w:rPr>
              <w:t> </w:t>
            </w:r>
          </w:p>
        </w:tc>
        <w:tc>
          <w:tcPr>
            <w:tcW w:w="547" w:type="pct"/>
            <w:tcBorders>
              <w:top w:val="nil"/>
              <w:left w:val="nil"/>
              <w:bottom w:val="single" w:sz="4" w:space="0" w:color="auto"/>
              <w:right w:val="single" w:sz="4" w:space="0" w:color="auto"/>
            </w:tcBorders>
            <w:noWrap/>
            <w:vAlign w:val="bottom"/>
            <w:hideMark/>
          </w:tcPr>
          <w:p w14:paraId="23F32AEC" w14:textId="77777777" w:rsidR="0028262A" w:rsidRPr="00BD2B20" w:rsidRDefault="0028262A" w:rsidP="0028262A">
            <w:pPr>
              <w:pStyle w:val="Textosinformato"/>
              <w:ind w:left="89"/>
              <w:jc w:val="both"/>
              <w:rPr>
                <w:rFonts w:asciiTheme="minorHAnsi" w:eastAsia="Times" w:hAnsiTheme="minorHAnsi" w:cstheme="minorHAnsi"/>
                <w:b/>
                <w:sz w:val="16"/>
                <w:szCs w:val="22"/>
              </w:rPr>
            </w:pPr>
            <w:r w:rsidRPr="00BD2B20">
              <w:rPr>
                <w:rFonts w:asciiTheme="minorHAnsi" w:eastAsia="Times" w:hAnsiTheme="minorHAnsi" w:cstheme="minorHAnsi"/>
                <w:b/>
                <w:sz w:val="16"/>
                <w:szCs w:val="22"/>
              </w:rPr>
              <w:t> </w:t>
            </w:r>
          </w:p>
        </w:tc>
        <w:tc>
          <w:tcPr>
            <w:tcW w:w="617" w:type="pct"/>
            <w:tcBorders>
              <w:top w:val="nil"/>
              <w:left w:val="nil"/>
              <w:bottom w:val="single" w:sz="4" w:space="0" w:color="auto"/>
              <w:right w:val="single" w:sz="4" w:space="0" w:color="auto"/>
            </w:tcBorders>
          </w:tcPr>
          <w:p w14:paraId="42C26664" w14:textId="77777777" w:rsidR="0028262A" w:rsidRPr="00BD2B20" w:rsidRDefault="0028262A" w:rsidP="0028262A">
            <w:pPr>
              <w:pStyle w:val="Textosinformato"/>
              <w:jc w:val="both"/>
              <w:rPr>
                <w:rFonts w:asciiTheme="minorHAnsi" w:eastAsia="Times" w:hAnsiTheme="minorHAnsi" w:cstheme="minorHAnsi"/>
                <w:b/>
                <w:sz w:val="16"/>
                <w:szCs w:val="22"/>
              </w:rPr>
            </w:pPr>
          </w:p>
        </w:tc>
      </w:tr>
    </w:tbl>
    <w:p w14:paraId="218AA449" w14:textId="77777777" w:rsidR="0028262A" w:rsidRPr="00BD2B20" w:rsidRDefault="0028262A" w:rsidP="0028262A">
      <w:pPr>
        <w:pStyle w:val="Textosinformato"/>
        <w:spacing w:line="276" w:lineRule="auto"/>
        <w:ind w:left="-284"/>
        <w:jc w:val="both"/>
        <w:rPr>
          <w:rFonts w:asciiTheme="minorHAnsi" w:eastAsia="Times" w:hAnsiTheme="minorHAnsi" w:cstheme="minorHAnsi"/>
          <w:sz w:val="22"/>
          <w:szCs w:val="22"/>
        </w:rPr>
      </w:pPr>
    </w:p>
    <w:p w14:paraId="5ECD3F90" w14:textId="77777777" w:rsidR="0028262A" w:rsidRPr="000B52BA" w:rsidRDefault="0028262A" w:rsidP="00CD1226">
      <w:pPr>
        <w:pStyle w:val="Textosinformato"/>
        <w:numPr>
          <w:ilvl w:val="0"/>
          <w:numId w:val="183"/>
        </w:numPr>
        <w:spacing w:line="276" w:lineRule="auto"/>
        <w:ind w:left="567"/>
        <w:jc w:val="both"/>
        <w:rPr>
          <w:rFonts w:asciiTheme="minorHAnsi" w:eastAsia="Times" w:hAnsiTheme="minorHAnsi" w:cstheme="minorHAnsi"/>
          <w:b/>
          <w:szCs w:val="22"/>
          <w:lang w:val="es-MX"/>
        </w:rPr>
      </w:pPr>
      <w:r w:rsidRPr="000B52BA">
        <w:rPr>
          <w:rFonts w:asciiTheme="minorHAnsi" w:eastAsia="Times" w:hAnsiTheme="minorHAnsi" w:cstheme="minorHAnsi"/>
          <w:b/>
          <w:szCs w:val="22"/>
          <w:lang w:val="es-MX"/>
        </w:rPr>
        <w:t>Reingeniería de procesos</w:t>
      </w:r>
    </w:p>
    <w:p w14:paraId="030C5640" w14:textId="77777777" w:rsidR="0028262A" w:rsidRPr="00BD2B20" w:rsidRDefault="0028262A" w:rsidP="0028262A">
      <w:pPr>
        <w:pStyle w:val="Textosinformato"/>
        <w:spacing w:line="276" w:lineRule="auto"/>
        <w:ind w:left="76"/>
        <w:jc w:val="both"/>
        <w:rPr>
          <w:rFonts w:asciiTheme="minorHAnsi" w:eastAsia="Times" w:hAnsiTheme="minorHAnsi" w:cstheme="minorHAnsi"/>
          <w:sz w:val="22"/>
          <w:szCs w:val="22"/>
          <w:lang w:val="es-MX"/>
        </w:rPr>
      </w:pPr>
    </w:p>
    <w:tbl>
      <w:tblPr>
        <w:tblW w:w="5550" w:type="pct"/>
        <w:jc w:val="center"/>
        <w:tblCellMar>
          <w:left w:w="70" w:type="dxa"/>
          <w:right w:w="70" w:type="dxa"/>
        </w:tblCellMar>
        <w:tblLook w:val="04A0" w:firstRow="1" w:lastRow="0" w:firstColumn="1" w:lastColumn="0" w:noHBand="0" w:noVBand="1"/>
      </w:tblPr>
      <w:tblGrid>
        <w:gridCol w:w="781"/>
        <w:gridCol w:w="855"/>
        <w:gridCol w:w="1333"/>
        <w:gridCol w:w="1296"/>
        <w:gridCol w:w="832"/>
        <w:gridCol w:w="1267"/>
        <w:gridCol w:w="993"/>
        <w:gridCol w:w="975"/>
        <w:gridCol w:w="1467"/>
      </w:tblGrid>
      <w:tr w:rsidR="0028262A" w:rsidRPr="00BD2B20" w14:paraId="2A745FD9" w14:textId="77777777" w:rsidTr="0028262A">
        <w:trPr>
          <w:trHeight w:val="900"/>
          <w:jc w:val="center"/>
        </w:trPr>
        <w:tc>
          <w:tcPr>
            <w:tcW w:w="427" w:type="pct"/>
            <w:tcBorders>
              <w:top w:val="single" w:sz="4" w:space="0" w:color="auto"/>
              <w:left w:val="single" w:sz="4" w:space="0" w:color="auto"/>
              <w:bottom w:val="single" w:sz="4" w:space="0" w:color="auto"/>
              <w:right w:val="single" w:sz="4" w:space="0" w:color="auto"/>
            </w:tcBorders>
            <w:shd w:val="clear" w:color="auto" w:fill="9D2449"/>
            <w:noWrap/>
            <w:vAlign w:val="center"/>
            <w:hideMark/>
          </w:tcPr>
          <w:p w14:paraId="0B558E0D" w14:textId="77777777" w:rsidR="0028262A" w:rsidRPr="00BD2B20" w:rsidRDefault="0028262A" w:rsidP="0028262A">
            <w:pPr>
              <w:pStyle w:val="Textosinformato"/>
              <w:ind w:left="72"/>
              <w:jc w:val="center"/>
              <w:rPr>
                <w:rFonts w:asciiTheme="minorHAnsi" w:eastAsia="Times" w:hAnsiTheme="minorHAnsi" w:cstheme="minorHAnsi"/>
                <w:b/>
                <w:color w:val="FFFFFF" w:themeColor="background1"/>
                <w:sz w:val="16"/>
                <w:szCs w:val="22"/>
              </w:rPr>
            </w:pPr>
            <w:r w:rsidRPr="00BD2B20">
              <w:rPr>
                <w:rFonts w:asciiTheme="minorHAnsi" w:eastAsia="Times" w:hAnsiTheme="minorHAnsi" w:cstheme="minorHAnsi"/>
                <w:b/>
                <w:color w:val="FFFFFF" w:themeColor="background1"/>
                <w:sz w:val="16"/>
                <w:szCs w:val="22"/>
              </w:rPr>
              <w:t>Proceso</w:t>
            </w:r>
          </w:p>
        </w:tc>
        <w:tc>
          <w:tcPr>
            <w:tcW w:w="465" w:type="pct"/>
            <w:tcBorders>
              <w:top w:val="single" w:sz="4" w:space="0" w:color="auto"/>
              <w:left w:val="nil"/>
              <w:bottom w:val="single" w:sz="4" w:space="0" w:color="auto"/>
              <w:right w:val="single" w:sz="4" w:space="0" w:color="auto"/>
            </w:tcBorders>
            <w:shd w:val="clear" w:color="auto" w:fill="9D2449"/>
            <w:vAlign w:val="center"/>
            <w:hideMark/>
          </w:tcPr>
          <w:p w14:paraId="6C37300F" w14:textId="77777777" w:rsidR="0028262A" w:rsidRPr="00BD2B20" w:rsidRDefault="0028262A" w:rsidP="0028262A">
            <w:pPr>
              <w:pStyle w:val="Textosinformato"/>
              <w:ind w:left="64"/>
              <w:jc w:val="center"/>
              <w:rPr>
                <w:rFonts w:asciiTheme="minorHAnsi" w:eastAsia="Times" w:hAnsiTheme="minorHAnsi" w:cstheme="minorHAnsi"/>
                <w:b/>
                <w:color w:val="FFFFFF" w:themeColor="background1"/>
                <w:sz w:val="16"/>
                <w:szCs w:val="22"/>
              </w:rPr>
            </w:pPr>
            <w:r w:rsidRPr="00BD2B20">
              <w:rPr>
                <w:rFonts w:asciiTheme="minorHAnsi" w:eastAsia="Times" w:hAnsiTheme="minorHAnsi" w:cstheme="minorHAnsi"/>
                <w:b/>
                <w:color w:val="FFFFFF" w:themeColor="background1"/>
                <w:sz w:val="16"/>
                <w:szCs w:val="22"/>
              </w:rPr>
              <w:t>Objetivo</w:t>
            </w:r>
          </w:p>
        </w:tc>
        <w:tc>
          <w:tcPr>
            <w:tcW w:w="665" w:type="pct"/>
            <w:tcBorders>
              <w:top w:val="single" w:sz="4" w:space="0" w:color="auto"/>
              <w:left w:val="single" w:sz="4" w:space="0" w:color="auto"/>
              <w:bottom w:val="single" w:sz="4" w:space="0" w:color="auto"/>
              <w:right w:val="single" w:sz="4" w:space="0" w:color="auto"/>
            </w:tcBorders>
            <w:shd w:val="clear" w:color="auto" w:fill="9D2449"/>
            <w:vAlign w:val="center"/>
            <w:hideMark/>
          </w:tcPr>
          <w:p w14:paraId="1C3BAE25" w14:textId="77777777" w:rsidR="0028262A" w:rsidRPr="00BD2B20" w:rsidRDefault="0028262A" w:rsidP="0028262A">
            <w:pPr>
              <w:pStyle w:val="Textosinformato"/>
              <w:ind w:left="108"/>
              <w:jc w:val="center"/>
              <w:rPr>
                <w:rFonts w:asciiTheme="minorHAnsi" w:eastAsia="Times" w:hAnsiTheme="minorHAnsi" w:cstheme="minorHAnsi"/>
                <w:b/>
                <w:color w:val="FFFFFF" w:themeColor="background1"/>
                <w:sz w:val="16"/>
                <w:szCs w:val="22"/>
              </w:rPr>
            </w:pPr>
            <w:r w:rsidRPr="00BD2B20">
              <w:rPr>
                <w:rFonts w:asciiTheme="minorHAnsi" w:eastAsia="Times" w:hAnsiTheme="minorHAnsi" w:cstheme="minorHAnsi"/>
                <w:b/>
                <w:color w:val="FFFFFF" w:themeColor="background1"/>
                <w:sz w:val="16"/>
                <w:szCs w:val="22"/>
              </w:rPr>
              <w:t>Breve análisis de viabilidad de la implementación</w:t>
            </w:r>
          </w:p>
        </w:tc>
        <w:tc>
          <w:tcPr>
            <w:tcW w:w="599" w:type="pct"/>
            <w:tcBorders>
              <w:top w:val="single" w:sz="4" w:space="0" w:color="auto"/>
              <w:left w:val="nil"/>
              <w:bottom w:val="single" w:sz="4" w:space="0" w:color="auto"/>
              <w:right w:val="single" w:sz="4" w:space="0" w:color="auto"/>
            </w:tcBorders>
            <w:shd w:val="clear" w:color="auto" w:fill="9D2449"/>
            <w:vAlign w:val="center"/>
            <w:hideMark/>
          </w:tcPr>
          <w:p w14:paraId="389491FD" w14:textId="77777777" w:rsidR="0028262A" w:rsidRDefault="0028262A" w:rsidP="0028262A">
            <w:pPr>
              <w:pStyle w:val="Textosinformato"/>
              <w:ind w:left="71"/>
              <w:jc w:val="center"/>
              <w:rPr>
                <w:rFonts w:asciiTheme="minorHAnsi" w:eastAsia="Times" w:hAnsiTheme="minorHAnsi" w:cstheme="minorHAnsi"/>
                <w:b/>
                <w:color w:val="FFFFFF" w:themeColor="background1"/>
                <w:sz w:val="16"/>
                <w:szCs w:val="22"/>
              </w:rPr>
            </w:pPr>
            <w:r w:rsidRPr="00BD2B20">
              <w:rPr>
                <w:rFonts w:asciiTheme="minorHAnsi" w:eastAsia="Times" w:hAnsiTheme="minorHAnsi" w:cstheme="minorHAnsi"/>
                <w:b/>
                <w:color w:val="FFFFFF" w:themeColor="background1"/>
                <w:sz w:val="16"/>
                <w:szCs w:val="22"/>
              </w:rPr>
              <w:t>Principales responsable</w:t>
            </w:r>
            <w:r>
              <w:rPr>
                <w:rFonts w:asciiTheme="minorHAnsi" w:eastAsia="Times" w:hAnsiTheme="minorHAnsi" w:cstheme="minorHAnsi"/>
                <w:b/>
                <w:color w:val="FFFFFF" w:themeColor="background1"/>
                <w:sz w:val="16"/>
                <w:szCs w:val="22"/>
              </w:rPr>
              <w:t>s</w:t>
            </w:r>
          </w:p>
          <w:p w14:paraId="36B17ADE" w14:textId="77777777" w:rsidR="0028262A" w:rsidRPr="00BD2B20" w:rsidRDefault="0028262A" w:rsidP="0028262A">
            <w:pPr>
              <w:pStyle w:val="Textosinformato"/>
              <w:ind w:left="71"/>
              <w:jc w:val="center"/>
              <w:rPr>
                <w:rFonts w:asciiTheme="minorHAnsi" w:eastAsia="Times" w:hAnsiTheme="minorHAnsi" w:cstheme="minorHAnsi"/>
                <w:b/>
                <w:color w:val="FFFFFF" w:themeColor="background1"/>
                <w:sz w:val="16"/>
                <w:szCs w:val="22"/>
              </w:rPr>
            </w:pPr>
            <w:r w:rsidRPr="00BD2B20">
              <w:rPr>
                <w:rFonts w:asciiTheme="minorHAnsi" w:eastAsia="Times" w:hAnsiTheme="minorHAnsi" w:cstheme="minorHAnsi"/>
                <w:b/>
                <w:color w:val="FFFFFF" w:themeColor="background1"/>
                <w:sz w:val="16"/>
                <w:szCs w:val="22"/>
              </w:rPr>
              <w:t xml:space="preserve"> de la implementación</w:t>
            </w:r>
          </w:p>
        </w:tc>
        <w:tc>
          <w:tcPr>
            <w:tcW w:w="453" w:type="pct"/>
            <w:tcBorders>
              <w:top w:val="single" w:sz="4" w:space="0" w:color="auto"/>
              <w:left w:val="nil"/>
              <w:bottom w:val="single" w:sz="4" w:space="0" w:color="auto"/>
              <w:right w:val="single" w:sz="4" w:space="0" w:color="auto"/>
            </w:tcBorders>
            <w:shd w:val="clear" w:color="auto" w:fill="9D2449"/>
            <w:vAlign w:val="center"/>
            <w:hideMark/>
          </w:tcPr>
          <w:p w14:paraId="51C355F6" w14:textId="77777777" w:rsidR="0028262A" w:rsidRPr="00BD2B20" w:rsidRDefault="0028262A" w:rsidP="0028262A">
            <w:pPr>
              <w:pStyle w:val="Textosinformato"/>
              <w:ind w:left="69"/>
              <w:jc w:val="center"/>
              <w:rPr>
                <w:rFonts w:asciiTheme="minorHAnsi" w:eastAsia="Times" w:hAnsiTheme="minorHAnsi" w:cstheme="minorHAnsi"/>
                <w:b/>
                <w:color w:val="FFFFFF" w:themeColor="background1"/>
                <w:sz w:val="16"/>
                <w:szCs w:val="22"/>
              </w:rPr>
            </w:pPr>
            <w:r w:rsidRPr="00BD2B20">
              <w:rPr>
                <w:rFonts w:asciiTheme="minorHAnsi" w:eastAsia="Times" w:hAnsiTheme="minorHAnsi" w:cstheme="minorHAnsi"/>
                <w:b/>
                <w:color w:val="FFFFFF" w:themeColor="background1"/>
                <w:sz w:val="16"/>
                <w:szCs w:val="22"/>
              </w:rPr>
              <w:t>Situación actual</w:t>
            </w:r>
          </w:p>
        </w:tc>
        <w:tc>
          <w:tcPr>
            <w:tcW w:w="675" w:type="pct"/>
            <w:tcBorders>
              <w:top w:val="single" w:sz="4" w:space="0" w:color="auto"/>
              <w:left w:val="nil"/>
              <w:bottom w:val="single" w:sz="4" w:space="0" w:color="auto"/>
              <w:right w:val="single" w:sz="4" w:space="0" w:color="auto"/>
            </w:tcBorders>
            <w:shd w:val="clear" w:color="auto" w:fill="9D2449"/>
            <w:vAlign w:val="center"/>
            <w:hideMark/>
          </w:tcPr>
          <w:p w14:paraId="4DC5AADD" w14:textId="77777777" w:rsidR="0028262A" w:rsidRPr="00BD2B20" w:rsidRDefault="0028262A" w:rsidP="0028262A">
            <w:pPr>
              <w:pStyle w:val="Textosinformato"/>
              <w:ind w:left="69"/>
              <w:jc w:val="center"/>
              <w:rPr>
                <w:rFonts w:asciiTheme="minorHAnsi" w:eastAsia="Times" w:hAnsiTheme="minorHAnsi" w:cstheme="minorHAnsi"/>
                <w:b/>
                <w:color w:val="FFFFFF" w:themeColor="background1"/>
                <w:sz w:val="16"/>
                <w:szCs w:val="22"/>
              </w:rPr>
            </w:pPr>
            <w:r w:rsidRPr="00BD2B20">
              <w:rPr>
                <w:rFonts w:asciiTheme="minorHAnsi" w:eastAsia="Times" w:hAnsiTheme="minorHAnsi" w:cstheme="minorHAnsi"/>
                <w:b/>
                <w:color w:val="FFFFFF" w:themeColor="background1"/>
                <w:sz w:val="16"/>
                <w:szCs w:val="22"/>
              </w:rPr>
              <w:t>Metas y efectos potenciales esperados</w:t>
            </w:r>
          </w:p>
        </w:tc>
        <w:tc>
          <w:tcPr>
            <w:tcW w:w="532" w:type="pct"/>
            <w:tcBorders>
              <w:top w:val="single" w:sz="4" w:space="0" w:color="auto"/>
              <w:left w:val="nil"/>
              <w:bottom w:val="single" w:sz="4" w:space="0" w:color="auto"/>
              <w:right w:val="single" w:sz="4" w:space="0" w:color="auto"/>
            </w:tcBorders>
            <w:shd w:val="clear" w:color="auto" w:fill="9D2449"/>
            <w:vAlign w:val="center"/>
            <w:hideMark/>
          </w:tcPr>
          <w:p w14:paraId="3338BABA" w14:textId="77777777" w:rsidR="0028262A" w:rsidRPr="00BD2B20" w:rsidRDefault="0028262A" w:rsidP="0028262A">
            <w:pPr>
              <w:pStyle w:val="Textosinformato"/>
              <w:ind w:left="70"/>
              <w:jc w:val="center"/>
              <w:rPr>
                <w:rFonts w:asciiTheme="minorHAnsi" w:eastAsia="Times" w:hAnsiTheme="minorHAnsi" w:cstheme="minorHAnsi"/>
                <w:b/>
                <w:color w:val="FFFFFF" w:themeColor="background1"/>
                <w:sz w:val="16"/>
                <w:szCs w:val="22"/>
              </w:rPr>
            </w:pPr>
            <w:r w:rsidRPr="00BD2B20">
              <w:rPr>
                <w:rFonts w:asciiTheme="minorHAnsi" w:eastAsia="Times" w:hAnsiTheme="minorHAnsi" w:cstheme="minorHAnsi"/>
                <w:b/>
                <w:color w:val="FFFFFF" w:themeColor="background1"/>
                <w:sz w:val="16"/>
                <w:szCs w:val="22"/>
              </w:rPr>
              <w:t>Elaboración de flujograma del nuevo proceso</w:t>
            </w:r>
          </w:p>
        </w:tc>
        <w:tc>
          <w:tcPr>
            <w:tcW w:w="404" w:type="pct"/>
            <w:tcBorders>
              <w:top w:val="single" w:sz="4" w:space="0" w:color="auto"/>
              <w:left w:val="single" w:sz="4" w:space="0" w:color="auto"/>
              <w:bottom w:val="single" w:sz="4" w:space="0" w:color="auto"/>
              <w:right w:val="single" w:sz="4" w:space="0" w:color="auto"/>
            </w:tcBorders>
            <w:shd w:val="clear" w:color="auto" w:fill="9D2449"/>
            <w:vAlign w:val="center"/>
            <w:hideMark/>
          </w:tcPr>
          <w:p w14:paraId="22602E44" w14:textId="77777777" w:rsidR="0028262A" w:rsidRPr="00BD2B20" w:rsidRDefault="0028262A" w:rsidP="0028262A">
            <w:pPr>
              <w:pStyle w:val="Textosinformato"/>
              <w:ind w:left="68"/>
              <w:jc w:val="center"/>
              <w:rPr>
                <w:rFonts w:asciiTheme="minorHAnsi" w:eastAsia="Times" w:hAnsiTheme="minorHAnsi" w:cstheme="minorHAnsi"/>
                <w:b/>
                <w:color w:val="FFFFFF" w:themeColor="background1"/>
                <w:sz w:val="16"/>
                <w:szCs w:val="22"/>
              </w:rPr>
            </w:pPr>
            <w:r w:rsidRPr="00BD2B20">
              <w:rPr>
                <w:rFonts w:asciiTheme="minorHAnsi" w:eastAsia="Times" w:hAnsiTheme="minorHAnsi" w:cstheme="minorHAnsi"/>
                <w:b/>
                <w:color w:val="FFFFFF" w:themeColor="background1"/>
                <w:sz w:val="16"/>
                <w:szCs w:val="22"/>
              </w:rPr>
              <w:t>Medio de verificación</w:t>
            </w:r>
          </w:p>
        </w:tc>
        <w:tc>
          <w:tcPr>
            <w:tcW w:w="779" w:type="pct"/>
            <w:tcBorders>
              <w:top w:val="single" w:sz="4" w:space="0" w:color="auto"/>
              <w:left w:val="single" w:sz="4" w:space="0" w:color="auto"/>
              <w:bottom w:val="single" w:sz="4" w:space="0" w:color="auto"/>
              <w:right w:val="single" w:sz="4" w:space="0" w:color="auto"/>
            </w:tcBorders>
            <w:shd w:val="clear" w:color="auto" w:fill="9D2449"/>
            <w:vAlign w:val="center"/>
            <w:hideMark/>
          </w:tcPr>
          <w:p w14:paraId="5EDB9F1F" w14:textId="77777777" w:rsidR="0028262A" w:rsidRPr="00BD2B20" w:rsidRDefault="0028262A" w:rsidP="0028262A">
            <w:pPr>
              <w:pStyle w:val="Textosinformato"/>
              <w:ind w:left="67"/>
              <w:jc w:val="center"/>
              <w:rPr>
                <w:rFonts w:asciiTheme="minorHAnsi" w:eastAsia="Times" w:hAnsiTheme="minorHAnsi" w:cstheme="minorHAnsi"/>
                <w:b/>
                <w:color w:val="FFFFFF" w:themeColor="background1"/>
                <w:sz w:val="16"/>
                <w:szCs w:val="22"/>
              </w:rPr>
            </w:pPr>
            <w:r w:rsidRPr="00BD2B20">
              <w:rPr>
                <w:rFonts w:asciiTheme="minorHAnsi" w:eastAsia="Times" w:hAnsiTheme="minorHAnsi" w:cstheme="minorHAnsi"/>
                <w:b/>
                <w:color w:val="FFFFFF" w:themeColor="background1"/>
                <w:sz w:val="16"/>
                <w:szCs w:val="22"/>
              </w:rPr>
              <w:t>Nivel de priorización (Alto, Medio, o Bajo)*</w:t>
            </w:r>
          </w:p>
        </w:tc>
      </w:tr>
      <w:tr w:rsidR="0028262A" w:rsidRPr="00BD2B20" w14:paraId="41221CF0" w14:textId="77777777" w:rsidTr="0028262A">
        <w:trPr>
          <w:trHeight w:val="300"/>
          <w:jc w:val="center"/>
        </w:trPr>
        <w:tc>
          <w:tcPr>
            <w:tcW w:w="427" w:type="pct"/>
            <w:tcBorders>
              <w:top w:val="nil"/>
              <w:left w:val="single" w:sz="4" w:space="0" w:color="auto"/>
              <w:bottom w:val="single" w:sz="4" w:space="0" w:color="auto"/>
              <w:right w:val="single" w:sz="4" w:space="0" w:color="auto"/>
            </w:tcBorders>
            <w:noWrap/>
            <w:vAlign w:val="bottom"/>
            <w:hideMark/>
          </w:tcPr>
          <w:p w14:paraId="4D8DDDC6" w14:textId="77777777" w:rsidR="0028262A" w:rsidRPr="00BD2B20" w:rsidRDefault="0028262A" w:rsidP="0028262A">
            <w:pPr>
              <w:pStyle w:val="Textosinformato"/>
              <w:ind w:left="72"/>
              <w:jc w:val="both"/>
              <w:rPr>
                <w:rFonts w:asciiTheme="minorHAnsi" w:eastAsia="Times" w:hAnsiTheme="minorHAnsi" w:cstheme="minorHAnsi"/>
                <w:b/>
                <w:sz w:val="14"/>
                <w:szCs w:val="22"/>
              </w:rPr>
            </w:pPr>
            <w:r w:rsidRPr="00BD2B20">
              <w:rPr>
                <w:rFonts w:asciiTheme="minorHAnsi" w:eastAsia="Times" w:hAnsiTheme="minorHAnsi" w:cstheme="minorHAnsi"/>
                <w:b/>
                <w:sz w:val="14"/>
                <w:szCs w:val="22"/>
              </w:rPr>
              <w:t> </w:t>
            </w:r>
          </w:p>
        </w:tc>
        <w:tc>
          <w:tcPr>
            <w:tcW w:w="465" w:type="pct"/>
            <w:tcBorders>
              <w:top w:val="nil"/>
              <w:left w:val="nil"/>
              <w:bottom w:val="single" w:sz="4" w:space="0" w:color="auto"/>
              <w:right w:val="single" w:sz="4" w:space="0" w:color="auto"/>
            </w:tcBorders>
          </w:tcPr>
          <w:p w14:paraId="5681DBE1" w14:textId="77777777" w:rsidR="0028262A" w:rsidRPr="00BD2B20" w:rsidRDefault="0028262A" w:rsidP="0028262A">
            <w:pPr>
              <w:pStyle w:val="Textosinformato"/>
              <w:ind w:left="64"/>
              <w:jc w:val="both"/>
              <w:rPr>
                <w:rFonts w:asciiTheme="minorHAnsi" w:eastAsia="Times" w:hAnsiTheme="minorHAnsi" w:cstheme="minorHAnsi"/>
                <w:b/>
                <w:sz w:val="14"/>
                <w:szCs w:val="22"/>
              </w:rPr>
            </w:pPr>
          </w:p>
        </w:tc>
        <w:tc>
          <w:tcPr>
            <w:tcW w:w="665" w:type="pct"/>
            <w:tcBorders>
              <w:top w:val="single" w:sz="4" w:space="0" w:color="auto"/>
              <w:left w:val="single" w:sz="4" w:space="0" w:color="auto"/>
              <w:bottom w:val="single" w:sz="4" w:space="0" w:color="auto"/>
              <w:right w:val="single" w:sz="4" w:space="0" w:color="auto"/>
            </w:tcBorders>
            <w:noWrap/>
            <w:vAlign w:val="bottom"/>
            <w:hideMark/>
          </w:tcPr>
          <w:p w14:paraId="4EDD369B" w14:textId="77777777" w:rsidR="0028262A" w:rsidRPr="00BD2B20" w:rsidRDefault="0028262A" w:rsidP="0028262A">
            <w:pPr>
              <w:pStyle w:val="Textosinformato"/>
              <w:ind w:left="108"/>
              <w:jc w:val="both"/>
              <w:rPr>
                <w:rFonts w:asciiTheme="minorHAnsi" w:eastAsia="Times" w:hAnsiTheme="minorHAnsi" w:cstheme="minorHAnsi"/>
                <w:b/>
                <w:sz w:val="14"/>
                <w:szCs w:val="22"/>
              </w:rPr>
            </w:pPr>
            <w:r w:rsidRPr="00BD2B20">
              <w:rPr>
                <w:rFonts w:asciiTheme="minorHAnsi" w:eastAsia="Times" w:hAnsiTheme="minorHAnsi" w:cstheme="minorHAnsi"/>
                <w:b/>
                <w:sz w:val="14"/>
                <w:szCs w:val="22"/>
              </w:rPr>
              <w:t> </w:t>
            </w:r>
          </w:p>
        </w:tc>
        <w:tc>
          <w:tcPr>
            <w:tcW w:w="599" w:type="pct"/>
            <w:tcBorders>
              <w:top w:val="nil"/>
              <w:left w:val="nil"/>
              <w:bottom w:val="single" w:sz="4" w:space="0" w:color="auto"/>
              <w:right w:val="single" w:sz="4" w:space="0" w:color="auto"/>
            </w:tcBorders>
            <w:noWrap/>
            <w:vAlign w:val="bottom"/>
            <w:hideMark/>
          </w:tcPr>
          <w:p w14:paraId="1784B96B" w14:textId="77777777" w:rsidR="0028262A" w:rsidRPr="00BD2B20" w:rsidRDefault="0028262A" w:rsidP="0028262A">
            <w:pPr>
              <w:pStyle w:val="Textosinformato"/>
              <w:ind w:left="71"/>
              <w:jc w:val="both"/>
              <w:rPr>
                <w:rFonts w:asciiTheme="minorHAnsi" w:eastAsia="Times" w:hAnsiTheme="minorHAnsi" w:cstheme="minorHAnsi"/>
                <w:b/>
                <w:sz w:val="14"/>
                <w:szCs w:val="22"/>
              </w:rPr>
            </w:pPr>
            <w:r w:rsidRPr="00BD2B20">
              <w:rPr>
                <w:rFonts w:asciiTheme="minorHAnsi" w:eastAsia="Times" w:hAnsiTheme="minorHAnsi" w:cstheme="minorHAnsi"/>
                <w:b/>
                <w:sz w:val="14"/>
                <w:szCs w:val="22"/>
              </w:rPr>
              <w:t> </w:t>
            </w:r>
          </w:p>
        </w:tc>
        <w:tc>
          <w:tcPr>
            <w:tcW w:w="453" w:type="pct"/>
            <w:tcBorders>
              <w:top w:val="nil"/>
              <w:left w:val="nil"/>
              <w:bottom w:val="single" w:sz="4" w:space="0" w:color="auto"/>
              <w:right w:val="single" w:sz="4" w:space="0" w:color="auto"/>
            </w:tcBorders>
            <w:noWrap/>
            <w:vAlign w:val="bottom"/>
            <w:hideMark/>
          </w:tcPr>
          <w:p w14:paraId="59CA00EE" w14:textId="77777777" w:rsidR="0028262A" w:rsidRPr="00BD2B20" w:rsidRDefault="0028262A" w:rsidP="0028262A">
            <w:pPr>
              <w:pStyle w:val="Textosinformato"/>
              <w:ind w:left="69"/>
              <w:jc w:val="both"/>
              <w:rPr>
                <w:rFonts w:asciiTheme="minorHAnsi" w:eastAsia="Times" w:hAnsiTheme="minorHAnsi" w:cstheme="minorHAnsi"/>
                <w:b/>
                <w:sz w:val="14"/>
                <w:szCs w:val="22"/>
              </w:rPr>
            </w:pPr>
            <w:r w:rsidRPr="00BD2B20">
              <w:rPr>
                <w:rFonts w:asciiTheme="minorHAnsi" w:eastAsia="Times" w:hAnsiTheme="minorHAnsi" w:cstheme="minorHAnsi"/>
                <w:b/>
                <w:sz w:val="14"/>
                <w:szCs w:val="22"/>
              </w:rPr>
              <w:t> </w:t>
            </w:r>
          </w:p>
        </w:tc>
        <w:tc>
          <w:tcPr>
            <w:tcW w:w="675" w:type="pct"/>
            <w:tcBorders>
              <w:top w:val="nil"/>
              <w:left w:val="nil"/>
              <w:bottom w:val="single" w:sz="4" w:space="0" w:color="auto"/>
              <w:right w:val="single" w:sz="4" w:space="0" w:color="auto"/>
            </w:tcBorders>
            <w:noWrap/>
            <w:vAlign w:val="bottom"/>
            <w:hideMark/>
          </w:tcPr>
          <w:p w14:paraId="35929A1B" w14:textId="77777777" w:rsidR="0028262A" w:rsidRPr="00BD2B20" w:rsidRDefault="0028262A" w:rsidP="0028262A">
            <w:pPr>
              <w:pStyle w:val="Textosinformato"/>
              <w:ind w:left="69"/>
              <w:jc w:val="both"/>
              <w:rPr>
                <w:rFonts w:asciiTheme="minorHAnsi" w:eastAsia="Times" w:hAnsiTheme="minorHAnsi" w:cstheme="minorHAnsi"/>
                <w:b/>
                <w:sz w:val="14"/>
                <w:szCs w:val="22"/>
              </w:rPr>
            </w:pPr>
            <w:r w:rsidRPr="00BD2B20">
              <w:rPr>
                <w:rFonts w:asciiTheme="minorHAnsi" w:eastAsia="Times" w:hAnsiTheme="minorHAnsi" w:cstheme="minorHAnsi"/>
                <w:b/>
                <w:sz w:val="14"/>
                <w:szCs w:val="22"/>
              </w:rPr>
              <w:t> </w:t>
            </w:r>
          </w:p>
        </w:tc>
        <w:tc>
          <w:tcPr>
            <w:tcW w:w="532" w:type="pct"/>
            <w:tcBorders>
              <w:top w:val="nil"/>
              <w:left w:val="nil"/>
              <w:bottom w:val="single" w:sz="4" w:space="0" w:color="auto"/>
              <w:right w:val="single" w:sz="4" w:space="0" w:color="auto"/>
            </w:tcBorders>
          </w:tcPr>
          <w:p w14:paraId="542ECA02" w14:textId="77777777" w:rsidR="0028262A" w:rsidRPr="00BD2B20" w:rsidRDefault="0028262A" w:rsidP="0028262A">
            <w:pPr>
              <w:pStyle w:val="Textosinformato"/>
              <w:ind w:left="70"/>
              <w:jc w:val="both"/>
              <w:rPr>
                <w:rFonts w:asciiTheme="minorHAnsi" w:eastAsia="Times" w:hAnsiTheme="minorHAnsi" w:cstheme="minorHAnsi"/>
                <w:b/>
                <w:sz w:val="14"/>
                <w:szCs w:val="22"/>
              </w:rPr>
            </w:pPr>
          </w:p>
        </w:tc>
        <w:tc>
          <w:tcPr>
            <w:tcW w:w="404" w:type="pct"/>
            <w:tcBorders>
              <w:top w:val="single" w:sz="4" w:space="0" w:color="auto"/>
              <w:left w:val="single" w:sz="4" w:space="0" w:color="auto"/>
              <w:bottom w:val="single" w:sz="4" w:space="0" w:color="auto"/>
              <w:right w:val="single" w:sz="4" w:space="0" w:color="auto"/>
            </w:tcBorders>
            <w:noWrap/>
            <w:vAlign w:val="bottom"/>
            <w:hideMark/>
          </w:tcPr>
          <w:p w14:paraId="2208A484" w14:textId="77777777" w:rsidR="0028262A" w:rsidRPr="00BD2B20" w:rsidRDefault="0028262A" w:rsidP="0028262A">
            <w:pPr>
              <w:pStyle w:val="Textosinformato"/>
              <w:ind w:left="68"/>
              <w:jc w:val="both"/>
              <w:rPr>
                <w:rFonts w:asciiTheme="minorHAnsi" w:eastAsia="Times" w:hAnsiTheme="minorHAnsi" w:cstheme="minorHAnsi"/>
                <w:b/>
                <w:sz w:val="14"/>
                <w:szCs w:val="22"/>
              </w:rPr>
            </w:pPr>
            <w:r w:rsidRPr="00BD2B20">
              <w:rPr>
                <w:rFonts w:asciiTheme="minorHAnsi" w:eastAsia="Times" w:hAnsiTheme="minorHAnsi" w:cstheme="minorHAnsi"/>
                <w:b/>
                <w:sz w:val="14"/>
                <w:szCs w:val="22"/>
              </w:rPr>
              <w:t> </w:t>
            </w:r>
          </w:p>
        </w:tc>
        <w:tc>
          <w:tcPr>
            <w:tcW w:w="779" w:type="pct"/>
            <w:tcBorders>
              <w:top w:val="single" w:sz="4" w:space="0" w:color="auto"/>
              <w:left w:val="single" w:sz="4" w:space="0" w:color="auto"/>
              <w:bottom w:val="single" w:sz="4" w:space="0" w:color="auto"/>
              <w:right w:val="single" w:sz="4" w:space="0" w:color="auto"/>
            </w:tcBorders>
          </w:tcPr>
          <w:p w14:paraId="409C241C" w14:textId="77777777" w:rsidR="0028262A" w:rsidRPr="00BD2B20" w:rsidRDefault="0028262A" w:rsidP="0028262A">
            <w:pPr>
              <w:pStyle w:val="Textosinformato"/>
              <w:ind w:left="67"/>
              <w:jc w:val="both"/>
              <w:rPr>
                <w:rFonts w:asciiTheme="minorHAnsi" w:eastAsia="Times" w:hAnsiTheme="minorHAnsi" w:cstheme="minorHAnsi"/>
                <w:b/>
                <w:sz w:val="14"/>
                <w:szCs w:val="22"/>
              </w:rPr>
            </w:pPr>
          </w:p>
        </w:tc>
      </w:tr>
      <w:tr w:rsidR="0028262A" w:rsidRPr="00BD2B20" w14:paraId="52A8C3F8" w14:textId="77777777" w:rsidTr="0028262A">
        <w:trPr>
          <w:trHeight w:val="300"/>
          <w:jc w:val="center"/>
        </w:trPr>
        <w:tc>
          <w:tcPr>
            <w:tcW w:w="427" w:type="pct"/>
            <w:tcBorders>
              <w:top w:val="nil"/>
              <w:left w:val="single" w:sz="4" w:space="0" w:color="auto"/>
              <w:bottom w:val="single" w:sz="4" w:space="0" w:color="auto"/>
              <w:right w:val="single" w:sz="4" w:space="0" w:color="auto"/>
            </w:tcBorders>
            <w:noWrap/>
            <w:vAlign w:val="bottom"/>
            <w:hideMark/>
          </w:tcPr>
          <w:p w14:paraId="54BD0A10" w14:textId="77777777" w:rsidR="0028262A" w:rsidRPr="00BD2B20" w:rsidRDefault="0028262A" w:rsidP="0028262A">
            <w:pPr>
              <w:pStyle w:val="Textosinformato"/>
              <w:ind w:left="72"/>
              <w:jc w:val="both"/>
              <w:rPr>
                <w:rFonts w:asciiTheme="minorHAnsi" w:eastAsia="Times" w:hAnsiTheme="minorHAnsi" w:cstheme="minorHAnsi"/>
                <w:b/>
                <w:sz w:val="14"/>
                <w:szCs w:val="22"/>
              </w:rPr>
            </w:pPr>
            <w:r w:rsidRPr="00BD2B20">
              <w:rPr>
                <w:rFonts w:asciiTheme="minorHAnsi" w:eastAsia="Times" w:hAnsiTheme="minorHAnsi" w:cstheme="minorHAnsi"/>
                <w:b/>
                <w:sz w:val="14"/>
                <w:szCs w:val="22"/>
              </w:rPr>
              <w:t> </w:t>
            </w:r>
          </w:p>
        </w:tc>
        <w:tc>
          <w:tcPr>
            <w:tcW w:w="465" w:type="pct"/>
            <w:tcBorders>
              <w:top w:val="nil"/>
              <w:left w:val="nil"/>
              <w:bottom w:val="single" w:sz="4" w:space="0" w:color="auto"/>
              <w:right w:val="single" w:sz="4" w:space="0" w:color="auto"/>
            </w:tcBorders>
          </w:tcPr>
          <w:p w14:paraId="7337F0B6" w14:textId="77777777" w:rsidR="0028262A" w:rsidRPr="00BD2B20" w:rsidRDefault="0028262A" w:rsidP="0028262A">
            <w:pPr>
              <w:pStyle w:val="Textosinformato"/>
              <w:ind w:left="64"/>
              <w:jc w:val="both"/>
              <w:rPr>
                <w:rFonts w:asciiTheme="minorHAnsi" w:eastAsia="Times" w:hAnsiTheme="minorHAnsi" w:cstheme="minorHAnsi"/>
                <w:b/>
                <w:sz w:val="14"/>
                <w:szCs w:val="22"/>
              </w:rPr>
            </w:pPr>
          </w:p>
        </w:tc>
        <w:tc>
          <w:tcPr>
            <w:tcW w:w="665" w:type="pct"/>
            <w:tcBorders>
              <w:top w:val="single" w:sz="4" w:space="0" w:color="auto"/>
              <w:left w:val="single" w:sz="4" w:space="0" w:color="auto"/>
              <w:bottom w:val="single" w:sz="4" w:space="0" w:color="auto"/>
              <w:right w:val="single" w:sz="4" w:space="0" w:color="auto"/>
            </w:tcBorders>
            <w:noWrap/>
            <w:vAlign w:val="bottom"/>
            <w:hideMark/>
          </w:tcPr>
          <w:p w14:paraId="441A5B58" w14:textId="77777777" w:rsidR="0028262A" w:rsidRPr="00BD2B20" w:rsidRDefault="0028262A" w:rsidP="0028262A">
            <w:pPr>
              <w:pStyle w:val="Textosinformato"/>
              <w:ind w:left="108"/>
              <w:jc w:val="both"/>
              <w:rPr>
                <w:rFonts w:asciiTheme="minorHAnsi" w:eastAsia="Times" w:hAnsiTheme="minorHAnsi" w:cstheme="minorHAnsi"/>
                <w:b/>
                <w:sz w:val="14"/>
                <w:szCs w:val="22"/>
              </w:rPr>
            </w:pPr>
            <w:r w:rsidRPr="00BD2B20">
              <w:rPr>
                <w:rFonts w:asciiTheme="minorHAnsi" w:eastAsia="Times" w:hAnsiTheme="minorHAnsi" w:cstheme="minorHAnsi"/>
                <w:b/>
                <w:sz w:val="14"/>
                <w:szCs w:val="22"/>
              </w:rPr>
              <w:t> </w:t>
            </w:r>
          </w:p>
        </w:tc>
        <w:tc>
          <w:tcPr>
            <w:tcW w:w="599" w:type="pct"/>
            <w:tcBorders>
              <w:top w:val="nil"/>
              <w:left w:val="nil"/>
              <w:bottom w:val="single" w:sz="4" w:space="0" w:color="auto"/>
              <w:right w:val="single" w:sz="4" w:space="0" w:color="auto"/>
            </w:tcBorders>
            <w:noWrap/>
            <w:vAlign w:val="bottom"/>
            <w:hideMark/>
          </w:tcPr>
          <w:p w14:paraId="422F2818" w14:textId="77777777" w:rsidR="0028262A" w:rsidRPr="00BD2B20" w:rsidRDefault="0028262A" w:rsidP="0028262A">
            <w:pPr>
              <w:pStyle w:val="Textosinformato"/>
              <w:ind w:left="71"/>
              <w:jc w:val="both"/>
              <w:rPr>
                <w:rFonts w:asciiTheme="minorHAnsi" w:eastAsia="Times" w:hAnsiTheme="minorHAnsi" w:cstheme="minorHAnsi"/>
                <w:b/>
                <w:sz w:val="14"/>
                <w:szCs w:val="22"/>
              </w:rPr>
            </w:pPr>
            <w:r w:rsidRPr="00BD2B20">
              <w:rPr>
                <w:rFonts w:asciiTheme="minorHAnsi" w:eastAsia="Times" w:hAnsiTheme="minorHAnsi" w:cstheme="minorHAnsi"/>
                <w:b/>
                <w:sz w:val="14"/>
                <w:szCs w:val="22"/>
              </w:rPr>
              <w:t> </w:t>
            </w:r>
          </w:p>
        </w:tc>
        <w:tc>
          <w:tcPr>
            <w:tcW w:w="453" w:type="pct"/>
            <w:tcBorders>
              <w:top w:val="nil"/>
              <w:left w:val="nil"/>
              <w:bottom w:val="single" w:sz="4" w:space="0" w:color="auto"/>
              <w:right w:val="single" w:sz="4" w:space="0" w:color="auto"/>
            </w:tcBorders>
            <w:noWrap/>
            <w:vAlign w:val="bottom"/>
            <w:hideMark/>
          </w:tcPr>
          <w:p w14:paraId="2621F47E" w14:textId="77777777" w:rsidR="0028262A" w:rsidRPr="00BD2B20" w:rsidRDefault="0028262A" w:rsidP="0028262A">
            <w:pPr>
              <w:pStyle w:val="Textosinformato"/>
              <w:ind w:left="69"/>
              <w:jc w:val="both"/>
              <w:rPr>
                <w:rFonts w:asciiTheme="minorHAnsi" w:eastAsia="Times" w:hAnsiTheme="minorHAnsi" w:cstheme="minorHAnsi"/>
                <w:b/>
                <w:sz w:val="14"/>
                <w:szCs w:val="22"/>
              </w:rPr>
            </w:pPr>
            <w:r w:rsidRPr="00BD2B20">
              <w:rPr>
                <w:rFonts w:asciiTheme="minorHAnsi" w:eastAsia="Times" w:hAnsiTheme="minorHAnsi" w:cstheme="minorHAnsi"/>
                <w:b/>
                <w:sz w:val="14"/>
                <w:szCs w:val="22"/>
              </w:rPr>
              <w:t> </w:t>
            </w:r>
          </w:p>
        </w:tc>
        <w:tc>
          <w:tcPr>
            <w:tcW w:w="675" w:type="pct"/>
            <w:tcBorders>
              <w:top w:val="nil"/>
              <w:left w:val="nil"/>
              <w:bottom w:val="single" w:sz="4" w:space="0" w:color="auto"/>
              <w:right w:val="single" w:sz="4" w:space="0" w:color="auto"/>
            </w:tcBorders>
            <w:noWrap/>
            <w:vAlign w:val="bottom"/>
            <w:hideMark/>
          </w:tcPr>
          <w:p w14:paraId="7FAD3C18" w14:textId="77777777" w:rsidR="0028262A" w:rsidRPr="00BD2B20" w:rsidRDefault="0028262A" w:rsidP="0028262A">
            <w:pPr>
              <w:pStyle w:val="Textosinformato"/>
              <w:ind w:left="69"/>
              <w:jc w:val="both"/>
              <w:rPr>
                <w:rFonts w:asciiTheme="minorHAnsi" w:eastAsia="Times" w:hAnsiTheme="minorHAnsi" w:cstheme="minorHAnsi"/>
                <w:b/>
                <w:sz w:val="14"/>
                <w:szCs w:val="22"/>
              </w:rPr>
            </w:pPr>
            <w:r w:rsidRPr="00BD2B20">
              <w:rPr>
                <w:rFonts w:asciiTheme="minorHAnsi" w:eastAsia="Times" w:hAnsiTheme="minorHAnsi" w:cstheme="minorHAnsi"/>
                <w:b/>
                <w:sz w:val="14"/>
                <w:szCs w:val="22"/>
              </w:rPr>
              <w:t> </w:t>
            </w:r>
          </w:p>
        </w:tc>
        <w:tc>
          <w:tcPr>
            <w:tcW w:w="532" w:type="pct"/>
            <w:tcBorders>
              <w:top w:val="nil"/>
              <w:left w:val="nil"/>
              <w:bottom w:val="single" w:sz="4" w:space="0" w:color="auto"/>
              <w:right w:val="single" w:sz="4" w:space="0" w:color="auto"/>
            </w:tcBorders>
          </w:tcPr>
          <w:p w14:paraId="33E75902" w14:textId="77777777" w:rsidR="0028262A" w:rsidRPr="00BD2B20" w:rsidRDefault="0028262A" w:rsidP="0028262A">
            <w:pPr>
              <w:pStyle w:val="Textosinformato"/>
              <w:ind w:left="70"/>
              <w:jc w:val="both"/>
              <w:rPr>
                <w:rFonts w:asciiTheme="minorHAnsi" w:eastAsia="Times" w:hAnsiTheme="minorHAnsi" w:cstheme="minorHAnsi"/>
                <w:b/>
                <w:sz w:val="14"/>
                <w:szCs w:val="22"/>
              </w:rPr>
            </w:pPr>
          </w:p>
        </w:tc>
        <w:tc>
          <w:tcPr>
            <w:tcW w:w="404" w:type="pct"/>
            <w:tcBorders>
              <w:top w:val="single" w:sz="4" w:space="0" w:color="auto"/>
              <w:left w:val="single" w:sz="4" w:space="0" w:color="auto"/>
              <w:bottom w:val="single" w:sz="4" w:space="0" w:color="auto"/>
              <w:right w:val="single" w:sz="4" w:space="0" w:color="auto"/>
            </w:tcBorders>
            <w:noWrap/>
            <w:vAlign w:val="bottom"/>
            <w:hideMark/>
          </w:tcPr>
          <w:p w14:paraId="4D4E77F8" w14:textId="77777777" w:rsidR="0028262A" w:rsidRPr="00BD2B20" w:rsidRDefault="0028262A" w:rsidP="0028262A">
            <w:pPr>
              <w:pStyle w:val="Textosinformato"/>
              <w:ind w:left="68"/>
              <w:jc w:val="both"/>
              <w:rPr>
                <w:rFonts w:asciiTheme="minorHAnsi" w:eastAsia="Times" w:hAnsiTheme="minorHAnsi" w:cstheme="minorHAnsi"/>
                <w:b/>
                <w:sz w:val="14"/>
                <w:szCs w:val="22"/>
              </w:rPr>
            </w:pPr>
            <w:r w:rsidRPr="00BD2B20">
              <w:rPr>
                <w:rFonts w:asciiTheme="minorHAnsi" w:eastAsia="Times" w:hAnsiTheme="minorHAnsi" w:cstheme="minorHAnsi"/>
                <w:b/>
                <w:sz w:val="14"/>
                <w:szCs w:val="22"/>
              </w:rPr>
              <w:t> </w:t>
            </w:r>
          </w:p>
        </w:tc>
        <w:tc>
          <w:tcPr>
            <w:tcW w:w="779" w:type="pct"/>
            <w:tcBorders>
              <w:top w:val="single" w:sz="4" w:space="0" w:color="auto"/>
              <w:left w:val="single" w:sz="4" w:space="0" w:color="auto"/>
              <w:bottom w:val="single" w:sz="4" w:space="0" w:color="auto"/>
              <w:right w:val="single" w:sz="4" w:space="0" w:color="auto"/>
            </w:tcBorders>
          </w:tcPr>
          <w:p w14:paraId="565D418E" w14:textId="77777777" w:rsidR="0028262A" w:rsidRPr="00BD2B20" w:rsidRDefault="0028262A" w:rsidP="0028262A">
            <w:pPr>
              <w:pStyle w:val="Textosinformato"/>
              <w:ind w:left="67"/>
              <w:jc w:val="both"/>
              <w:rPr>
                <w:rFonts w:asciiTheme="minorHAnsi" w:eastAsia="Times" w:hAnsiTheme="minorHAnsi" w:cstheme="minorHAnsi"/>
                <w:b/>
                <w:sz w:val="14"/>
                <w:szCs w:val="22"/>
              </w:rPr>
            </w:pPr>
          </w:p>
        </w:tc>
      </w:tr>
      <w:tr w:rsidR="0028262A" w:rsidRPr="00BD2B20" w14:paraId="412A9700" w14:textId="77777777" w:rsidTr="0028262A">
        <w:trPr>
          <w:trHeight w:val="300"/>
          <w:jc w:val="center"/>
        </w:trPr>
        <w:tc>
          <w:tcPr>
            <w:tcW w:w="427" w:type="pct"/>
            <w:tcBorders>
              <w:top w:val="nil"/>
              <w:left w:val="single" w:sz="4" w:space="0" w:color="auto"/>
              <w:bottom w:val="single" w:sz="4" w:space="0" w:color="auto"/>
              <w:right w:val="single" w:sz="4" w:space="0" w:color="auto"/>
            </w:tcBorders>
            <w:noWrap/>
            <w:vAlign w:val="bottom"/>
            <w:hideMark/>
          </w:tcPr>
          <w:p w14:paraId="2F72E3B3" w14:textId="77777777" w:rsidR="0028262A" w:rsidRPr="00BD2B20" w:rsidRDefault="0028262A" w:rsidP="0028262A">
            <w:pPr>
              <w:pStyle w:val="Textosinformato"/>
              <w:ind w:left="72"/>
              <w:jc w:val="both"/>
              <w:rPr>
                <w:rFonts w:asciiTheme="minorHAnsi" w:eastAsia="Times" w:hAnsiTheme="minorHAnsi" w:cstheme="minorHAnsi"/>
                <w:b/>
                <w:sz w:val="14"/>
                <w:szCs w:val="22"/>
              </w:rPr>
            </w:pPr>
            <w:r w:rsidRPr="00BD2B20">
              <w:rPr>
                <w:rFonts w:asciiTheme="minorHAnsi" w:eastAsia="Times" w:hAnsiTheme="minorHAnsi" w:cstheme="minorHAnsi"/>
                <w:b/>
                <w:sz w:val="14"/>
                <w:szCs w:val="22"/>
              </w:rPr>
              <w:t> </w:t>
            </w:r>
          </w:p>
        </w:tc>
        <w:tc>
          <w:tcPr>
            <w:tcW w:w="465" w:type="pct"/>
            <w:tcBorders>
              <w:top w:val="nil"/>
              <w:left w:val="nil"/>
              <w:bottom w:val="single" w:sz="4" w:space="0" w:color="auto"/>
              <w:right w:val="single" w:sz="4" w:space="0" w:color="auto"/>
            </w:tcBorders>
          </w:tcPr>
          <w:p w14:paraId="6596255D" w14:textId="77777777" w:rsidR="0028262A" w:rsidRPr="00BD2B20" w:rsidRDefault="0028262A" w:rsidP="0028262A">
            <w:pPr>
              <w:pStyle w:val="Textosinformato"/>
              <w:ind w:left="64"/>
              <w:jc w:val="both"/>
              <w:rPr>
                <w:rFonts w:asciiTheme="minorHAnsi" w:eastAsia="Times" w:hAnsiTheme="minorHAnsi" w:cstheme="minorHAnsi"/>
                <w:b/>
                <w:sz w:val="14"/>
                <w:szCs w:val="22"/>
              </w:rPr>
            </w:pPr>
          </w:p>
        </w:tc>
        <w:tc>
          <w:tcPr>
            <w:tcW w:w="665" w:type="pct"/>
            <w:tcBorders>
              <w:top w:val="single" w:sz="4" w:space="0" w:color="auto"/>
              <w:left w:val="single" w:sz="4" w:space="0" w:color="auto"/>
              <w:bottom w:val="single" w:sz="4" w:space="0" w:color="auto"/>
              <w:right w:val="single" w:sz="4" w:space="0" w:color="auto"/>
            </w:tcBorders>
            <w:noWrap/>
            <w:vAlign w:val="bottom"/>
            <w:hideMark/>
          </w:tcPr>
          <w:p w14:paraId="4C244ABC" w14:textId="77777777" w:rsidR="0028262A" w:rsidRPr="00BD2B20" w:rsidRDefault="0028262A" w:rsidP="0028262A">
            <w:pPr>
              <w:pStyle w:val="Textosinformato"/>
              <w:ind w:left="108"/>
              <w:jc w:val="both"/>
              <w:rPr>
                <w:rFonts w:asciiTheme="minorHAnsi" w:eastAsia="Times" w:hAnsiTheme="minorHAnsi" w:cstheme="minorHAnsi"/>
                <w:b/>
                <w:sz w:val="14"/>
                <w:szCs w:val="22"/>
              </w:rPr>
            </w:pPr>
            <w:r w:rsidRPr="00BD2B20">
              <w:rPr>
                <w:rFonts w:asciiTheme="minorHAnsi" w:eastAsia="Times" w:hAnsiTheme="minorHAnsi" w:cstheme="minorHAnsi"/>
                <w:b/>
                <w:sz w:val="14"/>
                <w:szCs w:val="22"/>
              </w:rPr>
              <w:t> </w:t>
            </w:r>
          </w:p>
        </w:tc>
        <w:tc>
          <w:tcPr>
            <w:tcW w:w="599" w:type="pct"/>
            <w:tcBorders>
              <w:top w:val="nil"/>
              <w:left w:val="nil"/>
              <w:bottom w:val="single" w:sz="4" w:space="0" w:color="auto"/>
              <w:right w:val="single" w:sz="4" w:space="0" w:color="auto"/>
            </w:tcBorders>
            <w:noWrap/>
            <w:vAlign w:val="bottom"/>
            <w:hideMark/>
          </w:tcPr>
          <w:p w14:paraId="2753E1FE" w14:textId="77777777" w:rsidR="0028262A" w:rsidRPr="00BD2B20" w:rsidRDefault="0028262A" w:rsidP="0028262A">
            <w:pPr>
              <w:pStyle w:val="Textosinformato"/>
              <w:ind w:left="71"/>
              <w:jc w:val="both"/>
              <w:rPr>
                <w:rFonts w:asciiTheme="minorHAnsi" w:eastAsia="Times" w:hAnsiTheme="minorHAnsi" w:cstheme="minorHAnsi"/>
                <w:b/>
                <w:sz w:val="14"/>
                <w:szCs w:val="22"/>
              </w:rPr>
            </w:pPr>
            <w:r w:rsidRPr="00BD2B20">
              <w:rPr>
                <w:rFonts w:asciiTheme="minorHAnsi" w:eastAsia="Times" w:hAnsiTheme="minorHAnsi" w:cstheme="minorHAnsi"/>
                <w:b/>
                <w:sz w:val="14"/>
                <w:szCs w:val="22"/>
              </w:rPr>
              <w:t> </w:t>
            </w:r>
          </w:p>
        </w:tc>
        <w:tc>
          <w:tcPr>
            <w:tcW w:w="453" w:type="pct"/>
            <w:tcBorders>
              <w:top w:val="nil"/>
              <w:left w:val="nil"/>
              <w:bottom w:val="single" w:sz="4" w:space="0" w:color="auto"/>
              <w:right w:val="single" w:sz="4" w:space="0" w:color="auto"/>
            </w:tcBorders>
            <w:noWrap/>
            <w:vAlign w:val="bottom"/>
            <w:hideMark/>
          </w:tcPr>
          <w:p w14:paraId="5811A2FE" w14:textId="77777777" w:rsidR="0028262A" w:rsidRPr="00BD2B20" w:rsidRDefault="0028262A" w:rsidP="0028262A">
            <w:pPr>
              <w:pStyle w:val="Textosinformato"/>
              <w:ind w:left="69"/>
              <w:jc w:val="both"/>
              <w:rPr>
                <w:rFonts w:asciiTheme="minorHAnsi" w:eastAsia="Times" w:hAnsiTheme="minorHAnsi" w:cstheme="minorHAnsi"/>
                <w:b/>
                <w:sz w:val="14"/>
                <w:szCs w:val="22"/>
              </w:rPr>
            </w:pPr>
            <w:r w:rsidRPr="00BD2B20">
              <w:rPr>
                <w:rFonts w:asciiTheme="minorHAnsi" w:eastAsia="Times" w:hAnsiTheme="minorHAnsi" w:cstheme="minorHAnsi"/>
                <w:b/>
                <w:sz w:val="14"/>
                <w:szCs w:val="22"/>
              </w:rPr>
              <w:t> </w:t>
            </w:r>
          </w:p>
        </w:tc>
        <w:tc>
          <w:tcPr>
            <w:tcW w:w="675" w:type="pct"/>
            <w:tcBorders>
              <w:top w:val="nil"/>
              <w:left w:val="nil"/>
              <w:bottom w:val="single" w:sz="4" w:space="0" w:color="auto"/>
              <w:right w:val="single" w:sz="4" w:space="0" w:color="auto"/>
            </w:tcBorders>
            <w:noWrap/>
            <w:vAlign w:val="bottom"/>
            <w:hideMark/>
          </w:tcPr>
          <w:p w14:paraId="37A6BC52" w14:textId="77777777" w:rsidR="0028262A" w:rsidRPr="00BD2B20" w:rsidRDefault="0028262A" w:rsidP="0028262A">
            <w:pPr>
              <w:pStyle w:val="Textosinformato"/>
              <w:ind w:left="69"/>
              <w:jc w:val="both"/>
              <w:rPr>
                <w:rFonts w:asciiTheme="minorHAnsi" w:eastAsia="Times" w:hAnsiTheme="minorHAnsi" w:cstheme="minorHAnsi"/>
                <w:b/>
                <w:sz w:val="14"/>
                <w:szCs w:val="22"/>
              </w:rPr>
            </w:pPr>
            <w:r w:rsidRPr="00BD2B20">
              <w:rPr>
                <w:rFonts w:asciiTheme="minorHAnsi" w:eastAsia="Times" w:hAnsiTheme="minorHAnsi" w:cstheme="minorHAnsi"/>
                <w:b/>
                <w:sz w:val="14"/>
                <w:szCs w:val="22"/>
              </w:rPr>
              <w:t> </w:t>
            </w:r>
          </w:p>
        </w:tc>
        <w:tc>
          <w:tcPr>
            <w:tcW w:w="532" w:type="pct"/>
            <w:tcBorders>
              <w:top w:val="nil"/>
              <w:left w:val="nil"/>
              <w:bottom w:val="single" w:sz="4" w:space="0" w:color="auto"/>
              <w:right w:val="single" w:sz="4" w:space="0" w:color="auto"/>
            </w:tcBorders>
          </w:tcPr>
          <w:p w14:paraId="12936BA9" w14:textId="77777777" w:rsidR="0028262A" w:rsidRPr="00BD2B20" w:rsidRDefault="0028262A" w:rsidP="0028262A">
            <w:pPr>
              <w:pStyle w:val="Textosinformato"/>
              <w:ind w:left="70"/>
              <w:jc w:val="both"/>
              <w:rPr>
                <w:rFonts w:asciiTheme="minorHAnsi" w:eastAsia="Times" w:hAnsiTheme="minorHAnsi" w:cstheme="minorHAnsi"/>
                <w:b/>
                <w:sz w:val="14"/>
                <w:szCs w:val="22"/>
              </w:rPr>
            </w:pPr>
          </w:p>
        </w:tc>
        <w:tc>
          <w:tcPr>
            <w:tcW w:w="404" w:type="pct"/>
            <w:tcBorders>
              <w:top w:val="single" w:sz="4" w:space="0" w:color="auto"/>
              <w:left w:val="single" w:sz="4" w:space="0" w:color="auto"/>
              <w:bottom w:val="single" w:sz="4" w:space="0" w:color="auto"/>
              <w:right w:val="single" w:sz="4" w:space="0" w:color="auto"/>
            </w:tcBorders>
            <w:noWrap/>
            <w:vAlign w:val="bottom"/>
            <w:hideMark/>
          </w:tcPr>
          <w:p w14:paraId="3C95EC04" w14:textId="77777777" w:rsidR="0028262A" w:rsidRPr="00BD2B20" w:rsidRDefault="0028262A" w:rsidP="0028262A">
            <w:pPr>
              <w:pStyle w:val="Textosinformato"/>
              <w:ind w:left="68"/>
              <w:jc w:val="both"/>
              <w:rPr>
                <w:rFonts w:asciiTheme="minorHAnsi" w:eastAsia="Times" w:hAnsiTheme="minorHAnsi" w:cstheme="minorHAnsi"/>
                <w:b/>
                <w:sz w:val="14"/>
                <w:szCs w:val="22"/>
              </w:rPr>
            </w:pPr>
            <w:r w:rsidRPr="00BD2B20">
              <w:rPr>
                <w:rFonts w:asciiTheme="minorHAnsi" w:eastAsia="Times" w:hAnsiTheme="minorHAnsi" w:cstheme="minorHAnsi"/>
                <w:b/>
                <w:sz w:val="14"/>
                <w:szCs w:val="22"/>
              </w:rPr>
              <w:t> </w:t>
            </w:r>
          </w:p>
        </w:tc>
        <w:tc>
          <w:tcPr>
            <w:tcW w:w="779" w:type="pct"/>
            <w:tcBorders>
              <w:top w:val="single" w:sz="4" w:space="0" w:color="auto"/>
              <w:left w:val="single" w:sz="4" w:space="0" w:color="auto"/>
              <w:bottom w:val="single" w:sz="4" w:space="0" w:color="auto"/>
              <w:right w:val="single" w:sz="4" w:space="0" w:color="auto"/>
            </w:tcBorders>
          </w:tcPr>
          <w:p w14:paraId="5E8C2314" w14:textId="77777777" w:rsidR="0028262A" w:rsidRPr="00BD2B20" w:rsidRDefault="0028262A" w:rsidP="0028262A">
            <w:pPr>
              <w:pStyle w:val="Textosinformato"/>
              <w:ind w:left="67"/>
              <w:jc w:val="both"/>
              <w:rPr>
                <w:rFonts w:asciiTheme="minorHAnsi" w:eastAsia="Times" w:hAnsiTheme="minorHAnsi" w:cstheme="minorHAnsi"/>
                <w:b/>
                <w:sz w:val="14"/>
                <w:szCs w:val="22"/>
              </w:rPr>
            </w:pPr>
          </w:p>
        </w:tc>
      </w:tr>
    </w:tbl>
    <w:p w14:paraId="19EFA196" w14:textId="77777777" w:rsidR="0028262A" w:rsidRPr="00BD2B20" w:rsidRDefault="0028262A" w:rsidP="00BD200F">
      <w:pPr>
        <w:pStyle w:val="Textosinformato"/>
        <w:spacing w:line="276" w:lineRule="auto"/>
        <w:jc w:val="both"/>
        <w:rPr>
          <w:rFonts w:asciiTheme="minorHAnsi" w:eastAsia="Times" w:hAnsiTheme="minorHAnsi" w:cstheme="minorHAnsi"/>
          <w:sz w:val="18"/>
          <w:szCs w:val="16"/>
        </w:rPr>
      </w:pPr>
    </w:p>
    <w:p w14:paraId="1916AF04" w14:textId="77777777" w:rsidR="0028262A" w:rsidRPr="00BD2B20" w:rsidRDefault="0028262A" w:rsidP="0028262A">
      <w:pPr>
        <w:shd w:val="clear" w:color="auto" w:fill="FFFFFF"/>
        <w:spacing w:before="100" w:beforeAutospacing="1" w:after="100" w:afterAutospacing="1" w:line="252" w:lineRule="auto"/>
        <w:jc w:val="both"/>
        <w:textAlignment w:val="center"/>
        <w:rPr>
          <w:rFonts w:cstheme="minorHAnsi"/>
          <w:i/>
          <w:iCs/>
          <w:sz w:val="18"/>
          <w:szCs w:val="18"/>
          <w:lang w:eastAsia="es-MX"/>
        </w:rPr>
      </w:pPr>
      <w:r w:rsidRPr="00BD2B20">
        <w:rPr>
          <w:rFonts w:cstheme="minorHAnsi"/>
          <w:i/>
          <w:iCs/>
          <w:sz w:val="18"/>
          <w:szCs w:val="18"/>
          <w:lang w:eastAsia="es-MX"/>
        </w:rPr>
        <w:t>*[El nivel de priorización Alto, Medio o Bajo, se estimará considerando la mejora en la operación del Pp, la viabilidad de la implementación de la recomendación, así como el efecto potencial que esto pueda tener el alcance del objetivo del Pp].</w:t>
      </w:r>
    </w:p>
    <w:p w14:paraId="1644F6C9" w14:textId="77777777" w:rsidR="0028262A" w:rsidRDefault="0028262A" w:rsidP="0028262A">
      <w:pPr>
        <w:rPr>
          <w:rFonts w:cstheme="minorHAnsi"/>
          <w:iCs/>
          <w:sz w:val="20"/>
          <w:szCs w:val="20"/>
        </w:rPr>
      </w:pPr>
      <w:r>
        <w:rPr>
          <w:rFonts w:cstheme="minorHAnsi"/>
          <w:iCs/>
          <w:sz w:val="20"/>
          <w:szCs w:val="20"/>
        </w:rPr>
        <w:br w:type="page"/>
      </w:r>
    </w:p>
    <w:p w14:paraId="6EBC37B0" w14:textId="59B0D5AC" w:rsidR="0028262A" w:rsidRDefault="0028262A" w:rsidP="00CD1226">
      <w:pPr>
        <w:pStyle w:val="Ttulo2"/>
        <w:numPr>
          <w:ilvl w:val="0"/>
          <w:numId w:val="185"/>
        </w:numPr>
        <w:spacing w:before="0"/>
        <w:rPr>
          <w:rFonts w:asciiTheme="minorHAnsi" w:hAnsiTheme="minorHAnsi" w:cstheme="minorHAnsi"/>
          <w:color w:val="8B6B41"/>
          <w:sz w:val="20"/>
          <w:szCs w:val="20"/>
        </w:rPr>
      </w:pPr>
      <w:bookmarkStart w:id="179" w:name="_Toc64023518"/>
      <w:bookmarkStart w:id="180" w:name="_Toc101550628"/>
      <w:bookmarkStart w:id="181" w:name="_Toc130463937"/>
      <w:r w:rsidRPr="006B3C5B">
        <w:rPr>
          <w:rFonts w:asciiTheme="minorHAnsi" w:hAnsiTheme="minorHAnsi" w:cstheme="minorHAnsi"/>
          <w:color w:val="8B6B41"/>
          <w:sz w:val="20"/>
          <w:szCs w:val="20"/>
        </w:rPr>
        <w:lastRenderedPageBreak/>
        <w:t>Anexos generales</w:t>
      </w:r>
      <w:bookmarkEnd w:id="179"/>
      <w:bookmarkEnd w:id="180"/>
      <w:bookmarkEnd w:id="181"/>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07"/>
        <w:gridCol w:w="6620"/>
      </w:tblGrid>
      <w:tr w:rsidR="00031890" w:rsidRPr="00FC22BF" w14:paraId="3B8D193E" w14:textId="77777777" w:rsidTr="0023548E">
        <w:trPr>
          <w:trHeight w:val="602"/>
          <w:jc w:val="center"/>
        </w:trPr>
        <w:tc>
          <w:tcPr>
            <w:tcW w:w="9227" w:type="dxa"/>
            <w:gridSpan w:val="2"/>
            <w:shd w:val="clear" w:color="auto" w:fill="9D2449"/>
            <w:tcMar>
              <w:top w:w="0" w:type="dxa"/>
              <w:left w:w="70" w:type="dxa"/>
              <w:bottom w:w="0" w:type="dxa"/>
              <w:right w:w="70" w:type="dxa"/>
            </w:tcMar>
            <w:vAlign w:val="center"/>
          </w:tcPr>
          <w:p w14:paraId="45B13D65" w14:textId="77777777" w:rsidR="00031890" w:rsidRPr="00FC22BF" w:rsidRDefault="00031890" w:rsidP="00E274EF">
            <w:pPr>
              <w:jc w:val="center"/>
              <w:rPr>
                <w:rFonts w:cstheme="minorHAnsi"/>
                <w:b/>
                <w:bCs/>
                <w:color w:val="FFFFFF" w:themeColor="background1"/>
                <w:sz w:val="18"/>
                <w:szCs w:val="18"/>
                <w:lang w:eastAsia="es-MX"/>
              </w:rPr>
            </w:pPr>
            <w:r w:rsidRPr="001648B8">
              <w:rPr>
                <w:rFonts w:ascii="Calibri" w:eastAsia="Times New Roman" w:hAnsi="Calibri" w:cs="Times New Roman"/>
                <w:b/>
                <w:color w:val="FFFFFF"/>
                <w:sz w:val="20"/>
                <w:lang w:eastAsia="es-MX"/>
              </w:rPr>
              <w:t xml:space="preserve">Anexo </w:t>
            </w:r>
            <w:r w:rsidR="001648B8">
              <w:rPr>
                <w:rFonts w:ascii="Calibri" w:eastAsia="Times New Roman" w:hAnsi="Calibri" w:cs="Times New Roman"/>
                <w:b/>
                <w:bCs/>
                <w:color w:val="FFFFFF"/>
                <w:sz w:val="20"/>
                <w:lang w:eastAsia="es-MX"/>
              </w:rPr>
              <w:t>g</w:t>
            </w:r>
            <w:r w:rsidRPr="001648B8">
              <w:rPr>
                <w:rFonts w:ascii="Calibri" w:eastAsia="Times New Roman" w:hAnsi="Calibri" w:cs="Times New Roman"/>
                <w:b/>
                <w:bCs/>
                <w:color w:val="FFFFFF"/>
                <w:sz w:val="20"/>
                <w:lang w:eastAsia="es-MX"/>
              </w:rPr>
              <w:t>eneral I.</w:t>
            </w:r>
            <w:r w:rsidRPr="001648B8">
              <w:rPr>
                <w:rFonts w:ascii="Calibri" w:eastAsia="Times New Roman" w:hAnsi="Calibri" w:cs="Times New Roman"/>
                <w:b/>
                <w:color w:val="FFFFFF"/>
                <w:sz w:val="20"/>
                <w:lang w:eastAsia="es-MX"/>
              </w:rPr>
              <w:t xml:space="preserve"> Ficha Técnica de datos generales de la evaluación</w:t>
            </w:r>
          </w:p>
        </w:tc>
      </w:tr>
      <w:tr w:rsidR="00031890" w:rsidRPr="00FC22BF" w14:paraId="7775D600" w14:textId="77777777" w:rsidTr="004A4BD1">
        <w:trPr>
          <w:trHeight w:val="651"/>
          <w:jc w:val="center"/>
        </w:trPr>
        <w:tc>
          <w:tcPr>
            <w:tcW w:w="2607" w:type="dxa"/>
            <w:shd w:val="clear" w:color="auto" w:fill="auto"/>
            <w:tcMar>
              <w:top w:w="0" w:type="dxa"/>
              <w:left w:w="70" w:type="dxa"/>
              <w:bottom w:w="0" w:type="dxa"/>
              <w:right w:w="70" w:type="dxa"/>
            </w:tcMar>
            <w:vAlign w:val="center"/>
            <w:hideMark/>
          </w:tcPr>
          <w:p w14:paraId="2F0E394A" w14:textId="77777777" w:rsidR="00031890" w:rsidRPr="00FC22BF" w:rsidRDefault="00031890" w:rsidP="00E274EF">
            <w:pPr>
              <w:spacing w:line="252" w:lineRule="auto"/>
              <w:rPr>
                <w:rFonts w:cstheme="minorHAnsi"/>
                <w:b/>
                <w:bCs/>
                <w:sz w:val="18"/>
                <w:szCs w:val="18"/>
                <w:lang w:eastAsia="es-MX"/>
              </w:rPr>
            </w:pPr>
            <w:r w:rsidRPr="00FC22BF">
              <w:rPr>
                <w:rFonts w:cstheme="minorHAnsi"/>
                <w:b/>
                <w:bCs/>
                <w:sz w:val="18"/>
                <w:szCs w:val="18"/>
                <w:lang w:eastAsia="es-MX"/>
              </w:rPr>
              <w:t>Nombre de la evaluación</w:t>
            </w:r>
          </w:p>
        </w:tc>
        <w:tc>
          <w:tcPr>
            <w:tcW w:w="6620" w:type="dxa"/>
            <w:tcMar>
              <w:top w:w="0" w:type="dxa"/>
              <w:left w:w="70" w:type="dxa"/>
              <w:bottom w:w="0" w:type="dxa"/>
              <w:right w:w="70" w:type="dxa"/>
            </w:tcMar>
            <w:vAlign w:val="center"/>
            <w:hideMark/>
          </w:tcPr>
          <w:p w14:paraId="4FB89696" w14:textId="77777777" w:rsidR="00031890" w:rsidRPr="00FC22BF" w:rsidRDefault="00031890" w:rsidP="00E274EF">
            <w:pPr>
              <w:shd w:val="clear" w:color="auto" w:fill="FFFFFF"/>
              <w:spacing w:line="252" w:lineRule="auto"/>
              <w:textAlignment w:val="center"/>
              <w:rPr>
                <w:rFonts w:cstheme="minorHAnsi"/>
                <w:sz w:val="18"/>
                <w:szCs w:val="18"/>
                <w:highlight w:val="green"/>
                <w:lang w:eastAsia="es-MX"/>
              </w:rPr>
            </w:pPr>
            <w:r w:rsidRPr="00FC22BF">
              <w:rPr>
                <w:rFonts w:eastAsia="Times New Roman" w:cstheme="minorHAnsi"/>
                <w:i/>
                <w:sz w:val="18"/>
                <w:szCs w:val="18"/>
                <w:shd w:val="clear" w:color="auto" w:fill="D4C19C"/>
                <w:lang w:val="es-ES"/>
              </w:rPr>
              <w:t>[Especificar el nombre de la evaluación considerando su tipo y ejercicio evaluado]</w:t>
            </w:r>
          </w:p>
        </w:tc>
      </w:tr>
      <w:tr w:rsidR="00031890" w:rsidRPr="00FC22BF" w14:paraId="3179F925" w14:textId="77777777" w:rsidTr="004A4BD1">
        <w:trPr>
          <w:trHeight w:val="651"/>
          <w:jc w:val="center"/>
        </w:trPr>
        <w:tc>
          <w:tcPr>
            <w:tcW w:w="2607" w:type="dxa"/>
            <w:shd w:val="clear" w:color="auto" w:fill="auto"/>
            <w:tcMar>
              <w:top w:w="0" w:type="dxa"/>
              <w:left w:w="70" w:type="dxa"/>
              <w:bottom w:w="0" w:type="dxa"/>
              <w:right w:w="70" w:type="dxa"/>
            </w:tcMar>
            <w:vAlign w:val="center"/>
          </w:tcPr>
          <w:p w14:paraId="7E9FB236" w14:textId="77777777" w:rsidR="00031890" w:rsidRPr="00FC22BF" w:rsidRDefault="00031890" w:rsidP="00E274EF">
            <w:pPr>
              <w:spacing w:line="252" w:lineRule="auto"/>
              <w:rPr>
                <w:rFonts w:cstheme="minorHAnsi"/>
                <w:b/>
                <w:bCs/>
                <w:sz w:val="18"/>
                <w:szCs w:val="18"/>
                <w:lang w:eastAsia="es-MX"/>
              </w:rPr>
            </w:pPr>
            <w:r>
              <w:rPr>
                <w:rFonts w:cstheme="minorHAnsi"/>
                <w:b/>
                <w:bCs/>
                <w:sz w:val="18"/>
                <w:szCs w:val="18"/>
                <w:lang w:eastAsia="es-MX"/>
              </w:rPr>
              <w:t>Nombre de la política pública evaluada</w:t>
            </w:r>
          </w:p>
        </w:tc>
        <w:tc>
          <w:tcPr>
            <w:tcW w:w="6620" w:type="dxa"/>
            <w:tcMar>
              <w:top w:w="0" w:type="dxa"/>
              <w:left w:w="70" w:type="dxa"/>
              <w:bottom w:w="0" w:type="dxa"/>
              <w:right w:w="70" w:type="dxa"/>
            </w:tcMar>
            <w:vAlign w:val="center"/>
          </w:tcPr>
          <w:p w14:paraId="4F84B754" w14:textId="77777777" w:rsidR="00031890" w:rsidRPr="00FC22BF" w:rsidRDefault="00031890" w:rsidP="00E274EF">
            <w:pPr>
              <w:shd w:val="clear" w:color="auto" w:fill="FFFFFF"/>
              <w:spacing w:line="252" w:lineRule="auto"/>
              <w:textAlignment w:val="center"/>
              <w:rPr>
                <w:rFonts w:eastAsia="Times New Roman" w:cstheme="minorHAnsi"/>
                <w:i/>
                <w:sz w:val="18"/>
                <w:szCs w:val="18"/>
                <w:shd w:val="clear" w:color="auto" w:fill="D4C19C"/>
                <w:lang w:val="es-ES"/>
              </w:rPr>
            </w:pPr>
            <w:r w:rsidRPr="00FC22BF">
              <w:rPr>
                <w:rFonts w:eastAsia="Times New Roman" w:cstheme="minorHAnsi"/>
                <w:i/>
                <w:sz w:val="18"/>
                <w:szCs w:val="18"/>
                <w:shd w:val="clear" w:color="auto" w:fill="D4C19C"/>
                <w:lang w:val="es-ES"/>
              </w:rPr>
              <w:t xml:space="preserve">Indicar el nombre </w:t>
            </w:r>
            <w:r>
              <w:rPr>
                <w:rFonts w:eastAsia="Times New Roman" w:cstheme="minorHAnsi"/>
                <w:i/>
                <w:sz w:val="18"/>
                <w:szCs w:val="18"/>
                <w:shd w:val="clear" w:color="auto" w:fill="D4C19C"/>
                <w:lang w:val="es-ES"/>
              </w:rPr>
              <w:t>de la política pública sujeta a evaluación</w:t>
            </w:r>
            <w:r w:rsidRPr="00FC22BF">
              <w:rPr>
                <w:rFonts w:eastAsia="Times New Roman" w:cstheme="minorHAnsi"/>
                <w:i/>
                <w:sz w:val="18"/>
                <w:szCs w:val="18"/>
                <w:shd w:val="clear" w:color="auto" w:fill="D4C19C"/>
                <w:lang w:val="es-ES"/>
              </w:rPr>
              <w:t>]</w:t>
            </w:r>
          </w:p>
        </w:tc>
      </w:tr>
      <w:tr w:rsidR="00031890" w:rsidRPr="00FC22BF" w14:paraId="2C4891B0" w14:textId="77777777" w:rsidTr="004A4BD1">
        <w:trPr>
          <w:trHeight w:val="687"/>
          <w:jc w:val="center"/>
        </w:trPr>
        <w:tc>
          <w:tcPr>
            <w:tcW w:w="2607" w:type="dxa"/>
            <w:shd w:val="clear" w:color="auto" w:fill="auto"/>
            <w:tcMar>
              <w:top w:w="0" w:type="dxa"/>
              <w:left w:w="70" w:type="dxa"/>
              <w:bottom w:w="0" w:type="dxa"/>
              <w:right w:w="70" w:type="dxa"/>
            </w:tcMar>
            <w:vAlign w:val="center"/>
            <w:hideMark/>
          </w:tcPr>
          <w:p w14:paraId="2F57BBF0" w14:textId="77777777" w:rsidR="00031890" w:rsidRPr="00FC22BF" w:rsidRDefault="00031890" w:rsidP="00E274EF">
            <w:pPr>
              <w:spacing w:line="252" w:lineRule="auto"/>
              <w:rPr>
                <w:rFonts w:cstheme="minorHAnsi"/>
                <w:b/>
                <w:bCs/>
                <w:sz w:val="18"/>
                <w:szCs w:val="18"/>
                <w:lang w:eastAsia="es-MX"/>
              </w:rPr>
            </w:pPr>
            <w:r w:rsidRPr="00FC22BF">
              <w:rPr>
                <w:rFonts w:cstheme="minorHAnsi"/>
                <w:b/>
                <w:bCs/>
                <w:sz w:val="18"/>
                <w:szCs w:val="18"/>
                <w:lang w:eastAsia="es-MX"/>
              </w:rPr>
              <w:t>Nombre y clave del</w:t>
            </w:r>
            <w:r>
              <w:rPr>
                <w:rFonts w:cstheme="minorHAnsi"/>
                <w:b/>
                <w:bCs/>
                <w:sz w:val="18"/>
                <w:szCs w:val="18"/>
                <w:lang w:eastAsia="es-MX"/>
              </w:rPr>
              <w:t xml:space="preserve"> (los)</w:t>
            </w:r>
            <w:r w:rsidRPr="00FC22BF">
              <w:rPr>
                <w:rFonts w:cstheme="minorHAnsi"/>
                <w:b/>
                <w:bCs/>
                <w:sz w:val="18"/>
                <w:szCs w:val="18"/>
                <w:lang w:eastAsia="es-MX"/>
              </w:rPr>
              <w:t xml:space="preserve"> programa</w:t>
            </w:r>
            <w:r>
              <w:rPr>
                <w:rFonts w:cstheme="minorHAnsi"/>
                <w:b/>
                <w:bCs/>
                <w:sz w:val="18"/>
                <w:szCs w:val="18"/>
                <w:lang w:eastAsia="es-MX"/>
              </w:rPr>
              <w:t>(s)</w:t>
            </w:r>
            <w:r w:rsidRPr="00FC22BF">
              <w:rPr>
                <w:rFonts w:cstheme="minorHAnsi"/>
                <w:b/>
                <w:bCs/>
                <w:sz w:val="18"/>
                <w:szCs w:val="18"/>
                <w:lang w:eastAsia="es-MX"/>
              </w:rPr>
              <w:t xml:space="preserve"> evaluado</w:t>
            </w:r>
            <w:r>
              <w:rPr>
                <w:rFonts w:cstheme="minorHAnsi"/>
                <w:b/>
                <w:bCs/>
                <w:sz w:val="18"/>
                <w:szCs w:val="18"/>
                <w:lang w:eastAsia="es-MX"/>
              </w:rPr>
              <w:t>(s)</w:t>
            </w:r>
          </w:p>
        </w:tc>
        <w:tc>
          <w:tcPr>
            <w:tcW w:w="6620" w:type="dxa"/>
            <w:tcMar>
              <w:top w:w="0" w:type="dxa"/>
              <w:left w:w="70" w:type="dxa"/>
              <w:bottom w:w="0" w:type="dxa"/>
              <w:right w:w="70" w:type="dxa"/>
            </w:tcMar>
            <w:vAlign w:val="center"/>
            <w:hideMark/>
          </w:tcPr>
          <w:p w14:paraId="53D1A234" w14:textId="77777777" w:rsidR="00031890" w:rsidRPr="00FC22BF" w:rsidRDefault="00031890" w:rsidP="00E274EF">
            <w:pPr>
              <w:shd w:val="clear" w:color="auto" w:fill="FFFFFF"/>
              <w:spacing w:line="252" w:lineRule="auto"/>
              <w:textAlignment w:val="center"/>
              <w:rPr>
                <w:rFonts w:cstheme="minorHAnsi"/>
                <w:i/>
                <w:iCs/>
                <w:sz w:val="18"/>
                <w:szCs w:val="18"/>
                <w:shd w:val="clear" w:color="auto" w:fill="F2F2F2"/>
                <w:lang w:val="es-ES"/>
              </w:rPr>
            </w:pPr>
            <w:r w:rsidRPr="00FC22BF">
              <w:rPr>
                <w:rFonts w:eastAsia="Times New Roman" w:cstheme="minorHAnsi"/>
                <w:i/>
                <w:sz w:val="18"/>
                <w:szCs w:val="18"/>
                <w:shd w:val="clear" w:color="auto" w:fill="D4C19C"/>
                <w:lang w:val="es-ES"/>
              </w:rPr>
              <w:t>[Indicar el nombre de</w:t>
            </w:r>
            <w:r>
              <w:rPr>
                <w:rFonts w:eastAsia="Times New Roman" w:cstheme="minorHAnsi"/>
                <w:i/>
                <w:sz w:val="18"/>
                <w:szCs w:val="18"/>
                <w:shd w:val="clear" w:color="auto" w:fill="D4C19C"/>
                <w:lang w:val="es-ES"/>
              </w:rPr>
              <w:t xml:space="preserve"> la política pública</w:t>
            </w:r>
            <w:r w:rsidRPr="00FC22BF">
              <w:rPr>
                <w:rFonts w:eastAsia="Times New Roman" w:cstheme="minorHAnsi"/>
                <w:i/>
                <w:sz w:val="18"/>
                <w:szCs w:val="18"/>
                <w:shd w:val="clear" w:color="auto" w:fill="D4C19C"/>
                <w:lang w:val="es-ES"/>
              </w:rPr>
              <w:t xml:space="preserve"> sujet</w:t>
            </w:r>
            <w:r>
              <w:rPr>
                <w:rFonts w:eastAsia="Times New Roman" w:cstheme="minorHAnsi"/>
                <w:i/>
                <w:sz w:val="18"/>
                <w:szCs w:val="18"/>
                <w:shd w:val="clear" w:color="auto" w:fill="D4C19C"/>
                <w:lang w:val="es-ES"/>
              </w:rPr>
              <w:t>a</w:t>
            </w:r>
            <w:r w:rsidRPr="00FC22BF">
              <w:rPr>
                <w:rFonts w:eastAsia="Times New Roman" w:cstheme="minorHAnsi"/>
                <w:i/>
                <w:sz w:val="18"/>
                <w:szCs w:val="18"/>
                <w:shd w:val="clear" w:color="auto" w:fill="D4C19C"/>
                <w:lang w:val="es-ES"/>
              </w:rPr>
              <w:t xml:space="preserve"> a evaluación]</w:t>
            </w:r>
          </w:p>
        </w:tc>
      </w:tr>
      <w:tr w:rsidR="00031890" w:rsidRPr="00FC22BF" w14:paraId="512610B4" w14:textId="77777777" w:rsidTr="004A4BD1">
        <w:trPr>
          <w:trHeight w:val="683"/>
          <w:jc w:val="center"/>
        </w:trPr>
        <w:tc>
          <w:tcPr>
            <w:tcW w:w="2607" w:type="dxa"/>
            <w:shd w:val="clear" w:color="auto" w:fill="auto"/>
            <w:tcMar>
              <w:top w:w="0" w:type="dxa"/>
              <w:left w:w="70" w:type="dxa"/>
              <w:bottom w:w="0" w:type="dxa"/>
              <w:right w:w="70" w:type="dxa"/>
            </w:tcMar>
            <w:vAlign w:val="center"/>
            <w:hideMark/>
          </w:tcPr>
          <w:p w14:paraId="7709DCE2" w14:textId="77777777" w:rsidR="00031890" w:rsidRPr="00FC22BF" w:rsidRDefault="00031890" w:rsidP="00E274EF">
            <w:pPr>
              <w:shd w:val="clear" w:color="000000" w:fill="FFFFFF"/>
              <w:spacing w:line="252" w:lineRule="auto"/>
              <w:textAlignment w:val="center"/>
              <w:rPr>
                <w:rFonts w:cstheme="minorHAnsi"/>
                <w:b/>
                <w:bCs/>
                <w:sz w:val="18"/>
                <w:szCs w:val="18"/>
                <w:lang w:eastAsia="es-MX"/>
              </w:rPr>
            </w:pPr>
            <w:r w:rsidRPr="00FC22BF">
              <w:rPr>
                <w:rFonts w:cstheme="minorHAnsi"/>
                <w:b/>
                <w:bCs/>
                <w:sz w:val="18"/>
                <w:szCs w:val="18"/>
                <w:lang w:eastAsia="es-MX"/>
              </w:rPr>
              <w:t>Ramo</w:t>
            </w:r>
          </w:p>
        </w:tc>
        <w:tc>
          <w:tcPr>
            <w:tcW w:w="6620" w:type="dxa"/>
            <w:tcMar>
              <w:top w:w="0" w:type="dxa"/>
              <w:left w:w="70" w:type="dxa"/>
              <w:bottom w:w="0" w:type="dxa"/>
              <w:right w:w="70" w:type="dxa"/>
            </w:tcMar>
            <w:vAlign w:val="center"/>
            <w:hideMark/>
          </w:tcPr>
          <w:p w14:paraId="506BC309" w14:textId="77777777" w:rsidR="00031890" w:rsidRPr="00FC22BF" w:rsidRDefault="00031890" w:rsidP="00E274EF">
            <w:pPr>
              <w:shd w:val="clear" w:color="auto" w:fill="FFFFFF"/>
              <w:spacing w:line="252" w:lineRule="auto"/>
              <w:textAlignment w:val="center"/>
              <w:rPr>
                <w:rFonts w:cstheme="minorHAnsi"/>
                <w:i/>
                <w:iCs/>
                <w:sz w:val="18"/>
                <w:szCs w:val="18"/>
                <w:shd w:val="clear" w:color="auto" w:fill="F2F2F2"/>
                <w:lang w:val="es-ES"/>
              </w:rPr>
            </w:pPr>
            <w:r w:rsidRPr="00FC22BF">
              <w:rPr>
                <w:rFonts w:eastAsia="Times New Roman" w:cstheme="minorHAnsi"/>
                <w:i/>
                <w:sz w:val="18"/>
                <w:szCs w:val="18"/>
                <w:shd w:val="clear" w:color="auto" w:fill="D4C19C"/>
                <w:lang w:val="es-ES"/>
              </w:rPr>
              <w:t>[Indicar el</w:t>
            </w:r>
            <w:r>
              <w:rPr>
                <w:rFonts w:eastAsia="Times New Roman" w:cstheme="minorHAnsi"/>
                <w:i/>
                <w:sz w:val="18"/>
                <w:szCs w:val="18"/>
                <w:shd w:val="clear" w:color="auto" w:fill="D4C19C"/>
                <w:lang w:val="es-ES"/>
              </w:rPr>
              <w:t>(los)</w:t>
            </w:r>
            <w:r w:rsidRPr="00FC22BF">
              <w:rPr>
                <w:rFonts w:eastAsia="Times New Roman" w:cstheme="minorHAnsi"/>
                <w:i/>
                <w:sz w:val="18"/>
                <w:szCs w:val="18"/>
                <w:shd w:val="clear" w:color="auto" w:fill="D4C19C"/>
                <w:lang w:val="es-ES"/>
              </w:rPr>
              <w:t xml:space="preserve"> Ramo</w:t>
            </w:r>
            <w:r>
              <w:rPr>
                <w:rFonts w:eastAsia="Times New Roman" w:cstheme="minorHAnsi"/>
                <w:i/>
                <w:sz w:val="18"/>
                <w:szCs w:val="18"/>
                <w:shd w:val="clear" w:color="auto" w:fill="D4C19C"/>
                <w:lang w:val="es-ES"/>
              </w:rPr>
              <w:t>s</w:t>
            </w:r>
            <w:r w:rsidRPr="00FC22BF">
              <w:rPr>
                <w:rFonts w:eastAsia="Times New Roman" w:cstheme="minorHAnsi"/>
                <w:i/>
                <w:sz w:val="18"/>
                <w:szCs w:val="18"/>
                <w:shd w:val="clear" w:color="auto" w:fill="D4C19C"/>
                <w:lang w:val="es-ES"/>
              </w:rPr>
              <w:t xml:space="preserve"> al que pertenece </w:t>
            </w:r>
            <w:r>
              <w:rPr>
                <w:rFonts w:eastAsia="Times New Roman" w:cstheme="minorHAnsi"/>
                <w:i/>
                <w:sz w:val="18"/>
                <w:szCs w:val="18"/>
                <w:shd w:val="clear" w:color="auto" w:fill="D4C19C"/>
                <w:lang w:val="es-ES"/>
              </w:rPr>
              <w:t>la política pública evaluada</w:t>
            </w:r>
            <w:r w:rsidRPr="00FC22BF">
              <w:rPr>
                <w:rFonts w:eastAsia="Times New Roman" w:cstheme="minorHAnsi"/>
                <w:i/>
                <w:sz w:val="18"/>
                <w:szCs w:val="18"/>
                <w:shd w:val="clear" w:color="auto" w:fill="D4C19C"/>
                <w:lang w:val="es-ES"/>
              </w:rPr>
              <w:t xml:space="preserve"> </w:t>
            </w:r>
          </w:p>
        </w:tc>
      </w:tr>
      <w:tr w:rsidR="00031890" w:rsidRPr="00FC22BF" w14:paraId="6B20DFFD" w14:textId="77777777" w:rsidTr="004A4BD1">
        <w:trPr>
          <w:trHeight w:val="679"/>
          <w:jc w:val="center"/>
        </w:trPr>
        <w:tc>
          <w:tcPr>
            <w:tcW w:w="2607" w:type="dxa"/>
            <w:shd w:val="clear" w:color="auto" w:fill="auto"/>
            <w:tcMar>
              <w:top w:w="0" w:type="dxa"/>
              <w:left w:w="70" w:type="dxa"/>
              <w:bottom w:w="0" w:type="dxa"/>
              <w:right w:w="70" w:type="dxa"/>
            </w:tcMar>
            <w:vAlign w:val="center"/>
            <w:hideMark/>
          </w:tcPr>
          <w:p w14:paraId="3C5B9A77" w14:textId="77777777" w:rsidR="00031890" w:rsidRPr="00FC22BF" w:rsidRDefault="00031890" w:rsidP="00E274EF">
            <w:pPr>
              <w:shd w:val="clear" w:color="000000" w:fill="FFFFFF"/>
              <w:spacing w:line="252" w:lineRule="auto"/>
              <w:textAlignment w:val="center"/>
              <w:rPr>
                <w:rFonts w:cstheme="minorHAnsi"/>
                <w:b/>
                <w:bCs/>
                <w:sz w:val="18"/>
                <w:szCs w:val="18"/>
                <w:lang w:eastAsia="es-MX"/>
              </w:rPr>
            </w:pPr>
            <w:r w:rsidRPr="00FC22BF">
              <w:rPr>
                <w:rFonts w:cstheme="minorHAnsi"/>
                <w:b/>
                <w:bCs/>
                <w:sz w:val="18"/>
                <w:szCs w:val="18"/>
                <w:lang w:eastAsia="es-MX"/>
              </w:rPr>
              <w:t xml:space="preserve">Unidad(es) Responsable(s) </w:t>
            </w:r>
          </w:p>
        </w:tc>
        <w:tc>
          <w:tcPr>
            <w:tcW w:w="6620" w:type="dxa"/>
            <w:tcMar>
              <w:top w:w="0" w:type="dxa"/>
              <w:left w:w="70" w:type="dxa"/>
              <w:bottom w:w="0" w:type="dxa"/>
              <w:right w:w="70" w:type="dxa"/>
            </w:tcMar>
            <w:vAlign w:val="center"/>
            <w:hideMark/>
          </w:tcPr>
          <w:p w14:paraId="21418F3D" w14:textId="77777777" w:rsidR="00031890" w:rsidRPr="00FC22BF" w:rsidRDefault="00031890" w:rsidP="00E274EF">
            <w:pPr>
              <w:shd w:val="clear" w:color="auto" w:fill="FFFFFF"/>
              <w:spacing w:line="252" w:lineRule="auto"/>
              <w:textAlignment w:val="center"/>
              <w:rPr>
                <w:rFonts w:cstheme="minorHAnsi"/>
                <w:i/>
                <w:iCs/>
                <w:sz w:val="18"/>
                <w:szCs w:val="18"/>
                <w:shd w:val="clear" w:color="auto" w:fill="F2F2F2"/>
                <w:lang w:val="es-ES"/>
              </w:rPr>
            </w:pPr>
            <w:r w:rsidRPr="00FC22BF">
              <w:rPr>
                <w:rFonts w:eastAsia="Times New Roman" w:cstheme="minorHAnsi"/>
                <w:i/>
                <w:sz w:val="18"/>
                <w:szCs w:val="18"/>
                <w:shd w:val="clear" w:color="auto" w:fill="D4C19C"/>
                <w:lang w:val="es-ES"/>
              </w:rPr>
              <w:t xml:space="preserve">[Especificar la(s) unidad(es) responsable(s) de la administración, operación y ejecución de los programas, subprogramas y proyectos </w:t>
            </w:r>
            <w:r>
              <w:rPr>
                <w:rFonts w:eastAsia="Times New Roman" w:cstheme="minorHAnsi"/>
                <w:i/>
                <w:sz w:val="18"/>
                <w:szCs w:val="18"/>
                <w:shd w:val="clear" w:color="auto" w:fill="D4C19C"/>
                <w:lang w:val="es-ES"/>
              </w:rPr>
              <w:t>de la política pública evaluada</w:t>
            </w:r>
            <w:r w:rsidRPr="00FC22BF">
              <w:rPr>
                <w:rFonts w:eastAsia="Times New Roman" w:cstheme="minorHAnsi"/>
                <w:i/>
                <w:sz w:val="18"/>
                <w:szCs w:val="18"/>
                <w:shd w:val="clear" w:color="auto" w:fill="D4C19C"/>
                <w:lang w:val="es-ES"/>
              </w:rPr>
              <w:t xml:space="preserve"> correspondientes a las dependencias y entidades]</w:t>
            </w:r>
          </w:p>
        </w:tc>
      </w:tr>
      <w:tr w:rsidR="00031890" w:rsidRPr="00FC22BF" w14:paraId="6071B271" w14:textId="77777777" w:rsidTr="004A4BD1">
        <w:trPr>
          <w:trHeight w:val="689"/>
          <w:jc w:val="center"/>
        </w:trPr>
        <w:tc>
          <w:tcPr>
            <w:tcW w:w="2607" w:type="dxa"/>
            <w:shd w:val="clear" w:color="auto" w:fill="auto"/>
            <w:tcMar>
              <w:top w:w="0" w:type="dxa"/>
              <w:left w:w="70" w:type="dxa"/>
              <w:bottom w:w="0" w:type="dxa"/>
              <w:right w:w="70" w:type="dxa"/>
            </w:tcMar>
            <w:vAlign w:val="center"/>
            <w:hideMark/>
          </w:tcPr>
          <w:p w14:paraId="673DDC07" w14:textId="77777777" w:rsidR="00031890" w:rsidRPr="00FC22BF" w:rsidRDefault="00031890" w:rsidP="00E274EF">
            <w:pPr>
              <w:shd w:val="clear" w:color="000000" w:fill="FFFFFF"/>
              <w:spacing w:line="252" w:lineRule="auto"/>
              <w:textAlignment w:val="center"/>
              <w:rPr>
                <w:rFonts w:cstheme="minorHAnsi"/>
                <w:b/>
                <w:bCs/>
                <w:sz w:val="18"/>
                <w:szCs w:val="18"/>
                <w:lang w:eastAsia="es-MX"/>
              </w:rPr>
            </w:pPr>
            <w:r w:rsidRPr="00FC22BF">
              <w:rPr>
                <w:rFonts w:cstheme="minorHAnsi"/>
                <w:b/>
                <w:bCs/>
                <w:sz w:val="18"/>
                <w:szCs w:val="18"/>
                <w:lang w:eastAsia="es-MX"/>
              </w:rPr>
              <w:t>PAE de origen</w:t>
            </w:r>
          </w:p>
        </w:tc>
        <w:tc>
          <w:tcPr>
            <w:tcW w:w="6620" w:type="dxa"/>
            <w:tcMar>
              <w:top w:w="0" w:type="dxa"/>
              <w:left w:w="70" w:type="dxa"/>
              <w:bottom w:w="0" w:type="dxa"/>
              <w:right w:w="70" w:type="dxa"/>
            </w:tcMar>
            <w:vAlign w:val="center"/>
            <w:hideMark/>
          </w:tcPr>
          <w:p w14:paraId="4B2EE0C5" w14:textId="77777777" w:rsidR="00031890" w:rsidRPr="00FC22BF" w:rsidRDefault="00031890" w:rsidP="00E274EF">
            <w:pPr>
              <w:shd w:val="clear" w:color="auto" w:fill="FFFFFF"/>
              <w:spacing w:line="252" w:lineRule="auto"/>
              <w:textAlignment w:val="center"/>
              <w:rPr>
                <w:rFonts w:eastAsia="Times New Roman" w:cstheme="minorHAnsi"/>
                <w:i/>
                <w:sz w:val="18"/>
                <w:szCs w:val="18"/>
                <w:shd w:val="clear" w:color="auto" w:fill="D4C19C"/>
                <w:lang w:val="es-ES"/>
              </w:rPr>
            </w:pPr>
            <w:r w:rsidRPr="00FC22BF">
              <w:rPr>
                <w:rFonts w:eastAsia="Times New Roman" w:cstheme="minorHAnsi"/>
                <w:i/>
                <w:sz w:val="18"/>
                <w:szCs w:val="18"/>
                <w:shd w:val="clear" w:color="auto" w:fill="D4C19C"/>
                <w:lang w:val="es-ES"/>
              </w:rPr>
              <w:t>[Especificar el ejercicio fiscal al que corresponde el PAE en la que fue programada la evaluación]</w:t>
            </w:r>
          </w:p>
        </w:tc>
      </w:tr>
      <w:tr w:rsidR="00031890" w:rsidRPr="00FC22BF" w14:paraId="7E15058D" w14:textId="77777777" w:rsidTr="004A4BD1">
        <w:trPr>
          <w:trHeight w:val="810"/>
          <w:jc w:val="center"/>
        </w:trPr>
        <w:tc>
          <w:tcPr>
            <w:tcW w:w="2607" w:type="dxa"/>
            <w:shd w:val="clear" w:color="auto" w:fill="auto"/>
            <w:tcMar>
              <w:top w:w="0" w:type="dxa"/>
              <w:left w:w="70" w:type="dxa"/>
              <w:bottom w:w="0" w:type="dxa"/>
              <w:right w:w="70" w:type="dxa"/>
            </w:tcMar>
            <w:vAlign w:val="center"/>
            <w:hideMark/>
          </w:tcPr>
          <w:p w14:paraId="04D780D5" w14:textId="77777777" w:rsidR="00031890" w:rsidRPr="00FC22BF" w:rsidRDefault="00031890" w:rsidP="00E274EF">
            <w:pPr>
              <w:shd w:val="clear" w:color="000000" w:fill="FFFFFF"/>
              <w:spacing w:line="252" w:lineRule="auto"/>
              <w:textAlignment w:val="center"/>
              <w:rPr>
                <w:rFonts w:cstheme="minorHAnsi"/>
                <w:b/>
                <w:bCs/>
                <w:sz w:val="18"/>
                <w:szCs w:val="18"/>
                <w:lang w:eastAsia="es-MX"/>
              </w:rPr>
            </w:pPr>
            <w:r w:rsidRPr="00FC22BF">
              <w:rPr>
                <w:rFonts w:cstheme="minorHAnsi"/>
                <w:b/>
                <w:bCs/>
                <w:sz w:val="18"/>
                <w:szCs w:val="18"/>
                <w:lang w:eastAsia="es-MX"/>
              </w:rPr>
              <w:t>Año de conclusión y entrega de la evaluación</w:t>
            </w:r>
          </w:p>
        </w:tc>
        <w:tc>
          <w:tcPr>
            <w:tcW w:w="6620" w:type="dxa"/>
            <w:tcMar>
              <w:top w:w="0" w:type="dxa"/>
              <w:left w:w="70" w:type="dxa"/>
              <w:bottom w:w="0" w:type="dxa"/>
              <w:right w:w="70" w:type="dxa"/>
            </w:tcMar>
            <w:vAlign w:val="center"/>
            <w:hideMark/>
          </w:tcPr>
          <w:p w14:paraId="5A760E72" w14:textId="77777777" w:rsidR="00031890" w:rsidRPr="00FC22BF" w:rsidRDefault="00031890" w:rsidP="00E274EF">
            <w:pPr>
              <w:shd w:val="clear" w:color="auto" w:fill="FFFFFF"/>
              <w:spacing w:line="252" w:lineRule="auto"/>
              <w:textAlignment w:val="center"/>
              <w:rPr>
                <w:rFonts w:cstheme="minorHAnsi"/>
                <w:i/>
                <w:iCs/>
                <w:sz w:val="18"/>
                <w:szCs w:val="18"/>
                <w:shd w:val="clear" w:color="auto" w:fill="F2F2F2"/>
                <w:lang w:val="es-ES"/>
              </w:rPr>
            </w:pPr>
            <w:r w:rsidRPr="00FC22BF">
              <w:rPr>
                <w:rFonts w:eastAsia="Times New Roman" w:cstheme="minorHAnsi"/>
                <w:i/>
                <w:sz w:val="18"/>
                <w:szCs w:val="18"/>
                <w:shd w:val="clear" w:color="auto" w:fill="D4C19C"/>
                <w:lang w:val="es-ES"/>
              </w:rPr>
              <w:t>[Indicar el año en que se concluyó la evaluación]</w:t>
            </w:r>
          </w:p>
        </w:tc>
      </w:tr>
      <w:tr w:rsidR="00031890" w:rsidRPr="00FC22BF" w14:paraId="267B1E6D" w14:textId="77777777" w:rsidTr="004A4BD1">
        <w:trPr>
          <w:trHeight w:val="682"/>
          <w:jc w:val="center"/>
        </w:trPr>
        <w:tc>
          <w:tcPr>
            <w:tcW w:w="2607" w:type="dxa"/>
            <w:shd w:val="clear" w:color="auto" w:fill="auto"/>
            <w:tcMar>
              <w:top w:w="0" w:type="dxa"/>
              <w:left w:w="70" w:type="dxa"/>
              <w:bottom w:w="0" w:type="dxa"/>
              <w:right w:w="70" w:type="dxa"/>
            </w:tcMar>
            <w:vAlign w:val="center"/>
            <w:hideMark/>
          </w:tcPr>
          <w:p w14:paraId="0782DFC6" w14:textId="77777777" w:rsidR="00031890" w:rsidRPr="00FC22BF" w:rsidRDefault="00031890" w:rsidP="00E274EF">
            <w:pPr>
              <w:shd w:val="clear" w:color="000000" w:fill="FFFFFF"/>
              <w:spacing w:line="252" w:lineRule="auto"/>
              <w:textAlignment w:val="center"/>
              <w:rPr>
                <w:rFonts w:cstheme="minorHAnsi"/>
                <w:b/>
                <w:bCs/>
                <w:sz w:val="18"/>
                <w:szCs w:val="18"/>
                <w:lang w:eastAsia="es-MX"/>
              </w:rPr>
            </w:pPr>
            <w:r w:rsidRPr="00FC22BF">
              <w:rPr>
                <w:rFonts w:cstheme="minorHAnsi"/>
                <w:b/>
                <w:bCs/>
                <w:sz w:val="18"/>
                <w:szCs w:val="18"/>
                <w:lang w:eastAsia="es-MX"/>
              </w:rPr>
              <w:t>Tipo de evaluación</w:t>
            </w:r>
          </w:p>
        </w:tc>
        <w:tc>
          <w:tcPr>
            <w:tcW w:w="6620" w:type="dxa"/>
            <w:tcMar>
              <w:top w:w="0" w:type="dxa"/>
              <w:left w:w="70" w:type="dxa"/>
              <w:bottom w:w="0" w:type="dxa"/>
              <w:right w:w="70" w:type="dxa"/>
            </w:tcMar>
            <w:vAlign w:val="center"/>
            <w:hideMark/>
          </w:tcPr>
          <w:p w14:paraId="42CF519F" w14:textId="77777777" w:rsidR="00031890" w:rsidRPr="00FC22BF" w:rsidRDefault="00031890" w:rsidP="00E274EF">
            <w:pPr>
              <w:shd w:val="clear" w:color="auto" w:fill="FFFFFF"/>
              <w:spacing w:line="252" w:lineRule="auto"/>
              <w:textAlignment w:val="center"/>
              <w:rPr>
                <w:rFonts w:cstheme="minorHAnsi"/>
                <w:i/>
                <w:iCs/>
                <w:sz w:val="18"/>
                <w:szCs w:val="18"/>
                <w:shd w:val="clear" w:color="auto" w:fill="F2F2F2"/>
                <w:lang w:val="es-ES"/>
              </w:rPr>
            </w:pPr>
            <w:r w:rsidRPr="00FC22BF">
              <w:rPr>
                <w:rFonts w:eastAsia="Times New Roman" w:cstheme="minorHAnsi"/>
                <w:i/>
                <w:sz w:val="18"/>
                <w:szCs w:val="18"/>
                <w:shd w:val="clear" w:color="auto" w:fill="D4C19C"/>
                <w:lang w:val="es-ES"/>
              </w:rPr>
              <w:t>[Especificar el tipo de evaluación de acuerdo con los Lineamientos de evaluación, el nombre de la evaluación y con lo establecido en el PAE]</w:t>
            </w:r>
          </w:p>
        </w:tc>
      </w:tr>
      <w:tr w:rsidR="00031890" w:rsidRPr="00FC22BF" w14:paraId="107F0AF4" w14:textId="77777777" w:rsidTr="004A4BD1">
        <w:trPr>
          <w:trHeight w:val="903"/>
          <w:jc w:val="center"/>
        </w:trPr>
        <w:tc>
          <w:tcPr>
            <w:tcW w:w="2607" w:type="dxa"/>
            <w:shd w:val="clear" w:color="auto" w:fill="auto"/>
            <w:tcMar>
              <w:top w:w="0" w:type="dxa"/>
              <w:left w:w="70" w:type="dxa"/>
              <w:bottom w:w="0" w:type="dxa"/>
              <w:right w:w="70" w:type="dxa"/>
            </w:tcMar>
            <w:vAlign w:val="center"/>
            <w:hideMark/>
          </w:tcPr>
          <w:p w14:paraId="5C4AF105" w14:textId="77777777" w:rsidR="00031890" w:rsidRPr="00FC22BF" w:rsidRDefault="00031890" w:rsidP="00E274EF">
            <w:pPr>
              <w:shd w:val="clear" w:color="000000" w:fill="FFFFFF"/>
              <w:spacing w:line="252" w:lineRule="auto"/>
              <w:textAlignment w:val="center"/>
              <w:rPr>
                <w:rFonts w:cstheme="minorHAnsi"/>
                <w:b/>
                <w:bCs/>
                <w:sz w:val="18"/>
                <w:szCs w:val="18"/>
                <w:lang w:eastAsia="es-MX"/>
              </w:rPr>
            </w:pPr>
            <w:r w:rsidRPr="00FC22BF">
              <w:rPr>
                <w:rFonts w:cstheme="minorHAnsi"/>
                <w:b/>
                <w:bCs/>
                <w:sz w:val="18"/>
                <w:szCs w:val="18"/>
                <w:lang w:eastAsia="es-MX"/>
              </w:rPr>
              <w:t>Nombre de la instancia evaluadora</w:t>
            </w:r>
          </w:p>
        </w:tc>
        <w:tc>
          <w:tcPr>
            <w:tcW w:w="6620" w:type="dxa"/>
            <w:tcMar>
              <w:top w:w="0" w:type="dxa"/>
              <w:left w:w="70" w:type="dxa"/>
              <w:bottom w:w="0" w:type="dxa"/>
              <w:right w:w="70" w:type="dxa"/>
            </w:tcMar>
            <w:vAlign w:val="center"/>
            <w:hideMark/>
          </w:tcPr>
          <w:p w14:paraId="420D3A36" w14:textId="77777777" w:rsidR="00031890" w:rsidRPr="00FC22BF" w:rsidRDefault="00031890" w:rsidP="00E274EF">
            <w:pPr>
              <w:spacing w:line="252" w:lineRule="auto"/>
              <w:rPr>
                <w:rFonts w:cstheme="minorHAnsi"/>
                <w:i/>
                <w:iCs/>
                <w:sz w:val="18"/>
                <w:szCs w:val="18"/>
                <w:shd w:val="clear" w:color="auto" w:fill="F2F2F2"/>
                <w:lang w:val="es-ES"/>
              </w:rPr>
            </w:pPr>
            <w:r w:rsidRPr="00FC22BF">
              <w:rPr>
                <w:rFonts w:eastAsia="Times New Roman" w:cstheme="minorHAnsi"/>
                <w:i/>
                <w:sz w:val="18"/>
                <w:szCs w:val="18"/>
                <w:shd w:val="clear" w:color="auto" w:fill="D4C19C"/>
                <w:lang w:val="es-ES"/>
              </w:rPr>
              <w:t>[Indicar el nombre de la firma, consultoría u organización que realizó la evaluación]</w:t>
            </w:r>
          </w:p>
        </w:tc>
      </w:tr>
      <w:tr w:rsidR="00031890" w:rsidRPr="00FC22BF" w14:paraId="029A093E" w14:textId="77777777" w:rsidTr="004A4BD1">
        <w:trPr>
          <w:trHeight w:val="903"/>
          <w:jc w:val="center"/>
        </w:trPr>
        <w:tc>
          <w:tcPr>
            <w:tcW w:w="2607" w:type="dxa"/>
            <w:shd w:val="clear" w:color="auto" w:fill="auto"/>
            <w:tcMar>
              <w:top w:w="0" w:type="dxa"/>
              <w:left w:w="70" w:type="dxa"/>
              <w:bottom w:w="0" w:type="dxa"/>
              <w:right w:w="70" w:type="dxa"/>
            </w:tcMar>
            <w:vAlign w:val="center"/>
            <w:hideMark/>
          </w:tcPr>
          <w:p w14:paraId="74D3E43E" w14:textId="77777777" w:rsidR="00031890" w:rsidRPr="00FC22BF" w:rsidRDefault="00031890" w:rsidP="00E274EF">
            <w:pPr>
              <w:shd w:val="clear" w:color="000000" w:fill="FFFFFF"/>
              <w:spacing w:line="252" w:lineRule="auto"/>
              <w:textAlignment w:val="center"/>
              <w:rPr>
                <w:rFonts w:cstheme="minorHAnsi"/>
                <w:b/>
                <w:bCs/>
                <w:sz w:val="18"/>
                <w:szCs w:val="18"/>
                <w:lang w:eastAsia="es-MX"/>
              </w:rPr>
            </w:pPr>
            <w:r w:rsidRPr="00FC22BF">
              <w:rPr>
                <w:rFonts w:cstheme="minorHAnsi"/>
                <w:b/>
                <w:bCs/>
                <w:sz w:val="18"/>
                <w:szCs w:val="18"/>
                <w:lang w:eastAsia="es-MX"/>
              </w:rPr>
              <w:t>Nombre del(a) coordinador(a) de la evaluación</w:t>
            </w:r>
          </w:p>
        </w:tc>
        <w:tc>
          <w:tcPr>
            <w:tcW w:w="6620" w:type="dxa"/>
            <w:tcMar>
              <w:top w:w="0" w:type="dxa"/>
              <w:left w:w="70" w:type="dxa"/>
              <w:bottom w:w="0" w:type="dxa"/>
              <w:right w:w="70" w:type="dxa"/>
            </w:tcMar>
            <w:vAlign w:val="center"/>
            <w:hideMark/>
          </w:tcPr>
          <w:p w14:paraId="7FE801CD" w14:textId="77777777" w:rsidR="00031890" w:rsidRPr="00FC22BF" w:rsidRDefault="00031890" w:rsidP="00E274EF">
            <w:pPr>
              <w:spacing w:line="252" w:lineRule="auto"/>
              <w:rPr>
                <w:rFonts w:cstheme="minorHAnsi"/>
                <w:i/>
                <w:iCs/>
                <w:sz w:val="18"/>
                <w:szCs w:val="18"/>
                <w:shd w:val="clear" w:color="auto" w:fill="F2F2F2"/>
                <w:lang w:val="es-ES"/>
              </w:rPr>
            </w:pPr>
            <w:r w:rsidRPr="00FC22BF">
              <w:rPr>
                <w:rFonts w:eastAsia="Times New Roman" w:cstheme="minorHAnsi"/>
                <w:i/>
                <w:sz w:val="18"/>
                <w:szCs w:val="18"/>
                <w:shd w:val="clear" w:color="auto" w:fill="D4C19C"/>
                <w:lang w:val="es-ES"/>
              </w:rPr>
              <w:t>[Especificar el nombre del(a) responsable de la coordinación de la evaluación de la instancia evaluadora]</w:t>
            </w:r>
          </w:p>
        </w:tc>
      </w:tr>
      <w:tr w:rsidR="00031890" w:rsidRPr="00FC22BF" w14:paraId="08804F38" w14:textId="77777777" w:rsidTr="004A4BD1">
        <w:trPr>
          <w:trHeight w:val="903"/>
          <w:jc w:val="center"/>
        </w:trPr>
        <w:tc>
          <w:tcPr>
            <w:tcW w:w="2607" w:type="dxa"/>
            <w:shd w:val="clear" w:color="auto" w:fill="auto"/>
            <w:tcMar>
              <w:top w:w="0" w:type="dxa"/>
              <w:left w:w="70" w:type="dxa"/>
              <w:bottom w:w="0" w:type="dxa"/>
              <w:right w:w="70" w:type="dxa"/>
            </w:tcMar>
            <w:vAlign w:val="center"/>
            <w:hideMark/>
          </w:tcPr>
          <w:p w14:paraId="6A61350F" w14:textId="77777777" w:rsidR="00031890" w:rsidRPr="00FC22BF" w:rsidRDefault="00031890" w:rsidP="00E274EF">
            <w:pPr>
              <w:shd w:val="clear" w:color="000000" w:fill="FFFFFF"/>
              <w:spacing w:line="252" w:lineRule="auto"/>
              <w:textAlignment w:val="center"/>
              <w:rPr>
                <w:rFonts w:cstheme="minorHAnsi"/>
                <w:b/>
                <w:bCs/>
                <w:sz w:val="18"/>
                <w:szCs w:val="18"/>
                <w:lang w:eastAsia="es-MX"/>
              </w:rPr>
            </w:pPr>
            <w:r w:rsidRPr="00FC22BF">
              <w:rPr>
                <w:rFonts w:cstheme="minorHAnsi"/>
                <w:b/>
                <w:bCs/>
                <w:sz w:val="18"/>
                <w:szCs w:val="18"/>
                <w:lang w:eastAsia="es-MX"/>
              </w:rPr>
              <w:t>Nombre de los(as) principales colaboradores(as) de la instancia evaluadora</w:t>
            </w:r>
          </w:p>
        </w:tc>
        <w:tc>
          <w:tcPr>
            <w:tcW w:w="6620" w:type="dxa"/>
            <w:tcMar>
              <w:top w:w="0" w:type="dxa"/>
              <w:left w:w="70" w:type="dxa"/>
              <w:bottom w:w="0" w:type="dxa"/>
              <w:right w:w="70" w:type="dxa"/>
            </w:tcMar>
            <w:vAlign w:val="center"/>
            <w:hideMark/>
          </w:tcPr>
          <w:p w14:paraId="2E3D80BB" w14:textId="77777777" w:rsidR="00031890" w:rsidRPr="00FC22BF" w:rsidRDefault="00031890" w:rsidP="00E274EF">
            <w:pPr>
              <w:spacing w:line="252" w:lineRule="auto"/>
              <w:rPr>
                <w:rFonts w:cstheme="minorHAnsi"/>
                <w:i/>
                <w:iCs/>
                <w:sz w:val="18"/>
                <w:szCs w:val="18"/>
                <w:shd w:val="clear" w:color="auto" w:fill="F2F2F2"/>
                <w:lang w:val="es-ES"/>
              </w:rPr>
            </w:pPr>
            <w:r w:rsidRPr="00FC22BF">
              <w:rPr>
                <w:rFonts w:eastAsia="Times New Roman" w:cstheme="minorHAnsi"/>
                <w:i/>
                <w:sz w:val="18"/>
                <w:szCs w:val="18"/>
                <w:shd w:val="clear" w:color="auto" w:fill="D4C19C"/>
                <w:lang w:val="es-ES"/>
              </w:rPr>
              <w:t>[Especificar los nombres de los(as) colaboradores(as) principales de la instancia evaluadora]</w:t>
            </w:r>
          </w:p>
        </w:tc>
      </w:tr>
      <w:tr w:rsidR="00031890" w:rsidRPr="00FC22BF" w14:paraId="2AD28DA8" w14:textId="77777777" w:rsidTr="004A4BD1">
        <w:trPr>
          <w:trHeight w:val="903"/>
          <w:jc w:val="center"/>
        </w:trPr>
        <w:tc>
          <w:tcPr>
            <w:tcW w:w="2607" w:type="dxa"/>
            <w:shd w:val="clear" w:color="auto" w:fill="auto"/>
            <w:tcMar>
              <w:top w:w="0" w:type="dxa"/>
              <w:left w:w="70" w:type="dxa"/>
              <w:bottom w:w="0" w:type="dxa"/>
              <w:right w:w="70" w:type="dxa"/>
            </w:tcMar>
            <w:vAlign w:val="center"/>
            <w:hideMark/>
          </w:tcPr>
          <w:p w14:paraId="3D6BBD2F" w14:textId="77777777" w:rsidR="00031890" w:rsidRPr="00FC22BF" w:rsidRDefault="00031890" w:rsidP="00E274EF">
            <w:pPr>
              <w:shd w:val="clear" w:color="000000" w:fill="FFFFFF"/>
              <w:spacing w:line="252" w:lineRule="auto"/>
              <w:textAlignment w:val="center"/>
              <w:rPr>
                <w:rFonts w:cstheme="minorHAnsi"/>
                <w:b/>
                <w:bCs/>
                <w:sz w:val="18"/>
                <w:szCs w:val="18"/>
                <w:lang w:eastAsia="es-MX"/>
              </w:rPr>
            </w:pPr>
            <w:r w:rsidRPr="00FC22BF">
              <w:rPr>
                <w:rFonts w:cstheme="minorHAnsi"/>
                <w:b/>
                <w:bCs/>
                <w:sz w:val="18"/>
                <w:szCs w:val="18"/>
                <w:lang w:eastAsia="es-MX"/>
              </w:rPr>
              <w:t>Unidad Administrativa Responsable de dar seguimiento a la evaluación (Área de Evaluación)</w:t>
            </w:r>
          </w:p>
        </w:tc>
        <w:tc>
          <w:tcPr>
            <w:tcW w:w="6620" w:type="dxa"/>
            <w:tcMar>
              <w:top w:w="0" w:type="dxa"/>
              <w:left w:w="70" w:type="dxa"/>
              <w:bottom w:w="0" w:type="dxa"/>
              <w:right w:w="70" w:type="dxa"/>
            </w:tcMar>
            <w:vAlign w:val="center"/>
            <w:hideMark/>
          </w:tcPr>
          <w:p w14:paraId="6945837F" w14:textId="77777777" w:rsidR="00031890" w:rsidRPr="00FC22BF" w:rsidRDefault="00031890" w:rsidP="00E274EF">
            <w:pPr>
              <w:spacing w:line="252" w:lineRule="auto"/>
              <w:rPr>
                <w:rFonts w:cstheme="minorHAnsi"/>
                <w:i/>
                <w:iCs/>
                <w:sz w:val="18"/>
                <w:szCs w:val="18"/>
                <w:shd w:val="clear" w:color="auto" w:fill="F2F2F2"/>
                <w:lang w:val="es-ES"/>
              </w:rPr>
            </w:pPr>
            <w:r w:rsidRPr="00FC22BF">
              <w:rPr>
                <w:rFonts w:eastAsia="Times New Roman" w:cstheme="minorHAnsi"/>
                <w:i/>
                <w:sz w:val="18"/>
                <w:szCs w:val="18"/>
                <w:shd w:val="clear" w:color="auto" w:fill="D4C19C"/>
                <w:lang w:val="es-ES"/>
              </w:rPr>
              <w:t xml:space="preserve">[Indicar el área administrativa ajena a la operación de </w:t>
            </w:r>
            <w:r>
              <w:rPr>
                <w:rFonts w:eastAsia="Times New Roman" w:cstheme="minorHAnsi"/>
                <w:i/>
                <w:sz w:val="18"/>
                <w:szCs w:val="18"/>
                <w:shd w:val="clear" w:color="auto" w:fill="D4C19C"/>
                <w:lang w:val="es-ES"/>
              </w:rPr>
              <w:t>la política pública y sus Pp</w:t>
            </w:r>
            <w:r w:rsidRPr="00FC22BF">
              <w:rPr>
                <w:rFonts w:eastAsia="Times New Roman" w:cstheme="minorHAnsi"/>
                <w:i/>
                <w:sz w:val="18"/>
                <w:szCs w:val="18"/>
                <w:shd w:val="clear" w:color="auto" w:fill="D4C19C"/>
                <w:lang w:val="es-ES"/>
              </w:rPr>
              <w:t xml:space="preserve"> designada por las dependencias y entidades, o con las atribuciones necesarias, para coordinar la contratación, operación, supervisión y seguimiento de las evaluaciones, su calidad y cumplimiento normativo, es decir, la que funge como Área de Evaluación]</w:t>
            </w:r>
          </w:p>
        </w:tc>
      </w:tr>
      <w:tr w:rsidR="00031890" w:rsidRPr="00FC22BF" w14:paraId="17216073" w14:textId="77777777" w:rsidTr="004A4BD1">
        <w:trPr>
          <w:trHeight w:val="903"/>
          <w:jc w:val="center"/>
        </w:trPr>
        <w:tc>
          <w:tcPr>
            <w:tcW w:w="2607" w:type="dxa"/>
            <w:shd w:val="clear" w:color="auto" w:fill="auto"/>
            <w:tcMar>
              <w:top w:w="0" w:type="dxa"/>
              <w:left w:w="70" w:type="dxa"/>
              <w:bottom w:w="0" w:type="dxa"/>
              <w:right w:w="70" w:type="dxa"/>
            </w:tcMar>
            <w:vAlign w:val="center"/>
            <w:hideMark/>
          </w:tcPr>
          <w:p w14:paraId="6A913CCC" w14:textId="77777777" w:rsidR="00031890" w:rsidRPr="00FC22BF" w:rsidRDefault="00031890" w:rsidP="00E274EF">
            <w:pPr>
              <w:shd w:val="clear" w:color="000000" w:fill="FFFFFF"/>
              <w:spacing w:line="252" w:lineRule="auto"/>
              <w:textAlignment w:val="center"/>
              <w:rPr>
                <w:rFonts w:cstheme="minorHAnsi"/>
                <w:b/>
                <w:bCs/>
                <w:sz w:val="18"/>
                <w:szCs w:val="18"/>
                <w:lang w:eastAsia="es-MX"/>
              </w:rPr>
            </w:pPr>
            <w:r w:rsidRPr="00FC22BF">
              <w:rPr>
                <w:rFonts w:cstheme="minorHAnsi"/>
                <w:b/>
                <w:bCs/>
                <w:sz w:val="18"/>
                <w:szCs w:val="18"/>
                <w:lang w:eastAsia="es-MX"/>
              </w:rPr>
              <w:t>Forma de contratación de la instancia evaluadora</w:t>
            </w:r>
          </w:p>
        </w:tc>
        <w:tc>
          <w:tcPr>
            <w:tcW w:w="6620" w:type="dxa"/>
            <w:tcMar>
              <w:top w:w="0" w:type="dxa"/>
              <w:left w:w="70" w:type="dxa"/>
              <w:bottom w:w="0" w:type="dxa"/>
              <w:right w:w="70" w:type="dxa"/>
            </w:tcMar>
            <w:vAlign w:val="center"/>
            <w:hideMark/>
          </w:tcPr>
          <w:p w14:paraId="60D644FC" w14:textId="77777777" w:rsidR="00031890" w:rsidRPr="00FC22BF" w:rsidRDefault="00031890" w:rsidP="00E274EF">
            <w:pPr>
              <w:shd w:val="clear" w:color="auto" w:fill="FFFFFF"/>
              <w:spacing w:line="252" w:lineRule="auto"/>
              <w:textAlignment w:val="center"/>
              <w:rPr>
                <w:rFonts w:cstheme="minorHAnsi"/>
                <w:i/>
                <w:iCs/>
                <w:sz w:val="18"/>
                <w:szCs w:val="18"/>
                <w:shd w:val="clear" w:color="auto" w:fill="F2F2F2"/>
                <w:lang w:val="es-ES"/>
              </w:rPr>
            </w:pPr>
            <w:r w:rsidRPr="00FC22BF">
              <w:rPr>
                <w:rFonts w:eastAsia="Times New Roman" w:cstheme="minorHAnsi"/>
                <w:i/>
                <w:sz w:val="18"/>
                <w:szCs w:val="18"/>
                <w:shd w:val="clear" w:color="auto" w:fill="D4C19C"/>
                <w:lang w:val="es-ES"/>
              </w:rPr>
              <w:t>[Indicar el tipo de contratación de la instancia evaluadora; Especificar el tipo de procedimiento de contratación de la instancia evaluadora, consistente con los tipos de adjudicación establecidos en la Ley de Adquisiciones Arrendamientos y Servicios del Sector Público]</w:t>
            </w:r>
          </w:p>
        </w:tc>
      </w:tr>
      <w:tr w:rsidR="00031890" w:rsidRPr="00FC22BF" w14:paraId="20ED2371" w14:textId="77777777" w:rsidTr="004A4BD1">
        <w:trPr>
          <w:trHeight w:val="903"/>
          <w:jc w:val="center"/>
        </w:trPr>
        <w:tc>
          <w:tcPr>
            <w:tcW w:w="2607" w:type="dxa"/>
            <w:shd w:val="clear" w:color="auto" w:fill="auto"/>
            <w:tcMar>
              <w:top w:w="0" w:type="dxa"/>
              <w:left w:w="70" w:type="dxa"/>
              <w:bottom w:w="0" w:type="dxa"/>
              <w:right w:w="70" w:type="dxa"/>
            </w:tcMar>
            <w:vAlign w:val="center"/>
            <w:hideMark/>
          </w:tcPr>
          <w:p w14:paraId="767DDAA4" w14:textId="77777777" w:rsidR="00031890" w:rsidRPr="00FC22BF" w:rsidRDefault="00031890" w:rsidP="00E274EF">
            <w:pPr>
              <w:shd w:val="clear" w:color="000000" w:fill="FFFFFF"/>
              <w:spacing w:line="252" w:lineRule="auto"/>
              <w:textAlignment w:val="center"/>
              <w:rPr>
                <w:rFonts w:cstheme="minorHAnsi"/>
                <w:b/>
                <w:bCs/>
                <w:sz w:val="18"/>
                <w:szCs w:val="18"/>
                <w:lang w:eastAsia="es-MX"/>
              </w:rPr>
            </w:pPr>
            <w:r w:rsidRPr="00FC22BF">
              <w:rPr>
                <w:rFonts w:cstheme="minorHAnsi"/>
                <w:b/>
                <w:bCs/>
                <w:sz w:val="18"/>
                <w:szCs w:val="18"/>
                <w:lang w:eastAsia="es-MX"/>
              </w:rPr>
              <w:t>Costo total de la evaluación con IVA incluido</w:t>
            </w:r>
          </w:p>
        </w:tc>
        <w:tc>
          <w:tcPr>
            <w:tcW w:w="6620" w:type="dxa"/>
            <w:tcMar>
              <w:top w:w="0" w:type="dxa"/>
              <w:left w:w="70" w:type="dxa"/>
              <w:bottom w:w="0" w:type="dxa"/>
              <w:right w:w="70" w:type="dxa"/>
            </w:tcMar>
            <w:vAlign w:val="center"/>
            <w:hideMark/>
          </w:tcPr>
          <w:p w14:paraId="5539AEA0" w14:textId="77777777" w:rsidR="00031890" w:rsidRPr="00FC22BF" w:rsidRDefault="00031890" w:rsidP="00E274EF">
            <w:pPr>
              <w:pStyle w:val="Textocuadro"/>
              <w:spacing w:before="0" w:line="252" w:lineRule="auto"/>
              <w:rPr>
                <w:rFonts w:asciiTheme="minorHAnsi" w:hAnsiTheme="minorHAnsi" w:cstheme="minorHAnsi"/>
                <w:i/>
                <w:iCs/>
                <w:sz w:val="18"/>
                <w:szCs w:val="18"/>
                <w:shd w:val="clear" w:color="auto" w:fill="F2F2F2"/>
                <w:lang w:eastAsia="es-ES"/>
              </w:rPr>
            </w:pPr>
            <w:r w:rsidRPr="00FC22BF">
              <w:rPr>
                <w:rFonts w:asciiTheme="minorHAnsi" w:hAnsiTheme="minorHAnsi" w:cstheme="minorHAnsi"/>
                <w:i/>
                <w:sz w:val="18"/>
                <w:szCs w:val="18"/>
                <w:shd w:val="clear" w:color="auto" w:fill="D4C19C"/>
              </w:rPr>
              <w:t>[Especificar el costo total de la evaluación, incluyendo el IVA (en caso de que se haya causado) como sigue: $X.XX IVA incluido]</w:t>
            </w:r>
          </w:p>
        </w:tc>
      </w:tr>
      <w:tr w:rsidR="00031890" w:rsidRPr="00FC22BF" w14:paraId="5686EA5D" w14:textId="77777777" w:rsidTr="004A4BD1">
        <w:trPr>
          <w:trHeight w:val="903"/>
          <w:jc w:val="center"/>
        </w:trPr>
        <w:tc>
          <w:tcPr>
            <w:tcW w:w="2607" w:type="dxa"/>
            <w:shd w:val="clear" w:color="auto" w:fill="auto"/>
            <w:tcMar>
              <w:top w:w="0" w:type="dxa"/>
              <w:left w:w="70" w:type="dxa"/>
              <w:bottom w:w="0" w:type="dxa"/>
              <w:right w:w="70" w:type="dxa"/>
            </w:tcMar>
            <w:vAlign w:val="center"/>
            <w:hideMark/>
          </w:tcPr>
          <w:p w14:paraId="44756E6E" w14:textId="77777777" w:rsidR="00031890" w:rsidRPr="00FC22BF" w:rsidRDefault="00031890" w:rsidP="00E274EF">
            <w:pPr>
              <w:shd w:val="clear" w:color="000000" w:fill="FFFFFF"/>
              <w:spacing w:line="252" w:lineRule="auto"/>
              <w:textAlignment w:val="center"/>
              <w:rPr>
                <w:rFonts w:cstheme="minorHAnsi"/>
                <w:b/>
                <w:bCs/>
                <w:sz w:val="18"/>
                <w:szCs w:val="18"/>
                <w:lang w:eastAsia="es-MX"/>
              </w:rPr>
            </w:pPr>
            <w:r w:rsidRPr="00FC22BF">
              <w:rPr>
                <w:rFonts w:cstheme="minorHAnsi"/>
                <w:b/>
                <w:bCs/>
                <w:sz w:val="18"/>
                <w:szCs w:val="18"/>
                <w:lang w:eastAsia="es-MX"/>
              </w:rPr>
              <w:t>Fuente de financiamiento</w:t>
            </w:r>
            <w:r w:rsidR="001E6C40">
              <w:rPr>
                <w:rFonts w:cstheme="minorHAnsi"/>
                <w:b/>
                <w:bCs/>
                <w:sz w:val="18"/>
                <w:szCs w:val="18"/>
                <w:lang w:eastAsia="es-MX"/>
              </w:rPr>
              <w:t xml:space="preserve"> de la evaluación</w:t>
            </w:r>
          </w:p>
        </w:tc>
        <w:tc>
          <w:tcPr>
            <w:tcW w:w="6620" w:type="dxa"/>
            <w:tcMar>
              <w:top w:w="0" w:type="dxa"/>
              <w:left w:w="70" w:type="dxa"/>
              <w:bottom w:w="0" w:type="dxa"/>
              <w:right w:w="70" w:type="dxa"/>
            </w:tcMar>
            <w:vAlign w:val="center"/>
            <w:hideMark/>
          </w:tcPr>
          <w:p w14:paraId="681A5DA1" w14:textId="77777777" w:rsidR="00031890" w:rsidRPr="00FC22BF" w:rsidRDefault="00031890" w:rsidP="00E274EF">
            <w:pPr>
              <w:shd w:val="clear" w:color="auto" w:fill="FFFFFF"/>
              <w:spacing w:line="252" w:lineRule="auto"/>
              <w:textAlignment w:val="center"/>
              <w:rPr>
                <w:rFonts w:cstheme="minorHAnsi"/>
                <w:i/>
                <w:iCs/>
                <w:sz w:val="18"/>
                <w:szCs w:val="18"/>
                <w:shd w:val="clear" w:color="auto" w:fill="F2F2F2"/>
                <w:lang w:val="es-ES"/>
              </w:rPr>
            </w:pPr>
            <w:r w:rsidRPr="00FC22BF">
              <w:rPr>
                <w:rFonts w:eastAsia="Times New Roman" w:cstheme="minorHAnsi"/>
                <w:i/>
                <w:sz w:val="18"/>
                <w:szCs w:val="18"/>
                <w:shd w:val="clear" w:color="auto" w:fill="D4C19C"/>
                <w:lang w:val="es-ES"/>
              </w:rPr>
              <w:t>[Indicar el tipo de financiamiento de la evaluación. Considerar que la fuente de financiamiento primigenia son recursos del Presupuesto de Egresos de la Federación; la fuente de financiamiento que se deberá especificar son “Recursos fiscales”]</w:t>
            </w:r>
          </w:p>
        </w:tc>
      </w:tr>
    </w:tbl>
    <w:p w14:paraId="10D9DBD0" w14:textId="77777777" w:rsidR="00BD200F" w:rsidRDefault="00BD200F" w:rsidP="0028262A">
      <w:pPr>
        <w:rPr>
          <w:rFonts w:cstheme="minorHAnsi"/>
          <w:iCs/>
          <w:sz w:val="20"/>
          <w:szCs w:val="20"/>
        </w:rPr>
      </w:pPr>
    </w:p>
    <w:tbl>
      <w:tblPr>
        <w:tblW w:w="9039" w:type="dxa"/>
        <w:tblCellMar>
          <w:left w:w="70" w:type="dxa"/>
          <w:right w:w="70" w:type="dxa"/>
        </w:tblCellMar>
        <w:tblLook w:val="04A0" w:firstRow="1" w:lastRow="0" w:firstColumn="1" w:lastColumn="0" w:noHBand="0" w:noVBand="1"/>
      </w:tblPr>
      <w:tblGrid>
        <w:gridCol w:w="2129"/>
        <w:gridCol w:w="956"/>
        <w:gridCol w:w="956"/>
        <w:gridCol w:w="956"/>
        <w:gridCol w:w="956"/>
        <w:gridCol w:w="956"/>
        <w:gridCol w:w="2130"/>
      </w:tblGrid>
      <w:tr w:rsidR="0028262A" w:rsidRPr="003F5692" w14:paraId="73F3E5E1" w14:textId="77777777" w:rsidTr="0028262A">
        <w:trPr>
          <w:trHeight w:val="293"/>
        </w:trPr>
        <w:tc>
          <w:tcPr>
            <w:tcW w:w="9039" w:type="dxa"/>
            <w:gridSpan w:val="7"/>
            <w:vMerge w:val="restart"/>
            <w:tcBorders>
              <w:top w:val="single" w:sz="8" w:space="0" w:color="404040"/>
              <w:left w:val="single" w:sz="8" w:space="0" w:color="404040"/>
              <w:bottom w:val="single" w:sz="4" w:space="0" w:color="404040"/>
              <w:right w:val="single" w:sz="8" w:space="0" w:color="404040"/>
            </w:tcBorders>
            <w:shd w:val="clear" w:color="000000" w:fill="9D2449"/>
            <w:vAlign w:val="center"/>
            <w:hideMark/>
          </w:tcPr>
          <w:p w14:paraId="10D26EDE" w14:textId="77777777" w:rsidR="0028262A" w:rsidRPr="003F5692" w:rsidRDefault="0028262A" w:rsidP="0028262A">
            <w:pPr>
              <w:jc w:val="center"/>
              <w:rPr>
                <w:rFonts w:ascii="Calibri" w:eastAsia="Times New Roman" w:hAnsi="Calibri" w:cs="Times New Roman"/>
                <w:b/>
                <w:bCs/>
                <w:color w:val="FFFFFF"/>
                <w:sz w:val="20"/>
                <w:lang w:eastAsia="es-MX"/>
              </w:rPr>
            </w:pPr>
            <w:r w:rsidRPr="003F5692">
              <w:rPr>
                <w:rFonts w:ascii="Calibri" w:eastAsia="Times New Roman" w:hAnsi="Calibri" w:cs="Times New Roman"/>
                <w:b/>
                <w:bCs/>
                <w:color w:val="FFFFFF"/>
                <w:sz w:val="20"/>
                <w:lang w:eastAsia="es-MX"/>
              </w:rPr>
              <w:t xml:space="preserve">Anexo </w:t>
            </w:r>
            <w:r w:rsidR="001648B8">
              <w:rPr>
                <w:rFonts w:ascii="Calibri" w:eastAsia="Times New Roman" w:hAnsi="Calibri" w:cs="Times New Roman"/>
                <w:b/>
                <w:bCs/>
                <w:color w:val="FFFFFF"/>
                <w:sz w:val="20"/>
                <w:lang w:eastAsia="es-MX"/>
              </w:rPr>
              <w:t xml:space="preserve">general </w:t>
            </w:r>
            <w:r>
              <w:rPr>
                <w:rFonts w:ascii="Calibri" w:eastAsia="Times New Roman" w:hAnsi="Calibri" w:cs="Times New Roman"/>
                <w:b/>
                <w:bCs/>
                <w:color w:val="FFFFFF"/>
                <w:sz w:val="20"/>
                <w:lang w:eastAsia="es-MX"/>
              </w:rPr>
              <w:t>II</w:t>
            </w:r>
            <w:r w:rsidRPr="003F5692">
              <w:rPr>
                <w:rFonts w:ascii="Calibri" w:eastAsia="Times New Roman" w:hAnsi="Calibri" w:cs="Times New Roman"/>
                <w:b/>
                <w:bCs/>
                <w:color w:val="FFFFFF"/>
                <w:sz w:val="20"/>
                <w:lang w:eastAsia="es-MX"/>
              </w:rPr>
              <w:t>. Fuentes de información</w:t>
            </w:r>
          </w:p>
        </w:tc>
      </w:tr>
      <w:tr w:rsidR="0028262A" w:rsidRPr="00FD4329" w14:paraId="5EC6A406" w14:textId="77777777" w:rsidTr="0023548E">
        <w:trPr>
          <w:trHeight w:val="293"/>
        </w:trPr>
        <w:tc>
          <w:tcPr>
            <w:tcW w:w="9039" w:type="dxa"/>
            <w:gridSpan w:val="7"/>
            <w:vMerge/>
            <w:tcBorders>
              <w:top w:val="single" w:sz="8" w:space="0" w:color="404040"/>
              <w:left w:val="single" w:sz="8" w:space="0" w:color="404040"/>
              <w:bottom w:val="single" w:sz="4" w:space="0" w:color="404040"/>
              <w:right w:val="single" w:sz="8" w:space="0" w:color="404040"/>
            </w:tcBorders>
            <w:vAlign w:val="center"/>
            <w:hideMark/>
          </w:tcPr>
          <w:p w14:paraId="6EC6E185" w14:textId="77777777" w:rsidR="0028262A" w:rsidRPr="00FD4329" w:rsidRDefault="0028262A" w:rsidP="0028262A">
            <w:pPr>
              <w:rPr>
                <w:rFonts w:ascii="Calibri" w:eastAsia="Times New Roman" w:hAnsi="Calibri" w:cs="Times New Roman"/>
                <w:b/>
                <w:bCs/>
                <w:color w:val="FFFFFF"/>
                <w:lang w:eastAsia="es-MX"/>
              </w:rPr>
            </w:pPr>
          </w:p>
        </w:tc>
      </w:tr>
      <w:tr w:rsidR="0028262A" w:rsidRPr="003F5692" w14:paraId="07210896" w14:textId="77777777" w:rsidTr="00B245CD">
        <w:trPr>
          <w:trHeight w:val="1744"/>
        </w:trPr>
        <w:tc>
          <w:tcPr>
            <w:tcW w:w="9039" w:type="dxa"/>
            <w:gridSpan w:val="7"/>
            <w:tcBorders>
              <w:top w:val="single" w:sz="4" w:space="0" w:color="auto"/>
              <w:left w:val="single" w:sz="8" w:space="0" w:color="404040"/>
              <w:bottom w:val="single" w:sz="4" w:space="0" w:color="auto"/>
              <w:right w:val="single" w:sz="8" w:space="0" w:color="404040"/>
            </w:tcBorders>
            <w:shd w:val="clear" w:color="000000" w:fill="D9D9D9"/>
            <w:vAlign w:val="center"/>
            <w:hideMark/>
          </w:tcPr>
          <w:p w14:paraId="058F6C00" w14:textId="77777777" w:rsidR="0028262A" w:rsidRPr="003F5692" w:rsidRDefault="0028262A" w:rsidP="0028262A">
            <w:pPr>
              <w:jc w:val="both"/>
              <w:rPr>
                <w:rFonts w:ascii="Calibri" w:eastAsia="Times New Roman" w:hAnsi="Calibri" w:cs="Times New Roman"/>
                <w:sz w:val="18"/>
                <w:szCs w:val="20"/>
                <w:lang w:eastAsia="es-MX"/>
              </w:rPr>
            </w:pPr>
            <w:r w:rsidRPr="003F5692">
              <w:rPr>
                <w:rFonts w:ascii="Calibri" w:eastAsia="Times New Roman" w:hAnsi="Calibri" w:cs="Times New Roman"/>
                <w:sz w:val="18"/>
                <w:szCs w:val="20"/>
                <w:lang w:eastAsia="es-MX"/>
              </w:rPr>
              <w:t>La instancia evaluadora deberá registrar todas las fuentes de información utilizadas en la evaluación, considerando aquellas proporcionadas por el Pp evaluado y las recolectadas por la propia instancia evaluadora durante el análisis de gabinete y/o análisis cualitativo, esto es, el diagnóstico; documentos normativos e institucionales; informes o estudios nacionales e internacionales, fuentes de información y estadísticas oficiales, registros administrativos, entre otros.</w:t>
            </w:r>
          </w:p>
          <w:p w14:paraId="6A2EEC1A" w14:textId="77777777" w:rsidR="0028262A" w:rsidRPr="003F5692" w:rsidRDefault="0028262A" w:rsidP="0028262A">
            <w:pPr>
              <w:jc w:val="both"/>
              <w:rPr>
                <w:rFonts w:ascii="Calibri" w:eastAsia="Times New Roman" w:hAnsi="Calibri" w:cs="Times New Roman"/>
                <w:sz w:val="18"/>
                <w:szCs w:val="20"/>
                <w:lang w:eastAsia="es-MX"/>
              </w:rPr>
            </w:pPr>
            <w:r w:rsidRPr="003F5692">
              <w:rPr>
                <w:rFonts w:ascii="Calibri" w:eastAsia="Times New Roman" w:hAnsi="Calibri" w:cs="Times New Roman"/>
                <w:sz w:val="18"/>
                <w:szCs w:val="20"/>
                <w:lang w:eastAsia="es-MX"/>
              </w:rPr>
              <w:t>Se sugiere utilizar algún estilo de referenciación, por ejemplo, el estilo American Psychological Association (APA) para referenciar y presentar las fuentes de información.</w:t>
            </w:r>
          </w:p>
          <w:p w14:paraId="252492D0" w14:textId="77777777" w:rsidR="0028262A" w:rsidRPr="003F5692" w:rsidRDefault="0028262A" w:rsidP="0028262A">
            <w:pPr>
              <w:jc w:val="both"/>
              <w:rPr>
                <w:rFonts w:ascii="Calibri" w:eastAsia="Times New Roman" w:hAnsi="Calibri" w:cs="Times New Roman"/>
                <w:sz w:val="18"/>
                <w:szCs w:val="20"/>
                <w:lang w:eastAsia="es-MX"/>
              </w:rPr>
            </w:pPr>
            <w:r w:rsidRPr="003F5692">
              <w:rPr>
                <w:rFonts w:ascii="Calibri" w:eastAsia="Times New Roman" w:hAnsi="Calibri" w:cs="Times New Roman"/>
                <w:sz w:val="18"/>
                <w:szCs w:val="20"/>
                <w:lang w:eastAsia="es-MX"/>
              </w:rPr>
              <w:t>Finalmente, se sugiere registrar y clasificar las fuentes de información, de acuerdo con el tipo de material empleado, tal como se muestra a continuación.</w:t>
            </w:r>
          </w:p>
        </w:tc>
      </w:tr>
      <w:tr w:rsidR="0028262A" w:rsidRPr="000B52BA" w14:paraId="799DAC99" w14:textId="77777777" w:rsidTr="0028262A">
        <w:trPr>
          <w:trHeight w:val="243"/>
        </w:trPr>
        <w:tc>
          <w:tcPr>
            <w:tcW w:w="2129" w:type="dxa"/>
            <w:tcBorders>
              <w:top w:val="nil"/>
              <w:left w:val="single" w:sz="8" w:space="0" w:color="404040"/>
              <w:bottom w:val="nil"/>
              <w:right w:val="nil"/>
            </w:tcBorders>
            <w:shd w:val="clear" w:color="auto" w:fill="auto"/>
            <w:noWrap/>
            <w:vAlign w:val="center"/>
            <w:hideMark/>
          </w:tcPr>
          <w:p w14:paraId="19531FDC" w14:textId="77777777" w:rsidR="0028262A" w:rsidRPr="000B52BA" w:rsidRDefault="0028262A" w:rsidP="0028262A">
            <w:pPr>
              <w:rPr>
                <w:rFonts w:ascii="Calibri" w:eastAsia="Times New Roman" w:hAnsi="Calibri" w:cs="Times New Roman"/>
                <w:color w:val="000000"/>
                <w:sz w:val="16"/>
                <w:szCs w:val="16"/>
                <w:lang w:eastAsia="es-MX"/>
              </w:rPr>
            </w:pPr>
            <w:r w:rsidRPr="000B52BA">
              <w:rPr>
                <w:rFonts w:ascii="Calibri" w:eastAsia="Times New Roman" w:hAnsi="Calibri" w:cs="Times New Roman"/>
                <w:color w:val="000000"/>
                <w:sz w:val="16"/>
                <w:szCs w:val="16"/>
                <w:lang w:eastAsia="es-MX"/>
              </w:rPr>
              <w:t> </w:t>
            </w:r>
          </w:p>
        </w:tc>
        <w:tc>
          <w:tcPr>
            <w:tcW w:w="956" w:type="dxa"/>
            <w:tcBorders>
              <w:top w:val="nil"/>
              <w:left w:val="nil"/>
              <w:bottom w:val="nil"/>
              <w:right w:val="nil"/>
            </w:tcBorders>
            <w:shd w:val="clear" w:color="auto" w:fill="auto"/>
            <w:noWrap/>
            <w:vAlign w:val="center"/>
            <w:hideMark/>
          </w:tcPr>
          <w:p w14:paraId="24FA0BB2" w14:textId="77777777" w:rsidR="0028262A" w:rsidRPr="000B52BA" w:rsidRDefault="0028262A" w:rsidP="0028262A">
            <w:pPr>
              <w:rPr>
                <w:rFonts w:ascii="Calibri" w:eastAsia="Times New Roman" w:hAnsi="Calibri" w:cs="Times New Roman"/>
                <w:color w:val="000000"/>
                <w:sz w:val="16"/>
                <w:szCs w:val="16"/>
                <w:lang w:eastAsia="es-MX"/>
              </w:rPr>
            </w:pPr>
          </w:p>
        </w:tc>
        <w:tc>
          <w:tcPr>
            <w:tcW w:w="956" w:type="dxa"/>
            <w:tcBorders>
              <w:top w:val="nil"/>
              <w:left w:val="nil"/>
              <w:bottom w:val="nil"/>
              <w:right w:val="nil"/>
            </w:tcBorders>
            <w:shd w:val="clear" w:color="auto" w:fill="auto"/>
            <w:noWrap/>
            <w:vAlign w:val="center"/>
            <w:hideMark/>
          </w:tcPr>
          <w:p w14:paraId="279F7E29" w14:textId="77777777" w:rsidR="0028262A" w:rsidRPr="000B52BA" w:rsidRDefault="0028262A" w:rsidP="0028262A">
            <w:pPr>
              <w:rPr>
                <w:rFonts w:ascii="Times New Roman" w:eastAsia="Times New Roman" w:hAnsi="Times New Roman" w:cs="Times New Roman"/>
                <w:sz w:val="16"/>
                <w:szCs w:val="16"/>
                <w:lang w:eastAsia="es-MX"/>
              </w:rPr>
            </w:pPr>
          </w:p>
        </w:tc>
        <w:tc>
          <w:tcPr>
            <w:tcW w:w="956" w:type="dxa"/>
            <w:tcBorders>
              <w:top w:val="nil"/>
              <w:left w:val="nil"/>
              <w:bottom w:val="nil"/>
              <w:right w:val="nil"/>
            </w:tcBorders>
            <w:shd w:val="clear" w:color="auto" w:fill="auto"/>
            <w:noWrap/>
            <w:vAlign w:val="center"/>
            <w:hideMark/>
          </w:tcPr>
          <w:p w14:paraId="2CB7C436" w14:textId="77777777" w:rsidR="0028262A" w:rsidRPr="000B52BA" w:rsidRDefault="0028262A" w:rsidP="0028262A">
            <w:pPr>
              <w:rPr>
                <w:rFonts w:ascii="Times New Roman" w:eastAsia="Times New Roman" w:hAnsi="Times New Roman" w:cs="Times New Roman"/>
                <w:sz w:val="16"/>
                <w:szCs w:val="16"/>
                <w:lang w:eastAsia="es-MX"/>
              </w:rPr>
            </w:pPr>
          </w:p>
        </w:tc>
        <w:tc>
          <w:tcPr>
            <w:tcW w:w="956" w:type="dxa"/>
            <w:tcBorders>
              <w:top w:val="nil"/>
              <w:left w:val="nil"/>
              <w:bottom w:val="nil"/>
              <w:right w:val="nil"/>
            </w:tcBorders>
            <w:shd w:val="clear" w:color="auto" w:fill="auto"/>
            <w:noWrap/>
            <w:vAlign w:val="center"/>
            <w:hideMark/>
          </w:tcPr>
          <w:p w14:paraId="20EF12E0" w14:textId="77777777" w:rsidR="0028262A" w:rsidRPr="000B52BA" w:rsidRDefault="0028262A" w:rsidP="0028262A">
            <w:pPr>
              <w:rPr>
                <w:rFonts w:ascii="Times New Roman" w:eastAsia="Times New Roman" w:hAnsi="Times New Roman" w:cs="Times New Roman"/>
                <w:sz w:val="16"/>
                <w:szCs w:val="16"/>
                <w:lang w:eastAsia="es-MX"/>
              </w:rPr>
            </w:pPr>
          </w:p>
        </w:tc>
        <w:tc>
          <w:tcPr>
            <w:tcW w:w="956" w:type="dxa"/>
            <w:tcBorders>
              <w:top w:val="nil"/>
              <w:left w:val="nil"/>
              <w:bottom w:val="nil"/>
              <w:right w:val="nil"/>
            </w:tcBorders>
            <w:shd w:val="clear" w:color="auto" w:fill="auto"/>
            <w:noWrap/>
            <w:vAlign w:val="center"/>
            <w:hideMark/>
          </w:tcPr>
          <w:p w14:paraId="0EB3EB40" w14:textId="77777777" w:rsidR="0028262A" w:rsidRPr="000B52BA" w:rsidRDefault="0028262A" w:rsidP="0028262A">
            <w:pPr>
              <w:rPr>
                <w:rFonts w:ascii="Times New Roman" w:eastAsia="Times New Roman" w:hAnsi="Times New Roman" w:cs="Times New Roman"/>
                <w:sz w:val="16"/>
                <w:szCs w:val="16"/>
                <w:lang w:eastAsia="es-MX"/>
              </w:rPr>
            </w:pPr>
          </w:p>
        </w:tc>
        <w:tc>
          <w:tcPr>
            <w:tcW w:w="2129" w:type="dxa"/>
            <w:tcBorders>
              <w:top w:val="nil"/>
              <w:left w:val="nil"/>
              <w:bottom w:val="nil"/>
              <w:right w:val="single" w:sz="8" w:space="0" w:color="404040"/>
            </w:tcBorders>
            <w:shd w:val="clear" w:color="auto" w:fill="auto"/>
            <w:noWrap/>
            <w:vAlign w:val="center"/>
            <w:hideMark/>
          </w:tcPr>
          <w:p w14:paraId="2754C1DB" w14:textId="77777777" w:rsidR="0028262A" w:rsidRPr="000B52BA" w:rsidRDefault="0028262A" w:rsidP="0028262A">
            <w:pPr>
              <w:rPr>
                <w:rFonts w:ascii="Calibri" w:eastAsia="Times New Roman" w:hAnsi="Calibri" w:cs="Times New Roman"/>
                <w:color w:val="000000"/>
                <w:sz w:val="16"/>
                <w:szCs w:val="16"/>
                <w:lang w:eastAsia="es-MX"/>
              </w:rPr>
            </w:pPr>
            <w:r w:rsidRPr="000B52BA">
              <w:rPr>
                <w:rFonts w:ascii="Calibri" w:eastAsia="Times New Roman" w:hAnsi="Calibri" w:cs="Times New Roman"/>
                <w:color w:val="000000"/>
                <w:sz w:val="16"/>
                <w:szCs w:val="16"/>
                <w:lang w:eastAsia="es-MX"/>
              </w:rPr>
              <w:t> </w:t>
            </w:r>
          </w:p>
        </w:tc>
      </w:tr>
      <w:tr w:rsidR="0028262A" w:rsidRPr="000B52BA" w14:paraId="01B8BD9A" w14:textId="77777777" w:rsidTr="0028262A">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B38E5D"/>
            <w:noWrap/>
            <w:vAlign w:val="center"/>
            <w:hideMark/>
          </w:tcPr>
          <w:p w14:paraId="30F352B5" w14:textId="77777777" w:rsidR="0028262A" w:rsidRPr="000B52BA" w:rsidRDefault="0028262A" w:rsidP="0028262A">
            <w:pPr>
              <w:jc w:val="center"/>
              <w:rPr>
                <w:rFonts w:ascii="Calibri" w:eastAsia="Times New Roman" w:hAnsi="Calibri" w:cs="Times New Roman"/>
                <w:b/>
                <w:bCs/>
                <w:color w:val="FFFFFF"/>
                <w:sz w:val="16"/>
                <w:szCs w:val="16"/>
                <w:lang w:eastAsia="es-MX"/>
              </w:rPr>
            </w:pPr>
            <w:r w:rsidRPr="000B52BA">
              <w:rPr>
                <w:rFonts w:ascii="Calibri" w:eastAsia="Times New Roman" w:hAnsi="Calibri" w:cs="Times New Roman"/>
                <w:b/>
                <w:bCs/>
                <w:color w:val="FFFFFF"/>
                <w:sz w:val="16"/>
                <w:szCs w:val="16"/>
                <w:lang w:eastAsia="es-MX"/>
              </w:rPr>
              <w:t>Documentos normativos e institucionales</w:t>
            </w:r>
          </w:p>
        </w:tc>
      </w:tr>
      <w:tr w:rsidR="0028262A" w:rsidRPr="000B52BA" w14:paraId="08B43FF8" w14:textId="77777777" w:rsidTr="0028262A">
        <w:trPr>
          <w:trHeight w:val="690"/>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auto"/>
            <w:noWrap/>
            <w:vAlign w:val="center"/>
            <w:hideMark/>
          </w:tcPr>
          <w:p w14:paraId="274E7A3D" w14:textId="77777777" w:rsidR="0028262A" w:rsidRPr="000B52BA" w:rsidRDefault="0028262A" w:rsidP="0028262A">
            <w:pPr>
              <w:jc w:val="center"/>
              <w:rPr>
                <w:rFonts w:ascii="Calibri" w:eastAsia="Times New Roman" w:hAnsi="Calibri" w:cs="Times New Roman"/>
                <w:color w:val="000000"/>
                <w:sz w:val="16"/>
                <w:szCs w:val="16"/>
                <w:lang w:eastAsia="es-MX"/>
              </w:rPr>
            </w:pPr>
            <w:r w:rsidRPr="000B52BA">
              <w:rPr>
                <w:rFonts w:ascii="Calibri" w:eastAsia="Times New Roman" w:hAnsi="Calibri" w:cs="Times New Roman"/>
                <w:color w:val="000000"/>
                <w:sz w:val="16"/>
                <w:szCs w:val="16"/>
                <w:lang w:eastAsia="es-MX"/>
              </w:rPr>
              <w:t> </w:t>
            </w:r>
          </w:p>
        </w:tc>
      </w:tr>
      <w:tr w:rsidR="0028262A" w:rsidRPr="000B52BA" w14:paraId="01155B16" w14:textId="77777777" w:rsidTr="0028262A">
        <w:trPr>
          <w:trHeight w:val="243"/>
        </w:trPr>
        <w:tc>
          <w:tcPr>
            <w:tcW w:w="2129" w:type="dxa"/>
            <w:tcBorders>
              <w:top w:val="nil"/>
              <w:left w:val="single" w:sz="8" w:space="0" w:color="404040"/>
              <w:bottom w:val="nil"/>
              <w:right w:val="nil"/>
            </w:tcBorders>
            <w:shd w:val="clear" w:color="auto" w:fill="auto"/>
            <w:noWrap/>
            <w:vAlign w:val="center"/>
            <w:hideMark/>
          </w:tcPr>
          <w:p w14:paraId="0606D45B" w14:textId="77777777" w:rsidR="0028262A" w:rsidRPr="000B52BA" w:rsidRDefault="0028262A" w:rsidP="0028262A">
            <w:pPr>
              <w:rPr>
                <w:rFonts w:ascii="Calibri" w:eastAsia="Times New Roman" w:hAnsi="Calibri" w:cs="Times New Roman"/>
                <w:color w:val="000000"/>
                <w:sz w:val="16"/>
                <w:szCs w:val="16"/>
                <w:lang w:eastAsia="es-MX"/>
              </w:rPr>
            </w:pPr>
            <w:r w:rsidRPr="000B52BA">
              <w:rPr>
                <w:rFonts w:ascii="Calibri" w:eastAsia="Times New Roman" w:hAnsi="Calibri" w:cs="Times New Roman"/>
                <w:color w:val="000000"/>
                <w:sz w:val="16"/>
                <w:szCs w:val="16"/>
                <w:lang w:eastAsia="es-MX"/>
              </w:rPr>
              <w:t> </w:t>
            </w:r>
          </w:p>
        </w:tc>
        <w:tc>
          <w:tcPr>
            <w:tcW w:w="956" w:type="dxa"/>
            <w:tcBorders>
              <w:top w:val="nil"/>
              <w:left w:val="nil"/>
              <w:bottom w:val="nil"/>
              <w:right w:val="nil"/>
            </w:tcBorders>
            <w:shd w:val="clear" w:color="auto" w:fill="auto"/>
            <w:noWrap/>
            <w:vAlign w:val="center"/>
            <w:hideMark/>
          </w:tcPr>
          <w:p w14:paraId="4F0D5091" w14:textId="77777777" w:rsidR="0028262A" w:rsidRPr="000B52BA" w:rsidRDefault="0028262A" w:rsidP="0028262A">
            <w:pPr>
              <w:rPr>
                <w:rFonts w:ascii="Calibri" w:eastAsia="Times New Roman" w:hAnsi="Calibri" w:cs="Times New Roman"/>
                <w:color w:val="000000"/>
                <w:sz w:val="16"/>
                <w:szCs w:val="16"/>
                <w:lang w:eastAsia="es-MX"/>
              </w:rPr>
            </w:pPr>
          </w:p>
        </w:tc>
        <w:tc>
          <w:tcPr>
            <w:tcW w:w="956" w:type="dxa"/>
            <w:tcBorders>
              <w:top w:val="nil"/>
              <w:left w:val="nil"/>
              <w:bottom w:val="nil"/>
              <w:right w:val="nil"/>
            </w:tcBorders>
            <w:shd w:val="clear" w:color="auto" w:fill="auto"/>
            <w:noWrap/>
            <w:vAlign w:val="center"/>
            <w:hideMark/>
          </w:tcPr>
          <w:p w14:paraId="4CD8BCA4" w14:textId="77777777" w:rsidR="0028262A" w:rsidRPr="000B52BA" w:rsidRDefault="0028262A" w:rsidP="0028262A">
            <w:pPr>
              <w:rPr>
                <w:rFonts w:ascii="Times New Roman" w:eastAsia="Times New Roman" w:hAnsi="Times New Roman" w:cs="Times New Roman"/>
                <w:sz w:val="16"/>
                <w:szCs w:val="16"/>
                <w:lang w:eastAsia="es-MX"/>
              </w:rPr>
            </w:pPr>
          </w:p>
        </w:tc>
        <w:tc>
          <w:tcPr>
            <w:tcW w:w="956" w:type="dxa"/>
            <w:tcBorders>
              <w:top w:val="nil"/>
              <w:left w:val="nil"/>
              <w:bottom w:val="nil"/>
              <w:right w:val="nil"/>
            </w:tcBorders>
            <w:shd w:val="clear" w:color="auto" w:fill="auto"/>
            <w:noWrap/>
            <w:vAlign w:val="center"/>
            <w:hideMark/>
          </w:tcPr>
          <w:p w14:paraId="31C9C3FC" w14:textId="77777777" w:rsidR="0028262A" w:rsidRPr="000B52BA" w:rsidRDefault="0028262A" w:rsidP="0028262A">
            <w:pPr>
              <w:rPr>
                <w:rFonts w:ascii="Times New Roman" w:eastAsia="Times New Roman" w:hAnsi="Times New Roman" w:cs="Times New Roman"/>
                <w:sz w:val="16"/>
                <w:szCs w:val="16"/>
                <w:lang w:eastAsia="es-MX"/>
              </w:rPr>
            </w:pPr>
          </w:p>
        </w:tc>
        <w:tc>
          <w:tcPr>
            <w:tcW w:w="956" w:type="dxa"/>
            <w:tcBorders>
              <w:top w:val="nil"/>
              <w:left w:val="nil"/>
              <w:bottom w:val="nil"/>
              <w:right w:val="nil"/>
            </w:tcBorders>
            <w:shd w:val="clear" w:color="auto" w:fill="auto"/>
            <w:noWrap/>
            <w:vAlign w:val="center"/>
            <w:hideMark/>
          </w:tcPr>
          <w:p w14:paraId="24705D4F" w14:textId="77777777" w:rsidR="0028262A" w:rsidRPr="000B52BA" w:rsidRDefault="0028262A" w:rsidP="0028262A">
            <w:pPr>
              <w:rPr>
                <w:rFonts w:ascii="Times New Roman" w:eastAsia="Times New Roman" w:hAnsi="Times New Roman" w:cs="Times New Roman"/>
                <w:sz w:val="16"/>
                <w:szCs w:val="16"/>
                <w:lang w:eastAsia="es-MX"/>
              </w:rPr>
            </w:pPr>
          </w:p>
        </w:tc>
        <w:tc>
          <w:tcPr>
            <w:tcW w:w="956" w:type="dxa"/>
            <w:tcBorders>
              <w:top w:val="nil"/>
              <w:left w:val="nil"/>
              <w:bottom w:val="nil"/>
              <w:right w:val="nil"/>
            </w:tcBorders>
            <w:shd w:val="clear" w:color="auto" w:fill="auto"/>
            <w:noWrap/>
            <w:vAlign w:val="center"/>
            <w:hideMark/>
          </w:tcPr>
          <w:p w14:paraId="05B87379" w14:textId="77777777" w:rsidR="0028262A" w:rsidRPr="000B52BA" w:rsidRDefault="0028262A" w:rsidP="0028262A">
            <w:pPr>
              <w:rPr>
                <w:rFonts w:ascii="Times New Roman" w:eastAsia="Times New Roman" w:hAnsi="Times New Roman" w:cs="Times New Roman"/>
                <w:sz w:val="16"/>
                <w:szCs w:val="16"/>
                <w:lang w:eastAsia="es-MX"/>
              </w:rPr>
            </w:pPr>
          </w:p>
        </w:tc>
        <w:tc>
          <w:tcPr>
            <w:tcW w:w="2129" w:type="dxa"/>
            <w:tcBorders>
              <w:top w:val="nil"/>
              <w:left w:val="nil"/>
              <w:bottom w:val="nil"/>
              <w:right w:val="single" w:sz="8" w:space="0" w:color="404040"/>
            </w:tcBorders>
            <w:shd w:val="clear" w:color="auto" w:fill="auto"/>
            <w:noWrap/>
            <w:vAlign w:val="center"/>
            <w:hideMark/>
          </w:tcPr>
          <w:p w14:paraId="10329F49" w14:textId="77777777" w:rsidR="0028262A" w:rsidRPr="000B52BA" w:rsidRDefault="0028262A" w:rsidP="0028262A">
            <w:pPr>
              <w:rPr>
                <w:rFonts w:ascii="Calibri" w:eastAsia="Times New Roman" w:hAnsi="Calibri" w:cs="Times New Roman"/>
                <w:color w:val="000000"/>
                <w:sz w:val="16"/>
                <w:szCs w:val="16"/>
                <w:lang w:eastAsia="es-MX"/>
              </w:rPr>
            </w:pPr>
            <w:r w:rsidRPr="000B52BA">
              <w:rPr>
                <w:rFonts w:ascii="Calibri" w:eastAsia="Times New Roman" w:hAnsi="Calibri" w:cs="Times New Roman"/>
                <w:color w:val="000000"/>
                <w:sz w:val="16"/>
                <w:szCs w:val="16"/>
                <w:lang w:eastAsia="es-MX"/>
              </w:rPr>
              <w:t> </w:t>
            </w:r>
          </w:p>
        </w:tc>
      </w:tr>
      <w:tr w:rsidR="0028262A" w:rsidRPr="000B52BA" w14:paraId="5231E979" w14:textId="77777777" w:rsidTr="0028262A">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B38E5D"/>
            <w:noWrap/>
            <w:vAlign w:val="center"/>
            <w:hideMark/>
          </w:tcPr>
          <w:p w14:paraId="2B540ADF" w14:textId="77777777" w:rsidR="0028262A" w:rsidRPr="000B52BA" w:rsidRDefault="0028262A" w:rsidP="0028262A">
            <w:pPr>
              <w:jc w:val="center"/>
              <w:rPr>
                <w:rFonts w:ascii="Calibri" w:eastAsia="Times New Roman" w:hAnsi="Calibri" w:cs="Times New Roman"/>
                <w:b/>
                <w:bCs/>
                <w:color w:val="FFFFFF"/>
                <w:sz w:val="16"/>
                <w:szCs w:val="16"/>
                <w:lang w:eastAsia="es-MX"/>
              </w:rPr>
            </w:pPr>
            <w:r w:rsidRPr="000B52BA">
              <w:rPr>
                <w:rFonts w:ascii="Calibri" w:eastAsia="Times New Roman" w:hAnsi="Calibri" w:cs="Times New Roman"/>
                <w:b/>
                <w:bCs/>
                <w:color w:val="FFFFFF"/>
                <w:sz w:val="16"/>
                <w:szCs w:val="16"/>
                <w:lang w:eastAsia="es-MX"/>
              </w:rPr>
              <w:t>Informes</w:t>
            </w:r>
          </w:p>
        </w:tc>
      </w:tr>
      <w:tr w:rsidR="0028262A" w:rsidRPr="000B52BA" w14:paraId="4A717666" w14:textId="77777777" w:rsidTr="0028262A">
        <w:trPr>
          <w:trHeight w:val="690"/>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auto"/>
            <w:noWrap/>
            <w:vAlign w:val="center"/>
            <w:hideMark/>
          </w:tcPr>
          <w:p w14:paraId="5FD6B1D7" w14:textId="77777777" w:rsidR="0028262A" w:rsidRPr="000B52BA" w:rsidRDefault="0028262A" w:rsidP="0028262A">
            <w:pPr>
              <w:jc w:val="center"/>
              <w:rPr>
                <w:rFonts w:ascii="Calibri" w:eastAsia="Times New Roman" w:hAnsi="Calibri" w:cs="Times New Roman"/>
                <w:color w:val="000000"/>
                <w:sz w:val="16"/>
                <w:szCs w:val="16"/>
                <w:lang w:eastAsia="es-MX"/>
              </w:rPr>
            </w:pPr>
            <w:r w:rsidRPr="000B52BA">
              <w:rPr>
                <w:rFonts w:ascii="Calibri" w:eastAsia="Times New Roman" w:hAnsi="Calibri" w:cs="Times New Roman"/>
                <w:color w:val="000000"/>
                <w:sz w:val="16"/>
                <w:szCs w:val="16"/>
                <w:lang w:eastAsia="es-MX"/>
              </w:rPr>
              <w:t> </w:t>
            </w:r>
          </w:p>
        </w:tc>
      </w:tr>
      <w:tr w:rsidR="0028262A" w:rsidRPr="000B52BA" w14:paraId="188FC790" w14:textId="77777777" w:rsidTr="0028262A">
        <w:trPr>
          <w:trHeight w:val="243"/>
        </w:trPr>
        <w:tc>
          <w:tcPr>
            <w:tcW w:w="2129" w:type="dxa"/>
            <w:tcBorders>
              <w:top w:val="nil"/>
              <w:left w:val="single" w:sz="8" w:space="0" w:color="404040"/>
              <w:bottom w:val="nil"/>
              <w:right w:val="nil"/>
            </w:tcBorders>
            <w:shd w:val="clear" w:color="auto" w:fill="auto"/>
            <w:noWrap/>
            <w:vAlign w:val="center"/>
            <w:hideMark/>
          </w:tcPr>
          <w:p w14:paraId="7DD7F31A" w14:textId="77777777" w:rsidR="0028262A" w:rsidRPr="000B52BA" w:rsidRDefault="0028262A" w:rsidP="0028262A">
            <w:pPr>
              <w:rPr>
                <w:rFonts w:ascii="Calibri" w:eastAsia="Times New Roman" w:hAnsi="Calibri" w:cs="Times New Roman"/>
                <w:color w:val="000000"/>
                <w:sz w:val="16"/>
                <w:szCs w:val="16"/>
                <w:lang w:eastAsia="es-MX"/>
              </w:rPr>
            </w:pPr>
            <w:r w:rsidRPr="000B52BA">
              <w:rPr>
                <w:rFonts w:ascii="Calibri" w:eastAsia="Times New Roman" w:hAnsi="Calibri" w:cs="Times New Roman"/>
                <w:color w:val="000000"/>
                <w:sz w:val="16"/>
                <w:szCs w:val="16"/>
                <w:lang w:eastAsia="es-MX"/>
              </w:rPr>
              <w:t> </w:t>
            </w:r>
          </w:p>
        </w:tc>
        <w:tc>
          <w:tcPr>
            <w:tcW w:w="956" w:type="dxa"/>
            <w:tcBorders>
              <w:top w:val="nil"/>
              <w:left w:val="nil"/>
              <w:bottom w:val="nil"/>
              <w:right w:val="nil"/>
            </w:tcBorders>
            <w:shd w:val="clear" w:color="auto" w:fill="auto"/>
            <w:noWrap/>
            <w:vAlign w:val="center"/>
            <w:hideMark/>
          </w:tcPr>
          <w:p w14:paraId="60963AA8" w14:textId="77777777" w:rsidR="0028262A" w:rsidRPr="000B52BA" w:rsidRDefault="0028262A" w:rsidP="0028262A">
            <w:pPr>
              <w:rPr>
                <w:rFonts w:ascii="Calibri" w:eastAsia="Times New Roman" w:hAnsi="Calibri" w:cs="Times New Roman"/>
                <w:color w:val="000000"/>
                <w:sz w:val="16"/>
                <w:szCs w:val="16"/>
                <w:lang w:eastAsia="es-MX"/>
              </w:rPr>
            </w:pPr>
          </w:p>
        </w:tc>
        <w:tc>
          <w:tcPr>
            <w:tcW w:w="956" w:type="dxa"/>
            <w:tcBorders>
              <w:top w:val="nil"/>
              <w:left w:val="nil"/>
              <w:bottom w:val="nil"/>
              <w:right w:val="nil"/>
            </w:tcBorders>
            <w:shd w:val="clear" w:color="auto" w:fill="auto"/>
            <w:noWrap/>
            <w:vAlign w:val="center"/>
            <w:hideMark/>
          </w:tcPr>
          <w:p w14:paraId="7E5535F0" w14:textId="77777777" w:rsidR="0028262A" w:rsidRPr="000B52BA" w:rsidRDefault="0028262A" w:rsidP="0028262A">
            <w:pPr>
              <w:rPr>
                <w:rFonts w:ascii="Times New Roman" w:eastAsia="Times New Roman" w:hAnsi="Times New Roman" w:cs="Times New Roman"/>
                <w:sz w:val="16"/>
                <w:szCs w:val="16"/>
                <w:lang w:eastAsia="es-MX"/>
              </w:rPr>
            </w:pPr>
          </w:p>
        </w:tc>
        <w:tc>
          <w:tcPr>
            <w:tcW w:w="956" w:type="dxa"/>
            <w:tcBorders>
              <w:top w:val="nil"/>
              <w:left w:val="nil"/>
              <w:bottom w:val="nil"/>
              <w:right w:val="nil"/>
            </w:tcBorders>
            <w:shd w:val="clear" w:color="auto" w:fill="auto"/>
            <w:noWrap/>
            <w:vAlign w:val="center"/>
            <w:hideMark/>
          </w:tcPr>
          <w:p w14:paraId="26034282" w14:textId="77777777" w:rsidR="0028262A" w:rsidRPr="000B52BA" w:rsidRDefault="0028262A" w:rsidP="0028262A">
            <w:pPr>
              <w:rPr>
                <w:rFonts w:ascii="Times New Roman" w:eastAsia="Times New Roman" w:hAnsi="Times New Roman" w:cs="Times New Roman"/>
                <w:sz w:val="16"/>
                <w:szCs w:val="16"/>
                <w:lang w:eastAsia="es-MX"/>
              </w:rPr>
            </w:pPr>
          </w:p>
        </w:tc>
        <w:tc>
          <w:tcPr>
            <w:tcW w:w="956" w:type="dxa"/>
            <w:tcBorders>
              <w:top w:val="nil"/>
              <w:left w:val="nil"/>
              <w:bottom w:val="nil"/>
              <w:right w:val="nil"/>
            </w:tcBorders>
            <w:shd w:val="clear" w:color="auto" w:fill="auto"/>
            <w:noWrap/>
            <w:vAlign w:val="center"/>
            <w:hideMark/>
          </w:tcPr>
          <w:p w14:paraId="661B34B0" w14:textId="77777777" w:rsidR="0028262A" w:rsidRPr="000B52BA" w:rsidRDefault="0028262A" w:rsidP="0028262A">
            <w:pPr>
              <w:rPr>
                <w:rFonts w:ascii="Times New Roman" w:eastAsia="Times New Roman" w:hAnsi="Times New Roman" w:cs="Times New Roman"/>
                <w:sz w:val="16"/>
                <w:szCs w:val="16"/>
                <w:lang w:eastAsia="es-MX"/>
              </w:rPr>
            </w:pPr>
          </w:p>
        </w:tc>
        <w:tc>
          <w:tcPr>
            <w:tcW w:w="956" w:type="dxa"/>
            <w:tcBorders>
              <w:top w:val="nil"/>
              <w:left w:val="nil"/>
              <w:bottom w:val="nil"/>
              <w:right w:val="nil"/>
            </w:tcBorders>
            <w:shd w:val="clear" w:color="auto" w:fill="auto"/>
            <w:noWrap/>
            <w:vAlign w:val="center"/>
            <w:hideMark/>
          </w:tcPr>
          <w:p w14:paraId="3CC13E5F" w14:textId="77777777" w:rsidR="0028262A" w:rsidRPr="000B52BA" w:rsidRDefault="0028262A" w:rsidP="0028262A">
            <w:pPr>
              <w:rPr>
                <w:rFonts w:ascii="Times New Roman" w:eastAsia="Times New Roman" w:hAnsi="Times New Roman" w:cs="Times New Roman"/>
                <w:sz w:val="16"/>
                <w:szCs w:val="16"/>
                <w:lang w:eastAsia="es-MX"/>
              </w:rPr>
            </w:pPr>
          </w:p>
        </w:tc>
        <w:tc>
          <w:tcPr>
            <w:tcW w:w="2129" w:type="dxa"/>
            <w:tcBorders>
              <w:top w:val="nil"/>
              <w:left w:val="nil"/>
              <w:bottom w:val="nil"/>
              <w:right w:val="single" w:sz="8" w:space="0" w:color="404040"/>
            </w:tcBorders>
            <w:shd w:val="clear" w:color="auto" w:fill="auto"/>
            <w:noWrap/>
            <w:vAlign w:val="center"/>
            <w:hideMark/>
          </w:tcPr>
          <w:p w14:paraId="5C8294B5" w14:textId="77777777" w:rsidR="0028262A" w:rsidRPr="000B52BA" w:rsidRDefault="0028262A" w:rsidP="0028262A">
            <w:pPr>
              <w:rPr>
                <w:rFonts w:ascii="Calibri" w:eastAsia="Times New Roman" w:hAnsi="Calibri" w:cs="Times New Roman"/>
                <w:color w:val="000000"/>
                <w:sz w:val="16"/>
                <w:szCs w:val="16"/>
                <w:lang w:eastAsia="es-MX"/>
              </w:rPr>
            </w:pPr>
            <w:r w:rsidRPr="000B52BA">
              <w:rPr>
                <w:rFonts w:ascii="Calibri" w:eastAsia="Times New Roman" w:hAnsi="Calibri" w:cs="Times New Roman"/>
                <w:color w:val="000000"/>
                <w:sz w:val="16"/>
                <w:szCs w:val="16"/>
                <w:lang w:eastAsia="es-MX"/>
              </w:rPr>
              <w:t> </w:t>
            </w:r>
          </w:p>
        </w:tc>
      </w:tr>
      <w:tr w:rsidR="0028262A" w:rsidRPr="000B52BA" w14:paraId="74A6A4AC" w14:textId="77777777" w:rsidTr="0028262A">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B38E5D"/>
            <w:noWrap/>
            <w:vAlign w:val="center"/>
            <w:hideMark/>
          </w:tcPr>
          <w:p w14:paraId="5EE790B0" w14:textId="77777777" w:rsidR="0028262A" w:rsidRPr="000B52BA" w:rsidRDefault="0028262A" w:rsidP="0028262A">
            <w:pPr>
              <w:jc w:val="center"/>
              <w:rPr>
                <w:rFonts w:ascii="Calibri" w:eastAsia="Times New Roman" w:hAnsi="Calibri" w:cs="Times New Roman"/>
                <w:b/>
                <w:bCs/>
                <w:color w:val="FFFFFF"/>
                <w:sz w:val="16"/>
                <w:szCs w:val="16"/>
                <w:lang w:eastAsia="es-MX"/>
              </w:rPr>
            </w:pPr>
            <w:r w:rsidRPr="000B52BA">
              <w:rPr>
                <w:rFonts w:ascii="Calibri" w:eastAsia="Times New Roman" w:hAnsi="Calibri" w:cs="Times New Roman"/>
                <w:b/>
                <w:bCs/>
                <w:color w:val="FFFFFF"/>
                <w:sz w:val="16"/>
                <w:szCs w:val="16"/>
                <w:lang w:eastAsia="es-MX"/>
              </w:rPr>
              <w:t>Libros</w:t>
            </w:r>
          </w:p>
        </w:tc>
      </w:tr>
      <w:tr w:rsidR="0028262A" w:rsidRPr="000B52BA" w14:paraId="338623F2" w14:textId="77777777" w:rsidTr="0028262A">
        <w:trPr>
          <w:trHeight w:val="690"/>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auto"/>
            <w:noWrap/>
            <w:vAlign w:val="center"/>
            <w:hideMark/>
          </w:tcPr>
          <w:p w14:paraId="38085A8A" w14:textId="77777777" w:rsidR="0028262A" w:rsidRPr="000B52BA" w:rsidRDefault="0028262A" w:rsidP="0028262A">
            <w:pPr>
              <w:jc w:val="center"/>
              <w:rPr>
                <w:rFonts w:ascii="Calibri" w:eastAsia="Times New Roman" w:hAnsi="Calibri" w:cs="Times New Roman"/>
                <w:color w:val="000000"/>
                <w:sz w:val="16"/>
                <w:szCs w:val="16"/>
                <w:lang w:eastAsia="es-MX"/>
              </w:rPr>
            </w:pPr>
            <w:r w:rsidRPr="000B52BA">
              <w:rPr>
                <w:rFonts w:ascii="Calibri" w:eastAsia="Times New Roman" w:hAnsi="Calibri" w:cs="Times New Roman"/>
                <w:color w:val="000000"/>
                <w:sz w:val="16"/>
                <w:szCs w:val="16"/>
                <w:lang w:eastAsia="es-MX"/>
              </w:rPr>
              <w:t> </w:t>
            </w:r>
          </w:p>
        </w:tc>
      </w:tr>
      <w:tr w:rsidR="0028262A" w:rsidRPr="000B52BA" w14:paraId="6A40699C" w14:textId="77777777" w:rsidTr="0028262A">
        <w:trPr>
          <w:trHeight w:val="243"/>
        </w:trPr>
        <w:tc>
          <w:tcPr>
            <w:tcW w:w="2129" w:type="dxa"/>
            <w:tcBorders>
              <w:top w:val="nil"/>
              <w:left w:val="single" w:sz="8" w:space="0" w:color="404040"/>
              <w:bottom w:val="nil"/>
              <w:right w:val="nil"/>
            </w:tcBorders>
            <w:shd w:val="clear" w:color="auto" w:fill="auto"/>
            <w:noWrap/>
            <w:vAlign w:val="bottom"/>
            <w:hideMark/>
          </w:tcPr>
          <w:p w14:paraId="3C1DBD27" w14:textId="77777777" w:rsidR="0028262A" w:rsidRPr="000B52BA" w:rsidRDefault="0028262A" w:rsidP="0028262A">
            <w:pPr>
              <w:rPr>
                <w:rFonts w:ascii="Calibri" w:eastAsia="Times New Roman" w:hAnsi="Calibri" w:cs="Times New Roman"/>
                <w:color w:val="000000"/>
                <w:sz w:val="16"/>
                <w:szCs w:val="16"/>
                <w:lang w:eastAsia="es-MX"/>
              </w:rPr>
            </w:pPr>
            <w:r w:rsidRPr="000B52BA">
              <w:rPr>
                <w:rFonts w:ascii="Calibri" w:eastAsia="Times New Roman" w:hAnsi="Calibri" w:cs="Times New Roman"/>
                <w:color w:val="000000"/>
                <w:sz w:val="16"/>
                <w:szCs w:val="16"/>
                <w:lang w:eastAsia="es-MX"/>
              </w:rPr>
              <w:t> </w:t>
            </w:r>
          </w:p>
        </w:tc>
        <w:tc>
          <w:tcPr>
            <w:tcW w:w="956" w:type="dxa"/>
            <w:tcBorders>
              <w:top w:val="nil"/>
              <w:left w:val="nil"/>
              <w:bottom w:val="nil"/>
              <w:right w:val="nil"/>
            </w:tcBorders>
            <w:shd w:val="clear" w:color="auto" w:fill="auto"/>
            <w:noWrap/>
            <w:vAlign w:val="bottom"/>
            <w:hideMark/>
          </w:tcPr>
          <w:p w14:paraId="5BEE4A85" w14:textId="77777777" w:rsidR="0028262A" w:rsidRPr="000B52BA" w:rsidRDefault="0028262A" w:rsidP="0028262A">
            <w:pPr>
              <w:rPr>
                <w:rFonts w:ascii="Calibri" w:eastAsia="Times New Roman" w:hAnsi="Calibri" w:cs="Times New Roman"/>
                <w:color w:val="000000"/>
                <w:sz w:val="16"/>
                <w:szCs w:val="16"/>
                <w:lang w:eastAsia="es-MX"/>
              </w:rPr>
            </w:pPr>
          </w:p>
        </w:tc>
        <w:tc>
          <w:tcPr>
            <w:tcW w:w="956" w:type="dxa"/>
            <w:tcBorders>
              <w:top w:val="nil"/>
              <w:left w:val="nil"/>
              <w:bottom w:val="nil"/>
              <w:right w:val="nil"/>
            </w:tcBorders>
            <w:shd w:val="clear" w:color="auto" w:fill="auto"/>
            <w:noWrap/>
            <w:vAlign w:val="bottom"/>
            <w:hideMark/>
          </w:tcPr>
          <w:p w14:paraId="5FADC9D9" w14:textId="77777777" w:rsidR="0028262A" w:rsidRPr="000B52BA" w:rsidRDefault="0028262A" w:rsidP="0028262A">
            <w:pPr>
              <w:rPr>
                <w:rFonts w:ascii="Times New Roman" w:eastAsia="Times New Roman" w:hAnsi="Times New Roman" w:cs="Times New Roman"/>
                <w:sz w:val="16"/>
                <w:szCs w:val="16"/>
                <w:lang w:eastAsia="es-MX"/>
              </w:rPr>
            </w:pPr>
          </w:p>
        </w:tc>
        <w:tc>
          <w:tcPr>
            <w:tcW w:w="956" w:type="dxa"/>
            <w:tcBorders>
              <w:top w:val="nil"/>
              <w:left w:val="nil"/>
              <w:bottom w:val="nil"/>
              <w:right w:val="nil"/>
            </w:tcBorders>
            <w:shd w:val="clear" w:color="auto" w:fill="auto"/>
            <w:noWrap/>
            <w:vAlign w:val="bottom"/>
            <w:hideMark/>
          </w:tcPr>
          <w:p w14:paraId="29257B80" w14:textId="77777777" w:rsidR="0028262A" w:rsidRPr="000B52BA" w:rsidRDefault="0028262A" w:rsidP="0028262A">
            <w:pPr>
              <w:rPr>
                <w:rFonts w:ascii="Times New Roman" w:eastAsia="Times New Roman" w:hAnsi="Times New Roman" w:cs="Times New Roman"/>
                <w:sz w:val="16"/>
                <w:szCs w:val="16"/>
                <w:lang w:eastAsia="es-MX"/>
              </w:rPr>
            </w:pPr>
          </w:p>
        </w:tc>
        <w:tc>
          <w:tcPr>
            <w:tcW w:w="956" w:type="dxa"/>
            <w:tcBorders>
              <w:top w:val="nil"/>
              <w:left w:val="nil"/>
              <w:bottom w:val="nil"/>
              <w:right w:val="nil"/>
            </w:tcBorders>
            <w:shd w:val="clear" w:color="auto" w:fill="auto"/>
            <w:noWrap/>
            <w:vAlign w:val="bottom"/>
            <w:hideMark/>
          </w:tcPr>
          <w:p w14:paraId="1DFFA608" w14:textId="77777777" w:rsidR="0028262A" w:rsidRPr="000B52BA" w:rsidRDefault="0028262A" w:rsidP="0028262A">
            <w:pPr>
              <w:rPr>
                <w:rFonts w:ascii="Times New Roman" w:eastAsia="Times New Roman" w:hAnsi="Times New Roman" w:cs="Times New Roman"/>
                <w:sz w:val="16"/>
                <w:szCs w:val="16"/>
                <w:lang w:eastAsia="es-MX"/>
              </w:rPr>
            </w:pPr>
          </w:p>
        </w:tc>
        <w:tc>
          <w:tcPr>
            <w:tcW w:w="956" w:type="dxa"/>
            <w:tcBorders>
              <w:top w:val="nil"/>
              <w:left w:val="nil"/>
              <w:bottom w:val="nil"/>
              <w:right w:val="nil"/>
            </w:tcBorders>
            <w:shd w:val="clear" w:color="auto" w:fill="auto"/>
            <w:noWrap/>
            <w:vAlign w:val="bottom"/>
            <w:hideMark/>
          </w:tcPr>
          <w:p w14:paraId="73915426" w14:textId="77777777" w:rsidR="0028262A" w:rsidRPr="000B52BA" w:rsidRDefault="0028262A" w:rsidP="0028262A">
            <w:pPr>
              <w:rPr>
                <w:rFonts w:ascii="Times New Roman" w:eastAsia="Times New Roman" w:hAnsi="Times New Roman" w:cs="Times New Roman"/>
                <w:sz w:val="16"/>
                <w:szCs w:val="16"/>
                <w:lang w:eastAsia="es-MX"/>
              </w:rPr>
            </w:pPr>
          </w:p>
        </w:tc>
        <w:tc>
          <w:tcPr>
            <w:tcW w:w="2129" w:type="dxa"/>
            <w:tcBorders>
              <w:top w:val="nil"/>
              <w:left w:val="nil"/>
              <w:bottom w:val="nil"/>
              <w:right w:val="single" w:sz="8" w:space="0" w:color="404040"/>
            </w:tcBorders>
            <w:shd w:val="clear" w:color="auto" w:fill="auto"/>
            <w:noWrap/>
            <w:vAlign w:val="bottom"/>
            <w:hideMark/>
          </w:tcPr>
          <w:p w14:paraId="29562E71" w14:textId="77777777" w:rsidR="0028262A" w:rsidRPr="000B52BA" w:rsidRDefault="0028262A" w:rsidP="0028262A">
            <w:pPr>
              <w:rPr>
                <w:rFonts w:ascii="Calibri" w:eastAsia="Times New Roman" w:hAnsi="Calibri" w:cs="Times New Roman"/>
                <w:color w:val="000000"/>
                <w:sz w:val="16"/>
                <w:szCs w:val="16"/>
                <w:lang w:eastAsia="es-MX"/>
              </w:rPr>
            </w:pPr>
            <w:r w:rsidRPr="000B52BA">
              <w:rPr>
                <w:rFonts w:ascii="Calibri" w:eastAsia="Times New Roman" w:hAnsi="Calibri" w:cs="Times New Roman"/>
                <w:color w:val="000000"/>
                <w:sz w:val="16"/>
                <w:szCs w:val="16"/>
                <w:lang w:eastAsia="es-MX"/>
              </w:rPr>
              <w:t> </w:t>
            </w:r>
          </w:p>
        </w:tc>
      </w:tr>
      <w:tr w:rsidR="0028262A" w:rsidRPr="000B52BA" w14:paraId="2A2508F1" w14:textId="77777777" w:rsidTr="0028262A">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B38E5D"/>
            <w:noWrap/>
            <w:vAlign w:val="center"/>
            <w:hideMark/>
          </w:tcPr>
          <w:p w14:paraId="4420673B" w14:textId="77777777" w:rsidR="0028262A" w:rsidRPr="000B52BA" w:rsidRDefault="0028262A" w:rsidP="0028262A">
            <w:pPr>
              <w:jc w:val="center"/>
              <w:rPr>
                <w:rFonts w:ascii="Calibri" w:eastAsia="Times New Roman" w:hAnsi="Calibri" w:cs="Times New Roman"/>
                <w:b/>
                <w:bCs/>
                <w:color w:val="FFFFFF"/>
                <w:sz w:val="16"/>
                <w:szCs w:val="16"/>
                <w:lang w:eastAsia="es-MX"/>
              </w:rPr>
            </w:pPr>
            <w:r w:rsidRPr="000B52BA">
              <w:rPr>
                <w:rFonts w:ascii="Calibri" w:eastAsia="Times New Roman" w:hAnsi="Calibri" w:cs="Times New Roman"/>
                <w:b/>
                <w:bCs/>
                <w:color w:val="FFFFFF"/>
                <w:sz w:val="16"/>
                <w:szCs w:val="16"/>
                <w:lang w:eastAsia="es-MX"/>
              </w:rPr>
              <w:t>Revistas</w:t>
            </w:r>
          </w:p>
        </w:tc>
      </w:tr>
      <w:tr w:rsidR="0028262A" w:rsidRPr="000B52BA" w14:paraId="261AB60C" w14:textId="77777777" w:rsidTr="0028262A">
        <w:trPr>
          <w:trHeight w:val="690"/>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auto"/>
            <w:noWrap/>
            <w:vAlign w:val="center"/>
            <w:hideMark/>
          </w:tcPr>
          <w:p w14:paraId="69D4DC77" w14:textId="77777777" w:rsidR="0028262A" w:rsidRPr="000B52BA" w:rsidRDefault="0028262A" w:rsidP="0028262A">
            <w:pPr>
              <w:jc w:val="center"/>
              <w:rPr>
                <w:rFonts w:ascii="Calibri" w:eastAsia="Times New Roman" w:hAnsi="Calibri" w:cs="Times New Roman"/>
                <w:color w:val="000000"/>
                <w:sz w:val="16"/>
                <w:szCs w:val="16"/>
                <w:lang w:eastAsia="es-MX"/>
              </w:rPr>
            </w:pPr>
            <w:r w:rsidRPr="000B52BA">
              <w:rPr>
                <w:rFonts w:ascii="Calibri" w:eastAsia="Times New Roman" w:hAnsi="Calibri" w:cs="Times New Roman"/>
                <w:color w:val="000000"/>
                <w:sz w:val="16"/>
                <w:szCs w:val="16"/>
                <w:lang w:eastAsia="es-MX"/>
              </w:rPr>
              <w:t> </w:t>
            </w:r>
          </w:p>
        </w:tc>
      </w:tr>
      <w:tr w:rsidR="0028262A" w:rsidRPr="000B52BA" w14:paraId="318581E9" w14:textId="77777777" w:rsidTr="0028262A">
        <w:trPr>
          <w:trHeight w:val="243"/>
        </w:trPr>
        <w:tc>
          <w:tcPr>
            <w:tcW w:w="2129" w:type="dxa"/>
            <w:tcBorders>
              <w:top w:val="nil"/>
              <w:left w:val="single" w:sz="8" w:space="0" w:color="404040"/>
              <w:bottom w:val="nil"/>
              <w:right w:val="nil"/>
            </w:tcBorders>
            <w:shd w:val="clear" w:color="auto" w:fill="auto"/>
            <w:noWrap/>
            <w:vAlign w:val="center"/>
            <w:hideMark/>
          </w:tcPr>
          <w:p w14:paraId="69C6A4A7" w14:textId="77777777" w:rsidR="0028262A" w:rsidRPr="000B52BA" w:rsidRDefault="0028262A" w:rsidP="0028262A">
            <w:pPr>
              <w:rPr>
                <w:rFonts w:ascii="Calibri" w:eastAsia="Times New Roman" w:hAnsi="Calibri" w:cs="Times New Roman"/>
                <w:color w:val="000000"/>
                <w:sz w:val="16"/>
                <w:szCs w:val="16"/>
                <w:lang w:eastAsia="es-MX"/>
              </w:rPr>
            </w:pPr>
            <w:r w:rsidRPr="000B52BA">
              <w:rPr>
                <w:rFonts w:ascii="Calibri" w:eastAsia="Times New Roman" w:hAnsi="Calibri" w:cs="Times New Roman"/>
                <w:color w:val="000000"/>
                <w:sz w:val="16"/>
                <w:szCs w:val="16"/>
                <w:lang w:eastAsia="es-MX"/>
              </w:rPr>
              <w:t> </w:t>
            </w:r>
          </w:p>
        </w:tc>
        <w:tc>
          <w:tcPr>
            <w:tcW w:w="956" w:type="dxa"/>
            <w:tcBorders>
              <w:top w:val="nil"/>
              <w:left w:val="nil"/>
              <w:bottom w:val="nil"/>
              <w:right w:val="nil"/>
            </w:tcBorders>
            <w:shd w:val="clear" w:color="auto" w:fill="auto"/>
            <w:noWrap/>
            <w:vAlign w:val="center"/>
            <w:hideMark/>
          </w:tcPr>
          <w:p w14:paraId="04A780A6" w14:textId="77777777" w:rsidR="0028262A" w:rsidRPr="000B52BA" w:rsidRDefault="0028262A" w:rsidP="0028262A">
            <w:pPr>
              <w:rPr>
                <w:rFonts w:ascii="Calibri" w:eastAsia="Times New Roman" w:hAnsi="Calibri" w:cs="Times New Roman"/>
                <w:color w:val="000000"/>
                <w:sz w:val="16"/>
                <w:szCs w:val="16"/>
                <w:lang w:eastAsia="es-MX"/>
              </w:rPr>
            </w:pPr>
          </w:p>
        </w:tc>
        <w:tc>
          <w:tcPr>
            <w:tcW w:w="956" w:type="dxa"/>
            <w:tcBorders>
              <w:top w:val="nil"/>
              <w:left w:val="nil"/>
              <w:bottom w:val="nil"/>
              <w:right w:val="nil"/>
            </w:tcBorders>
            <w:shd w:val="clear" w:color="auto" w:fill="auto"/>
            <w:noWrap/>
            <w:vAlign w:val="center"/>
            <w:hideMark/>
          </w:tcPr>
          <w:p w14:paraId="28FF1BF3" w14:textId="77777777" w:rsidR="0028262A" w:rsidRPr="000B52BA" w:rsidRDefault="0028262A" w:rsidP="0028262A">
            <w:pPr>
              <w:rPr>
                <w:rFonts w:ascii="Times New Roman" w:eastAsia="Times New Roman" w:hAnsi="Times New Roman" w:cs="Times New Roman"/>
                <w:sz w:val="16"/>
                <w:szCs w:val="16"/>
                <w:lang w:eastAsia="es-MX"/>
              </w:rPr>
            </w:pPr>
          </w:p>
        </w:tc>
        <w:tc>
          <w:tcPr>
            <w:tcW w:w="956" w:type="dxa"/>
            <w:tcBorders>
              <w:top w:val="nil"/>
              <w:left w:val="nil"/>
              <w:bottom w:val="nil"/>
              <w:right w:val="nil"/>
            </w:tcBorders>
            <w:shd w:val="clear" w:color="auto" w:fill="auto"/>
            <w:noWrap/>
            <w:vAlign w:val="center"/>
            <w:hideMark/>
          </w:tcPr>
          <w:p w14:paraId="5DE0033B" w14:textId="77777777" w:rsidR="0028262A" w:rsidRPr="000B52BA" w:rsidRDefault="0028262A" w:rsidP="0028262A">
            <w:pPr>
              <w:rPr>
                <w:rFonts w:ascii="Times New Roman" w:eastAsia="Times New Roman" w:hAnsi="Times New Roman" w:cs="Times New Roman"/>
                <w:sz w:val="16"/>
                <w:szCs w:val="16"/>
                <w:lang w:eastAsia="es-MX"/>
              </w:rPr>
            </w:pPr>
          </w:p>
        </w:tc>
        <w:tc>
          <w:tcPr>
            <w:tcW w:w="956" w:type="dxa"/>
            <w:tcBorders>
              <w:top w:val="nil"/>
              <w:left w:val="nil"/>
              <w:bottom w:val="nil"/>
              <w:right w:val="nil"/>
            </w:tcBorders>
            <w:shd w:val="clear" w:color="auto" w:fill="auto"/>
            <w:noWrap/>
            <w:vAlign w:val="center"/>
            <w:hideMark/>
          </w:tcPr>
          <w:p w14:paraId="75E8D2FC" w14:textId="77777777" w:rsidR="0028262A" w:rsidRPr="000B52BA" w:rsidRDefault="0028262A" w:rsidP="0028262A">
            <w:pPr>
              <w:rPr>
                <w:rFonts w:ascii="Times New Roman" w:eastAsia="Times New Roman" w:hAnsi="Times New Roman" w:cs="Times New Roman"/>
                <w:sz w:val="16"/>
                <w:szCs w:val="16"/>
                <w:lang w:eastAsia="es-MX"/>
              </w:rPr>
            </w:pPr>
          </w:p>
        </w:tc>
        <w:tc>
          <w:tcPr>
            <w:tcW w:w="956" w:type="dxa"/>
            <w:tcBorders>
              <w:top w:val="nil"/>
              <w:left w:val="nil"/>
              <w:bottom w:val="nil"/>
              <w:right w:val="nil"/>
            </w:tcBorders>
            <w:shd w:val="clear" w:color="auto" w:fill="auto"/>
            <w:noWrap/>
            <w:vAlign w:val="center"/>
            <w:hideMark/>
          </w:tcPr>
          <w:p w14:paraId="7FF3049B" w14:textId="77777777" w:rsidR="0028262A" w:rsidRPr="000B52BA" w:rsidRDefault="0028262A" w:rsidP="0028262A">
            <w:pPr>
              <w:rPr>
                <w:rFonts w:ascii="Times New Roman" w:eastAsia="Times New Roman" w:hAnsi="Times New Roman" w:cs="Times New Roman"/>
                <w:sz w:val="16"/>
                <w:szCs w:val="16"/>
                <w:lang w:eastAsia="es-MX"/>
              </w:rPr>
            </w:pPr>
          </w:p>
        </w:tc>
        <w:tc>
          <w:tcPr>
            <w:tcW w:w="2129" w:type="dxa"/>
            <w:tcBorders>
              <w:top w:val="nil"/>
              <w:left w:val="nil"/>
              <w:bottom w:val="nil"/>
              <w:right w:val="single" w:sz="8" w:space="0" w:color="404040"/>
            </w:tcBorders>
            <w:shd w:val="clear" w:color="auto" w:fill="auto"/>
            <w:noWrap/>
            <w:vAlign w:val="center"/>
            <w:hideMark/>
          </w:tcPr>
          <w:p w14:paraId="2904A047" w14:textId="77777777" w:rsidR="0028262A" w:rsidRPr="000B52BA" w:rsidRDefault="0028262A" w:rsidP="0028262A">
            <w:pPr>
              <w:rPr>
                <w:rFonts w:ascii="Calibri" w:eastAsia="Times New Roman" w:hAnsi="Calibri" w:cs="Times New Roman"/>
                <w:color w:val="000000"/>
                <w:sz w:val="16"/>
                <w:szCs w:val="16"/>
                <w:lang w:eastAsia="es-MX"/>
              </w:rPr>
            </w:pPr>
            <w:r w:rsidRPr="000B52BA">
              <w:rPr>
                <w:rFonts w:ascii="Calibri" w:eastAsia="Times New Roman" w:hAnsi="Calibri" w:cs="Times New Roman"/>
                <w:color w:val="000000"/>
                <w:sz w:val="16"/>
                <w:szCs w:val="16"/>
                <w:lang w:eastAsia="es-MX"/>
              </w:rPr>
              <w:t> </w:t>
            </w:r>
          </w:p>
        </w:tc>
      </w:tr>
      <w:tr w:rsidR="0028262A" w:rsidRPr="000B52BA" w14:paraId="4136DF86" w14:textId="77777777" w:rsidTr="0028262A">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B38E5D"/>
            <w:noWrap/>
            <w:vAlign w:val="center"/>
            <w:hideMark/>
          </w:tcPr>
          <w:p w14:paraId="69D5915F" w14:textId="77777777" w:rsidR="0028262A" w:rsidRPr="000B52BA" w:rsidRDefault="0028262A" w:rsidP="0028262A">
            <w:pPr>
              <w:jc w:val="center"/>
              <w:rPr>
                <w:rFonts w:ascii="Calibri" w:eastAsia="Times New Roman" w:hAnsi="Calibri" w:cs="Times New Roman"/>
                <w:b/>
                <w:bCs/>
                <w:color w:val="FFFFFF"/>
                <w:sz w:val="16"/>
                <w:szCs w:val="16"/>
                <w:lang w:eastAsia="es-MX"/>
              </w:rPr>
            </w:pPr>
            <w:r w:rsidRPr="000B52BA">
              <w:rPr>
                <w:rFonts w:ascii="Calibri" w:eastAsia="Times New Roman" w:hAnsi="Calibri" w:cs="Times New Roman"/>
                <w:b/>
                <w:bCs/>
                <w:color w:val="FFFFFF"/>
                <w:sz w:val="16"/>
                <w:szCs w:val="16"/>
                <w:lang w:eastAsia="es-MX"/>
              </w:rPr>
              <w:t>Documentos de trabajo e investigación</w:t>
            </w:r>
          </w:p>
        </w:tc>
      </w:tr>
      <w:tr w:rsidR="0028262A" w:rsidRPr="000B52BA" w14:paraId="719EE76D" w14:textId="77777777" w:rsidTr="0028262A">
        <w:trPr>
          <w:trHeight w:val="690"/>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auto"/>
            <w:noWrap/>
            <w:vAlign w:val="center"/>
            <w:hideMark/>
          </w:tcPr>
          <w:p w14:paraId="7129F4BD" w14:textId="77777777" w:rsidR="0028262A" w:rsidRPr="000B52BA" w:rsidRDefault="0028262A" w:rsidP="0028262A">
            <w:pPr>
              <w:jc w:val="center"/>
              <w:rPr>
                <w:rFonts w:ascii="Calibri" w:eastAsia="Times New Roman" w:hAnsi="Calibri" w:cs="Times New Roman"/>
                <w:color w:val="000000"/>
                <w:sz w:val="16"/>
                <w:szCs w:val="16"/>
                <w:lang w:eastAsia="es-MX"/>
              </w:rPr>
            </w:pPr>
            <w:r w:rsidRPr="000B52BA">
              <w:rPr>
                <w:rFonts w:ascii="Calibri" w:eastAsia="Times New Roman" w:hAnsi="Calibri" w:cs="Times New Roman"/>
                <w:color w:val="000000"/>
                <w:sz w:val="16"/>
                <w:szCs w:val="16"/>
                <w:lang w:eastAsia="es-MX"/>
              </w:rPr>
              <w:t> </w:t>
            </w:r>
          </w:p>
        </w:tc>
      </w:tr>
      <w:tr w:rsidR="0028262A" w:rsidRPr="000B52BA" w14:paraId="7B33ACEE" w14:textId="77777777" w:rsidTr="0028262A">
        <w:trPr>
          <w:trHeight w:val="243"/>
        </w:trPr>
        <w:tc>
          <w:tcPr>
            <w:tcW w:w="2129" w:type="dxa"/>
            <w:tcBorders>
              <w:top w:val="nil"/>
              <w:left w:val="single" w:sz="8" w:space="0" w:color="404040"/>
              <w:bottom w:val="nil"/>
              <w:right w:val="nil"/>
            </w:tcBorders>
            <w:shd w:val="clear" w:color="auto" w:fill="auto"/>
            <w:noWrap/>
            <w:vAlign w:val="center"/>
            <w:hideMark/>
          </w:tcPr>
          <w:p w14:paraId="782128AC" w14:textId="77777777" w:rsidR="0028262A" w:rsidRPr="000B52BA" w:rsidRDefault="0028262A" w:rsidP="0028262A">
            <w:pPr>
              <w:rPr>
                <w:rFonts w:ascii="Calibri" w:eastAsia="Times New Roman" w:hAnsi="Calibri" w:cs="Times New Roman"/>
                <w:color w:val="000000"/>
                <w:sz w:val="16"/>
                <w:szCs w:val="16"/>
                <w:lang w:eastAsia="es-MX"/>
              </w:rPr>
            </w:pPr>
            <w:r w:rsidRPr="000B52BA">
              <w:rPr>
                <w:rFonts w:ascii="Calibri" w:eastAsia="Times New Roman" w:hAnsi="Calibri" w:cs="Times New Roman"/>
                <w:color w:val="000000"/>
                <w:sz w:val="16"/>
                <w:szCs w:val="16"/>
                <w:lang w:eastAsia="es-MX"/>
              </w:rPr>
              <w:t> </w:t>
            </w:r>
          </w:p>
        </w:tc>
        <w:tc>
          <w:tcPr>
            <w:tcW w:w="956" w:type="dxa"/>
            <w:tcBorders>
              <w:top w:val="nil"/>
              <w:left w:val="nil"/>
              <w:bottom w:val="nil"/>
              <w:right w:val="nil"/>
            </w:tcBorders>
            <w:shd w:val="clear" w:color="auto" w:fill="auto"/>
            <w:noWrap/>
            <w:vAlign w:val="center"/>
            <w:hideMark/>
          </w:tcPr>
          <w:p w14:paraId="2B2233DD" w14:textId="77777777" w:rsidR="0028262A" w:rsidRPr="000B52BA" w:rsidRDefault="0028262A" w:rsidP="0028262A">
            <w:pPr>
              <w:rPr>
                <w:rFonts w:ascii="Calibri" w:eastAsia="Times New Roman" w:hAnsi="Calibri" w:cs="Times New Roman"/>
                <w:color w:val="000000"/>
                <w:sz w:val="16"/>
                <w:szCs w:val="16"/>
                <w:lang w:eastAsia="es-MX"/>
              </w:rPr>
            </w:pPr>
          </w:p>
        </w:tc>
        <w:tc>
          <w:tcPr>
            <w:tcW w:w="956" w:type="dxa"/>
            <w:tcBorders>
              <w:top w:val="nil"/>
              <w:left w:val="nil"/>
              <w:bottom w:val="nil"/>
              <w:right w:val="nil"/>
            </w:tcBorders>
            <w:shd w:val="clear" w:color="auto" w:fill="auto"/>
            <w:noWrap/>
            <w:vAlign w:val="center"/>
            <w:hideMark/>
          </w:tcPr>
          <w:p w14:paraId="5A2C75FB" w14:textId="77777777" w:rsidR="0028262A" w:rsidRPr="000B52BA" w:rsidRDefault="0028262A" w:rsidP="0028262A">
            <w:pPr>
              <w:rPr>
                <w:rFonts w:ascii="Times New Roman" w:eastAsia="Times New Roman" w:hAnsi="Times New Roman" w:cs="Times New Roman"/>
                <w:sz w:val="16"/>
                <w:szCs w:val="16"/>
                <w:lang w:eastAsia="es-MX"/>
              </w:rPr>
            </w:pPr>
          </w:p>
        </w:tc>
        <w:tc>
          <w:tcPr>
            <w:tcW w:w="956" w:type="dxa"/>
            <w:tcBorders>
              <w:top w:val="nil"/>
              <w:left w:val="nil"/>
              <w:bottom w:val="nil"/>
              <w:right w:val="nil"/>
            </w:tcBorders>
            <w:shd w:val="clear" w:color="auto" w:fill="auto"/>
            <w:noWrap/>
            <w:vAlign w:val="center"/>
            <w:hideMark/>
          </w:tcPr>
          <w:p w14:paraId="76B71012" w14:textId="77777777" w:rsidR="0028262A" w:rsidRPr="000B52BA" w:rsidRDefault="0028262A" w:rsidP="0028262A">
            <w:pPr>
              <w:rPr>
                <w:rFonts w:ascii="Times New Roman" w:eastAsia="Times New Roman" w:hAnsi="Times New Roman" w:cs="Times New Roman"/>
                <w:sz w:val="16"/>
                <w:szCs w:val="16"/>
                <w:lang w:eastAsia="es-MX"/>
              </w:rPr>
            </w:pPr>
          </w:p>
        </w:tc>
        <w:tc>
          <w:tcPr>
            <w:tcW w:w="956" w:type="dxa"/>
            <w:tcBorders>
              <w:top w:val="nil"/>
              <w:left w:val="nil"/>
              <w:bottom w:val="nil"/>
              <w:right w:val="nil"/>
            </w:tcBorders>
            <w:shd w:val="clear" w:color="auto" w:fill="auto"/>
            <w:noWrap/>
            <w:vAlign w:val="center"/>
            <w:hideMark/>
          </w:tcPr>
          <w:p w14:paraId="67F08656" w14:textId="77777777" w:rsidR="0028262A" w:rsidRPr="000B52BA" w:rsidRDefault="0028262A" w:rsidP="0028262A">
            <w:pPr>
              <w:rPr>
                <w:rFonts w:ascii="Times New Roman" w:eastAsia="Times New Roman" w:hAnsi="Times New Roman" w:cs="Times New Roman"/>
                <w:sz w:val="16"/>
                <w:szCs w:val="16"/>
                <w:lang w:eastAsia="es-MX"/>
              </w:rPr>
            </w:pPr>
          </w:p>
        </w:tc>
        <w:tc>
          <w:tcPr>
            <w:tcW w:w="956" w:type="dxa"/>
            <w:tcBorders>
              <w:top w:val="nil"/>
              <w:left w:val="nil"/>
              <w:bottom w:val="nil"/>
              <w:right w:val="nil"/>
            </w:tcBorders>
            <w:shd w:val="clear" w:color="auto" w:fill="auto"/>
            <w:noWrap/>
            <w:vAlign w:val="center"/>
            <w:hideMark/>
          </w:tcPr>
          <w:p w14:paraId="115E7E91" w14:textId="77777777" w:rsidR="0028262A" w:rsidRPr="000B52BA" w:rsidRDefault="0028262A" w:rsidP="0028262A">
            <w:pPr>
              <w:rPr>
                <w:rFonts w:ascii="Times New Roman" w:eastAsia="Times New Roman" w:hAnsi="Times New Roman" w:cs="Times New Roman"/>
                <w:sz w:val="16"/>
                <w:szCs w:val="16"/>
                <w:lang w:eastAsia="es-MX"/>
              </w:rPr>
            </w:pPr>
          </w:p>
        </w:tc>
        <w:tc>
          <w:tcPr>
            <w:tcW w:w="2129" w:type="dxa"/>
            <w:tcBorders>
              <w:top w:val="nil"/>
              <w:left w:val="nil"/>
              <w:bottom w:val="nil"/>
              <w:right w:val="single" w:sz="8" w:space="0" w:color="404040"/>
            </w:tcBorders>
            <w:shd w:val="clear" w:color="auto" w:fill="auto"/>
            <w:noWrap/>
            <w:vAlign w:val="center"/>
            <w:hideMark/>
          </w:tcPr>
          <w:p w14:paraId="712A34AC" w14:textId="77777777" w:rsidR="0028262A" w:rsidRPr="000B52BA" w:rsidRDefault="0028262A" w:rsidP="0028262A">
            <w:pPr>
              <w:rPr>
                <w:rFonts w:ascii="Calibri" w:eastAsia="Times New Roman" w:hAnsi="Calibri" w:cs="Times New Roman"/>
                <w:color w:val="000000"/>
                <w:sz w:val="16"/>
                <w:szCs w:val="16"/>
                <w:lang w:eastAsia="es-MX"/>
              </w:rPr>
            </w:pPr>
            <w:r w:rsidRPr="000B52BA">
              <w:rPr>
                <w:rFonts w:ascii="Calibri" w:eastAsia="Times New Roman" w:hAnsi="Calibri" w:cs="Times New Roman"/>
                <w:color w:val="000000"/>
                <w:sz w:val="16"/>
                <w:szCs w:val="16"/>
                <w:lang w:eastAsia="es-MX"/>
              </w:rPr>
              <w:t> </w:t>
            </w:r>
          </w:p>
        </w:tc>
      </w:tr>
      <w:tr w:rsidR="0028262A" w:rsidRPr="000B52BA" w14:paraId="6BFCC9B9" w14:textId="77777777" w:rsidTr="0028262A">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B38E5D"/>
            <w:noWrap/>
            <w:vAlign w:val="center"/>
            <w:hideMark/>
          </w:tcPr>
          <w:p w14:paraId="087E2FCF" w14:textId="77777777" w:rsidR="0028262A" w:rsidRPr="000B52BA" w:rsidRDefault="0028262A" w:rsidP="0028262A">
            <w:pPr>
              <w:jc w:val="center"/>
              <w:rPr>
                <w:rFonts w:ascii="Calibri" w:eastAsia="Times New Roman" w:hAnsi="Calibri" w:cs="Times New Roman"/>
                <w:b/>
                <w:bCs/>
                <w:color w:val="FFFFFF"/>
                <w:sz w:val="16"/>
                <w:szCs w:val="16"/>
                <w:lang w:eastAsia="es-MX"/>
              </w:rPr>
            </w:pPr>
            <w:r w:rsidRPr="000B52BA">
              <w:rPr>
                <w:rFonts w:ascii="Calibri" w:eastAsia="Times New Roman" w:hAnsi="Calibri" w:cs="Times New Roman"/>
                <w:b/>
                <w:bCs/>
                <w:color w:val="FFFFFF"/>
                <w:sz w:val="16"/>
                <w:szCs w:val="16"/>
                <w:lang w:eastAsia="es-MX"/>
              </w:rPr>
              <w:t>Páginas web</w:t>
            </w:r>
          </w:p>
        </w:tc>
      </w:tr>
      <w:tr w:rsidR="0028262A" w:rsidRPr="000B52BA" w14:paraId="659B6F8C" w14:textId="77777777" w:rsidTr="00B245CD">
        <w:trPr>
          <w:trHeight w:val="515"/>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auto"/>
            <w:noWrap/>
            <w:vAlign w:val="center"/>
            <w:hideMark/>
          </w:tcPr>
          <w:p w14:paraId="5BD3C0E1" w14:textId="77777777" w:rsidR="0028262A" w:rsidRPr="000B52BA" w:rsidRDefault="0028262A" w:rsidP="0028262A">
            <w:pPr>
              <w:jc w:val="center"/>
              <w:rPr>
                <w:rFonts w:ascii="Calibri" w:eastAsia="Times New Roman" w:hAnsi="Calibri" w:cs="Times New Roman"/>
                <w:color w:val="000000"/>
                <w:sz w:val="16"/>
                <w:szCs w:val="16"/>
                <w:lang w:eastAsia="es-MX"/>
              </w:rPr>
            </w:pPr>
            <w:r w:rsidRPr="000B52BA">
              <w:rPr>
                <w:rFonts w:ascii="Calibri" w:eastAsia="Times New Roman" w:hAnsi="Calibri" w:cs="Times New Roman"/>
                <w:color w:val="000000"/>
                <w:sz w:val="16"/>
                <w:szCs w:val="16"/>
                <w:lang w:eastAsia="es-MX"/>
              </w:rPr>
              <w:t> </w:t>
            </w:r>
          </w:p>
        </w:tc>
      </w:tr>
      <w:tr w:rsidR="0028262A" w:rsidRPr="000B52BA" w14:paraId="3E7551E9" w14:textId="77777777" w:rsidTr="0028262A">
        <w:trPr>
          <w:trHeight w:val="243"/>
        </w:trPr>
        <w:tc>
          <w:tcPr>
            <w:tcW w:w="2129" w:type="dxa"/>
            <w:tcBorders>
              <w:top w:val="nil"/>
              <w:left w:val="single" w:sz="8" w:space="0" w:color="404040"/>
              <w:bottom w:val="nil"/>
              <w:right w:val="nil"/>
            </w:tcBorders>
            <w:shd w:val="clear" w:color="auto" w:fill="auto"/>
            <w:noWrap/>
            <w:vAlign w:val="center"/>
            <w:hideMark/>
          </w:tcPr>
          <w:p w14:paraId="171338B6" w14:textId="77777777" w:rsidR="0028262A" w:rsidRPr="000B52BA" w:rsidRDefault="0028262A" w:rsidP="0028262A">
            <w:pPr>
              <w:rPr>
                <w:rFonts w:ascii="Calibri" w:eastAsia="Times New Roman" w:hAnsi="Calibri" w:cs="Times New Roman"/>
                <w:color w:val="000000"/>
                <w:sz w:val="16"/>
                <w:szCs w:val="16"/>
                <w:lang w:eastAsia="es-MX"/>
              </w:rPr>
            </w:pPr>
            <w:r w:rsidRPr="000B52BA">
              <w:rPr>
                <w:rFonts w:ascii="Calibri" w:eastAsia="Times New Roman" w:hAnsi="Calibri" w:cs="Times New Roman"/>
                <w:color w:val="000000"/>
                <w:sz w:val="16"/>
                <w:szCs w:val="16"/>
                <w:lang w:eastAsia="es-MX"/>
              </w:rPr>
              <w:t> </w:t>
            </w:r>
          </w:p>
        </w:tc>
        <w:tc>
          <w:tcPr>
            <w:tcW w:w="956" w:type="dxa"/>
            <w:tcBorders>
              <w:top w:val="nil"/>
              <w:left w:val="nil"/>
              <w:bottom w:val="nil"/>
              <w:right w:val="nil"/>
            </w:tcBorders>
            <w:shd w:val="clear" w:color="auto" w:fill="auto"/>
            <w:noWrap/>
            <w:vAlign w:val="center"/>
            <w:hideMark/>
          </w:tcPr>
          <w:p w14:paraId="57735257" w14:textId="77777777" w:rsidR="0028262A" w:rsidRPr="000B52BA" w:rsidRDefault="0028262A" w:rsidP="0028262A">
            <w:pPr>
              <w:rPr>
                <w:rFonts w:ascii="Calibri" w:eastAsia="Times New Roman" w:hAnsi="Calibri" w:cs="Times New Roman"/>
                <w:color w:val="000000"/>
                <w:sz w:val="16"/>
                <w:szCs w:val="16"/>
                <w:lang w:eastAsia="es-MX"/>
              </w:rPr>
            </w:pPr>
          </w:p>
        </w:tc>
        <w:tc>
          <w:tcPr>
            <w:tcW w:w="956" w:type="dxa"/>
            <w:tcBorders>
              <w:top w:val="nil"/>
              <w:left w:val="nil"/>
              <w:bottom w:val="nil"/>
              <w:right w:val="nil"/>
            </w:tcBorders>
            <w:shd w:val="clear" w:color="auto" w:fill="auto"/>
            <w:noWrap/>
            <w:vAlign w:val="center"/>
            <w:hideMark/>
          </w:tcPr>
          <w:p w14:paraId="7E2AC498" w14:textId="77777777" w:rsidR="0028262A" w:rsidRPr="000B52BA" w:rsidRDefault="0028262A" w:rsidP="0028262A">
            <w:pPr>
              <w:rPr>
                <w:rFonts w:ascii="Times New Roman" w:eastAsia="Times New Roman" w:hAnsi="Times New Roman" w:cs="Times New Roman"/>
                <w:sz w:val="16"/>
                <w:szCs w:val="16"/>
                <w:lang w:eastAsia="es-MX"/>
              </w:rPr>
            </w:pPr>
          </w:p>
        </w:tc>
        <w:tc>
          <w:tcPr>
            <w:tcW w:w="956" w:type="dxa"/>
            <w:tcBorders>
              <w:top w:val="nil"/>
              <w:left w:val="nil"/>
              <w:bottom w:val="nil"/>
              <w:right w:val="nil"/>
            </w:tcBorders>
            <w:shd w:val="clear" w:color="auto" w:fill="auto"/>
            <w:noWrap/>
            <w:vAlign w:val="center"/>
            <w:hideMark/>
          </w:tcPr>
          <w:p w14:paraId="49C4F820" w14:textId="77777777" w:rsidR="0028262A" w:rsidRPr="000B52BA" w:rsidRDefault="0028262A" w:rsidP="0028262A">
            <w:pPr>
              <w:rPr>
                <w:rFonts w:ascii="Times New Roman" w:eastAsia="Times New Roman" w:hAnsi="Times New Roman" w:cs="Times New Roman"/>
                <w:sz w:val="16"/>
                <w:szCs w:val="16"/>
                <w:lang w:eastAsia="es-MX"/>
              </w:rPr>
            </w:pPr>
          </w:p>
        </w:tc>
        <w:tc>
          <w:tcPr>
            <w:tcW w:w="956" w:type="dxa"/>
            <w:tcBorders>
              <w:top w:val="nil"/>
              <w:left w:val="nil"/>
              <w:bottom w:val="nil"/>
              <w:right w:val="nil"/>
            </w:tcBorders>
            <w:shd w:val="clear" w:color="auto" w:fill="auto"/>
            <w:noWrap/>
            <w:vAlign w:val="center"/>
            <w:hideMark/>
          </w:tcPr>
          <w:p w14:paraId="246FB5AC" w14:textId="77777777" w:rsidR="0028262A" w:rsidRPr="000B52BA" w:rsidRDefault="0028262A" w:rsidP="0028262A">
            <w:pPr>
              <w:rPr>
                <w:rFonts w:ascii="Times New Roman" w:eastAsia="Times New Roman" w:hAnsi="Times New Roman" w:cs="Times New Roman"/>
                <w:sz w:val="16"/>
                <w:szCs w:val="16"/>
                <w:lang w:eastAsia="es-MX"/>
              </w:rPr>
            </w:pPr>
          </w:p>
        </w:tc>
        <w:tc>
          <w:tcPr>
            <w:tcW w:w="956" w:type="dxa"/>
            <w:tcBorders>
              <w:top w:val="nil"/>
              <w:left w:val="nil"/>
              <w:bottom w:val="nil"/>
              <w:right w:val="nil"/>
            </w:tcBorders>
            <w:shd w:val="clear" w:color="auto" w:fill="auto"/>
            <w:noWrap/>
            <w:vAlign w:val="center"/>
            <w:hideMark/>
          </w:tcPr>
          <w:p w14:paraId="6C995D5A" w14:textId="77777777" w:rsidR="0028262A" w:rsidRPr="000B52BA" w:rsidRDefault="0028262A" w:rsidP="0028262A">
            <w:pPr>
              <w:rPr>
                <w:rFonts w:ascii="Times New Roman" w:eastAsia="Times New Roman" w:hAnsi="Times New Roman" w:cs="Times New Roman"/>
                <w:sz w:val="16"/>
                <w:szCs w:val="16"/>
                <w:lang w:eastAsia="es-MX"/>
              </w:rPr>
            </w:pPr>
          </w:p>
        </w:tc>
        <w:tc>
          <w:tcPr>
            <w:tcW w:w="2129" w:type="dxa"/>
            <w:tcBorders>
              <w:top w:val="nil"/>
              <w:left w:val="nil"/>
              <w:bottom w:val="nil"/>
              <w:right w:val="single" w:sz="8" w:space="0" w:color="404040"/>
            </w:tcBorders>
            <w:shd w:val="clear" w:color="auto" w:fill="auto"/>
            <w:noWrap/>
            <w:vAlign w:val="center"/>
            <w:hideMark/>
          </w:tcPr>
          <w:p w14:paraId="529F25AD" w14:textId="77777777" w:rsidR="0028262A" w:rsidRPr="000B52BA" w:rsidRDefault="0028262A" w:rsidP="0028262A">
            <w:pPr>
              <w:rPr>
                <w:rFonts w:ascii="Calibri" w:eastAsia="Times New Roman" w:hAnsi="Calibri" w:cs="Times New Roman"/>
                <w:color w:val="000000"/>
                <w:sz w:val="16"/>
                <w:szCs w:val="16"/>
                <w:lang w:eastAsia="es-MX"/>
              </w:rPr>
            </w:pPr>
            <w:r w:rsidRPr="000B52BA">
              <w:rPr>
                <w:rFonts w:ascii="Calibri" w:eastAsia="Times New Roman" w:hAnsi="Calibri" w:cs="Times New Roman"/>
                <w:color w:val="000000"/>
                <w:sz w:val="16"/>
                <w:szCs w:val="16"/>
                <w:lang w:eastAsia="es-MX"/>
              </w:rPr>
              <w:t> </w:t>
            </w:r>
          </w:p>
        </w:tc>
      </w:tr>
      <w:tr w:rsidR="0028262A" w:rsidRPr="000B52BA" w14:paraId="2A8EFBCC" w14:textId="77777777" w:rsidTr="0028262A">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B38E5D"/>
            <w:noWrap/>
            <w:vAlign w:val="center"/>
            <w:hideMark/>
          </w:tcPr>
          <w:p w14:paraId="35D43F59" w14:textId="77777777" w:rsidR="0028262A" w:rsidRPr="000B52BA" w:rsidRDefault="0028262A" w:rsidP="0028262A">
            <w:pPr>
              <w:jc w:val="center"/>
              <w:rPr>
                <w:rFonts w:ascii="Calibri" w:eastAsia="Times New Roman" w:hAnsi="Calibri" w:cs="Times New Roman"/>
                <w:b/>
                <w:bCs/>
                <w:color w:val="FFFFFF"/>
                <w:sz w:val="16"/>
                <w:szCs w:val="16"/>
                <w:lang w:eastAsia="es-MX"/>
              </w:rPr>
            </w:pPr>
            <w:r w:rsidRPr="000B52BA">
              <w:rPr>
                <w:rFonts w:ascii="Calibri" w:eastAsia="Times New Roman" w:hAnsi="Calibri" w:cs="Times New Roman"/>
                <w:b/>
                <w:bCs/>
                <w:color w:val="FFFFFF"/>
                <w:sz w:val="16"/>
                <w:szCs w:val="16"/>
                <w:lang w:eastAsia="es-MX"/>
              </w:rPr>
              <w:t>Estadísticas y registros administrativos</w:t>
            </w:r>
          </w:p>
        </w:tc>
      </w:tr>
      <w:tr w:rsidR="0028262A" w:rsidRPr="000B52BA" w14:paraId="13D3B5F5" w14:textId="77777777" w:rsidTr="0028262A">
        <w:trPr>
          <w:trHeight w:val="693"/>
        </w:trPr>
        <w:tc>
          <w:tcPr>
            <w:tcW w:w="2129" w:type="dxa"/>
            <w:tcBorders>
              <w:top w:val="nil"/>
              <w:left w:val="single" w:sz="8" w:space="0" w:color="404040"/>
              <w:bottom w:val="nil"/>
              <w:right w:val="nil"/>
            </w:tcBorders>
            <w:shd w:val="clear" w:color="auto" w:fill="auto"/>
            <w:noWrap/>
            <w:vAlign w:val="center"/>
            <w:hideMark/>
          </w:tcPr>
          <w:p w14:paraId="4A5E7901" w14:textId="77777777" w:rsidR="0028262A" w:rsidRPr="000B52BA" w:rsidRDefault="0028262A" w:rsidP="0028262A">
            <w:pPr>
              <w:rPr>
                <w:rFonts w:ascii="Calibri" w:eastAsia="Times New Roman" w:hAnsi="Calibri" w:cs="Times New Roman"/>
                <w:color w:val="000000"/>
                <w:sz w:val="16"/>
                <w:szCs w:val="16"/>
                <w:lang w:eastAsia="es-MX"/>
              </w:rPr>
            </w:pPr>
            <w:r w:rsidRPr="000B52BA">
              <w:rPr>
                <w:rFonts w:ascii="Calibri" w:eastAsia="Times New Roman" w:hAnsi="Calibri" w:cs="Times New Roman"/>
                <w:color w:val="000000"/>
                <w:sz w:val="16"/>
                <w:szCs w:val="16"/>
                <w:lang w:eastAsia="es-MX"/>
              </w:rPr>
              <w:t> </w:t>
            </w:r>
          </w:p>
        </w:tc>
        <w:tc>
          <w:tcPr>
            <w:tcW w:w="956" w:type="dxa"/>
            <w:tcBorders>
              <w:top w:val="nil"/>
              <w:left w:val="nil"/>
              <w:bottom w:val="nil"/>
              <w:right w:val="nil"/>
            </w:tcBorders>
            <w:shd w:val="clear" w:color="auto" w:fill="auto"/>
            <w:noWrap/>
            <w:vAlign w:val="center"/>
            <w:hideMark/>
          </w:tcPr>
          <w:p w14:paraId="25550889" w14:textId="77777777" w:rsidR="0028262A" w:rsidRPr="000B52BA" w:rsidRDefault="0028262A" w:rsidP="0028262A">
            <w:pPr>
              <w:rPr>
                <w:rFonts w:ascii="Calibri" w:eastAsia="Times New Roman" w:hAnsi="Calibri" w:cs="Times New Roman"/>
                <w:color w:val="000000"/>
                <w:sz w:val="16"/>
                <w:szCs w:val="16"/>
                <w:lang w:eastAsia="es-MX"/>
              </w:rPr>
            </w:pPr>
          </w:p>
        </w:tc>
        <w:tc>
          <w:tcPr>
            <w:tcW w:w="956" w:type="dxa"/>
            <w:tcBorders>
              <w:top w:val="nil"/>
              <w:left w:val="nil"/>
              <w:bottom w:val="nil"/>
              <w:right w:val="nil"/>
            </w:tcBorders>
            <w:shd w:val="clear" w:color="auto" w:fill="auto"/>
            <w:noWrap/>
            <w:vAlign w:val="center"/>
            <w:hideMark/>
          </w:tcPr>
          <w:p w14:paraId="4A353C32" w14:textId="77777777" w:rsidR="0028262A" w:rsidRPr="000B52BA" w:rsidRDefault="0028262A" w:rsidP="0028262A">
            <w:pPr>
              <w:rPr>
                <w:rFonts w:ascii="Times New Roman" w:eastAsia="Times New Roman" w:hAnsi="Times New Roman" w:cs="Times New Roman"/>
                <w:sz w:val="16"/>
                <w:szCs w:val="16"/>
                <w:lang w:eastAsia="es-MX"/>
              </w:rPr>
            </w:pPr>
          </w:p>
        </w:tc>
        <w:tc>
          <w:tcPr>
            <w:tcW w:w="956" w:type="dxa"/>
            <w:tcBorders>
              <w:top w:val="nil"/>
              <w:left w:val="nil"/>
              <w:bottom w:val="nil"/>
              <w:right w:val="nil"/>
            </w:tcBorders>
            <w:shd w:val="clear" w:color="auto" w:fill="auto"/>
            <w:noWrap/>
            <w:vAlign w:val="center"/>
            <w:hideMark/>
          </w:tcPr>
          <w:p w14:paraId="77532E7D" w14:textId="77777777" w:rsidR="0028262A" w:rsidRPr="000B52BA" w:rsidRDefault="0028262A" w:rsidP="0028262A">
            <w:pPr>
              <w:rPr>
                <w:rFonts w:ascii="Times New Roman" w:eastAsia="Times New Roman" w:hAnsi="Times New Roman" w:cs="Times New Roman"/>
                <w:sz w:val="16"/>
                <w:szCs w:val="16"/>
                <w:lang w:eastAsia="es-MX"/>
              </w:rPr>
            </w:pPr>
          </w:p>
        </w:tc>
        <w:tc>
          <w:tcPr>
            <w:tcW w:w="956" w:type="dxa"/>
            <w:tcBorders>
              <w:top w:val="nil"/>
              <w:left w:val="nil"/>
              <w:bottom w:val="nil"/>
              <w:right w:val="nil"/>
            </w:tcBorders>
            <w:shd w:val="clear" w:color="auto" w:fill="auto"/>
            <w:noWrap/>
            <w:vAlign w:val="center"/>
            <w:hideMark/>
          </w:tcPr>
          <w:p w14:paraId="4D2B79EE" w14:textId="77777777" w:rsidR="0028262A" w:rsidRPr="000B52BA" w:rsidRDefault="0028262A" w:rsidP="0028262A">
            <w:pPr>
              <w:rPr>
                <w:rFonts w:ascii="Times New Roman" w:eastAsia="Times New Roman" w:hAnsi="Times New Roman" w:cs="Times New Roman"/>
                <w:sz w:val="16"/>
                <w:szCs w:val="16"/>
                <w:lang w:eastAsia="es-MX"/>
              </w:rPr>
            </w:pPr>
          </w:p>
        </w:tc>
        <w:tc>
          <w:tcPr>
            <w:tcW w:w="956" w:type="dxa"/>
            <w:tcBorders>
              <w:top w:val="nil"/>
              <w:left w:val="nil"/>
              <w:bottom w:val="nil"/>
              <w:right w:val="nil"/>
            </w:tcBorders>
            <w:shd w:val="clear" w:color="auto" w:fill="auto"/>
            <w:noWrap/>
            <w:vAlign w:val="center"/>
            <w:hideMark/>
          </w:tcPr>
          <w:p w14:paraId="17F17781" w14:textId="77777777" w:rsidR="0028262A" w:rsidRPr="000B52BA" w:rsidRDefault="0028262A" w:rsidP="0028262A">
            <w:pPr>
              <w:rPr>
                <w:rFonts w:ascii="Times New Roman" w:eastAsia="Times New Roman" w:hAnsi="Times New Roman" w:cs="Times New Roman"/>
                <w:sz w:val="16"/>
                <w:szCs w:val="16"/>
                <w:lang w:eastAsia="es-MX"/>
              </w:rPr>
            </w:pPr>
          </w:p>
        </w:tc>
        <w:tc>
          <w:tcPr>
            <w:tcW w:w="2129" w:type="dxa"/>
            <w:tcBorders>
              <w:top w:val="nil"/>
              <w:left w:val="nil"/>
              <w:bottom w:val="nil"/>
              <w:right w:val="single" w:sz="8" w:space="0" w:color="404040"/>
            </w:tcBorders>
            <w:shd w:val="clear" w:color="auto" w:fill="auto"/>
            <w:noWrap/>
            <w:vAlign w:val="center"/>
            <w:hideMark/>
          </w:tcPr>
          <w:p w14:paraId="258253C0" w14:textId="77777777" w:rsidR="0028262A" w:rsidRPr="000B52BA" w:rsidRDefault="0028262A" w:rsidP="0028262A">
            <w:pPr>
              <w:rPr>
                <w:rFonts w:ascii="Calibri" w:eastAsia="Times New Roman" w:hAnsi="Calibri" w:cs="Times New Roman"/>
                <w:color w:val="000000"/>
                <w:sz w:val="16"/>
                <w:szCs w:val="16"/>
                <w:lang w:eastAsia="es-MX"/>
              </w:rPr>
            </w:pPr>
            <w:r w:rsidRPr="000B52BA">
              <w:rPr>
                <w:rFonts w:ascii="Calibri" w:eastAsia="Times New Roman" w:hAnsi="Calibri" w:cs="Times New Roman"/>
                <w:color w:val="000000"/>
                <w:sz w:val="16"/>
                <w:szCs w:val="16"/>
                <w:lang w:eastAsia="es-MX"/>
              </w:rPr>
              <w:t> </w:t>
            </w:r>
          </w:p>
        </w:tc>
      </w:tr>
      <w:tr w:rsidR="0028262A" w:rsidRPr="000B52BA" w14:paraId="3D5220B5" w14:textId="77777777" w:rsidTr="0028262A">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auto"/>
            <w:noWrap/>
            <w:vAlign w:val="center"/>
            <w:hideMark/>
          </w:tcPr>
          <w:p w14:paraId="3BF83D3D" w14:textId="77777777" w:rsidR="0028262A" w:rsidRPr="000B52BA" w:rsidRDefault="0028262A" w:rsidP="0028262A">
            <w:pPr>
              <w:jc w:val="center"/>
              <w:rPr>
                <w:rFonts w:ascii="Calibri" w:eastAsia="Times New Roman" w:hAnsi="Calibri" w:cs="Times New Roman"/>
                <w:b/>
                <w:bCs/>
                <w:color w:val="FFFFFF"/>
                <w:sz w:val="16"/>
                <w:szCs w:val="16"/>
                <w:lang w:eastAsia="es-MX"/>
              </w:rPr>
            </w:pPr>
            <w:r w:rsidRPr="000B52BA">
              <w:rPr>
                <w:rFonts w:ascii="Calibri" w:eastAsia="Times New Roman" w:hAnsi="Calibri" w:cs="Times New Roman"/>
                <w:b/>
                <w:bCs/>
                <w:color w:val="FFFFFF"/>
                <w:sz w:val="16"/>
                <w:szCs w:val="16"/>
                <w:lang w:eastAsia="es-MX"/>
              </w:rPr>
              <w:t> </w:t>
            </w:r>
          </w:p>
        </w:tc>
      </w:tr>
      <w:tr w:rsidR="00E9734E" w:rsidRPr="000B52BA" w14:paraId="0C056D10" w14:textId="77777777" w:rsidTr="0028262A">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auto"/>
            <w:noWrap/>
            <w:vAlign w:val="center"/>
          </w:tcPr>
          <w:p w14:paraId="12BD878A" w14:textId="77777777" w:rsidR="00E9734E" w:rsidRPr="000B52BA" w:rsidRDefault="00E9734E" w:rsidP="0028262A">
            <w:pPr>
              <w:jc w:val="center"/>
              <w:rPr>
                <w:rFonts w:ascii="Calibri" w:eastAsia="Times New Roman" w:hAnsi="Calibri" w:cs="Times New Roman"/>
                <w:b/>
                <w:bCs/>
                <w:color w:val="FFFFFF"/>
                <w:sz w:val="16"/>
                <w:szCs w:val="16"/>
                <w:lang w:eastAsia="es-MX"/>
              </w:rPr>
            </w:pPr>
            <w:r>
              <w:rPr>
                <w:rFonts w:ascii="Calibri" w:eastAsia="Times New Roman" w:hAnsi="Calibri" w:cs="Times New Roman"/>
                <w:b/>
                <w:bCs/>
                <w:color w:val="FFFFFF"/>
                <w:sz w:val="16"/>
                <w:szCs w:val="16"/>
                <w:lang w:eastAsia="es-MX"/>
              </w:rPr>
              <w:t>Bases de datos Presupuestarios</w:t>
            </w:r>
          </w:p>
        </w:tc>
      </w:tr>
      <w:tr w:rsidR="00E9734E" w:rsidRPr="000B52BA" w14:paraId="71507AB3" w14:textId="77777777" w:rsidTr="0028262A">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auto"/>
            <w:noWrap/>
            <w:vAlign w:val="center"/>
          </w:tcPr>
          <w:p w14:paraId="4735AD91" w14:textId="77777777" w:rsidR="00E9734E" w:rsidRDefault="00E9734E" w:rsidP="0028262A">
            <w:pPr>
              <w:jc w:val="center"/>
              <w:rPr>
                <w:rFonts w:ascii="Calibri" w:eastAsia="Times New Roman" w:hAnsi="Calibri" w:cs="Times New Roman"/>
                <w:b/>
                <w:bCs/>
                <w:color w:val="FFFFFF"/>
                <w:sz w:val="16"/>
                <w:szCs w:val="16"/>
                <w:lang w:eastAsia="es-MX"/>
              </w:rPr>
            </w:pPr>
          </w:p>
        </w:tc>
      </w:tr>
      <w:tr w:rsidR="00E9734E" w:rsidRPr="000B52BA" w14:paraId="48B9CA6C" w14:textId="77777777" w:rsidTr="0028262A">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auto"/>
            <w:noWrap/>
            <w:vAlign w:val="center"/>
          </w:tcPr>
          <w:p w14:paraId="37801BDD" w14:textId="77777777" w:rsidR="00E9734E" w:rsidRDefault="00E9734E" w:rsidP="0028262A">
            <w:pPr>
              <w:jc w:val="center"/>
              <w:rPr>
                <w:rFonts w:ascii="Calibri" w:eastAsia="Times New Roman" w:hAnsi="Calibri" w:cs="Times New Roman"/>
                <w:b/>
                <w:bCs/>
                <w:color w:val="FFFFFF"/>
                <w:sz w:val="16"/>
                <w:szCs w:val="16"/>
                <w:lang w:eastAsia="es-MX"/>
              </w:rPr>
            </w:pPr>
          </w:p>
        </w:tc>
      </w:tr>
      <w:tr w:rsidR="0028262A" w:rsidRPr="000B52BA" w14:paraId="3CAEB830" w14:textId="77777777" w:rsidTr="0028262A">
        <w:trPr>
          <w:trHeight w:val="243"/>
        </w:trPr>
        <w:tc>
          <w:tcPr>
            <w:tcW w:w="9039" w:type="dxa"/>
            <w:gridSpan w:val="7"/>
            <w:tcBorders>
              <w:top w:val="single" w:sz="4" w:space="0" w:color="404040"/>
              <w:left w:val="single" w:sz="8" w:space="0" w:color="404040"/>
              <w:bottom w:val="single" w:sz="4" w:space="0" w:color="404040"/>
              <w:right w:val="single" w:sz="8" w:space="0" w:color="404040"/>
            </w:tcBorders>
            <w:shd w:val="clear" w:color="auto" w:fill="B38E5D"/>
            <w:noWrap/>
            <w:vAlign w:val="center"/>
            <w:hideMark/>
          </w:tcPr>
          <w:p w14:paraId="1A97629C" w14:textId="77777777" w:rsidR="0028262A" w:rsidRPr="000B52BA" w:rsidRDefault="0028262A" w:rsidP="0028262A">
            <w:pPr>
              <w:jc w:val="center"/>
              <w:rPr>
                <w:rFonts w:ascii="Calibri" w:eastAsia="Times New Roman" w:hAnsi="Calibri" w:cs="Times New Roman"/>
                <w:b/>
                <w:bCs/>
                <w:color w:val="FFFFFF"/>
                <w:sz w:val="16"/>
                <w:szCs w:val="16"/>
                <w:lang w:eastAsia="es-MX"/>
              </w:rPr>
            </w:pPr>
            <w:r w:rsidRPr="000B52BA">
              <w:rPr>
                <w:rFonts w:ascii="Calibri" w:eastAsia="Times New Roman" w:hAnsi="Calibri" w:cs="Times New Roman"/>
                <w:b/>
                <w:bCs/>
                <w:color w:val="FFFFFF"/>
                <w:sz w:val="16"/>
                <w:szCs w:val="16"/>
                <w:lang w:eastAsia="es-MX"/>
              </w:rPr>
              <w:t>Otro</w:t>
            </w:r>
          </w:p>
        </w:tc>
      </w:tr>
      <w:tr w:rsidR="0028262A" w:rsidRPr="00FD4329" w14:paraId="56C2C40F" w14:textId="77777777" w:rsidTr="00B245CD">
        <w:trPr>
          <w:trHeight w:val="319"/>
        </w:trPr>
        <w:tc>
          <w:tcPr>
            <w:tcW w:w="9039" w:type="dxa"/>
            <w:gridSpan w:val="7"/>
            <w:tcBorders>
              <w:top w:val="single" w:sz="4" w:space="0" w:color="404040"/>
              <w:left w:val="single" w:sz="8" w:space="0" w:color="404040"/>
              <w:bottom w:val="single" w:sz="8" w:space="0" w:color="404040"/>
              <w:right w:val="single" w:sz="8" w:space="0" w:color="404040"/>
            </w:tcBorders>
            <w:shd w:val="clear" w:color="auto" w:fill="auto"/>
            <w:noWrap/>
            <w:vAlign w:val="center"/>
            <w:hideMark/>
          </w:tcPr>
          <w:p w14:paraId="15DCE826" w14:textId="77777777" w:rsidR="0028262A" w:rsidRPr="00FD4329" w:rsidRDefault="0028262A" w:rsidP="0028262A">
            <w:pPr>
              <w:jc w:val="center"/>
              <w:rPr>
                <w:rFonts w:ascii="Calibri" w:eastAsia="Times New Roman" w:hAnsi="Calibri" w:cs="Times New Roman"/>
                <w:color w:val="000000"/>
                <w:sz w:val="22"/>
                <w:szCs w:val="22"/>
                <w:lang w:eastAsia="es-MX"/>
              </w:rPr>
            </w:pPr>
          </w:p>
        </w:tc>
      </w:tr>
    </w:tbl>
    <w:p w14:paraId="08E84D84" w14:textId="77777777" w:rsidR="00B41F93" w:rsidRPr="00E0212B" w:rsidRDefault="00B41F93" w:rsidP="00BD200F">
      <w:pPr>
        <w:pStyle w:val="Ttulo2"/>
        <w:rPr>
          <w:rFonts w:cstheme="minorHAnsi"/>
          <w:sz w:val="22"/>
          <w:szCs w:val="22"/>
        </w:rPr>
      </w:pPr>
    </w:p>
    <w:sectPr w:rsidR="00B41F93" w:rsidRPr="00E0212B" w:rsidSect="00E0212B">
      <w:headerReference w:type="default" r:id="rId23"/>
      <w:footerReference w:type="default" r:id="rId24"/>
      <w:pgSz w:w="12240" w:h="15840"/>
      <w:pgMar w:top="1276" w:right="170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7849E" w14:textId="77777777" w:rsidR="00FB1388" w:rsidRDefault="00FB1388" w:rsidP="00CA54AA">
      <w:r>
        <w:separator/>
      </w:r>
    </w:p>
  </w:endnote>
  <w:endnote w:type="continuationSeparator" w:id="0">
    <w:p w14:paraId="6E848285" w14:textId="77777777" w:rsidR="00FB1388" w:rsidRDefault="00FB1388" w:rsidP="00CA54AA">
      <w:r>
        <w:continuationSeparator/>
      </w:r>
    </w:p>
  </w:endnote>
  <w:endnote w:type="continuationNotice" w:id="1">
    <w:p w14:paraId="6EB7A75C" w14:textId="77777777" w:rsidR="00FB1388" w:rsidRDefault="00FB1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 Frutiger Roman">
    <w:altName w:val="Times New Roman"/>
    <w:charset w:val="00"/>
    <w:family w:val="auto"/>
    <w:pitch w:val="variable"/>
    <w:sig w:usb0="03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Futura Lt">
    <w:altName w:val="Century Gothic"/>
    <w:charset w:val="00"/>
    <w:family w:val="swiss"/>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GMX">
    <w:altName w:val="Times New Roman"/>
    <w:panose1 w:val="00000000000000000000"/>
    <w:charset w:val="4D"/>
    <w:family w:val="auto"/>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rPr>
      <w:id w:val="2016107757"/>
      <w:docPartObj>
        <w:docPartGallery w:val="Page Numbers (Bottom of Page)"/>
        <w:docPartUnique/>
      </w:docPartObj>
    </w:sdtPr>
    <w:sdtEndPr/>
    <w:sdtContent>
      <w:p w14:paraId="59FEF4EF" w14:textId="4D86557D" w:rsidR="00D56A95" w:rsidRPr="00F55981" w:rsidRDefault="00D56A95">
        <w:pPr>
          <w:pStyle w:val="Piedepgina"/>
          <w:jc w:val="right"/>
          <w:rPr>
            <w:sz w:val="14"/>
          </w:rPr>
        </w:pPr>
        <w:r w:rsidRPr="00F55981">
          <w:rPr>
            <w:sz w:val="14"/>
          </w:rPr>
          <w:fldChar w:fldCharType="begin"/>
        </w:r>
        <w:r w:rsidRPr="00F55981">
          <w:rPr>
            <w:sz w:val="14"/>
          </w:rPr>
          <w:instrText>PAGE   \* MERGEFORMAT</w:instrText>
        </w:r>
        <w:r w:rsidRPr="00F55981">
          <w:rPr>
            <w:sz w:val="14"/>
          </w:rPr>
          <w:fldChar w:fldCharType="separate"/>
        </w:r>
        <w:r w:rsidR="00AB09F0" w:rsidRPr="00AB09F0">
          <w:rPr>
            <w:noProof/>
            <w:sz w:val="14"/>
            <w:lang w:val="es-ES"/>
          </w:rPr>
          <w:t>39</w:t>
        </w:r>
        <w:r w:rsidRPr="00F55981">
          <w:rPr>
            <w:sz w:val="14"/>
          </w:rPr>
          <w:fldChar w:fldCharType="end"/>
        </w:r>
      </w:p>
    </w:sdtContent>
  </w:sdt>
  <w:p w14:paraId="2507613F" w14:textId="77777777" w:rsidR="00D56A95" w:rsidRDefault="00D5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07F49" w14:textId="77777777" w:rsidR="00FB1388" w:rsidRDefault="00FB1388" w:rsidP="00CA54AA">
      <w:r>
        <w:separator/>
      </w:r>
    </w:p>
  </w:footnote>
  <w:footnote w:type="continuationSeparator" w:id="0">
    <w:p w14:paraId="26A9C8AD" w14:textId="77777777" w:rsidR="00FB1388" w:rsidRDefault="00FB1388" w:rsidP="00CA54AA">
      <w:r>
        <w:continuationSeparator/>
      </w:r>
    </w:p>
  </w:footnote>
  <w:footnote w:type="continuationNotice" w:id="1">
    <w:p w14:paraId="24AE5216" w14:textId="77777777" w:rsidR="00FB1388" w:rsidRDefault="00FB1388"/>
  </w:footnote>
  <w:footnote w:id="2">
    <w:p w14:paraId="4BDFFD27" w14:textId="77777777" w:rsidR="00D56A95" w:rsidRPr="009572B3" w:rsidRDefault="00D56A95" w:rsidP="007B1A67">
      <w:pPr>
        <w:pStyle w:val="Textonotapie"/>
        <w:rPr>
          <w:rFonts w:asciiTheme="majorHAnsi" w:hAnsiTheme="majorHAnsi" w:cstheme="majorHAnsi"/>
          <w:sz w:val="16"/>
          <w:szCs w:val="16"/>
        </w:rPr>
      </w:pPr>
      <w:r w:rsidRPr="009572B3">
        <w:rPr>
          <w:rStyle w:val="Refdenotaalpie"/>
          <w:rFonts w:asciiTheme="majorHAnsi" w:hAnsiTheme="majorHAnsi" w:cstheme="majorHAnsi"/>
          <w:sz w:val="16"/>
          <w:szCs w:val="16"/>
        </w:rPr>
        <w:footnoteRef/>
      </w:r>
      <w:r w:rsidRPr="009572B3">
        <w:rPr>
          <w:rFonts w:asciiTheme="majorHAnsi" w:hAnsiTheme="majorHAnsi" w:cstheme="majorHAnsi"/>
          <w:sz w:val="16"/>
          <w:szCs w:val="16"/>
        </w:rPr>
        <w:t xml:space="preserve"> Considerando el diseño muestral y los instrumentos de levantamiento de información validados y utilizados.</w:t>
      </w:r>
    </w:p>
  </w:footnote>
  <w:footnote w:id="3">
    <w:p w14:paraId="6AFF9C47" w14:textId="77777777" w:rsidR="00D56A95" w:rsidRPr="009572B3" w:rsidRDefault="00D56A95" w:rsidP="00290109">
      <w:pPr>
        <w:pStyle w:val="Textonotapie"/>
        <w:jc w:val="both"/>
        <w:rPr>
          <w:rFonts w:asciiTheme="majorHAnsi" w:hAnsiTheme="majorHAnsi" w:cstheme="majorHAnsi"/>
          <w:sz w:val="16"/>
          <w:szCs w:val="16"/>
        </w:rPr>
      </w:pPr>
      <w:r w:rsidRPr="009572B3">
        <w:rPr>
          <w:rStyle w:val="Refdenotaalpie"/>
          <w:rFonts w:asciiTheme="majorHAnsi" w:hAnsiTheme="majorHAnsi" w:cstheme="majorHAnsi"/>
          <w:sz w:val="16"/>
          <w:szCs w:val="16"/>
        </w:rPr>
        <w:footnoteRef/>
      </w:r>
      <w:r w:rsidRPr="009572B3">
        <w:rPr>
          <w:rFonts w:asciiTheme="majorHAnsi" w:hAnsiTheme="majorHAnsi" w:cstheme="majorHAnsi"/>
          <w:sz w:val="16"/>
          <w:szCs w:val="16"/>
        </w:rPr>
        <w:t xml:space="preserve"> </w:t>
      </w:r>
      <w:r>
        <w:rPr>
          <w:rFonts w:asciiTheme="majorHAnsi" w:hAnsiTheme="majorHAnsi" w:cstheme="majorHAnsi"/>
          <w:sz w:val="16"/>
          <w:szCs w:val="16"/>
        </w:rPr>
        <w:t xml:space="preserve">En </w:t>
      </w:r>
      <w:r w:rsidRPr="009572B3">
        <w:rPr>
          <w:rFonts w:asciiTheme="majorHAnsi" w:hAnsiTheme="majorHAnsi" w:cstheme="majorHAnsi"/>
          <w:sz w:val="16"/>
          <w:szCs w:val="16"/>
        </w:rPr>
        <w:t xml:space="preserve"> los procesos (</w:t>
      </w:r>
      <w:r>
        <w:rPr>
          <w:rFonts w:asciiTheme="majorHAnsi" w:hAnsiTheme="majorHAnsi" w:cstheme="majorHAnsi"/>
          <w:sz w:val="16"/>
          <w:szCs w:val="16"/>
        </w:rPr>
        <w:t>y</w:t>
      </w:r>
      <w:r w:rsidRPr="009572B3">
        <w:rPr>
          <w:rFonts w:asciiTheme="majorHAnsi" w:hAnsiTheme="majorHAnsi" w:cstheme="majorHAnsi"/>
          <w:sz w:val="16"/>
          <w:szCs w:val="16"/>
        </w:rPr>
        <w:t xml:space="preserve"> subprocesos) de Planeación, Monitoreo y Evaluación Externa, </w:t>
      </w:r>
      <w:r>
        <w:rPr>
          <w:rFonts w:asciiTheme="majorHAnsi" w:hAnsiTheme="majorHAnsi" w:cstheme="majorHAnsi"/>
          <w:sz w:val="16"/>
          <w:szCs w:val="16"/>
        </w:rPr>
        <w:t>la instancia evaluadora</w:t>
      </w:r>
      <w:r w:rsidRPr="009572B3">
        <w:rPr>
          <w:rFonts w:asciiTheme="majorHAnsi" w:hAnsiTheme="majorHAnsi" w:cstheme="majorHAnsi"/>
          <w:sz w:val="16"/>
          <w:szCs w:val="16"/>
        </w:rPr>
        <w:t xml:space="preserve"> únicamente podrá, </w:t>
      </w:r>
      <w:r>
        <w:rPr>
          <w:rFonts w:asciiTheme="majorHAnsi" w:hAnsiTheme="majorHAnsi" w:cstheme="majorHAnsi"/>
          <w:sz w:val="16"/>
          <w:szCs w:val="16"/>
        </w:rPr>
        <w:t xml:space="preserve">agregar subprocesos </w:t>
      </w:r>
      <w:r w:rsidRPr="009572B3">
        <w:rPr>
          <w:rFonts w:asciiTheme="majorHAnsi" w:hAnsiTheme="majorHAnsi" w:cstheme="majorHAnsi"/>
          <w:sz w:val="16"/>
          <w:szCs w:val="16"/>
        </w:rPr>
        <w:t xml:space="preserve">en caso de que lo considere pertinente, </w:t>
      </w:r>
      <w:r>
        <w:rPr>
          <w:rFonts w:asciiTheme="majorHAnsi" w:hAnsiTheme="majorHAnsi" w:cstheme="majorHAnsi"/>
          <w:sz w:val="16"/>
          <w:szCs w:val="16"/>
        </w:rPr>
        <w:t>se excluye la posibilidad de</w:t>
      </w:r>
      <w:r w:rsidRPr="009572B3">
        <w:rPr>
          <w:rFonts w:asciiTheme="majorHAnsi" w:hAnsiTheme="majorHAnsi" w:cstheme="majorHAnsi"/>
          <w:sz w:val="16"/>
          <w:szCs w:val="16"/>
        </w:rPr>
        <w:t xml:space="preserve"> suprimir subprocesos.</w:t>
      </w:r>
    </w:p>
  </w:footnote>
  <w:footnote w:id="4">
    <w:p w14:paraId="6B1B4B33" w14:textId="77777777" w:rsidR="00D56A95" w:rsidRPr="009572B3" w:rsidRDefault="00D56A95" w:rsidP="00290109">
      <w:pPr>
        <w:pStyle w:val="Textonotapie"/>
        <w:rPr>
          <w:rFonts w:asciiTheme="majorHAnsi" w:hAnsiTheme="majorHAnsi" w:cstheme="majorHAnsi"/>
          <w:sz w:val="16"/>
          <w:szCs w:val="16"/>
        </w:rPr>
      </w:pPr>
      <w:r w:rsidRPr="009572B3">
        <w:rPr>
          <w:rStyle w:val="Refdenotaalpie"/>
          <w:rFonts w:asciiTheme="majorHAnsi" w:hAnsiTheme="majorHAnsi" w:cstheme="majorHAnsi"/>
          <w:sz w:val="16"/>
          <w:szCs w:val="16"/>
        </w:rPr>
        <w:footnoteRef/>
      </w:r>
      <w:r w:rsidRPr="009572B3">
        <w:rPr>
          <w:rFonts w:asciiTheme="majorHAnsi" w:hAnsiTheme="majorHAnsi" w:cstheme="majorHAnsi"/>
          <w:sz w:val="16"/>
          <w:szCs w:val="16"/>
        </w:rPr>
        <w:t xml:space="preserve"> </w:t>
      </w:r>
      <w:r w:rsidRPr="009572B3">
        <w:rPr>
          <w:rFonts w:asciiTheme="majorHAnsi" w:eastAsia="Times" w:hAnsiTheme="majorHAnsi" w:cstheme="majorHAnsi"/>
          <w:i/>
          <w:sz w:val="16"/>
          <w:szCs w:val="16"/>
        </w:rPr>
        <w:t>Parte sustantiva del Producto 1</w:t>
      </w:r>
    </w:p>
  </w:footnote>
  <w:footnote w:id="5">
    <w:p w14:paraId="1120C3AA" w14:textId="77777777" w:rsidR="00D56A95" w:rsidRPr="009572B3" w:rsidRDefault="00D56A95" w:rsidP="00290109">
      <w:pPr>
        <w:pStyle w:val="Textonotapie"/>
        <w:jc w:val="both"/>
        <w:rPr>
          <w:rFonts w:asciiTheme="majorHAnsi" w:hAnsiTheme="majorHAnsi" w:cstheme="majorHAnsi"/>
          <w:sz w:val="16"/>
          <w:szCs w:val="16"/>
        </w:rPr>
      </w:pPr>
      <w:r w:rsidRPr="009572B3">
        <w:rPr>
          <w:rStyle w:val="Refdenotaalpie"/>
          <w:rFonts w:asciiTheme="majorHAnsi" w:hAnsiTheme="majorHAnsi" w:cstheme="majorHAnsi"/>
          <w:sz w:val="16"/>
          <w:szCs w:val="16"/>
        </w:rPr>
        <w:footnoteRef/>
      </w:r>
      <w:r w:rsidRPr="009572B3">
        <w:rPr>
          <w:rFonts w:asciiTheme="majorHAnsi" w:hAnsiTheme="majorHAnsi" w:cstheme="majorHAnsi"/>
          <w:sz w:val="16"/>
          <w:szCs w:val="16"/>
        </w:rPr>
        <w:t xml:space="preserve"> Las preguntas realizadas en estas entrevistas semiestructuradas deberán estar enfocadas en obtener información para realizar el mapeo de los procesos y subprocesos, y en su caso macroprocesos, que integran la operación o gestión del Pp. Cabe precisar que en ningún caso estas entrevistas semiestructuradas podrán ser consideradas como la totalidad del trabajo de campo de la Evaluación de Procesos, ya que estas solamente podrían representar una parte del mismo.</w:t>
      </w:r>
    </w:p>
  </w:footnote>
  <w:footnote w:id="6">
    <w:p w14:paraId="30FF0608" w14:textId="77777777" w:rsidR="00D56A95" w:rsidRPr="006F40E3" w:rsidRDefault="00D56A95">
      <w:pPr>
        <w:pStyle w:val="Textonotapie"/>
        <w:rPr>
          <w:lang w:val="es-MX"/>
        </w:rPr>
      </w:pPr>
      <w:r>
        <w:rPr>
          <w:rStyle w:val="Refdenotaalpie"/>
        </w:rPr>
        <w:footnoteRef/>
      </w:r>
      <w:r>
        <w:t xml:space="preserve"> </w:t>
      </w:r>
      <w:r w:rsidRPr="00B403C5">
        <w:t>La instancia evaluadora deberá proponer el cronograma y plan de trabajo para la ejecución de la evaluación, y presentarlo a la [Unidad o Área de Evaluación] previo el inicio de las actividades para el desarrollo de la evaluación.</w:t>
      </w:r>
    </w:p>
  </w:footnote>
  <w:footnote w:id="7">
    <w:p w14:paraId="4297405D" w14:textId="77777777" w:rsidR="00D56A95" w:rsidRPr="009572B3" w:rsidRDefault="00D56A95" w:rsidP="00290109">
      <w:pPr>
        <w:pStyle w:val="Textonotapie"/>
        <w:jc w:val="both"/>
        <w:rPr>
          <w:rFonts w:asciiTheme="majorHAnsi" w:hAnsiTheme="majorHAnsi" w:cstheme="majorHAnsi"/>
          <w:sz w:val="16"/>
          <w:szCs w:val="16"/>
        </w:rPr>
      </w:pPr>
      <w:r w:rsidRPr="009572B3">
        <w:rPr>
          <w:rStyle w:val="Refdenotaalpie"/>
          <w:rFonts w:asciiTheme="majorHAnsi" w:hAnsiTheme="majorHAnsi" w:cstheme="majorHAnsi"/>
          <w:sz w:val="16"/>
          <w:szCs w:val="16"/>
        </w:rPr>
        <w:footnoteRef/>
      </w:r>
      <w:r w:rsidRPr="009572B3">
        <w:rPr>
          <w:rFonts w:asciiTheme="majorHAnsi" w:hAnsiTheme="majorHAnsi" w:cstheme="majorHAnsi"/>
          <w:sz w:val="16"/>
          <w:szCs w:val="16"/>
        </w:rPr>
        <w:t xml:space="preserve"> </w:t>
      </w:r>
      <w:r w:rsidRPr="009572B3">
        <w:rPr>
          <w:rFonts w:asciiTheme="majorHAnsi" w:hAnsiTheme="majorHAnsi" w:cstheme="majorHAnsi"/>
          <w:i/>
          <w:sz w:val="16"/>
          <w:szCs w:val="16"/>
          <w:shd w:val="clear" w:color="auto" w:fill="D4C19C"/>
        </w:rPr>
        <w:t xml:space="preserve">En caso de que el Pp cuente con una ECyR, para la formulación de los instrumentos de recolección de información en campo se deberán observar y revisar los hallazgos del </w:t>
      </w:r>
      <w:r>
        <w:rPr>
          <w:rFonts w:asciiTheme="majorHAnsi" w:hAnsiTheme="majorHAnsi" w:cstheme="majorHAnsi"/>
          <w:i/>
          <w:sz w:val="16"/>
          <w:szCs w:val="16"/>
          <w:shd w:val="clear" w:color="auto" w:fill="D4C19C"/>
        </w:rPr>
        <w:t>apartado</w:t>
      </w:r>
      <w:r w:rsidRPr="009572B3">
        <w:rPr>
          <w:rFonts w:asciiTheme="majorHAnsi" w:hAnsiTheme="majorHAnsi" w:cstheme="majorHAnsi"/>
          <w:i/>
          <w:sz w:val="16"/>
          <w:szCs w:val="16"/>
          <w:shd w:val="clear" w:color="auto" w:fill="D4C19C"/>
        </w:rPr>
        <w:t xml:space="preserve"> de “Planeación y orientación a resultados”, así como del apartado “Análisis de los procesos establecidos en la normativa aplicable”, contenido en el </w:t>
      </w:r>
      <w:r>
        <w:rPr>
          <w:rFonts w:asciiTheme="majorHAnsi" w:hAnsiTheme="majorHAnsi" w:cstheme="majorHAnsi"/>
          <w:i/>
          <w:sz w:val="16"/>
          <w:szCs w:val="16"/>
          <w:shd w:val="clear" w:color="auto" w:fill="D4C19C"/>
        </w:rPr>
        <w:t>apartado</w:t>
      </w:r>
      <w:r w:rsidRPr="009572B3">
        <w:rPr>
          <w:rFonts w:asciiTheme="majorHAnsi" w:hAnsiTheme="majorHAnsi" w:cstheme="majorHAnsi"/>
          <w:i/>
          <w:sz w:val="16"/>
          <w:szCs w:val="16"/>
          <w:shd w:val="clear" w:color="auto" w:fill="D4C19C"/>
        </w:rPr>
        <w:t xml:space="preserve"> de “Operación” de la ECyR</w:t>
      </w:r>
      <w:r w:rsidRPr="009572B3">
        <w:rPr>
          <w:rFonts w:asciiTheme="majorHAnsi" w:hAnsiTheme="majorHAnsi" w:cstheme="majorHAnsi"/>
          <w:sz w:val="16"/>
          <w:szCs w:val="16"/>
        </w:rPr>
        <w:t>.</w:t>
      </w:r>
    </w:p>
  </w:footnote>
  <w:footnote w:id="8">
    <w:p w14:paraId="3F8D195C" w14:textId="77777777" w:rsidR="00D56A95" w:rsidRPr="009572B3" w:rsidRDefault="00D56A95" w:rsidP="00290109">
      <w:pPr>
        <w:pStyle w:val="Textonotapie"/>
        <w:jc w:val="both"/>
        <w:rPr>
          <w:rFonts w:asciiTheme="majorHAnsi" w:hAnsiTheme="majorHAnsi" w:cstheme="majorHAnsi"/>
          <w:sz w:val="16"/>
          <w:szCs w:val="16"/>
        </w:rPr>
      </w:pPr>
      <w:r w:rsidRPr="009572B3">
        <w:rPr>
          <w:rStyle w:val="Refdenotaalpie"/>
          <w:rFonts w:asciiTheme="majorHAnsi" w:hAnsiTheme="majorHAnsi" w:cstheme="majorHAnsi"/>
          <w:sz w:val="16"/>
          <w:szCs w:val="16"/>
        </w:rPr>
        <w:footnoteRef/>
      </w:r>
      <w:r w:rsidRPr="009572B3">
        <w:rPr>
          <w:rFonts w:asciiTheme="majorHAnsi" w:hAnsiTheme="majorHAnsi" w:cstheme="majorHAnsi"/>
          <w:sz w:val="16"/>
          <w:szCs w:val="16"/>
        </w:rPr>
        <w:t xml:space="preserve"> </w:t>
      </w:r>
      <w:r w:rsidRPr="009572B3">
        <w:rPr>
          <w:rFonts w:asciiTheme="majorHAnsi" w:hAnsiTheme="majorHAnsi" w:cstheme="majorHAnsi"/>
          <w:sz w:val="16"/>
          <w:szCs w:val="16"/>
          <w:shd w:val="clear" w:color="auto" w:fill="D4C19C"/>
        </w:rPr>
        <w:t>[</w:t>
      </w:r>
      <w:r w:rsidRPr="009572B3">
        <w:rPr>
          <w:rFonts w:asciiTheme="majorHAnsi" w:hAnsiTheme="majorHAnsi" w:cstheme="majorHAnsi"/>
          <w:i/>
          <w:sz w:val="16"/>
          <w:szCs w:val="16"/>
          <w:shd w:val="clear" w:color="auto" w:fill="D4C19C"/>
        </w:rPr>
        <w:t xml:space="preserve">En caso de que el Pp cuente con una ECyR, para la formulación de los instrumentos de recolección de información en campo se deberán observar y revisar los hallazgos del apartado “Análisis de los procesos establecidos en la normativa aplicable”, contenido en el </w:t>
      </w:r>
      <w:r>
        <w:rPr>
          <w:rFonts w:asciiTheme="majorHAnsi" w:hAnsiTheme="majorHAnsi" w:cstheme="majorHAnsi"/>
          <w:i/>
          <w:sz w:val="16"/>
          <w:szCs w:val="16"/>
          <w:shd w:val="clear" w:color="auto" w:fill="D4C19C"/>
        </w:rPr>
        <w:t>apartado</w:t>
      </w:r>
      <w:r w:rsidRPr="009572B3">
        <w:rPr>
          <w:rFonts w:asciiTheme="majorHAnsi" w:hAnsiTheme="majorHAnsi" w:cstheme="majorHAnsi"/>
          <w:i/>
          <w:sz w:val="16"/>
          <w:szCs w:val="16"/>
          <w:shd w:val="clear" w:color="auto" w:fill="D4C19C"/>
        </w:rPr>
        <w:t xml:space="preserve"> “Operación” de la ECyR</w:t>
      </w:r>
      <w:r w:rsidRPr="009572B3">
        <w:rPr>
          <w:rFonts w:asciiTheme="majorHAnsi" w:hAnsiTheme="majorHAnsi" w:cstheme="majorHAnsi"/>
          <w:sz w:val="16"/>
          <w:szCs w:val="16"/>
          <w:shd w:val="clear" w:color="auto" w:fill="D4C19C"/>
        </w:rPr>
        <w:t>]</w:t>
      </w:r>
      <w:r w:rsidRPr="009572B3">
        <w:rPr>
          <w:rFonts w:asciiTheme="majorHAnsi" w:hAnsiTheme="majorHAnsi" w:cstheme="majorHAnsi"/>
          <w:sz w:val="16"/>
          <w:szCs w:val="16"/>
        </w:rPr>
        <w:t>.</w:t>
      </w:r>
    </w:p>
  </w:footnote>
  <w:footnote w:id="9">
    <w:p w14:paraId="2312B5A4" w14:textId="77777777" w:rsidR="00D56A95" w:rsidRPr="006F40E3" w:rsidRDefault="00D56A95">
      <w:pPr>
        <w:pStyle w:val="Textonotapie"/>
        <w:rPr>
          <w:lang w:val="es-MX"/>
        </w:rPr>
      </w:pPr>
      <w:r>
        <w:rPr>
          <w:rStyle w:val="Refdenotaalpie"/>
        </w:rPr>
        <w:footnoteRef/>
      </w:r>
      <w:r>
        <w:t xml:space="preserve"> </w:t>
      </w:r>
      <w:r>
        <w:rPr>
          <w:rFonts w:asciiTheme="majorHAnsi" w:hAnsiTheme="majorHAnsi" w:cstheme="majorHAnsi"/>
          <w:sz w:val="16"/>
          <w:szCs w:val="16"/>
        </w:rPr>
        <w:t>Para mayor información, referirse a “</w:t>
      </w:r>
      <w:r>
        <w:rPr>
          <w:rFonts w:asciiTheme="majorHAnsi" w:hAnsiTheme="majorHAnsi" w:cstheme="majorHAnsi"/>
          <w:i/>
          <w:iCs/>
          <w:sz w:val="16"/>
          <w:szCs w:val="16"/>
        </w:rPr>
        <w:t>Figure A.4. The four stages of online service development</w:t>
      </w:r>
      <w:r>
        <w:rPr>
          <w:rFonts w:asciiTheme="majorHAnsi" w:hAnsiTheme="majorHAnsi" w:cstheme="majorHAnsi"/>
          <w:sz w:val="16"/>
          <w:szCs w:val="16"/>
        </w:rPr>
        <w:t xml:space="preserve">” en los Lineamientos relativos a la digitalización estandarizada de trámites y servicios con apego en la Estrategia Digital Nacional, disponible en </w:t>
      </w:r>
      <w:hyperlink r:id="rId1" w:history="1">
        <w:r>
          <w:rPr>
            <w:rStyle w:val="Hipervnculo"/>
            <w:rFonts w:asciiTheme="majorHAnsi" w:hAnsiTheme="majorHAnsi" w:cstheme="majorHAnsi"/>
            <w:sz w:val="16"/>
            <w:szCs w:val="16"/>
          </w:rPr>
          <w:t>http://www.gob.mx/cms/uploads/attachment/file/67232/ti_1_pgcm_bases_lineam_tys.pdf</w:t>
        </w:r>
      </w:hyperlink>
      <w:r>
        <w:rPr>
          <w:rFonts w:asciiTheme="majorHAnsi" w:hAnsiTheme="majorHAnsi" w:cstheme="majorHAnsi"/>
          <w:sz w:val="16"/>
          <w:szCs w:val="16"/>
        </w:rPr>
        <w:t xml:space="preserve"> y a </w:t>
      </w:r>
      <w:r>
        <w:rPr>
          <w:rFonts w:asciiTheme="majorHAnsi" w:hAnsiTheme="majorHAnsi" w:cstheme="majorHAnsi"/>
          <w:i/>
          <w:iCs/>
          <w:sz w:val="16"/>
          <w:szCs w:val="16"/>
        </w:rPr>
        <w:t>United Nations E-Government Survey 2014</w:t>
      </w:r>
      <w:r>
        <w:rPr>
          <w:rFonts w:asciiTheme="majorHAnsi" w:hAnsiTheme="majorHAnsi" w:cstheme="majorHAnsi"/>
          <w:sz w:val="16"/>
          <w:szCs w:val="16"/>
        </w:rPr>
        <w:t xml:space="preserve"> (página 195) disponible en https://publicadministration.un.org/egovkb/Portals/egovkb/Documents/un/2014-Survey/E-Gov_Complete_Survey-2014.pdf.</w:t>
      </w:r>
    </w:p>
  </w:footnote>
  <w:footnote w:id="10">
    <w:p w14:paraId="1FCF188A" w14:textId="77777777" w:rsidR="00D56A95" w:rsidRPr="009572B3" w:rsidRDefault="00D56A95" w:rsidP="00290109">
      <w:pPr>
        <w:pStyle w:val="Textonotapie"/>
        <w:rPr>
          <w:rFonts w:asciiTheme="majorHAnsi" w:hAnsiTheme="majorHAnsi" w:cstheme="majorHAnsi"/>
          <w:sz w:val="16"/>
          <w:szCs w:val="16"/>
          <w:lang w:val="es-MX"/>
        </w:rPr>
      </w:pPr>
      <w:r w:rsidRPr="009572B3">
        <w:rPr>
          <w:rStyle w:val="Refdenotaalpie"/>
          <w:rFonts w:asciiTheme="majorHAnsi" w:hAnsiTheme="majorHAnsi" w:cstheme="majorHAnsi"/>
          <w:sz w:val="16"/>
          <w:szCs w:val="16"/>
        </w:rPr>
        <w:footnoteRef/>
      </w:r>
      <w:r w:rsidRPr="009572B3">
        <w:rPr>
          <w:rFonts w:asciiTheme="majorHAnsi" w:hAnsiTheme="majorHAnsi" w:cstheme="majorHAnsi"/>
          <w:sz w:val="16"/>
          <w:szCs w:val="16"/>
        </w:rPr>
        <w:t xml:space="preserve"> </w:t>
      </w:r>
      <w:r w:rsidRPr="009572B3">
        <w:rPr>
          <w:rFonts w:asciiTheme="majorHAnsi" w:hAnsiTheme="majorHAnsi" w:cstheme="majorHAnsi"/>
          <w:sz w:val="16"/>
          <w:szCs w:val="16"/>
          <w:shd w:val="clear" w:color="auto" w:fill="D4C19C"/>
        </w:rPr>
        <w:t>[</w:t>
      </w:r>
      <w:r>
        <w:rPr>
          <w:rFonts w:asciiTheme="majorHAnsi" w:hAnsiTheme="majorHAnsi" w:cstheme="majorHAnsi"/>
          <w:sz w:val="16"/>
          <w:szCs w:val="16"/>
          <w:shd w:val="clear" w:color="auto" w:fill="D4C19C"/>
        </w:rPr>
        <w:t>íbídem.</w:t>
      </w:r>
      <w:r w:rsidRPr="009572B3">
        <w:rPr>
          <w:rFonts w:asciiTheme="majorHAnsi" w:hAnsiTheme="majorHAnsi" w:cstheme="majorHAnsi"/>
          <w:i/>
          <w:sz w:val="16"/>
          <w:szCs w:val="16"/>
          <w:shd w:val="clear" w:color="auto" w:fill="D4C19C"/>
        </w:rPr>
        <w:t>.</w:t>
      </w:r>
      <w:r w:rsidRPr="009572B3">
        <w:rPr>
          <w:rFonts w:asciiTheme="majorHAnsi" w:hAnsiTheme="majorHAnsi" w:cstheme="majorHAnsi"/>
          <w:sz w:val="16"/>
          <w:szCs w:val="16"/>
          <w:shd w:val="clear" w:color="auto" w:fill="D4C19C"/>
        </w:rPr>
        <w:t>]</w:t>
      </w:r>
    </w:p>
  </w:footnote>
  <w:footnote w:id="11">
    <w:p w14:paraId="66ED364E" w14:textId="77777777" w:rsidR="00D56A95" w:rsidRPr="009572B3" w:rsidRDefault="00D56A95" w:rsidP="00290109">
      <w:pPr>
        <w:pStyle w:val="Textonotapie"/>
        <w:jc w:val="both"/>
        <w:rPr>
          <w:rFonts w:asciiTheme="majorHAnsi" w:hAnsiTheme="majorHAnsi" w:cstheme="majorHAnsi"/>
          <w:sz w:val="16"/>
          <w:szCs w:val="16"/>
        </w:rPr>
      </w:pPr>
      <w:r w:rsidRPr="009572B3">
        <w:rPr>
          <w:rStyle w:val="Refdenotaalpie"/>
          <w:rFonts w:asciiTheme="majorHAnsi" w:hAnsiTheme="majorHAnsi" w:cstheme="majorHAnsi"/>
          <w:sz w:val="16"/>
          <w:szCs w:val="16"/>
        </w:rPr>
        <w:footnoteRef/>
      </w:r>
      <w:r w:rsidRPr="009572B3">
        <w:rPr>
          <w:rFonts w:asciiTheme="majorHAnsi" w:hAnsiTheme="majorHAnsi" w:cstheme="majorHAnsi"/>
          <w:sz w:val="16"/>
          <w:szCs w:val="16"/>
        </w:rPr>
        <w:t xml:space="preserve"> </w:t>
      </w:r>
      <w:r>
        <w:rPr>
          <w:rFonts w:asciiTheme="majorHAnsi" w:hAnsiTheme="majorHAnsi" w:cstheme="majorHAnsi"/>
          <w:sz w:val="16"/>
          <w:szCs w:val="16"/>
          <w:shd w:val="clear" w:color="auto" w:fill="D4C19C"/>
        </w:rPr>
        <w:t>Ibiídem</w:t>
      </w:r>
      <w:r w:rsidRPr="009572B3">
        <w:rPr>
          <w:rFonts w:asciiTheme="majorHAnsi" w:hAnsiTheme="majorHAnsi" w:cstheme="majorHAnsi"/>
          <w:sz w:val="16"/>
          <w:szCs w:val="16"/>
          <w:shd w:val="clear" w:color="auto" w:fill="D4C19C"/>
        </w:rPr>
        <w:t xml:space="preserve"> [Asimismo, e</w:t>
      </w:r>
      <w:r w:rsidRPr="009572B3">
        <w:rPr>
          <w:rFonts w:asciiTheme="majorHAnsi" w:hAnsiTheme="majorHAnsi" w:cstheme="majorHAnsi"/>
          <w:i/>
          <w:sz w:val="16"/>
          <w:szCs w:val="16"/>
          <w:shd w:val="clear" w:color="auto" w:fill="D4C19C"/>
        </w:rPr>
        <w:t xml:space="preserve">n caso de que el Pp cuente con una ECyR, para la formulación de los instrumentos de recolección de información en campo se deberán observar y revisar los hallazgos del </w:t>
      </w:r>
      <w:r>
        <w:rPr>
          <w:rFonts w:asciiTheme="majorHAnsi" w:hAnsiTheme="majorHAnsi" w:cstheme="majorHAnsi"/>
          <w:i/>
          <w:sz w:val="16"/>
          <w:szCs w:val="16"/>
          <w:shd w:val="clear" w:color="auto" w:fill="D4C19C"/>
        </w:rPr>
        <w:t>apartado</w:t>
      </w:r>
      <w:r w:rsidRPr="009572B3">
        <w:rPr>
          <w:rFonts w:asciiTheme="majorHAnsi" w:hAnsiTheme="majorHAnsi" w:cstheme="majorHAnsi"/>
          <w:i/>
          <w:sz w:val="16"/>
          <w:szCs w:val="16"/>
          <w:shd w:val="clear" w:color="auto" w:fill="D4C19C"/>
        </w:rPr>
        <w:t xml:space="preserve"> “Percepción de la población atendida”</w:t>
      </w:r>
      <w:r>
        <w:rPr>
          <w:rFonts w:asciiTheme="majorHAnsi" w:hAnsiTheme="majorHAnsi" w:cstheme="majorHAnsi"/>
          <w:sz w:val="16"/>
          <w:szCs w:val="16"/>
          <w:shd w:val="clear" w:color="auto" w:fill="D4C19C"/>
        </w:rPr>
        <w:t>.</w:t>
      </w:r>
    </w:p>
  </w:footnote>
  <w:footnote w:id="12">
    <w:p w14:paraId="354935D0" w14:textId="77777777" w:rsidR="00D56A95" w:rsidRPr="00054378" w:rsidRDefault="00D56A95" w:rsidP="00031B46">
      <w:pPr>
        <w:pStyle w:val="Textonotapie"/>
        <w:rPr>
          <w:lang w:val="es-MX"/>
        </w:rPr>
      </w:pPr>
      <w:r>
        <w:rPr>
          <w:rStyle w:val="Refdenotaalpie"/>
        </w:rPr>
        <w:footnoteRef/>
      </w:r>
      <w:r>
        <w:t xml:space="preserve"> </w:t>
      </w:r>
      <w:r w:rsidRPr="00D811ED">
        <w:rPr>
          <w:rStyle w:val="Refdenotaalpie"/>
          <w:sz w:val="16"/>
          <w:szCs w:val="16"/>
          <w:vertAlign w:val="baseline"/>
        </w:rPr>
        <w:t xml:space="preserve">Se entenderá por </w:t>
      </w:r>
      <w:r w:rsidRPr="00D811ED">
        <w:rPr>
          <w:rStyle w:val="Refdenotaalpie"/>
          <w:b/>
          <w:sz w:val="16"/>
          <w:szCs w:val="16"/>
          <w:vertAlign w:val="baseline"/>
        </w:rPr>
        <w:t>sistematizada</w:t>
      </w:r>
      <w:r w:rsidRPr="00D811ED">
        <w:rPr>
          <w:rStyle w:val="Refdenotaalpie"/>
          <w:sz w:val="16"/>
          <w:szCs w:val="16"/>
          <w:vertAlign w:val="baseline"/>
        </w:rPr>
        <w:t xml:space="preserve"> que la información se encuentre en bases de datos y disponible en un sistema informático; por </w:t>
      </w:r>
      <w:r w:rsidRPr="00054378">
        <w:rPr>
          <w:rStyle w:val="Refdenotaalpie"/>
          <w:b/>
          <w:sz w:val="16"/>
          <w:szCs w:val="16"/>
          <w:vertAlign w:val="baseline"/>
        </w:rPr>
        <w:t>actualizada</w:t>
      </w:r>
      <w:r w:rsidRPr="00D811ED">
        <w:rPr>
          <w:rStyle w:val="Refdenotaalpie"/>
          <w:sz w:val="16"/>
          <w:szCs w:val="16"/>
          <w:vertAlign w:val="baseline"/>
        </w:rPr>
        <w:t xml:space="preserve">, que el padrón contenga los datos más recientes de acuerdo con la periodicidad definida para el tipo de información; y por </w:t>
      </w:r>
      <w:r w:rsidRPr="00054378">
        <w:rPr>
          <w:rStyle w:val="Refdenotaalpie"/>
          <w:b/>
          <w:sz w:val="16"/>
          <w:szCs w:val="16"/>
          <w:vertAlign w:val="baseline"/>
        </w:rPr>
        <w:t>depurada</w:t>
      </w:r>
      <w:r w:rsidRPr="00D811ED">
        <w:rPr>
          <w:rStyle w:val="Refdenotaalpie"/>
          <w:sz w:val="16"/>
          <w:szCs w:val="16"/>
          <w:vertAlign w:val="baseline"/>
        </w:rPr>
        <w:t>, que no contenga duplicidades o beneficiarios no vigentes.</w:t>
      </w:r>
    </w:p>
  </w:footnote>
  <w:footnote w:id="13">
    <w:p w14:paraId="54A2407B" w14:textId="77777777" w:rsidR="00D56A95" w:rsidRPr="009572B3" w:rsidRDefault="00D56A95" w:rsidP="00003270">
      <w:pPr>
        <w:pStyle w:val="Textonotapie"/>
        <w:rPr>
          <w:rFonts w:asciiTheme="majorHAnsi" w:hAnsiTheme="majorHAnsi" w:cstheme="majorHAnsi"/>
          <w:sz w:val="16"/>
          <w:szCs w:val="16"/>
        </w:rPr>
      </w:pPr>
      <w:r w:rsidRPr="009572B3">
        <w:rPr>
          <w:rStyle w:val="Refdenotaalpie"/>
          <w:rFonts w:asciiTheme="majorHAnsi" w:hAnsiTheme="majorHAnsi" w:cstheme="majorHAnsi"/>
          <w:sz w:val="16"/>
          <w:szCs w:val="16"/>
        </w:rPr>
        <w:footnoteRef/>
      </w:r>
      <w:r w:rsidRPr="009572B3">
        <w:rPr>
          <w:rFonts w:asciiTheme="majorHAnsi" w:hAnsiTheme="majorHAnsi" w:cstheme="majorHAnsi"/>
          <w:sz w:val="16"/>
          <w:szCs w:val="16"/>
        </w:rPr>
        <w:t xml:space="preserve"> </w:t>
      </w:r>
      <w:r>
        <w:rPr>
          <w:rFonts w:asciiTheme="majorHAnsi" w:hAnsiTheme="majorHAnsi" w:cstheme="majorHAnsi"/>
          <w:sz w:val="16"/>
          <w:szCs w:val="16"/>
        </w:rPr>
        <w:t>Se considera</w:t>
      </w:r>
      <w:r w:rsidRPr="009572B3">
        <w:rPr>
          <w:rFonts w:asciiTheme="majorHAnsi" w:hAnsiTheme="majorHAnsi" w:cstheme="majorHAnsi"/>
          <w:sz w:val="16"/>
          <w:szCs w:val="16"/>
        </w:rPr>
        <w:t xml:space="preserve"> el diseño muestral y los instrumentos de levantamiento de información validados y utilizados.</w:t>
      </w:r>
    </w:p>
  </w:footnote>
  <w:footnote w:id="14">
    <w:p w14:paraId="6F90994E" w14:textId="77777777" w:rsidR="00D56A95" w:rsidRPr="006F40E3" w:rsidRDefault="00D56A95" w:rsidP="0056035D">
      <w:pPr>
        <w:pStyle w:val="Textonotapie"/>
        <w:rPr>
          <w:lang w:val="es-MX"/>
        </w:rPr>
      </w:pPr>
      <w:r>
        <w:rPr>
          <w:rStyle w:val="Refdenotaalpie"/>
        </w:rPr>
        <w:footnoteRef/>
      </w:r>
      <w:r>
        <w:t xml:space="preserve"> </w:t>
      </w:r>
      <w:r>
        <w:rPr>
          <w:rFonts w:asciiTheme="majorHAnsi" w:hAnsiTheme="majorHAnsi" w:cstheme="majorHAnsi"/>
          <w:sz w:val="16"/>
          <w:szCs w:val="16"/>
        </w:rPr>
        <w:t xml:space="preserve">Se  deberá usar como referencia la sección “VII Mapeo de procesos” de la “Guía para la Optimización, Estandarización y Mejora Continua de Procesos” (páginas 18 a 25), elaborada por la Secretaría de la Función Pública (SFP), disponible en la siguiente dirección electrónica: </w:t>
      </w:r>
      <w:r>
        <w:rPr>
          <w:rStyle w:val="Hipervnculo"/>
          <w:rFonts w:asciiTheme="majorHAnsi" w:hAnsiTheme="majorHAnsi" w:cstheme="majorHAnsi"/>
          <w:sz w:val="16"/>
          <w:szCs w:val="16"/>
        </w:rPr>
        <w:t>https://www.gob.mx/sfp/documentos/guia-para-la-optimizacion-estandarizacion-y-mejora-continua-de-procesos.</w:t>
      </w:r>
    </w:p>
  </w:footnote>
  <w:footnote w:id="15">
    <w:p w14:paraId="19563163" w14:textId="77777777" w:rsidR="00D56A95" w:rsidRPr="009572B3" w:rsidRDefault="00D56A95" w:rsidP="00003270">
      <w:pPr>
        <w:pStyle w:val="Textonotapie"/>
        <w:jc w:val="both"/>
        <w:rPr>
          <w:rFonts w:asciiTheme="majorHAnsi" w:hAnsiTheme="majorHAnsi" w:cstheme="majorHAnsi"/>
          <w:sz w:val="16"/>
          <w:szCs w:val="16"/>
        </w:rPr>
      </w:pPr>
      <w:r w:rsidRPr="009572B3">
        <w:rPr>
          <w:rStyle w:val="Refdenotaalpie"/>
          <w:rFonts w:asciiTheme="majorHAnsi" w:hAnsiTheme="majorHAnsi" w:cstheme="majorHAnsi"/>
          <w:sz w:val="16"/>
          <w:szCs w:val="16"/>
        </w:rPr>
        <w:footnoteRef/>
      </w:r>
      <w:r w:rsidRPr="009572B3">
        <w:rPr>
          <w:rFonts w:asciiTheme="majorHAnsi" w:hAnsiTheme="majorHAnsi" w:cstheme="majorHAnsi"/>
          <w:sz w:val="16"/>
          <w:szCs w:val="16"/>
          <w:lang w:val="es-ES"/>
        </w:rPr>
        <w:t xml:space="preserve"> Las actividades son adecuadas si están en función del logro del objetivo de cada proceso. Por ejemplo, si se verifica que el formato de los mensajes a difundir cumpl</w:t>
      </w:r>
      <w:r>
        <w:rPr>
          <w:rFonts w:asciiTheme="majorHAnsi" w:hAnsiTheme="majorHAnsi" w:cstheme="majorHAnsi"/>
          <w:sz w:val="16"/>
          <w:szCs w:val="16"/>
          <w:lang w:val="es-ES"/>
        </w:rPr>
        <w:t>e</w:t>
      </w:r>
      <w:r w:rsidRPr="009572B3">
        <w:rPr>
          <w:rFonts w:asciiTheme="majorHAnsi" w:hAnsiTheme="majorHAnsi" w:cstheme="majorHAnsi"/>
          <w:sz w:val="16"/>
          <w:szCs w:val="16"/>
          <w:lang w:val="es-ES"/>
        </w:rPr>
        <w:t xml:space="preserve"> con las características necesarias para llegar a la población objetivo, como sería un mensaje de audio en la lengua indígena de la localidad donde se encuentran los posibles destinatarios o beneficiarios, o bien, como sería un mensaje dirigido a personal operativo del Pp cuyo nivel de estudios promedio pudiera complicar la comprensión de lenguaje técnico utilizado.</w:t>
      </w:r>
    </w:p>
  </w:footnote>
  <w:footnote w:id="16">
    <w:p w14:paraId="1AB153BF" w14:textId="77777777" w:rsidR="00D56A95" w:rsidRPr="009572B3" w:rsidRDefault="00D56A95" w:rsidP="00003270">
      <w:pPr>
        <w:pStyle w:val="Textonotapie"/>
        <w:jc w:val="both"/>
        <w:rPr>
          <w:rFonts w:asciiTheme="majorHAnsi" w:hAnsiTheme="majorHAnsi" w:cstheme="majorHAnsi"/>
          <w:sz w:val="16"/>
          <w:szCs w:val="16"/>
        </w:rPr>
      </w:pPr>
      <w:r w:rsidRPr="009572B3">
        <w:rPr>
          <w:rStyle w:val="Refdenotaalpie"/>
          <w:rFonts w:asciiTheme="majorHAnsi" w:hAnsiTheme="majorHAnsi" w:cstheme="majorHAnsi"/>
          <w:sz w:val="16"/>
          <w:szCs w:val="16"/>
        </w:rPr>
        <w:footnoteRef/>
      </w:r>
      <w:r w:rsidRPr="009572B3">
        <w:rPr>
          <w:rFonts w:asciiTheme="majorHAnsi" w:hAnsiTheme="majorHAnsi" w:cstheme="majorHAnsi"/>
          <w:sz w:val="16"/>
          <w:szCs w:val="16"/>
        </w:rPr>
        <w:t xml:space="preserve"> La valoración cuantitativa deberá estar sustentada y, por tanto, ser consistente con lo valorado por </w:t>
      </w:r>
      <w:r>
        <w:rPr>
          <w:rFonts w:asciiTheme="majorHAnsi" w:hAnsiTheme="majorHAnsi" w:cstheme="majorHAnsi"/>
          <w:sz w:val="16"/>
          <w:szCs w:val="16"/>
        </w:rPr>
        <w:t>la instancia evaluadora</w:t>
      </w:r>
      <w:r w:rsidRPr="009572B3">
        <w:rPr>
          <w:rFonts w:asciiTheme="majorHAnsi" w:hAnsiTheme="majorHAnsi" w:cstheme="majorHAnsi"/>
          <w:sz w:val="16"/>
          <w:szCs w:val="16"/>
        </w:rPr>
        <w:t xml:space="preserve"> en el apartado de </w:t>
      </w:r>
      <w:r w:rsidRPr="006F40E3">
        <w:rPr>
          <w:rFonts w:asciiTheme="majorHAnsi" w:hAnsiTheme="majorHAnsi" w:cstheme="majorHAnsi"/>
          <w:b/>
          <w:sz w:val="16"/>
          <w:szCs w:val="16"/>
        </w:rPr>
        <w:t>“Medición de atributos de los procesos y subprocesos</w:t>
      </w:r>
      <w:r w:rsidRPr="009572B3">
        <w:rPr>
          <w:rFonts w:asciiTheme="majorHAnsi" w:hAnsiTheme="majorHAnsi" w:cs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21BA6" w14:textId="77777777" w:rsidR="00D56A95" w:rsidRPr="002015B1" w:rsidRDefault="00D56A95" w:rsidP="006D319A">
    <w:pPr>
      <w:pStyle w:val="Encabezado"/>
      <w:rPr>
        <w:rFonts w:asciiTheme="majorHAnsi" w:hAnsiTheme="majorHAnsi"/>
        <w:i/>
        <w:sz w:val="20"/>
      </w:rPr>
    </w:pPr>
    <w:r>
      <w:rPr>
        <w:rFonts w:asciiTheme="majorHAnsi" w:hAnsiTheme="majorHAnsi"/>
        <w:i/>
        <w:noProof/>
        <w:sz w:val="20"/>
        <w:lang w:eastAsia="es-MX"/>
      </w:rPr>
      <w:drawing>
        <wp:anchor distT="0" distB="0" distL="114300" distR="114300" simplePos="0" relativeHeight="251658240" behindDoc="0" locked="0" layoutInCell="1" allowOverlap="1" wp14:anchorId="4EC09407" wp14:editId="0D3D83D5">
          <wp:simplePos x="0" y="0"/>
          <wp:positionH relativeFrom="column">
            <wp:posOffset>3996690</wp:posOffset>
          </wp:positionH>
          <wp:positionV relativeFrom="paragraph">
            <wp:posOffset>-93345</wp:posOffset>
          </wp:positionV>
          <wp:extent cx="2304415" cy="494030"/>
          <wp:effectExtent l="0" t="0" r="635" b="127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415" cy="494030"/>
                  </a:xfrm>
                  <a:prstGeom prst="rect">
                    <a:avLst/>
                  </a:prstGeom>
                  <a:noFill/>
                </pic:spPr>
              </pic:pic>
            </a:graphicData>
          </a:graphic>
          <wp14:sizeRelH relativeFrom="page">
            <wp14:pctWidth>0</wp14:pctWidth>
          </wp14:sizeRelH>
          <wp14:sizeRelV relativeFrom="page">
            <wp14:pctHeight>0</wp14:pctHeight>
          </wp14:sizeRelV>
        </wp:anchor>
      </w:drawing>
    </w:r>
    <w:r w:rsidRPr="002015B1">
      <w:rPr>
        <w:rFonts w:asciiTheme="majorHAnsi" w:hAnsiTheme="majorHAnsi"/>
        <w:i/>
        <w:sz w:val="20"/>
      </w:rPr>
      <w:t xml:space="preserve">[Sustituir por el (los) logotipo(s) correspondientes de </w:t>
    </w:r>
  </w:p>
  <w:p w14:paraId="34FB7EA8" w14:textId="77777777" w:rsidR="00D56A95" w:rsidRPr="002015B1" w:rsidRDefault="00D56A95" w:rsidP="006D319A">
    <w:pPr>
      <w:pStyle w:val="Encabezado"/>
      <w:rPr>
        <w:rFonts w:ascii="GMX" w:hAnsi="GMX"/>
        <w:b/>
        <w:bCs/>
        <w:noProof/>
        <w:sz w:val="18"/>
        <w:szCs w:val="22"/>
        <w:lang w:eastAsia="es-MX"/>
      </w:rPr>
    </w:pPr>
    <w:r w:rsidRPr="002015B1">
      <w:rPr>
        <w:rFonts w:asciiTheme="majorHAnsi" w:hAnsiTheme="majorHAnsi"/>
        <w:i/>
        <w:sz w:val="20"/>
      </w:rPr>
      <w:t>la dependencia o entidad---------------------------- -----&gt;]</w:t>
    </w:r>
  </w:p>
  <w:p w14:paraId="2F36B438" w14:textId="77777777" w:rsidR="00D56A95" w:rsidRDefault="00D56A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20A3"/>
    <w:multiLevelType w:val="hybridMultilevel"/>
    <w:tmpl w:val="76E48270"/>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FD266E"/>
    <w:multiLevelType w:val="multilevel"/>
    <w:tmpl w:val="0BCAC11A"/>
    <w:styleLink w:val="Estilo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B05D1A"/>
    <w:multiLevelType w:val="hybridMultilevel"/>
    <w:tmpl w:val="CEE274A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CF040F"/>
    <w:multiLevelType w:val="hybridMultilevel"/>
    <w:tmpl w:val="76E48270"/>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865CEE"/>
    <w:multiLevelType w:val="multilevel"/>
    <w:tmpl w:val="00E22FB4"/>
    <w:lvl w:ilvl="0">
      <w:start w:val="1"/>
      <w:numFmt w:val="decimal"/>
      <w:lvlText w:val="%1."/>
      <w:lvlJc w:val="left"/>
      <w:pPr>
        <w:ind w:left="720" w:hanging="360"/>
      </w:pPr>
      <w:rPr>
        <w:rFonts w:asciiTheme="minorHAnsi" w:hAnsiTheme="minorHAnsi" w:cstheme="minorHAnsi" w:hint="default"/>
        <w:b w:val="0"/>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F60AA4"/>
    <w:multiLevelType w:val="multilevel"/>
    <w:tmpl w:val="6324D94A"/>
    <w:styleLink w:val="Estilo95"/>
    <w:lvl w:ilvl="0">
      <w:start w:val="6"/>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7FE3A35"/>
    <w:multiLevelType w:val="hybridMultilevel"/>
    <w:tmpl w:val="6A5E16AE"/>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11"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D44C58"/>
    <w:multiLevelType w:val="multilevel"/>
    <w:tmpl w:val="6324D94A"/>
    <w:styleLink w:val="Estilo97"/>
    <w:lvl w:ilvl="0">
      <w:start w:val="9"/>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147E52"/>
    <w:multiLevelType w:val="hybridMultilevel"/>
    <w:tmpl w:val="A82413DC"/>
    <w:lvl w:ilvl="0" w:tplc="2D683AA8">
      <w:start w:val="1"/>
      <w:numFmt w:val="decimal"/>
      <w:lvlText w:val="%1)"/>
      <w:lvlJc w:val="left"/>
      <w:pPr>
        <w:ind w:left="1068" w:hanging="360"/>
      </w:pPr>
      <w:rPr>
        <w:rFonts w:asciiTheme="minorHAnsi" w:hAnsiTheme="minorHAnsi" w:cstheme="minorHAnsi"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0C1D56B7"/>
    <w:multiLevelType w:val="hybridMultilevel"/>
    <w:tmpl w:val="7CB6D8DC"/>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01">
      <w:start w:val="1"/>
      <w:numFmt w:val="bullet"/>
      <w:lvlText w:val=""/>
      <w:lvlJc w:val="left"/>
      <w:pPr>
        <w:ind w:left="2685" w:hanging="705"/>
      </w:pPr>
      <w:rPr>
        <w:rFonts w:ascii="Symbol" w:hAnsi="Symbol" w:hint="default"/>
      </w:rPr>
    </w:lvl>
    <w:lvl w:ilvl="3" w:tplc="21703DFC">
      <w:start w:val="2"/>
      <w:numFmt w:val="low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E66035D"/>
    <w:multiLevelType w:val="hybridMultilevel"/>
    <w:tmpl w:val="7C3A5B40"/>
    <w:lvl w:ilvl="0" w:tplc="3A5AEF02">
      <w:start w:val="1"/>
      <w:numFmt w:val="lowerRoman"/>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E9F0D73"/>
    <w:multiLevelType w:val="hybridMultilevel"/>
    <w:tmpl w:val="2990D308"/>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0F0B4B51"/>
    <w:multiLevelType w:val="hybridMultilevel"/>
    <w:tmpl w:val="C1BE0A72"/>
    <w:lvl w:ilvl="0" w:tplc="A04E560E">
      <w:start w:val="1"/>
      <w:numFmt w:val="upperLetter"/>
      <w:lvlText w:val="%1)"/>
      <w:lvlJc w:val="left"/>
      <w:pPr>
        <w:ind w:left="1876" w:hanging="360"/>
      </w:pPr>
      <w:rPr>
        <w:rFonts w:hint="default"/>
      </w:rPr>
    </w:lvl>
    <w:lvl w:ilvl="1" w:tplc="080A0019" w:tentative="1">
      <w:start w:val="1"/>
      <w:numFmt w:val="lowerLetter"/>
      <w:lvlText w:val="%2."/>
      <w:lvlJc w:val="left"/>
      <w:pPr>
        <w:ind w:left="2596" w:hanging="360"/>
      </w:pPr>
    </w:lvl>
    <w:lvl w:ilvl="2" w:tplc="080A001B" w:tentative="1">
      <w:start w:val="1"/>
      <w:numFmt w:val="lowerRoman"/>
      <w:lvlText w:val="%3."/>
      <w:lvlJc w:val="right"/>
      <w:pPr>
        <w:ind w:left="3316" w:hanging="180"/>
      </w:pPr>
    </w:lvl>
    <w:lvl w:ilvl="3" w:tplc="080A000F" w:tentative="1">
      <w:start w:val="1"/>
      <w:numFmt w:val="decimal"/>
      <w:lvlText w:val="%4."/>
      <w:lvlJc w:val="left"/>
      <w:pPr>
        <w:ind w:left="4036" w:hanging="360"/>
      </w:pPr>
    </w:lvl>
    <w:lvl w:ilvl="4" w:tplc="080A0019" w:tentative="1">
      <w:start w:val="1"/>
      <w:numFmt w:val="lowerLetter"/>
      <w:lvlText w:val="%5."/>
      <w:lvlJc w:val="left"/>
      <w:pPr>
        <w:ind w:left="4756" w:hanging="360"/>
      </w:pPr>
    </w:lvl>
    <w:lvl w:ilvl="5" w:tplc="080A001B" w:tentative="1">
      <w:start w:val="1"/>
      <w:numFmt w:val="lowerRoman"/>
      <w:lvlText w:val="%6."/>
      <w:lvlJc w:val="right"/>
      <w:pPr>
        <w:ind w:left="5476" w:hanging="180"/>
      </w:pPr>
    </w:lvl>
    <w:lvl w:ilvl="6" w:tplc="080A000F" w:tentative="1">
      <w:start w:val="1"/>
      <w:numFmt w:val="decimal"/>
      <w:lvlText w:val="%7."/>
      <w:lvlJc w:val="left"/>
      <w:pPr>
        <w:ind w:left="6196" w:hanging="360"/>
      </w:pPr>
    </w:lvl>
    <w:lvl w:ilvl="7" w:tplc="080A0019" w:tentative="1">
      <w:start w:val="1"/>
      <w:numFmt w:val="lowerLetter"/>
      <w:lvlText w:val="%8."/>
      <w:lvlJc w:val="left"/>
      <w:pPr>
        <w:ind w:left="6916" w:hanging="360"/>
      </w:pPr>
    </w:lvl>
    <w:lvl w:ilvl="8" w:tplc="080A001B" w:tentative="1">
      <w:start w:val="1"/>
      <w:numFmt w:val="lowerRoman"/>
      <w:lvlText w:val="%9."/>
      <w:lvlJc w:val="right"/>
      <w:pPr>
        <w:ind w:left="7636" w:hanging="180"/>
      </w:pPr>
    </w:lvl>
  </w:abstractNum>
  <w:abstractNum w:abstractNumId="21"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0C47572"/>
    <w:multiLevelType w:val="hybridMultilevel"/>
    <w:tmpl w:val="72709B7E"/>
    <w:lvl w:ilvl="0" w:tplc="080A0013">
      <w:start w:val="1"/>
      <w:numFmt w:val="upperRoman"/>
      <w:lvlText w:val="%1."/>
      <w:lvlJc w:val="right"/>
      <w:pPr>
        <w:ind w:left="720" w:hanging="360"/>
      </w:pPr>
      <w:rPr>
        <w:rFonts w:hint="default"/>
      </w:rPr>
    </w:lvl>
    <w:lvl w:ilvl="1" w:tplc="0C0A0001">
      <w:start w:val="1"/>
      <w:numFmt w:val="bullet"/>
      <w:lvlText w:val=""/>
      <w:lvlJc w:val="left"/>
      <w:pPr>
        <w:ind w:left="1440" w:hanging="360"/>
      </w:pPr>
      <w:rPr>
        <w:rFonts w:ascii="Symbol" w:hAnsi="Symbol" w:hint="default"/>
      </w:rPr>
    </w:lvl>
    <w:lvl w:ilvl="2" w:tplc="080A0001">
      <w:start w:val="1"/>
      <w:numFmt w:val="bullet"/>
      <w:lvlText w:val=""/>
      <w:lvlJc w:val="left"/>
      <w:pPr>
        <w:ind w:left="2685" w:hanging="705"/>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1163405"/>
    <w:multiLevelType w:val="multilevel"/>
    <w:tmpl w:val="4FDAB724"/>
    <w:lvl w:ilvl="0">
      <w:start w:val="12"/>
      <w:numFmt w:val="decimal"/>
      <w:lvlText w:val="%1."/>
      <w:lvlJc w:val="left"/>
      <w:pPr>
        <w:ind w:left="360" w:hanging="360"/>
      </w:pPr>
      <w:rPr>
        <w:rFonts w:hint="default"/>
        <w:sz w:val="20"/>
        <w:szCs w:val="24"/>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125215E1"/>
    <w:multiLevelType w:val="hybridMultilevel"/>
    <w:tmpl w:val="076276DC"/>
    <w:lvl w:ilvl="0" w:tplc="561E21E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4DD0D09"/>
    <w:multiLevelType w:val="hybridMultilevel"/>
    <w:tmpl w:val="B5BC6F90"/>
    <w:lvl w:ilvl="0" w:tplc="6A2A35D6">
      <w:start w:val="1"/>
      <w:numFmt w:val="upperRoman"/>
      <w:lvlText w:val="%1."/>
      <w:lvlJc w:val="left"/>
      <w:pPr>
        <w:ind w:left="1080" w:hanging="720"/>
      </w:pPr>
      <w:rPr>
        <w:rFonts w:ascii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7BA0092"/>
    <w:multiLevelType w:val="multilevel"/>
    <w:tmpl w:val="6324D94A"/>
    <w:styleLink w:val="Estilo101"/>
    <w:lvl w:ilvl="0">
      <w:start w:val="13"/>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1815053F"/>
    <w:multiLevelType w:val="multilevel"/>
    <w:tmpl w:val="6324D94A"/>
    <w:styleLink w:val="Estilo98"/>
    <w:lvl w:ilvl="0">
      <w:start w:val="10"/>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8D85D2F"/>
    <w:multiLevelType w:val="hybridMultilevel"/>
    <w:tmpl w:val="EA0C59B4"/>
    <w:lvl w:ilvl="0" w:tplc="B7106E6A">
      <w:start w:val="1"/>
      <w:numFmt w:val="lowerLetter"/>
      <w:lvlText w:val="%1)"/>
      <w:lvlJc w:val="left"/>
      <w:pPr>
        <w:ind w:left="5606" w:hanging="360"/>
      </w:pPr>
      <w:rPr>
        <w:b w:val="0"/>
      </w:r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7" w15:restartNumberingAfterBreak="0">
    <w:nsid w:val="18F470D2"/>
    <w:multiLevelType w:val="hybridMultilevel"/>
    <w:tmpl w:val="58BA6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1BD459B5"/>
    <w:multiLevelType w:val="hybridMultilevel"/>
    <w:tmpl w:val="4C165C0C"/>
    <w:lvl w:ilvl="0" w:tplc="A926CB76">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1BF53303"/>
    <w:multiLevelType w:val="hybridMultilevel"/>
    <w:tmpl w:val="A99C4A98"/>
    <w:lvl w:ilvl="0" w:tplc="41F01CF6">
      <w:start w:val="1"/>
      <w:numFmt w:val="lowerLetter"/>
      <w:lvlText w:val="%1)"/>
      <w:lvlJc w:val="left"/>
      <w:pPr>
        <w:ind w:left="5606" w:hanging="360"/>
      </w:pPr>
      <w:rPr>
        <w:b w:val="0"/>
      </w:r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40" w15:restartNumberingAfterBreak="0">
    <w:nsid w:val="1D614951"/>
    <w:multiLevelType w:val="multilevel"/>
    <w:tmpl w:val="7E806356"/>
    <w:lvl w:ilvl="0">
      <w:start w:val="7"/>
      <w:numFmt w:val="decimal"/>
      <w:lvlText w:val="%1."/>
      <w:lvlJc w:val="left"/>
      <w:pPr>
        <w:ind w:left="360" w:hanging="360"/>
      </w:pPr>
      <w:rPr>
        <w:rFonts w:hint="default"/>
        <w:sz w:val="20"/>
        <w:szCs w:val="24"/>
      </w:rPr>
    </w:lvl>
    <w:lvl w:ilvl="1">
      <w:start w:val="1"/>
      <w:numFmt w:val="decimal"/>
      <w:lvlText w:val="%1.%2."/>
      <w:lvlJc w:val="left"/>
      <w:pPr>
        <w:ind w:left="705" w:hanging="705"/>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1E351C27"/>
    <w:multiLevelType w:val="hybridMultilevel"/>
    <w:tmpl w:val="76E48270"/>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20AD5342"/>
    <w:multiLevelType w:val="hybridMultilevel"/>
    <w:tmpl w:val="AEA0D72E"/>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4"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60D7360"/>
    <w:multiLevelType w:val="multilevel"/>
    <w:tmpl w:val="6324D94A"/>
    <w:styleLink w:val="Estilo104"/>
    <w:lvl w:ilvl="0">
      <w:start w:val="16"/>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27162076"/>
    <w:multiLevelType w:val="hybridMultilevel"/>
    <w:tmpl w:val="CEE274A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2" w15:restartNumberingAfterBreak="0">
    <w:nsid w:val="27C445DD"/>
    <w:multiLevelType w:val="multilevel"/>
    <w:tmpl w:val="6324D94A"/>
    <w:styleLink w:val="Estilo100"/>
    <w:lvl w:ilvl="0">
      <w:start w:val="12"/>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28591ED4"/>
    <w:multiLevelType w:val="hybridMultilevel"/>
    <w:tmpl w:val="AF5849C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291129C8"/>
    <w:multiLevelType w:val="hybridMultilevel"/>
    <w:tmpl w:val="16E004E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292A6522"/>
    <w:multiLevelType w:val="multilevel"/>
    <w:tmpl w:val="9EC2F44E"/>
    <w:styleLink w:val="Estilo114"/>
    <w:lvl w:ilvl="0">
      <w:start w:val="2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9A61245"/>
    <w:multiLevelType w:val="hybridMultilevel"/>
    <w:tmpl w:val="8586CDE0"/>
    <w:lvl w:ilvl="0" w:tplc="7966CA68">
      <w:start w:val="1"/>
      <w:numFmt w:val="upperRoman"/>
      <w:lvlText w:val="%1."/>
      <w:lvlJc w:val="left"/>
      <w:pPr>
        <w:ind w:left="1080" w:hanging="72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29E73F6D"/>
    <w:multiLevelType w:val="multilevel"/>
    <w:tmpl w:val="6324D94A"/>
    <w:styleLink w:val="Estilo107"/>
    <w:lvl w:ilvl="0">
      <w:start w:val="19"/>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2A431143"/>
    <w:multiLevelType w:val="hybridMultilevel"/>
    <w:tmpl w:val="0AB4E69A"/>
    <w:lvl w:ilvl="0" w:tplc="409C2CCA">
      <w:start w:val="1"/>
      <w:numFmt w:val="lowerLetter"/>
      <w:lvlText w:val="%1)"/>
      <w:lvlJc w:val="left"/>
      <w:pPr>
        <w:ind w:left="1425" w:hanging="360"/>
      </w:pPr>
      <w:rPr>
        <w:b w:val="0"/>
      </w:r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59" w15:restartNumberingAfterBreak="0">
    <w:nsid w:val="2A61730F"/>
    <w:multiLevelType w:val="multilevel"/>
    <w:tmpl w:val="B7A23272"/>
    <w:lvl w:ilvl="0">
      <w:start w:val="2"/>
      <w:numFmt w:val="decimal"/>
      <w:lvlText w:val="%1."/>
      <w:lvlJc w:val="left"/>
      <w:pPr>
        <w:ind w:left="360" w:hanging="360"/>
      </w:pPr>
      <w:rPr>
        <w:rFonts w:hint="default"/>
        <w:sz w:val="20"/>
        <w:szCs w:val="24"/>
      </w:rPr>
    </w:lvl>
    <w:lvl w:ilvl="1">
      <w:start w:val="1"/>
      <w:numFmt w:val="decima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2A8C6AF7"/>
    <w:multiLevelType w:val="multilevel"/>
    <w:tmpl w:val="0C0A001D"/>
    <w:styleLink w:val="Estilo3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BF3359D"/>
    <w:multiLevelType w:val="multilevel"/>
    <w:tmpl w:val="7CFE9CEE"/>
    <w:lvl w:ilvl="0">
      <w:start w:val="1"/>
      <w:numFmt w:val="lowerLetter"/>
      <w:lvlText w:val="%1)"/>
      <w:lvlJc w:val="left"/>
      <w:pPr>
        <w:ind w:left="720" w:hanging="360"/>
      </w:pPr>
      <w:rPr>
        <w:rFonts w:asciiTheme="minorHAnsi" w:hAnsiTheme="minorHAnsi" w:cstheme="minorHAnsi" w:hint="default"/>
        <w:b w:val="0"/>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4"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E273B4B"/>
    <w:multiLevelType w:val="hybridMultilevel"/>
    <w:tmpl w:val="E4DC6AE2"/>
    <w:lvl w:ilvl="0" w:tplc="080A0005">
      <w:start w:val="1"/>
      <w:numFmt w:val="bullet"/>
      <w:lvlText w:val=""/>
      <w:lvlJc w:val="left"/>
      <w:pPr>
        <w:ind w:left="436" w:hanging="360"/>
      </w:pPr>
      <w:rPr>
        <w:rFonts w:ascii="Wingdings" w:hAnsi="Wingdings"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66" w15:restartNumberingAfterBreak="0">
    <w:nsid w:val="2E6803BE"/>
    <w:multiLevelType w:val="multilevel"/>
    <w:tmpl w:val="136C91FA"/>
    <w:styleLink w:val="Estilo111"/>
    <w:lvl w:ilvl="0">
      <w:start w:val="2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2F132899"/>
    <w:multiLevelType w:val="hybridMultilevel"/>
    <w:tmpl w:val="58809F8A"/>
    <w:lvl w:ilvl="0" w:tplc="080A0001">
      <w:start w:val="1"/>
      <w:numFmt w:val="bullet"/>
      <w:lvlText w:val=""/>
      <w:lvlJc w:val="left"/>
      <w:pPr>
        <w:ind w:left="436" w:hanging="360"/>
      </w:pPr>
      <w:rPr>
        <w:rFonts w:ascii="Symbol" w:hAnsi="Symbol" w:hint="default"/>
      </w:rPr>
    </w:lvl>
    <w:lvl w:ilvl="1" w:tplc="080A0003">
      <w:start w:val="1"/>
      <w:numFmt w:val="bullet"/>
      <w:lvlText w:val="o"/>
      <w:lvlJc w:val="left"/>
      <w:pPr>
        <w:ind w:left="1156" w:hanging="360"/>
      </w:pPr>
      <w:rPr>
        <w:rFonts w:ascii="Courier New" w:hAnsi="Courier New" w:cs="Courier New" w:hint="default"/>
      </w:rPr>
    </w:lvl>
    <w:lvl w:ilvl="2" w:tplc="080A0005">
      <w:start w:val="1"/>
      <w:numFmt w:val="bullet"/>
      <w:lvlText w:val=""/>
      <w:lvlJc w:val="left"/>
      <w:pPr>
        <w:ind w:left="1876" w:hanging="360"/>
      </w:pPr>
      <w:rPr>
        <w:rFonts w:ascii="Wingdings" w:hAnsi="Wingdings" w:hint="default"/>
      </w:rPr>
    </w:lvl>
    <w:lvl w:ilvl="3" w:tplc="080A0001">
      <w:start w:val="1"/>
      <w:numFmt w:val="bullet"/>
      <w:lvlText w:val=""/>
      <w:lvlJc w:val="left"/>
      <w:pPr>
        <w:ind w:left="2596" w:hanging="360"/>
      </w:pPr>
      <w:rPr>
        <w:rFonts w:ascii="Symbol" w:hAnsi="Symbol" w:hint="default"/>
      </w:rPr>
    </w:lvl>
    <w:lvl w:ilvl="4" w:tplc="080A0003">
      <w:start w:val="1"/>
      <w:numFmt w:val="bullet"/>
      <w:lvlText w:val="o"/>
      <w:lvlJc w:val="left"/>
      <w:pPr>
        <w:ind w:left="3316" w:hanging="360"/>
      </w:pPr>
      <w:rPr>
        <w:rFonts w:ascii="Courier New" w:hAnsi="Courier New" w:cs="Courier New" w:hint="default"/>
      </w:rPr>
    </w:lvl>
    <w:lvl w:ilvl="5" w:tplc="080A0005">
      <w:start w:val="1"/>
      <w:numFmt w:val="bullet"/>
      <w:lvlText w:val=""/>
      <w:lvlJc w:val="left"/>
      <w:pPr>
        <w:ind w:left="4036" w:hanging="360"/>
      </w:pPr>
      <w:rPr>
        <w:rFonts w:ascii="Wingdings" w:hAnsi="Wingdings" w:hint="default"/>
      </w:rPr>
    </w:lvl>
    <w:lvl w:ilvl="6" w:tplc="080A0001">
      <w:start w:val="1"/>
      <w:numFmt w:val="bullet"/>
      <w:lvlText w:val=""/>
      <w:lvlJc w:val="left"/>
      <w:pPr>
        <w:ind w:left="4756" w:hanging="360"/>
      </w:pPr>
      <w:rPr>
        <w:rFonts w:ascii="Symbol" w:hAnsi="Symbol" w:hint="default"/>
      </w:rPr>
    </w:lvl>
    <w:lvl w:ilvl="7" w:tplc="080A0003">
      <w:start w:val="1"/>
      <w:numFmt w:val="bullet"/>
      <w:lvlText w:val="o"/>
      <w:lvlJc w:val="left"/>
      <w:pPr>
        <w:ind w:left="5476" w:hanging="360"/>
      </w:pPr>
      <w:rPr>
        <w:rFonts w:ascii="Courier New" w:hAnsi="Courier New" w:cs="Courier New" w:hint="default"/>
      </w:rPr>
    </w:lvl>
    <w:lvl w:ilvl="8" w:tplc="080A0005">
      <w:start w:val="1"/>
      <w:numFmt w:val="bullet"/>
      <w:lvlText w:val=""/>
      <w:lvlJc w:val="left"/>
      <w:pPr>
        <w:ind w:left="6196" w:hanging="360"/>
      </w:pPr>
      <w:rPr>
        <w:rFonts w:ascii="Wingdings" w:hAnsi="Wingdings" w:hint="default"/>
      </w:rPr>
    </w:lvl>
  </w:abstractNum>
  <w:abstractNum w:abstractNumId="68" w15:restartNumberingAfterBreak="0">
    <w:nsid w:val="301847AA"/>
    <w:multiLevelType w:val="multilevel"/>
    <w:tmpl w:val="7E0AC93E"/>
    <w:styleLink w:val="Estilo4"/>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353"/>
        </w:tabs>
        <w:ind w:left="1353" w:hanging="36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69" w15:restartNumberingAfterBreak="0">
    <w:nsid w:val="307A0476"/>
    <w:multiLevelType w:val="hybridMultilevel"/>
    <w:tmpl w:val="A6687F4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2C16461"/>
    <w:multiLevelType w:val="multilevel"/>
    <w:tmpl w:val="B98814BC"/>
    <w:lvl w:ilvl="0">
      <w:start w:val="3"/>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34056C9C"/>
    <w:multiLevelType w:val="hybridMultilevel"/>
    <w:tmpl w:val="B53EBF3E"/>
    <w:lvl w:ilvl="0" w:tplc="2B525788">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4A72E8D"/>
    <w:multiLevelType w:val="multilevel"/>
    <w:tmpl w:val="0A42FCB6"/>
    <w:styleLink w:val="Estilo108"/>
    <w:lvl w:ilvl="0">
      <w:start w:val="20"/>
      <w:numFmt w:val="decimal"/>
      <w:lvlText w:val="%1"/>
      <w:lvlJc w:val="left"/>
      <w:pPr>
        <w:tabs>
          <w:tab w:val="num" w:pos="1140"/>
        </w:tabs>
        <w:ind w:left="1140" w:hanging="1140"/>
      </w:pPr>
      <w:rPr>
        <w:rFonts w:hint="default"/>
      </w:rPr>
    </w:lvl>
    <w:lvl w:ilvl="1">
      <w:start w:val="1"/>
      <w:numFmt w:val="decimal"/>
      <w:lvlText w:val="%1.%2"/>
      <w:lvlJc w:val="left"/>
      <w:pPr>
        <w:tabs>
          <w:tab w:val="num" w:pos="1471"/>
        </w:tabs>
        <w:ind w:left="1471" w:hanging="1140"/>
      </w:pPr>
      <w:rPr>
        <w:rFonts w:hint="default"/>
      </w:rPr>
    </w:lvl>
    <w:lvl w:ilvl="2">
      <w:start w:val="2"/>
      <w:numFmt w:val="decimal"/>
      <w:lvlText w:val="%1.%2.%3"/>
      <w:lvlJc w:val="left"/>
      <w:pPr>
        <w:tabs>
          <w:tab w:val="num" w:pos="1802"/>
        </w:tabs>
        <w:ind w:left="1802" w:hanging="1140"/>
      </w:pPr>
      <w:rPr>
        <w:rFonts w:hint="default"/>
      </w:rPr>
    </w:lvl>
    <w:lvl w:ilvl="3">
      <w:start w:val="1"/>
      <w:numFmt w:val="decimal"/>
      <w:lvlText w:val="%1.%2.%3.%4"/>
      <w:lvlJc w:val="left"/>
      <w:pPr>
        <w:tabs>
          <w:tab w:val="num" w:pos="2133"/>
        </w:tabs>
        <w:ind w:left="2133" w:hanging="1140"/>
      </w:pPr>
      <w:rPr>
        <w:rFonts w:hint="default"/>
      </w:rPr>
    </w:lvl>
    <w:lvl w:ilvl="4">
      <w:start w:val="1"/>
      <w:numFmt w:val="decimal"/>
      <w:lvlText w:val="%1.%2.%3.%4.%5"/>
      <w:lvlJc w:val="left"/>
      <w:pPr>
        <w:tabs>
          <w:tab w:val="num" w:pos="2464"/>
        </w:tabs>
        <w:ind w:left="2464" w:hanging="114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76"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353151E0"/>
    <w:multiLevelType w:val="multilevel"/>
    <w:tmpl w:val="6324D94A"/>
    <w:styleLink w:val="Estilo102"/>
    <w:lvl w:ilvl="0">
      <w:start w:val="14"/>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6F34C78"/>
    <w:multiLevelType w:val="multilevel"/>
    <w:tmpl w:val="D988D32A"/>
    <w:lvl w:ilvl="0">
      <w:start w:val="11"/>
      <w:numFmt w:val="decimal"/>
      <w:lvlText w:val="%1."/>
      <w:lvlJc w:val="left"/>
      <w:pPr>
        <w:ind w:left="360" w:hanging="360"/>
      </w:pPr>
      <w:rPr>
        <w:rFonts w:hint="default"/>
        <w:sz w:val="20"/>
        <w:szCs w:val="24"/>
      </w:rPr>
    </w:lvl>
    <w:lvl w:ilvl="1">
      <w:start w:val="1"/>
      <w:numFmt w:val="decimal"/>
      <w:lvlText w:val="%1.%2."/>
      <w:lvlJc w:val="left"/>
      <w:pPr>
        <w:ind w:left="705" w:hanging="705"/>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37061546"/>
    <w:multiLevelType w:val="multilevel"/>
    <w:tmpl w:val="8ECA6D82"/>
    <w:lvl w:ilvl="0">
      <w:start w:val="1"/>
      <w:numFmt w:val="decimal"/>
      <w:lvlText w:val="%1."/>
      <w:lvlJc w:val="left"/>
      <w:pPr>
        <w:ind w:left="720" w:hanging="360"/>
      </w:pPr>
      <w:rPr>
        <w:rFonts w:asciiTheme="minorHAnsi" w:hAnsiTheme="minorHAnsi" w:cstheme="minorHAnsi" w:hint="default"/>
        <w:b w:val="0"/>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7A608C6"/>
    <w:multiLevelType w:val="multilevel"/>
    <w:tmpl w:val="05A84D28"/>
    <w:lvl w:ilvl="0">
      <w:start w:val="2"/>
      <w:numFmt w:val="decimal"/>
      <w:lvlText w:val="%1."/>
      <w:lvlJc w:val="left"/>
      <w:pPr>
        <w:ind w:left="360" w:hanging="360"/>
      </w:pPr>
      <w:rPr>
        <w:rFonts w:hint="default"/>
        <w:sz w:val="20"/>
        <w:szCs w:val="24"/>
      </w:rPr>
    </w:lvl>
    <w:lvl w:ilvl="1">
      <w:start w:val="1"/>
      <w:numFmt w:val="decima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39664A04"/>
    <w:multiLevelType w:val="multilevel"/>
    <w:tmpl w:val="ECD8B420"/>
    <w:styleLink w:val="Estilo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85"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A230F31"/>
    <w:multiLevelType w:val="multilevel"/>
    <w:tmpl w:val="9C0E4DBE"/>
    <w:styleLink w:val="Estilo1"/>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471"/>
        </w:tabs>
        <w:ind w:left="1471" w:hanging="1140"/>
      </w:pPr>
      <w:rPr>
        <w:rFonts w:hint="default"/>
      </w:rPr>
    </w:lvl>
    <w:lvl w:ilvl="2">
      <w:start w:val="2"/>
      <w:numFmt w:val="decimal"/>
      <w:lvlText w:val="%1.%2.%3"/>
      <w:lvlJc w:val="left"/>
      <w:pPr>
        <w:tabs>
          <w:tab w:val="num" w:pos="1802"/>
        </w:tabs>
        <w:ind w:left="1802" w:hanging="1140"/>
      </w:pPr>
      <w:rPr>
        <w:rFonts w:hint="default"/>
      </w:rPr>
    </w:lvl>
    <w:lvl w:ilvl="3">
      <w:start w:val="1"/>
      <w:numFmt w:val="decimal"/>
      <w:lvlText w:val="%1.%2.%3.%4"/>
      <w:lvlJc w:val="left"/>
      <w:pPr>
        <w:tabs>
          <w:tab w:val="num" w:pos="2133"/>
        </w:tabs>
        <w:ind w:left="2133" w:hanging="1140"/>
      </w:pPr>
      <w:rPr>
        <w:rFonts w:hint="default"/>
      </w:rPr>
    </w:lvl>
    <w:lvl w:ilvl="4">
      <w:start w:val="1"/>
      <w:numFmt w:val="decimal"/>
      <w:lvlText w:val="%1.%2.%3.%4.%5"/>
      <w:lvlJc w:val="left"/>
      <w:pPr>
        <w:tabs>
          <w:tab w:val="num" w:pos="2464"/>
        </w:tabs>
        <w:ind w:left="2464" w:hanging="114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87"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3C6408C8"/>
    <w:multiLevelType w:val="hybridMultilevel"/>
    <w:tmpl w:val="A99C4A98"/>
    <w:lvl w:ilvl="0" w:tplc="41F01CF6">
      <w:start w:val="1"/>
      <w:numFmt w:val="lowerLetter"/>
      <w:lvlText w:val="%1)"/>
      <w:lvlJc w:val="left"/>
      <w:pPr>
        <w:ind w:left="5606" w:hanging="360"/>
      </w:pPr>
      <w:rPr>
        <w:b w:val="0"/>
      </w:r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90" w15:restartNumberingAfterBreak="0">
    <w:nsid w:val="3E3547EE"/>
    <w:multiLevelType w:val="hybridMultilevel"/>
    <w:tmpl w:val="13F4FF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3EF571DF"/>
    <w:multiLevelType w:val="multilevel"/>
    <w:tmpl w:val="F88A5EC2"/>
    <w:lvl w:ilvl="0">
      <w:start w:val="1"/>
      <w:numFmt w:val="decimal"/>
      <w:lvlText w:val="%1."/>
      <w:lvlJc w:val="left"/>
      <w:pPr>
        <w:tabs>
          <w:tab w:val="num" w:pos="-1440"/>
        </w:tabs>
        <w:ind w:left="-1440" w:hanging="360"/>
      </w:pPr>
      <w:rPr>
        <w:rFonts w:hint="default"/>
        <w:b w:val="0"/>
      </w:rPr>
    </w:lvl>
    <w:lvl w:ilvl="1">
      <w:start w:val="1"/>
      <w:numFmt w:val="decimal"/>
      <w:lvlText w:val="%1.%2."/>
      <w:lvlJc w:val="left"/>
      <w:pPr>
        <w:tabs>
          <w:tab w:val="num" w:pos="-1008"/>
        </w:tabs>
        <w:ind w:left="-1008" w:hanging="432"/>
      </w:pPr>
      <w:rPr>
        <w:rFonts w:cs="Times New Roman" w:hint="default"/>
      </w:rPr>
    </w:lvl>
    <w:lvl w:ilvl="2">
      <w:start w:val="1"/>
      <w:numFmt w:val="decimal"/>
      <w:lvlText w:val="%1.%2.%3."/>
      <w:lvlJc w:val="left"/>
      <w:pPr>
        <w:tabs>
          <w:tab w:val="num" w:pos="1072"/>
        </w:tabs>
        <w:ind w:left="1072" w:hanging="504"/>
      </w:pPr>
      <w:rPr>
        <w:rFonts w:cs="Times New Roman" w:hint="default"/>
      </w:rPr>
    </w:lvl>
    <w:lvl w:ilvl="3">
      <w:start w:val="1"/>
      <w:numFmt w:val="decimal"/>
      <w:lvlText w:val="%1.%2.%3.%4."/>
      <w:lvlJc w:val="left"/>
      <w:pPr>
        <w:tabs>
          <w:tab w:val="num" w:pos="0"/>
        </w:tabs>
        <w:ind w:left="-72" w:hanging="648"/>
      </w:pPr>
      <w:rPr>
        <w:rFonts w:cs="Times New Roman" w:hint="default"/>
      </w:rPr>
    </w:lvl>
    <w:lvl w:ilvl="4">
      <w:start w:val="1"/>
      <w:numFmt w:val="decimal"/>
      <w:lvlText w:val="%1.%2.%3.%4.%5."/>
      <w:lvlJc w:val="left"/>
      <w:pPr>
        <w:tabs>
          <w:tab w:val="num" w:pos="720"/>
        </w:tabs>
        <w:ind w:left="432" w:hanging="792"/>
      </w:pPr>
      <w:rPr>
        <w:rFonts w:cs="Times New Roman" w:hint="default"/>
      </w:rPr>
    </w:lvl>
    <w:lvl w:ilvl="5">
      <w:start w:val="1"/>
      <w:numFmt w:val="decimal"/>
      <w:lvlText w:val="%1.%2.%3.%4.%5.%6."/>
      <w:lvlJc w:val="left"/>
      <w:pPr>
        <w:tabs>
          <w:tab w:val="num" w:pos="1080"/>
        </w:tabs>
        <w:ind w:left="936" w:hanging="936"/>
      </w:pPr>
      <w:rPr>
        <w:rFonts w:cs="Times New Roman" w:hint="default"/>
      </w:rPr>
    </w:lvl>
    <w:lvl w:ilvl="6">
      <w:start w:val="1"/>
      <w:numFmt w:val="decimal"/>
      <w:lvlText w:val="%1.%2.%3.%4.%5.%6.%7."/>
      <w:lvlJc w:val="left"/>
      <w:pPr>
        <w:tabs>
          <w:tab w:val="num" w:pos="1800"/>
        </w:tabs>
        <w:ind w:left="1440" w:hanging="1080"/>
      </w:pPr>
      <w:rPr>
        <w:rFonts w:cs="Times New Roman" w:hint="default"/>
      </w:rPr>
    </w:lvl>
    <w:lvl w:ilvl="7">
      <w:start w:val="1"/>
      <w:numFmt w:val="decimal"/>
      <w:lvlText w:val="%1.%2.%3.%4.%5.%6.%7.%8."/>
      <w:lvlJc w:val="left"/>
      <w:pPr>
        <w:tabs>
          <w:tab w:val="num" w:pos="2160"/>
        </w:tabs>
        <w:ind w:left="1944" w:hanging="1224"/>
      </w:pPr>
      <w:rPr>
        <w:rFonts w:cs="Times New Roman" w:hint="default"/>
      </w:rPr>
    </w:lvl>
    <w:lvl w:ilvl="8">
      <w:start w:val="1"/>
      <w:numFmt w:val="decimal"/>
      <w:lvlText w:val="%1.%2.%3.%4.%5.%6.%7.%8.%9."/>
      <w:lvlJc w:val="left"/>
      <w:pPr>
        <w:tabs>
          <w:tab w:val="num" w:pos="2880"/>
        </w:tabs>
        <w:ind w:left="2520" w:hanging="1440"/>
      </w:pPr>
      <w:rPr>
        <w:rFonts w:cs="Times New Roman" w:hint="default"/>
      </w:rPr>
    </w:lvl>
  </w:abstractNum>
  <w:abstractNum w:abstractNumId="92"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3F876A26"/>
    <w:multiLevelType w:val="hybridMultilevel"/>
    <w:tmpl w:val="76E48270"/>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4" w15:restartNumberingAfterBreak="0">
    <w:nsid w:val="404731B1"/>
    <w:multiLevelType w:val="multilevel"/>
    <w:tmpl w:val="F4145356"/>
    <w:styleLink w:val="Estilo115"/>
    <w:lvl w:ilvl="0">
      <w:start w:val="2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2A15B1F"/>
    <w:multiLevelType w:val="multilevel"/>
    <w:tmpl w:val="0409001D"/>
    <w:styleLink w:val="Estilo2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45550347"/>
    <w:multiLevelType w:val="hybridMultilevel"/>
    <w:tmpl w:val="D740553E"/>
    <w:lvl w:ilvl="0" w:tplc="7C124274">
      <w:numFmt w:val="bullet"/>
      <w:lvlText w:val="-"/>
      <w:lvlJc w:val="left"/>
      <w:pPr>
        <w:ind w:left="1440" w:hanging="360"/>
      </w:pPr>
      <w:rPr>
        <w:rFonts w:ascii="Soberana Sans" w:eastAsia="Times New Roman" w:hAnsi="Soberana Sans" w:cs="Aria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7"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465B41FE"/>
    <w:multiLevelType w:val="multilevel"/>
    <w:tmpl w:val="14F44418"/>
    <w:styleLink w:val="Estilo110"/>
    <w:lvl w:ilvl="0">
      <w:start w:val="23"/>
      <w:numFmt w:val="decimal"/>
      <w:lvlText w:val="%1."/>
      <w:lvlJc w:val="left"/>
      <w:pPr>
        <w:ind w:left="360" w:hanging="360"/>
      </w:pPr>
      <w:rPr>
        <w:rFonts w:hint="default"/>
        <w:sz w:val="20"/>
        <w:szCs w:val="24"/>
      </w:rPr>
    </w:lvl>
    <w:lvl w:ilvl="1">
      <w:start w:val="1"/>
      <w:numFmt w:val="decimal"/>
      <w:lvlText w:val="%1.%2."/>
      <w:lvlJc w:val="left"/>
      <w:pPr>
        <w:ind w:left="705" w:hanging="705"/>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488854B8"/>
    <w:multiLevelType w:val="hybridMultilevel"/>
    <w:tmpl w:val="A6C8B134"/>
    <w:lvl w:ilvl="0" w:tplc="080A0001">
      <w:start w:val="1"/>
      <w:numFmt w:val="bullet"/>
      <w:lvlText w:val=""/>
      <w:lvlJc w:val="left"/>
      <w:pPr>
        <w:ind w:left="510" w:hanging="360"/>
      </w:pPr>
      <w:rPr>
        <w:rFonts w:ascii="Symbol" w:hAnsi="Symbol" w:hint="default"/>
      </w:rPr>
    </w:lvl>
    <w:lvl w:ilvl="1" w:tplc="080A0003" w:tentative="1">
      <w:start w:val="1"/>
      <w:numFmt w:val="bullet"/>
      <w:lvlText w:val="o"/>
      <w:lvlJc w:val="left"/>
      <w:pPr>
        <w:ind w:left="1230" w:hanging="360"/>
      </w:pPr>
      <w:rPr>
        <w:rFonts w:ascii="Courier New" w:hAnsi="Courier New" w:cs="Courier New" w:hint="default"/>
      </w:rPr>
    </w:lvl>
    <w:lvl w:ilvl="2" w:tplc="080A0005" w:tentative="1">
      <w:start w:val="1"/>
      <w:numFmt w:val="bullet"/>
      <w:lvlText w:val=""/>
      <w:lvlJc w:val="left"/>
      <w:pPr>
        <w:ind w:left="1950" w:hanging="360"/>
      </w:pPr>
      <w:rPr>
        <w:rFonts w:ascii="Wingdings" w:hAnsi="Wingdings" w:hint="default"/>
      </w:rPr>
    </w:lvl>
    <w:lvl w:ilvl="3" w:tplc="080A0001" w:tentative="1">
      <w:start w:val="1"/>
      <w:numFmt w:val="bullet"/>
      <w:lvlText w:val=""/>
      <w:lvlJc w:val="left"/>
      <w:pPr>
        <w:ind w:left="2670" w:hanging="360"/>
      </w:pPr>
      <w:rPr>
        <w:rFonts w:ascii="Symbol" w:hAnsi="Symbol" w:hint="default"/>
      </w:rPr>
    </w:lvl>
    <w:lvl w:ilvl="4" w:tplc="080A0003" w:tentative="1">
      <w:start w:val="1"/>
      <w:numFmt w:val="bullet"/>
      <w:lvlText w:val="o"/>
      <w:lvlJc w:val="left"/>
      <w:pPr>
        <w:ind w:left="3390" w:hanging="360"/>
      </w:pPr>
      <w:rPr>
        <w:rFonts w:ascii="Courier New" w:hAnsi="Courier New" w:cs="Courier New" w:hint="default"/>
      </w:rPr>
    </w:lvl>
    <w:lvl w:ilvl="5" w:tplc="080A0005" w:tentative="1">
      <w:start w:val="1"/>
      <w:numFmt w:val="bullet"/>
      <w:lvlText w:val=""/>
      <w:lvlJc w:val="left"/>
      <w:pPr>
        <w:ind w:left="4110" w:hanging="360"/>
      </w:pPr>
      <w:rPr>
        <w:rFonts w:ascii="Wingdings" w:hAnsi="Wingdings" w:hint="default"/>
      </w:rPr>
    </w:lvl>
    <w:lvl w:ilvl="6" w:tplc="080A0001" w:tentative="1">
      <w:start w:val="1"/>
      <w:numFmt w:val="bullet"/>
      <w:lvlText w:val=""/>
      <w:lvlJc w:val="left"/>
      <w:pPr>
        <w:ind w:left="4830" w:hanging="360"/>
      </w:pPr>
      <w:rPr>
        <w:rFonts w:ascii="Symbol" w:hAnsi="Symbol" w:hint="default"/>
      </w:rPr>
    </w:lvl>
    <w:lvl w:ilvl="7" w:tplc="080A0003" w:tentative="1">
      <w:start w:val="1"/>
      <w:numFmt w:val="bullet"/>
      <w:lvlText w:val="o"/>
      <w:lvlJc w:val="left"/>
      <w:pPr>
        <w:ind w:left="5550" w:hanging="360"/>
      </w:pPr>
      <w:rPr>
        <w:rFonts w:ascii="Courier New" w:hAnsi="Courier New" w:cs="Courier New" w:hint="default"/>
      </w:rPr>
    </w:lvl>
    <w:lvl w:ilvl="8" w:tplc="080A0005" w:tentative="1">
      <w:start w:val="1"/>
      <w:numFmt w:val="bullet"/>
      <w:lvlText w:val=""/>
      <w:lvlJc w:val="left"/>
      <w:pPr>
        <w:ind w:left="6270" w:hanging="360"/>
      </w:pPr>
      <w:rPr>
        <w:rFonts w:ascii="Wingdings" w:hAnsi="Wingdings" w:hint="default"/>
      </w:rPr>
    </w:lvl>
  </w:abstractNum>
  <w:abstractNum w:abstractNumId="103"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07" w15:restartNumberingAfterBreak="0">
    <w:nsid w:val="4BE25814"/>
    <w:multiLevelType w:val="hybridMultilevel"/>
    <w:tmpl w:val="6B808D2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8" w15:restartNumberingAfterBreak="0">
    <w:nsid w:val="4C0640E0"/>
    <w:multiLevelType w:val="hybridMultilevel"/>
    <w:tmpl w:val="1916BA6C"/>
    <w:lvl w:ilvl="0" w:tplc="0C0A0001">
      <w:start w:val="1"/>
      <w:numFmt w:val="bullet"/>
      <w:lvlText w:val=""/>
      <w:lvlJc w:val="left"/>
      <w:pPr>
        <w:ind w:left="1065" w:hanging="705"/>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13" w15:restartNumberingAfterBreak="0">
    <w:nsid w:val="4E277711"/>
    <w:multiLevelType w:val="hybridMultilevel"/>
    <w:tmpl w:val="4AC00AB6"/>
    <w:lvl w:ilvl="0" w:tplc="080A0017">
      <w:start w:val="1"/>
      <w:numFmt w:val="lowerLetter"/>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14" w15:restartNumberingAfterBreak="0">
    <w:nsid w:val="4E9E37AE"/>
    <w:multiLevelType w:val="multilevel"/>
    <w:tmpl w:val="8864FE74"/>
    <w:styleLink w:val="Estilo113"/>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02C7D6B"/>
    <w:multiLevelType w:val="multilevel"/>
    <w:tmpl w:val="0630B160"/>
    <w:styleLink w:val="Estilo106"/>
    <w:lvl w:ilvl="0">
      <w:start w:val="18"/>
      <w:numFmt w:val="decimal"/>
      <w:lvlText w:val="%1."/>
      <w:lvlJc w:val="left"/>
      <w:pPr>
        <w:ind w:left="360" w:hanging="360"/>
      </w:pPr>
      <w:rPr>
        <w:rFonts w:hint="default"/>
        <w:sz w:val="20"/>
        <w:szCs w:val="24"/>
      </w:rPr>
    </w:lvl>
    <w:lvl w:ilvl="1">
      <w:start w:val="1"/>
      <w:numFmt w:val="decimal"/>
      <w:lvlText w:val="%1.%2."/>
      <w:lvlJc w:val="left"/>
      <w:pPr>
        <w:ind w:left="705" w:hanging="705"/>
      </w:p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7"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0B73153"/>
    <w:multiLevelType w:val="multilevel"/>
    <w:tmpl w:val="44C6B628"/>
    <w:lvl w:ilvl="0">
      <w:start w:val="5"/>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9"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203135C"/>
    <w:multiLevelType w:val="hybridMultilevel"/>
    <w:tmpl w:val="DBF4C69E"/>
    <w:lvl w:ilvl="0" w:tplc="0C0A0017">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21"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55EE47A5"/>
    <w:multiLevelType w:val="multilevel"/>
    <w:tmpl w:val="CB9E11EA"/>
    <w:lvl w:ilvl="0">
      <w:start w:val="6"/>
      <w:numFmt w:val="decimal"/>
      <w:lvlText w:val="%1."/>
      <w:lvlJc w:val="left"/>
      <w:pPr>
        <w:ind w:left="360" w:hanging="360"/>
      </w:pPr>
      <w:rPr>
        <w:rFonts w:hint="default"/>
        <w:sz w:val="20"/>
        <w:szCs w:val="24"/>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6"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574666B0"/>
    <w:multiLevelType w:val="hybridMultilevel"/>
    <w:tmpl w:val="BEC88C1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8" w15:restartNumberingAfterBreak="0">
    <w:nsid w:val="5772753A"/>
    <w:multiLevelType w:val="multilevel"/>
    <w:tmpl w:val="14F44418"/>
    <w:styleLink w:val="Estilo109"/>
    <w:lvl w:ilvl="0">
      <w:start w:val="22"/>
      <w:numFmt w:val="decimal"/>
      <w:lvlText w:val="%1."/>
      <w:lvlJc w:val="left"/>
      <w:pPr>
        <w:ind w:left="360" w:hanging="360"/>
      </w:pPr>
      <w:rPr>
        <w:rFonts w:hint="default"/>
        <w:sz w:val="20"/>
        <w:szCs w:val="24"/>
      </w:rPr>
    </w:lvl>
    <w:lvl w:ilvl="1">
      <w:start w:val="1"/>
      <w:numFmt w:val="decimal"/>
      <w:lvlText w:val="%1.%2."/>
      <w:lvlJc w:val="left"/>
      <w:pPr>
        <w:ind w:left="705" w:hanging="705"/>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57ED5A30"/>
    <w:multiLevelType w:val="hybridMultilevel"/>
    <w:tmpl w:val="AF5849C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586139F9"/>
    <w:multiLevelType w:val="multilevel"/>
    <w:tmpl w:val="5CB4DD50"/>
    <w:lvl w:ilvl="0">
      <w:start w:val="8"/>
      <w:numFmt w:val="decimal"/>
      <w:lvlText w:val="%1."/>
      <w:lvlJc w:val="left"/>
      <w:pPr>
        <w:ind w:left="360" w:hanging="360"/>
      </w:pPr>
      <w:rPr>
        <w:rFonts w:hint="default"/>
        <w:sz w:val="20"/>
        <w:szCs w:val="24"/>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588E060D"/>
    <w:multiLevelType w:val="hybridMultilevel"/>
    <w:tmpl w:val="8586CDE0"/>
    <w:lvl w:ilvl="0" w:tplc="7966CA68">
      <w:start w:val="1"/>
      <w:numFmt w:val="upperRoman"/>
      <w:lvlText w:val="%1."/>
      <w:lvlJc w:val="left"/>
      <w:pPr>
        <w:ind w:left="1080" w:hanging="72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59D34900"/>
    <w:multiLevelType w:val="hybridMultilevel"/>
    <w:tmpl w:val="E5EAF794"/>
    <w:lvl w:ilvl="0" w:tplc="080A0017">
      <w:start w:val="1"/>
      <w:numFmt w:val="lowerLetter"/>
      <w:lvlText w:val="%1)"/>
      <w:lvlJc w:val="left"/>
      <w:pPr>
        <w:ind w:left="786" w:hanging="360"/>
      </w:p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34" w15:restartNumberingAfterBreak="0">
    <w:nsid w:val="5ADF5CFA"/>
    <w:multiLevelType w:val="hybridMultilevel"/>
    <w:tmpl w:val="A82413DC"/>
    <w:lvl w:ilvl="0" w:tplc="2D683AA8">
      <w:start w:val="1"/>
      <w:numFmt w:val="decimal"/>
      <w:lvlText w:val="%1)"/>
      <w:lvlJc w:val="left"/>
      <w:pPr>
        <w:ind w:left="1068" w:hanging="360"/>
      </w:pPr>
      <w:rPr>
        <w:rFonts w:asciiTheme="minorHAnsi" w:hAnsiTheme="minorHAnsi" w:cstheme="minorHAnsi"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5"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5C6B3B74"/>
    <w:multiLevelType w:val="multilevel"/>
    <w:tmpl w:val="6324D94A"/>
    <w:styleLink w:val="Estilo96"/>
    <w:lvl w:ilvl="0">
      <w:start w:val="7"/>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62257661"/>
    <w:multiLevelType w:val="multilevel"/>
    <w:tmpl w:val="A08A6F8A"/>
    <w:styleLink w:val="ListaNivel1"/>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623C7052"/>
    <w:multiLevelType w:val="hybridMultilevel"/>
    <w:tmpl w:val="9D8CA4D2"/>
    <w:lvl w:ilvl="0" w:tplc="AAB20E3E">
      <w:start w:val="1"/>
      <w:numFmt w:val="bullet"/>
      <w:lvlText w:val=""/>
      <w:lvlJc w:val="left"/>
      <w:pPr>
        <w:ind w:left="720" w:hanging="360"/>
      </w:pPr>
      <w:rPr>
        <w:rFonts w:ascii="Symbol" w:hAnsi="Symbol"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4" w15:restartNumberingAfterBreak="0">
    <w:nsid w:val="625A6E56"/>
    <w:multiLevelType w:val="hybridMultilevel"/>
    <w:tmpl w:val="885243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15:restartNumberingAfterBreak="0">
    <w:nsid w:val="635A34DF"/>
    <w:multiLevelType w:val="hybridMultilevel"/>
    <w:tmpl w:val="0F963A40"/>
    <w:lvl w:ilvl="0" w:tplc="0C0A0001">
      <w:start w:val="1"/>
      <w:numFmt w:val="bullet"/>
      <w:lvlText w:val=""/>
      <w:lvlJc w:val="left"/>
      <w:pPr>
        <w:ind w:left="720" w:hanging="360"/>
      </w:pPr>
      <w:rPr>
        <w:rFonts w:ascii="Symbol" w:hAnsi="Symbol" w:hint="default"/>
      </w:rPr>
    </w:lvl>
    <w:lvl w:ilvl="1" w:tplc="7C124274">
      <w:numFmt w:val="bullet"/>
      <w:lvlText w:val="-"/>
      <w:lvlJc w:val="left"/>
      <w:pPr>
        <w:ind w:left="1440" w:hanging="360"/>
      </w:pPr>
      <w:rPr>
        <w:rFonts w:ascii="Soberana Sans" w:eastAsia="Times New Roman" w:hAnsi="Soberana Sans"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6"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42C4313"/>
    <w:multiLevelType w:val="hybridMultilevel"/>
    <w:tmpl w:val="A4E0C31C"/>
    <w:lvl w:ilvl="0" w:tplc="9F4C9250">
      <w:start w:val="9"/>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8"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645B3598"/>
    <w:multiLevelType w:val="hybridMultilevel"/>
    <w:tmpl w:val="8468E882"/>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50" w15:restartNumberingAfterBreak="0">
    <w:nsid w:val="64A71918"/>
    <w:multiLevelType w:val="hybridMultilevel"/>
    <w:tmpl w:val="D0803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1" w15:restartNumberingAfterBreak="0">
    <w:nsid w:val="65967B40"/>
    <w:multiLevelType w:val="hybridMultilevel"/>
    <w:tmpl w:val="4C605DEC"/>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52" w15:restartNumberingAfterBreak="0">
    <w:nsid w:val="670B62A3"/>
    <w:multiLevelType w:val="multilevel"/>
    <w:tmpl w:val="6324D94A"/>
    <w:styleLink w:val="Estilo103"/>
    <w:lvl w:ilvl="0">
      <w:start w:val="15"/>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3" w15:restartNumberingAfterBreak="0">
    <w:nsid w:val="6A103CC6"/>
    <w:multiLevelType w:val="multilevel"/>
    <w:tmpl w:val="41863402"/>
    <w:lvl w:ilvl="0">
      <w:start w:val="9"/>
      <w:numFmt w:val="decimal"/>
      <w:lvlText w:val="%1."/>
      <w:lvlJc w:val="left"/>
      <w:pPr>
        <w:ind w:left="360" w:hanging="360"/>
      </w:pPr>
      <w:rPr>
        <w:rFonts w:hint="default"/>
        <w:sz w:val="20"/>
        <w:szCs w:val="24"/>
      </w:rPr>
    </w:lvl>
    <w:lvl w:ilvl="1">
      <w:start w:val="1"/>
      <w:numFmt w:val="decimal"/>
      <w:lvlText w:val="%1.%2."/>
      <w:lvlJc w:val="left"/>
      <w:pPr>
        <w:ind w:left="705" w:hanging="705"/>
      </w:pPr>
      <w:rPr>
        <w:rFonts w:hint="default"/>
        <w:b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4"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6B637D55"/>
    <w:multiLevelType w:val="multilevel"/>
    <w:tmpl w:val="0C0A001D"/>
    <w:styleLink w:val="Estilo3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6C39067D"/>
    <w:multiLevelType w:val="multilevel"/>
    <w:tmpl w:val="D6C27994"/>
    <w:lvl w:ilvl="0">
      <w:start w:val="6"/>
      <w:numFmt w:val="decimal"/>
      <w:lvlText w:val="%1."/>
      <w:lvlJc w:val="left"/>
      <w:pPr>
        <w:ind w:left="360" w:hanging="360"/>
      </w:pPr>
      <w:rPr>
        <w:rFonts w:hint="default"/>
        <w:sz w:val="20"/>
        <w:szCs w:val="24"/>
      </w:rPr>
    </w:lvl>
    <w:lvl w:ilvl="1">
      <w:start w:val="1"/>
      <w:numFmt w:val="decimal"/>
      <w:lvlText w:val="%1.%2."/>
      <w:lvlJc w:val="left"/>
      <w:pPr>
        <w:ind w:left="705" w:hanging="705"/>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6EC0189F"/>
    <w:multiLevelType w:val="hybridMultilevel"/>
    <w:tmpl w:val="410CCC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15:restartNumberingAfterBreak="0">
    <w:nsid w:val="6F206A10"/>
    <w:multiLevelType w:val="hybridMultilevel"/>
    <w:tmpl w:val="5418915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2" w15:restartNumberingAfterBreak="0">
    <w:nsid w:val="6F514E0B"/>
    <w:multiLevelType w:val="hybridMultilevel"/>
    <w:tmpl w:val="9126F1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5" w15:restartNumberingAfterBreak="0">
    <w:nsid w:val="6F80620D"/>
    <w:multiLevelType w:val="multilevel"/>
    <w:tmpl w:val="0C0A001F"/>
    <w:styleLink w:val="Estilo66"/>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71" w15:restartNumberingAfterBreak="0">
    <w:nsid w:val="73722001"/>
    <w:multiLevelType w:val="multilevel"/>
    <w:tmpl w:val="C4F448A2"/>
    <w:styleLink w:val="Estilo3"/>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72"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73"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758123B8"/>
    <w:multiLevelType w:val="hybridMultilevel"/>
    <w:tmpl w:val="05EA561A"/>
    <w:lvl w:ilvl="0" w:tplc="080A0001">
      <w:start w:val="1"/>
      <w:numFmt w:val="bullet"/>
      <w:lvlText w:val=""/>
      <w:lvlJc w:val="left"/>
      <w:pPr>
        <w:ind w:left="720" w:hanging="360"/>
      </w:pPr>
      <w:rPr>
        <w:rFonts w:ascii="Symbol" w:hAnsi="Symbol" w:hint="default"/>
      </w:rPr>
    </w:lvl>
    <w:lvl w:ilvl="1" w:tplc="8C205062">
      <w:start w:val="1"/>
      <w:numFmt w:val="bullet"/>
      <w:lvlText w:val="­"/>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5" w15:restartNumberingAfterBreak="0">
    <w:nsid w:val="759C2632"/>
    <w:multiLevelType w:val="hybridMultilevel"/>
    <w:tmpl w:val="76E48270"/>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6" w15:restartNumberingAfterBreak="0">
    <w:nsid w:val="76C65487"/>
    <w:multiLevelType w:val="multilevel"/>
    <w:tmpl w:val="6324D94A"/>
    <w:styleLink w:val="Estilo105"/>
    <w:lvl w:ilvl="0">
      <w:start w:val="17"/>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7" w15:restartNumberingAfterBreak="0">
    <w:nsid w:val="778E58BD"/>
    <w:multiLevelType w:val="multilevel"/>
    <w:tmpl w:val="0C0A001F"/>
    <w:styleLink w:val="Estilo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8" w15:restartNumberingAfterBreak="0">
    <w:nsid w:val="7850683D"/>
    <w:multiLevelType w:val="hybridMultilevel"/>
    <w:tmpl w:val="E5EAF794"/>
    <w:lvl w:ilvl="0" w:tplc="080A0017">
      <w:start w:val="1"/>
      <w:numFmt w:val="lowerLetter"/>
      <w:lvlText w:val="%1)"/>
      <w:lvlJc w:val="left"/>
      <w:pPr>
        <w:ind w:left="786" w:hanging="360"/>
      </w:p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79"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80" w15:restartNumberingAfterBreak="0">
    <w:nsid w:val="795B6445"/>
    <w:multiLevelType w:val="hybridMultilevel"/>
    <w:tmpl w:val="DF36A4C0"/>
    <w:lvl w:ilvl="0" w:tplc="5ADC0672">
      <w:start w:val="1"/>
      <w:numFmt w:val="bullet"/>
      <w:pStyle w:val="SEGUNDONIVELGUIN"/>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1"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15:restartNumberingAfterBreak="0">
    <w:nsid w:val="7ABB3D89"/>
    <w:multiLevelType w:val="hybridMultilevel"/>
    <w:tmpl w:val="E2C06DBA"/>
    <w:lvl w:ilvl="0" w:tplc="EC3C74D6">
      <w:start w:val="1"/>
      <w:numFmt w:val="lowerLetter"/>
      <w:lvlText w:val="%1)"/>
      <w:lvlJc w:val="left"/>
      <w:pPr>
        <w:ind w:left="1080" w:hanging="360"/>
      </w:pPr>
      <w:rPr>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3" w15:restartNumberingAfterBreak="0">
    <w:nsid w:val="7AE43F92"/>
    <w:multiLevelType w:val="multilevel"/>
    <w:tmpl w:val="CE74D7DE"/>
    <w:lvl w:ilvl="0">
      <w:start w:val="1"/>
      <w:numFmt w:val="decimal"/>
      <w:lvlText w:val="%1."/>
      <w:lvlJc w:val="left"/>
      <w:pPr>
        <w:ind w:left="360" w:hanging="360"/>
      </w:pPr>
      <w:rPr>
        <w:rFonts w:hint="default"/>
        <w:sz w:val="20"/>
        <w:szCs w:val="24"/>
      </w:rPr>
    </w:lvl>
    <w:lvl w:ilvl="1">
      <w:start w:val="1"/>
      <w:numFmt w:val="decimal"/>
      <w:lvlText w:val="%1.%2."/>
      <w:lvlJc w:val="left"/>
      <w:pPr>
        <w:ind w:left="705" w:hanging="705"/>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4" w15:restartNumberingAfterBreak="0">
    <w:nsid w:val="7B286F11"/>
    <w:multiLevelType w:val="multilevel"/>
    <w:tmpl w:val="00B8FA78"/>
    <w:styleLink w:val="Estilo112"/>
    <w:lvl w:ilvl="0">
      <w:start w:val="26"/>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5" w15:restartNumberingAfterBreak="0">
    <w:nsid w:val="7C186F7F"/>
    <w:multiLevelType w:val="hybridMultilevel"/>
    <w:tmpl w:val="E5EAF794"/>
    <w:lvl w:ilvl="0" w:tplc="080A0017">
      <w:start w:val="1"/>
      <w:numFmt w:val="lowerLetter"/>
      <w:lvlText w:val="%1)"/>
      <w:lvlJc w:val="left"/>
      <w:pPr>
        <w:ind w:left="786" w:hanging="360"/>
      </w:pPr>
    </w:lvl>
    <w:lvl w:ilvl="1" w:tplc="080A0019">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86"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15:restartNumberingAfterBreak="0">
    <w:nsid w:val="7D12618E"/>
    <w:multiLevelType w:val="multilevel"/>
    <w:tmpl w:val="C3762CDA"/>
    <w:numStyleLink w:val="Estilo33"/>
  </w:abstractNum>
  <w:abstractNum w:abstractNumId="188"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89" w15:restartNumberingAfterBreak="0">
    <w:nsid w:val="7D905E8F"/>
    <w:multiLevelType w:val="multilevel"/>
    <w:tmpl w:val="6324D94A"/>
    <w:styleLink w:val="Estilo99"/>
    <w:lvl w:ilvl="0">
      <w:start w:val="11"/>
      <w:numFmt w:val="decimal"/>
      <w:lvlText w:val="%1."/>
      <w:lvlJc w:val="left"/>
      <w:pPr>
        <w:ind w:left="360" w:hanging="360"/>
      </w:pPr>
      <w:rPr>
        <w:rFonts w:hint="default"/>
        <w:sz w:val="20"/>
        <w:szCs w:val="24"/>
      </w:rPr>
    </w:lvl>
    <w:lvl w:ilvl="1">
      <w:start w:val="1"/>
      <w:numFmt w:val="decimal"/>
      <w:lvlText w:val="%1.%2."/>
      <w:lvlJc w:val="left"/>
      <w:pPr>
        <w:ind w:left="705" w:hanging="705"/>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0" w15:restartNumberingAfterBreak="0">
    <w:nsid w:val="7E1D682A"/>
    <w:multiLevelType w:val="hybridMultilevel"/>
    <w:tmpl w:val="8586CDE0"/>
    <w:lvl w:ilvl="0" w:tplc="7966CA68">
      <w:start w:val="1"/>
      <w:numFmt w:val="upperRoman"/>
      <w:lvlText w:val="%1."/>
      <w:lvlJc w:val="left"/>
      <w:pPr>
        <w:ind w:left="1080" w:hanging="72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1" w15:restartNumberingAfterBreak="0">
    <w:nsid w:val="7EEB4DAB"/>
    <w:multiLevelType w:val="multilevel"/>
    <w:tmpl w:val="985C66CA"/>
    <w:lvl w:ilvl="0">
      <w:start w:val="1"/>
      <w:numFmt w:val="lowerRoman"/>
      <w:lvlText w:val="%1."/>
      <w:lvlJc w:val="right"/>
      <w:pPr>
        <w:ind w:left="720" w:hanging="360"/>
      </w:pPr>
      <w:rPr>
        <w:rFonts w:hint="default"/>
        <w:b w:val="0"/>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15:restartNumberingAfterBreak="0">
    <w:nsid w:val="7F077F77"/>
    <w:multiLevelType w:val="multilevel"/>
    <w:tmpl w:val="B86A2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3"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6"/>
  </w:num>
  <w:num w:numId="2">
    <w:abstractNumId w:val="84"/>
  </w:num>
  <w:num w:numId="3">
    <w:abstractNumId w:val="171"/>
  </w:num>
  <w:num w:numId="4">
    <w:abstractNumId w:val="68"/>
  </w:num>
  <w:num w:numId="5">
    <w:abstractNumId w:val="112"/>
  </w:num>
  <w:num w:numId="6">
    <w:abstractNumId w:val="170"/>
  </w:num>
  <w:num w:numId="7">
    <w:abstractNumId w:val="51"/>
  </w:num>
  <w:num w:numId="8">
    <w:abstractNumId w:val="27"/>
  </w:num>
  <w:num w:numId="9">
    <w:abstractNumId w:val="63"/>
  </w:num>
  <w:num w:numId="10">
    <w:abstractNumId w:val="188"/>
  </w:num>
  <w:num w:numId="11">
    <w:abstractNumId w:val="3"/>
  </w:num>
  <w:num w:numId="12">
    <w:abstractNumId w:val="88"/>
  </w:num>
  <w:num w:numId="13">
    <w:abstractNumId w:val="76"/>
  </w:num>
  <w:num w:numId="14">
    <w:abstractNumId w:val="79"/>
  </w:num>
  <w:num w:numId="15">
    <w:abstractNumId w:val="179"/>
  </w:num>
  <w:num w:numId="16">
    <w:abstractNumId w:val="44"/>
  </w:num>
  <w:num w:numId="17">
    <w:abstractNumId w:val="164"/>
  </w:num>
  <w:num w:numId="18">
    <w:abstractNumId w:val="172"/>
  </w:num>
  <w:num w:numId="19">
    <w:abstractNumId w:val="124"/>
  </w:num>
  <w:num w:numId="20">
    <w:abstractNumId w:val="106"/>
  </w:num>
  <w:num w:numId="21">
    <w:abstractNumId w:val="95"/>
  </w:num>
  <w:num w:numId="22">
    <w:abstractNumId w:val="177"/>
  </w:num>
  <w:num w:numId="23">
    <w:abstractNumId w:val="109"/>
  </w:num>
  <w:num w:numId="24">
    <w:abstractNumId w:val="13"/>
  </w:num>
  <w:num w:numId="25">
    <w:abstractNumId w:val="48"/>
  </w:num>
  <w:num w:numId="26">
    <w:abstractNumId w:val="126"/>
  </w:num>
  <w:num w:numId="27">
    <w:abstractNumId w:val="117"/>
  </w:num>
  <w:num w:numId="28">
    <w:abstractNumId w:val="168"/>
  </w:num>
  <w:num w:numId="29">
    <w:abstractNumId w:val="32"/>
  </w:num>
  <w:num w:numId="30">
    <w:abstractNumId w:val="82"/>
  </w:num>
  <w:num w:numId="31">
    <w:abstractNumId w:val="60"/>
  </w:num>
  <w:num w:numId="32">
    <w:abstractNumId w:val="155"/>
  </w:num>
  <w:num w:numId="33">
    <w:abstractNumId w:val="105"/>
  </w:num>
  <w:num w:numId="34">
    <w:abstractNumId w:val="100"/>
  </w:num>
  <w:num w:numId="35">
    <w:abstractNumId w:val="14"/>
  </w:num>
  <w:num w:numId="36">
    <w:abstractNumId w:val="35"/>
  </w:num>
  <w:num w:numId="37">
    <w:abstractNumId w:val="74"/>
  </w:num>
  <w:num w:numId="38">
    <w:abstractNumId w:val="146"/>
  </w:num>
  <w:num w:numId="39">
    <w:abstractNumId w:val="31"/>
  </w:num>
  <w:num w:numId="40">
    <w:abstractNumId w:val="140"/>
  </w:num>
  <w:num w:numId="41">
    <w:abstractNumId w:val="99"/>
  </w:num>
  <w:num w:numId="42">
    <w:abstractNumId w:val="4"/>
  </w:num>
  <w:num w:numId="43">
    <w:abstractNumId w:val="123"/>
  </w:num>
  <w:num w:numId="44">
    <w:abstractNumId w:val="1"/>
  </w:num>
  <w:num w:numId="45">
    <w:abstractNumId w:val="157"/>
  </w:num>
  <w:num w:numId="46">
    <w:abstractNumId w:val="2"/>
  </w:num>
  <w:num w:numId="47">
    <w:abstractNumId w:val="141"/>
  </w:num>
  <w:num w:numId="48">
    <w:abstractNumId w:val="111"/>
  </w:num>
  <w:num w:numId="49">
    <w:abstractNumId w:val="104"/>
  </w:num>
  <w:num w:numId="50">
    <w:abstractNumId w:val="45"/>
  </w:num>
  <w:num w:numId="51">
    <w:abstractNumId w:val="121"/>
  </w:num>
  <w:num w:numId="52">
    <w:abstractNumId w:val="46"/>
  </w:num>
  <w:num w:numId="53">
    <w:abstractNumId w:val="87"/>
  </w:num>
  <w:num w:numId="54">
    <w:abstractNumId w:val="139"/>
  </w:num>
  <w:num w:numId="55">
    <w:abstractNumId w:val="110"/>
  </w:num>
  <w:num w:numId="56">
    <w:abstractNumId w:val="71"/>
  </w:num>
  <w:num w:numId="57">
    <w:abstractNumId w:val="119"/>
  </w:num>
  <w:num w:numId="58">
    <w:abstractNumId w:val="138"/>
  </w:num>
  <w:num w:numId="59">
    <w:abstractNumId w:val="64"/>
  </w:num>
  <w:num w:numId="60">
    <w:abstractNumId w:val="78"/>
  </w:num>
  <w:num w:numId="61">
    <w:abstractNumId w:val="158"/>
  </w:num>
  <w:num w:numId="62">
    <w:abstractNumId w:val="17"/>
  </w:num>
  <w:num w:numId="63">
    <w:abstractNumId w:val="101"/>
  </w:num>
  <w:num w:numId="64">
    <w:abstractNumId w:val="30"/>
  </w:num>
  <w:num w:numId="65">
    <w:abstractNumId w:val="135"/>
  </w:num>
  <w:num w:numId="66">
    <w:abstractNumId w:val="165"/>
  </w:num>
  <w:num w:numId="67">
    <w:abstractNumId w:val="173"/>
  </w:num>
  <w:num w:numId="68">
    <w:abstractNumId w:val="115"/>
  </w:num>
  <w:num w:numId="69">
    <w:abstractNumId w:val="21"/>
  </w:num>
  <w:num w:numId="70">
    <w:abstractNumId w:val="92"/>
  </w:num>
  <w:num w:numId="71">
    <w:abstractNumId w:val="97"/>
  </w:num>
  <w:num w:numId="72">
    <w:abstractNumId w:val="122"/>
  </w:num>
  <w:num w:numId="73">
    <w:abstractNumId w:val="136"/>
  </w:num>
  <w:num w:numId="74">
    <w:abstractNumId w:val="193"/>
  </w:num>
  <w:num w:numId="75">
    <w:abstractNumId w:val="11"/>
  </w:num>
  <w:num w:numId="76">
    <w:abstractNumId w:val="22"/>
  </w:num>
  <w:num w:numId="77">
    <w:abstractNumId w:val="163"/>
  </w:num>
  <w:num w:numId="78">
    <w:abstractNumId w:val="103"/>
  </w:num>
  <w:num w:numId="79">
    <w:abstractNumId w:val="166"/>
  </w:num>
  <w:num w:numId="80">
    <w:abstractNumId w:val="154"/>
  </w:num>
  <w:num w:numId="81">
    <w:abstractNumId w:val="169"/>
  </w:num>
  <w:num w:numId="82">
    <w:abstractNumId w:val="159"/>
  </w:num>
  <w:num w:numId="83">
    <w:abstractNumId w:val="85"/>
  </w:num>
  <w:num w:numId="84">
    <w:abstractNumId w:val="167"/>
  </w:num>
  <w:num w:numId="85">
    <w:abstractNumId w:val="7"/>
  </w:num>
  <w:num w:numId="86">
    <w:abstractNumId w:val="29"/>
  </w:num>
  <w:num w:numId="87">
    <w:abstractNumId w:val="181"/>
  </w:num>
  <w:num w:numId="88">
    <w:abstractNumId w:val="26"/>
  </w:num>
  <w:num w:numId="89">
    <w:abstractNumId w:val="47"/>
  </w:num>
  <w:num w:numId="90">
    <w:abstractNumId w:val="61"/>
  </w:num>
  <w:num w:numId="91">
    <w:abstractNumId w:val="70"/>
  </w:num>
  <w:num w:numId="92">
    <w:abstractNumId w:val="186"/>
  </w:num>
  <w:num w:numId="93">
    <w:abstractNumId w:val="148"/>
  </w:num>
  <w:num w:numId="94">
    <w:abstractNumId w:val="129"/>
  </w:num>
  <w:num w:numId="95">
    <w:abstractNumId w:val="120"/>
  </w:num>
  <w:num w:numId="96">
    <w:abstractNumId w:val="151"/>
  </w:num>
  <w:num w:numId="97">
    <w:abstractNumId w:val="113"/>
  </w:num>
  <w:num w:numId="98">
    <w:abstractNumId w:val="102"/>
  </w:num>
  <w:num w:numId="99">
    <w:abstractNumId w:val="42"/>
  </w:num>
  <w:num w:numId="100">
    <w:abstractNumId w:val="65"/>
  </w:num>
  <w:num w:numId="101">
    <w:abstractNumId w:val="162"/>
  </w:num>
  <w:num w:numId="102">
    <w:abstractNumId w:val="149"/>
  </w:num>
  <w:num w:numId="103">
    <w:abstractNumId w:val="43"/>
  </w:num>
  <w:num w:numId="104">
    <w:abstractNumId w:val="150"/>
  </w:num>
  <w:num w:numId="105">
    <w:abstractNumId w:val="37"/>
  </w:num>
  <w:num w:numId="106">
    <w:abstractNumId w:val="96"/>
  </w:num>
  <w:num w:numId="107">
    <w:abstractNumId w:val="10"/>
  </w:num>
  <w:num w:numId="108">
    <w:abstractNumId w:val="73"/>
  </w:num>
  <w:num w:numId="109">
    <w:abstractNumId w:val="107"/>
  </w:num>
  <w:num w:numId="110">
    <w:abstractNumId w:val="28"/>
  </w:num>
  <w:num w:numId="111">
    <w:abstractNumId w:val="15"/>
  </w:num>
  <w:num w:numId="112">
    <w:abstractNumId w:val="143"/>
  </w:num>
  <w:num w:numId="113">
    <w:abstractNumId w:val="174"/>
  </w:num>
  <w:num w:numId="114">
    <w:abstractNumId w:val="160"/>
  </w:num>
  <w:num w:numId="115">
    <w:abstractNumId w:val="130"/>
  </w:num>
  <w:num w:numId="116">
    <w:abstractNumId w:val="145"/>
  </w:num>
  <w:num w:numId="117">
    <w:abstractNumId w:val="18"/>
  </w:num>
  <w:num w:numId="118">
    <w:abstractNumId w:val="161"/>
  </w:num>
  <w:num w:numId="119">
    <w:abstractNumId w:val="108"/>
  </w:num>
  <w:num w:numId="120">
    <w:abstractNumId w:val="144"/>
  </w:num>
  <w:num w:numId="121">
    <w:abstractNumId w:val="90"/>
  </w:num>
  <w:num w:numId="122">
    <w:abstractNumId w:val="25"/>
  </w:num>
  <w:num w:numId="123">
    <w:abstractNumId w:val="127"/>
  </w:num>
  <w:num w:numId="124">
    <w:abstractNumId w:val="187"/>
  </w:num>
  <w:num w:numId="125">
    <w:abstractNumId w:val="16"/>
  </w:num>
  <w:num w:numId="126">
    <w:abstractNumId w:val="182"/>
  </w:num>
  <w:num w:numId="127">
    <w:abstractNumId w:val="59"/>
  </w:num>
  <w:num w:numId="128">
    <w:abstractNumId w:val="72"/>
  </w:num>
  <w:num w:numId="129">
    <w:abstractNumId w:val="178"/>
  </w:num>
  <w:num w:numId="130">
    <w:abstractNumId w:val="125"/>
  </w:num>
  <w:num w:numId="131">
    <w:abstractNumId w:val="133"/>
  </w:num>
  <w:num w:numId="132">
    <w:abstractNumId w:val="185"/>
  </w:num>
  <w:num w:numId="133">
    <w:abstractNumId w:val="89"/>
  </w:num>
  <w:num w:numId="134">
    <w:abstractNumId w:val="131"/>
  </w:num>
  <w:num w:numId="135">
    <w:abstractNumId w:val="24"/>
  </w:num>
  <w:num w:numId="136">
    <w:abstractNumId w:val="39"/>
  </w:num>
  <w:num w:numId="137">
    <w:abstractNumId w:val="69"/>
  </w:num>
  <w:num w:numId="138">
    <w:abstractNumId w:val="23"/>
  </w:num>
  <w:num w:numId="139">
    <w:abstractNumId w:val="19"/>
  </w:num>
  <w:num w:numId="140">
    <w:abstractNumId w:val="147"/>
  </w:num>
  <w:num w:numId="141">
    <w:abstractNumId w:val="9"/>
  </w:num>
  <w:num w:numId="142">
    <w:abstractNumId w:val="137"/>
  </w:num>
  <w:num w:numId="143">
    <w:abstractNumId w:val="12"/>
  </w:num>
  <w:num w:numId="144">
    <w:abstractNumId w:val="34"/>
  </w:num>
  <w:num w:numId="145">
    <w:abstractNumId w:val="189"/>
  </w:num>
  <w:num w:numId="146">
    <w:abstractNumId w:val="52"/>
  </w:num>
  <w:num w:numId="147">
    <w:abstractNumId w:val="33"/>
  </w:num>
  <w:num w:numId="148">
    <w:abstractNumId w:val="77"/>
  </w:num>
  <w:num w:numId="149">
    <w:abstractNumId w:val="152"/>
  </w:num>
  <w:num w:numId="150">
    <w:abstractNumId w:val="49"/>
  </w:num>
  <w:num w:numId="151">
    <w:abstractNumId w:val="176"/>
  </w:num>
  <w:num w:numId="152">
    <w:abstractNumId w:val="116"/>
  </w:num>
  <w:num w:numId="153">
    <w:abstractNumId w:val="57"/>
  </w:num>
  <w:num w:numId="154">
    <w:abstractNumId w:val="75"/>
  </w:num>
  <w:num w:numId="155">
    <w:abstractNumId w:val="128"/>
  </w:num>
  <w:num w:numId="156">
    <w:abstractNumId w:val="98"/>
  </w:num>
  <w:num w:numId="157">
    <w:abstractNumId w:val="66"/>
  </w:num>
  <w:num w:numId="158">
    <w:abstractNumId w:val="184"/>
  </w:num>
  <w:num w:numId="159">
    <w:abstractNumId w:val="114"/>
  </w:num>
  <w:num w:numId="160">
    <w:abstractNumId w:val="55"/>
  </w:num>
  <w:num w:numId="161">
    <w:abstractNumId w:val="94"/>
  </w:num>
  <w:num w:numId="162">
    <w:abstractNumId w:val="38"/>
  </w:num>
  <w:num w:numId="163">
    <w:abstractNumId w:val="142"/>
  </w:num>
  <w:num w:numId="164">
    <w:abstractNumId w:val="180"/>
  </w:num>
  <w:num w:numId="165">
    <w:abstractNumId w:val="58"/>
  </w:num>
  <w:num w:numId="166">
    <w:abstractNumId w:val="153"/>
  </w:num>
  <w:num w:numId="167">
    <w:abstractNumId w:val="36"/>
  </w:num>
  <w:num w:numId="168">
    <w:abstractNumId w:val="83"/>
  </w:num>
  <w:num w:numId="169">
    <w:abstractNumId w:val="183"/>
  </w:num>
  <w:num w:numId="170">
    <w:abstractNumId w:val="80"/>
  </w:num>
  <w:num w:numId="171">
    <w:abstractNumId w:val="156"/>
  </w:num>
  <w:num w:numId="172">
    <w:abstractNumId w:val="192"/>
  </w:num>
  <w:num w:numId="173">
    <w:abstractNumId w:val="5"/>
  </w:num>
  <w:num w:numId="174">
    <w:abstractNumId w:val="41"/>
  </w:num>
  <w:num w:numId="175">
    <w:abstractNumId w:val="175"/>
  </w:num>
  <w:num w:numId="176">
    <w:abstractNumId w:val="50"/>
  </w:num>
  <w:num w:numId="177">
    <w:abstractNumId w:val="93"/>
  </w:num>
  <w:num w:numId="178">
    <w:abstractNumId w:val="56"/>
  </w:num>
  <w:num w:numId="179">
    <w:abstractNumId w:val="0"/>
  </w:num>
  <w:num w:numId="180">
    <w:abstractNumId w:val="132"/>
  </w:num>
  <w:num w:numId="181">
    <w:abstractNumId w:val="6"/>
  </w:num>
  <w:num w:numId="18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90"/>
  </w:num>
  <w:num w:numId="185">
    <w:abstractNumId w:val="54"/>
  </w:num>
  <w:num w:numId="186">
    <w:abstractNumId w:val="134"/>
  </w:num>
  <w:num w:numId="187">
    <w:abstractNumId w:val="53"/>
  </w:num>
  <w:num w:numId="188">
    <w:abstractNumId w:val="8"/>
  </w:num>
  <w:num w:numId="189">
    <w:abstractNumId w:val="62"/>
  </w:num>
  <w:num w:numId="190">
    <w:abstractNumId w:val="81"/>
  </w:num>
  <w:num w:numId="191">
    <w:abstractNumId w:val="191"/>
  </w:num>
  <w:num w:numId="192">
    <w:abstractNumId w:val="118"/>
  </w:num>
  <w:num w:numId="193">
    <w:abstractNumId w:val="40"/>
  </w:num>
  <w:num w:numId="194">
    <w:abstractNumId w:val="42"/>
  </w:num>
  <w:num w:numId="1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67"/>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AA"/>
    <w:rsid w:val="00002464"/>
    <w:rsid w:val="00003270"/>
    <w:rsid w:val="00003C95"/>
    <w:rsid w:val="000054A7"/>
    <w:rsid w:val="00005C78"/>
    <w:rsid w:val="00005E12"/>
    <w:rsid w:val="0001421A"/>
    <w:rsid w:val="00017CFA"/>
    <w:rsid w:val="000218ED"/>
    <w:rsid w:val="00031890"/>
    <w:rsid w:val="00031A80"/>
    <w:rsid w:val="00031B46"/>
    <w:rsid w:val="00033FE4"/>
    <w:rsid w:val="00041181"/>
    <w:rsid w:val="00051061"/>
    <w:rsid w:val="000533CA"/>
    <w:rsid w:val="00071459"/>
    <w:rsid w:val="0007366A"/>
    <w:rsid w:val="000750C1"/>
    <w:rsid w:val="00077AA2"/>
    <w:rsid w:val="000832D8"/>
    <w:rsid w:val="000A28B9"/>
    <w:rsid w:val="000A2C30"/>
    <w:rsid w:val="000A4923"/>
    <w:rsid w:val="000A784F"/>
    <w:rsid w:val="000B0C31"/>
    <w:rsid w:val="000B697C"/>
    <w:rsid w:val="000B79D8"/>
    <w:rsid w:val="000B7FD4"/>
    <w:rsid w:val="000C0A81"/>
    <w:rsid w:val="000C2346"/>
    <w:rsid w:val="000C3994"/>
    <w:rsid w:val="000C65B7"/>
    <w:rsid w:val="000D4654"/>
    <w:rsid w:val="000E484C"/>
    <w:rsid w:val="000E7EDD"/>
    <w:rsid w:val="00105CDD"/>
    <w:rsid w:val="00110C8E"/>
    <w:rsid w:val="001110F4"/>
    <w:rsid w:val="00113DD0"/>
    <w:rsid w:val="0012595B"/>
    <w:rsid w:val="001275F1"/>
    <w:rsid w:val="00131835"/>
    <w:rsid w:val="00137D79"/>
    <w:rsid w:val="001432F5"/>
    <w:rsid w:val="00145957"/>
    <w:rsid w:val="001513D3"/>
    <w:rsid w:val="00151EA6"/>
    <w:rsid w:val="00152172"/>
    <w:rsid w:val="001579C7"/>
    <w:rsid w:val="001648B8"/>
    <w:rsid w:val="001677F6"/>
    <w:rsid w:val="00172363"/>
    <w:rsid w:val="00175C78"/>
    <w:rsid w:val="00183EDB"/>
    <w:rsid w:val="00186506"/>
    <w:rsid w:val="00187B6E"/>
    <w:rsid w:val="001900E2"/>
    <w:rsid w:val="001942E1"/>
    <w:rsid w:val="001A6F45"/>
    <w:rsid w:val="001A7522"/>
    <w:rsid w:val="001B19FD"/>
    <w:rsid w:val="001C07E3"/>
    <w:rsid w:val="001C6D0A"/>
    <w:rsid w:val="001D04E7"/>
    <w:rsid w:val="001D144D"/>
    <w:rsid w:val="001D1CFF"/>
    <w:rsid w:val="001D1FD6"/>
    <w:rsid w:val="001D5BA1"/>
    <w:rsid w:val="001D7AE8"/>
    <w:rsid w:val="001E3DA1"/>
    <w:rsid w:val="001E6C40"/>
    <w:rsid w:val="001F6E0A"/>
    <w:rsid w:val="002015B1"/>
    <w:rsid w:val="002032D6"/>
    <w:rsid w:val="002108C2"/>
    <w:rsid w:val="002126C0"/>
    <w:rsid w:val="0021301F"/>
    <w:rsid w:val="00213480"/>
    <w:rsid w:val="00215BDA"/>
    <w:rsid w:val="00217A55"/>
    <w:rsid w:val="002209A3"/>
    <w:rsid w:val="00220FF2"/>
    <w:rsid w:val="00224E6D"/>
    <w:rsid w:val="0023548E"/>
    <w:rsid w:val="0023609B"/>
    <w:rsid w:val="00236518"/>
    <w:rsid w:val="00236C3E"/>
    <w:rsid w:val="00237694"/>
    <w:rsid w:val="00241421"/>
    <w:rsid w:val="00242695"/>
    <w:rsid w:val="0025195F"/>
    <w:rsid w:val="00257176"/>
    <w:rsid w:val="002665C3"/>
    <w:rsid w:val="002708DC"/>
    <w:rsid w:val="00275684"/>
    <w:rsid w:val="00276C1A"/>
    <w:rsid w:val="0028262A"/>
    <w:rsid w:val="002841D8"/>
    <w:rsid w:val="002855F7"/>
    <w:rsid w:val="00290109"/>
    <w:rsid w:val="002A03B2"/>
    <w:rsid w:val="002A0412"/>
    <w:rsid w:val="002A2263"/>
    <w:rsid w:val="002A2A66"/>
    <w:rsid w:val="002A3058"/>
    <w:rsid w:val="002A4E88"/>
    <w:rsid w:val="002A5DA4"/>
    <w:rsid w:val="002B0B8A"/>
    <w:rsid w:val="002B3FD9"/>
    <w:rsid w:val="002B7638"/>
    <w:rsid w:val="002C050F"/>
    <w:rsid w:val="002C5C13"/>
    <w:rsid w:val="002C5FFC"/>
    <w:rsid w:val="002C7CF2"/>
    <w:rsid w:val="002D4D18"/>
    <w:rsid w:val="002D533C"/>
    <w:rsid w:val="002D5CF8"/>
    <w:rsid w:val="002D75BD"/>
    <w:rsid w:val="002D7842"/>
    <w:rsid w:val="002E0BD4"/>
    <w:rsid w:val="002E32E8"/>
    <w:rsid w:val="002E3D25"/>
    <w:rsid w:val="002F3BDA"/>
    <w:rsid w:val="002F7699"/>
    <w:rsid w:val="00302ABD"/>
    <w:rsid w:val="00305F84"/>
    <w:rsid w:val="00307D26"/>
    <w:rsid w:val="00320355"/>
    <w:rsid w:val="00320805"/>
    <w:rsid w:val="00331927"/>
    <w:rsid w:val="00340FCD"/>
    <w:rsid w:val="00346C4F"/>
    <w:rsid w:val="00350E18"/>
    <w:rsid w:val="00352334"/>
    <w:rsid w:val="00356204"/>
    <w:rsid w:val="00357076"/>
    <w:rsid w:val="00362E0D"/>
    <w:rsid w:val="00371566"/>
    <w:rsid w:val="00371FE1"/>
    <w:rsid w:val="0037473B"/>
    <w:rsid w:val="003839D9"/>
    <w:rsid w:val="00384930"/>
    <w:rsid w:val="00385CF3"/>
    <w:rsid w:val="00391EDC"/>
    <w:rsid w:val="003B3865"/>
    <w:rsid w:val="003B572B"/>
    <w:rsid w:val="003C3DE7"/>
    <w:rsid w:val="003C7232"/>
    <w:rsid w:val="003C7944"/>
    <w:rsid w:val="003D02EC"/>
    <w:rsid w:val="003D50A3"/>
    <w:rsid w:val="003D723E"/>
    <w:rsid w:val="003D772D"/>
    <w:rsid w:val="003E1F06"/>
    <w:rsid w:val="003E7328"/>
    <w:rsid w:val="003F5B21"/>
    <w:rsid w:val="003F5B7D"/>
    <w:rsid w:val="004017A1"/>
    <w:rsid w:val="00404830"/>
    <w:rsid w:val="00407123"/>
    <w:rsid w:val="00407596"/>
    <w:rsid w:val="00407FC0"/>
    <w:rsid w:val="00423165"/>
    <w:rsid w:val="00423BE1"/>
    <w:rsid w:val="0042584F"/>
    <w:rsid w:val="004304E5"/>
    <w:rsid w:val="00452ADC"/>
    <w:rsid w:val="00453A1A"/>
    <w:rsid w:val="00454FEB"/>
    <w:rsid w:val="00462873"/>
    <w:rsid w:val="00463B59"/>
    <w:rsid w:val="00463BC1"/>
    <w:rsid w:val="00471A7F"/>
    <w:rsid w:val="004750F5"/>
    <w:rsid w:val="00475B14"/>
    <w:rsid w:val="00476145"/>
    <w:rsid w:val="004872E4"/>
    <w:rsid w:val="00491C70"/>
    <w:rsid w:val="00494419"/>
    <w:rsid w:val="00495EB3"/>
    <w:rsid w:val="00496A5F"/>
    <w:rsid w:val="00497DC3"/>
    <w:rsid w:val="004A3555"/>
    <w:rsid w:val="004A4BD1"/>
    <w:rsid w:val="004A5947"/>
    <w:rsid w:val="004A6B1C"/>
    <w:rsid w:val="004A6EB6"/>
    <w:rsid w:val="004B70A2"/>
    <w:rsid w:val="004C77B4"/>
    <w:rsid w:val="004C7EE6"/>
    <w:rsid w:val="004D0CA9"/>
    <w:rsid w:val="004D179C"/>
    <w:rsid w:val="004D2A2C"/>
    <w:rsid w:val="004E07EC"/>
    <w:rsid w:val="004E221C"/>
    <w:rsid w:val="004E4398"/>
    <w:rsid w:val="004E6E15"/>
    <w:rsid w:val="004F1FBD"/>
    <w:rsid w:val="004F3085"/>
    <w:rsid w:val="00501243"/>
    <w:rsid w:val="005212DB"/>
    <w:rsid w:val="005262DD"/>
    <w:rsid w:val="00526B4C"/>
    <w:rsid w:val="00527E86"/>
    <w:rsid w:val="00530564"/>
    <w:rsid w:val="005333F8"/>
    <w:rsid w:val="00543380"/>
    <w:rsid w:val="005467EA"/>
    <w:rsid w:val="00556D85"/>
    <w:rsid w:val="0056035D"/>
    <w:rsid w:val="0057025E"/>
    <w:rsid w:val="00573E86"/>
    <w:rsid w:val="0057523F"/>
    <w:rsid w:val="005876D6"/>
    <w:rsid w:val="0059444F"/>
    <w:rsid w:val="00594535"/>
    <w:rsid w:val="005B752C"/>
    <w:rsid w:val="005C149F"/>
    <w:rsid w:val="005C477C"/>
    <w:rsid w:val="005C5B70"/>
    <w:rsid w:val="005C5CFC"/>
    <w:rsid w:val="005C77DC"/>
    <w:rsid w:val="005D0C40"/>
    <w:rsid w:val="005D2D52"/>
    <w:rsid w:val="005D4598"/>
    <w:rsid w:val="005D58BB"/>
    <w:rsid w:val="005E102D"/>
    <w:rsid w:val="005E5898"/>
    <w:rsid w:val="006058C8"/>
    <w:rsid w:val="00612B7F"/>
    <w:rsid w:val="00614DC6"/>
    <w:rsid w:val="006152C0"/>
    <w:rsid w:val="00616E8E"/>
    <w:rsid w:val="00620C83"/>
    <w:rsid w:val="00624DFD"/>
    <w:rsid w:val="00632FE7"/>
    <w:rsid w:val="00635614"/>
    <w:rsid w:val="00643144"/>
    <w:rsid w:val="006522D7"/>
    <w:rsid w:val="0065260F"/>
    <w:rsid w:val="006604EA"/>
    <w:rsid w:val="0066440C"/>
    <w:rsid w:val="006668DA"/>
    <w:rsid w:val="00672094"/>
    <w:rsid w:val="0068063A"/>
    <w:rsid w:val="00681490"/>
    <w:rsid w:val="00681D48"/>
    <w:rsid w:val="00683082"/>
    <w:rsid w:val="0068319B"/>
    <w:rsid w:val="00683BFD"/>
    <w:rsid w:val="00687823"/>
    <w:rsid w:val="00690362"/>
    <w:rsid w:val="00692457"/>
    <w:rsid w:val="00692C53"/>
    <w:rsid w:val="00693A56"/>
    <w:rsid w:val="00694E20"/>
    <w:rsid w:val="006A0314"/>
    <w:rsid w:val="006A0500"/>
    <w:rsid w:val="006A2DBC"/>
    <w:rsid w:val="006C0508"/>
    <w:rsid w:val="006C20E4"/>
    <w:rsid w:val="006C2FC4"/>
    <w:rsid w:val="006C579F"/>
    <w:rsid w:val="006C68D9"/>
    <w:rsid w:val="006C7003"/>
    <w:rsid w:val="006D319A"/>
    <w:rsid w:val="006D6E0B"/>
    <w:rsid w:val="006D7E6B"/>
    <w:rsid w:val="006E5445"/>
    <w:rsid w:val="006E70D3"/>
    <w:rsid w:val="006F05A0"/>
    <w:rsid w:val="006F0748"/>
    <w:rsid w:val="006F40E3"/>
    <w:rsid w:val="006F496D"/>
    <w:rsid w:val="006F4A31"/>
    <w:rsid w:val="007054A0"/>
    <w:rsid w:val="007055F2"/>
    <w:rsid w:val="00706F8B"/>
    <w:rsid w:val="0071478D"/>
    <w:rsid w:val="007163E9"/>
    <w:rsid w:val="00723CB0"/>
    <w:rsid w:val="00725821"/>
    <w:rsid w:val="007348F7"/>
    <w:rsid w:val="00735200"/>
    <w:rsid w:val="00735DFD"/>
    <w:rsid w:val="00736B26"/>
    <w:rsid w:val="00741CB6"/>
    <w:rsid w:val="007431A1"/>
    <w:rsid w:val="00754A98"/>
    <w:rsid w:val="007634DF"/>
    <w:rsid w:val="0076517C"/>
    <w:rsid w:val="00767850"/>
    <w:rsid w:val="0077704D"/>
    <w:rsid w:val="00781B7F"/>
    <w:rsid w:val="0078547A"/>
    <w:rsid w:val="00786194"/>
    <w:rsid w:val="00795BA0"/>
    <w:rsid w:val="00797F79"/>
    <w:rsid w:val="007A06D6"/>
    <w:rsid w:val="007A534C"/>
    <w:rsid w:val="007B1A67"/>
    <w:rsid w:val="007B2234"/>
    <w:rsid w:val="007B516D"/>
    <w:rsid w:val="007B7C43"/>
    <w:rsid w:val="007C11EC"/>
    <w:rsid w:val="007C3F28"/>
    <w:rsid w:val="007C5BDD"/>
    <w:rsid w:val="007D2392"/>
    <w:rsid w:val="007D54D5"/>
    <w:rsid w:val="007E3A73"/>
    <w:rsid w:val="007E55AB"/>
    <w:rsid w:val="007F09E8"/>
    <w:rsid w:val="007F2641"/>
    <w:rsid w:val="007F5571"/>
    <w:rsid w:val="007F5BCC"/>
    <w:rsid w:val="007F6EDA"/>
    <w:rsid w:val="007F6F33"/>
    <w:rsid w:val="00800BCB"/>
    <w:rsid w:val="00815B67"/>
    <w:rsid w:val="00815E65"/>
    <w:rsid w:val="00816E27"/>
    <w:rsid w:val="008173FA"/>
    <w:rsid w:val="00825CC4"/>
    <w:rsid w:val="008327F7"/>
    <w:rsid w:val="00843729"/>
    <w:rsid w:val="00847E53"/>
    <w:rsid w:val="008557DC"/>
    <w:rsid w:val="00863CFD"/>
    <w:rsid w:val="00864F63"/>
    <w:rsid w:val="008712CA"/>
    <w:rsid w:val="00871B22"/>
    <w:rsid w:val="008734A0"/>
    <w:rsid w:val="0087473C"/>
    <w:rsid w:val="0087607C"/>
    <w:rsid w:val="00887CFF"/>
    <w:rsid w:val="008913B1"/>
    <w:rsid w:val="008964E7"/>
    <w:rsid w:val="008A071E"/>
    <w:rsid w:val="008A1032"/>
    <w:rsid w:val="008A2B8E"/>
    <w:rsid w:val="008A48EB"/>
    <w:rsid w:val="008A4D69"/>
    <w:rsid w:val="008A567E"/>
    <w:rsid w:val="008B4A3D"/>
    <w:rsid w:val="008C3F8A"/>
    <w:rsid w:val="008C45B4"/>
    <w:rsid w:val="008C640E"/>
    <w:rsid w:val="008D071B"/>
    <w:rsid w:val="008D32B4"/>
    <w:rsid w:val="008D3B6D"/>
    <w:rsid w:val="008F6252"/>
    <w:rsid w:val="008F7D2A"/>
    <w:rsid w:val="00903D7D"/>
    <w:rsid w:val="00910833"/>
    <w:rsid w:val="00910A4A"/>
    <w:rsid w:val="00910B5C"/>
    <w:rsid w:val="009236C4"/>
    <w:rsid w:val="00941E10"/>
    <w:rsid w:val="00943E0D"/>
    <w:rsid w:val="00945B9E"/>
    <w:rsid w:val="00950535"/>
    <w:rsid w:val="00950713"/>
    <w:rsid w:val="00956AD1"/>
    <w:rsid w:val="009572B3"/>
    <w:rsid w:val="00961FF2"/>
    <w:rsid w:val="0096228D"/>
    <w:rsid w:val="00962D05"/>
    <w:rsid w:val="00965BDB"/>
    <w:rsid w:val="00966B2C"/>
    <w:rsid w:val="00966CC3"/>
    <w:rsid w:val="00970DA5"/>
    <w:rsid w:val="009714A1"/>
    <w:rsid w:val="00971DAB"/>
    <w:rsid w:val="00972989"/>
    <w:rsid w:val="00977408"/>
    <w:rsid w:val="009776ED"/>
    <w:rsid w:val="00982147"/>
    <w:rsid w:val="00986270"/>
    <w:rsid w:val="00991858"/>
    <w:rsid w:val="0099231F"/>
    <w:rsid w:val="00992B8C"/>
    <w:rsid w:val="00993557"/>
    <w:rsid w:val="009966F4"/>
    <w:rsid w:val="009A3D78"/>
    <w:rsid w:val="009A6040"/>
    <w:rsid w:val="009A7C61"/>
    <w:rsid w:val="009C0B99"/>
    <w:rsid w:val="009C16A5"/>
    <w:rsid w:val="009C41B4"/>
    <w:rsid w:val="009C7DA2"/>
    <w:rsid w:val="009D24D2"/>
    <w:rsid w:val="009D4A08"/>
    <w:rsid w:val="009E0460"/>
    <w:rsid w:val="009E1AFC"/>
    <w:rsid w:val="009E3B28"/>
    <w:rsid w:val="00A058BC"/>
    <w:rsid w:val="00A243A6"/>
    <w:rsid w:val="00A27AA4"/>
    <w:rsid w:val="00A3285A"/>
    <w:rsid w:val="00A34E37"/>
    <w:rsid w:val="00A37FB5"/>
    <w:rsid w:val="00A41EAC"/>
    <w:rsid w:val="00A43716"/>
    <w:rsid w:val="00A47911"/>
    <w:rsid w:val="00A47D08"/>
    <w:rsid w:val="00A55A06"/>
    <w:rsid w:val="00A55ABE"/>
    <w:rsid w:val="00A55C1B"/>
    <w:rsid w:val="00A67047"/>
    <w:rsid w:val="00A767C8"/>
    <w:rsid w:val="00A83B69"/>
    <w:rsid w:val="00A865A3"/>
    <w:rsid w:val="00A867C2"/>
    <w:rsid w:val="00AA11F1"/>
    <w:rsid w:val="00AA2825"/>
    <w:rsid w:val="00AA4E83"/>
    <w:rsid w:val="00AB09F0"/>
    <w:rsid w:val="00AB0E9C"/>
    <w:rsid w:val="00AC0F1E"/>
    <w:rsid w:val="00AC21B0"/>
    <w:rsid w:val="00AC2643"/>
    <w:rsid w:val="00AC72B6"/>
    <w:rsid w:val="00AC7F7A"/>
    <w:rsid w:val="00AE00F4"/>
    <w:rsid w:val="00AE1FAE"/>
    <w:rsid w:val="00AF7769"/>
    <w:rsid w:val="00B00CCE"/>
    <w:rsid w:val="00B01409"/>
    <w:rsid w:val="00B01555"/>
    <w:rsid w:val="00B12E9D"/>
    <w:rsid w:val="00B13C5A"/>
    <w:rsid w:val="00B16C5A"/>
    <w:rsid w:val="00B245CD"/>
    <w:rsid w:val="00B26165"/>
    <w:rsid w:val="00B262A6"/>
    <w:rsid w:val="00B266E6"/>
    <w:rsid w:val="00B31C35"/>
    <w:rsid w:val="00B34A1F"/>
    <w:rsid w:val="00B403C5"/>
    <w:rsid w:val="00B41F93"/>
    <w:rsid w:val="00B421F8"/>
    <w:rsid w:val="00B504E7"/>
    <w:rsid w:val="00B52BFF"/>
    <w:rsid w:val="00B601A6"/>
    <w:rsid w:val="00B60A64"/>
    <w:rsid w:val="00B618C1"/>
    <w:rsid w:val="00B709E5"/>
    <w:rsid w:val="00B7661A"/>
    <w:rsid w:val="00B83AE0"/>
    <w:rsid w:val="00B8428D"/>
    <w:rsid w:val="00B913EE"/>
    <w:rsid w:val="00BA060B"/>
    <w:rsid w:val="00BA40F9"/>
    <w:rsid w:val="00BA6F92"/>
    <w:rsid w:val="00BB4E4E"/>
    <w:rsid w:val="00BC1796"/>
    <w:rsid w:val="00BC61A8"/>
    <w:rsid w:val="00BD200F"/>
    <w:rsid w:val="00BE61D8"/>
    <w:rsid w:val="00BE6C5B"/>
    <w:rsid w:val="00BF69CF"/>
    <w:rsid w:val="00C059BB"/>
    <w:rsid w:val="00C1353D"/>
    <w:rsid w:val="00C157C1"/>
    <w:rsid w:val="00C16608"/>
    <w:rsid w:val="00C249FF"/>
    <w:rsid w:val="00C24A64"/>
    <w:rsid w:val="00C25FA3"/>
    <w:rsid w:val="00C27D7D"/>
    <w:rsid w:val="00C31EFD"/>
    <w:rsid w:val="00C3214D"/>
    <w:rsid w:val="00C41791"/>
    <w:rsid w:val="00C43F60"/>
    <w:rsid w:val="00C4450E"/>
    <w:rsid w:val="00C452A0"/>
    <w:rsid w:val="00C45EBC"/>
    <w:rsid w:val="00C515C5"/>
    <w:rsid w:val="00C53D59"/>
    <w:rsid w:val="00C63C61"/>
    <w:rsid w:val="00C669A9"/>
    <w:rsid w:val="00C67BF5"/>
    <w:rsid w:val="00C85603"/>
    <w:rsid w:val="00C85F49"/>
    <w:rsid w:val="00C87913"/>
    <w:rsid w:val="00C92F87"/>
    <w:rsid w:val="00C9330C"/>
    <w:rsid w:val="00C95849"/>
    <w:rsid w:val="00C97A97"/>
    <w:rsid w:val="00C97D00"/>
    <w:rsid w:val="00CA54AA"/>
    <w:rsid w:val="00CA6ECE"/>
    <w:rsid w:val="00CA77CC"/>
    <w:rsid w:val="00CB3497"/>
    <w:rsid w:val="00CB4044"/>
    <w:rsid w:val="00CB4C85"/>
    <w:rsid w:val="00CB4F12"/>
    <w:rsid w:val="00CB654D"/>
    <w:rsid w:val="00CC153B"/>
    <w:rsid w:val="00CD1226"/>
    <w:rsid w:val="00CD287F"/>
    <w:rsid w:val="00CD56EF"/>
    <w:rsid w:val="00CD57DA"/>
    <w:rsid w:val="00CD67BA"/>
    <w:rsid w:val="00CD7053"/>
    <w:rsid w:val="00CE02E4"/>
    <w:rsid w:val="00CE388C"/>
    <w:rsid w:val="00CE50AC"/>
    <w:rsid w:val="00CE5B19"/>
    <w:rsid w:val="00CE6C64"/>
    <w:rsid w:val="00CF4C78"/>
    <w:rsid w:val="00CF7E6D"/>
    <w:rsid w:val="00D07A0D"/>
    <w:rsid w:val="00D16591"/>
    <w:rsid w:val="00D22189"/>
    <w:rsid w:val="00D24504"/>
    <w:rsid w:val="00D25800"/>
    <w:rsid w:val="00D31B64"/>
    <w:rsid w:val="00D34DFA"/>
    <w:rsid w:val="00D44D67"/>
    <w:rsid w:val="00D4680D"/>
    <w:rsid w:val="00D46CED"/>
    <w:rsid w:val="00D500A2"/>
    <w:rsid w:val="00D5071E"/>
    <w:rsid w:val="00D52A37"/>
    <w:rsid w:val="00D53991"/>
    <w:rsid w:val="00D56A95"/>
    <w:rsid w:val="00D656B7"/>
    <w:rsid w:val="00D67835"/>
    <w:rsid w:val="00D801C2"/>
    <w:rsid w:val="00D82653"/>
    <w:rsid w:val="00D835D2"/>
    <w:rsid w:val="00D97C00"/>
    <w:rsid w:val="00D97CBE"/>
    <w:rsid w:val="00DA0494"/>
    <w:rsid w:val="00DA47A5"/>
    <w:rsid w:val="00DA5558"/>
    <w:rsid w:val="00DA7BCB"/>
    <w:rsid w:val="00DB05FF"/>
    <w:rsid w:val="00DC562F"/>
    <w:rsid w:val="00DC7343"/>
    <w:rsid w:val="00DD1460"/>
    <w:rsid w:val="00DD3FD7"/>
    <w:rsid w:val="00DD4902"/>
    <w:rsid w:val="00DD7335"/>
    <w:rsid w:val="00DE3576"/>
    <w:rsid w:val="00DE4249"/>
    <w:rsid w:val="00DE6543"/>
    <w:rsid w:val="00DE73F9"/>
    <w:rsid w:val="00DF288C"/>
    <w:rsid w:val="00DF3CC8"/>
    <w:rsid w:val="00DF6D7C"/>
    <w:rsid w:val="00E0203C"/>
    <w:rsid w:val="00E0212B"/>
    <w:rsid w:val="00E13B9E"/>
    <w:rsid w:val="00E158CA"/>
    <w:rsid w:val="00E1644E"/>
    <w:rsid w:val="00E209F0"/>
    <w:rsid w:val="00E274EF"/>
    <w:rsid w:val="00E320EF"/>
    <w:rsid w:val="00E32E44"/>
    <w:rsid w:val="00E33481"/>
    <w:rsid w:val="00E3511C"/>
    <w:rsid w:val="00E366F2"/>
    <w:rsid w:val="00E41574"/>
    <w:rsid w:val="00E43C20"/>
    <w:rsid w:val="00E46097"/>
    <w:rsid w:val="00E513D1"/>
    <w:rsid w:val="00E545B6"/>
    <w:rsid w:val="00E546C1"/>
    <w:rsid w:val="00E56891"/>
    <w:rsid w:val="00E56A48"/>
    <w:rsid w:val="00E57C72"/>
    <w:rsid w:val="00E57FB5"/>
    <w:rsid w:val="00E7068B"/>
    <w:rsid w:val="00E7454B"/>
    <w:rsid w:val="00E82573"/>
    <w:rsid w:val="00E85268"/>
    <w:rsid w:val="00E9734E"/>
    <w:rsid w:val="00EA3300"/>
    <w:rsid w:val="00EB60C9"/>
    <w:rsid w:val="00EC345A"/>
    <w:rsid w:val="00EC385D"/>
    <w:rsid w:val="00EC453C"/>
    <w:rsid w:val="00EC7645"/>
    <w:rsid w:val="00ED6959"/>
    <w:rsid w:val="00ED72F5"/>
    <w:rsid w:val="00EF18E1"/>
    <w:rsid w:val="00EF1F26"/>
    <w:rsid w:val="00EF724D"/>
    <w:rsid w:val="00EF75C6"/>
    <w:rsid w:val="00F10A84"/>
    <w:rsid w:val="00F11093"/>
    <w:rsid w:val="00F1183A"/>
    <w:rsid w:val="00F12045"/>
    <w:rsid w:val="00F14A92"/>
    <w:rsid w:val="00F2195A"/>
    <w:rsid w:val="00F34AF5"/>
    <w:rsid w:val="00F4267C"/>
    <w:rsid w:val="00F42DE3"/>
    <w:rsid w:val="00F4441D"/>
    <w:rsid w:val="00F55981"/>
    <w:rsid w:val="00F5629B"/>
    <w:rsid w:val="00F56710"/>
    <w:rsid w:val="00F61912"/>
    <w:rsid w:val="00F70F99"/>
    <w:rsid w:val="00F714A0"/>
    <w:rsid w:val="00F85560"/>
    <w:rsid w:val="00F94042"/>
    <w:rsid w:val="00F958AC"/>
    <w:rsid w:val="00F96B49"/>
    <w:rsid w:val="00FA63EB"/>
    <w:rsid w:val="00FB0415"/>
    <w:rsid w:val="00FB08CD"/>
    <w:rsid w:val="00FB1388"/>
    <w:rsid w:val="00FB7ADF"/>
    <w:rsid w:val="00FC3A1B"/>
    <w:rsid w:val="00FC3CDF"/>
    <w:rsid w:val="00FD1149"/>
    <w:rsid w:val="00FD458F"/>
    <w:rsid w:val="00FD49BE"/>
    <w:rsid w:val="00FD52E8"/>
    <w:rsid w:val="00FD532D"/>
    <w:rsid w:val="00FD5858"/>
    <w:rsid w:val="00FE1343"/>
    <w:rsid w:val="00FE5BE1"/>
    <w:rsid w:val="00FF5D83"/>
    <w:rsid w:val="00FF7F1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A6048"/>
  <w15:chartTrackingRefBased/>
  <w15:docId w15:val="{0521F7D0-82BA-4FDF-847D-9C5F4ADD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9"/>
    <w:qFormat/>
    <w:rsid w:val="005467EA"/>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9"/>
    <w:unhideWhenUsed/>
    <w:qFormat/>
    <w:rsid w:val="005467EA"/>
    <w:pPr>
      <w:keepNext/>
      <w:spacing w:before="240" w:after="60"/>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uiPriority w:val="99"/>
    <w:qFormat/>
    <w:rsid w:val="005467EA"/>
    <w:pPr>
      <w:keepNext/>
      <w:overflowPunct w:val="0"/>
      <w:autoSpaceDE w:val="0"/>
      <w:autoSpaceDN w:val="0"/>
      <w:adjustRightInd w:val="0"/>
      <w:textAlignment w:val="baseline"/>
      <w:outlineLvl w:val="2"/>
    </w:pPr>
    <w:rPr>
      <w:rFonts w:ascii="Tahoma" w:eastAsia="Times New Roman" w:hAnsi="Tahoma" w:cs="Times New Roman"/>
      <w:b/>
      <w:sz w:val="20"/>
      <w:szCs w:val="20"/>
      <w:lang w:eastAsia="es-ES"/>
    </w:rPr>
  </w:style>
  <w:style w:type="paragraph" w:styleId="Ttulo4">
    <w:name w:val="heading 4"/>
    <w:basedOn w:val="Normal"/>
    <w:next w:val="Normal"/>
    <w:link w:val="Ttulo4Car"/>
    <w:uiPriority w:val="9"/>
    <w:qFormat/>
    <w:rsid w:val="005467EA"/>
    <w:pPr>
      <w:keepNext/>
      <w:overflowPunct w:val="0"/>
      <w:autoSpaceDE w:val="0"/>
      <w:autoSpaceDN w:val="0"/>
      <w:adjustRightInd w:val="0"/>
      <w:jc w:val="center"/>
      <w:textAlignment w:val="baseline"/>
      <w:outlineLvl w:val="3"/>
    </w:pPr>
    <w:rPr>
      <w:rFonts w:ascii="Tahoma" w:eastAsia="Times New Roman" w:hAnsi="Tahoma" w:cs="Times New Roman"/>
      <w:b/>
      <w:sz w:val="20"/>
      <w:szCs w:val="20"/>
      <w:lang w:eastAsia="es-ES"/>
    </w:rPr>
  </w:style>
  <w:style w:type="paragraph" w:styleId="Ttulo5">
    <w:name w:val="heading 5"/>
    <w:basedOn w:val="Normal"/>
    <w:next w:val="Normal"/>
    <w:link w:val="Ttulo5Car"/>
    <w:qFormat/>
    <w:rsid w:val="005467EA"/>
    <w:pPr>
      <w:keepNext/>
      <w:overflowPunct w:val="0"/>
      <w:autoSpaceDE w:val="0"/>
      <w:autoSpaceDN w:val="0"/>
      <w:adjustRightInd w:val="0"/>
      <w:jc w:val="center"/>
      <w:textAlignment w:val="baseline"/>
      <w:outlineLvl w:val="4"/>
    </w:pPr>
    <w:rPr>
      <w:rFonts w:ascii="Tahoma" w:eastAsia="Times New Roman" w:hAnsi="Tahoma" w:cs="Times New Roman"/>
      <w:b/>
      <w:sz w:val="18"/>
      <w:szCs w:val="20"/>
      <w:lang w:eastAsia="es-ES"/>
    </w:rPr>
  </w:style>
  <w:style w:type="paragraph" w:styleId="Ttulo6">
    <w:name w:val="heading 6"/>
    <w:basedOn w:val="Normal"/>
    <w:next w:val="Normal"/>
    <w:link w:val="Ttulo6Car"/>
    <w:qFormat/>
    <w:rsid w:val="005467EA"/>
    <w:pPr>
      <w:keepNext/>
      <w:suppressAutoHyphens/>
      <w:overflowPunct w:val="0"/>
      <w:autoSpaceDE w:val="0"/>
      <w:autoSpaceDN w:val="0"/>
      <w:adjustRightInd w:val="0"/>
      <w:jc w:val="both"/>
      <w:textAlignment w:val="baseline"/>
      <w:outlineLvl w:val="5"/>
    </w:pPr>
    <w:rPr>
      <w:rFonts w:ascii="Tahoma" w:eastAsia="Times New Roman" w:hAnsi="Tahoma" w:cs="Times New Roman"/>
      <w:b/>
      <w:spacing w:val="-2"/>
      <w:sz w:val="22"/>
      <w:szCs w:val="20"/>
      <w:lang w:eastAsia="es-ES"/>
    </w:rPr>
  </w:style>
  <w:style w:type="paragraph" w:styleId="Ttulo7">
    <w:name w:val="heading 7"/>
    <w:basedOn w:val="Normal"/>
    <w:next w:val="Normal"/>
    <w:link w:val="Ttulo7Car"/>
    <w:qFormat/>
    <w:rsid w:val="005467EA"/>
    <w:pPr>
      <w:keepNext/>
      <w:suppressAutoHyphens/>
      <w:overflowPunct w:val="0"/>
      <w:autoSpaceDE w:val="0"/>
      <w:autoSpaceDN w:val="0"/>
      <w:adjustRightInd w:val="0"/>
      <w:ind w:left="227" w:right="135" w:hanging="227"/>
      <w:jc w:val="both"/>
      <w:textAlignment w:val="baseline"/>
      <w:outlineLvl w:val="6"/>
    </w:pPr>
    <w:rPr>
      <w:rFonts w:ascii="Arial" w:eastAsia="Times New Roman" w:hAnsi="Arial" w:cs="Times New Roman"/>
      <w:b/>
      <w:spacing w:val="-2"/>
      <w:sz w:val="22"/>
      <w:szCs w:val="20"/>
      <w:lang w:val="es-ES_tradnl" w:eastAsia="es-ES"/>
    </w:rPr>
  </w:style>
  <w:style w:type="paragraph" w:styleId="Ttulo8">
    <w:name w:val="heading 8"/>
    <w:basedOn w:val="Normal"/>
    <w:next w:val="Normal"/>
    <w:link w:val="Ttulo8Car"/>
    <w:qFormat/>
    <w:rsid w:val="005467EA"/>
    <w:pPr>
      <w:keepNext/>
      <w:overflowPunct w:val="0"/>
      <w:autoSpaceDE w:val="0"/>
      <w:autoSpaceDN w:val="0"/>
      <w:adjustRightInd w:val="0"/>
      <w:ind w:left="-1276"/>
      <w:jc w:val="both"/>
      <w:textAlignment w:val="baseline"/>
      <w:outlineLvl w:val="7"/>
    </w:pPr>
    <w:rPr>
      <w:rFonts w:ascii="Arial" w:eastAsia="Times New Roman" w:hAnsi="Arial" w:cs="Times New Roman"/>
      <w:szCs w:val="20"/>
      <w:lang w:eastAsia="es-ES"/>
    </w:rPr>
  </w:style>
  <w:style w:type="paragraph" w:styleId="Ttulo9">
    <w:name w:val="heading 9"/>
    <w:basedOn w:val="Normal"/>
    <w:next w:val="Normal"/>
    <w:link w:val="Ttulo9Car"/>
    <w:qFormat/>
    <w:rsid w:val="005467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276"/>
      <w:textAlignment w:val="baseline"/>
      <w:outlineLvl w:val="8"/>
    </w:pPr>
    <w:rPr>
      <w:rFonts w:ascii="Arial" w:eastAsia="Times New Roman" w:hAnsi="Arial" w:cs="Times New Roman"/>
      <w:b/>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54AA"/>
    <w:pPr>
      <w:tabs>
        <w:tab w:val="center" w:pos="4419"/>
        <w:tab w:val="right" w:pos="8838"/>
      </w:tabs>
    </w:pPr>
  </w:style>
  <w:style w:type="character" w:customStyle="1" w:styleId="EncabezadoCar">
    <w:name w:val="Encabezado Car"/>
    <w:basedOn w:val="Fuentedeprrafopredeter"/>
    <w:link w:val="Encabezado"/>
    <w:uiPriority w:val="99"/>
    <w:rsid w:val="00CA54AA"/>
  </w:style>
  <w:style w:type="paragraph" w:styleId="Piedepgina">
    <w:name w:val="footer"/>
    <w:basedOn w:val="Normal"/>
    <w:link w:val="PiedepginaCar"/>
    <w:uiPriority w:val="99"/>
    <w:unhideWhenUsed/>
    <w:rsid w:val="00CA54AA"/>
    <w:pPr>
      <w:tabs>
        <w:tab w:val="center" w:pos="4419"/>
        <w:tab w:val="right" w:pos="8838"/>
      </w:tabs>
    </w:pPr>
  </w:style>
  <w:style w:type="character" w:customStyle="1" w:styleId="PiedepginaCar">
    <w:name w:val="Pie de página Car"/>
    <w:basedOn w:val="Fuentedeprrafopredeter"/>
    <w:link w:val="Piedepgina"/>
    <w:uiPriority w:val="99"/>
    <w:rsid w:val="00CA54AA"/>
  </w:style>
  <w:style w:type="table" w:styleId="Tablaconcuadrcula">
    <w:name w:val="Table Grid"/>
    <w:basedOn w:val="Tablanormal"/>
    <w:uiPriority w:val="59"/>
    <w:rsid w:val="00EC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EC7645"/>
    <w:rPr>
      <w:rFonts w:ascii="Segoe UI" w:hAnsi="Segoe UI" w:cs="Segoe UI"/>
      <w:sz w:val="18"/>
      <w:szCs w:val="18"/>
    </w:rPr>
  </w:style>
  <w:style w:type="character" w:customStyle="1" w:styleId="TextodegloboCar">
    <w:name w:val="Texto de globo Car"/>
    <w:basedOn w:val="Fuentedeprrafopredeter"/>
    <w:link w:val="Textodeglobo"/>
    <w:uiPriority w:val="99"/>
    <w:rsid w:val="00EC7645"/>
    <w:rPr>
      <w:rFonts w:ascii="Segoe UI" w:hAnsi="Segoe UI" w:cs="Segoe UI"/>
      <w:sz w:val="18"/>
      <w:szCs w:val="18"/>
    </w:rPr>
  </w:style>
  <w:style w:type="character" w:customStyle="1" w:styleId="Ttulo1Car">
    <w:name w:val="Título 1 Car"/>
    <w:basedOn w:val="Fuentedeprrafopredeter"/>
    <w:link w:val="Ttulo1"/>
    <w:uiPriority w:val="99"/>
    <w:rsid w:val="005467E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9"/>
    <w:rsid w:val="005467EA"/>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uiPriority w:val="99"/>
    <w:rsid w:val="005467EA"/>
    <w:rPr>
      <w:rFonts w:ascii="Tahoma" w:eastAsia="Times New Roman" w:hAnsi="Tahoma" w:cs="Times New Roman"/>
      <w:b/>
      <w:sz w:val="20"/>
      <w:szCs w:val="20"/>
      <w:lang w:eastAsia="es-ES"/>
    </w:rPr>
  </w:style>
  <w:style w:type="character" w:customStyle="1" w:styleId="Ttulo4Car">
    <w:name w:val="Título 4 Car"/>
    <w:basedOn w:val="Fuentedeprrafopredeter"/>
    <w:link w:val="Ttulo4"/>
    <w:uiPriority w:val="9"/>
    <w:rsid w:val="005467EA"/>
    <w:rPr>
      <w:rFonts w:ascii="Tahoma" w:eastAsia="Times New Roman" w:hAnsi="Tahoma" w:cs="Times New Roman"/>
      <w:b/>
      <w:sz w:val="20"/>
      <w:szCs w:val="20"/>
      <w:lang w:eastAsia="es-ES"/>
    </w:rPr>
  </w:style>
  <w:style w:type="character" w:customStyle="1" w:styleId="Ttulo5Car">
    <w:name w:val="Título 5 Car"/>
    <w:basedOn w:val="Fuentedeprrafopredeter"/>
    <w:link w:val="Ttulo5"/>
    <w:rsid w:val="005467EA"/>
    <w:rPr>
      <w:rFonts w:ascii="Tahoma" w:eastAsia="Times New Roman" w:hAnsi="Tahoma" w:cs="Times New Roman"/>
      <w:b/>
      <w:sz w:val="18"/>
      <w:szCs w:val="20"/>
      <w:lang w:eastAsia="es-ES"/>
    </w:rPr>
  </w:style>
  <w:style w:type="character" w:customStyle="1" w:styleId="Ttulo6Car">
    <w:name w:val="Título 6 Car"/>
    <w:basedOn w:val="Fuentedeprrafopredeter"/>
    <w:link w:val="Ttulo6"/>
    <w:rsid w:val="005467EA"/>
    <w:rPr>
      <w:rFonts w:ascii="Tahoma" w:eastAsia="Times New Roman" w:hAnsi="Tahoma" w:cs="Times New Roman"/>
      <w:b/>
      <w:spacing w:val="-2"/>
      <w:sz w:val="22"/>
      <w:szCs w:val="20"/>
      <w:lang w:eastAsia="es-ES"/>
    </w:rPr>
  </w:style>
  <w:style w:type="character" w:customStyle="1" w:styleId="Ttulo7Car">
    <w:name w:val="Título 7 Car"/>
    <w:basedOn w:val="Fuentedeprrafopredeter"/>
    <w:link w:val="Ttulo7"/>
    <w:rsid w:val="005467EA"/>
    <w:rPr>
      <w:rFonts w:ascii="Arial" w:eastAsia="Times New Roman" w:hAnsi="Arial" w:cs="Times New Roman"/>
      <w:b/>
      <w:spacing w:val="-2"/>
      <w:sz w:val="22"/>
      <w:szCs w:val="20"/>
      <w:lang w:val="es-ES_tradnl" w:eastAsia="es-ES"/>
    </w:rPr>
  </w:style>
  <w:style w:type="character" w:customStyle="1" w:styleId="Ttulo8Car">
    <w:name w:val="Título 8 Car"/>
    <w:basedOn w:val="Fuentedeprrafopredeter"/>
    <w:link w:val="Ttulo8"/>
    <w:rsid w:val="005467EA"/>
    <w:rPr>
      <w:rFonts w:ascii="Arial" w:eastAsia="Times New Roman" w:hAnsi="Arial" w:cs="Times New Roman"/>
      <w:szCs w:val="20"/>
      <w:lang w:eastAsia="es-ES"/>
    </w:rPr>
  </w:style>
  <w:style w:type="character" w:customStyle="1" w:styleId="Ttulo9Car">
    <w:name w:val="Título 9 Car"/>
    <w:basedOn w:val="Fuentedeprrafopredeter"/>
    <w:link w:val="Ttulo9"/>
    <w:rsid w:val="005467EA"/>
    <w:rPr>
      <w:rFonts w:ascii="Arial" w:eastAsia="Times New Roman" w:hAnsi="Arial" w:cs="Times New Roman"/>
      <w:b/>
      <w:sz w:val="22"/>
      <w:szCs w:val="20"/>
      <w:lang w:eastAsia="es-ES"/>
    </w:rPr>
  </w:style>
  <w:style w:type="character" w:styleId="Hipervnculo">
    <w:name w:val="Hyperlink"/>
    <w:basedOn w:val="Fuentedeprrafopredeter"/>
    <w:uiPriority w:val="99"/>
    <w:unhideWhenUsed/>
    <w:rsid w:val="005467EA"/>
    <w:rPr>
      <w:color w:val="4E232E" w:themeColor="hyperlink"/>
      <w:u w:val="single"/>
    </w:rPr>
  </w:style>
  <w:style w:type="paragraph" w:customStyle="1" w:styleId="Frotiregular">
    <w:name w:val="Frotiregular"/>
    <w:basedOn w:val="Encabezado"/>
    <w:rsid w:val="005467EA"/>
    <w:pPr>
      <w:tabs>
        <w:tab w:val="clear" w:pos="4419"/>
        <w:tab w:val="clear" w:pos="8838"/>
      </w:tabs>
    </w:pPr>
    <w:rPr>
      <w:rFonts w:ascii="R Frutiger Roman" w:eastAsia="Times New Roman" w:hAnsi="R Frutiger Roman" w:cs="Times New Roman"/>
      <w:szCs w:val="20"/>
      <w:lang w:val="es-ES" w:eastAsia="es-ES"/>
    </w:rPr>
  </w:style>
  <w:style w:type="character" w:customStyle="1" w:styleId="A6">
    <w:name w:val="A6"/>
    <w:rsid w:val="005467EA"/>
    <w:rPr>
      <w:rFonts w:cs="Century"/>
      <w:color w:val="000000"/>
      <w:sz w:val="14"/>
      <w:szCs w:val="14"/>
    </w:rPr>
  </w:style>
  <w:style w:type="paragraph" w:styleId="Textosinformato">
    <w:name w:val="Plain Text"/>
    <w:basedOn w:val="Normal"/>
    <w:link w:val="TextosinformatoCar"/>
    <w:uiPriority w:val="99"/>
    <w:rsid w:val="005467EA"/>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5467EA"/>
    <w:rPr>
      <w:rFonts w:ascii="Courier New" w:eastAsia="Times New Roman" w:hAnsi="Courier New" w:cs="Courier New"/>
      <w:sz w:val="20"/>
      <w:szCs w:val="20"/>
      <w:lang w:val="es-ES" w:eastAsia="es-ES"/>
    </w:rPr>
  </w:style>
  <w:style w:type="paragraph" w:styleId="Prrafodelista">
    <w:name w:val="List Paragraph"/>
    <w:aliases w:val="4 Párrafo de lista,Figuras,Dot pt,No Spacing1,List Paragraph Char Char Char,Indicator Text,List Paragraph1,Numbered Para 1,DH1,Listas,lp1,Light Grid - Accent 31,Párrafo Título 3"/>
    <w:basedOn w:val="Normal"/>
    <w:link w:val="PrrafodelistaCar"/>
    <w:uiPriority w:val="34"/>
    <w:qFormat/>
    <w:rsid w:val="005467EA"/>
    <w:pPr>
      <w:ind w:left="708"/>
    </w:pPr>
    <w:rPr>
      <w:rFonts w:ascii="Times New Roman" w:eastAsia="Times New Roman" w:hAnsi="Times New Roman" w:cs="Times New Roman"/>
      <w:sz w:val="20"/>
      <w:szCs w:val="20"/>
      <w:lang w:val="es-ES" w:eastAsia="es-ES"/>
    </w:rPr>
  </w:style>
  <w:style w:type="paragraph" w:styleId="Ttulo">
    <w:name w:val="Title"/>
    <w:basedOn w:val="Normal"/>
    <w:link w:val="TtuloCar"/>
    <w:uiPriority w:val="10"/>
    <w:qFormat/>
    <w:rsid w:val="005467EA"/>
    <w:pPr>
      <w:spacing w:before="120" w:after="120"/>
      <w:outlineLvl w:val="0"/>
    </w:pPr>
    <w:rPr>
      <w:rFonts w:asciiTheme="majorHAnsi" w:eastAsia="Times New Roman" w:hAnsiTheme="majorHAnsi" w:cs="Arial"/>
      <w:b/>
      <w:bCs/>
      <w:kern w:val="28"/>
      <w:u w:val="single"/>
      <w:lang w:val="es-ES" w:eastAsia="es-ES"/>
    </w:rPr>
  </w:style>
  <w:style w:type="character" w:customStyle="1" w:styleId="TtuloCar">
    <w:name w:val="Título Car"/>
    <w:basedOn w:val="Fuentedeprrafopredeter"/>
    <w:link w:val="Ttulo"/>
    <w:uiPriority w:val="10"/>
    <w:rsid w:val="005467EA"/>
    <w:rPr>
      <w:rFonts w:asciiTheme="majorHAnsi" w:eastAsia="Times New Roman" w:hAnsiTheme="majorHAnsi" w:cs="Arial"/>
      <w:b/>
      <w:bCs/>
      <w:kern w:val="28"/>
      <w:u w:val="single"/>
      <w:lang w:val="es-ES" w:eastAsia="es-ES"/>
    </w:rPr>
  </w:style>
  <w:style w:type="character" w:styleId="Nmerodepgina">
    <w:name w:val="page number"/>
    <w:basedOn w:val="Fuentedeprrafopredeter"/>
    <w:uiPriority w:val="99"/>
    <w:rsid w:val="005467EA"/>
  </w:style>
  <w:style w:type="paragraph" w:customStyle="1" w:styleId="CharChar">
    <w:name w:val="Char Char"/>
    <w:basedOn w:val="Normal"/>
    <w:autoRedefine/>
    <w:uiPriority w:val="99"/>
    <w:rsid w:val="005467EA"/>
    <w:pPr>
      <w:spacing w:after="160"/>
      <w:jc w:val="both"/>
    </w:pPr>
    <w:rPr>
      <w:rFonts w:ascii="Arial" w:eastAsia="Times New Roman" w:hAnsi="Arial" w:cs="Arial"/>
      <w:noProof/>
      <w:lang w:val="es-ES"/>
    </w:rPr>
  </w:style>
  <w:style w:type="character" w:customStyle="1" w:styleId="TextocomentarioCar">
    <w:name w:val="Texto comentario Car"/>
    <w:basedOn w:val="Fuentedeprrafopredeter"/>
    <w:link w:val="Textocomentario"/>
    <w:uiPriority w:val="99"/>
    <w:rsid w:val="005467EA"/>
    <w:rPr>
      <w:rFonts w:ascii="Tw Cen MT" w:eastAsia="Times New Roman" w:hAnsi="Tw Cen MT" w:cs="Times New Roman"/>
      <w:sz w:val="20"/>
      <w:szCs w:val="20"/>
      <w:lang w:val="es-ES"/>
    </w:rPr>
  </w:style>
  <w:style w:type="paragraph" w:styleId="Textocomentario">
    <w:name w:val="annotation text"/>
    <w:basedOn w:val="Normal"/>
    <w:link w:val="TextocomentarioCar"/>
    <w:uiPriority w:val="99"/>
    <w:rsid w:val="005467EA"/>
    <w:rPr>
      <w:rFonts w:ascii="Tw Cen MT" w:eastAsia="Times New Roman" w:hAnsi="Tw Cen MT" w:cs="Times New Roman"/>
      <w:sz w:val="20"/>
      <w:szCs w:val="20"/>
      <w:lang w:val="es-ES"/>
    </w:rPr>
  </w:style>
  <w:style w:type="character" w:customStyle="1" w:styleId="TextocomentarioCar1">
    <w:name w:val="Texto comentario Car1"/>
    <w:basedOn w:val="Fuentedeprrafopredeter"/>
    <w:uiPriority w:val="99"/>
    <w:semiHidden/>
    <w:rsid w:val="005467EA"/>
    <w:rPr>
      <w:sz w:val="20"/>
      <w:szCs w:val="20"/>
    </w:rPr>
  </w:style>
  <w:style w:type="character" w:customStyle="1" w:styleId="AsuntodelcomentarioCar">
    <w:name w:val="Asunto del comentario Car"/>
    <w:basedOn w:val="TextocomentarioCar"/>
    <w:link w:val="Asuntodelcomentario"/>
    <w:uiPriority w:val="99"/>
    <w:rsid w:val="005467EA"/>
    <w:rPr>
      <w:rFonts w:ascii="Tw Cen MT" w:eastAsia="Times New Roman" w:hAnsi="Tw Cen MT" w:cs="Times New Roman"/>
      <w:b/>
      <w:bCs/>
      <w:sz w:val="20"/>
      <w:szCs w:val="20"/>
      <w:lang w:val="es-ES"/>
    </w:rPr>
  </w:style>
  <w:style w:type="paragraph" w:styleId="Asuntodelcomentario">
    <w:name w:val="annotation subject"/>
    <w:basedOn w:val="Textocomentario"/>
    <w:next w:val="Textocomentario"/>
    <w:link w:val="AsuntodelcomentarioCar"/>
    <w:uiPriority w:val="99"/>
    <w:rsid w:val="005467EA"/>
    <w:rPr>
      <w:b/>
      <w:bCs/>
    </w:rPr>
  </w:style>
  <w:style w:type="character" w:customStyle="1" w:styleId="AsuntodelcomentarioCar1">
    <w:name w:val="Asunto del comentario Car1"/>
    <w:basedOn w:val="TextocomentarioCar1"/>
    <w:uiPriority w:val="99"/>
    <w:semiHidden/>
    <w:rsid w:val="005467EA"/>
    <w:rPr>
      <w:b/>
      <w:bCs/>
      <w:sz w:val="20"/>
      <w:szCs w:val="20"/>
    </w:rPr>
  </w:style>
  <w:style w:type="paragraph" w:styleId="Sinespaciado">
    <w:name w:val="No Spacing"/>
    <w:link w:val="SinespaciadoCar"/>
    <w:uiPriority w:val="1"/>
    <w:qFormat/>
    <w:rsid w:val="005467EA"/>
    <w:rPr>
      <w:rFonts w:ascii="Tw Cen MT" w:eastAsia="Times New Roman" w:hAnsi="Tw Cen MT" w:cs="Tw Cen MT"/>
      <w:sz w:val="22"/>
      <w:szCs w:val="22"/>
      <w:lang w:val="es-ES" w:eastAsia="es-ES"/>
    </w:rPr>
  </w:style>
  <w:style w:type="paragraph" w:customStyle="1" w:styleId="DecimalAligned">
    <w:name w:val="Decimal Aligned"/>
    <w:basedOn w:val="Normal"/>
    <w:uiPriority w:val="99"/>
    <w:rsid w:val="005467EA"/>
    <w:pPr>
      <w:tabs>
        <w:tab w:val="decimal" w:pos="360"/>
      </w:tabs>
      <w:spacing w:after="200" w:line="276" w:lineRule="auto"/>
    </w:pPr>
    <w:rPr>
      <w:rFonts w:ascii="Calibri" w:eastAsia="Times New Roman" w:hAnsi="Calibri" w:cs="Calibri"/>
      <w:sz w:val="22"/>
      <w:szCs w:val="22"/>
      <w:lang w:val="es-ES"/>
    </w:rPr>
  </w:style>
  <w:style w:type="paragraph" w:styleId="Textonotapie">
    <w:name w:val="footnote text"/>
    <w:aliases w:val=" Car Car Car Car Car Car Car Car Car Car, Car Car Car Car Car Car Car Car Car Car Car, Car Car Car Car Car Car Car Car Car Car Car Car Car,_TEXTO NOTA PIE DE PAGINA,nota,pie,independiente,Letrero,margen, Car Car Car Car,margen Car Car"/>
    <w:basedOn w:val="Normal"/>
    <w:link w:val="TextonotapieCar"/>
    <w:qFormat/>
    <w:rsid w:val="005467EA"/>
    <w:rPr>
      <w:rFonts w:ascii="Calibri" w:eastAsia="Times New Roman" w:hAnsi="Calibri" w:cs="Times New Roman"/>
      <w:sz w:val="20"/>
      <w:szCs w:val="20"/>
      <w:lang w:val="es-ES_tradnl"/>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nota Car,pie Car,independiente Car,Letrero Car"/>
    <w:basedOn w:val="Fuentedeprrafopredeter"/>
    <w:link w:val="Textonotapie"/>
    <w:rsid w:val="005467EA"/>
    <w:rPr>
      <w:rFonts w:ascii="Calibri" w:eastAsia="Times New Roman" w:hAnsi="Calibri" w:cs="Times New Roman"/>
      <w:sz w:val="20"/>
      <w:szCs w:val="20"/>
      <w:lang w:val="es-ES_tradnl"/>
    </w:rPr>
  </w:style>
  <w:style w:type="character" w:styleId="nfasissutil">
    <w:name w:val="Subtle Emphasis"/>
    <w:uiPriority w:val="99"/>
    <w:qFormat/>
    <w:rsid w:val="005467EA"/>
    <w:rPr>
      <w:rFonts w:eastAsia="Times New Roman"/>
      <w:i/>
      <w:iCs/>
      <w:color w:val="808080"/>
      <w:sz w:val="22"/>
      <w:szCs w:val="22"/>
      <w:lang w:val="es-ES"/>
    </w:rPr>
  </w:style>
  <w:style w:type="paragraph" w:customStyle="1" w:styleId="ROMANOS">
    <w:name w:val="ROMANOS"/>
    <w:basedOn w:val="Normal"/>
    <w:rsid w:val="005467EA"/>
    <w:pPr>
      <w:tabs>
        <w:tab w:val="left" w:pos="720"/>
      </w:tabs>
      <w:spacing w:after="101" w:line="216" w:lineRule="exact"/>
      <w:ind w:left="720" w:hanging="432"/>
      <w:jc w:val="both"/>
    </w:pPr>
    <w:rPr>
      <w:rFonts w:ascii="Arial" w:eastAsia="Times New Roman" w:hAnsi="Arial" w:cs="Arial"/>
      <w:sz w:val="18"/>
      <w:szCs w:val="18"/>
      <w:lang w:eastAsia="es-ES"/>
    </w:rPr>
  </w:style>
  <w:style w:type="paragraph" w:styleId="Textoindependiente">
    <w:name w:val="Body Text"/>
    <w:basedOn w:val="Normal"/>
    <w:link w:val="TextoindependienteCar"/>
    <w:uiPriority w:val="99"/>
    <w:rsid w:val="005467EA"/>
    <w:pPr>
      <w:spacing w:after="120"/>
    </w:pPr>
    <w:rPr>
      <w:rFonts w:ascii="Arial" w:eastAsia="Times New Roman" w:hAnsi="Arial" w:cs="Times New Roman"/>
      <w:sz w:val="22"/>
      <w:szCs w:val="22"/>
      <w:lang w:val="es-ES" w:eastAsia="es-ES"/>
    </w:rPr>
  </w:style>
  <w:style w:type="character" w:customStyle="1" w:styleId="TextoindependienteCar">
    <w:name w:val="Texto independiente Car"/>
    <w:basedOn w:val="Fuentedeprrafopredeter"/>
    <w:link w:val="Textoindependiente"/>
    <w:uiPriority w:val="99"/>
    <w:rsid w:val="005467EA"/>
    <w:rPr>
      <w:rFonts w:ascii="Arial" w:eastAsia="Times New Roman" w:hAnsi="Arial" w:cs="Times New Roman"/>
      <w:sz w:val="22"/>
      <w:szCs w:val="22"/>
      <w:lang w:val="es-ES" w:eastAsia="es-ES"/>
    </w:rPr>
  </w:style>
  <w:style w:type="paragraph" w:customStyle="1" w:styleId="Prrafodelista1">
    <w:name w:val="Párrafo de lista1"/>
    <w:basedOn w:val="Normal"/>
    <w:uiPriority w:val="99"/>
    <w:qFormat/>
    <w:rsid w:val="005467EA"/>
    <w:pPr>
      <w:spacing w:after="240"/>
      <w:ind w:left="720"/>
      <w:jc w:val="both"/>
    </w:pPr>
    <w:rPr>
      <w:rFonts w:ascii="Arial" w:eastAsia="Times New Roman" w:hAnsi="Arial" w:cs="Arial"/>
      <w:sz w:val="22"/>
      <w:szCs w:val="22"/>
      <w:lang w:val="es-ES" w:eastAsia="es-ES"/>
    </w:rPr>
  </w:style>
  <w:style w:type="character" w:styleId="Hipervnculovisitado">
    <w:name w:val="FollowedHyperlink"/>
    <w:rsid w:val="005467EA"/>
    <w:rPr>
      <w:color w:val="800080"/>
      <w:u w:val="single"/>
    </w:rPr>
  </w:style>
  <w:style w:type="paragraph" w:customStyle="1" w:styleId="xl64">
    <w:name w:val="xl64"/>
    <w:basedOn w:val="Normal"/>
    <w:uiPriority w:val="99"/>
    <w:rsid w:val="005467EA"/>
    <w:pPr>
      <w:spacing w:before="100" w:beforeAutospacing="1" w:after="100" w:afterAutospacing="1"/>
      <w:jc w:val="center"/>
    </w:pPr>
    <w:rPr>
      <w:rFonts w:ascii="Tw Cen MT" w:eastAsia="Times New Roman" w:hAnsi="Tw Cen MT" w:cs="Times New Roman"/>
      <w:lang w:val="en-US"/>
    </w:rPr>
  </w:style>
  <w:style w:type="paragraph" w:customStyle="1" w:styleId="xl65">
    <w:name w:val="xl65"/>
    <w:basedOn w:val="Normal"/>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66">
    <w:name w:val="xl66"/>
    <w:basedOn w:val="Normal"/>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67">
    <w:name w:val="xl67"/>
    <w:basedOn w:val="Normal"/>
    <w:rsid w:val="005467E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w Cen MT" w:eastAsia="Times New Roman" w:hAnsi="Tw Cen MT" w:cs="Times New Roman"/>
      <w:color w:val="000000"/>
      <w:sz w:val="20"/>
      <w:szCs w:val="20"/>
      <w:lang w:val="en-US"/>
    </w:rPr>
  </w:style>
  <w:style w:type="paragraph" w:customStyle="1" w:styleId="xl68">
    <w:name w:val="xl68"/>
    <w:basedOn w:val="Normal"/>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w Cen MT" w:eastAsia="Times New Roman" w:hAnsi="Tw Cen MT" w:cs="Times New Roman"/>
      <w:color w:val="000000"/>
      <w:sz w:val="20"/>
      <w:szCs w:val="20"/>
      <w:lang w:val="en-US"/>
    </w:rPr>
  </w:style>
  <w:style w:type="paragraph" w:customStyle="1" w:styleId="xl69">
    <w:name w:val="xl69"/>
    <w:basedOn w:val="Normal"/>
    <w:rsid w:val="005467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70">
    <w:name w:val="xl70"/>
    <w:basedOn w:val="Normal"/>
    <w:rsid w:val="005467E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71">
    <w:name w:val="xl71"/>
    <w:basedOn w:val="Normal"/>
    <w:rsid w:val="005467E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72">
    <w:name w:val="xl72"/>
    <w:basedOn w:val="Normal"/>
    <w:rsid w:val="00546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73">
    <w:name w:val="xl73"/>
    <w:basedOn w:val="Normal"/>
    <w:uiPriority w:val="99"/>
    <w:rsid w:val="00546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74">
    <w:name w:val="xl74"/>
    <w:basedOn w:val="Normal"/>
    <w:uiPriority w:val="99"/>
    <w:rsid w:val="005467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w Cen MT" w:eastAsia="Times New Roman" w:hAnsi="Tw Cen MT" w:cs="Times New Roman"/>
      <w:color w:val="000000"/>
      <w:sz w:val="20"/>
      <w:szCs w:val="20"/>
      <w:lang w:val="en-US"/>
    </w:rPr>
  </w:style>
  <w:style w:type="paragraph" w:customStyle="1" w:styleId="xl75">
    <w:name w:val="xl75"/>
    <w:basedOn w:val="Normal"/>
    <w:uiPriority w:val="99"/>
    <w:rsid w:val="005467EA"/>
    <w:pPr>
      <w:pBdr>
        <w:top w:val="dotDash" w:sz="4" w:space="0" w:color="auto"/>
        <w:left w:val="dotDash" w:sz="4" w:space="0" w:color="auto"/>
        <w:bottom w:val="dotDash" w:sz="4" w:space="0" w:color="auto"/>
        <w:right w:val="dotDash" w:sz="4" w:space="0" w:color="auto"/>
      </w:pBdr>
      <w:shd w:val="clear" w:color="000000" w:fill="C5D9F1"/>
      <w:spacing w:before="100" w:beforeAutospacing="1" w:after="100" w:afterAutospacing="1"/>
      <w:textAlignment w:val="center"/>
    </w:pPr>
    <w:rPr>
      <w:rFonts w:ascii="Tw Cen MT" w:eastAsia="Times New Roman" w:hAnsi="Tw Cen MT" w:cs="Times New Roman"/>
      <w:color w:val="000000"/>
      <w:sz w:val="20"/>
      <w:szCs w:val="20"/>
      <w:lang w:val="en-US"/>
    </w:rPr>
  </w:style>
  <w:style w:type="paragraph" w:customStyle="1" w:styleId="xl76">
    <w:name w:val="xl76"/>
    <w:basedOn w:val="Normal"/>
    <w:uiPriority w:val="99"/>
    <w:rsid w:val="005467EA"/>
    <w:pPr>
      <w:pBdr>
        <w:top w:val="single" w:sz="4" w:space="0" w:color="4F81BD"/>
      </w:pBdr>
      <w:shd w:val="clear" w:color="4F81BD" w:fill="4F81BD"/>
      <w:spacing w:before="100" w:beforeAutospacing="1" w:after="100" w:afterAutospacing="1"/>
      <w:jc w:val="center"/>
      <w:textAlignment w:val="center"/>
    </w:pPr>
    <w:rPr>
      <w:rFonts w:ascii="Tw Cen MT" w:eastAsia="Times New Roman" w:hAnsi="Tw Cen MT" w:cs="Times New Roman"/>
      <w:b/>
      <w:bCs/>
      <w:color w:val="FFFFFF"/>
      <w:lang w:val="en-US"/>
    </w:rPr>
  </w:style>
  <w:style w:type="paragraph" w:customStyle="1" w:styleId="xl77">
    <w:name w:val="xl77"/>
    <w:basedOn w:val="Normal"/>
    <w:uiPriority w:val="99"/>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78">
    <w:name w:val="xl78"/>
    <w:basedOn w:val="Normal"/>
    <w:uiPriority w:val="99"/>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79">
    <w:name w:val="xl79"/>
    <w:basedOn w:val="Normal"/>
    <w:uiPriority w:val="99"/>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w Cen MT" w:eastAsia="Times New Roman" w:hAnsi="Tw Cen MT" w:cs="Times New Roman"/>
      <w:color w:val="000000"/>
      <w:sz w:val="20"/>
      <w:szCs w:val="20"/>
      <w:lang w:val="en-US"/>
    </w:rPr>
  </w:style>
  <w:style w:type="paragraph" w:customStyle="1" w:styleId="xl80">
    <w:name w:val="xl80"/>
    <w:basedOn w:val="Normal"/>
    <w:uiPriority w:val="99"/>
    <w:rsid w:val="005467EA"/>
    <w:pPr>
      <w:pBdr>
        <w:top w:val="dotDash" w:sz="4" w:space="0" w:color="auto"/>
        <w:left w:val="dotDash" w:sz="4" w:space="0" w:color="auto"/>
        <w:bottom w:val="dotDash" w:sz="4" w:space="0" w:color="auto"/>
        <w:right w:val="dotDash" w:sz="4" w:space="0" w:color="auto"/>
      </w:pBdr>
      <w:shd w:val="clear" w:color="000000" w:fill="C5D9F1"/>
      <w:spacing w:before="100" w:beforeAutospacing="1" w:after="100" w:afterAutospacing="1"/>
      <w:jc w:val="center"/>
      <w:textAlignment w:val="center"/>
    </w:pPr>
    <w:rPr>
      <w:rFonts w:ascii="Tw Cen MT" w:eastAsia="Times New Roman" w:hAnsi="Tw Cen MT" w:cs="Times New Roman"/>
      <w:color w:val="000000"/>
      <w:sz w:val="20"/>
      <w:szCs w:val="20"/>
      <w:lang w:val="en-US"/>
    </w:rPr>
  </w:style>
  <w:style w:type="paragraph" w:customStyle="1" w:styleId="xl81">
    <w:name w:val="xl81"/>
    <w:basedOn w:val="Normal"/>
    <w:uiPriority w:val="99"/>
    <w:rsid w:val="005467EA"/>
    <w:pPr>
      <w:pBdr>
        <w:top w:val="single" w:sz="4" w:space="0" w:color="4F81BD"/>
        <w:left w:val="single" w:sz="4" w:space="0" w:color="4F81BD"/>
      </w:pBdr>
      <w:shd w:val="clear" w:color="4F81BD" w:fill="4F81BD"/>
      <w:spacing w:before="100" w:beforeAutospacing="1" w:after="100" w:afterAutospacing="1"/>
      <w:jc w:val="center"/>
      <w:textAlignment w:val="center"/>
    </w:pPr>
    <w:rPr>
      <w:rFonts w:ascii="Tw Cen MT" w:eastAsia="Times New Roman" w:hAnsi="Tw Cen MT" w:cs="Times New Roman"/>
      <w:b/>
      <w:bCs/>
      <w:color w:val="FFFFFF"/>
      <w:lang w:val="en-US"/>
    </w:rPr>
  </w:style>
  <w:style w:type="paragraph" w:customStyle="1" w:styleId="xl82">
    <w:name w:val="xl82"/>
    <w:basedOn w:val="Normal"/>
    <w:uiPriority w:val="99"/>
    <w:rsid w:val="005467EA"/>
    <w:pPr>
      <w:pBdr>
        <w:top w:val="single" w:sz="4" w:space="0" w:color="4F81BD"/>
      </w:pBdr>
      <w:shd w:val="clear" w:color="4F81BD" w:fill="4F81BD"/>
      <w:spacing w:before="100" w:beforeAutospacing="1" w:after="100" w:afterAutospacing="1"/>
      <w:jc w:val="center"/>
      <w:textAlignment w:val="center"/>
    </w:pPr>
    <w:rPr>
      <w:rFonts w:ascii="Tw Cen MT" w:eastAsia="Times New Roman" w:hAnsi="Tw Cen MT" w:cs="Times New Roman"/>
      <w:b/>
      <w:bCs/>
      <w:color w:val="FFFFFF"/>
      <w:lang w:val="en-US"/>
    </w:rPr>
  </w:style>
  <w:style w:type="paragraph" w:customStyle="1" w:styleId="xl83">
    <w:name w:val="xl83"/>
    <w:basedOn w:val="Normal"/>
    <w:uiPriority w:val="99"/>
    <w:rsid w:val="005467EA"/>
    <w:pPr>
      <w:pBdr>
        <w:top w:val="single" w:sz="4" w:space="0" w:color="4F81BD"/>
      </w:pBdr>
      <w:shd w:val="clear" w:color="4F81BD" w:fill="4F81BD"/>
      <w:spacing w:before="100" w:beforeAutospacing="1" w:after="100" w:afterAutospacing="1"/>
      <w:textAlignment w:val="center"/>
    </w:pPr>
    <w:rPr>
      <w:rFonts w:ascii="Tw Cen MT" w:eastAsia="Times New Roman" w:hAnsi="Tw Cen MT" w:cs="Times New Roman"/>
      <w:b/>
      <w:bCs/>
      <w:color w:val="FFFFFF"/>
      <w:lang w:val="en-US"/>
    </w:rPr>
  </w:style>
  <w:style w:type="paragraph" w:customStyle="1" w:styleId="xl63">
    <w:name w:val="xl63"/>
    <w:basedOn w:val="Normal"/>
    <w:uiPriority w:val="99"/>
    <w:rsid w:val="005467EA"/>
    <w:pPr>
      <w:pBdr>
        <w:top w:val="single" w:sz="4" w:space="0" w:color="4F81BD"/>
      </w:pBdr>
      <w:shd w:val="clear" w:color="4F81BD" w:fill="4F81BD"/>
      <w:spacing w:before="100" w:beforeAutospacing="1" w:after="100" w:afterAutospacing="1"/>
      <w:jc w:val="center"/>
      <w:textAlignment w:val="center"/>
    </w:pPr>
    <w:rPr>
      <w:rFonts w:ascii="Tw Cen MT" w:eastAsia="Times New Roman" w:hAnsi="Tw Cen MT" w:cs="Times New Roman"/>
      <w:b/>
      <w:bCs/>
      <w:color w:val="FFFFFF"/>
      <w:lang w:val="en-US"/>
    </w:rPr>
  </w:style>
  <w:style w:type="paragraph" w:customStyle="1" w:styleId="CharChar1">
    <w:name w:val="Char Char1"/>
    <w:basedOn w:val="Normal"/>
    <w:uiPriority w:val="99"/>
    <w:rsid w:val="005467EA"/>
    <w:pPr>
      <w:spacing w:after="160" w:line="240" w:lineRule="exact"/>
    </w:pPr>
    <w:rPr>
      <w:rFonts w:ascii="Tahoma" w:eastAsia="Times New Roman" w:hAnsi="Tahoma" w:cs="Tahoma"/>
      <w:sz w:val="20"/>
      <w:szCs w:val="20"/>
      <w:lang w:val="es-ES"/>
    </w:rPr>
  </w:style>
  <w:style w:type="character" w:customStyle="1" w:styleId="MapadeldocumentoCar">
    <w:name w:val="Mapa del documento Car"/>
    <w:basedOn w:val="Fuentedeprrafopredeter"/>
    <w:link w:val="Mapadeldocumento"/>
    <w:uiPriority w:val="99"/>
    <w:rsid w:val="005467EA"/>
    <w:rPr>
      <w:rFonts w:ascii="Tahoma" w:eastAsia="Times New Roman" w:hAnsi="Tahoma" w:cs="Times New Roman"/>
      <w:sz w:val="16"/>
      <w:szCs w:val="16"/>
      <w:lang w:val="es-ES"/>
    </w:rPr>
  </w:style>
  <w:style w:type="paragraph" w:styleId="Mapadeldocumento">
    <w:name w:val="Document Map"/>
    <w:basedOn w:val="Normal"/>
    <w:link w:val="MapadeldocumentoCar"/>
    <w:uiPriority w:val="99"/>
    <w:rsid w:val="005467EA"/>
    <w:rPr>
      <w:rFonts w:ascii="Tahoma" w:eastAsia="Times New Roman" w:hAnsi="Tahoma" w:cs="Times New Roman"/>
      <w:sz w:val="16"/>
      <w:szCs w:val="16"/>
      <w:lang w:val="es-ES"/>
    </w:rPr>
  </w:style>
  <w:style w:type="character" w:customStyle="1" w:styleId="MapadeldocumentoCar1">
    <w:name w:val="Mapa del documento Car1"/>
    <w:basedOn w:val="Fuentedeprrafopredeter"/>
    <w:uiPriority w:val="99"/>
    <w:semiHidden/>
    <w:rsid w:val="005467EA"/>
    <w:rPr>
      <w:rFonts w:ascii="Segoe UI" w:hAnsi="Segoe UI" w:cs="Segoe UI"/>
      <w:sz w:val="16"/>
      <w:szCs w:val="16"/>
    </w:rPr>
  </w:style>
  <w:style w:type="paragraph" w:customStyle="1" w:styleId="xl84">
    <w:name w:val="xl84"/>
    <w:basedOn w:val="Normal"/>
    <w:rsid w:val="005467EA"/>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85">
    <w:name w:val="xl85"/>
    <w:basedOn w:val="Normal"/>
    <w:rsid w:val="005467EA"/>
    <w:pPr>
      <w:shd w:val="clear" w:color="000000" w:fill="FFFFFF"/>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86">
    <w:name w:val="xl86"/>
    <w:basedOn w:val="Normal"/>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87">
    <w:name w:val="xl87"/>
    <w:basedOn w:val="Normal"/>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88">
    <w:name w:val="xl88"/>
    <w:basedOn w:val="Normal"/>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89">
    <w:name w:val="xl89"/>
    <w:basedOn w:val="Normal"/>
    <w:rsid w:val="005467EA"/>
    <w:pPr>
      <w:shd w:val="clear" w:color="000000" w:fill="FFFFFF"/>
      <w:spacing w:before="100" w:beforeAutospacing="1" w:after="100" w:afterAutospacing="1"/>
      <w:textAlignment w:val="center"/>
    </w:pPr>
    <w:rPr>
      <w:rFonts w:ascii="Times New Roman" w:eastAsia="Times New Roman" w:hAnsi="Times New Roman" w:cs="Times New Roman"/>
      <w:color w:val="FF0000"/>
      <w:sz w:val="20"/>
      <w:szCs w:val="20"/>
      <w:lang w:eastAsia="es-MX"/>
    </w:rPr>
  </w:style>
  <w:style w:type="paragraph" w:customStyle="1" w:styleId="xl90">
    <w:name w:val="xl90"/>
    <w:basedOn w:val="Normal"/>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91">
    <w:name w:val="xl91"/>
    <w:basedOn w:val="Normal"/>
    <w:rsid w:val="00546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92">
    <w:name w:val="xl92"/>
    <w:basedOn w:val="Normal"/>
    <w:rsid w:val="005467EA"/>
    <w:pPr>
      <w:shd w:val="clear" w:color="000000" w:fill="FFFFFF"/>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93">
    <w:name w:val="xl93"/>
    <w:basedOn w:val="Normal"/>
    <w:rsid w:val="005467EA"/>
    <w:pPr>
      <w:shd w:val="clear" w:color="000000" w:fill="FFFFFF"/>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94">
    <w:name w:val="xl94"/>
    <w:basedOn w:val="Normal"/>
    <w:rsid w:val="005467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5">
    <w:name w:val="xl95"/>
    <w:basedOn w:val="Normal"/>
    <w:rsid w:val="005467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Texto">
    <w:name w:val="Texto"/>
    <w:basedOn w:val="Normal"/>
    <w:link w:val="TextoCar"/>
    <w:rsid w:val="005467EA"/>
    <w:pPr>
      <w:spacing w:after="101" w:line="216" w:lineRule="exact"/>
      <w:ind w:firstLine="288"/>
      <w:jc w:val="both"/>
    </w:pPr>
    <w:rPr>
      <w:rFonts w:ascii="Arial" w:eastAsia="Times New Roman" w:hAnsi="Arial" w:cs="Times New Roman"/>
      <w:sz w:val="18"/>
      <w:szCs w:val="18"/>
      <w:lang w:val="es-ES_tradnl" w:eastAsia="es-ES"/>
    </w:rPr>
  </w:style>
  <w:style w:type="character" w:customStyle="1" w:styleId="TextoCar">
    <w:name w:val="Texto Car"/>
    <w:link w:val="Texto"/>
    <w:locked/>
    <w:rsid w:val="005467EA"/>
    <w:rPr>
      <w:rFonts w:ascii="Arial" w:eastAsia="Times New Roman" w:hAnsi="Arial" w:cs="Times New Roman"/>
      <w:sz w:val="18"/>
      <w:szCs w:val="18"/>
      <w:lang w:val="es-ES_tradnl" w:eastAsia="es-ES"/>
    </w:rPr>
  </w:style>
  <w:style w:type="character" w:styleId="Refdecomentario">
    <w:name w:val="annotation reference"/>
    <w:uiPriority w:val="99"/>
    <w:rsid w:val="005467EA"/>
    <w:rPr>
      <w:sz w:val="16"/>
      <w:szCs w:val="16"/>
    </w:rPr>
  </w:style>
  <w:style w:type="character" w:styleId="Refdenotaalpie">
    <w:name w:val="footnote reference"/>
    <w:basedOn w:val="Fuentedeprrafopredeter"/>
    <w:unhideWhenUsed/>
    <w:rsid w:val="005467EA"/>
    <w:rPr>
      <w:vertAlign w:val="superscript"/>
    </w:rPr>
  </w:style>
  <w:style w:type="paragraph" w:styleId="Revisin">
    <w:name w:val="Revision"/>
    <w:hidden/>
    <w:uiPriority w:val="99"/>
    <w:semiHidden/>
    <w:rsid w:val="005467EA"/>
    <w:rPr>
      <w:rFonts w:eastAsiaTheme="minorEastAsia"/>
      <w:lang w:val="es-ES_tradnl" w:eastAsia="es-ES"/>
    </w:rPr>
  </w:style>
  <w:style w:type="paragraph" w:customStyle="1" w:styleId="Textodebloque1">
    <w:name w:val="Texto de bloque1"/>
    <w:basedOn w:val="Normal"/>
    <w:rsid w:val="005467EA"/>
    <w:pPr>
      <w:tabs>
        <w:tab w:val="left" w:pos="993"/>
      </w:tabs>
      <w:overflowPunct w:val="0"/>
      <w:autoSpaceDE w:val="0"/>
      <w:autoSpaceDN w:val="0"/>
      <w:adjustRightInd w:val="0"/>
      <w:ind w:left="993" w:right="-143" w:hanging="993"/>
      <w:jc w:val="both"/>
      <w:textAlignment w:val="baseline"/>
    </w:pPr>
    <w:rPr>
      <w:rFonts w:ascii="Tahoma" w:eastAsia="Times New Roman" w:hAnsi="Tahoma" w:cs="Times New Roman"/>
      <w:sz w:val="22"/>
      <w:szCs w:val="20"/>
      <w:lang w:eastAsia="es-ES"/>
    </w:rPr>
  </w:style>
  <w:style w:type="paragraph" w:customStyle="1" w:styleId="Textoindependiente21">
    <w:name w:val="Texto independiente 21"/>
    <w:basedOn w:val="Normal"/>
    <w:uiPriority w:val="99"/>
    <w:rsid w:val="005467EA"/>
    <w:pPr>
      <w:overflowPunct w:val="0"/>
      <w:autoSpaceDE w:val="0"/>
      <w:autoSpaceDN w:val="0"/>
      <w:adjustRightInd w:val="0"/>
      <w:ind w:left="709"/>
      <w:jc w:val="both"/>
      <w:textAlignment w:val="baseline"/>
    </w:pPr>
    <w:rPr>
      <w:rFonts w:ascii="Tahoma" w:eastAsia="Times New Roman" w:hAnsi="Tahoma" w:cs="Times New Roman"/>
      <w:sz w:val="20"/>
      <w:szCs w:val="20"/>
      <w:lang w:eastAsia="es-ES"/>
    </w:rPr>
  </w:style>
  <w:style w:type="paragraph" w:customStyle="1" w:styleId="Sangra2detindependiente1">
    <w:name w:val="Sangría 2 de t. independiente1"/>
    <w:basedOn w:val="Normal"/>
    <w:rsid w:val="005467EA"/>
    <w:pPr>
      <w:overflowPunct w:val="0"/>
      <w:autoSpaceDE w:val="0"/>
      <w:autoSpaceDN w:val="0"/>
      <w:adjustRightInd w:val="0"/>
      <w:ind w:left="1418"/>
      <w:jc w:val="both"/>
      <w:textAlignment w:val="baseline"/>
    </w:pPr>
    <w:rPr>
      <w:rFonts w:ascii="Tahoma" w:eastAsia="Times New Roman" w:hAnsi="Tahoma" w:cs="Times New Roman"/>
      <w:sz w:val="20"/>
      <w:szCs w:val="20"/>
      <w:lang w:eastAsia="es-ES"/>
    </w:rPr>
  </w:style>
  <w:style w:type="character" w:customStyle="1" w:styleId="Hipervnculo1">
    <w:name w:val="Hipervínculo1"/>
    <w:basedOn w:val="Fuentedeprrafopredeter"/>
    <w:rsid w:val="005467EA"/>
    <w:rPr>
      <w:color w:val="0000FF"/>
      <w:u w:val="single"/>
    </w:rPr>
  </w:style>
  <w:style w:type="paragraph" w:customStyle="1" w:styleId="Sangra3detindependiente1">
    <w:name w:val="Sangría 3 de t. independiente1"/>
    <w:basedOn w:val="Normal"/>
    <w:rsid w:val="005467EA"/>
    <w:pPr>
      <w:overflowPunct w:val="0"/>
      <w:autoSpaceDE w:val="0"/>
      <w:autoSpaceDN w:val="0"/>
      <w:adjustRightInd w:val="0"/>
      <w:ind w:left="1418" w:hanging="709"/>
      <w:jc w:val="both"/>
      <w:textAlignment w:val="baseline"/>
    </w:pPr>
    <w:rPr>
      <w:rFonts w:ascii="Tahoma" w:eastAsia="Times New Roman" w:hAnsi="Tahoma" w:cs="Times New Roman"/>
      <w:b/>
      <w:sz w:val="20"/>
      <w:szCs w:val="20"/>
      <w:lang w:eastAsia="es-ES"/>
    </w:rPr>
  </w:style>
  <w:style w:type="paragraph" w:customStyle="1" w:styleId="BodyText22">
    <w:name w:val="Body Text 22"/>
    <w:basedOn w:val="Normal"/>
    <w:rsid w:val="005467EA"/>
    <w:pPr>
      <w:tabs>
        <w:tab w:val="left" w:pos="709"/>
      </w:tabs>
      <w:overflowPunct w:val="0"/>
      <w:autoSpaceDE w:val="0"/>
      <w:autoSpaceDN w:val="0"/>
      <w:adjustRightInd w:val="0"/>
      <w:jc w:val="both"/>
      <w:textAlignment w:val="baseline"/>
    </w:pPr>
    <w:rPr>
      <w:rFonts w:ascii="Tahoma" w:eastAsia="Times New Roman" w:hAnsi="Tahoma" w:cs="Times New Roman"/>
      <w:b/>
      <w:sz w:val="20"/>
      <w:szCs w:val="20"/>
      <w:lang w:eastAsia="es-ES"/>
    </w:rPr>
  </w:style>
  <w:style w:type="paragraph" w:customStyle="1" w:styleId="Textoindependiente31">
    <w:name w:val="Texto independiente 31"/>
    <w:basedOn w:val="Normal"/>
    <w:rsid w:val="005467EA"/>
    <w:pPr>
      <w:overflowPunct w:val="0"/>
      <w:autoSpaceDE w:val="0"/>
      <w:autoSpaceDN w:val="0"/>
      <w:adjustRightInd w:val="0"/>
      <w:jc w:val="both"/>
      <w:textAlignment w:val="baseline"/>
    </w:pPr>
    <w:rPr>
      <w:rFonts w:ascii="Tahoma" w:eastAsia="Times New Roman" w:hAnsi="Tahoma" w:cs="Times New Roman"/>
      <w:sz w:val="22"/>
      <w:szCs w:val="20"/>
      <w:lang w:eastAsia="es-ES"/>
    </w:rPr>
  </w:style>
  <w:style w:type="paragraph" w:customStyle="1" w:styleId="BodyText23">
    <w:name w:val="Body Text 23"/>
    <w:basedOn w:val="Normal"/>
    <w:rsid w:val="005467EA"/>
    <w:pPr>
      <w:widowControl w:val="0"/>
      <w:tabs>
        <w:tab w:val="left" w:pos="-1276"/>
      </w:tabs>
      <w:suppressAutoHyphens/>
      <w:overflowPunct w:val="0"/>
      <w:autoSpaceDE w:val="0"/>
      <w:autoSpaceDN w:val="0"/>
      <w:adjustRightInd w:val="0"/>
      <w:jc w:val="both"/>
      <w:textAlignment w:val="baseline"/>
    </w:pPr>
    <w:rPr>
      <w:rFonts w:ascii="Arial" w:eastAsia="Times New Roman" w:hAnsi="Arial" w:cs="Times New Roman"/>
      <w:spacing w:val="-2"/>
      <w:sz w:val="22"/>
      <w:szCs w:val="20"/>
      <w:lang w:eastAsia="es-ES"/>
    </w:rPr>
  </w:style>
  <w:style w:type="paragraph" w:customStyle="1" w:styleId="BodyTextIndent21">
    <w:name w:val="Body Text Indent 21"/>
    <w:basedOn w:val="Normal"/>
    <w:rsid w:val="005467EA"/>
    <w:pPr>
      <w:widowControl w:val="0"/>
      <w:tabs>
        <w:tab w:val="left" w:pos="709"/>
        <w:tab w:val="left" w:pos="1134"/>
      </w:tabs>
      <w:suppressAutoHyphens/>
      <w:overflowPunct w:val="0"/>
      <w:autoSpaceDE w:val="0"/>
      <w:autoSpaceDN w:val="0"/>
      <w:adjustRightInd w:val="0"/>
      <w:ind w:left="709" w:hanging="425"/>
      <w:jc w:val="both"/>
      <w:textAlignment w:val="baseline"/>
    </w:pPr>
    <w:rPr>
      <w:rFonts w:ascii="Arial" w:eastAsia="Times New Roman" w:hAnsi="Arial" w:cs="Times New Roman"/>
      <w:spacing w:val="-2"/>
      <w:szCs w:val="20"/>
      <w:lang w:eastAsia="es-ES"/>
    </w:rPr>
  </w:style>
  <w:style w:type="paragraph" w:customStyle="1" w:styleId="BodyTextIndent22">
    <w:name w:val="Body Text Indent 22"/>
    <w:basedOn w:val="Normal"/>
    <w:rsid w:val="005467EA"/>
    <w:pPr>
      <w:widowControl w:val="0"/>
      <w:tabs>
        <w:tab w:val="left" w:pos="0"/>
        <w:tab w:val="left" w:pos="227"/>
        <w:tab w:val="left" w:pos="720"/>
      </w:tabs>
      <w:suppressAutoHyphens/>
      <w:overflowPunct w:val="0"/>
      <w:autoSpaceDE w:val="0"/>
      <w:autoSpaceDN w:val="0"/>
      <w:adjustRightInd w:val="0"/>
      <w:ind w:left="2268" w:hanging="2268"/>
      <w:jc w:val="both"/>
      <w:textAlignment w:val="baseline"/>
    </w:pPr>
    <w:rPr>
      <w:rFonts w:ascii="Arial" w:eastAsia="Times New Roman" w:hAnsi="Arial" w:cs="Times New Roman"/>
      <w:spacing w:val="-2"/>
      <w:sz w:val="22"/>
      <w:szCs w:val="20"/>
      <w:lang w:val="es-ES_tradnl" w:eastAsia="es-ES"/>
    </w:rPr>
  </w:style>
  <w:style w:type="paragraph" w:customStyle="1" w:styleId="BodyTextIndent33">
    <w:name w:val="Body Text Indent 33"/>
    <w:basedOn w:val="Normal"/>
    <w:rsid w:val="005467EA"/>
    <w:pPr>
      <w:widowControl w:val="0"/>
      <w:tabs>
        <w:tab w:val="left" w:pos="0"/>
        <w:tab w:val="left" w:pos="227"/>
        <w:tab w:val="left" w:pos="720"/>
        <w:tab w:val="left" w:pos="1440"/>
        <w:tab w:val="left" w:pos="2127"/>
        <w:tab w:val="left" w:pos="2268"/>
      </w:tabs>
      <w:suppressAutoHyphens/>
      <w:overflowPunct w:val="0"/>
      <w:autoSpaceDE w:val="0"/>
      <w:autoSpaceDN w:val="0"/>
      <w:adjustRightInd w:val="0"/>
      <w:ind w:left="2127" w:hanging="2127"/>
      <w:jc w:val="both"/>
      <w:textAlignment w:val="baseline"/>
    </w:pPr>
    <w:rPr>
      <w:rFonts w:ascii="Arial" w:eastAsia="Times New Roman" w:hAnsi="Arial" w:cs="Times New Roman"/>
      <w:spacing w:val="-2"/>
      <w:sz w:val="22"/>
      <w:szCs w:val="20"/>
      <w:lang w:val="es-ES_tradnl" w:eastAsia="es-ES"/>
    </w:rPr>
  </w:style>
  <w:style w:type="paragraph" w:customStyle="1" w:styleId="BodyText24">
    <w:name w:val="Body Text 24"/>
    <w:basedOn w:val="Normal"/>
    <w:rsid w:val="005467EA"/>
    <w:pPr>
      <w:widowControl w:val="0"/>
      <w:tabs>
        <w:tab w:val="left" w:pos="0"/>
        <w:tab w:val="left" w:pos="227"/>
        <w:tab w:val="left" w:pos="720"/>
        <w:tab w:val="left" w:pos="1440"/>
        <w:tab w:val="left" w:pos="2160"/>
      </w:tabs>
      <w:suppressAutoHyphens/>
      <w:overflowPunct w:val="0"/>
      <w:autoSpaceDE w:val="0"/>
      <w:autoSpaceDN w:val="0"/>
      <w:adjustRightInd w:val="0"/>
      <w:ind w:left="851" w:hanging="567"/>
      <w:jc w:val="both"/>
      <w:textAlignment w:val="baseline"/>
    </w:pPr>
    <w:rPr>
      <w:rFonts w:ascii="Arial" w:eastAsia="Times New Roman" w:hAnsi="Arial" w:cs="Times New Roman"/>
      <w:spacing w:val="-2"/>
      <w:sz w:val="22"/>
      <w:szCs w:val="20"/>
      <w:lang w:eastAsia="es-ES"/>
    </w:rPr>
  </w:style>
  <w:style w:type="paragraph" w:customStyle="1" w:styleId="BodyTextIndent31">
    <w:name w:val="Body Text Indent 31"/>
    <w:basedOn w:val="Normal"/>
    <w:rsid w:val="005467EA"/>
    <w:pPr>
      <w:widowControl w:val="0"/>
      <w:pBdr>
        <w:top w:val="single" w:sz="6" w:space="1" w:color="auto"/>
        <w:left w:val="single" w:sz="6" w:space="2" w:color="auto"/>
        <w:bottom w:val="single" w:sz="6" w:space="1" w:color="auto"/>
        <w:right w:val="single" w:sz="6" w:space="4" w:color="auto"/>
      </w:pBdr>
      <w:tabs>
        <w:tab w:val="left" w:pos="0"/>
        <w:tab w:val="left" w:pos="227"/>
        <w:tab w:val="left" w:pos="720"/>
      </w:tabs>
      <w:suppressAutoHyphens/>
      <w:overflowPunct w:val="0"/>
      <w:autoSpaceDE w:val="0"/>
      <w:autoSpaceDN w:val="0"/>
      <w:adjustRightInd w:val="0"/>
      <w:ind w:left="3402" w:hanging="22"/>
      <w:jc w:val="both"/>
      <w:textAlignment w:val="baseline"/>
    </w:pPr>
    <w:rPr>
      <w:rFonts w:ascii="Arial" w:eastAsia="Times New Roman" w:hAnsi="Arial" w:cs="Times New Roman"/>
      <w:b/>
      <w:spacing w:val="-2"/>
      <w:sz w:val="16"/>
      <w:szCs w:val="20"/>
      <w:lang w:eastAsia="es-ES"/>
    </w:rPr>
  </w:style>
  <w:style w:type="paragraph" w:customStyle="1" w:styleId="Mapadeldocumento1">
    <w:name w:val="Mapa del documento1"/>
    <w:basedOn w:val="Normal"/>
    <w:rsid w:val="005467EA"/>
    <w:pPr>
      <w:shd w:val="clear" w:color="auto" w:fill="000080"/>
      <w:overflowPunct w:val="0"/>
      <w:autoSpaceDE w:val="0"/>
      <w:autoSpaceDN w:val="0"/>
      <w:adjustRightInd w:val="0"/>
      <w:textAlignment w:val="baseline"/>
    </w:pPr>
    <w:rPr>
      <w:rFonts w:ascii="Tahoma" w:eastAsia="Times New Roman" w:hAnsi="Tahoma" w:cs="Times New Roman"/>
      <w:sz w:val="20"/>
      <w:szCs w:val="20"/>
      <w:lang w:eastAsia="es-ES"/>
    </w:rPr>
  </w:style>
  <w:style w:type="character" w:customStyle="1" w:styleId="Hipervnculovisitado1">
    <w:name w:val="Hipervínculo visitado1"/>
    <w:basedOn w:val="Fuentedeprrafopredeter"/>
    <w:rsid w:val="005467EA"/>
    <w:rPr>
      <w:color w:val="800080"/>
      <w:u w:val="single"/>
    </w:rPr>
  </w:style>
  <w:style w:type="paragraph" w:customStyle="1" w:styleId="BlockText2">
    <w:name w:val="Block Text2"/>
    <w:basedOn w:val="Normal"/>
    <w:rsid w:val="005467EA"/>
    <w:pPr>
      <w:widowControl w:val="0"/>
      <w:tabs>
        <w:tab w:val="left" w:pos="0"/>
        <w:tab w:val="left" w:pos="425"/>
        <w:tab w:val="left" w:pos="720"/>
      </w:tabs>
      <w:suppressAutoHyphens/>
      <w:overflowPunct w:val="0"/>
      <w:autoSpaceDE w:val="0"/>
      <w:autoSpaceDN w:val="0"/>
      <w:adjustRightInd w:val="0"/>
      <w:ind w:left="720" w:right="-508" w:hanging="720"/>
      <w:jc w:val="both"/>
      <w:textAlignment w:val="baseline"/>
    </w:pPr>
    <w:rPr>
      <w:rFonts w:ascii="Arial" w:eastAsia="Times New Roman" w:hAnsi="Arial" w:cs="Times New Roman"/>
      <w:spacing w:val="-2"/>
      <w:sz w:val="18"/>
      <w:szCs w:val="20"/>
      <w:lang w:val="es-ES_tradnl" w:eastAsia="es-ES"/>
    </w:rPr>
  </w:style>
  <w:style w:type="paragraph" w:customStyle="1" w:styleId="xl29">
    <w:name w:val="xl29"/>
    <w:basedOn w:val="Normal"/>
    <w:rsid w:val="005467EA"/>
    <w:pPr>
      <w:pBdr>
        <w:left w:val="single" w:sz="6" w:space="0" w:color="auto"/>
        <w:right w:val="single" w:sz="6" w:space="0" w:color="auto"/>
      </w:pBdr>
      <w:shd w:val="clear" w:color="auto" w:fill="C0C0C0"/>
      <w:overflowPunct w:val="0"/>
      <w:autoSpaceDE w:val="0"/>
      <w:autoSpaceDN w:val="0"/>
      <w:adjustRightInd w:val="0"/>
      <w:spacing w:before="100" w:after="100"/>
      <w:textAlignment w:val="baseline"/>
    </w:pPr>
    <w:rPr>
      <w:rFonts w:ascii="Arial" w:eastAsia="Times New Roman" w:hAnsi="Arial" w:cs="Times New Roman"/>
      <w:b/>
      <w:szCs w:val="20"/>
      <w:lang w:eastAsia="es-ES"/>
    </w:rPr>
  </w:style>
  <w:style w:type="paragraph" w:styleId="Descripcin">
    <w:name w:val="caption"/>
    <w:basedOn w:val="Normal"/>
    <w:next w:val="Normal"/>
    <w:qFormat/>
    <w:rsid w:val="005467EA"/>
    <w:pPr>
      <w:widowControl w:val="0"/>
      <w:overflowPunct w:val="0"/>
      <w:autoSpaceDE w:val="0"/>
      <w:autoSpaceDN w:val="0"/>
      <w:adjustRightInd w:val="0"/>
      <w:jc w:val="center"/>
      <w:textAlignment w:val="baseline"/>
    </w:pPr>
    <w:rPr>
      <w:rFonts w:ascii="Arial" w:eastAsia="Times New Roman" w:hAnsi="Arial" w:cs="Times New Roman"/>
      <w:b/>
      <w:sz w:val="22"/>
      <w:szCs w:val="20"/>
      <w:lang w:eastAsia="es-ES"/>
    </w:rPr>
  </w:style>
  <w:style w:type="paragraph" w:customStyle="1" w:styleId="BodyText21">
    <w:name w:val="Body Text 21"/>
    <w:basedOn w:val="Normal"/>
    <w:rsid w:val="005467EA"/>
    <w:pPr>
      <w:widowControl w:val="0"/>
      <w:overflowPunct w:val="0"/>
      <w:autoSpaceDE w:val="0"/>
      <w:autoSpaceDN w:val="0"/>
      <w:adjustRightInd w:val="0"/>
      <w:textAlignment w:val="baseline"/>
    </w:pPr>
    <w:rPr>
      <w:rFonts w:ascii="Arial" w:eastAsia="Times New Roman" w:hAnsi="Arial" w:cs="Times New Roman"/>
      <w:b/>
      <w:sz w:val="20"/>
      <w:szCs w:val="20"/>
      <w:lang w:eastAsia="es-ES"/>
    </w:rPr>
  </w:style>
  <w:style w:type="paragraph" w:customStyle="1" w:styleId="Estndar">
    <w:name w:val="Estándar"/>
    <w:basedOn w:val="Normal"/>
    <w:rsid w:val="005467EA"/>
    <w:pPr>
      <w:overflowPunct w:val="0"/>
      <w:autoSpaceDE w:val="0"/>
      <w:autoSpaceDN w:val="0"/>
      <w:adjustRightInd w:val="0"/>
      <w:textAlignment w:val="baseline"/>
    </w:pPr>
    <w:rPr>
      <w:rFonts w:ascii="Times New Roman" w:eastAsia="Times New Roman" w:hAnsi="Times New Roman" w:cs="Times New Roman"/>
      <w:noProof/>
      <w:sz w:val="20"/>
      <w:szCs w:val="20"/>
      <w:lang w:eastAsia="es-ES"/>
      <w14:shadow w14:blurRad="50800" w14:dist="38100" w14:dir="2700000" w14:sx="100000" w14:sy="100000" w14:kx="0" w14:ky="0" w14:algn="tl">
        <w14:srgbClr w14:val="000000">
          <w14:alpha w14:val="60000"/>
        </w14:srgbClr>
      </w14:shadow>
    </w:rPr>
  </w:style>
  <w:style w:type="paragraph" w:customStyle="1" w:styleId="xl22">
    <w:name w:val="xl22"/>
    <w:basedOn w:val="Normal"/>
    <w:rsid w:val="005467EA"/>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2"/>
      <w:szCs w:val="20"/>
      <w:lang w:eastAsia="es-ES"/>
    </w:rPr>
  </w:style>
  <w:style w:type="paragraph" w:customStyle="1" w:styleId="xl23">
    <w:name w:val="xl23"/>
    <w:basedOn w:val="Normal"/>
    <w:rsid w:val="005467EA"/>
    <w:pPr>
      <w:pBdr>
        <w:top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6"/>
      <w:szCs w:val="20"/>
      <w:lang w:eastAsia="es-ES"/>
    </w:rPr>
  </w:style>
  <w:style w:type="paragraph" w:customStyle="1" w:styleId="xl24">
    <w:name w:val="xl24"/>
    <w:basedOn w:val="Normal"/>
    <w:rsid w:val="005467EA"/>
    <w:pPr>
      <w:pBdr>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2"/>
      <w:szCs w:val="20"/>
      <w:lang w:eastAsia="es-ES"/>
    </w:rPr>
  </w:style>
  <w:style w:type="paragraph" w:customStyle="1" w:styleId="xl25">
    <w:name w:val="xl25"/>
    <w:basedOn w:val="Normal"/>
    <w:rsid w:val="005467EA"/>
    <w:pPr>
      <w:pBdr>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6"/>
      <w:szCs w:val="20"/>
      <w:lang w:eastAsia="es-ES"/>
    </w:rPr>
  </w:style>
  <w:style w:type="paragraph" w:customStyle="1" w:styleId="xl26">
    <w:name w:val="xl26"/>
    <w:basedOn w:val="Normal"/>
    <w:rsid w:val="005467EA"/>
    <w:pPr>
      <w:pBdr>
        <w:top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2"/>
      <w:szCs w:val="20"/>
      <w:lang w:eastAsia="es-ES"/>
    </w:rPr>
  </w:style>
  <w:style w:type="paragraph" w:customStyle="1" w:styleId="xl27">
    <w:name w:val="xl27"/>
    <w:basedOn w:val="Normal"/>
    <w:rsid w:val="005467EA"/>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eastAsia="Times New Roman" w:hAnsi="Arial" w:cs="Times New Roman"/>
      <w:sz w:val="12"/>
      <w:szCs w:val="20"/>
      <w:lang w:eastAsia="es-ES"/>
    </w:rPr>
  </w:style>
  <w:style w:type="paragraph" w:customStyle="1" w:styleId="xl28">
    <w:name w:val="xl28"/>
    <w:basedOn w:val="Normal"/>
    <w:rsid w:val="005467EA"/>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textAlignment w:val="baseline"/>
    </w:pPr>
    <w:rPr>
      <w:rFonts w:ascii="Arial" w:eastAsia="Times New Roman" w:hAnsi="Arial" w:cs="Times New Roman"/>
      <w:b/>
      <w:szCs w:val="20"/>
      <w:lang w:eastAsia="es-ES"/>
    </w:rPr>
  </w:style>
  <w:style w:type="paragraph" w:customStyle="1" w:styleId="xl30">
    <w:name w:val="xl30"/>
    <w:basedOn w:val="Normal"/>
    <w:rsid w:val="005467EA"/>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ascii="Arial" w:eastAsia="Times New Roman" w:hAnsi="Arial" w:cs="Times New Roman"/>
      <w:b/>
      <w:szCs w:val="20"/>
      <w:lang w:eastAsia="es-ES"/>
    </w:rPr>
  </w:style>
  <w:style w:type="paragraph" w:customStyle="1" w:styleId="xl31">
    <w:name w:val="xl31"/>
    <w:basedOn w:val="Normal"/>
    <w:rsid w:val="005467EA"/>
    <w:pPr>
      <w:pBdr>
        <w:top w:val="single" w:sz="6" w:space="0" w:color="auto"/>
        <w:left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ascii="Arial" w:eastAsia="Times New Roman" w:hAnsi="Arial" w:cs="Times New Roman"/>
      <w:b/>
      <w:szCs w:val="20"/>
      <w:lang w:eastAsia="es-ES"/>
    </w:rPr>
  </w:style>
  <w:style w:type="paragraph" w:customStyle="1" w:styleId="xl32">
    <w:name w:val="xl32"/>
    <w:basedOn w:val="Normal"/>
    <w:rsid w:val="005467EA"/>
    <w:pPr>
      <w:pBdr>
        <w:top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eastAsia="Times New Roman" w:hAnsi="Arial" w:cs="Times New Roman"/>
      <w:sz w:val="16"/>
      <w:szCs w:val="20"/>
      <w:lang w:eastAsia="es-ES"/>
    </w:rPr>
  </w:style>
  <w:style w:type="paragraph" w:customStyle="1" w:styleId="xl33">
    <w:name w:val="xl33"/>
    <w:basedOn w:val="Normal"/>
    <w:rsid w:val="005467EA"/>
    <w:pPr>
      <w:pBdr>
        <w:bottom w:val="single" w:sz="6" w:space="0" w:color="auto"/>
        <w:right w:val="single" w:sz="6" w:space="0" w:color="auto"/>
      </w:pBdr>
      <w:overflowPunct w:val="0"/>
      <w:autoSpaceDE w:val="0"/>
      <w:autoSpaceDN w:val="0"/>
      <w:adjustRightInd w:val="0"/>
      <w:spacing w:before="100" w:after="100"/>
      <w:jc w:val="center"/>
      <w:textAlignment w:val="baseline"/>
    </w:pPr>
    <w:rPr>
      <w:rFonts w:ascii="Arial" w:eastAsia="Times New Roman" w:hAnsi="Arial" w:cs="Times New Roman"/>
      <w:sz w:val="16"/>
      <w:szCs w:val="20"/>
      <w:lang w:eastAsia="es-ES"/>
    </w:rPr>
  </w:style>
  <w:style w:type="paragraph" w:customStyle="1" w:styleId="xl34">
    <w:name w:val="xl34"/>
    <w:basedOn w:val="Normal"/>
    <w:rsid w:val="005467EA"/>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eastAsia="Times New Roman" w:hAnsi="Arial" w:cs="Times New Roman"/>
      <w:sz w:val="16"/>
      <w:szCs w:val="20"/>
      <w:lang w:eastAsia="es-ES"/>
    </w:rPr>
  </w:style>
  <w:style w:type="paragraph" w:customStyle="1" w:styleId="Textosinformato1">
    <w:name w:val="Texto sin formato1"/>
    <w:basedOn w:val="Normal"/>
    <w:rsid w:val="005467EA"/>
    <w:pPr>
      <w:overflowPunct w:val="0"/>
      <w:autoSpaceDE w:val="0"/>
      <w:autoSpaceDN w:val="0"/>
      <w:adjustRightInd w:val="0"/>
      <w:textAlignment w:val="baseline"/>
    </w:pPr>
    <w:rPr>
      <w:rFonts w:ascii="Courier New" w:eastAsia="Times New Roman" w:hAnsi="Courier New" w:cs="Times New Roman"/>
      <w:sz w:val="20"/>
      <w:szCs w:val="20"/>
      <w:lang w:val="en-US" w:eastAsia="es-ES"/>
    </w:rPr>
  </w:style>
  <w:style w:type="paragraph" w:customStyle="1" w:styleId="BlockText1">
    <w:name w:val="Block Text1"/>
    <w:basedOn w:val="Normal"/>
    <w:rsid w:val="005467EA"/>
    <w:pPr>
      <w:widowControl w:val="0"/>
      <w:tabs>
        <w:tab w:val="left" w:pos="0"/>
        <w:tab w:val="left" w:pos="425"/>
        <w:tab w:val="left" w:pos="720"/>
      </w:tabs>
      <w:suppressAutoHyphens/>
      <w:overflowPunct w:val="0"/>
      <w:autoSpaceDE w:val="0"/>
      <w:autoSpaceDN w:val="0"/>
      <w:adjustRightInd w:val="0"/>
      <w:ind w:left="720" w:right="-508" w:hanging="720"/>
      <w:jc w:val="both"/>
      <w:textAlignment w:val="baseline"/>
    </w:pPr>
    <w:rPr>
      <w:rFonts w:ascii="Arial" w:eastAsia="Times New Roman" w:hAnsi="Arial" w:cs="Times New Roman"/>
      <w:spacing w:val="-2"/>
      <w:sz w:val="18"/>
      <w:szCs w:val="20"/>
      <w:lang w:val="es-ES_tradnl" w:eastAsia="es-ES"/>
    </w:rPr>
  </w:style>
  <w:style w:type="paragraph" w:customStyle="1" w:styleId="WW-Textoindependiente21">
    <w:name w:val="WW-Texto independiente 21"/>
    <w:basedOn w:val="Normal"/>
    <w:rsid w:val="005467EA"/>
    <w:pPr>
      <w:overflowPunct w:val="0"/>
      <w:autoSpaceDE w:val="0"/>
      <w:autoSpaceDN w:val="0"/>
      <w:adjustRightInd w:val="0"/>
      <w:jc w:val="both"/>
      <w:textAlignment w:val="baseline"/>
    </w:pPr>
    <w:rPr>
      <w:rFonts w:ascii="Arial" w:eastAsia="Times New Roman" w:hAnsi="Arial" w:cs="Times New Roman"/>
      <w:noProof/>
      <w:sz w:val="18"/>
      <w:szCs w:val="20"/>
      <w:lang w:eastAsia="es-ES"/>
    </w:rPr>
  </w:style>
  <w:style w:type="paragraph" w:customStyle="1" w:styleId="WW-Textoindependiente2">
    <w:name w:val="WW-Texto independiente 2"/>
    <w:basedOn w:val="Normal"/>
    <w:rsid w:val="005467EA"/>
    <w:pPr>
      <w:overflowPunct w:val="0"/>
      <w:autoSpaceDE w:val="0"/>
      <w:autoSpaceDN w:val="0"/>
      <w:adjustRightInd w:val="0"/>
      <w:textAlignment w:val="baseline"/>
    </w:pPr>
    <w:rPr>
      <w:rFonts w:ascii="Arial" w:eastAsia="Times New Roman" w:hAnsi="Arial" w:cs="Times New Roman"/>
      <w:noProof/>
      <w:sz w:val="18"/>
      <w:szCs w:val="20"/>
      <w:lang w:eastAsia="es-ES"/>
    </w:rPr>
  </w:style>
  <w:style w:type="paragraph" w:customStyle="1" w:styleId="Encabezadodelatabla">
    <w:name w:val="Encabezado de la tabla"/>
    <w:basedOn w:val="Normal"/>
    <w:rsid w:val="005467EA"/>
    <w:pPr>
      <w:widowControl w:val="0"/>
      <w:suppressAutoHyphens/>
      <w:overflowPunct w:val="0"/>
      <w:autoSpaceDE w:val="0"/>
      <w:autoSpaceDN w:val="0"/>
      <w:adjustRightInd w:val="0"/>
      <w:spacing w:after="120"/>
      <w:jc w:val="center"/>
      <w:textAlignment w:val="baseline"/>
    </w:pPr>
    <w:rPr>
      <w:rFonts w:ascii="Times New Roman" w:eastAsia="Times New Roman" w:hAnsi="Times New Roman" w:cs="Times New Roman"/>
      <w:b/>
      <w:i/>
      <w:szCs w:val="20"/>
      <w:lang w:val="es-ES_tradnl" w:eastAsia="es-ES"/>
    </w:rPr>
  </w:style>
  <w:style w:type="paragraph" w:styleId="Textoindependiente2">
    <w:name w:val="Body Text 2"/>
    <w:basedOn w:val="Normal"/>
    <w:link w:val="Textoindependiente2Car"/>
    <w:uiPriority w:val="99"/>
    <w:rsid w:val="005467EA"/>
    <w:pPr>
      <w:jc w:val="both"/>
    </w:pPr>
    <w:rPr>
      <w:rFonts w:ascii="Arial" w:eastAsia="Times New Roman" w:hAnsi="Arial" w:cs="Times New Roman"/>
      <w:color w:val="000000"/>
      <w:sz w:val="18"/>
      <w:lang w:eastAsia="es-ES"/>
    </w:rPr>
  </w:style>
  <w:style w:type="character" w:customStyle="1" w:styleId="Textoindependiente2Car">
    <w:name w:val="Texto independiente 2 Car"/>
    <w:basedOn w:val="Fuentedeprrafopredeter"/>
    <w:link w:val="Textoindependiente2"/>
    <w:uiPriority w:val="99"/>
    <w:rsid w:val="005467EA"/>
    <w:rPr>
      <w:rFonts w:ascii="Arial" w:eastAsia="Times New Roman" w:hAnsi="Arial" w:cs="Times New Roman"/>
      <w:color w:val="000000"/>
      <w:sz w:val="18"/>
      <w:lang w:eastAsia="es-ES"/>
    </w:rPr>
  </w:style>
  <w:style w:type="paragraph" w:customStyle="1" w:styleId="NormalTabla">
    <w:name w:val="Normal Tabla"/>
    <w:basedOn w:val="Normal"/>
    <w:rsid w:val="005467EA"/>
    <w:pPr>
      <w:widowControl w:val="0"/>
      <w:jc w:val="both"/>
    </w:pPr>
    <w:rPr>
      <w:rFonts w:ascii="Arial" w:eastAsia="Times New Roman" w:hAnsi="Arial" w:cs="Times New Roman"/>
      <w:snapToGrid w:val="0"/>
      <w:color w:val="000000"/>
      <w:sz w:val="20"/>
      <w:szCs w:val="20"/>
      <w:lang w:val="es-ES_tradnl" w:eastAsia="es-ES"/>
    </w:rPr>
  </w:style>
  <w:style w:type="paragraph" w:customStyle="1" w:styleId="BulletedItems">
    <w:name w:val="Bulleted Items"/>
    <w:basedOn w:val="Normal"/>
    <w:rsid w:val="005467EA"/>
    <w:pPr>
      <w:spacing w:after="180" w:line="280" w:lineRule="exact"/>
      <w:ind w:left="1656" w:hanging="216"/>
    </w:pPr>
    <w:rPr>
      <w:rFonts w:ascii="Times New Roman" w:eastAsia="Times New Roman" w:hAnsi="Times New Roman" w:cs="Times New Roman"/>
      <w:color w:val="000000"/>
      <w:sz w:val="22"/>
      <w:szCs w:val="20"/>
      <w:lang w:val="en-US"/>
    </w:rPr>
  </w:style>
  <w:style w:type="paragraph" w:styleId="Sangradetextonormal">
    <w:name w:val="Body Text Indent"/>
    <w:basedOn w:val="Normal"/>
    <w:link w:val="SangradetextonormalCar"/>
    <w:uiPriority w:val="99"/>
    <w:rsid w:val="005467EA"/>
    <w:pPr>
      <w:overflowPunct w:val="0"/>
      <w:autoSpaceDE w:val="0"/>
      <w:autoSpaceDN w:val="0"/>
      <w:adjustRightInd w:val="0"/>
      <w:ind w:left="142" w:hanging="142"/>
      <w:jc w:val="both"/>
      <w:textAlignment w:val="baseline"/>
    </w:pPr>
    <w:rPr>
      <w:rFonts w:ascii="Arial" w:eastAsia="Times New Roman" w:hAnsi="Arial" w:cs="Arial"/>
      <w:szCs w:val="20"/>
      <w:lang w:eastAsia="es-ES"/>
    </w:rPr>
  </w:style>
  <w:style w:type="character" w:customStyle="1" w:styleId="SangradetextonormalCar">
    <w:name w:val="Sangría de texto normal Car"/>
    <w:basedOn w:val="Fuentedeprrafopredeter"/>
    <w:link w:val="Sangradetextonormal"/>
    <w:uiPriority w:val="99"/>
    <w:rsid w:val="005467EA"/>
    <w:rPr>
      <w:rFonts w:ascii="Arial" w:eastAsia="Times New Roman" w:hAnsi="Arial" w:cs="Arial"/>
      <w:szCs w:val="20"/>
      <w:lang w:eastAsia="es-ES"/>
    </w:rPr>
  </w:style>
  <w:style w:type="paragraph" w:styleId="Sangra2detindependiente">
    <w:name w:val="Body Text Indent 2"/>
    <w:basedOn w:val="Normal"/>
    <w:link w:val="Sangra2detindependienteCar"/>
    <w:rsid w:val="005467EA"/>
    <w:pPr>
      <w:overflowPunct w:val="0"/>
      <w:autoSpaceDE w:val="0"/>
      <w:autoSpaceDN w:val="0"/>
      <w:adjustRightInd w:val="0"/>
      <w:ind w:left="2127" w:hanging="3"/>
      <w:jc w:val="both"/>
      <w:textAlignment w:val="baseline"/>
    </w:pPr>
    <w:rPr>
      <w:rFonts w:ascii="Arial" w:eastAsia="Times New Roman" w:hAnsi="Arial" w:cs="Times New Roman"/>
      <w:szCs w:val="20"/>
      <w:lang w:eastAsia="es-ES"/>
    </w:rPr>
  </w:style>
  <w:style w:type="character" w:customStyle="1" w:styleId="Sangra2detindependienteCar">
    <w:name w:val="Sangría 2 de t. independiente Car"/>
    <w:basedOn w:val="Fuentedeprrafopredeter"/>
    <w:link w:val="Sangra2detindependiente"/>
    <w:rsid w:val="005467EA"/>
    <w:rPr>
      <w:rFonts w:ascii="Arial" w:eastAsia="Times New Roman" w:hAnsi="Arial" w:cs="Times New Roman"/>
      <w:szCs w:val="20"/>
      <w:lang w:eastAsia="es-ES"/>
    </w:rPr>
  </w:style>
  <w:style w:type="paragraph" w:styleId="Sangra3detindependiente">
    <w:name w:val="Body Text Indent 3"/>
    <w:basedOn w:val="Normal"/>
    <w:link w:val="Sangra3detindependienteCar"/>
    <w:rsid w:val="005467EA"/>
    <w:pPr>
      <w:numPr>
        <w:ilvl w:val="12"/>
      </w:numPr>
      <w:overflowPunct w:val="0"/>
      <w:autoSpaceDE w:val="0"/>
      <w:autoSpaceDN w:val="0"/>
      <w:adjustRightInd w:val="0"/>
      <w:ind w:left="1418"/>
      <w:jc w:val="both"/>
      <w:textAlignment w:val="baseline"/>
    </w:pPr>
    <w:rPr>
      <w:rFonts w:ascii="Arial" w:eastAsia="Times New Roman" w:hAnsi="Arial" w:cs="Times New Roman"/>
      <w:strike/>
      <w:szCs w:val="20"/>
      <w:lang w:eastAsia="es-ES"/>
    </w:rPr>
  </w:style>
  <w:style w:type="character" w:customStyle="1" w:styleId="Sangra3detindependienteCar">
    <w:name w:val="Sangría 3 de t. independiente Car"/>
    <w:basedOn w:val="Fuentedeprrafopredeter"/>
    <w:link w:val="Sangra3detindependiente"/>
    <w:rsid w:val="005467EA"/>
    <w:rPr>
      <w:rFonts w:ascii="Arial" w:eastAsia="Times New Roman" w:hAnsi="Arial" w:cs="Times New Roman"/>
      <w:strike/>
      <w:szCs w:val="20"/>
      <w:lang w:eastAsia="es-ES"/>
    </w:rPr>
  </w:style>
  <w:style w:type="paragraph" w:customStyle="1" w:styleId="BodyTextIndent32">
    <w:name w:val="Body Text Indent 32"/>
    <w:basedOn w:val="Normal"/>
    <w:rsid w:val="005467EA"/>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eastAsia="Times New Roman" w:hAnsi="Arial" w:cs="Times New Roman"/>
      <w:spacing w:val="-2"/>
      <w:sz w:val="22"/>
      <w:szCs w:val="20"/>
      <w:lang w:eastAsia="es-ES"/>
    </w:rPr>
  </w:style>
  <w:style w:type="paragraph" w:styleId="Textoindependiente3">
    <w:name w:val="Body Text 3"/>
    <w:basedOn w:val="Normal"/>
    <w:link w:val="Textoindependiente3Car"/>
    <w:uiPriority w:val="99"/>
    <w:rsid w:val="005467EA"/>
    <w:rPr>
      <w:rFonts w:ascii="Arial" w:eastAsia="Times New Roman" w:hAnsi="Arial" w:cs="Times New Roman"/>
      <w:szCs w:val="20"/>
    </w:rPr>
  </w:style>
  <w:style w:type="character" w:customStyle="1" w:styleId="Textoindependiente3Car">
    <w:name w:val="Texto independiente 3 Car"/>
    <w:basedOn w:val="Fuentedeprrafopredeter"/>
    <w:link w:val="Textoindependiente3"/>
    <w:uiPriority w:val="99"/>
    <w:rsid w:val="005467EA"/>
    <w:rPr>
      <w:rFonts w:ascii="Arial" w:eastAsia="Times New Roman" w:hAnsi="Arial" w:cs="Times New Roman"/>
      <w:szCs w:val="20"/>
    </w:rPr>
  </w:style>
  <w:style w:type="paragraph" w:customStyle="1" w:styleId="texto0">
    <w:name w:val="texto"/>
    <w:basedOn w:val="Normal"/>
    <w:rsid w:val="005467EA"/>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INCISO">
    <w:name w:val="INCISO"/>
    <w:basedOn w:val="Normal"/>
    <w:rsid w:val="005467EA"/>
    <w:pPr>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paragraph" w:styleId="Listaconvietas">
    <w:name w:val="List Bullet"/>
    <w:basedOn w:val="Normal"/>
    <w:autoRedefine/>
    <w:rsid w:val="005467EA"/>
    <w:pPr>
      <w:overflowPunct w:val="0"/>
      <w:autoSpaceDE w:val="0"/>
      <w:autoSpaceDN w:val="0"/>
      <w:adjustRightInd w:val="0"/>
      <w:spacing w:line="360" w:lineRule="auto"/>
      <w:ind w:left="357"/>
      <w:jc w:val="both"/>
      <w:textAlignment w:val="baseline"/>
    </w:pPr>
    <w:rPr>
      <w:rFonts w:ascii="Arial" w:eastAsia="Times New Roman" w:hAnsi="Arial" w:cs="Arial"/>
      <w:sz w:val="22"/>
      <w:szCs w:val="22"/>
      <w:lang w:eastAsia="es-ES"/>
    </w:rPr>
  </w:style>
  <w:style w:type="paragraph" w:customStyle="1" w:styleId="Bullet">
    <w:name w:val="Bullet"/>
    <w:aliases w:val="B"/>
    <w:basedOn w:val="Normal"/>
    <w:rsid w:val="005467EA"/>
    <w:pPr>
      <w:tabs>
        <w:tab w:val="num" w:pos="360"/>
      </w:tabs>
      <w:spacing w:after="60"/>
      <w:ind w:left="357" w:hanging="357"/>
    </w:pPr>
    <w:rPr>
      <w:rFonts w:ascii="Times New Roman" w:eastAsia="Times New Roman" w:hAnsi="Times New Roman" w:cs="Times New Roman"/>
      <w:lang w:val="en-US" w:bidi="he-IL"/>
    </w:rPr>
  </w:style>
  <w:style w:type="paragraph" w:styleId="NormalWeb">
    <w:name w:val="Normal (Web)"/>
    <w:basedOn w:val="Normal"/>
    <w:uiPriority w:val="99"/>
    <w:rsid w:val="005467EA"/>
    <w:pPr>
      <w:spacing w:before="100" w:beforeAutospacing="1" w:after="100" w:afterAutospacing="1"/>
    </w:pPr>
    <w:rPr>
      <w:rFonts w:ascii="Times New Roman" w:eastAsia="Times New Roman" w:hAnsi="Times New Roman" w:cs="Times New Roman"/>
      <w:lang w:eastAsia="es-ES"/>
    </w:rPr>
  </w:style>
  <w:style w:type="character" w:styleId="nfasis">
    <w:name w:val="Emphasis"/>
    <w:basedOn w:val="Fuentedeprrafopredeter"/>
    <w:uiPriority w:val="20"/>
    <w:qFormat/>
    <w:rsid w:val="005467EA"/>
    <w:rPr>
      <w:i/>
      <w:iCs/>
    </w:rPr>
  </w:style>
  <w:style w:type="paragraph" w:customStyle="1" w:styleId="Textoindependiente211">
    <w:name w:val="Texto independiente 211"/>
    <w:basedOn w:val="Normal"/>
    <w:rsid w:val="005467EA"/>
    <w:pPr>
      <w:widowControl w:val="0"/>
      <w:overflowPunct w:val="0"/>
      <w:autoSpaceDE w:val="0"/>
      <w:autoSpaceDN w:val="0"/>
      <w:adjustRightInd w:val="0"/>
      <w:ind w:left="-567"/>
      <w:jc w:val="both"/>
      <w:textAlignment w:val="baseline"/>
    </w:pPr>
    <w:rPr>
      <w:rFonts w:ascii="Arial" w:eastAsia="Times New Roman" w:hAnsi="Arial" w:cs="Times New Roman"/>
      <w:sz w:val="22"/>
      <w:szCs w:val="20"/>
      <w:lang w:eastAsia="es-MX"/>
    </w:rPr>
  </w:style>
  <w:style w:type="paragraph" w:customStyle="1" w:styleId="OFICIAL">
    <w:name w:val="OFICIAL"/>
    <w:basedOn w:val="Normal"/>
    <w:rsid w:val="005467EA"/>
    <w:pPr>
      <w:jc w:val="both"/>
    </w:pPr>
    <w:rPr>
      <w:rFonts w:ascii="Arial" w:eastAsia="Times New Roman" w:hAnsi="Arial" w:cs="Times New Roman"/>
      <w:szCs w:val="20"/>
      <w:lang w:val="es-ES_tradnl" w:eastAsia="es-ES"/>
    </w:rPr>
  </w:style>
  <w:style w:type="paragraph" w:customStyle="1" w:styleId="bodytextindent2">
    <w:name w:val="bodytextindent2"/>
    <w:basedOn w:val="Normal"/>
    <w:rsid w:val="005467EA"/>
    <w:pPr>
      <w:spacing w:before="100" w:beforeAutospacing="1" w:after="100" w:afterAutospacing="1"/>
    </w:pPr>
    <w:rPr>
      <w:rFonts w:ascii="Times New Roman" w:eastAsia="Times New Roman" w:hAnsi="Times New Roman" w:cs="Times New Roman"/>
      <w:lang w:eastAsia="es-ES"/>
    </w:rPr>
  </w:style>
  <w:style w:type="paragraph" w:customStyle="1" w:styleId="Sangra2detindependiente12">
    <w:name w:val="Sangría 2 de t. independiente12"/>
    <w:basedOn w:val="Normal"/>
    <w:rsid w:val="005467EA"/>
    <w:pPr>
      <w:widowControl w:val="0"/>
      <w:overflowPunct w:val="0"/>
      <w:autoSpaceDE w:val="0"/>
      <w:autoSpaceDN w:val="0"/>
      <w:adjustRightInd w:val="0"/>
      <w:ind w:left="-567"/>
      <w:textAlignment w:val="baseline"/>
    </w:pPr>
    <w:rPr>
      <w:rFonts w:ascii="Arial" w:eastAsia="Times New Roman" w:hAnsi="Arial" w:cs="Times New Roman"/>
      <w:sz w:val="22"/>
      <w:szCs w:val="20"/>
      <w:lang w:eastAsia="es-MX"/>
    </w:rPr>
  </w:style>
  <w:style w:type="paragraph" w:styleId="Lista">
    <w:name w:val="List"/>
    <w:basedOn w:val="Normal"/>
    <w:qFormat/>
    <w:rsid w:val="005467EA"/>
    <w:pPr>
      <w:ind w:left="283" w:hanging="283"/>
    </w:pPr>
    <w:rPr>
      <w:rFonts w:ascii="Times New Roman" w:eastAsia="Times New Roman" w:hAnsi="Times New Roman" w:cs="Times New Roman"/>
      <w:sz w:val="20"/>
      <w:szCs w:val="20"/>
      <w:lang w:eastAsia="es-ES"/>
    </w:rPr>
  </w:style>
  <w:style w:type="numbering" w:customStyle="1" w:styleId="Estilo1">
    <w:name w:val="Estilo1"/>
    <w:rsid w:val="005467EA"/>
    <w:pPr>
      <w:numPr>
        <w:numId w:val="1"/>
      </w:numPr>
    </w:pPr>
  </w:style>
  <w:style w:type="numbering" w:customStyle="1" w:styleId="Estilo2">
    <w:name w:val="Estilo2"/>
    <w:rsid w:val="005467EA"/>
    <w:pPr>
      <w:numPr>
        <w:numId w:val="2"/>
      </w:numPr>
    </w:pPr>
  </w:style>
  <w:style w:type="numbering" w:customStyle="1" w:styleId="Estilo3">
    <w:name w:val="Estilo3"/>
    <w:rsid w:val="005467EA"/>
    <w:pPr>
      <w:numPr>
        <w:numId w:val="3"/>
      </w:numPr>
    </w:pPr>
  </w:style>
  <w:style w:type="numbering" w:customStyle="1" w:styleId="Estilo4">
    <w:name w:val="Estilo4"/>
    <w:rsid w:val="005467EA"/>
    <w:pPr>
      <w:numPr>
        <w:numId w:val="4"/>
      </w:numPr>
    </w:pPr>
  </w:style>
  <w:style w:type="numbering" w:customStyle="1" w:styleId="Estilo5">
    <w:name w:val="Estilo5"/>
    <w:rsid w:val="005467EA"/>
    <w:pPr>
      <w:numPr>
        <w:numId w:val="5"/>
      </w:numPr>
    </w:pPr>
  </w:style>
  <w:style w:type="numbering" w:customStyle="1" w:styleId="Estilo6">
    <w:name w:val="Estilo6"/>
    <w:rsid w:val="005467EA"/>
    <w:pPr>
      <w:numPr>
        <w:numId w:val="6"/>
      </w:numPr>
    </w:pPr>
  </w:style>
  <w:style w:type="numbering" w:customStyle="1" w:styleId="Estilo7">
    <w:name w:val="Estilo7"/>
    <w:rsid w:val="005467EA"/>
    <w:pPr>
      <w:numPr>
        <w:numId w:val="7"/>
      </w:numPr>
    </w:pPr>
  </w:style>
  <w:style w:type="numbering" w:customStyle="1" w:styleId="Estilo8">
    <w:name w:val="Estilo8"/>
    <w:rsid w:val="005467EA"/>
    <w:pPr>
      <w:numPr>
        <w:numId w:val="8"/>
      </w:numPr>
    </w:pPr>
  </w:style>
  <w:style w:type="numbering" w:customStyle="1" w:styleId="Estilo9">
    <w:name w:val="Estilo9"/>
    <w:rsid w:val="005467EA"/>
    <w:pPr>
      <w:numPr>
        <w:numId w:val="9"/>
      </w:numPr>
    </w:pPr>
  </w:style>
  <w:style w:type="numbering" w:customStyle="1" w:styleId="Estilo10">
    <w:name w:val="Estilo10"/>
    <w:rsid w:val="005467EA"/>
    <w:pPr>
      <w:numPr>
        <w:numId w:val="10"/>
      </w:numPr>
    </w:pPr>
  </w:style>
  <w:style w:type="numbering" w:customStyle="1" w:styleId="Estilo11">
    <w:name w:val="Estilo11"/>
    <w:rsid w:val="005467EA"/>
    <w:pPr>
      <w:numPr>
        <w:numId w:val="11"/>
      </w:numPr>
    </w:pPr>
  </w:style>
  <w:style w:type="numbering" w:customStyle="1" w:styleId="Estilo12">
    <w:name w:val="Estilo12"/>
    <w:rsid w:val="005467EA"/>
    <w:pPr>
      <w:numPr>
        <w:numId w:val="12"/>
      </w:numPr>
    </w:pPr>
  </w:style>
  <w:style w:type="numbering" w:customStyle="1" w:styleId="Estilo13">
    <w:name w:val="Estilo13"/>
    <w:rsid w:val="005467EA"/>
    <w:pPr>
      <w:numPr>
        <w:numId w:val="13"/>
      </w:numPr>
    </w:pPr>
  </w:style>
  <w:style w:type="numbering" w:customStyle="1" w:styleId="Estilo14">
    <w:name w:val="Estilo14"/>
    <w:rsid w:val="005467EA"/>
    <w:pPr>
      <w:numPr>
        <w:numId w:val="14"/>
      </w:numPr>
    </w:pPr>
  </w:style>
  <w:style w:type="numbering" w:customStyle="1" w:styleId="Estilo15">
    <w:name w:val="Estilo15"/>
    <w:rsid w:val="005467EA"/>
    <w:pPr>
      <w:numPr>
        <w:numId w:val="15"/>
      </w:numPr>
    </w:pPr>
  </w:style>
  <w:style w:type="numbering" w:customStyle="1" w:styleId="Estilo16">
    <w:name w:val="Estilo16"/>
    <w:rsid w:val="005467EA"/>
    <w:pPr>
      <w:numPr>
        <w:numId w:val="16"/>
      </w:numPr>
    </w:pPr>
  </w:style>
  <w:style w:type="numbering" w:customStyle="1" w:styleId="Estilo17">
    <w:name w:val="Estilo17"/>
    <w:rsid w:val="005467EA"/>
    <w:pPr>
      <w:numPr>
        <w:numId w:val="17"/>
      </w:numPr>
    </w:pPr>
  </w:style>
  <w:style w:type="numbering" w:customStyle="1" w:styleId="Estilo18">
    <w:name w:val="Estilo18"/>
    <w:rsid w:val="005467EA"/>
    <w:pPr>
      <w:numPr>
        <w:numId w:val="18"/>
      </w:numPr>
    </w:pPr>
  </w:style>
  <w:style w:type="numbering" w:customStyle="1" w:styleId="Estilo19">
    <w:name w:val="Estilo19"/>
    <w:rsid w:val="005467EA"/>
    <w:pPr>
      <w:numPr>
        <w:numId w:val="19"/>
      </w:numPr>
    </w:pPr>
  </w:style>
  <w:style w:type="numbering" w:customStyle="1" w:styleId="Estilo20">
    <w:name w:val="Estilo20"/>
    <w:rsid w:val="005467EA"/>
    <w:pPr>
      <w:numPr>
        <w:numId w:val="20"/>
      </w:numPr>
    </w:pPr>
  </w:style>
  <w:style w:type="numbering" w:customStyle="1" w:styleId="Estilo21">
    <w:name w:val="Estilo21"/>
    <w:rsid w:val="005467EA"/>
    <w:pPr>
      <w:numPr>
        <w:numId w:val="21"/>
      </w:numPr>
    </w:pPr>
  </w:style>
  <w:style w:type="paragraph" w:customStyle="1" w:styleId="Default">
    <w:name w:val="Default"/>
    <w:rsid w:val="005467EA"/>
    <w:pPr>
      <w:autoSpaceDE w:val="0"/>
      <w:autoSpaceDN w:val="0"/>
      <w:adjustRightInd w:val="0"/>
    </w:pPr>
    <w:rPr>
      <w:rFonts w:ascii="Futura Lt" w:eastAsia="Times New Roman" w:hAnsi="Futura Lt" w:cs="Futura Lt"/>
      <w:color w:val="000000"/>
      <w:lang w:val="es-ES" w:eastAsia="es-ES"/>
    </w:rPr>
  </w:style>
  <w:style w:type="paragraph" w:customStyle="1" w:styleId="clausulado">
    <w:name w:val="clausulado"/>
    <w:basedOn w:val="Normal"/>
    <w:rsid w:val="005467EA"/>
    <w:pPr>
      <w:widowControl w:val="0"/>
      <w:autoSpaceDE w:val="0"/>
      <w:autoSpaceDN w:val="0"/>
      <w:ind w:left="1985" w:hanging="1985"/>
      <w:jc w:val="both"/>
    </w:pPr>
    <w:rPr>
      <w:rFonts w:ascii="Arial" w:eastAsia="Times New Roman" w:hAnsi="Arial" w:cs="Arial"/>
      <w:bCs/>
      <w:sz w:val="22"/>
      <w:lang w:val="es-ES_tradnl" w:eastAsia="es-ES"/>
    </w:rPr>
  </w:style>
  <w:style w:type="paragraph" w:customStyle="1" w:styleId="Textoindependiente22">
    <w:name w:val="Texto independiente 22"/>
    <w:basedOn w:val="Normal"/>
    <w:rsid w:val="005467EA"/>
    <w:pPr>
      <w:overflowPunct w:val="0"/>
      <w:autoSpaceDE w:val="0"/>
      <w:autoSpaceDN w:val="0"/>
      <w:adjustRightInd w:val="0"/>
      <w:ind w:left="709"/>
      <w:jc w:val="both"/>
      <w:textAlignment w:val="baseline"/>
    </w:pPr>
    <w:rPr>
      <w:rFonts w:ascii="Tahoma" w:eastAsia="Times New Roman" w:hAnsi="Tahoma" w:cs="Times New Roman"/>
      <w:sz w:val="20"/>
      <w:szCs w:val="20"/>
      <w:lang w:eastAsia="es-ES"/>
    </w:rPr>
  </w:style>
  <w:style w:type="table" w:styleId="Tablaconlista4">
    <w:name w:val="Table List 4"/>
    <w:basedOn w:val="Tablanormal"/>
    <w:rsid w:val="005467EA"/>
    <w:rPr>
      <w:rFonts w:ascii="Times" w:eastAsia="Times" w:hAnsi="Times" w:cs="Times New Roman"/>
      <w:sz w:val="20"/>
      <w:szCs w:val="20"/>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oindependiente23">
    <w:name w:val="Texto independiente 23"/>
    <w:basedOn w:val="Normal"/>
    <w:rsid w:val="005467EA"/>
    <w:pPr>
      <w:widowControl w:val="0"/>
      <w:overflowPunct w:val="0"/>
      <w:autoSpaceDE w:val="0"/>
      <w:autoSpaceDN w:val="0"/>
      <w:adjustRightInd w:val="0"/>
      <w:jc w:val="both"/>
      <w:textAlignment w:val="baseline"/>
    </w:pPr>
    <w:rPr>
      <w:rFonts w:ascii="Arial" w:eastAsia="Times New Roman" w:hAnsi="Arial" w:cs="Times New Roman"/>
      <w:szCs w:val="20"/>
      <w:lang w:eastAsia="es-ES"/>
    </w:rPr>
  </w:style>
  <w:style w:type="paragraph" w:customStyle="1" w:styleId="Sangra2detindependiente2">
    <w:name w:val="Sangría 2 de t. independiente2"/>
    <w:basedOn w:val="Normal"/>
    <w:rsid w:val="005467EA"/>
    <w:pPr>
      <w:overflowPunct w:val="0"/>
      <w:autoSpaceDE w:val="0"/>
      <w:autoSpaceDN w:val="0"/>
      <w:adjustRightInd w:val="0"/>
      <w:ind w:left="1418"/>
      <w:jc w:val="both"/>
      <w:textAlignment w:val="baseline"/>
    </w:pPr>
    <w:rPr>
      <w:rFonts w:ascii="Tahoma" w:eastAsia="Times New Roman" w:hAnsi="Tahoma" w:cs="Times New Roman"/>
      <w:sz w:val="20"/>
      <w:szCs w:val="20"/>
      <w:lang w:eastAsia="es-ES"/>
    </w:rPr>
  </w:style>
  <w:style w:type="paragraph" w:customStyle="1" w:styleId="Sangra2detindependiente3">
    <w:name w:val="Sangría 2 de t. independiente3"/>
    <w:basedOn w:val="Normal"/>
    <w:rsid w:val="005467EA"/>
    <w:pPr>
      <w:spacing w:line="240" w:lineRule="exact"/>
      <w:ind w:left="567" w:hanging="567"/>
      <w:jc w:val="both"/>
    </w:pPr>
    <w:rPr>
      <w:rFonts w:ascii="Arial" w:eastAsia="Times New Roman" w:hAnsi="Arial" w:cs="Times New Roman"/>
      <w:sz w:val="22"/>
      <w:szCs w:val="20"/>
      <w:lang w:eastAsia="es-ES"/>
    </w:rPr>
  </w:style>
  <w:style w:type="character" w:customStyle="1" w:styleId="Textoindependiente3Car1">
    <w:name w:val="Texto independiente 3 Car1"/>
    <w:basedOn w:val="Fuentedeprrafopredeter"/>
    <w:uiPriority w:val="99"/>
    <w:semiHidden/>
    <w:rsid w:val="005467EA"/>
    <w:rPr>
      <w:rFonts w:ascii="Times New Roman" w:eastAsia="Times New Roman" w:hAnsi="Times New Roman"/>
      <w:sz w:val="16"/>
      <w:szCs w:val="16"/>
    </w:rPr>
  </w:style>
  <w:style w:type="character" w:customStyle="1" w:styleId="TextodegloboCar1">
    <w:name w:val="Texto de globo Car1"/>
    <w:basedOn w:val="Fuentedeprrafopredeter"/>
    <w:uiPriority w:val="99"/>
    <w:semiHidden/>
    <w:rsid w:val="005467EA"/>
    <w:rPr>
      <w:rFonts w:ascii="Tahoma" w:eastAsia="Times New Roman" w:hAnsi="Tahoma" w:cs="Tahoma"/>
      <w:sz w:val="16"/>
      <w:szCs w:val="16"/>
    </w:rPr>
  </w:style>
  <w:style w:type="paragraph" w:customStyle="1" w:styleId="Textoindependiente24">
    <w:name w:val="Texto independiente 24"/>
    <w:basedOn w:val="Normal"/>
    <w:rsid w:val="005467EA"/>
    <w:pPr>
      <w:widowControl w:val="0"/>
      <w:overflowPunct w:val="0"/>
      <w:autoSpaceDE w:val="0"/>
      <w:autoSpaceDN w:val="0"/>
      <w:adjustRightInd w:val="0"/>
      <w:jc w:val="both"/>
    </w:pPr>
    <w:rPr>
      <w:rFonts w:ascii="Arial" w:eastAsia="Times New Roman" w:hAnsi="Arial" w:cs="Times New Roman"/>
      <w:szCs w:val="20"/>
      <w:lang w:eastAsia="es-ES"/>
    </w:rPr>
  </w:style>
  <w:style w:type="paragraph" w:customStyle="1" w:styleId="Style2">
    <w:name w:val="Style 2"/>
    <w:uiPriority w:val="99"/>
    <w:rsid w:val="005467EA"/>
    <w:pPr>
      <w:widowControl w:val="0"/>
      <w:autoSpaceDE w:val="0"/>
      <w:autoSpaceDN w:val="0"/>
      <w:spacing w:before="252" w:line="360" w:lineRule="auto"/>
      <w:ind w:left="1152" w:right="504"/>
      <w:jc w:val="both"/>
    </w:pPr>
    <w:rPr>
      <w:rFonts w:ascii="Times New Roman" w:eastAsia="Times New Roman" w:hAnsi="Times New Roman" w:cs="Times New Roman"/>
      <w:lang w:val="en-US" w:eastAsia="es-ES"/>
    </w:rPr>
  </w:style>
  <w:style w:type="paragraph" w:customStyle="1" w:styleId="Style1">
    <w:name w:val="Style 1"/>
    <w:uiPriority w:val="99"/>
    <w:rsid w:val="005467EA"/>
    <w:pPr>
      <w:widowControl w:val="0"/>
      <w:autoSpaceDE w:val="0"/>
      <w:autoSpaceDN w:val="0"/>
      <w:adjustRightInd w:val="0"/>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5467EA"/>
    <w:rPr>
      <w:sz w:val="20"/>
      <w:szCs w:val="20"/>
    </w:rPr>
  </w:style>
  <w:style w:type="paragraph" w:customStyle="1" w:styleId="Style3">
    <w:name w:val="Style 3"/>
    <w:uiPriority w:val="99"/>
    <w:rsid w:val="005467EA"/>
    <w:pPr>
      <w:widowControl w:val="0"/>
      <w:autoSpaceDE w:val="0"/>
      <w:autoSpaceDN w:val="0"/>
      <w:adjustRightInd w:val="0"/>
    </w:pPr>
    <w:rPr>
      <w:rFonts w:ascii="Times New Roman" w:eastAsia="Times New Roman" w:hAnsi="Times New Roman" w:cs="Times New Roman"/>
      <w:lang w:val="en-US" w:eastAsia="es-ES"/>
    </w:rPr>
  </w:style>
  <w:style w:type="paragraph" w:customStyle="1" w:styleId="Style4">
    <w:name w:val="Style 4"/>
    <w:uiPriority w:val="99"/>
    <w:rsid w:val="005467EA"/>
    <w:pPr>
      <w:widowControl w:val="0"/>
      <w:autoSpaceDE w:val="0"/>
      <w:autoSpaceDN w:val="0"/>
      <w:spacing w:line="360" w:lineRule="auto"/>
      <w:ind w:left="1224" w:right="432" w:hanging="360"/>
      <w:jc w:val="both"/>
    </w:pPr>
    <w:rPr>
      <w:rFonts w:ascii="Times New Roman" w:eastAsia="Times New Roman" w:hAnsi="Times New Roman" w:cs="Times New Roman"/>
      <w:lang w:val="en-US" w:eastAsia="es-ES"/>
    </w:rPr>
  </w:style>
  <w:style w:type="paragraph" w:customStyle="1" w:styleId="Style5">
    <w:name w:val="Style 5"/>
    <w:uiPriority w:val="99"/>
    <w:rsid w:val="005467EA"/>
    <w:pPr>
      <w:widowControl w:val="0"/>
      <w:autoSpaceDE w:val="0"/>
      <w:autoSpaceDN w:val="0"/>
      <w:ind w:left="1656"/>
    </w:pPr>
    <w:rPr>
      <w:rFonts w:ascii="Times New Roman" w:eastAsia="Times New Roman" w:hAnsi="Times New Roman" w:cs="Times New Roman"/>
      <w:lang w:val="en-US" w:eastAsia="es-ES"/>
    </w:rPr>
  </w:style>
  <w:style w:type="character" w:customStyle="1" w:styleId="CharacterStyle2">
    <w:name w:val="Character Style 2"/>
    <w:uiPriority w:val="99"/>
    <w:rsid w:val="005467EA"/>
    <w:rPr>
      <w:sz w:val="20"/>
      <w:szCs w:val="20"/>
    </w:rPr>
  </w:style>
  <w:style w:type="character" w:customStyle="1" w:styleId="CharacterStyle3">
    <w:name w:val="Character Style 3"/>
    <w:uiPriority w:val="99"/>
    <w:rsid w:val="005467EA"/>
    <w:rPr>
      <w:rFonts w:ascii="Tahoma" w:hAnsi="Tahoma" w:cs="Tahoma"/>
      <w:sz w:val="20"/>
      <w:szCs w:val="20"/>
    </w:rPr>
  </w:style>
  <w:style w:type="paragraph" w:customStyle="1" w:styleId="Sangra2detindependiente11">
    <w:name w:val="Sangría 2 de t. independiente11"/>
    <w:basedOn w:val="Normal"/>
    <w:rsid w:val="005467EA"/>
    <w:pPr>
      <w:spacing w:line="240" w:lineRule="exact"/>
      <w:ind w:left="567" w:hanging="567"/>
      <w:jc w:val="both"/>
    </w:pPr>
    <w:rPr>
      <w:rFonts w:ascii="Arial" w:eastAsia="Times New Roman" w:hAnsi="Arial" w:cs="Times New Roman"/>
      <w:sz w:val="22"/>
      <w:szCs w:val="20"/>
      <w:lang w:eastAsia="es-ES"/>
    </w:rPr>
  </w:style>
  <w:style w:type="character" w:customStyle="1" w:styleId="apple-style-span">
    <w:name w:val="apple-style-span"/>
    <w:basedOn w:val="Fuentedeprrafopredeter"/>
    <w:rsid w:val="005467EA"/>
  </w:style>
  <w:style w:type="paragraph" w:customStyle="1" w:styleId="v14b">
    <w:name w:val="v14b"/>
    <w:basedOn w:val="Normal"/>
    <w:rsid w:val="005467EA"/>
    <w:pPr>
      <w:spacing w:before="100" w:beforeAutospacing="1" w:after="100" w:afterAutospacing="1"/>
    </w:pPr>
    <w:rPr>
      <w:rFonts w:ascii="Verdana" w:eastAsia="Times New Roman" w:hAnsi="Verdana" w:cs="Times New Roman"/>
      <w:b/>
      <w:bCs/>
      <w:sz w:val="21"/>
      <w:szCs w:val="21"/>
      <w:lang w:eastAsia="es-ES"/>
    </w:rPr>
  </w:style>
  <w:style w:type="paragraph" w:customStyle="1" w:styleId="arial131">
    <w:name w:val="arial131"/>
    <w:basedOn w:val="Normal"/>
    <w:rsid w:val="005467EA"/>
    <w:pPr>
      <w:spacing w:before="100" w:beforeAutospacing="1" w:after="100" w:afterAutospacing="1" w:line="317" w:lineRule="atLeast"/>
    </w:pPr>
    <w:rPr>
      <w:rFonts w:ascii="Arial" w:eastAsia="Times New Roman" w:hAnsi="Arial" w:cs="Arial"/>
      <w:sz w:val="21"/>
      <w:szCs w:val="21"/>
      <w:lang w:eastAsia="es-ES"/>
    </w:rPr>
  </w:style>
  <w:style w:type="character" w:customStyle="1" w:styleId="v20b1">
    <w:name w:val="v20b1"/>
    <w:basedOn w:val="Fuentedeprrafopredeter"/>
    <w:rsid w:val="005467EA"/>
    <w:rPr>
      <w:rFonts w:ascii="Verdana" w:hAnsi="Verdana" w:hint="default"/>
      <w:b/>
      <w:bCs/>
      <w:sz w:val="30"/>
      <w:szCs w:val="30"/>
    </w:rPr>
  </w:style>
  <w:style w:type="character" w:customStyle="1" w:styleId="v111">
    <w:name w:val="v111"/>
    <w:basedOn w:val="Fuentedeprrafopredeter"/>
    <w:rsid w:val="005467EA"/>
    <w:rPr>
      <w:rFonts w:ascii="Verdana" w:hAnsi="Verdana" w:hint="default"/>
      <w:sz w:val="17"/>
      <w:szCs w:val="17"/>
    </w:rPr>
  </w:style>
  <w:style w:type="paragraph" w:styleId="Textodebloque">
    <w:name w:val="Block Text"/>
    <w:basedOn w:val="Normal"/>
    <w:rsid w:val="005467EA"/>
    <w:pPr>
      <w:widowControl w:val="0"/>
      <w:tabs>
        <w:tab w:val="left" w:pos="567"/>
      </w:tabs>
      <w:suppressAutoHyphens/>
      <w:overflowPunct w:val="0"/>
      <w:autoSpaceDE w:val="0"/>
      <w:autoSpaceDN w:val="0"/>
      <w:adjustRightInd w:val="0"/>
      <w:ind w:left="567" w:right="50" w:hanging="567"/>
      <w:jc w:val="both"/>
      <w:textAlignment w:val="baseline"/>
    </w:pPr>
    <w:rPr>
      <w:rFonts w:ascii="Arial" w:eastAsia="Times New Roman" w:hAnsi="Arial" w:cs="Times New Roman"/>
      <w:b/>
      <w:spacing w:val="-2"/>
      <w:szCs w:val="20"/>
      <w:lang w:eastAsia="es-MX"/>
    </w:rPr>
  </w:style>
  <w:style w:type="paragraph" w:customStyle="1" w:styleId="Normal2">
    <w:name w:val="Normal2"/>
    <w:basedOn w:val="Normal"/>
    <w:rsid w:val="005467EA"/>
    <w:pPr>
      <w:spacing w:line="360" w:lineRule="auto"/>
      <w:jc w:val="both"/>
    </w:pPr>
    <w:rPr>
      <w:rFonts w:ascii="Arial" w:eastAsia="Times New Roman" w:hAnsi="Arial" w:cs="Times New Roman"/>
      <w:i/>
      <w:sz w:val="22"/>
      <w:szCs w:val="20"/>
      <w:lang w:eastAsia="es-ES"/>
    </w:rPr>
  </w:style>
  <w:style w:type="paragraph" w:customStyle="1" w:styleId="romanos0">
    <w:name w:val="romanos"/>
    <w:basedOn w:val="Normal"/>
    <w:rsid w:val="005467EA"/>
    <w:pPr>
      <w:spacing w:after="101" w:line="216" w:lineRule="atLeast"/>
      <w:ind w:left="720" w:hanging="432"/>
      <w:jc w:val="both"/>
    </w:pPr>
    <w:rPr>
      <w:rFonts w:ascii="Arial" w:eastAsia="Calibri" w:hAnsi="Arial" w:cs="Arial"/>
      <w:sz w:val="18"/>
      <w:szCs w:val="18"/>
      <w:lang w:eastAsia="es-ES"/>
    </w:rPr>
  </w:style>
  <w:style w:type="paragraph" w:customStyle="1" w:styleId="inciso0">
    <w:name w:val="inciso"/>
    <w:basedOn w:val="Normal"/>
    <w:rsid w:val="005467EA"/>
    <w:pPr>
      <w:spacing w:after="101" w:line="216" w:lineRule="atLeast"/>
      <w:ind w:left="1152" w:hanging="432"/>
      <w:jc w:val="both"/>
    </w:pPr>
    <w:rPr>
      <w:rFonts w:ascii="Arial" w:eastAsia="Calibri" w:hAnsi="Arial" w:cs="Arial"/>
      <w:sz w:val="18"/>
      <w:szCs w:val="18"/>
      <w:lang w:eastAsia="es-ES"/>
    </w:rPr>
  </w:style>
  <w:style w:type="table" w:customStyle="1" w:styleId="Listaclara-nfasis11">
    <w:name w:val="Lista clara - Énfasis 11"/>
    <w:basedOn w:val="Tablanormal"/>
    <w:uiPriority w:val="61"/>
    <w:rsid w:val="005467EA"/>
    <w:pPr>
      <w:ind w:left="709" w:firstLine="357"/>
      <w:jc w:val="both"/>
    </w:pPr>
    <w:rPr>
      <w:rFonts w:ascii="Calibri" w:eastAsia="Calibri" w:hAnsi="Calibri" w:cs="Times New Roman"/>
      <w:sz w:val="22"/>
      <w:szCs w:val="22"/>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5467EA"/>
    <w:pPr>
      <w:spacing w:before="100" w:beforeAutospacing="1" w:after="100" w:afterAutospacing="1"/>
    </w:pPr>
    <w:rPr>
      <w:rFonts w:ascii="Verdana" w:eastAsia="Times" w:hAnsi="Verdana" w:cs="Times New Roman"/>
      <w:color w:val="595959"/>
      <w:sz w:val="17"/>
      <w:szCs w:val="17"/>
      <w:lang w:eastAsia="es-ES"/>
    </w:rPr>
  </w:style>
  <w:style w:type="paragraph" w:customStyle="1" w:styleId="TtulodeTDC1">
    <w:name w:val="Título de TDC1"/>
    <w:basedOn w:val="Ttulo1"/>
    <w:next w:val="Normal"/>
    <w:uiPriority w:val="99"/>
    <w:semiHidden/>
    <w:rsid w:val="005467EA"/>
    <w:pPr>
      <w:keepNext/>
      <w:keepLines/>
      <w:overflowPunct w:val="0"/>
      <w:autoSpaceDE w:val="0"/>
      <w:autoSpaceDN w:val="0"/>
      <w:adjustRightInd w:val="0"/>
      <w:spacing w:before="480" w:beforeAutospacing="0" w:after="0" w:afterAutospacing="0" w:line="276" w:lineRule="auto"/>
      <w:textAlignment w:val="baseline"/>
      <w:outlineLvl w:val="9"/>
    </w:pPr>
    <w:rPr>
      <w:rFonts w:ascii="Cambria" w:eastAsia="Times" w:hAnsi="Cambria"/>
      <w:color w:val="365F91"/>
      <w:kern w:val="0"/>
      <w:sz w:val="28"/>
      <w:szCs w:val="28"/>
      <w:lang w:eastAsia="en-US"/>
    </w:rPr>
  </w:style>
  <w:style w:type="paragraph" w:styleId="TDC1">
    <w:name w:val="toc 1"/>
    <w:basedOn w:val="Normal"/>
    <w:next w:val="Normal"/>
    <w:autoRedefine/>
    <w:uiPriority w:val="39"/>
    <w:qFormat/>
    <w:rsid w:val="005467EA"/>
    <w:pPr>
      <w:spacing w:before="240" w:after="120"/>
    </w:pPr>
    <w:rPr>
      <w:rFonts w:cstheme="minorHAnsi"/>
      <w:b/>
      <w:bCs/>
      <w:sz w:val="20"/>
      <w:szCs w:val="20"/>
    </w:rPr>
  </w:style>
  <w:style w:type="paragraph" w:styleId="TDC2">
    <w:name w:val="toc 2"/>
    <w:basedOn w:val="Normal"/>
    <w:next w:val="Normal"/>
    <w:autoRedefine/>
    <w:uiPriority w:val="39"/>
    <w:qFormat/>
    <w:rsid w:val="005467EA"/>
    <w:pPr>
      <w:spacing w:before="120"/>
      <w:ind w:left="240"/>
    </w:pPr>
    <w:rPr>
      <w:rFonts w:cstheme="minorHAnsi"/>
      <w:i/>
      <w:iCs/>
      <w:sz w:val="20"/>
      <w:szCs w:val="20"/>
    </w:rPr>
  </w:style>
  <w:style w:type="paragraph" w:styleId="TDC3">
    <w:name w:val="toc 3"/>
    <w:basedOn w:val="Normal"/>
    <w:next w:val="Normal"/>
    <w:autoRedefine/>
    <w:uiPriority w:val="39"/>
    <w:qFormat/>
    <w:rsid w:val="005467EA"/>
    <w:pPr>
      <w:ind w:left="480"/>
    </w:pPr>
    <w:rPr>
      <w:rFonts w:cstheme="minorHAnsi"/>
      <w:sz w:val="20"/>
      <w:szCs w:val="20"/>
    </w:rPr>
  </w:style>
  <w:style w:type="paragraph" w:styleId="TDC4">
    <w:name w:val="toc 4"/>
    <w:basedOn w:val="Normal"/>
    <w:next w:val="Normal"/>
    <w:autoRedefine/>
    <w:uiPriority w:val="39"/>
    <w:rsid w:val="005467EA"/>
    <w:pPr>
      <w:ind w:left="720"/>
    </w:pPr>
    <w:rPr>
      <w:rFonts w:cstheme="minorHAnsi"/>
      <w:sz w:val="20"/>
      <w:szCs w:val="20"/>
    </w:rPr>
  </w:style>
  <w:style w:type="paragraph" w:styleId="TDC5">
    <w:name w:val="toc 5"/>
    <w:basedOn w:val="Normal"/>
    <w:next w:val="Normal"/>
    <w:autoRedefine/>
    <w:uiPriority w:val="39"/>
    <w:rsid w:val="005467EA"/>
    <w:pPr>
      <w:ind w:left="960"/>
    </w:pPr>
    <w:rPr>
      <w:rFonts w:cstheme="minorHAnsi"/>
      <w:sz w:val="20"/>
      <w:szCs w:val="20"/>
    </w:rPr>
  </w:style>
  <w:style w:type="paragraph" w:styleId="TDC6">
    <w:name w:val="toc 6"/>
    <w:basedOn w:val="Normal"/>
    <w:next w:val="Normal"/>
    <w:autoRedefine/>
    <w:uiPriority w:val="39"/>
    <w:rsid w:val="005467EA"/>
    <w:pPr>
      <w:ind w:left="1200"/>
    </w:pPr>
    <w:rPr>
      <w:rFonts w:cstheme="minorHAnsi"/>
      <w:sz w:val="20"/>
      <w:szCs w:val="20"/>
    </w:rPr>
  </w:style>
  <w:style w:type="paragraph" w:styleId="TDC7">
    <w:name w:val="toc 7"/>
    <w:basedOn w:val="Normal"/>
    <w:next w:val="Normal"/>
    <w:autoRedefine/>
    <w:uiPriority w:val="39"/>
    <w:rsid w:val="005467EA"/>
    <w:pPr>
      <w:ind w:left="1440"/>
    </w:pPr>
    <w:rPr>
      <w:rFonts w:cstheme="minorHAnsi"/>
      <w:sz w:val="20"/>
      <w:szCs w:val="20"/>
    </w:rPr>
  </w:style>
  <w:style w:type="paragraph" w:styleId="TDC8">
    <w:name w:val="toc 8"/>
    <w:basedOn w:val="Normal"/>
    <w:next w:val="Normal"/>
    <w:autoRedefine/>
    <w:uiPriority w:val="39"/>
    <w:rsid w:val="005467EA"/>
    <w:pPr>
      <w:ind w:left="1680"/>
    </w:pPr>
    <w:rPr>
      <w:rFonts w:cstheme="minorHAnsi"/>
      <w:sz w:val="20"/>
      <w:szCs w:val="20"/>
    </w:rPr>
  </w:style>
  <w:style w:type="paragraph" w:styleId="TDC9">
    <w:name w:val="toc 9"/>
    <w:basedOn w:val="Normal"/>
    <w:next w:val="Normal"/>
    <w:autoRedefine/>
    <w:uiPriority w:val="39"/>
    <w:rsid w:val="005467EA"/>
    <w:pPr>
      <w:ind w:left="1920"/>
    </w:pPr>
    <w:rPr>
      <w:rFonts w:cstheme="minorHAnsi"/>
      <w:sz w:val="20"/>
      <w:szCs w:val="20"/>
    </w:rPr>
  </w:style>
  <w:style w:type="paragraph" w:styleId="ndice1">
    <w:name w:val="index 1"/>
    <w:basedOn w:val="Normal"/>
    <w:next w:val="Normal"/>
    <w:autoRedefine/>
    <w:uiPriority w:val="99"/>
    <w:rsid w:val="005467EA"/>
    <w:pPr>
      <w:ind w:left="240" w:hanging="240"/>
    </w:pPr>
    <w:rPr>
      <w:rFonts w:ascii="Times" w:eastAsia="Times New Roman" w:hAnsi="Times" w:cs="Times New Roman"/>
      <w:szCs w:val="20"/>
      <w:lang w:val="es-ES_tradnl" w:eastAsia="es-ES"/>
    </w:rPr>
  </w:style>
  <w:style w:type="paragraph" w:customStyle="1" w:styleId="estilo250">
    <w:name w:val="estilo25"/>
    <w:basedOn w:val="Normal"/>
    <w:rsid w:val="005467EA"/>
    <w:pPr>
      <w:spacing w:before="100" w:beforeAutospacing="1" w:after="100" w:afterAutospacing="1"/>
    </w:pPr>
    <w:rPr>
      <w:rFonts w:ascii="Times New Roman" w:eastAsia="Times New Roman" w:hAnsi="Times New Roman" w:cs="Times New Roman"/>
      <w:color w:val="3E3D9A"/>
      <w:sz w:val="15"/>
      <w:szCs w:val="15"/>
      <w:lang w:eastAsia="es-ES"/>
    </w:rPr>
  </w:style>
  <w:style w:type="numbering" w:customStyle="1" w:styleId="Sinlista1">
    <w:name w:val="Sin lista1"/>
    <w:next w:val="Sinlista"/>
    <w:uiPriority w:val="99"/>
    <w:semiHidden/>
    <w:unhideWhenUsed/>
    <w:rsid w:val="005467EA"/>
  </w:style>
  <w:style w:type="character" w:styleId="Textoennegrita">
    <w:name w:val="Strong"/>
    <w:basedOn w:val="Fuentedeprrafopredeter"/>
    <w:uiPriority w:val="99"/>
    <w:qFormat/>
    <w:rsid w:val="005467EA"/>
    <w:rPr>
      <w:b/>
      <w:bCs/>
    </w:rPr>
  </w:style>
  <w:style w:type="character" w:customStyle="1" w:styleId="estilo5a">
    <w:name w:val="estilo5"/>
    <w:basedOn w:val="Fuentedeprrafopredeter"/>
    <w:uiPriority w:val="99"/>
    <w:rsid w:val="005467EA"/>
  </w:style>
  <w:style w:type="paragraph" w:styleId="TtuloTDC">
    <w:name w:val="TOC Heading"/>
    <w:basedOn w:val="Ttulo1"/>
    <w:next w:val="Normal"/>
    <w:uiPriority w:val="39"/>
    <w:qFormat/>
    <w:rsid w:val="005467EA"/>
    <w:pPr>
      <w:keepLines/>
      <w:pageBreakBefore/>
      <w:widowControl w:val="0"/>
      <w:overflowPunct w:val="0"/>
      <w:autoSpaceDE w:val="0"/>
      <w:autoSpaceDN w:val="0"/>
      <w:adjustRightInd w:val="0"/>
      <w:spacing w:before="480" w:beforeAutospacing="0" w:after="0" w:afterAutospacing="0" w:line="276" w:lineRule="auto"/>
      <w:textAlignment w:val="baseline"/>
      <w:outlineLvl w:val="9"/>
    </w:pPr>
    <w:rPr>
      <w:rFonts w:ascii="Cambria" w:hAnsi="Cambria" w:cs="Cambria"/>
      <w:color w:val="365F91"/>
      <w:kern w:val="0"/>
      <w:sz w:val="28"/>
      <w:szCs w:val="28"/>
      <w:lang w:eastAsia="en-US"/>
    </w:rPr>
  </w:style>
  <w:style w:type="table" w:customStyle="1" w:styleId="Tablaconcuadrcula1">
    <w:name w:val="Tabla con cuadrícula1"/>
    <w:basedOn w:val="Tablanormal"/>
    <w:next w:val="Tablaconcuadrcula"/>
    <w:uiPriority w:val="59"/>
    <w:rsid w:val="005467EA"/>
    <w:pPr>
      <w:spacing w:after="120" w:line="300" w:lineRule="auto"/>
      <w:jc w:val="both"/>
    </w:pPr>
    <w:rPr>
      <w:rFonts w:ascii="Calibri" w:eastAsia="Times"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5467EA"/>
    <w:rPr>
      <w:rFonts w:ascii="Calibri" w:eastAsia="Times" w:hAnsi="Calibri" w:cs="Calibri"/>
      <w:color w:val="31849B"/>
      <w:sz w:val="20"/>
      <w:szCs w:val="20"/>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extonotaalfinal">
    <w:name w:val="endnote text"/>
    <w:basedOn w:val="Normal"/>
    <w:link w:val="TextonotaalfinalCar"/>
    <w:uiPriority w:val="99"/>
    <w:unhideWhenUsed/>
    <w:rsid w:val="005467EA"/>
    <w:rPr>
      <w:rFonts w:ascii="Times" w:eastAsia="Times" w:hAnsi="Times" w:cs="Times"/>
      <w:sz w:val="20"/>
      <w:szCs w:val="20"/>
      <w:lang w:val="es-ES_tradnl" w:eastAsia="es-ES"/>
    </w:rPr>
  </w:style>
  <w:style w:type="character" w:customStyle="1" w:styleId="TextonotaalfinalCar">
    <w:name w:val="Texto nota al final Car"/>
    <w:basedOn w:val="Fuentedeprrafopredeter"/>
    <w:link w:val="Textonotaalfinal"/>
    <w:uiPriority w:val="99"/>
    <w:rsid w:val="005467EA"/>
    <w:rPr>
      <w:rFonts w:ascii="Times" w:eastAsia="Times" w:hAnsi="Times" w:cs="Times"/>
      <w:sz w:val="20"/>
      <w:szCs w:val="20"/>
      <w:lang w:val="es-ES_tradnl" w:eastAsia="es-ES"/>
    </w:rPr>
  </w:style>
  <w:style w:type="character" w:styleId="Refdenotaalfinal">
    <w:name w:val="endnote reference"/>
    <w:basedOn w:val="Fuentedeprrafopredeter"/>
    <w:uiPriority w:val="99"/>
    <w:unhideWhenUsed/>
    <w:rsid w:val="005467EA"/>
    <w:rPr>
      <w:vertAlign w:val="superscript"/>
    </w:rPr>
  </w:style>
  <w:style w:type="character" w:customStyle="1" w:styleId="SinespaciadoCar">
    <w:name w:val="Sin espaciado Car"/>
    <w:basedOn w:val="Fuentedeprrafopredeter"/>
    <w:link w:val="Sinespaciado"/>
    <w:uiPriority w:val="1"/>
    <w:rsid w:val="005467EA"/>
    <w:rPr>
      <w:rFonts w:ascii="Tw Cen MT" w:eastAsia="Times New Roman" w:hAnsi="Tw Cen MT" w:cs="Tw Cen MT"/>
      <w:sz w:val="22"/>
      <w:szCs w:val="22"/>
      <w:lang w:val="es-ES" w:eastAsia="es-ES"/>
    </w:rPr>
  </w:style>
  <w:style w:type="table" w:styleId="Listavistosa-nfasis4">
    <w:name w:val="Colorful List Accent 4"/>
    <w:basedOn w:val="Tablanormal"/>
    <w:uiPriority w:val="72"/>
    <w:rsid w:val="005467EA"/>
    <w:pPr>
      <w:ind w:right="289"/>
    </w:pPr>
    <w:rPr>
      <w:color w:val="595959" w:themeColor="text1"/>
      <w:sz w:val="22"/>
      <w:szCs w:val="22"/>
    </w:rPr>
    <w:tblPr>
      <w:tblStyleRowBandSize w:val="1"/>
      <w:tblStyleColBandSize w:val="1"/>
    </w:tblPr>
    <w:tcPr>
      <w:shd w:val="clear" w:color="auto" w:fill="DFF3EE" w:themeFill="accent4" w:themeFillTint="19"/>
    </w:tcPr>
    <w:tblStylePr w:type="firstRow">
      <w:rPr>
        <w:b/>
        <w:bCs/>
        <w:color w:val="FFFFFF" w:themeColor="background1"/>
      </w:rPr>
      <w:tblPr/>
      <w:tcPr>
        <w:tcBorders>
          <w:bottom w:val="single" w:sz="12" w:space="0" w:color="FFFFFF" w:themeColor="background1"/>
        </w:tcBorders>
        <w:shd w:val="clear" w:color="auto" w:fill="BDA068" w:themeFill="accent3" w:themeFillShade="CC"/>
      </w:tcPr>
    </w:tblStylePr>
    <w:tblStylePr w:type="lastRow">
      <w:rPr>
        <w:b/>
        <w:bCs/>
        <w:color w:val="BDA068" w:themeColor="accent3" w:themeShade="CC"/>
      </w:rPr>
      <w:tblPr/>
      <w:tcPr>
        <w:tcBorders>
          <w:top w:val="single" w:sz="12" w:space="0" w:color="59595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E1D5" w:themeFill="accent4" w:themeFillTint="3F"/>
      </w:tcPr>
    </w:tblStylePr>
    <w:tblStylePr w:type="band1Horz">
      <w:tblPr/>
      <w:tcPr>
        <w:shd w:val="clear" w:color="auto" w:fill="BFE6DD" w:themeFill="accent4" w:themeFillTint="33"/>
      </w:tcPr>
    </w:tblStylePr>
  </w:style>
  <w:style w:type="table" w:styleId="Sombreadomedio2-nfasis3">
    <w:name w:val="Medium Shading 2 Accent 3"/>
    <w:basedOn w:val="Tablanormal"/>
    <w:uiPriority w:val="64"/>
    <w:rsid w:val="005467EA"/>
    <w:pPr>
      <w:ind w:right="289"/>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C19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4C19C" w:themeFill="accent3"/>
      </w:tcPr>
    </w:tblStylePr>
    <w:tblStylePr w:type="lastCol">
      <w:rPr>
        <w:b/>
        <w:bCs/>
        <w:color w:val="FFFFFF" w:themeColor="background1"/>
      </w:rPr>
      <w:tblPr/>
      <w:tcPr>
        <w:tcBorders>
          <w:left w:val="nil"/>
          <w:right w:val="nil"/>
          <w:insideH w:val="nil"/>
          <w:insideV w:val="nil"/>
        </w:tcBorders>
        <w:shd w:val="clear" w:color="auto" w:fill="D4C19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istavistosa-nfasis11">
    <w:name w:val="Lista vistosa - Énfasis 11"/>
    <w:basedOn w:val="Normal"/>
    <w:link w:val="Listavistosa-nfasis1Car"/>
    <w:uiPriority w:val="34"/>
    <w:qFormat/>
    <w:rsid w:val="005467EA"/>
    <w:pPr>
      <w:overflowPunct w:val="0"/>
      <w:autoSpaceDE w:val="0"/>
      <w:autoSpaceDN w:val="0"/>
      <w:adjustRightInd w:val="0"/>
      <w:ind w:left="708"/>
      <w:textAlignment w:val="baseline"/>
    </w:pPr>
    <w:rPr>
      <w:rFonts w:ascii="Times New Roman" w:eastAsia="Times New Roman" w:hAnsi="Times New Roman" w:cs="Times New Roman"/>
      <w:sz w:val="20"/>
      <w:szCs w:val="20"/>
      <w:lang w:eastAsia="es-ES"/>
    </w:rPr>
  </w:style>
  <w:style w:type="paragraph" w:customStyle="1" w:styleId="Sombreadovistoso-nfasis11">
    <w:name w:val="Sombreado vistoso - Énfasis 11"/>
    <w:hidden/>
    <w:uiPriority w:val="99"/>
    <w:semiHidden/>
    <w:rsid w:val="005467EA"/>
    <w:rPr>
      <w:rFonts w:ascii="Times New Roman" w:eastAsia="Times New Roman" w:hAnsi="Times New Roman" w:cs="Times New Roman"/>
      <w:sz w:val="20"/>
      <w:szCs w:val="20"/>
      <w:lang w:val="es-ES" w:eastAsia="es-ES"/>
    </w:rPr>
  </w:style>
  <w:style w:type="paragraph" w:customStyle="1" w:styleId="Encabezadodetabladecontenido">
    <w:name w:val="Encabezado de tabla de contenido"/>
    <w:basedOn w:val="Ttulo1"/>
    <w:next w:val="Normal"/>
    <w:uiPriority w:val="99"/>
    <w:qFormat/>
    <w:rsid w:val="005467EA"/>
    <w:pPr>
      <w:keepLines/>
      <w:pageBreakBefore/>
      <w:widowControl w:val="0"/>
      <w:overflowPunct w:val="0"/>
      <w:autoSpaceDE w:val="0"/>
      <w:autoSpaceDN w:val="0"/>
      <w:adjustRightInd w:val="0"/>
      <w:spacing w:before="480" w:beforeAutospacing="0" w:after="0" w:afterAutospacing="0" w:line="276" w:lineRule="auto"/>
      <w:textAlignment w:val="baseline"/>
      <w:outlineLvl w:val="9"/>
    </w:pPr>
    <w:rPr>
      <w:rFonts w:ascii="Cambria" w:hAnsi="Cambria" w:cs="Cambria"/>
      <w:color w:val="365F91"/>
      <w:kern w:val="0"/>
      <w:sz w:val="28"/>
      <w:szCs w:val="28"/>
      <w:lang w:eastAsia="en-US"/>
    </w:rPr>
  </w:style>
  <w:style w:type="table" w:styleId="Cuadrculamedia3-nfasis5">
    <w:name w:val="Medium Grid 3 Accent 5"/>
    <w:basedOn w:val="Tablanormal"/>
    <w:uiPriority w:val="60"/>
    <w:rsid w:val="005467EA"/>
    <w:rPr>
      <w:rFonts w:ascii="Calibri" w:eastAsia="Times" w:hAnsi="Calibri" w:cs="Calibri"/>
      <w:color w:val="31849B"/>
      <w:sz w:val="20"/>
      <w:szCs w:val="20"/>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Sinespaciado1">
    <w:name w:val="Sin espaciado1"/>
    <w:uiPriority w:val="1"/>
    <w:qFormat/>
    <w:rsid w:val="005467EA"/>
    <w:rPr>
      <w:rFonts w:ascii="Calibri" w:eastAsia="MS Mincho" w:hAnsi="Calibri" w:cs="Times New Roman"/>
      <w:sz w:val="22"/>
      <w:szCs w:val="22"/>
      <w:lang w:val="es-ES"/>
    </w:rPr>
  </w:style>
  <w:style w:type="table" w:styleId="Cuadrculamedia1-nfasis5">
    <w:name w:val="Medium Grid 1 Accent 5"/>
    <w:basedOn w:val="Tablanormal"/>
    <w:uiPriority w:val="72"/>
    <w:rsid w:val="005467EA"/>
    <w:pPr>
      <w:ind w:right="289"/>
    </w:pPr>
    <w:rPr>
      <w:rFonts w:ascii="Calibri" w:eastAsia="Calibri" w:hAnsi="Calibri" w:cs="Times New Roman"/>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5467EA"/>
    <w:pPr>
      <w:ind w:right="289"/>
    </w:pPr>
    <w:rPr>
      <w:rFonts w:ascii="Calibri" w:eastAsia="Calibri" w:hAnsi="Calibri" w:cs="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2">
    <w:name w:val="Estilo22"/>
    <w:uiPriority w:val="99"/>
    <w:rsid w:val="005467EA"/>
    <w:pPr>
      <w:numPr>
        <w:numId w:val="22"/>
      </w:numPr>
    </w:pPr>
  </w:style>
  <w:style w:type="numbering" w:customStyle="1" w:styleId="Estilo23">
    <w:name w:val="Estilo23"/>
    <w:uiPriority w:val="99"/>
    <w:rsid w:val="005467EA"/>
    <w:pPr>
      <w:numPr>
        <w:numId w:val="23"/>
      </w:numPr>
    </w:pPr>
  </w:style>
  <w:style w:type="numbering" w:customStyle="1" w:styleId="Estilo24">
    <w:name w:val="Estilo24"/>
    <w:uiPriority w:val="99"/>
    <w:rsid w:val="005467EA"/>
    <w:pPr>
      <w:numPr>
        <w:numId w:val="24"/>
      </w:numPr>
    </w:pPr>
  </w:style>
  <w:style w:type="numbering" w:customStyle="1" w:styleId="Estilo25">
    <w:name w:val="Estilo25"/>
    <w:uiPriority w:val="99"/>
    <w:rsid w:val="005467EA"/>
    <w:pPr>
      <w:numPr>
        <w:numId w:val="25"/>
      </w:numPr>
    </w:pPr>
  </w:style>
  <w:style w:type="numbering" w:customStyle="1" w:styleId="Estilo26">
    <w:name w:val="Estilo26"/>
    <w:uiPriority w:val="99"/>
    <w:rsid w:val="005467EA"/>
    <w:pPr>
      <w:numPr>
        <w:numId w:val="26"/>
      </w:numPr>
    </w:pPr>
  </w:style>
  <w:style w:type="numbering" w:customStyle="1" w:styleId="Estilo27">
    <w:name w:val="Estilo27"/>
    <w:uiPriority w:val="99"/>
    <w:rsid w:val="005467EA"/>
    <w:pPr>
      <w:numPr>
        <w:numId w:val="27"/>
      </w:numPr>
    </w:pPr>
  </w:style>
  <w:style w:type="numbering" w:customStyle="1" w:styleId="Estilo28">
    <w:name w:val="Estilo28"/>
    <w:uiPriority w:val="99"/>
    <w:rsid w:val="005467EA"/>
    <w:pPr>
      <w:numPr>
        <w:numId w:val="28"/>
      </w:numPr>
    </w:pPr>
  </w:style>
  <w:style w:type="numbering" w:customStyle="1" w:styleId="Estilo29">
    <w:name w:val="Estilo29"/>
    <w:uiPriority w:val="99"/>
    <w:rsid w:val="005467EA"/>
    <w:pPr>
      <w:numPr>
        <w:numId w:val="29"/>
      </w:numPr>
    </w:pPr>
  </w:style>
  <w:style w:type="numbering" w:customStyle="1" w:styleId="Estilo30">
    <w:name w:val="Estilo30"/>
    <w:uiPriority w:val="99"/>
    <w:rsid w:val="005467EA"/>
    <w:pPr>
      <w:numPr>
        <w:numId w:val="30"/>
      </w:numPr>
    </w:pPr>
  </w:style>
  <w:style w:type="numbering" w:customStyle="1" w:styleId="Estilo31">
    <w:name w:val="Estilo31"/>
    <w:uiPriority w:val="99"/>
    <w:rsid w:val="005467EA"/>
    <w:pPr>
      <w:numPr>
        <w:numId w:val="31"/>
      </w:numPr>
    </w:pPr>
  </w:style>
  <w:style w:type="numbering" w:customStyle="1" w:styleId="Estilo32">
    <w:name w:val="Estilo32"/>
    <w:uiPriority w:val="99"/>
    <w:rsid w:val="005467EA"/>
    <w:pPr>
      <w:numPr>
        <w:numId w:val="32"/>
      </w:numPr>
    </w:pPr>
  </w:style>
  <w:style w:type="numbering" w:customStyle="1" w:styleId="Estilo33">
    <w:name w:val="Estilo33"/>
    <w:uiPriority w:val="99"/>
    <w:rsid w:val="005467EA"/>
    <w:pPr>
      <w:numPr>
        <w:numId w:val="33"/>
      </w:numPr>
    </w:pPr>
  </w:style>
  <w:style w:type="numbering" w:customStyle="1" w:styleId="Estilo34">
    <w:name w:val="Estilo34"/>
    <w:uiPriority w:val="99"/>
    <w:rsid w:val="005467EA"/>
    <w:pPr>
      <w:numPr>
        <w:numId w:val="34"/>
      </w:numPr>
    </w:pPr>
  </w:style>
  <w:style w:type="numbering" w:customStyle="1" w:styleId="Estilo35">
    <w:name w:val="Estilo35"/>
    <w:uiPriority w:val="99"/>
    <w:rsid w:val="005467EA"/>
    <w:pPr>
      <w:numPr>
        <w:numId w:val="35"/>
      </w:numPr>
    </w:pPr>
  </w:style>
  <w:style w:type="numbering" w:customStyle="1" w:styleId="Estilo36">
    <w:name w:val="Estilo36"/>
    <w:uiPriority w:val="99"/>
    <w:rsid w:val="005467EA"/>
    <w:pPr>
      <w:numPr>
        <w:numId w:val="36"/>
      </w:numPr>
    </w:pPr>
  </w:style>
  <w:style w:type="numbering" w:customStyle="1" w:styleId="Estilo37">
    <w:name w:val="Estilo37"/>
    <w:uiPriority w:val="99"/>
    <w:rsid w:val="005467EA"/>
    <w:pPr>
      <w:numPr>
        <w:numId w:val="37"/>
      </w:numPr>
    </w:pPr>
  </w:style>
  <w:style w:type="numbering" w:customStyle="1" w:styleId="Estilo38">
    <w:name w:val="Estilo38"/>
    <w:uiPriority w:val="99"/>
    <w:rsid w:val="005467EA"/>
    <w:pPr>
      <w:numPr>
        <w:numId w:val="38"/>
      </w:numPr>
    </w:pPr>
  </w:style>
  <w:style w:type="numbering" w:customStyle="1" w:styleId="Estilo39">
    <w:name w:val="Estilo39"/>
    <w:uiPriority w:val="99"/>
    <w:rsid w:val="005467EA"/>
    <w:pPr>
      <w:numPr>
        <w:numId w:val="39"/>
      </w:numPr>
    </w:pPr>
  </w:style>
  <w:style w:type="numbering" w:customStyle="1" w:styleId="Estilo40">
    <w:name w:val="Estilo40"/>
    <w:uiPriority w:val="99"/>
    <w:rsid w:val="005467EA"/>
    <w:pPr>
      <w:numPr>
        <w:numId w:val="40"/>
      </w:numPr>
    </w:pPr>
  </w:style>
  <w:style w:type="numbering" w:customStyle="1" w:styleId="Estilo41">
    <w:name w:val="Estilo41"/>
    <w:uiPriority w:val="99"/>
    <w:rsid w:val="005467EA"/>
    <w:pPr>
      <w:numPr>
        <w:numId w:val="41"/>
      </w:numPr>
    </w:pPr>
  </w:style>
  <w:style w:type="numbering" w:customStyle="1" w:styleId="Estilo42">
    <w:name w:val="Estilo42"/>
    <w:uiPriority w:val="99"/>
    <w:rsid w:val="005467EA"/>
    <w:pPr>
      <w:numPr>
        <w:numId w:val="42"/>
      </w:numPr>
    </w:pPr>
  </w:style>
  <w:style w:type="numbering" w:customStyle="1" w:styleId="Estilo43">
    <w:name w:val="Estilo43"/>
    <w:uiPriority w:val="99"/>
    <w:rsid w:val="005467EA"/>
    <w:pPr>
      <w:numPr>
        <w:numId w:val="43"/>
      </w:numPr>
    </w:pPr>
  </w:style>
  <w:style w:type="numbering" w:customStyle="1" w:styleId="Estilo44">
    <w:name w:val="Estilo44"/>
    <w:uiPriority w:val="99"/>
    <w:rsid w:val="005467EA"/>
    <w:pPr>
      <w:numPr>
        <w:numId w:val="44"/>
      </w:numPr>
    </w:pPr>
  </w:style>
  <w:style w:type="numbering" w:customStyle="1" w:styleId="Estilo45">
    <w:name w:val="Estilo45"/>
    <w:uiPriority w:val="99"/>
    <w:rsid w:val="005467EA"/>
    <w:pPr>
      <w:numPr>
        <w:numId w:val="45"/>
      </w:numPr>
    </w:pPr>
  </w:style>
  <w:style w:type="numbering" w:customStyle="1" w:styleId="Estilo46">
    <w:name w:val="Estilo46"/>
    <w:uiPriority w:val="99"/>
    <w:rsid w:val="005467EA"/>
    <w:pPr>
      <w:numPr>
        <w:numId w:val="46"/>
      </w:numPr>
    </w:pPr>
  </w:style>
  <w:style w:type="numbering" w:customStyle="1" w:styleId="Estilo47">
    <w:name w:val="Estilo47"/>
    <w:uiPriority w:val="99"/>
    <w:rsid w:val="005467EA"/>
    <w:pPr>
      <w:numPr>
        <w:numId w:val="47"/>
      </w:numPr>
    </w:pPr>
  </w:style>
  <w:style w:type="numbering" w:customStyle="1" w:styleId="Estilo48">
    <w:name w:val="Estilo48"/>
    <w:uiPriority w:val="99"/>
    <w:rsid w:val="005467EA"/>
    <w:pPr>
      <w:numPr>
        <w:numId w:val="48"/>
      </w:numPr>
    </w:pPr>
  </w:style>
  <w:style w:type="numbering" w:customStyle="1" w:styleId="Estilo49">
    <w:name w:val="Estilo49"/>
    <w:uiPriority w:val="99"/>
    <w:rsid w:val="005467EA"/>
    <w:pPr>
      <w:numPr>
        <w:numId w:val="49"/>
      </w:numPr>
    </w:pPr>
  </w:style>
  <w:style w:type="numbering" w:customStyle="1" w:styleId="Estilo50">
    <w:name w:val="Estilo50"/>
    <w:uiPriority w:val="99"/>
    <w:rsid w:val="005467EA"/>
    <w:pPr>
      <w:numPr>
        <w:numId w:val="50"/>
      </w:numPr>
    </w:pPr>
  </w:style>
  <w:style w:type="numbering" w:customStyle="1" w:styleId="Estilo51">
    <w:name w:val="Estilo51"/>
    <w:uiPriority w:val="99"/>
    <w:rsid w:val="005467EA"/>
    <w:pPr>
      <w:numPr>
        <w:numId w:val="51"/>
      </w:numPr>
    </w:pPr>
  </w:style>
  <w:style w:type="numbering" w:customStyle="1" w:styleId="Estilo52">
    <w:name w:val="Estilo52"/>
    <w:uiPriority w:val="99"/>
    <w:rsid w:val="005467EA"/>
    <w:pPr>
      <w:numPr>
        <w:numId w:val="52"/>
      </w:numPr>
    </w:pPr>
  </w:style>
  <w:style w:type="numbering" w:customStyle="1" w:styleId="Estilo53">
    <w:name w:val="Estilo53"/>
    <w:uiPriority w:val="99"/>
    <w:rsid w:val="005467EA"/>
    <w:pPr>
      <w:numPr>
        <w:numId w:val="53"/>
      </w:numPr>
    </w:pPr>
  </w:style>
  <w:style w:type="numbering" w:customStyle="1" w:styleId="Estilo54">
    <w:name w:val="Estilo54"/>
    <w:uiPriority w:val="99"/>
    <w:rsid w:val="005467EA"/>
    <w:pPr>
      <w:numPr>
        <w:numId w:val="54"/>
      </w:numPr>
    </w:pPr>
  </w:style>
  <w:style w:type="numbering" w:customStyle="1" w:styleId="Estilo55">
    <w:name w:val="Estilo55"/>
    <w:uiPriority w:val="99"/>
    <w:rsid w:val="005467EA"/>
    <w:pPr>
      <w:numPr>
        <w:numId w:val="55"/>
      </w:numPr>
    </w:pPr>
  </w:style>
  <w:style w:type="numbering" w:customStyle="1" w:styleId="Estilo56">
    <w:name w:val="Estilo56"/>
    <w:uiPriority w:val="99"/>
    <w:rsid w:val="005467EA"/>
    <w:pPr>
      <w:numPr>
        <w:numId w:val="56"/>
      </w:numPr>
    </w:pPr>
  </w:style>
  <w:style w:type="numbering" w:customStyle="1" w:styleId="Estilo57">
    <w:name w:val="Estilo57"/>
    <w:uiPriority w:val="99"/>
    <w:rsid w:val="005467EA"/>
    <w:pPr>
      <w:numPr>
        <w:numId w:val="57"/>
      </w:numPr>
    </w:pPr>
  </w:style>
  <w:style w:type="numbering" w:customStyle="1" w:styleId="Estilo58">
    <w:name w:val="Estilo58"/>
    <w:uiPriority w:val="99"/>
    <w:rsid w:val="005467EA"/>
    <w:pPr>
      <w:numPr>
        <w:numId w:val="58"/>
      </w:numPr>
    </w:pPr>
  </w:style>
  <w:style w:type="numbering" w:customStyle="1" w:styleId="Estilo59">
    <w:name w:val="Estilo59"/>
    <w:uiPriority w:val="99"/>
    <w:rsid w:val="005467EA"/>
    <w:pPr>
      <w:numPr>
        <w:numId w:val="59"/>
      </w:numPr>
    </w:pPr>
  </w:style>
  <w:style w:type="numbering" w:customStyle="1" w:styleId="Estilo60">
    <w:name w:val="Estilo60"/>
    <w:uiPriority w:val="99"/>
    <w:rsid w:val="005467EA"/>
    <w:pPr>
      <w:numPr>
        <w:numId w:val="60"/>
      </w:numPr>
    </w:pPr>
  </w:style>
  <w:style w:type="numbering" w:customStyle="1" w:styleId="Estilo61">
    <w:name w:val="Estilo61"/>
    <w:uiPriority w:val="99"/>
    <w:rsid w:val="005467EA"/>
    <w:pPr>
      <w:numPr>
        <w:numId w:val="61"/>
      </w:numPr>
    </w:pPr>
  </w:style>
  <w:style w:type="numbering" w:customStyle="1" w:styleId="Estilo62">
    <w:name w:val="Estilo62"/>
    <w:uiPriority w:val="99"/>
    <w:rsid w:val="005467EA"/>
    <w:pPr>
      <w:numPr>
        <w:numId w:val="62"/>
      </w:numPr>
    </w:pPr>
  </w:style>
  <w:style w:type="numbering" w:customStyle="1" w:styleId="Estilo63">
    <w:name w:val="Estilo63"/>
    <w:uiPriority w:val="99"/>
    <w:rsid w:val="005467EA"/>
    <w:pPr>
      <w:numPr>
        <w:numId w:val="63"/>
      </w:numPr>
    </w:pPr>
  </w:style>
  <w:style w:type="numbering" w:customStyle="1" w:styleId="Estilo64">
    <w:name w:val="Estilo64"/>
    <w:uiPriority w:val="99"/>
    <w:rsid w:val="005467EA"/>
    <w:pPr>
      <w:numPr>
        <w:numId w:val="64"/>
      </w:numPr>
    </w:pPr>
  </w:style>
  <w:style w:type="numbering" w:customStyle="1" w:styleId="Estilo65">
    <w:name w:val="Estilo65"/>
    <w:uiPriority w:val="99"/>
    <w:rsid w:val="005467EA"/>
    <w:pPr>
      <w:numPr>
        <w:numId w:val="65"/>
      </w:numPr>
    </w:pPr>
  </w:style>
  <w:style w:type="numbering" w:customStyle="1" w:styleId="Estilo66">
    <w:name w:val="Estilo66"/>
    <w:uiPriority w:val="99"/>
    <w:rsid w:val="005467EA"/>
    <w:pPr>
      <w:numPr>
        <w:numId w:val="66"/>
      </w:numPr>
    </w:pPr>
  </w:style>
  <w:style w:type="numbering" w:customStyle="1" w:styleId="Estilo67">
    <w:name w:val="Estilo67"/>
    <w:uiPriority w:val="99"/>
    <w:rsid w:val="005467EA"/>
    <w:pPr>
      <w:numPr>
        <w:numId w:val="67"/>
      </w:numPr>
    </w:pPr>
  </w:style>
  <w:style w:type="numbering" w:customStyle="1" w:styleId="Estilo68">
    <w:name w:val="Estilo68"/>
    <w:uiPriority w:val="99"/>
    <w:rsid w:val="005467EA"/>
    <w:pPr>
      <w:numPr>
        <w:numId w:val="68"/>
      </w:numPr>
    </w:pPr>
  </w:style>
  <w:style w:type="numbering" w:customStyle="1" w:styleId="Estilo69">
    <w:name w:val="Estilo69"/>
    <w:uiPriority w:val="99"/>
    <w:rsid w:val="005467EA"/>
    <w:pPr>
      <w:numPr>
        <w:numId w:val="69"/>
      </w:numPr>
    </w:pPr>
  </w:style>
  <w:style w:type="numbering" w:customStyle="1" w:styleId="Estilo70">
    <w:name w:val="Estilo70"/>
    <w:uiPriority w:val="99"/>
    <w:rsid w:val="005467EA"/>
    <w:pPr>
      <w:numPr>
        <w:numId w:val="70"/>
      </w:numPr>
    </w:pPr>
  </w:style>
  <w:style w:type="numbering" w:customStyle="1" w:styleId="Estilo71">
    <w:name w:val="Estilo71"/>
    <w:uiPriority w:val="99"/>
    <w:rsid w:val="005467EA"/>
    <w:pPr>
      <w:numPr>
        <w:numId w:val="71"/>
      </w:numPr>
    </w:pPr>
  </w:style>
  <w:style w:type="numbering" w:customStyle="1" w:styleId="Estilo72">
    <w:name w:val="Estilo72"/>
    <w:uiPriority w:val="99"/>
    <w:rsid w:val="005467EA"/>
    <w:pPr>
      <w:numPr>
        <w:numId w:val="72"/>
      </w:numPr>
    </w:pPr>
  </w:style>
  <w:style w:type="numbering" w:customStyle="1" w:styleId="Estilo73">
    <w:name w:val="Estilo73"/>
    <w:uiPriority w:val="99"/>
    <w:rsid w:val="005467EA"/>
    <w:pPr>
      <w:numPr>
        <w:numId w:val="73"/>
      </w:numPr>
    </w:pPr>
  </w:style>
  <w:style w:type="numbering" w:customStyle="1" w:styleId="Estilo74">
    <w:name w:val="Estilo74"/>
    <w:uiPriority w:val="99"/>
    <w:rsid w:val="005467EA"/>
    <w:pPr>
      <w:numPr>
        <w:numId w:val="74"/>
      </w:numPr>
    </w:pPr>
  </w:style>
  <w:style w:type="numbering" w:customStyle="1" w:styleId="Estilo75">
    <w:name w:val="Estilo75"/>
    <w:uiPriority w:val="99"/>
    <w:rsid w:val="005467EA"/>
    <w:pPr>
      <w:numPr>
        <w:numId w:val="75"/>
      </w:numPr>
    </w:pPr>
  </w:style>
  <w:style w:type="numbering" w:customStyle="1" w:styleId="Estilo76">
    <w:name w:val="Estilo76"/>
    <w:uiPriority w:val="99"/>
    <w:rsid w:val="005467EA"/>
    <w:pPr>
      <w:numPr>
        <w:numId w:val="76"/>
      </w:numPr>
    </w:pPr>
  </w:style>
  <w:style w:type="numbering" w:customStyle="1" w:styleId="Estilo77">
    <w:name w:val="Estilo77"/>
    <w:uiPriority w:val="99"/>
    <w:rsid w:val="005467EA"/>
    <w:pPr>
      <w:numPr>
        <w:numId w:val="77"/>
      </w:numPr>
    </w:pPr>
  </w:style>
  <w:style w:type="numbering" w:customStyle="1" w:styleId="Estilo78">
    <w:name w:val="Estilo78"/>
    <w:uiPriority w:val="99"/>
    <w:rsid w:val="005467EA"/>
    <w:pPr>
      <w:numPr>
        <w:numId w:val="78"/>
      </w:numPr>
    </w:pPr>
  </w:style>
  <w:style w:type="numbering" w:customStyle="1" w:styleId="Estilo79">
    <w:name w:val="Estilo79"/>
    <w:uiPriority w:val="99"/>
    <w:rsid w:val="005467EA"/>
    <w:pPr>
      <w:numPr>
        <w:numId w:val="79"/>
      </w:numPr>
    </w:pPr>
  </w:style>
  <w:style w:type="numbering" w:customStyle="1" w:styleId="Estilo80">
    <w:name w:val="Estilo80"/>
    <w:uiPriority w:val="99"/>
    <w:rsid w:val="005467EA"/>
    <w:pPr>
      <w:numPr>
        <w:numId w:val="80"/>
      </w:numPr>
    </w:pPr>
  </w:style>
  <w:style w:type="numbering" w:customStyle="1" w:styleId="Estilo81">
    <w:name w:val="Estilo81"/>
    <w:uiPriority w:val="99"/>
    <w:rsid w:val="005467EA"/>
    <w:pPr>
      <w:numPr>
        <w:numId w:val="81"/>
      </w:numPr>
    </w:pPr>
  </w:style>
  <w:style w:type="numbering" w:customStyle="1" w:styleId="Estilo82">
    <w:name w:val="Estilo82"/>
    <w:uiPriority w:val="99"/>
    <w:rsid w:val="005467EA"/>
    <w:pPr>
      <w:numPr>
        <w:numId w:val="82"/>
      </w:numPr>
    </w:pPr>
  </w:style>
  <w:style w:type="numbering" w:customStyle="1" w:styleId="Estilo83">
    <w:name w:val="Estilo83"/>
    <w:uiPriority w:val="99"/>
    <w:rsid w:val="005467EA"/>
    <w:pPr>
      <w:numPr>
        <w:numId w:val="83"/>
      </w:numPr>
    </w:pPr>
  </w:style>
  <w:style w:type="numbering" w:customStyle="1" w:styleId="Estilo84">
    <w:name w:val="Estilo84"/>
    <w:uiPriority w:val="99"/>
    <w:rsid w:val="005467EA"/>
    <w:pPr>
      <w:numPr>
        <w:numId w:val="84"/>
      </w:numPr>
    </w:pPr>
  </w:style>
  <w:style w:type="numbering" w:customStyle="1" w:styleId="Estilo85">
    <w:name w:val="Estilo85"/>
    <w:uiPriority w:val="99"/>
    <w:rsid w:val="005467EA"/>
    <w:pPr>
      <w:numPr>
        <w:numId w:val="85"/>
      </w:numPr>
    </w:pPr>
  </w:style>
  <w:style w:type="numbering" w:customStyle="1" w:styleId="Estilo86">
    <w:name w:val="Estilo86"/>
    <w:uiPriority w:val="99"/>
    <w:rsid w:val="005467EA"/>
    <w:pPr>
      <w:numPr>
        <w:numId w:val="86"/>
      </w:numPr>
    </w:pPr>
  </w:style>
  <w:style w:type="numbering" w:customStyle="1" w:styleId="Estilo87">
    <w:name w:val="Estilo87"/>
    <w:uiPriority w:val="99"/>
    <w:rsid w:val="005467EA"/>
    <w:pPr>
      <w:numPr>
        <w:numId w:val="87"/>
      </w:numPr>
    </w:pPr>
  </w:style>
  <w:style w:type="numbering" w:customStyle="1" w:styleId="Estilo88">
    <w:name w:val="Estilo88"/>
    <w:uiPriority w:val="99"/>
    <w:rsid w:val="005467EA"/>
    <w:pPr>
      <w:numPr>
        <w:numId w:val="88"/>
      </w:numPr>
    </w:pPr>
  </w:style>
  <w:style w:type="numbering" w:customStyle="1" w:styleId="Estilo89">
    <w:name w:val="Estilo89"/>
    <w:uiPriority w:val="99"/>
    <w:rsid w:val="005467EA"/>
    <w:pPr>
      <w:numPr>
        <w:numId w:val="89"/>
      </w:numPr>
    </w:pPr>
  </w:style>
  <w:style w:type="numbering" w:customStyle="1" w:styleId="Estilo90">
    <w:name w:val="Estilo90"/>
    <w:uiPriority w:val="99"/>
    <w:rsid w:val="005467EA"/>
    <w:pPr>
      <w:numPr>
        <w:numId w:val="90"/>
      </w:numPr>
    </w:pPr>
  </w:style>
  <w:style w:type="numbering" w:customStyle="1" w:styleId="Estilo91">
    <w:name w:val="Estilo91"/>
    <w:uiPriority w:val="99"/>
    <w:rsid w:val="005467EA"/>
    <w:pPr>
      <w:numPr>
        <w:numId w:val="91"/>
      </w:numPr>
    </w:pPr>
  </w:style>
  <w:style w:type="numbering" w:customStyle="1" w:styleId="Estilo92">
    <w:name w:val="Estilo92"/>
    <w:uiPriority w:val="99"/>
    <w:rsid w:val="005467EA"/>
    <w:pPr>
      <w:numPr>
        <w:numId w:val="92"/>
      </w:numPr>
    </w:pPr>
  </w:style>
  <w:style w:type="numbering" w:customStyle="1" w:styleId="Estilo93">
    <w:name w:val="Estilo93"/>
    <w:uiPriority w:val="99"/>
    <w:rsid w:val="005467EA"/>
    <w:pPr>
      <w:numPr>
        <w:numId w:val="93"/>
      </w:numPr>
    </w:pPr>
  </w:style>
  <w:style w:type="numbering" w:customStyle="1" w:styleId="Estilo94">
    <w:name w:val="Estilo94"/>
    <w:uiPriority w:val="99"/>
    <w:rsid w:val="005467EA"/>
    <w:pPr>
      <w:numPr>
        <w:numId w:val="94"/>
      </w:numPr>
    </w:pPr>
  </w:style>
  <w:style w:type="character" w:customStyle="1" w:styleId="Listavistosa-nfasis1Car">
    <w:name w:val="Lista vistosa - Énfasis 1 Car"/>
    <w:link w:val="Listavistosa-nfasis11"/>
    <w:uiPriority w:val="34"/>
    <w:locked/>
    <w:rsid w:val="005467EA"/>
    <w:rPr>
      <w:rFonts w:ascii="Times New Roman" w:eastAsia="Times New Roman" w:hAnsi="Times New Roman" w:cs="Times New Roman"/>
      <w:sz w:val="20"/>
      <w:szCs w:val="20"/>
      <w:lang w:eastAsia="es-ES"/>
    </w:rPr>
  </w:style>
  <w:style w:type="paragraph" w:customStyle="1" w:styleId="Textocuadro">
    <w:name w:val="Texto cuadro"/>
    <w:basedOn w:val="Normal"/>
    <w:next w:val="Normal"/>
    <w:rsid w:val="005467EA"/>
    <w:pPr>
      <w:spacing w:before="20"/>
    </w:pPr>
    <w:rPr>
      <w:rFonts w:ascii="Soberana Sans" w:eastAsia="Times New Roman" w:hAnsi="Soberana Sans" w:cs="Times New Roman"/>
      <w:sz w:val="12"/>
      <w:szCs w:val="20"/>
      <w:lang w:val="es-ES"/>
    </w:rPr>
  </w:style>
  <w:style w:type="paragraph" w:styleId="Subttulo">
    <w:name w:val="Subtitle"/>
    <w:basedOn w:val="Ttulo"/>
    <w:next w:val="Normal"/>
    <w:link w:val="SubttuloCar"/>
    <w:uiPriority w:val="11"/>
    <w:qFormat/>
    <w:rsid w:val="005467EA"/>
    <w:pPr>
      <w:ind w:left="709" w:hanging="709"/>
      <w:jc w:val="both"/>
    </w:pPr>
    <w:rPr>
      <w:u w:val="none"/>
    </w:rPr>
  </w:style>
  <w:style w:type="character" w:customStyle="1" w:styleId="SubttuloCar">
    <w:name w:val="Subtítulo Car"/>
    <w:basedOn w:val="Fuentedeprrafopredeter"/>
    <w:link w:val="Subttulo"/>
    <w:uiPriority w:val="11"/>
    <w:rsid w:val="005467EA"/>
    <w:rPr>
      <w:rFonts w:asciiTheme="majorHAnsi" w:eastAsia="Times New Roman" w:hAnsiTheme="majorHAnsi" w:cs="Arial"/>
      <w:b/>
      <w:bCs/>
      <w:kern w:val="28"/>
      <w:lang w:val="es-ES" w:eastAsia="es-ES"/>
    </w:r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Párrafo Título 3 Car"/>
    <w:basedOn w:val="Fuentedeprrafopredeter"/>
    <w:link w:val="Prrafodelista"/>
    <w:uiPriority w:val="34"/>
    <w:rsid w:val="005467EA"/>
    <w:rPr>
      <w:rFonts w:ascii="Times New Roman" w:eastAsia="Times New Roman" w:hAnsi="Times New Roman" w:cs="Times New Roman"/>
      <w:sz w:val="20"/>
      <w:szCs w:val="20"/>
      <w:lang w:val="es-ES" w:eastAsia="es-ES"/>
    </w:rPr>
  </w:style>
  <w:style w:type="paragraph" w:customStyle="1" w:styleId="VIETA3">
    <w:name w:val="_VIÑETA3"/>
    <w:basedOn w:val="Normal"/>
    <w:rsid w:val="00CD57DA"/>
    <w:pPr>
      <w:numPr>
        <w:ilvl w:val="1"/>
        <w:numId w:val="99"/>
      </w:numPr>
    </w:pPr>
    <w:rPr>
      <w:rFonts w:eastAsiaTheme="minorEastAsia"/>
      <w:lang w:val="es-ES_tradnl" w:eastAsia="es-ES"/>
    </w:rPr>
  </w:style>
  <w:style w:type="character" w:customStyle="1" w:styleId="highlight">
    <w:name w:val="highlight"/>
    <w:basedOn w:val="Fuentedeprrafopredeter"/>
    <w:rsid w:val="0028262A"/>
  </w:style>
  <w:style w:type="character" w:styleId="Textodelmarcadordeposicin">
    <w:name w:val="Placeholder Text"/>
    <w:basedOn w:val="Fuentedeprrafopredeter"/>
    <w:uiPriority w:val="99"/>
    <w:semiHidden/>
    <w:rsid w:val="0028262A"/>
    <w:rPr>
      <w:color w:val="808080"/>
    </w:rPr>
  </w:style>
  <w:style w:type="character" w:customStyle="1" w:styleId="hscoswrapper">
    <w:name w:val="hs_cos_wrapper"/>
    <w:basedOn w:val="Fuentedeprrafopredeter"/>
    <w:rsid w:val="0028262A"/>
  </w:style>
  <w:style w:type="numbering" w:customStyle="1" w:styleId="Estilo95">
    <w:name w:val="Estilo95"/>
    <w:uiPriority w:val="99"/>
    <w:rsid w:val="0028262A"/>
    <w:pPr>
      <w:numPr>
        <w:numId w:val="141"/>
      </w:numPr>
    </w:pPr>
  </w:style>
  <w:style w:type="numbering" w:customStyle="1" w:styleId="Estilo96">
    <w:name w:val="Estilo96"/>
    <w:uiPriority w:val="99"/>
    <w:rsid w:val="0028262A"/>
    <w:pPr>
      <w:numPr>
        <w:numId w:val="142"/>
      </w:numPr>
    </w:pPr>
  </w:style>
  <w:style w:type="numbering" w:customStyle="1" w:styleId="Estilo97">
    <w:name w:val="Estilo97"/>
    <w:uiPriority w:val="99"/>
    <w:rsid w:val="0028262A"/>
    <w:pPr>
      <w:numPr>
        <w:numId w:val="143"/>
      </w:numPr>
    </w:pPr>
  </w:style>
  <w:style w:type="numbering" w:customStyle="1" w:styleId="Estilo98">
    <w:name w:val="Estilo98"/>
    <w:uiPriority w:val="99"/>
    <w:rsid w:val="0028262A"/>
    <w:pPr>
      <w:numPr>
        <w:numId w:val="144"/>
      </w:numPr>
    </w:pPr>
  </w:style>
  <w:style w:type="numbering" w:customStyle="1" w:styleId="Estilo99">
    <w:name w:val="Estilo99"/>
    <w:uiPriority w:val="99"/>
    <w:rsid w:val="0028262A"/>
    <w:pPr>
      <w:numPr>
        <w:numId w:val="145"/>
      </w:numPr>
    </w:pPr>
  </w:style>
  <w:style w:type="numbering" w:customStyle="1" w:styleId="Estilo100">
    <w:name w:val="Estilo100"/>
    <w:uiPriority w:val="99"/>
    <w:rsid w:val="0028262A"/>
    <w:pPr>
      <w:numPr>
        <w:numId w:val="146"/>
      </w:numPr>
    </w:pPr>
  </w:style>
  <w:style w:type="numbering" w:customStyle="1" w:styleId="Estilo101">
    <w:name w:val="Estilo101"/>
    <w:rsid w:val="0028262A"/>
    <w:pPr>
      <w:numPr>
        <w:numId w:val="147"/>
      </w:numPr>
    </w:pPr>
  </w:style>
  <w:style w:type="numbering" w:customStyle="1" w:styleId="Estilo102">
    <w:name w:val="Estilo102"/>
    <w:rsid w:val="0028262A"/>
    <w:pPr>
      <w:numPr>
        <w:numId w:val="148"/>
      </w:numPr>
    </w:pPr>
  </w:style>
  <w:style w:type="numbering" w:customStyle="1" w:styleId="Estilo103">
    <w:name w:val="Estilo103"/>
    <w:uiPriority w:val="99"/>
    <w:rsid w:val="0028262A"/>
    <w:pPr>
      <w:numPr>
        <w:numId w:val="149"/>
      </w:numPr>
    </w:pPr>
  </w:style>
  <w:style w:type="numbering" w:customStyle="1" w:styleId="Estilo104">
    <w:name w:val="Estilo104"/>
    <w:uiPriority w:val="99"/>
    <w:rsid w:val="0028262A"/>
    <w:pPr>
      <w:numPr>
        <w:numId w:val="150"/>
      </w:numPr>
    </w:pPr>
  </w:style>
  <w:style w:type="numbering" w:customStyle="1" w:styleId="Estilo105">
    <w:name w:val="Estilo105"/>
    <w:uiPriority w:val="99"/>
    <w:rsid w:val="0028262A"/>
    <w:pPr>
      <w:numPr>
        <w:numId w:val="151"/>
      </w:numPr>
    </w:pPr>
  </w:style>
  <w:style w:type="numbering" w:customStyle="1" w:styleId="Estilo106">
    <w:name w:val="Estilo106"/>
    <w:uiPriority w:val="99"/>
    <w:rsid w:val="0028262A"/>
    <w:pPr>
      <w:numPr>
        <w:numId w:val="152"/>
      </w:numPr>
    </w:pPr>
  </w:style>
  <w:style w:type="numbering" w:customStyle="1" w:styleId="Estilo107">
    <w:name w:val="Estilo107"/>
    <w:uiPriority w:val="99"/>
    <w:rsid w:val="0028262A"/>
    <w:pPr>
      <w:numPr>
        <w:numId w:val="153"/>
      </w:numPr>
    </w:pPr>
  </w:style>
  <w:style w:type="numbering" w:customStyle="1" w:styleId="Estilo108">
    <w:name w:val="Estilo108"/>
    <w:uiPriority w:val="99"/>
    <w:rsid w:val="0028262A"/>
    <w:pPr>
      <w:numPr>
        <w:numId w:val="154"/>
      </w:numPr>
    </w:pPr>
  </w:style>
  <w:style w:type="numbering" w:customStyle="1" w:styleId="Estilo109">
    <w:name w:val="Estilo109"/>
    <w:uiPriority w:val="99"/>
    <w:rsid w:val="0028262A"/>
    <w:pPr>
      <w:numPr>
        <w:numId w:val="155"/>
      </w:numPr>
    </w:pPr>
  </w:style>
  <w:style w:type="numbering" w:customStyle="1" w:styleId="Estilo110">
    <w:name w:val="Estilo110"/>
    <w:rsid w:val="0028262A"/>
    <w:pPr>
      <w:numPr>
        <w:numId w:val="156"/>
      </w:numPr>
    </w:pPr>
  </w:style>
  <w:style w:type="numbering" w:customStyle="1" w:styleId="Estilo111">
    <w:name w:val="Estilo111"/>
    <w:rsid w:val="0028262A"/>
    <w:pPr>
      <w:numPr>
        <w:numId w:val="157"/>
      </w:numPr>
    </w:pPr>
  </w:style>
  <w:style w:type="numbering" w:customStyle="1" w:styleId="Estilo112">
    <w:name w:val="Estilo112"/>
    <w:rsid w:val="0028262A"/>
    <w:pPr>
      <w:numPr>
        <w:numId w:val="158"/>
      </w:numPr>
    </w:pPr>
  </w:style>
  <w:style w:type="numbering" w:customStyle="1" w:styleId="Estilo113">
    <w:name w:val="Estilo113"/>
    <w:rsid w:val="0028262A"/>
    <w:pPr>
      <w:numPr>
        <w:numId w:val="159"/>
      </w:numPr>
    </w:pPr>
  </w:style>
  <w:style w:type="numbering" w:customStyle="1" w:styleId="Estilo114">
    <w:name w:val="Estilo114"/>
    <w:uiPriority w:val="99"/>
    <w:rsid w:val="0028262A"/>
    <w:pPr>
      <w:numPr>
        <w:numId w:val="160"/>
      </w:numPr>
    </w:pPr>
  </w:style>
  <w:style w:type="numbering" w:customStyle="1" w:styleId="Estilo115">
    <w:name w:val="Estilo115"/>
    <w:uiPriority w:val="99"/>
    <w:rsid w:val="0028262A"/>
    <w:pPr>
      <w:numPr>
        <w:numId w:val="161"/>
      </w:numPr>
    </w:pPr>
  </w:style>
  <w:style w:type="paragraph" w:styleId="Cita">
    <w:name w:val="Quote"/>
    <w:basedOn w:val="Normal"/>
    <w:next w:val="Normal"/>
    <w:link w:val="CitaCar"/>
    <w:uiPriority w:val="29"/>
    <w:qFormat/>
    <w:rsid w:val="0028262A"/>
    <w:pPr>
      <w:spacing w:before="160" w:after="200" w:line="288" w:lineRule="auto"/>
      <w:ind w:left="720" w:right="720"/>
      <w:jc w:val="center"/>
    </w:pPr>
    <w:rPr>
      <w:rFonts w:eastAsiaTheme="minorEastAsia"/>
      <w:i/>
      <w:iCs/>
      <w:color w:val="717171" w:themeColor="text1" w:themeTint="D9"/>
      <w:sz w:val="21"/>
      <w:szCs w:val="21"/>
    </w:rPr>
  </w:style>
  <w:style w:type="character" w:customStyle="1" w:styleId="CitaCar">
    <w:name w:val="Cita Car"/>
    <w:basedOn w:val="Fuentedeprrafopredeter"/>
    <w:link w:val="Cita"/>
    <w:uiPriority w:val="29"/>
    <w:rsid w:val="0028262A"/>
    <w:rPr>
      <w:rFonts w:eastAsiaTheme="minorEastAsia"/>
      <w:i/>
      <w:iCs/>
      <w:color w:val="717171" w:themeColor="text1" w:themeTint="D9"/>
      <w:sz w:val="21"/>
      <w:szCs w:val="21"/>
    </w:rPr>
  </w:style>
  <w:style w:type="paragraph" w:styleId="Citadestacada">
    <w:name w:val="Intense Quote"/>
    <w:basedOn w:val="Normal"/>
    <w:next w:val="Normal"/>
    <w:link w:val="CitadestacadaCar"/>
    <w:uiPriority w:val="30"/>
    <w:qFormat/>
    <w:rsid w:val="0028262A"/>
    <w:pPr>
      <w:spacing w:before="160" w:after="160" w:line="264" w:lineRule="auto"/>
      <w:ind w:left="720" w:right="720"/>
      <w:jc w:val="center"/>
    </w:pPr>
    <w:rPr>
      <w:rFonts w:asciiTheme="majorHAnsi" w:eastAsiaTheme="majorEastAsia" w:hAnsiTheme="majorHAnsi" w:cstheme="majorBidi"/>
      <w:i/>
      <w:iCs/>
      <w:color w:val="621132" w:themeColor="accent6"/>
      <w:sz w:val="32"/>
      <w:szCs w:val="32"/>
    </w:rPr>
  </w:style>
  <w:style w:type="character" w:customStyle="1" w:styleId="CitadestacadaCar">
    <w:name w:val="Cita destacada Car"/>
    <w:basedOn w:val="Fuentedeprrafopredeter"/>
    <w:link w:val="Citadestacada"/>
    <w:uiPriority w:val="30"/>
    <w:rsid w:val="0028262A"/>
    <w:rPr>
      <w:rFonts w:asciiTheme="majorHAnsi" w:eastAsiaTheme="majorEastAsia" w:hAnsiTheme="majorHAnsi" w:cstheme="majorBidi"/>
      <w:i/>
      <w:iCs/>
      <w:color w:val="621132" w:themeColor="accent6"/>
      <w:sz w:val="32"/>
      <w:szCs w:val="32"/>
    </w:rPr>
  </w:style>
  <w:style w:type="character" w:styleId="nfasisintenso">
    <w:name w:val="Intense Emphasis"/>
    <w:basedOn w:val="Fuentedeprrafopredeter"/>
    <w:uiPriority w:val="21"/>
    <w:qFormat/>
    <w:rsid w:val="0028262A"/>
    <w:rPr>
      <w:b/>
      <w:bCs/>
      <w:i/>
      <w:iCs/>
    </w:rPr>
  </w:style>
  <w:style w:type="character" w:styleId="Referenciasutil">
    <w:name w:val="Subtle Reference"/>
    <w:basedOn w:val="Fuentedeprrafopredeter"/>
    <w:uiPriority w:val="31"/>
    <w:qFormat/>
    <w:rsid w:val="0028262A"/>
    <w:rPr>
      <w:smallCaps/>
      <w:color w:val="929292" w:themeColor="text1" w:themeTint="A6"/>
    </w:rPr>
  </w:style>
  <w:style w:type="character" w:styleId="Referenciaintensa">
    <w:name w:val="Intense Reference"/>
    <w:basedOn w:val="Fuentedeprrafopredeter"/>
    <w:uiPriority w:val="32"/>
    <w:qFormat/>
    <w:rsid w:val="0028262A"/>
    <w:rPr>
      <w:b/>
      <w:bCs/>
      <w:smallCaps/>
      <w:color w:val="621132" w:themeColor="accent6"/>
    </w:rPr>
  </w:style>
  <w:style w:type="character" w:styleId="Ttulodellibro">
    <w:name w:val="Book Title"/>
    <w:basedOn w:val="Fuentedeprrafopredeter"/>
    <w:uiPriority w:val="33"/>
    <w:qFormat/>
    <w:rsid w:val="0028262A"/>
    <w:rPr>
      <w:b/>
      <w:bCs/>
      <w:caps w:val="0"/>
      <w:smallCaps/>
      <w:spacing w:val="7"/>
      <w:sz w:val="21"/>
      <w:szCs w:val="21"/>
    </w:rPr>
  </w:style>
  <w:style w:type="numbering" w:customStyle="1" w:styleId="ListaNivel1">
    <w:name w:val="Lista Nivel 1"/>
    <w:basedOn w:val="Sinlista"/>
    <w:uiPriority w:val="99"/>
    <w:rsid w:val="0028262A"/>
    <w:pPr>
      <w:numPr>
        <w:numId w:val="163"/>
      </w:numPr>
    </w:pPr>
  </w:style>
  <w:style w:type="paragraph" w:styleId="Lista2">
    <w:name w:val="List 2"/>
    <w:basedOn w:val="Normal"/>
    <w:uiPriority w:val="99"/>
    <w:semiHidden/>
    <w:unhideWhenUsed/>
    <w:rsid w:val="0028262A"/>
    <w:pPr>
      <w:spacing w:before="120" w:after="120"/>
      <w:ind w:left="566" w:hanging="283"/>
      <w:contextualSpacing/>
      <w:jc w:val="both"/>
    </w:pPr>
    <w:rPr>
      <w:rFonts w:ascii="Montserrat" w:hAnsi="Montserrat" w:cs="Arial"/>
      <w:sz w:val="20"/>
      <w:szCs w:val="20"/>
    </w:rPr>
  </w:style>
  <w:style w:type="paragraph" w:customStyle="1" w:styleId="SEGUNDONIVELGUIN">
    <w:name w:val="SEGUNDO NIVEL GUIÓN"/>
    <w:basedOn w:val="Normal"/>
    <w:rsid w:val="0028262A"/>
    <w:pPr>
      <w:numPr>
        <w:numId w:val="164"/>
      </w:numPr>
      <w:spacing w:before="120" w:after="120"/>
      <w:jc w:val="both"/>
    </w:pPr>
    <w:rPr>
      <w:rFonts w:ascii="Montserrat" w:hAnsi="Montserrat" w:cs="Arial"/>
      <w:sz w:val="20"/>
      <w:szCs w:val="20"/>
    </w:rPr>
  </w:style>
  <w:style w:type="numbering" w:customStyle="1" w:styleId="Sinlista2">
    <w:name w:val="Sin lista2"/>
    <w:next w:val="Sinlista"/>
    <w:uiPriority w:val="99"/>
    <w:semiHidden/>
    <w:unhideWhenUsed/>
    <w:rsid w:val="0028262A"/>
  </w:style>
  <w:style w:type="table" w:customStyle="1" w:styleId="Tablaconcuadrcula2">
    <w:name w:val="Tabla con cuadrícula2"/>
    <w:basedOn w:val="Tablanormal"/>
    <w:next w:val="Tablaconcuadrcula"/>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0">
    <w:name w:val="Estilo210"/>
    <w:rsid w:val="0028262A"/>
  </w:style>
  <w:style w:type="numbering" w:customStyle="1" w:styleId="Estilo310">
    <w:name w:val="Estilo310"/>
    <w:rsid w:val="0028262A"/>
  </w:style>
  <w:style w:type="numbering" w:customStyle="1" w:styleId="Estilo410">
    <w:name w:val="Estilo410"/>
    <w:rsid w:val="0028262A"/>
  </w:style>
  <w:style w:type="numbering" w:customStyle="1" w:styleId="Estilo510">
    <w:name w:val="Estilo510"/>
    <w:rsid w:val="0028262A"/>
  </w:style>
  <w:style w:type="numbering" w:customStyle="1" w:styleId="Estilo610">
    <w:name w:val="Estilo610"/>
    <w:rsid w:val="0028262A"/>
  </w:style>
  <w:style w:type="numbering" w:customStyle="1" w:styleId="Estilo710">
    <w:name w:val="Estilo710"/>
    <w:rsid w:val="0028262A"/>
  </w:style>
  <w:style w:type="numbering" w:customStyle="1" w:styleId="Estilo810">
    <w:name w:val="Estilo810"/>
    <w:rsid w:val="0028262A"/>
  </w:style>
  <w:style w:type="numbering" w:customStyle="1" w:styleId="Estilo121">
    <w:name w:val="Estilo121"/>
    <w:rsid w:val="0028262A"/>
  </w:style>
  <w:style w:type="numbering" w:customStyle="1" w:styleId="Estilo131">
    <w:name w:val="Estilo131"/>
    <w:rsid w:val="0028262A"/>
  </w:style>
  <w:style w:type="numbering" w:customStyle="1" w:styleId="Estilo141">
    <w:name w:val="Estilo141"/>
    <w:rsid w:val="0028262A"/>
  </w:style>
  <w:style w:type="numbering" w:customStyle="1" w:styleId="Estilo151">
    <w:name w:val="Estilo151"/>
    <w:rsid w:val="0028262A"/>
  </w:style>
  <w:style w:type="numbering" w:customStyle="1" w:styleId="Estilo161">
    <w:name w:val="Estilo161"/>
    <w:rsid w:val="0028262A"/>
  </w:style>
  <w:style w:type="numbering" w:customStyle="1" w:styleId="Estilo171">
    <w:name w:val="Estilo171"/>
    <w:rsid w:val="0028262A"/>
  </w:style>
  <w:style w:type="numbering" w:customStyle="1" w:styleId="Estilo181">
    <w:name w:val="Estilo181"/>
    <w:rsid w:val="0028262A"/>
  </w:style>
  <w:style w:type="numbering" w:customStyle="1" w:styleId="Estilo191">
    <w:name w:val="Estilo191"/>
    <w:rsid w:val="0028262A"/>
  </w:style>
  <w:style w:type="numbering" w:customStyle="1" w:styleId="Estilo201">
    <w:name w:val="Estilo201"/>
    <w:rsid w:val="0028262A"/>
  </w:style>
  <w:style w:type="numbering" w:customStyle="1" w:styleId="Estilo211">
    <w:name w:val="Estilo211"/>
    <w:rsid w:val="0028262A"/>
  </w:style>
  <w:style w:type="table" w:customStyle="1" w:styleId="Tablaconlista41">
    <w:name w:val="Tabla con lista 41"/>
    <w:basedOn w:val="Tablanormal"/>
    <w:next w:val="Tablaconlista4"/>
    <w:rsid w:val="0028262A"/>
    <w:rPr>
      <w:rFonts w:ascii="Times" w:eastAsia="Times" w:hAnsi="Times" w:cs="Times New Roman"/>
      <w:sz w:val="20"/>
      <w:szCs w:val="20"/>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1">
    <w:name w:val="Lista clara - Énfasis 111"/>
    <w:basedOn w:val="Tablanormal"/>
    <w:uiPriority w:val="61"/>
    <w:rsid w:val="0028262A"/>
    <w:pPr>
      <w:ind w:left="709" w:firstLine="357"/>
      <w:jc w:val="both"/>
    </w:pPr>
    <w:rPr>
      <w:rFonts w:ascii="Calibri" w:eastAsia="Calibri" w:hAnsi="Calibri" w:cs="Times New Roman"/>
      <w:sz w:val="22"/>
      <w:szCs w:val="22"/>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
    <w:name w:val="Sin lista11"/>
    <w:next w:val="Sinlista"/>
    <w:uiPriority w:val="99"/>
    <w:semiHidden/>
    <w:unhideWhenUsed/>
    <w:rsid w:val="0028262A"/>
  </w:style>
  <w:style w:type="table" w:customStyle="1" w:styleId="Tablaconcuadrcula11">
    <w:name w:val="Tabla con cuadrícula11"/>
    <w:basedOn w:val="Tablanormal"/>
    <w:next w:val="Tablaconcuadrcula"/>
    <w:uiPriority w:val="59"/>
    <w:rsid w:val="0028262A"/>
    <w:pPr>
      <w:spacing w:after="120" w:line="300" w:lineRule="auto"/>
      <w:jc w:val="both"/>
    </w:pPr>
    <w:rPr>
      <w:rFonts w:ascii="Calibri" w:eastAsia="Times"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1">
    <w:name w:val="Sombreado claro - Énfasis 51"/>
    <w:basedOn w:val="Tablanormal"/>
    <w:next w:val="Sombreadoclaro-nfasis5"/>
    <w:uiPriority w:val="60"/>
    <w:rsid w:val="0028262A"/>
    <w:rPr>
      <w:rFonts w:ascii="Calibri" w:eastAsia="Times" w:hAnsi="Calibri" w:cs="Calibri"/>
      <w:color w:val="31849B"/>
      <w:sz w:val="20"/>
      <w:szCs w:val="20"/>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anormal"/>
    <w:next w:val="Listavistosa-nfasis4"/>
    <w:uiPriority w:val="72"/>
    <w:rsid w:val="0028262A"/>
    <w:pPr>
      <w:ind w:right="289"/>
    </w:pPr>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anormal"/>
    <w:next w:val="Sombreadomedio2-nfasis3"/>
    <w:uiPriority w:val="64"/>
    <w:rsid w:val="0028262A"/>
    <w:pPr>
      <w:ind w:right="289"/>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1">
    <w:name w:val="Cuadrícula media 3 - Énfasis 51"/>
    <w:basedOn w:val="Tablanormal"/>
    <w:next w:val="Cuadrculamedia3-nfasis5"/>
    <w:uiPriority w:val="60"/>
    <w:rsid w:val="0028262A"/>
    <w:rPr>
      <w:rFonts w:ascii="Calibri" w:eastAsia="Times" w:hAnsi="Calibri" w:cs="Calibri"/>
      <w:color w:val="31849B"/>
      <w:sz w:val="20"/>
      <w:szCs w:val="20"/>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1">
    <w:name w:val="Cuadrícula media 1 - Énfasis 51"/>
    <w:basedOn w:val="Tablanormal"/>
    <w:next w:val="Cuadrculamedia1-nfasis5"/>
    <w:uiPriority w:val="72"/>
    <w:rsid w:val="0028262A"/>
    <w:pPr>
      <w:ind w:right="289"/>
    </w:pPr>
    <w:rPr>
      <w:rFonts w:ascii="Calibri" w:eastAsia="Calibri" w:hAnsi="Calibri" w:cs="Times New Roman"/>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1">
    <w:name w:val="Cuadrícula vistosa - Énfasis 31"/>
    <w:basedOn w:val="Tablanormal"/>
    <w:next w:val="Cuadrculavistosa-nfasis3"/>
    <w:uiPriority w:val="64"/>
    <w:rsid w:val="0028262A"/>
    <w:pPr>
      <w:ind w:right="289"/>
    </w:pPr>
    <w:rPr>
      <w:rFonts w:ascii="Calibri" w:eastAsia="Calibri" w:hAnsi="Calibri" w:cs="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21">
    <w:name w:val="Estilo221"/>
    <w:uiPriority w:val="99"/>
    <w:rsid w:val="0028262A"/>
  </w:style>
  <w:style w:type="numbering" w:customStyle="1" w:styleId="Estilo231">
    <w:name w:val="Estilo231"/>
    <w:uiPriority w:val="99"/>
    <w:rsid w:val="0028262A"/>
  </w:style>
  <w:style w:type="numbering" w:customStyle="1" w:styleId="Estilo241">
    <w:name w:val="Estilo241"/>
    <w:uiPriority w:val="99"/>
    <w:rsid w:val="0028262A"/>
  </w:style>
  <w:style w:type="numbering" w:customStyle="1" w:styleId="Estilo251">
    <w:name w:val="Estilo251"/>
    <w:uiPriority w:val="99"/>
    <w:rsid w:val="0028262A"/>
  </w:style>
  <w:style w:type="numbering" w:customStyle="1" w:styleId="Estilo261">
    <w:name w:val="Estilo261"/>
    <w:uiPriority w:val="99"/>
    <w:rsid w:val="0028262A"/>
  </w:style>
  <w:style w:type="numbering" w:customStyle="1" w:styleId="Estilo271">
    <w:name w:val="Estilo271"/>
    <w:uiPriority w:val="99"/>
    <w:rsid w:val="0028262A"/>
  </w:style>
  <w:style w:type="numbering" w:customStyle="1" w:styleId="Estilo281">
    <w:name w:val="Estilo281"/>
    <w:uiPriority w:val="99"/>
    <w:rsid w:val="0028262A"/>
  </w:style>
  <w:style w:type="numbering" w:customStyle="1" w:styleId="Estilo291">
    <w:name w:val="Estilo291"/>
    <w:uiPriority w:val="99"/>
    <w:rsid w:val="0028262A"/>
  </w:style>
  <w:style w:type="numbering" w:customStyle="1" w:styleId="Estilo301">
    <w:name w:val="Estilo301"/>
    <w:uiPriority w:val="99"/>
    <w:rsid w:val="0028262A"/>
  </w:style>
  <w:style w:type="numbering" w:customStyle="1" w:styleId="Estilo311">
    <w:name w:val="Estilo311"/>
    <w:uiPriority w:val="99"/>
    <w:rsid w:val="0028262A"/>
  </w:style>
  <w:style w:type="numbering" w:customStyle="1" w:styleId="Estilo321">
    <w:name w:val="Estilo321"/>
    <w:uiPriority w:val="99"/>
    <w:rsid w:val="0028262A"/>
  </w:style>
  <w:style w:type="numbering" w:customStyle="1" w:styleId="Estilo331">
    <w:name w:val="Estilo331"/>
    <w:uiPriority w:val="99"/>
    <w:rsid w:val="0028262A"/>
  </w:style>
  <w:style w:type="numbering" w:customStyle="1" w:styleId="Estilo341">
    <w:name w:val="Estilo341"/>
    <w:uiPriority w:val="99"/>
    <w:rsid w:val="0028262A"/>
  </w:style>
  <w:style w:type="numbering" w:customStyle="1" w:styleId="Estilo351">
    <w:name w:val="Estilo351"/>
    <w:uiPriority w:val="99"/>
    <w:rsid w:val="0028262A"/>
  </w:style>
  <w:style w:type="numbering" w:customStyle="1" w:styleId="Estilo361">
    <w:name w:val="Estilo361"/>
    <w:uiPriority w:val="99"/>
    <w:rsid w:val="0028262A"/>
  </w:style>
  <w:style w:type="numbering" w:customStyle="1" w:styleId="Estilo371">
    <w:name w:val="Estilo371"/>
    <w:uiPriority w:val="99"/>
    <w:rsid w:val="0028262A"/>
  </w:style>
  <w:style w:type="numbering" w:customStyle="1" w:styleId="Estilo381">
    <w:name w:val="Estilo381"/>
    <w:uiPriority w:val="99"/>
    <w:rsid w:val="0028262A"/>
  </w:style>
  <w:style w:type="numbering" w:customStyle="1" w:styleId="Estilo391">
    <w:name w:val="Estilo391"/>
    <w:uiPriority w:val="99"/>
    <w:rsid w:val="0028262A"/>
  </w:style>
  <w:style w:type="numbering" w:customStyle="1" w:styleId="Estilo401">
    <w:name w:val="Estilo401"/>
    <w:uiPriority w:val="99"/>
    <w:rsid w:val="0028262A"/>
  </w:style>
  <w:style w:type="numbering" w:customStyle="1" w:styleId="Estilo411">
    <w:name w:val="Estilo411"/>
    <w:uiPriority w:val="99"/>
    <w:rsid w:val="0028262A"/>
  </w:style>
  <w:style w:type="numbering" w:customStyle="1" w:styleId="Estilo421">
    <w:name w:val="Estilo421"/>
    <w:uiPriority w:val="99"/>
    <w:rsid w:val="0028262A"/>
  </w:style>
  <w:style w:type="numbering" w:customStyle="1" w:styleId="Estilo431">
    <w:name w:val="Estilo431"/>
    <w:uiPriority w:val="99"/>
    <w:rsid w:val="0028262A"/>
  </w:style>
  <w:style w:type="numbering" w:customStyle="1" w:styleId="Estilo441">
    <w:name w:val="Estilo441"/>
    <w:uiPriority w:val="99"/>
    <w:rsid w:val="0028262A"/>
  </w:style>
  <w:style w:type="numbering" w:customStyle="1" w:styleId="Estilo451">
    <w:name w:val="Estilo451"/>
    <w:uiPriority w:val="99"/>
    <w:rsid w:val="0028262A"/>
  </w:style>
  <w:style w:type="numbering" w:customStyle="1" w:styleId="Estilo461">
    <w:name w:val="Estilo461"/>
    <w:uiPriority w:val="99"/>
    <w:rsid w:val="0028262A"/>
  </w:style>
  <w:style w:type="numbering" w:customStyle="1" w:styleId="Estilo471">
    <w:name w:val="Estilo471"/>
    <w:uiPriority w:val="99"/>
    <w:rsid w:val="0028262A"/>
  </w:style>
  <w:style w:type="numbering" w:customStyle="1" w:styleId="Estilo481">
    <w:name w:val="Estilo481"/>
    <w:uiPriority w:val="99"/>
    <w:rsid w:val="0028262A"/>
  </w:style>
  <w:style w:type="numbering" w:customStyle="1" w:styleId="Estilo491">
    <w:name w:val="Estilo491"/>
    <w:uiPriority w:val="99"/>
    <w:rsid w:val="0028262A"/>
  </w:style>
  <w:style w:type="numbering" w:customStyle="1" w:styleId="Estilo501">
    <w:name w:val="Estilo501"/>
    <w:uiPriority w:val="99"/>
    <w:rsid w:val="0028262A"/>
  </w:style>
  <w:style w:type="numbering" w:customStyle="1" w:styleId="Estilo511">
    <w:name w:val="Estilo511"/>
    <w:uiPriority w:val="99"/>
    <w:rsid w:val="0028262A"/>
  </w:style>
  <w:style w:type="numbering" w:customStyle="1" w:styleId="Estilo521">
    <w:name w:val="Estilo521"/>
    <w:uiPriority w:val="99"/>
    <w:rsid w:val="0028262A"/>
  </w:style>
  <w:style w:type="numbering" w:customStyle="1" w:styleId="Estilo531">
    <w:name w:val="Estilo531"/>
    <w:uiPriority w:val="99"/>
    <w:rsid w:val="0028262A"/>
  </w:style>
  <w:style w:type="numbering" w:customStyle="1" w:styleId="Estilo541">
    <w:name w:val="Estilo541"/>
    <w:uiPriority w:val="99"/>
    <w:rsid w:val="0028262A"/>
  </w:style>
  <w:style w:type="numbering" w:customStyle="1" w:styleId="Estilo551">
    <w:name w:val="Estilo551"/>
    <w:uiPriority w:val="99"/>
    <w:rsid w:val="0028262A"/>
  </w:style>
  <w:style w:type="numbering" w:customStyle="1" w:styleId="Estilo561">
    <w:name w:val="Estilo561"/>
    <w:uiPriority w:val="99"/>
    <w:rsid w:val="0028262A"/>
  </w:style>
  <w:style w:type="numbering" w:customStyle="1" w:styleId="Estilo571">
    <w:name w:val="Estilo571"/>
    <w:uiPriority w:val="99"/>
    <w:rsid w:val="0028262A"/>
  </w:style>
  <w:style w:type="numbering" w:customStyle="1" w:styleId="Estilo581">
    <w:name w:val="Estilo581"/>
    <w:uiPriority w:val="99"/>
    <w:rsid w:val="0028262A"/>
  </w:style>
  <w:style w:type="numbering" w:customStyle="1" w:styleId="Estilo591">
    <w:name w:val="Estilo591"/>
    <w:uiPriority w:val="99"/>
    <w:rsid w:val="0028262A"/>
  </w:style>
  <w:style w:type="numbering" w:customStyle="1" w:styleId="Estilo601">
    <w:name w:val="Estilo601"/>
    <w:uiPriority w:val="99"/>
    <w:rsid w:val="0028262A"/>
  </w:style>
  <w:style w:type="numbering" w:customStyle="1" w:styleId="Estilo611">
    <w:name w:val="Estilo611"/>
    <w:uiPriority w:val="99"/>
    <w:rsid w:val="0028262A"/>
  </w:style>
  <w:style w:type="numbering" w:customStyle="1" w:styleId="Estilo621">
    <w:name w:val="Estilo621"/>
    <w:uiPriority w:val="99"/>
    <w:rsid w:val="0028262A"/>
  </w:style>
  <w:style w:type="numbering" w:customStyle="1" w:styleId="Estilo631">
    <w:name w:val="Estilo631"/>
    <w:uiPriority w:val="99"/>
    <w:rsid w:val="0028262A"/>
  </w:style>
  <w:style w:type="numbering" w:customStyle="1" w:styleId="Estilo641">
    <w:name w:val="Estilo641"/>
    <w:uiPriority w:val="99"/>
    <w:rsid w:val="0028262A"/>
  </w:style>
  <w:style w:type="numbering" w:customStyle="1" w:styleId="Estilo651">
    <w:name w:val="Estilo651"/>
    <w:uiPriority w:val="99"/>
    <w:rsid w:val="0028262A"/>
  </w:style>
  <w:style w:type="numbering" w:customStyle="1" w:styleId="Estilo661">
    <w:name w:val="Estilo661"/>
    <w:uiPriority w:val="99"/>
    <w:rsid w:val="0028262A"/>
  </w:style>
  <w:style w:type="numbering" w:customStyle="1" w:styleId="Estilo671">
    <w:name w:val="Estilo671"/>
    <w:uiPriority w:val="99"/>
    <w:rsid w:val="0028262A"/>
  </w:style>
  <w:style w:type="numbering" w:customStyle="1" w:styleId="Estilo681">
    <w:name w:val="Estilo681"/>
    <w:uiPriority w:val="99"/>
    <w:rsid w:val="0028262A"/>
  </w:style>
  <w:style w:type="numbering" w:customStyle="1" w:styleId="Estilo691">
    <w:name w:val="Estilo691"/>
    <w:uiPriority w:val="99"/>
    <w:rsid w:val="0028262A"/>
  </w:style>
  <w:style w:type="numbering" w:customStyle="1" w:styleId="Estilo701">
    <w:name w:val="Estilo701"/>
    <w:uiPriority w:val="99"/>
    <w:rsid w:val="0028262A"/>
  </w:style>
  <w:style w:type="numbering" w:customStyle="1" w:styleId="Estilo711">
    <w:name w:val="Estilo711"/>
    <w:uiPriority w:val="99"/>
    <w:rsid w:val="0028262A"/>
  </w:style>
  <w:style w:type="numbering" w:customStyle="1" w:styleId="Estilo721">
    <w:name w:val="Estilo721"/>
    <w:uiPriority w:val="99"/>
    <w:rsid w:val="0028262A"/>
  </w:style>
  <w:style w:type="numbering" w:customStyle="1" w:styleId="Estilo731">
    <w:name w:val="Estilo731"/>
    <w:uiPriority w:val="99"/>
    <w:rsid w:val="0028262A"/>
  </w:style>
  <w:style w:type="numbering" w:customStyle="1" w:styleId="Estilo741">
    <w:name w:val="Estilo741"/>
    <w:uiPriority w:val="99"/>
    <w:rsid w:val="0028262A"/>
  </w:style>
  <w:style w:type="numbering" w:customStyle="1" w:styleId="Estilo751">
    <w:name w:val="Estilo751"/>
    <w:uiPriority w:val="99"/>
    <w:rsid w:val="0028262A"/>
  </w:style>
  <w:style w:type="numbering" w:customStyle="1" w:styleId="Estilo761">
    <w:name w:val="Estilo761"/>
    <w:uiPriority w:val="99"/>
    <w:rsid w:val="0028262A"/>
  </w:style>
  <w:style w:type="numbering" w:customStyle="1" w:styleId="Estilo771">
    <w:name w:val="Estilo771"/>
    <w:uiPriority w:val="99"/>
    <w:rsid w:val="0028262A"/>
  </w:style>
  <w:style w:type="numbering" w:customStyle="1" w:styleId="Estilo781">
    <w:name w:val="Estilo781"/>
    <w:uiPriority w:val="99"/>
    <w:rsid w:val="0028262A"/>
  </w:style>
  <w:style w:type="numbering" w:customStyle="1" w:styleId="Estilo791">
    <w:name w:val="Estilo791"/>
    <w:uiPriority w:val="99"/>
    <w:rsid w:val="0028262A"/>
  </w:style>
  <w:style w:type="numbering" w:customStyle="1" w:styleId="Estilo801">
    <w:name w:val="Estilo801"/>
    <w:uiPriority w:val="99"/>
    <w:rsid w:val="0028262A"/>
  </w:style>
  <w:style w:type="numbering" w:customStyle="1" w:styleId="Estilo811">
    <w:name w:val="Estilo811"/>
    <w:uiPriority w:val="99"/>
    <w:rsid w:val="0028262A"/>
  </w:style>
  <w:style w:type="numbering" w:customStyle="1" w:styleId="Estilo821">
    <w:name w:val="Estilo821"/>
    <w:uiPriority w:val="99"/>
    <w:rsid w:val="0028262A"/>
  </w:style>
  <w:style w:type="numbering" w:customStyle="1" w:styleId="Estilo831">
    <w:name w:val="Estilo831"/>
    <w:uiPriority w:val="99"/>
    <w:rsid w:val="0028262A"/>
  </w:style>
  <w:style w:type="numbering" w:customStyle="1" w:styleId="Estilo841">
    <w:name w:val="Estilo841"/>
    <w:uiPriority w:val="99"/>
    <w:rsid w:val="0028262A"/>
  </w:style>
  <w:style w:type="numbering" w:customStyle="1" w:styleId="Estilo851">
    <w:name w:val="Estilo851"/>
    <w:uiPriority w:val="99"/>
    <w:rsid w:val="0028262A"/>
  </w:style>
  <w:style w:type="numbering" w:customStyle="1" w:styleId="Estilo861">
    <w:name w:val="Estilo861"/>
    <w:uiPriority w:val="99"/>
    <w:rsid w:val="0028262A"/>
  </w:style>
  <w:style w:type="numbering" w:customStyle="1" w:styleId="Estilo871">
    <w:name w:val="Estilo871"/>
    <w:uiPriority w:val="99"/>
    <w:rsid w:val="0028262A"/>
  </w:style>
  <w:style w:type="numbering" w:customStyle="1" w:styleId="Estilo881">
    <w:name w:val="Estilo881"/>
    <w:uiPriority w:val="99"/>
    <w:rsid w:val="0028262A"/>
  </w:style>
  <w:style w:type="numbering" w:customStyle="1" w:styleId="Estilo891">
    <w:name w:val="Estilo891"/>
    <w:uiPriority w:val="99"/>
    <w:rsid w:val="0028262A"/>
  </w:style>
  <w:style w:type="numbering" w:customStyle="1" w:styleId="Estilo901">
    <w:name w:val="Estilo901"/>
    <w:uiPriority w:val="99"/>
    <w:rsid w:val="0028262A"/>
  </w:style>
  <w:style w:type="numbering" w:customStyle="1" w:styleId="Estilo911">
    <w:name w:val="Estilo911"/>
    <w:uiPriority w:val="99"/>
    <w:rsid w:val="0028262A"/>
  </w:style>
  <w:style w:type="numbering" w:customStyle="1" w:styleId="Estilo921">
    <w:name w:val="Estilo921"/>
    <w:uiPriority w:val="99"/>
    <w:rsid w:val="0028262A"/>
  </w:style>
  <w:style w:type="numbering" w:customStyle="1" w:styleId="Estilo931">
    <w:name w:val="Estilo931"/>
    <w:uiPriority w:val="99"/>
    <w:rsid w:val="0028262A"/>
  </w:style>
  <w:style w:type="numbering" w:customStyle="1" w:styleId="Estilo941">
    <w:name w:val="Estilo941"/>
    <w:uiPriority w:val="99"/>
    <w:rsid w:val="0028262A"/>
  </w:style>
  <w:style w:type="numbering" w:customStyle="1" w:styleId="Sinlista3">
    <w:name w:val="Sin lista3"/>
    <w:next w:val="Sinlista"/>
    <w:uiPriority w:val="99"/>
    <w:semiHidden/>
    <w:unhideWhenUsed/>
    <w:rsid w:val="0028262A"/>
  </w:style>
  <w:style w:type="table" w:customStyle="1" w:styleId="Tablaconcuadrcula3">
    <w:name w:val="Tabla con cuadrícula3"/>
    <w:basedOn w:val="Tablanormal"/>
    <w:next w:val="Tablaconcuadrcula"/>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2">
    <w:name w:val="Estilo212"/>
    <w:rsid w:val="0028262A"/>
  </w:style>
  <w:style w:type="numbering" w:customStyle="1" w:styleId="Estilo312">
    <w:name w:val="Estilo312"/>
    <w:rsid w:val="0028262A"/>
  </w:style>
  <w:style w:type="numbering" w:customStyle="1" w:styleId="Estilo412">
    <w:name w:val="Estilo412"/>
    <w:rsid w:val="0028262A"/>
  </w:style>
  <w:style w:type="numbering" w:customStyle="1" w:styleId="Estilo512">
    <w:name w:val="Estilo512"/>
    <w:rsid w:val="0028262A"/>
  </w:style>
  <w:style w:type="numbering" w:customStyle="1" w:styleId="Estilo612">
    <w:name w:val="Estilo612"/>
    <w:rsid w:val="0028262A"/>
  </w:style>
  <w:style w:type="numbering" w:customStyle="1" w:styleId="Estilo712">
    <w:name w:val="Estilo712"/>
    <w:rsid w:val="0028262A"/>
  </w:style>
  <w:style w:type="numbering" w:customStyle="1" w:styleId="Estilo812">
    <w:name w:val="Estilo812"/>
    <w:rsid w:val="0028262A"/>
  </w:style>
  <w:style w:type="numbering" w:customStyle="1" w:styleId="Estilo122">
    <w:name w:val="Estilo122"/>
    <w:rsid w:val="0028262A"/>
  </w:style>
  <w:style w:type="numbering" w:customStyle="1" w:styleId="Estilo132">
    <w:name w:val="Estilo132"/>
    <w:rsid w:val="0028262A"/>
  </w:style>
  <w:style w:type="numbering" w:customStyle="1" w:styleId="Estilo142">
    <w:name w:val="Estilo142"/>
    <w:rsid w:val="0028262A"/>
  </w:style>
  <w:style w:type="numbering" w:customStyle="1" w:styleId="Estilo152">
    <w:name w:val="Estilo152"/>
    <w:rsid w:val="0028262A"/>
  </w:style>
  <w:style w:type="numbering" w:customStyle="1" w:styleId="Estilo162">
    <w:name w:val="Estilo162"/>
    <w:rsid w:val="0028262A"/>
  </w:style>
  <w:style w:type="numbering" w:customStyle="1" w:styleId="Estilo172">
    <w:name w:val="Estilo172"/>
    <w:rsid w:val="0028262A"/>
  </w:style>
  <w:style w:type="numbering" w:customStyle="1" w:styleId="Estilo182">
    <w:name w:val="Estilo182"/>
    <w:rsid w:val="0028262A"/>
  </w:style>
  <w:style w:type="numbering" w:customStyle="1" w:styleId="Estilo192">
    <w:name w:val="Estilo192"/>
    <w:rsid w:val="0028262A"/>
  </w:style>
  <w:style w:type="numbering" w:customStyle="1" w:styleId="Estilo202">
    <w:name w:val="Estilo202"/>
    <w:rsid w:val="0028262A"/>
  </w:style>
  <w:style w:type="numbering" w:customStyle="1" w:styleId="Estilo213">
    <w:name w:val="Estilo213"/>
    <w:rsid w:val="0028262A"/>
  </w:style>
  <w:style w:type="table" w:customStyle="1" w:styleId="Tablaconlista42">
    <w:name w:val="Tabla con lista 42"/>
    <w:basedOn w:val="Tablanormal"/>
    <w:next w:val="Tablaconlista4"/>
    <w:rsid w:val="0028262A"/>
    <w:rPr>
      <w:rFonts w:ascii="Times" w:eastAsia="Times" w:hAnsi="Times" w:cs="Times New Roman"/>
      <w:sz w:val="20"/>
      <w:szCs w:val="20"/>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clara-nfasis112">
    <w:name w:val="Lista clara - Énfasis 112"/>
    <w:basedOn w:val="Tablanormal"/>
    <w:uiPriority w:val="61"/>
    <w:rsid w:val="0028262A"/>
    <w:pPr>
      <w:ind w:left="709" w:firstLine="357"/>
      <w:jc w:val="both"/>
    </w:pPr>
    <w:rPr>
      <w:rFonts w:ascii="Calibri" w:eastAsia="Calibri" w:hAnsi="Calibri" w:cs="Times New Roman"/>
      <w:sz w:val="22"/>
      <w:szCs w:val="22"/>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2">
    <w:name w:val="Sin lista12"/>
    <w:next w:val="Sinlista"/>
    <w:uiPriority w:val="99"/>
    <w:semiHidden/>
    <w:unhideWhenUsed/>
    <w:rsid w:val="0028262A"/>
  </w:style>
  <w:style w:type="table" w:customStyle="1" w:styleId="Tablaconcuadrcula12">
    <w:name w:val="Tabla con cuadrícula12"/>
    <w:basedOn w:val="Tablanormal"/>
    <w:next w:val="Tablaconcuadrcula"/>
    <w:uiPriority w:val="59"/>
    <w:rsid w:val="0028262A"/>
    <w:pPr>
      <w:spacing w:after="120" w:line="300" w:lineRule="auto"/>
      <w:jc w:val="both"/>
    </w:pPr>
    <w:rPr>
      <w:rFonts w:ascii="Calibri" w:eastAsia="Times"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2">
    <w:name w:val="Sombreado claro - Énfasis 52"/>
    <w:basedOn w:val="Tablanormal"/>
    <w:next w:val="Sombreadoclaro-nfasis5"/>
    <w:uiPriority w:val="60"/>
    <w:rsid w:val="0028262A"/>
    <w:rPr>
      <w:rFonts w:ascii="Calibri" w:eastAsia="Times" w:hAnsi="Calibri" w:cs="Calibri"/>
      <w:color w:val="31849B"/>
      <w:sz w:val="20"/>
      <w:szCs w:val="20"/>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2">
    <w:name w:val="Lista vistosa - Énfasis 42"/>
    <w:basedOn w:val="Tablanormal"/>
    <w:next w:val="Listavistosa-nfasis4"/>
    <w:uiPriority w:val="72"/>
    <w:rsid w:val="0028262A"/>
    <w:pPr>
      <w:ind w:right="289"/>
    </w:pPr>
    <w:rPr>
      <w:color w:val="000000"/>
      <w:sz w:val="22"/>
      <w:szCs w:val="22"/>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Sombreadomedio2-nfasis32">
    <w:name w:val="Sombreado medio 2 - Énfasis 32"/>
    <w:basedOn w:val="Tablanormal"/>
    <w:next w:val="Sombreadomedio2-nfasis3"/>
    <w:uiPriority w:val="64"/>
    <w:rsid w:val="0028262A"/>
    <w:pPr>
      <w:ind w:right="289"/>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52">
    <w:name w:val="Cuadrícula media 3 - Énfasis 52"/>
    <w:basedOn w:val="Tablanormal"/>
    <w:next w:val="Cuadrculamedia3-nfasis5"/>
    <w:uiPriority w:val="60"/>
    <w:rsid w:val="0028262A"/>
    <w:rPr>
      <w:rFonts w:ascii="Calibri" w:eastAsia="Times" w:hAnsi="Calibri" w:cs="Calibri"/>
      <w:color w:val="31849B"/>
      <w:sz w:val="20"/>
      <w:szCs w:val="20"/>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52">
    <w:name w:val="Cuadrícula media 1 - Énfasis 52"/>
    <w:basedOn w:val="Tablanormal"/>
    <w:next w:val="Cuadrculamedia1-nfasis5"/>
    <w:uiPriority w:val="72"/>
    <w:rsid w:val="0028262A"/>
    <w:pPr>
      <w:ind w:right="289"/>
    </w:pPr>
    <w:rPr>
      <w:rFonts w:ascii="Calibri" w:eastAsia="Calibri" w:hAnsi="Calibri" w:cs="Times New Roman"/>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vistosa-nfasis32">
    <w:name w:val="Cuadrícula vistosa - Énfasis 32"/>
    <w:basedOn w:val="Tablanormal"/>
    <w:next w:val="Cuadrculavistosa-nfasis3"/>
    <w:uiPriority w:val="64"/>
    <w:rsid w:val="0028262A"/>
    <w:pPr>
      <w:ind w:right="289"/>
    </w:pPr>
    <w:rPr>
      <w:rFonts w:ascii="Calibri" w:eastAsia="Calibri" w:hAnsi="Calibri" w:cs="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22">
    <w:name w:val="Estilo222"/>
    <w:uiPriority w:val="99"/>
    <w:rsid w:val="0028262A"/>
  </w:style>
  <w:style w:type="numbering" w:customStyle="1" w:styleId="Estilo232">
    <w:name w:val="Estilo232"/>
    <w:uiPriority w:val="99"/>
    <w:rsid w:val="0028262A"/>
  </w:style>
  <w:style w:type="numbering" w:customStyle="1" w:styleId="Estilo242">
    <w:name w:val="Estilo242"/>
    <w:uiPriority w:val="99"/>
    <w:rsid w:val="0028262A"/>
  </w:style>
  <w:style w:type="numbering" w:customStyle="1" w:styleId="Estilo252">
    <w:name w:val="Estilo252"/>
    <w:uiPriority w:val="99"/>
    <w:rsid w:val="0028262A"/>
  </w:style>
  <w:style w:type="numbering" w:customStyle="1" w:styleId="Estilo262">
    <w:name w:val="Estilo262"/>
    <w:uiPriority w:val="99"/>
    <w:rsid w:val="0028262A"/>
  </w:style>
  <w:style w:type="numbering" w:customStyle="1" w:styleId="Estilo272">
    <w:name w:val="Estilo272"/>
    <w:uiPriority w:val="99"/>
    <w:rsid w:val="0028262A"/>
  </w:style>
  <w:style w:type="numbering" w:customStyle="1" w:styleId="Estilo282">
    <w:name w:val="Estilo282"/>
    <w:uiPriority w:val="99"/>
    <w:rsid w:val="0028262A"/>
  </w:style>
  <w:style w:type="numbering" w:customStyle="1" w:styleId="Estilo292">
    <w:name w:val="Estilo292"/>
    <w:uiPriority w:val="99"/>
    <w:rsid w:val="0028262A"/>
  </w:style>
  <w:style w:type="numbering" w:customStyle="1" w:styleId="Estilo302">
    <w:name w:val="Estilo302"/>
    <w:uiPriority w:val="99"/>
    <w:rsid w:val="0028262A"/>
  </w:style>
  <w:style w:type="numbering" w:customStyle="1" w:styleId="Estilo313">
    <w:name w:val="Estilo313"/>
    <w:uiPriority w:val="99"/>
    <w:rsid w:val="0028262A"/>
  </w:style>
  <w:style w:type="numbering" w:customStyle="1" w:styleId="Estilo322">
    <w:name w:val="Estilo322"/>
    <w:uiPriority w:val="99"/>
    <w:rsid w:val="0028262A"/>
  </w:style>
  <w:style w:type="numbering" w:customStyle="1" w:styleId="Estilo332">
    <w:name w:val="Estilo332"/>
    <w:uiPriority w:val="99"/>
    <w:rsid w:val="0028262A"/>
  </w:style>
  <w:style w:type="numbering" w:customStyle="1" w:styleId="Estilo342">
    <w:name w:val="Estilo342"/>
    <w:uiPriority w:val="99"/>
    <w:rsid w:val="0028262A"/>
  </w:style>
  <w:style w:type="numbering" w:customStyle="1" w:styleId="Estilo352">
    <w:name w:val="Estilo352"/>
    <w:uiPriority w:val="99"/>
    <w:rsid w:val="0028262A"/>
  </w:style>
  <w:style w:type="numbering" w:customStyle="1" w:styleId="Estilo362">
    <w:name w:val="Estilo362"/>
    <w:uiPriority w:val="99"/>
    <w:rsid w:val="0028262A"/>
  </w:style>
  <w:style w:type="numbering" w:customStyle="1" w:styleId="Estilo372">
    <w:name w:val="Estilo372"/>
    <w:uiPriority w:val="99"/>
    <w:rsid w:val="0028262A"/>
  </w:style>
  <w:style w:type="numbering" w:customStyle="1" w:styleId="Estilo382">
    <w:name w:val="Estilo382"/>
    <w:uiPriority w:val="99"/>
    <w:rsid w:val="0028262A"/>
  </w:style>
  <w:style w:type="numbering" w:customStyle="1" w:styleId="Estilo392">
    <w:name w:val="Estilo392"/>
    <w:uiPriority w:val="99"/>
    <w:rsid w:val="0028262A"/>
  </w:style>
  <w:style w:type="numbering" w:customStyle="1" w:styleId="Estilo402">
    <w:name w:val="Estilo402"/>
    <w:uiPriority w:val="99"/>
    <w:rsid w:val="0028262A"/>
  </w:style>
  <w:style w:type="numbering" w:customStyle="1" w:styleId="Estilo413">
    <w:name w:val="Estilo413"/>
    <w:uiPriority w:val="99"/>
    <w:rsid w:val="0028262A"/>
  </w:style>
  <w:style w:type="numbering" w:customStyle="1" w:styleId="Estilo422">
    <w:name w:val="Estilo422"/>
    <w:uiPriority w:val="99"/>
    <w:rsid w:val="0028262A"/>
  </w:style>
  <w:style w:type="numbering" w:customStyle="1" w:styleId="Estilo432">
    <w:name w:val="Estilo432"/>
    <w:uiPriority w:val="99"/>
    <w:rsid w:val="0028262A"/>
  </w:style>
  <w:style w:type="numbering" w:customStyle="1" w:styleId="Estilo442">
    <w:name w:val="Estilo442"/>
    <w:uiPriority w:val="99"/>
    <w:rsid w:val="0028262A"/>
  </w:style>
  <w:style w:type="numbering" w:customStyle="1" w:styleId="Estilo452">
    <w:name w:val="Estilo452"/>
    <w:uiPriority w:val="99"/>
    <w:rsid w:val="0028262A"/>
  </w:style>
  <w:style w:type="numbering" w:customStyle="1" w:styleId="Estilo462">
    <w:name w:val="Estilo462"/>
    <w:uiPriority w:val="99"/>
    <w:rsid w:val="0028262A"/>
  </w:style>
  <w:style w:type="numbering" w:customStyle="1" w:styleId="Estilo472">
    <w:name w:val="Estilo472"/>
    <w:uiPriority w:val="99"/>
    <w:rsid w:val="0028262A"/>
  </w:style>
  <w:style w:type="numbering" w:customStyle="1" w:styleId="Estilo482">
    <w:name w:val="Estilo482"/>
    <w:uiPriority w:val="99"/>
    <w:rsid w:val="0028262A"/>
  </w:style>
  <w:style w:type="numbering" w:customStyle="1" w:styleId="Estilo492">
    <w:name w:val="Estilo492"/>
    <w:uiPriority w:val="99"/>
    <w:rsid w:val="0028262A"/>
  </w:style>
  <w:style w:type="numbering" w:customStyle="1" w:styleId="Estilo502">
    <w:name w:val="Estilo502"/>
    <w:uiPriority w:val="99"/>
    <w:rsid w:val="0028262A"/>
  </w:style>
  <w:style w:type="numbering" w:customStyle="1" w:styleId="Estilo513">
    <w:name w:val="Estilo513"/>
    <w:uiPriority w:val="99"/>
    <w:rsid w:val="0028262A"/>
  </w:style>
  <w:style w:type="numbering" w:customStyle="1" w:styleId="Estilo522">
    <w:name w:val="Estilo522"/>
    <w:uiPriority w:val="99"/>
    <w:rsid w:val="0028262A"/>
  </w:style>
  <w:style w:type="numbering" w:customStyle="1" w:styleId="Estilo532">
    <w:name w:val="Estilo532"/>
    <w:uiPriority w:val="99"/>
    <w:rsid w:val="0028262A"/>
  </w:style>
  <w:style w:type="numbering" w:customStyle="1" w:styleId="Estilo542">
    <w:name w:val="Estilo542"/>
    <w:uiPriority w:val="99"/>
    <w:rsid w:val="0028262A"/>
  </w:style>
  <w:style w:type="numbering" w:customStyle="1" w:styleId="Estilo552">
    <w:name w:val="Estilo552"/>
    <w:uiPriority w:val="99"/>
    <w:rsid w:val="0028262A"/>
  </w:style>
  <w:style w:type="numbering" w:customStyle="1" w:styleId="Estilo562">
    <w:name w:val="Estilo562"/>
    <w:uiPriority w:val="99"/>
    <w:rsid w:val="0028262A"/>
  </w:style>
  <w:style w:type="numbering" w:customStyle="1" w:styleId="Estilo572">
    <w:name w:val="Estilo572"/>
    <w:uiPriority w:val="99"/>
    <w:rsid w:val="0028262A"/>
  </w:style>
  <w:style w:type="numbering" w:customStyle="1" w:styleId="Estilo582">
    <w:name w:val="Estilo582"/>
    <w:uiPriority w:val="99"/>
    <w:rsid w:val="0028262A"/>
  </w:style>
  <w:style w:type="numbering" w:customStyle="1" w:styleId="Estilo592">
    <w:name w:val="Estilo592"/>
    <w:uiPriority w:val="99"/>
    <w:rsid w:val="0028262A"/>
  </w:style>
  <w:style w:type="numbering" w:customStyle="1" w:styleId="Estilo602">
    <w:name w:val="Estilo602"/>
    <w:uiPriority w:val="99"/>
    <w:rsid w:val="0028262A"/>
  </w:style>
  <w:style w:type="numbering" w:customStyle="1" w:styleId="Estilo613">
    <w:name w:val="Estilo613"/>
    <w:uiPriority w:val="99"/>
    <w:rsid w:val="0028262A"/>
  </w:style>
  <w:style w:type="numbering" w:customStyle="1" w:styleId="Estilo622">
    <w:name w:val="Estilo622"/>
    <w:uiPriority w:val="99"/>
    <w:rsid w:val="0028262A"/>
  </w:style>
  <w:style w:type="numbering" w:customStyle="1" w:styleId="Estilo632">
    <w:name w:val="Estilo632"/>
    <w:uiPriority w:val="99"/>
    <w:rsid w:val="0028262A"/>
  </w:style>
  <w:style w:type="numbering" w:customStyle="1" w:styleId="Estilo642">
    <w:name w:val="Estilo642"/>
    <w:uiPriority w:val="99"/>
    <w:rsid w:val="0028262A"/>
  </w:style>
  <w:style w:type="numbering" w:customStyle="1" w:styleId="Estilo652">
    <w:name w:val="Estilo652"/>
    <w:uiPriority w:val="99"/>
    <w:rsid w:val="0028262A"/>
  </w:style>
  <w:style w:type="numbering" w:customStyle="1" w:styleId="Estilo662">
    <w:name w:val="Estilo662"/>
    <w:uiPriority w:val="99"/>
    <w:rsid w:val="0028262A"/>
  </w:style>
  <w:style w:type="numbering" w:customStyle="1" w:styleId="Estilo672">
    <w:name w:val="Estilo672"/>
    <w:uiPriority w:val="99"/>
    <w:rsid w:val="0028262A"/>
  </w:style>
  <w:style w:type="numbering" w:customStyle="1" w:styleId="Estilo682">
    <w:name w:val="Estilo682"/>
    <w:uiPriority w:val="99"/>
    <w:rsid w:val="0028262A"/>
  </w:style>
  <w:style w:type="numbering" w:customStyle="1" w:styleId="Estilo692">
    <w:name w:val="Estilo692"/>
    <w:uiPriority w:val="99"/>
    <w:rsid w:val="0028262A"/>
  </w:style>
  <w:style w:type="numbering" w:customStyle="1" w:styleId="Estilo702">
    <w:name w:val="Estilo702"/>
    <w:uiPriority w:val="99"/>
    <w:rsid w:val="0028262A"/>
  </w:style>
  <w:style w:type="numbering" w:customStyle="1" w:styleId="Estilo713">
    <w:name w:val="Estilo713"/>
    <w:uiPriority w:val="99"/>
    <w:rsid w:val="0028262A"/>
  </w:style>
  <w:style w:type="numbering" w:customStyle="1" w:styleId="Estilo722">
    <w:name w:val="Estilo722"/>
    <w:uiPriority w:val="99"/>
    <w:rsid w:val="0028262A"/>
  </w:style>
  <w:style w:type="numbering" w:customStyle="1" w:styleId="Estilo732">
    <w:name w:val="Estilo732"/>
    <w:uiPriority w:val="99"/>
    <w:rsid w:val="0028262A"/>
  </w:style>
  <w:style w:type="numbering" w:customStyle="1" w:styleId="Estilo742">
    <w:name w:val="Estilo742"/>
    <w:uiPriority w:val="99"/>
    <w:rsid w:val="0028262A"/>
  </w:style>
  <w:style w:type="numbering" w:customStyle="1" w:styleId="Estilo752">
    <w:name w:val="Estilo752"/>
    <w:uiPriority w:val="99"/>
    <w:rsid w:val="0028262A"/>
  </w:style>
  <w:style w:type="numbering" w:customStyle="1" w:styleId="Estilo762">
    <w:name w:val="Estilo762"/>
    <w:uiPriority w:val="99"/>
    <w:rsid w:val="0028262A"/>
  </w:style>
  <w:style w:type="numbering" w:customStyle="1" w:styleId="Estilo772">
    <w:name w:val="Estilo772"/>
    <w:uiPriority w:val="99"/>
    <w:rsid w:val="0028262A"/>
  </w:style>
  <w:style w:type="numbering" w:customStyle="1" w:styleId="Estilo782">
    <w:name w:val="Estilo782"/>
    <w:uiPriority w:val="99"/>
    <w:rsid w:val="0028262A"/>
  </w:style>
  <w:style w:type="numbering" w:customStyle="1" w:styleId="Estilo792">
    <w:name w:val="Estilo792"/>
    <w:uiPriority w:val="99"/>
    <w:rsid w:val="0028262A"/>
  </w:style>
  <w:style w:type="numbering" w:customStyle="1" w:styleId="Estilo802">
    <w:name w:val="Estilo802"/>
    <w:uiPriority w:val="99"/>
    <w:rsid w:val="0028262A"/>
  </w:style>
  <w:style w:type="numbering" w:customStyle="1" w:styleId="Estilo813">
    <w:name w:val="Estilo813"/>
    <w:uiPriority w:val="99"/>
    <w:rsid w:val="0028262A"/>
  </w:style>
  <w:style w:type="numbering" w:customStyle="1" w:styleId="Estilo822">
    <w:name w:val="Estilo822"/>
    <w:uiPriority w:val="99"/>
    <w:rsid w:val="0028262A"/>
  </w:style>
  <w:style w:type="numbering" w:customStyle="1" w:styleId="Estilo832">
    <w:name w:val="Estilo832"/>
    <w:uiPriority w:val="99"/>
    <w:rsid w:val="0028262A"/>
  </w:style>
  <w:style w:type="numbering" w:customStyle="1" w:styleId="Estilo842">
    <w:name w:val="Estilo842"/>
    <w:uiPriority w:val="99"/>
    <w:rsid w:val="0028262A"/>
  </w:style>
  <w:style w:type="numbering" w:customStyle="1" w:styleId="Estilo852">
    <w:name w:val="Estilo852"/>
    <w:uiPriority w:val="99"/>
    <w:rsid w:val="0028262A"/>
  </w:style>
  <w:style w:type="numbering" w:customStyle="1" w:styleId="Estilo862">
    <w:name w:val="Estilo862"/>
    <w:uiPriority w:val="99"/>
    <w:rsid w:val="0028262A"/>
  </w:style>
  <w:style w:type="numbering" w:customStyle="1" w:styleId="Estilo872">
    <w:name w:val="Estilo872"/>
    <w:uiPriority w:val="99"/>
    <w:rsid w:val="0028262A"/>
  </w:style>
  <w:style w:type="numbering" w:customStyle="1" w:styleId="Estilo882">
    <w:name w:val="Estilo882"/>
    <w:uiPriority w:val="99"/>
    <w:rsid w:val="0028262A"/>
  </w:style>
  <w:style w:type="numbering" w:customStyle="1" w:styleId="Estilo892">
    <w:name w:val="Estilo892"/>
    <w:uiPriority w:val="99"/>
    <w:rsid w:val="0028262A"/>
  </w:style>
  <w:style w:type="numbering" w:customStyle="1" w:styleId="Estilo902">
    <w:name w:val="Estilo902"/>
    <w:uiPriority w:val="99"/>
    <w:rsid w:val="0028262A"/>
  </w:style>
  <w:style w:type="numbering" w:customStyle="1" w:styleId="Estilo912">
    <w:name w:val="Estilo912"/>
    <w:uiPriority w:val="99"/>
    <w:rsid w:val="0028262A"/>
  </w:style>
  <w:style w:type="numbering" w:customStyle="1" w:styleId="Estilo922">
    <w:name w:val="Estilo922"/>
    <w:uiPriority w:val="99"/>
    <w:rsid w:val="0028262A"/>
  </w:style>
  <w:style w:type="numbering" w:customStyle="1" w:styleId="Estilo932">
    <w:name w:val="Estilo932"/>
    <w:uiPriority w:val="99"/>
    <w:rsid w:val="0028262A"/>
  </w:style>
  <w:style w:type="numbering" w:customStyle="1" w:styleId="Estilo942">
    <w:name w:val="Estilo942"/>
    <w:uiPriority w:val="99"/>
    <w:rsid w:val="0028262A"/>
  </w:style>
  <w:style w:type="table" w:customStyle="1" w:styleId="Tablaconcuadrcula4">
    <w:name w:val="Tabla con cuadrícula4"/>
    <w:basedOn w:val="Tablanormal"/>
    <w:next w:val="Tablaconcuadrcula"/>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28262A"/>
  </w:style>
  <w:style w:type="numbering" w:customStyle="1" w:styleId="Estilo333">
    <w:name w:val="Estilo333"/>
    <w:uiPriority w:val="99"/>
    <w:rsid w:val="0028262A"/>
  </w:style>
  <w:style w:type="character" w:customStyle="1" w:styleId="Mencinsinresolver1">
    <w:name w:val="Mención sin resolver1"/>
    <w:basedOn w:val="Fuentedeprrafopredeter"/>
    <w:uiPriority w:val="99"/>
    <w:semiHidden/>
    <w:unhideWhenUsed/>
    <w:rsid w:val="0028262A"/>
    <w:rPr>
      <w:color w:val="605E5C"/>
      <w:shd w:val="clear" w:color="auto" w:fill="E1DFDD"/>
    </w:rPr>
  </w:style>
  <w:style w:type="table" w:customStyle="1" w:styleId="Tablaconcuadrcula21">
    <w:name w:val="Tabla con cuadrícula21"/>
    <w:basedOn w:val="Tablanormal"/>
    <w:next w:val="Tablaconcuadrcula"/>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1680">
      <w:bodyDiv w:val="1"/>
      <w:marLeft w:val="0"/>
      <w:marRight w:val="0"/>
      <w:marTop w:val="0"/>
      <w:marBottom w:val="0"/>
      <w:divBdr>
        <w:top w:val="none" w:sz="0" w:space="0" w:color="auto"/>
        <w:left w:val="none" w:sz="0" w:space="0" w:color="auto"/>
        <w:bottom w:val="none" w:sz="0" w:space="0" w:color="auto"/>
        <w:right w:val="none" w:sz="0" w:space="0" w:color="auto"/>
      </w:divBdr>
    </w:div>
    <w:div w:id="260070684">
      <w:bodyDiv w:val="1"/>
      <w:marLeft w:val="0"/>
      <w:marRight w:val="0"/>
      <w:marTop w:val="0"/>
      <w:marBottom w:val="0"/>
      <w:divBdr>
        <w:top w:val="none" w:sz="0" w:space="0" w:color="auto"/>
        <w:left w:val="none" w:sz="0" w:space="0" w:color="auto"/>
        <w:bottom w:val="none" w:sz="0" w:space="0" w:color="auto"/>
        <w:right w:val="none" w:sz="0" w:space="0" w:color="auto"/>
      </w:divBdr>
    </w:div>
    <w:div w:id="276302346">
      <w:bodyDiv w:val="1"/>
      <w:marLeft w:val="0"/>
      <w:marRight w:val="0"/>
      <w:marTop w:val="0"/>
      <w:marBottom w:val="0"/>
      <w:divBdr>
        <w:top w:val="none" w:sz="0" w:space="0" w:color="auto"/>
        <w:left w:val="none" w:sz="0" w:space="0" w:color="auto"/>
        <w:bottom w:val="none" w:sz="0" w:space="0" w:color="auto"/>
        <w:right w:val="none" w:sz="0" w:space="0" w:color="auto"/>
      </w:divBdr>
    </w:div>
    <w:div w:id="289672762">
      <w:bodyDiv w:val="1"/>
      <w:marLeft w:val="0"/>
      <w:marRight w:val="0"/>
      <w:marTop w:val="0"/>
      <w:marBottom w:val="0"/>
      <w:divBdr>
        <w:top w:val="none" w:sz="0" w:space="0" w:color="auto"/>
        <w:left w:val="none" w:sz="0" w:space="0" w:color="auto"/>
        <w:bottom w:val="none" w:sz="0" w:space="0" w:color="auto"/>
        <w:right w:val="none" w:sz="0" w:space="0" w:color="auto"/>
      </w:divBdr>
    </w:div>
    <w:div w:id="386994869">
      <w:bodyDiv w:val="1"/>
      <w:marLeft w:val="0"/>
      <w:marRight w:val="0"/>
      <w:marTop w:val="0"/>
      <w:marBottom w:val="0"/>
      <w:divBdr>
        <w:top w:val="none" w:sz="0" w:space="0" w:color="auto"/>
        <w:left w:val="none" w:sz="0" w:space="0" w:color="auto"/>
        <w:bottom w:val="none" w:sz="0" w:space="0" w:color="auto"/>
        <w:right w:val="none" w:sz="0" w:space="0" w:color="auto"/>
      </w:divBdr>
    </w:div>
    <w:div w:id="433599634">
      <w:bodyDiv w:val="1"/>
      <w:marLeft w:val="0"/>
      <w:marRight w:val="0"/>
      <w:marTop w:val="0"/>
      <w:marBottom w:val="0"/>
      <w:divBdr>
        <w:top w:val="none" w:sz="0" w:space="0" w:color="auto"/>
        <w:left w:val="none" w:sz="0" w:space="0" w:color="auto"/>
        <w:bottom w:val="none" w:sz="0" w:space="0" w:color="auto"/>
        <w:right w:val="none" w:sz="0" w:space="0" w:color="auto"/>
      </w:divBdr>
      <w:divsChild>
        <w:div w:id="460923814">
          <w:marLeft w:val="0"/>
          <w:marRight w:val="0"/>
          <w:marTop w:val="0"/>
          <w:marBottom w:val="0"/>
          <w:divBdr>
            <w:top w:val="none" w:sz="0" w:space="0" w:color="auto"/>
            <w:left w:val="none" w:sz="0" w:space="0" w:color="auto"/>
            <w:bottom w:val="none" w:sz="0" w:space="0" w:color="auto"/>
            <w:right w:val="none" w:sz="0" w:space="0" w:color="auto"/>
          </w:divBdr>
          <w:divsChild>
            <w:div w:id="1719628392">
              <w:marLeft w:val="0"/>
              <w:marRight w:val="0"/>
              <w:marTop w:val="0"/>
              <w:marBottom w:val="0"/>
              <w:divBdr>
                <w:top w:val="none" w:sz="0" w:space="0" w:color="auto"/>
                <w:left w:val="none" w:sz="0" w:space="0" w:color="auto"/>
                <w:bottom w:val="none" w:sz="0" w:space="0" w:color="auto"/>
                <w:right w:val="none" w:sz="0" w:space="0" w:color="auto"/>
              </w:divBdr>
              <w:divsChild>
                <w:div w:id="623460035">
                  <w:marLeft w:val="0"/>
                  <w:marRight w:val="0"/>
                  <w:marTop w:val="0"/>
                  <w:marBottom w:val="0"/>
                  <w:divBdr>
                    <w:top w:val="none" w:sz="0" w:space="0" w:color="auto"/>
                    <w:left w:val="none" w:sz="0" w:space="0" w:color="auto"/>
                    <w:bottom w:val="none" w:sz="0" w:space="0" w:color="auto"/>
                    <w:right w:val="none" w:sz="0" w:space="0" w:color="auto"/>
                  </w:divBdr>
                  <w:divsChild>
                    <w:div w:id="184753375">
                      <w:marLeft w:val="0"/>
                      <w:marRight w:val="0"/>
                      <w:marTop w:val="0"/>
                      <w:marBottom w:val="0"/>
                      <w:divBdr>
                        <w:top w:val="none" w:sz="0" w:space="0" w:color="auto"/>
                        <w:left w:val="none" w:sz="0" w:space="0" w:color="auto"/>
                        <w:bottom w:val="none" w:sz="0" w:space="0" w:color="auto"/>
                        <w:right w:val="none" w:sz="0" w:space="0" w:color="auto"/>
                      </w:divBdr>
                      <w:divsChild>
                        <w:div w:id="1546984450">
                          <w:marLeft w:val="0"/>
                          <w:marRight w:val="0"/>
                          <w:marTop w:val="0"/>
                          <w:marBottom w:val="0"/>
                          <w:divBdr>
                            <w:top w:val="none" w:sz="0" w:space="0" w:color="auto"/>
                            <w:left w:val="none" w:sz="0" w:space="0" w:color="auto"/>
                            <w:bottom w:val="none" w:sz="0" w:space="0" w:color="auto"/>
                            <w:right w:val="none" w:sz="0" w:space="0" w:color="auto"/>
                          </w:divBdr>
                          <w:divsChild>
                            <w:div w:id="852719450">
                              <w:marLeft w:val="0"/>
                              <w:marRight w:val="0"/>
                              <w:marTop w:val="0"/>
                              <w:marBottom w:val="0"/>
                              <w:divBdr>
                                <w:top w:val="none" w:sz="0" w:space="0" w:color="auto"/>
                                <w:left w:val="none" w:sz="0" w:space="0" w:color="auto"/>
                                <w:bottom w:val="none" w:sz="0" w:space="0" w:color="auto"/>
                                <w:right w:val="none" w:sz="0" w:space="0" w:color="auto"/>
                              </w:divBdr>
                              <w:divsChild>
                                <w:div w:id="15418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141877">
      <w:bodyDiv w:val="1"/>
      <w:marLeft w:val="0"/>
      <w:marRight w:val="0"/>
      <w:marTop w:val="0"/>
      <w:marBottom w:val="0"/>
      <w:divBdr>
        <w:top w:val="none" w:sz="0" w:space="0" w:color="auto"/>
        <w:left w:val="none" w:sz="0" w:space="0" w:color="auto"/>
        <w:bottom w:val="none" w:sz="0" w:space="0" w:color="auto"/>
        <w:right w:val="none" w:sz="0" w:space="0" w:color="auto"/>
      </w:divBdr>
    </w:div>
    <w:div w:id="777142617">
      <w:bodyDiv w:val="1"/>
      <w:marLeft w:val="0"/>
      <w:marRight w:val="0"/>
      <w:marTop w:val="0"/>
      <w:marBottom w:val="0"/>
      <w:divBdr>
        <w:top w:val="none" w:sz="0" w:space="0" w:color="auto"/>
        <w:left w:val="none" w:sz="0" w:space="0" w:color="auto"/>
        <w:bottom w:val="none" w:sz="0" w:space="0" w:color="auto"/>
        <w:right w:val="none" w:sz="0" w:space="0" w:color="auto"/>
      </w:divBdr>
    </w:div>
    <w:div w:id="783040392">
      <w:bodyDiv w:val="1"/>
      <w:marLeft w:val="0"/>
      <w:marRight w:val="0"/>
      <w:marTop w:val="0"/>
      <w:marBottom w:val="0"/>
      <w:divBdr>
        <w:top w:val="none" w:sz="0" w:space="0" w:color="auto"/>
        <w:left w:val="none" w:sz="0" w:space="0" w:color="auto"/>
        <w:bottom w:val="none" w:sz="0" w:space="0" w:color="auto"/>
        <w:right w:val="none" w:sz="0" w:space="0" w:color="auto"/>
      </w:divBdr>
    </w:div>
    <w:div w:id="1179733953">
      <w:bodyDiv w:val="1"/>
      <w:marLeft w:val="0"/>
      <w:marRight w:val="0"/>
      <w:marTop w:val="0"/>
      <w:marBottom w:val="0"/>
      <w:divBdr>
        <w:top w:val="none" w:sz="0" w:space="0" w:color="auto"/>
        <w:left w:val="none" w:sz="0" w:space="0" w:color="auto"/>
        <w:bottom w:val="none" w:sz="0" w:space="0" w:color="auto"/>
        <w:right w:val="none" w:sz="0" w:space="0" w:color="auto"/>
      </w:divBdr>
    </w:div>
    <w:div w:id="1210610085">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265647766">
      <w:bodyDiv w:val="1"/>
      <w:marLeft w:val="0"/>
      <w:marRight w:val="0"/>
      <w:marTop w:val="0"/>
      <w:marBottom w:val="0"/>
      <w:divBdr>
        <w:top w:val="none" w:sz="0" w:space="0" w:color="auto"/>
        <w:left w:val="none" w:sz="0" w:space="0" w:color="auto"/>
        <w:bottom w:val="none" w:sz="0" w:space="0" w:color="auto"/>
        <w:right w:val="none" w:sz="0" w:space="0" w:color="auto"/>
      </w:divBdr>
    </w:div>
    <w:div w:id="1331906981">
      <w:bodyDiv w:val="1"/>
      <w:marLeft w:val="0"/>
      <w:marRight w:val="0"/>
      <w:marTop w:val="0"/>
      <w:marBottom w:val="0"/>
      <w:divBdr>
        <w:top w:val="none" w:sz="0" w:space="0" w:color="auto"/>
        <w:left w:val="none" w:sz="0" w:space="0" w:color="auto"/>
        <w:bottom w:val="none" w:sz="0" w:space="0" w:color="auto"/>
        <w:right w:val="none" w:sz="0" w:space="0" w:color="auto"/>
      </w:divBdr>
    </w:div>
    <w:div w:id="1333723208">
      <w:bodyDiv w:val="1"/>
      <w:marLeft w:val="0"/>
      <w:marRight w:val="0"/>
      <w:marTop w:val="0"/>
      <w:marBottom w:val="0"/>
      <w:divBdr>
        <w:top w:val="none" w:sz="0" w:space="0" w:color="auto"/>
        <w:left w:val="none" w:sz="0" w:space="0" w:color="auto"/>
        <w:bottom w:val="none" w:sz="0" w:space="0" w:color="auto"/>
        <w:right w:val="none" w:sz="0" w:space="0" w:color="auto"/>
      </w:divBdr>
    </w:div>
    <w:div w:id="1408576033">
      <w:bodyDiv w:val="1"/>
      <w:marLeft w:val="0"/>
      <w:marRight w:val="0"/>
      <w:marTop w:val="0"/>
      <w:marBottom w:val="0"/>
      <w:divBdr>
        <w:top w:val="none" w:sz="0" w:space="0" w:color="auto"/>
        <w:left w:val="none" w:sz="0" w:space="0" w:color="auto"/>
        <w:bottom w:val="none" w:sz="0" w:space="0" w:color="auto"/>
        <w:right w:val="none" w:sz="0" w:space="0" w:color="auto"/>
      </w:divBdr>
    </w:div>
    <w:div w:id="1556355147">
      <w:bodyDiv w:val="1"/>
      <w:marLeft w:val="0"/>
      <w:marRight w:val="0"/>
      <w:marTop w:val="0"/>
      <w:marBottom w:val="0"/>
      <w:divBdr>
        <w:top w:val="none" w:sz="0" w:space="0" w:color="auto"/>
        <w:left w:val="none" w:sz="0" w:space="0" w:color="auto"/>
        <w:bottom w:val="none" w:sz="0" w:space="0" w:color="auto"/>
        <w:right w:val="none" w:sz="0" w:space="0" w:color="auto"/>
      </w:divBdr>
    </w:div>
    <w:div w:id="1597398431">
      <w:bodyDiv w:val="1"/>
      <w:marLeft w:val="0"/>
      <w:marRight w:val="0"/>
      <w:marTop w:val="0"/>
      <w:marBottom w:val="0"/>
      <w:divBdr>
        <w:top w:val="none" w:sz="0" w:space="0" w:color="auto"/>
        <w:left w:val="none" w:sz="0" w:space="0" w:color="auto"/>
        <w:bottom w:val="none" w:sz="0" w:space="0" w:color="auto"/>
        <w:right w:val="none" w:sz="0" w:space="0" w:color="auto"/>
      </w:divBdr>
    </w:div>
    <w:div w:id="1852911128">
      <w:bodyDiv w:val="1"/>
      <w:marLeft w:val="0"/>
      <w:marRight w:val="0"/>
      <w:marTop w:val="0"/>
      <w:marBottom w:val="0"/>
      <w:divBdr>
        <w:top w:val="none" w:sz="0" w:space="0" w:color="auto"/>
        <w:left w:val="none" w:sz="0" w:space="0" w:color="auto"/>
        <w:bottom w:val="none" w:sz="0" w:space="0" w:color="auto"/>
        <w:right w:val="none" w:sz="0" w:space="0" w:color="auto"/>
      </w:divBdr>
    </w:div>
    <w:div w:id="1984389215">
      <w:bodyDiv w:val="1"/>
      <w:marLeft w:val="0"/>
      <w:marRight w:val="0"/>
      <w:marTop w:val="0"/>
      <w:marBottom w:val="0"/>
      <w:divBdr>
        <w:top w:val="none" w:sz="0" w:space="0" w:color="auto"/>
        <w:left w:val="none" w:sz="0" w:space="0" w:color="auto"/>
        <w:bottom w:val="none" w:sz="0" w:space="0" w:color="auto"/>
        <w:right w:val="none" w:sz="0" w:space="0" w:color="auto"/>
      </w:divBdr>
    </w:div>
    <w:div w:id="2061398700">
      <w:bodyDiv w:val="1"/>
      <w:marLeft w:val="0"/>
      <w:marRight w:val="0"/>
      <w:marTop w:val="0"/>
      <w:marBottom w:val="0"/>
      <w:divBdr>
        <w:top w:val="none" w:sz="0" w:space="0" w:color="auto"/>
        <w:left w:val="none" w:sz="0" w:space="0" w:color="auto"/>
        <w:bottom w:val="none" w:sz="0" w:space="0" w:color="auto"/>
        <w:right w:val="none" w:sz="0" w:space="0" w:color="auto"/>
      </w:divBdr>
    </w:div>
    <w:div w:id="2130279057">
      <w:bodyDiv w:val="1"/>
      <w:marLeft w:val="0"/>
      <w:marRight w:val="0"/>
      <w:marTop w:val="0"/>
      <w:marBottom w:val="0"/>
      <w:divBdr>
        <w:top w:val="none" w:sz="0" w:space="0" w:color="auto"/>
        <w:left w:val="none" w:sz="0" w:space="0" w:color="auto"/>
        <w:bottom w:val="none" w:sz="0" w:space="0" w:color="auto"/>
        <w:right w:val="none" w:sz="0" w:space="0" w:color="auto"/>
      </w:divBdr>
    </w:div>
    <w:div w:id="213066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cms/uploads/attachment/file/154446/Guia_Indicadores.pdf" TargetMode="Externa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package" Target="embeddings/Documento_de_Microsoft_Word.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hyperlink" Target="https://www.transparenciapresupuestaria.gob.mx/work/models/PTP/Capacitacion/enfoques_transversales/Guia_programas_derivados_PND_2019_2024.pdf"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www.gob.mx/cms/uploads/attachment/file/154437/Guia_MIR.pdf" TargetMode="External"/><Relationship Id="rId14" Type="http://schemas.openxmlformats.org/officeDocument/2006/relationships/chart" Target="charts/chart1.xml"/><Relationship Id="rId22" Type="http://schemas.openxmlformats.org/officeDocument/2006/relationships/package" Target="embeddings/Documento_de_Microsoft_Word1.docx"/></Relationships>
</file>

<file path=word/_rels/footnotes.xml.rels><?xml version="1.0" encoding="UTF-8" standalone="yes"?>
<Relationships xmlns="http://schemas.openxmlformats.org/package/2006/relationships"><Relationship Id="rId1" Type="http://schemas.openxmlformats.org/officeDocument/2006/relationships/hyperlink" Target="http://www.gob.mx/cms/uploads/attachment/file/67232/ti_1_pgcm_bases_lineam_ty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silvia_meza\Desktop\UED\Evaluaci&#243;n\TDR\2020\DI\Gr&#225;fica%20radial.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ma\Desktop\shcp\Docs\Normatividad\TdR\Dise&#241;o\Revisiones\Anexos_MTDR_dise&#241;o_arlm.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marker"/>
        <c:varyColors val="0"/>
        <c:ser>
          <c:idx val="0"/>
          <c:order val="0"/>
          <c:spPr>
            <a:ln w="28575" cap="rnd">
              <a:solidFill>
                <a:srgbClr val="793F49"/>
              </a:solidFill>
              <a:round/>
            </a:ln>
            <a:effectLst/>
          </c:spPr>
          <c:marker>
            <c:symbol val="none"/>
          </c:marker>
          <c:cat>
            <c:strRef>
              <c:f>Hoja1!$F$5:$F$14</c:f>
              <c:strCache>
                <c:ptCount val="10"/>
                <c:pt idx="0">
                  <c:v>Problema o necesidad </c:v>
                </c:pt>
                <c:pt idx="1">
                  <c:v>Objetivo central </c:v>
                </c:pt>
                <c:pt idx="2">
                  <c:v>Bienes y/o servicios</c:v>
                </c:pt>
                <c:pt idx="3">
                  <c:v>Poblaciones</c:v>
                </c:pt>
                <c:pt idx="4">
                  <c:v>Selección de alternativa</c:v>
                </c:pt>
                <c:pt idx="5">
                  <c:v>Criterios de elegibilidad</c:v>
                </c:pt>
                <c:pt idx="6">
                  <c:v>Mecanismos de solicitud y entrega</c:v>
                </c:pt>
                <c:pt idx="7">
                  <c:v>Padrones</c:v>
                </c:pt>
                <c:pt idx="8">
                  <c:v>Presupuesto</c:v>
                </c:pt>
                <c:pt idx="9">
                  <c:v>Instrumentos de Seguimiento del Desempeño</c:v>
                </c:pt>
              </c:strCache>
            </c:strRef>
          </c:cat>
          <c:val>
            <c:numRef>
              <c:f>Hoja1!$G$5:$G$14</c:f>
              <c:numCache>
                <c:formatCode>General</c:formatCode>
                <c:ptCount val="10"/>
                <c:pt idx="0">
                  <c:v>4</c:v>
                </c:pt>
                <c:pt idx="1">
                  <c:v>3</c:v>
                </c:pt>
                <c:pt idx="2">
                  <c:v>2</c:v>
                </c:pt>
                <c:pt idx="3">
                  <c:v>4</c:v>
                </c:pt>
                <c:pt idx="4">
                  <c:v>2</c:v>
                </c:pt>
                <c:pt idx="5">
                  <c:v>3</c:v>
                </c:pt>
                <c:pt idx="6">
                  <c:v>1</c:v>
                </c:pt>
                <c:pt idx="7">
                  <c:v>4</c:v>
                </c:pt>
                <c:pt idx="8">
                  <c:v>3</c:v>
                </c:pt>
                <c:pt idx="9">
                  <c:v>3</c:v>
                </c:pt>
              </c:numCache>
            </c:numRef>
          </c:val>
          <c:extLst>
            <c:ext xmlns:c16="http://schemas.microsoft.com/office/drawing/2014/chart" uri="{C3380CC4-5D6E-409C-BE32-E72D297353CC}">
              <c16:uniqueId val="{00000000-407B-4456-B869-0736C4D7156A}"/>
            </c:ext>
          </c:extLst>
        </c:ser>
        <c:dLbls>
          <c:showLegendKey val="0"/>
          <c:showVal val="0"/>
          <c:showCatName val="0"/>
          <c:showSerName val="0"/>
          <c:showPercent val="0"/>
          <c:showBubbleSize val="0"/>
        </c:dLbls>
        <c:axId val="-1646138208"/>
        <c:axId val="-1646136576"/>
      </c:radarChart>
      <c:catAx>
        <c:axId val="-164613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MX"/>
          </a:p>
        </c:txPr>
        <c:crossAx val="-1646136576"/>
        <c:crosses val="autoZero"/>
        <c:auto val="1"/>
        <c:lblAlgn val="ctr"/>
        <c:lblOffset val="100"/>
        <c:noMultiLvlLbl val="0"/>
      </c:catAx>
      <c:valAx>
        <c:axId val="-1646136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crossAx val="-1646138208"/>
        <c:crosses val="autoZero"/>
        <c:crossBetween val="between"/>
        <c:majorUnit val="1"/>
        <c:minorUnit val="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358729600140764E-2"/>
          <c:y val="3.8176158212781535E-3"/>
          <c:w val="0.90286351706036749"/>
          <c:h val="0.72961152514420247"/>
        </c:manualLayout>
      </c:layout>
      <c:barChart>
        <c:barDir val="col"/>
        <c:grouping val="clustered"/>
        <c:varyColors val="0"/>
        <c:ser>
          <c:idx val="0"/>
          <c:order val="0"/>
          <c:spPr>
            <a:solidFill>
              <a:srgbClr val="9D2449"/>
            </a:solidFill>
            <a:ln>
              <a:noFill/>
            </a:ln>
            <a:effectLst/>
          </c:spPr>
          <c:invertIfNegative val="0"/>
          <c:cat>
            <c:strRef>
              <c:f>Hoja1!$A$5:$A$9</c:f>
              <c:strCache>
                <c:ptCount val="5"/>
                <c:pt idx="0">
                  <c:v>t</c:v>
                </c:pt>
                <c:pt idx="1">
                  <c:v>t+1</c:v>
                </c:pt>
                <c:pt idx="2">
                  <c:v>t+2</c:v>
                </c:pt>
                <c:pt idx="3">
                  <c:v>t+3</c:v>
                </c:pt>
                <c:pt idx="4">
                  <c:v>t+n</c:v>
                </c:pt>
              </c:strCache>
            </c:strRef>
          </c:cat>
          <c:val>
            <c:numRef>
              <c:f>Hoja1!$B$5:$B$9</c:f>
              <c:numCache>
                <c:formatCode>General</c:formatCode>
                <c:ptCount val="5"/>
                <c:pt idx="0">
                  <c:v>10</c:v>
                </c:pt>
                <c:pt idx="1">
                  <c:v>20</c:v>
                </c:pt>
                <c:pt idx="2">
                  <c:v>30</c:v>
                </c:pt>
                <c:pt idx="3">
                  <c:v>30</c:v>
                </c:pt>
                <c:pt idx="4">
                  <c:v>40</c:v>
                </c:pt>
              </c:numCache>
            </c:numRef>
          </c:val>
          <c:extLst>
            <c:ext xmlns:c16="http://schemas.microsoft.com/office/drawing/2014/chart" uri="{C3380CC4-5D6E-409C-BE32-E72D297353CC}">
              <c16:uniqueId val="{00000000-D9E9-438B-B829-1CA23FF657DA}"/>
            </c:ext>
          </c:extLst>
        </c:ser>
        <c:dLbls>
          <c:showLegendKey val="0"/>
          <c:showVal val="0"/>
          <c:showCatName val="0"/>
          <c:showSerName val="0"/>
          <c:showPercent val="0"/>
          <c:showBubbleSize val="0"/>
        </c:dLbls>
        <c:gapWidth val="50"/>
        <c:axId val="-1646124064"/>
        <c:axId val="-1646137120"/>
      </c:barChart>
      <c:catAx>
        <c:axId val="-16461240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Tiempo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46137120"/>
        <c:crosses val="autoZero"/>
        <c:auto val="1"/>
        <c:lblAlgn val="ctr"/>
        <c:lblOffset val="100"/>
        <c:noMultiLvlLbl val="0"/>
      </c:catAx>
      <c:valAx>
        <c:axId val="-1646137120"/>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Presupuesto estimado</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crossAx val="-1646124064"/>
        <c:crosses val="autoZero"/>
        <c:crossBetween val="between"/>
      </c:valAx>
      <c:spPr>
        <a:noFill/>
        <a:ln>
          <a:noFill/>
        </a:ln>
        <a:effectLst/>
      </c:spPr>
    </c:plotArea>
    <c:plotVisOnly val="1"/>
    <c:dispBlanksAs val="gap"/>
    <c:showDLblsOverMax val="0"/>
  </c:chart>
  <c:spPr>
    <a:solidFill>
      <a:srgbClr val="F5F1EB"/>
    </a:solidFill>
    <a:ln w="9525" cap="flat" cmpd="sng" algn="ctr">
      <a:no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GobMX">
  <a:themeElements>
    <a:clrScheme name="Gobierno 2019">
      <a:dk1>
        <a:srgbClr val="595959"/>
      </a:dk1>
      <a:lt1>
        <a:sysClr val="window" lastClr="FFFFFF"/>
      </a:lt1>
      <a:dk2>
        <a:srgbClr val="595959"/>
      </a:dk2>
      <a:lt2>
        <a:srgbClr val="E7E6E6"/>
      </a:lt2>
      <a:accent1>
        <a:srgbClr val="285C4D"/>
      </a:accent1>
      <a:accent2>
        <a:srgbClr val="9D2449"/>
      </a:accent2>
      <a:accent3>
        <a:srgbClr val="D4C19C"/>
      </a:accent3>
      <a:accent4>
        <a:srgbClr val="13322B"/>
      </a:accent4>
      <a:accent5>
        <a:srgbClr val="B38E5D"/>
      </a:accent5>
      <a:accent6>
        <a:srgbClr val="621132"/>
      </a:accent6>
      <a:hlink>
        <a:srgbClr val="4E232E"/>
      </a:hlink>
      <a:folHlink>
        <a:srgbClr val="56242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Gobierno 2019">
    <a:dk1>
      <a:srgbClr val="595959"/>
    </a:dk1>
    <a:lt1>
      <a:sysClr val="window" lastClr="FFFFFF"/>
    </a:lt1>
    <a:dk2>
      <a:srgbClr val="595959"/>
    </a:dk2>
    <a:lt2>
      <a:srgbClr val="E7E6E6"/>
    </a:lt2>
    <a:accent1>
      <a:srgbClr val="285C4D"/>
    </a:accent1>
    <a:accent2>
      <a:srgbClr val="9D2449"/>
    </a:accent2>
    <a:accent3>
      <a:srgbClr val="D4C19C"/>
    </a:accent3>
    <a:accent4>
      <a:srgbClr val="13322B"/>
    </a:accent4>
    <a:accent5>
      <a:srgbClr val="B38E5D"/>
    </a:accent5>
    <a:accent6>
      <a:srgbClr val="621132"/>
    </a:accent6>
    <a:hlink>
      <a:srgbClr val="4E232E"/>
    </a:hlink>
    <a:folHlink>
      <a:srgbClr val="56242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3A574-EE80-42AB-8326-DDBB15D2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25737</Words>
  <Characters>141555</Characters>
  <Application>Microsoft Office Word</Application>
  <DocSecurity>0</DocSecurity>
  <Lines>1179</Lines>
  <Paragraphs>333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166959</CharactersWithSpaces>
  <SharedDoc>false</SharedDoc>
  <HLinks>
    <vt:vector size="174" baseType="variant">
      <vt:variant>
        <vt:i4>4456506</vt:i4>
      </vt:variant>
      <vt:variant>
        <vt:i4>162</vt:i4>
      </vt:variant>
      <vt:variant>
        <vt:i4>0</vt:i4>
      </vt:variant>
      <vt:variant>
        <vt:i4>5</vt:i4>
      </vt:variant>
      <vt:variant>
        <vt:lpwstr>https://www.gob.mx/cms/uploads/attachment/file/56904/Gu_a_para_la_Optimizaci_n__Estandarizaci_n_y_Mejora_Continua_de_Procesos.pdf</vt:lpwstr>
      </vt:variant>
      <vt:variant>
        <vt:lpwstr/>
      </vt:variant>
      <vt:variant>
        <vt:i4>89</vt:i4>
      </vt:variant>
      <vt:variant>
        <vt:i4>159</vt:i4>
      </vt:variant>
      <vt:variant>
        <vt:i4>0</vt:i4>
      </vt:variant>
      <vt:variant>
        <vt:i4>5</vt:i4>
      </vt:variant>
      <vt:variant>
        <vt:lpwstr>https://www.transparenciapresupuestaria.gob.mx/work/models/PTP/Capacitacion/enfoques_transversales/Guia_programas_derivados_PND_2019_2024.pdf</vt:lpwstr>
      </vt:variant>
      <vt:variant>
        <vt:lpwstr/>
      </vt:variant>
      <vt:variant>
        <vt:i4>3670044</vt:i4>
      </vt:variant>
      <vt:variant>
        <vt:i4>156</vt:i4>
      </vt:variant>
      <vt:variant>
        <vt:i4>0</vt:i4>
      </vt:variant>
      <vt:variant>
        <vt:i4>5</vt:i4>
      </vt:variant>
      <vt:variant>
        <vt:lpwstr>https://www.gob.mx/cms/uploads/attachment/file/154437/Guia_MIR.pdf</vt:lpwstr>
      </vt:variant>
      <vt:variant>
        <vt:lpwstr/>
      </vt:variant>
      <vt:variant>
        <vt:i4>2818072</vt:i4>
      </vt:variant>
      <vt:variant>
        <vt:i4>153</vt:i4>
      </vt:variant>
      <vt:variant>
        <vt:i4>0</vt:i4>
      </vt:variant>
      <vt:variant>
        <vt:i4>5</vt:i4>
      </vt:variant>
      <vt:variant>
        <vt:lpwstr>https://www.gob.mx/cms/uploads/attachment/file/154446/Guia_Indicadores.pdf</vt:lpwstr>
      </vt:variant>
      <vt:variant>
        <vt:lpwstr/>
      </vt:variant>
      <vt:variant>
        <vt:i4>1310771</vt:i4>
      </vt:variant>
      <vt:variant>
        <vt:i4>146</vt:i4>
      </vt:variant>
      <vt:variant>
        <vt:i4>0</vt:i4>
      </vt:variant>
      <vt:variant>
        <vt:i4>5</vt:i4>
      </vt:variant>
      <vt:variant>
        <vt:lpwstr/>
      </vt:variant>
      <vt:variant>
        <vt:lpwstr>_Toc66459080</vt:lpwstr>
      </vt:variant>
      <vt:variant>
        <vt:i4>1900604</vt:i4>
      </vt:variant>
      <vt:variant>
        <vt:i4>140</vt:i4>
      </vt:variant>
      <vt:variant>
        <vt:i4>0</vt:i4>
      </vt:variant>
      <vt:variant>
        <vt:i4>5</vt:i4>
      </vt:variant>
      <vt:variant>
        <vt:lpwstr/>
      </vt:variant>
      <vt:variant>
        <vt:lpwstr>_Toc66459079</vt:lpwstr>
      </vt:variant>
      <vt:variant>
        <vt:i4>1835068</vt:i4>
      </vt:variant>
      <vt:variant>
        <vt:i4>134</vt:i4>
      </vt:variant>
      <vt:variant>
        <vt:i4>0</vt:i4>
      </vt:variant>
      <vt:variant>
        <vt:i4>5</vt:i4>
      </vt:variant>
      <vt:variant>
        <vt:lpwstr/>
      </vt:variant>
      <vt:variant>
        <vt:lpwstr>_Toc66459078</vt:lpwstr>
      </vt:variant>
      <vt:variant>
        <vt:i4>1245244</vt:i4>
      </vt:variant>
      <vt:variant>
        <vt:i4>128</vt:i4>
      </vt:variant>
      <vt:variant>
        <vt:i4>0</vt:i4>
      </vt:variant>
      <vt:variant>
        <vt:i4>5</vt:i4>
      </vt:variant>
      <vt:variant>
        <vt:lpwstr/>
      </vt:variant>
      <vt:variant>
        <vt:lpwstr>_Toc66459077</vt:lpwstr>
      </vt:variant>
      <vt:variant>
        <vt:i4>1179708</vt:i4>
      </vt:variant>
      <vt:variant>
        <vt:i4>122</vt:i4>
      </vt:variant>
      <vt:variant>
        <vt:i4>0</vt:i4>
      </vt:variant>
      <vt:variant>
        <vt:i4>5</vt:i4>
      </vt:variant>
      <vt:variant>
        <vt:lpwstr/>
      </vt:variant>
      <vt:variant>
        <vt:lpwstr>_Toc66459076</vt:lpwstr>
      </vt:variant>
      <vt:variant>
        <vt:i4>1114172</vt:i4>
      </vt:variant>
      <vt:variant>
        <vt:i4>116</vt:i4>
      </vt:variant>
      <vt:variant>
        <vt:i4>0</vt:i4>
      </vt:variant>
      <vt:variant>
        <vt:i4>5</vt:i4>
      </vt:variant>
      <vt:variant>
        <vt:lpwstr/>
      </vt:variant>
      <vt:variant>
        <vt:lpwstr>_Toc66459075</vt:lpwstr>
      </vt:variant>
      <vt:variant>
        <vt:i4>1048636</vt:i4>
      </vt:variant>
      <vt:variant>
        <vt:i4>110</vt:i4>
      </vt:variant>
      <vt:variant>
        <vt:i4>0</vt:i4>
      </vt:variant>
      <vt:variant>
        <vt:i4>5</vt:i4>
      </vt:variant>
      <vt:variant>
        <vt:lpwstr/>
      </vt:variant>
      <vt:variant>
        <vt:lpwstr>_Toc66459074</vt:lpwstr>
      </vt:variant>
      <vt:variant>
        <vt:i4>1507388</vt:i4>
      </vt:variant>
      <vt:variant>
        <vt:i4>104</vt:i4>
      </vt:variant>
      <vt:variant>
        <vt:i4>0</vt:i4>
      </vt:variant>
      <vt:variant>
        <vt:i4>5</vt:i4>
      </vt:variant>
      <vt:variant>
        <vt:lpwstr/>
      </vt:variant>
      <vt:variant>
        <vt:lpwstr>_Toc66459073</vt:lpwstr>
      </vt:variant>
      <vt:variant>
        <vt:i4>1441852</vt:i4>
      </vt:variant>
      <vt:variant>
        <vt:i4>98</vt:i4>
      </vt:variant>
      <vt:variant>
        <vt:i4>0</vt:i4>
      </vt:variant>
      <vt:variant>
        <vt:i4>5</vt:i4>
      </vt:variant>
      <vt:variant>
        <vt:lpwstr/>
      </vt:variant>
      <vt:variant>
        <vt:lpwstr>_Toc66459072</vt:lpwstr>
      </vt:variant>
      <vt:variant>
        <vt:i4>1376316</vt:i4>
      </vt:variant>
      <vt:variant>
        <vt:i4>92</vt:i4>
      </vt:variant>
      <vt:variant>
        <vt:i4>0</vt:i4>
      </vt:variant>
      <vt:variant>
        <vt:i4>5</vt:i4>
      </vt:variant>
      <vt:variant>
        <vt:lpwstr/>
      </vt:variant>
      <vt:variant>
        <vt:lpwstr>_Toc66459071</vt:lpwstr>
      </vt:variant>
      <vt:variant>
        <vt:i4>1310780</vt:i4>
      </vt:variant>
      <vt:variant>
        <vt:i4>86</vt:i4>
      </vt:variant>
      <vt:variant>
        <vt:i4>0</vt:i4>
      </vt:variant>
      <vt:variant>
        <vt:i4>5</vt:i4>
      </vt:variant>
      <vt:variant>
        <vt:lpwstr/>
      </vt:variant>
      <vt:variant>
        <vt:lpwstr>_Toc66459070</vt:lpwstr>
      </vt:variant>
      <vt:variant>
        <vt:i4>1900605</vt:i4>
      </vt:variant>
      <vt:variant>
        <vt:i4>80</vt:i4>
      </vt:variant>
      <vt:variant>
        <vt:i4>0</vt:i4>
      </vt:variant>
      <vt:variant>
        <vt:i4>5</vt:i4>
      </vt:variant>
      <vt:variant>
        <vt:lpwstr/>
      </vt:variant>
      <vt:variant>
        <vt:lpwstr>_Toc66459069</vt:lpwstr>
      </vt:variant>
      <vt:variant>
        <vt:i4>1835069</vt:i4>
      </vt:variant>
      <vt:variant>
        <vt:i4>74</vt:i4>
      </vt:variant>
      <vt:variant>
        <vt:i4>0</vt:i4>
      </vt:variant>
      <vt:variant>
        <vt:i4>5</vt:i4>
      </vt:variant>
      <vt:variant>
        <vt:lpwstr/>
      </vt:variant>
      <vt:variant>
        <vt:lpwstr>_Toc66459068</vt:lpwstr>
      </vt:variant>
      <vt:variant>
        <vt:i4>1245245</vt:i4>
      </vt:variant>
      <vt:variant>
        <vt:i4>68</vt:i4>
      </vt:variant>
      <vt:variant>
        <vt:i4>0</vt:i4>
      </vt:variant>
      <vt:variant>
        <vt:i4>5</vt:i4>
      </vt:variant>
      <vt:variant>
        <vt:lpwstr/>
      </vt:variant>
      <vt:variant>
        <vt:lpwstr>_Toc66459067</vt:lpwstr>
      </vt:variant>
      <vt:variant>
        <vt:i4>1179709</vt:i4>
      </vt:variant>
      <vt:variant>
        <vt:i4>62</vt:i4>
      </vt:variant>
      <vt:variant>
        <vt:i4>0</vt:i4>
      </vt:variant>
      <vt:variant>
        <vt:i4>5</vt:i4>
      </vt:variant>
      <vt:variant>
        <vt:lpwstr/>
      </vt:variant>
      <vt:variant>
        <vt:lpwstr>_Toc66459066</vt:lpwstr>
      </vt:variant>
      <vt:variant>
        <vt:i4>1114173</vt:i4>
      </vt:variant>
      <vt:variant>
        <vt:i4>56</vt:i4>
      </vt:variant>
      <vt:variant>
        <vt:i4>0</vt:i4>
      </vt:variant>
      <vt:variant>
        <vt:i4>5</vt:i4>
      </vt:variant>
      <vt:variant>
        <vt:lpwstr/>
      </vt:variant>
      <vt:variant>
        <vt:lpwstr>_Toc66459065</vt:lpwstr>
      </vt:variant>
      <vt:variant>
        <vt:i4>1048637</vt:i4>
      </vt:variant>
      <vt:variant>
        <vt:i4>50</vt:i4>
      </vt:variant>
      <vt:variant>
        <vt:i4>0</vt:i4>
      </vt:variant>
      <vt:variant>
        <vt:i4>5</vt:i4>
      </vt:variant>
      <vt:variant>
        <vt:lpwstr/>
      </vt:variant>
      <vt:variant>
        <vt:lpwstr>_Toc66459064</vt:lpwstr>
      </vt:variant>
      <vt:variant>
        <vt:i4>1507389</vt:i4>
      </vt:variant>
      <vt:variant>
        <vt:i4>44</vt:i4>
      </vt:variant>
      <vt:variant>
        <vt:i4>0</vt:i4>
      </vt:variant>
      <vt:variant>
        <vt:i4>5</vt:i4>
      </vt:variant>
      <vt:variant>
        <vt:lpwstr/>
      </vt:variant>
      <vt:variant>
        <vt:lpwstr>_Toc66459063</vt:lpwstr>
      </vt:variant>
      <vt:variant>
        <vt:i4>1441853</vt:i4>
      </vt:variant>
      <vt:variant>
        <vt:i4>38</vt:i4>
      </vt:variant>
      <vt:variant>
        <vt:i4>0</vt:i4>
      </vt:variant>
      <vt:variant>
        <vt:i4>5</vt:i4>
      </vt:variant>
      <vt:variant>
        <vt:lpwstr/>
      </vt:variant>
      <vt:variant>
        <vt:lpwstr>_Toc66459062</vt:lpwstr>
      </vt:variant>
      <vt:variant>
        <vt:i4>1376317</vt:i4>
      </vt:variant>
      <vt:variant>
        <vt:i4>32</vt:i4>
      </vt:variant>
      <vt:variant>
        <vt:i4>0</vt:i4>
      </vt:variant>
      <vt:variant>
        <vt:i4>5</vt:i4>
      </vt:variant>
      <vt:variant>
        <vt:lpwstr/>
      </vt:variant>
      <vt:variant>
        <vt:lpwstr>_Toc66459061</vt:lpwstr>
      </vt:variant>
      <vt:variant>
        <vt:i4>1310781</vt:i4>
      </vt:variant>
      <vt:variant>
        <vt:i4>26</vt:i4>
      </vt:variant>
      <vt:variant>
        <vt:i4>0</vt:i4>
      </vt:variant>
      <vt:variant>
        <vt:i4>5</vt:i4>
      </vt:variant>
      <vt:variant>
        <vt:lpwstr/>
      </vt:variant>
      <vt:variant>
        <vt:lpwstr>_Toc66459060</vt:lpwstr>
      </vt:variant>
      <vt:variant>
        <vt:i4>1900606</vt:i4>
      </vt:variant>
      <vt:variant>
        <vt:i4>20</vt:i4>
      </vt:variant>
      <vt:variant>
        <vt:i4>0</vt:i4>
      </vt:variant>
      <vt:variant>
        <vt:i4>5</vt:i4>
      </vt:variant>
      <vt:variant>
        <vt:lpwstr/>
      </vt:variant>
      <vt:variant>
        <vt:lpwstr>_Toc66459059</vt:lpwstr>
      </vt:variant>
      <vt:variant>
        <vt:i4>1835070</vt:i4>
      </vt:variant>
      <vt:variant>
        <vt:i4>14</vt:i4>
      </vt:variant>
      <vt:variant>
        <vt:i4>0</vt:i4>
      </vt:variant>
      <vt:variant>
        <vt:i4>5</vt:i4>
      </vt:variant>
      <vt:variant>
        <vt:lpwstr/>
      </vt:variant>
      <vt:variant>
        <vt:lpwstr>_Toc66459058</vt:lpwstr>
      </vt:variant>
      <vt:variant>
        <vt:i4>1245246</vt:i4>
      </vt:variant>
      <vt:variant>
        <vt:i4>8</vt:i4>
      </vt:variant>
      <vt:variant>
        <vt:i4>0</vt:i4>
      </vt:variant>
      <vt:variant>
        <vt:i4>5</vt:i4>
      </vt:variant>
      <vt:variant>
        <vt:lpwstr/>
      </vt:variant>
      <vt:variant>
        <vt:lpwstr>_Toc66459057</vt:lpwstr>
      </vt:variant>
      <vt:variant>
        <vt:i4>1179710</vt:i4>
      </vt:variant>
      <vt:variant>
        <vt:i4>2</vt:i4>
      </vt:variant>
      <vt:variant>
        <vt:i4>0</vt:i4>
      </vt:variant>
      <vt:variant>
        <vt:i4>5</vt:i4>
      </vt:variant>
      <vt:variant>
        <vt:lpwstr/>
      </vt:variant>
      <vt:variant>
        <vt:lpwstr>_Toc66459056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UED</cp:lastModifiedBy>
  <cp:revision>2</cp:revision>
  <dcterms:created xsi:type="dcterms:W3CDTF">2024-03-05T01:22:00Z</dcterms:created>
  <dcterms:modified xsi:type="dcterms:W3CDTF">2024-03-05T01:22:00Z</dcterms:modified>
</cp:coreProperties>
</file>