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1B" w:rsidRPr="00A364AA" w:rsidRDefault="0098541B" w:rsidP="0098541B">
      <w:pPr>
        <w:jc w:val="center"/>
        <w:rPr>
          <w:rFonts w:asciiTheme="minorHAnsi" w:hAnsiTheme="minorHAnsi"/>
          <w:b/>
          <w:sz w:val="24"/>
        </w:rPr>
      </w:pPr>
      <w:bookmarkStart w:id="0" w:name="_GoBack"/>
      <w:bookmarkEnd w:id="0"/>
      <w:r w:rsidRPr="00A364AA">
        <w:rPr>
          <w:rFonts w:asciiTheme="minorHAnsi" w:hAnsiTheme="minorHAnsi"/>
          <w:b/>
          <w:sz w:val="24"/>
        </w:rPr>
        <w:t>Esta</w:t>
      </w:r>
      <w:r w:rsidR="00D54009">
        <w:rPr>
          <w:rFonts w:asciiTheme="minorHAnsi" w:hAnsiTheme="minorHAnsi"/>
          <w:b/>
          <w:sz w:val="24"/>
        </w:rPr>
        <w:t xml:space="preserve"> guía rápida</w:t>
      </w:r>
      <w:r w:rsidRPr="00A364AA">
        <w:rPr>
          <w:rFonts w:asciiTheme="minorHAnsi" w:hAnsiTheme="minorHAnsi"/>
          <w:b/>
          <w:sz w:val="24"/>
        </w:rPr>
        <w:t xml:space="preserve"> contiene información de dónde viene y hacia dónde va #</w:t>
      </w:r>
      <w:proofErr w:type="spellStart"/>
      <w:r w:rsidRPr="00A364AA">
        <w:rPr>
          <w:rFonts w:asciiTheme="minorHAnsi" w:hAnsiTheme="minorHAnsi"/>
          <w:b/>
          <w:sz w:val="24"/>
        </w:rPr>
        <w:t>TuDinero</w:t>
      </w:r>
      <w:proofErr w:type="spellEnd"/>
    </w:p>
    <w:p w:rsidR="0098541B" w:rsidRDefault="0098541B" w:rsidP="0098541B">
      <w:r w:rsidRPr="0098541B">
        <w:rPr>
          <w:rFonts w:asciiTheme="minorHAnsi" w:hAnsiTheme="minorHAnsi"/>
          <w:b/>
        </w:rPr>
        <w:t>¿Qué es el Presupuesto Federal?</w:t>
      </w:r>
      <w:r w:rsidRPr="0098541B">
        <w:t xml:space="preserve"> </w:t>
      </w:r>
    </w:p>
    <w:p w:rsidR="00324839" w:rsidRDefault="0098541B" w:rsidP="0098541B">
      <w:pPr>
        <w:rPr>
          <w:rFonts w:asciiTheme="minorHAnsi" w:hAnsiTheme="minorHAnsi"/>
        </w:rPr>
      </w:pPr>
      <w:r w:rsidRPr="0098541B">
        <w:rPr>
          <w:rFonts w:asciiTheme="minorHAnsi" w:hAnsiTheme="minorHAnsi"/>
        </w:rPr>
        <w:t>Es uno de los documentos de política pública más importantes. Describe el monto y destino de los recursos públicos. Incluye los recursos para los poderes Ejecutivo, Legislativo y Judicial; organismos autónomos y transferencias a las ent</w:t>
      </w:r>
      <w:r w:rsidR="00324839">
        <w:rPr>
          <w:rFonts w:asciiTheme="minorHAnsi" w:hAnsiTheme="minorHAnsi"/>
        </w:rPr>
        <w:t>idades federativas y municipios.</w:t>
      </w:r>
    </w:p>
    <w:p w:rsidR="00324839" w:rsidRDefault="00324839" w:rsidP="00324839">
      <w:pPr>
        <w:rPr>
          <w:rFonts w:asciiTheme="minorHAnsi" w:hAnsiTheme="minorHAnsi"/>
          <w:b/>
        </w:rPr>
      </w:pPr>
      <w:r w:rsidRPr="00324839">
        <w:rPr>
          <w:rFonts w:asciiTheme="minorHAnsi" w:hAnsiTheme="minorHAnsi"/>
          <w:b/>
        </w:rPr>
        <w:t>¿Por qué es importante?</w:t>
      </w:r>
    </w:p>
    <w:p w:rsidR="00324839" w:rsidRDefault="00324839" w:rsidP="00324839">
      <w:pPr>
        <w:rPr>
          <w:rFonts w:asciiTheme="minorHAnsi" w:hAnsiTheme="minorHAnsi"/>
        </w:rPr>
      </w:pPr>
      <w:r w:rsidRPr="00324839">
        <w:rPr>
          <w:rFonts w:asciiTheme="minorHAnsi" w:hAnsiTheme="minorHAnsi"/>
        </w:rPr>
        <w:t>El presupuesto es parte de tu vida diaria porque en él se definen los bienes y servicios que se otorgarán durante el año.</w:t>
      </w:r>
    </w:p>
    <w:p w:rsidR="00324839" w:rsidRDefault="00324839" w:rsidP="00324839">
      <w:pPr>
        <w:rPr>
          <w:rFonts w:asciiTheme="minorHAnsi" w:hAnsiTheme="minorHAnsi"/>
          <w:b/>
        </w:rPr>
      </w:pPr>
      <w:r w:rsidRPr="00324839">
        <w:rPr>
          <w:rFonts w:asciiTheme="minorHAnsi" w:hAnsiTheme="minorHAnsi"/>
          <w:b/>
        </w:rPr>
        <w:t>¿Cómo se hace?</w:t>
      </w:r>
    </w:p>
    <w:p w:rsidR="00324839" w:rsidRDefault="00324839" w:rsidP="00324839">
      <w:pPr>
        <w:rPr>
          <w:rFonts w:asciiTheme="minorHAnsi" w:hAnsiTheme="minorHAnsi"/>
        </w:rPr>
      </w:pPr>
      <w:r w:rsidRPr="00324839">
        <w:rPr>
          <w:rFonts w:asciiTheme="minorHAnsi" w:hAnsiTheme="minorHAnsi"/>
        </w:rPr>
        <w:t>Para que los recursos públicos se utilicen con eficiencia, eficacia, economía, racionalidad, austeridad, transparencia, control y rendición de cuentas, existe un proceso llamado: Ciclo presupuestario*</w:t>
      </w:r>
    </w:p>
    <w:p w:rsidR="00ED4856" w:rsidRDefault="00324839" w:rsidP="00324839">
      <w:pPr>
        <w:rPr>
          <w:rFonts w:asciiTheme="minorHAnsi" w:hAnsiTheme="minorHAnsi"/>
          <w:b/>
        </w:rPr>
      </w:pPr>
      <w:r w:rsidRPr="00324839">
        <w:rPr>
          <w:rFonts w:asciiTheme="minorHAnsi" w:hAnsiTheme="minorHAnsi"/>
          <w:b/>
        </w:rPr>
        <w:t>1</w:t>
      </w:r>
      <w:r>
        <w:rPr>
          <w:rFonts w:asciiTheme="minorHAnsi" w:hAnsiTheme="minorHAnsi"/>
          <w:b/>
        </w:rPr>
        <w:t>.- Planeación</w:t>
      </w:r>
      <w:r>
        <w:rPr>
          <w:rFonts w:asciiTheme="minorHAnsi" w:hAnsiTheme="minorHAnsi"/>
          <w:b/>
        </w:rPr>
        <w:br/>
      </w:r>
      <w:r w:rsidRPr="00324839">
        <w:rPr>
          <w:rFonts w:asciiTheme="minorHAnsi" w:hAnsiTheme="minorHAnsi"/>
        </w:rPr>
        <w:t>Se orientan los programas como un conjunto coherente de acciones para lograr los grandes objetivos nacionales.</w:t>
      </w:r>
    </w:p>
    <w:p w:rsidR="00324839" w:rsidRPr="00ED4856" w:rsidRDefault="00324839" w:rsidP="00324839">
      <w:pPr>
        <w:rPr>
          <w:rFonts w:asciiTheme="minorHAnsi" w:hAnsiTheme="minorHAnsi"/>
          <w:b/>
        </w:rPr>
      </w:pPr>
      <w:r w:rsidRPr="00ED4856">
        <w:rPr>
          <w:rFonts w:asciiTheme="minorHAnsi" w:hAnsiTheme="minorHAnsi"/>
          <w:b/>
        </w:rPr>
        <w:t>Enero a abril.</w:t>
      </w:r>
    </w:p>
    <w:p w:rsidR="00324839" w:rsidRPr="00324839" w:rsidRDefault="00324839" w:rsidP="00324839">
      <w:pPr>
        <w:rPr>
          <w:rFonts w:asciiTheme="minorHAnsi" w:hAnsiTheme="minorHAnsi"/>
          <w:b/>
        </w:rPr>
      </w:pPr>
      <w:r w:rsidRPr="00324839">
        <w:rPr>
          <w:rFonts w:asciiTheme="minorHAnsi" w:hAnsiTheme="minorHAnsi"/>
          <w:b/>
        </w:rPr>
        <w:t>2.-</w:t>
      </w:r>
      <w:r>
        <w:rPr>
          <w:rFonts w:asciiTheme="minorHAnsi" w:hAnsiTheme="minorHAnsi"/>
          <w:b/>
        </w:rPr>
        <w:t xml:space="preserve"> Programación</w:t>
      </w:r>
      <w:r>
        <w:rPr>
          <w:rFonts w:asciiTheme="minorHAnsi" w:hAnsiTheme="minorHAnsi"/>
          <w:b/>
        </w:rPr>
        <w:br/>
      </w:r>
      <w:r w:rsidRPr="00324839">
        <w:rPr>
          <w:rFonts w:asciiTheme="minorHAnsi" w:hAnsiTheme="minorHAnsi"/>
        </w:rPr>
        <w:t>Se definen los programas y los recursos necesarios para cumplir sus objetivos.</w:t>
      </w:r>
    </w:p>
    <w:p w:rsidR="00324839" w:rsidRPr="00ED4856" w:rsidRDefault="00324839" w:rsidP="00324839">
      <w:pPr>
        <w:rPr>
          <w:rFonts w:asciiTheme="minorHAnsi" w:hAnsiTheme="minorHAnsi"/>
          <w:b/>
        </w:rPr>
      </w:pPr>
      <w:r w:rsidRPr="00ED4856">
        <w:rPr>
          <w:rFonts w:asciiTheme="minorHAnsi" w:hAnsiTheme="minorHAnsi"/>
          <w:b/>
        </w:rPr>
        <w:t>Mayo a septiembre.</w:t>
      </w:r>
    </w:p>
    <w:p w:rsidR="00324839" w:rsidRPr="00324839" w:rsidRDefault="00324839" w:rsidP="00324839">
      <w:pPr>
        <w:rPr>
          <w:rFonts w:asciiTheme="minorHAnsi" w:hAnsiTheme="minorHAnsi"/>
          <w:b/>
        </w:rPr>
      </w:pPr>
      <w:r>
        <w:rPr>
          <w:rFonts w:asciiTheme="minorHAnsi" w:hAnsiTheme="minorHAnsi"/>
          <w:b/>
        </w:rPr>
        <w:t xml:space="preserve">3.- </w:t>
      </w:r>
      <w:proofErr w:type="spellStart"/>
      <w:r>
        <w:rPr>
          <w:rFonts w:asciiTheme="minorHAnsi" w:hAnsiTheme="minorHAnsi"/>
          <w:b/>
        </w:rPr>
        <w:t>Presupuestación</w:t>
      </w:r>
      <w:proofErr w:type="spellEnd"/>
      <w:r>
        <w:rPr>
          <w:rFonts w:asciiTheme="minorHAnsi" w:hAnsiTheme="minorHAnsi"/>
          <w:b/>
        </w:rPr>
        <w:br/>
      </w:r>
      <w:r w:rsidRPr="00324839">
        <w:rPr>
          <w:rFonts w:asciiTheme="minorHAnsi" w:hAnsiTheme="minorHAnsi"/>
        </w:rPr>
        <w:t>Se estima el crecimiento de la economía y se calculan los recursos para financiar el gasto público.</w:t>
      </w:r>
    </w:p>
    <w:p w:rsidR="00324839" w:rsidRPr="00EB374D" w:rsidRDefault="00324839" w:rsidP="00324839">
      <w:pPr>
        <w:rPr>
          <w:rFonts w:asciiTheme="minorHAnsi" w:hAnsiTheme="minorHAnsi"/>
          <w:b/>
        </w:rPr>
      </w:pPr>
      <w:r w:rsidRPr="00EB374D">
        <w:rPr>
          <w:rFonts w:asciiTheme="minorHAnsi" w:hAnsiTheme="minorHAnsi"/>
          <w:b/>
        </w:rPr>
        <w:t>Septiembre a noviembre.</w:t>
      </w:r>
    </w:p>
    <w:p w:rsidR="00324839" w:rsidRPr="00324839" w:rsidRDefault="00324839" w:rsidP="00324839">
      <w:pPr>
        <w:rPr>
          <w:rFonts w:asciiTheme="minorHAnsi" w:hAnsiTheme="minorHAnsi"/>
          <w:b/>
        </w:rPr>
      </w:pPr>
      <w:r>
        <w:rPr>
          <w:rFonts w:asciiTheme="minorHAnsi" w:hAnsiTheme="minorHAnsi"/>
          <w:b/>
        </w:rPr>
        <w:t>4.- Ejercicio y Control</w:t>
      </w:r>
      <w:r>
        <w:rPr>
          <w:rFonts w:asciiTheme="minorHAnsi" w:hAnsiTheme="minorHAnsi"/>
          <w:b/>
        </w:rPr>
        <w:br/>
      </w:r>
      <w:r w:rsidRPr="00324839">
        <w:rPr>
          <w:rFonts w:asciiTheme="minorHAnsi" w:hAnsiTheme="minorHAnsi"/>
        </w:rPr>
        <w:t>Para no ejercer el gasto de manera arbitraria, se orienta al logro de resultados, los cuales se reportan periódicamente.</w:t>
      </w:r>
    </w:p>
    <w:p w:rsidR="00324839" w:rsidRPr="00EB374D" w:rsidRDefault="00324839" w:rsidP="00324839">
      <w:pPr>
        <w:rPr>
          <w:rFonts w:asciiTheme="minorHAnsi" w:hAnsiTheme="minorHAnsi"/>
          <w:b/>
        </w:rPr>
      </w:pPr>
      <w:r w:rsidRPr="00EB374D">
        <w:rPr>
          <w:rFonts w:asciiTheme="minorHAnsi" w:hAnsiTheme="minorHAnsi"/>
          <w:b/>
        </w:rPr>
        <w:t>Enero a Diciembre.</w:t>
      </w:r>
    </w:p>
    <w:p w:rsidR="00324839" w:rsidRPr="00324839" w:rsidRDefault="00324839" w:rsidP="00324839">
      <w:pPr>
        <w:rPr>
          <w:rFonts w:asciiTheme="minorHAnsi" w:hAnsiTheme="minorHAnsi"/>
          <w:b/>
        </w:rPr>
      </w:pPr>
      <w:r>
        <w:rPr>
          <w:rFonts w:asciiTheme="minorHAnsi" w:hAnsiTheme="minorHAnsi"/>
          <w:b/>
        </w:rPr>
        <w:t>5.- Seguimiento</w:t>
      </w:r>
      <w:r>
        <w:rPr>
          <w:rFonts w:asciiTheme="minorHAnsi" w:hAnsiTheme="minorHAnsi"/>
          <w:b/>
        </w:rPr>
        <w:br/>
      </w:r>
      <w:r w:rsidRPr="00324839">
        <w:rPr>
          <w:rFonts w:asciiTheme="minorHAnsi" w:hAnsiTheme="minorHAnsi"/>
        </w:rPr>
        <w:t>Mediante un Sistema de Evaluación del Desempeño, con base en indicadores estructurados, se realiza una valoración objetiva del desempeño de los programas, para dar un seguimiento puntual del avance en los objetivos de cada uno.</w:t>
      </w:r>
    </w:p>
    <w:p w:rsidR="00324839" w:rsidRPr="00973DFB" w:rsidRDefault="00324839" w:rsidP="00324839">
      <w:pPr>
        <w:rPr>
          <w:rFonts w:asciiTheme="minorHAnsi" w:hAnsiTheme="minorHAnsi"/>
          <w:b/>
        </w:rPr>
      </w:pPr>
      <w:r w:rsidRPr="00973DFB">
        <w:rPr>
          <w:rFonts w:asciiTheme="minorHAnsi" w:hAnsiTheme="minorHAnsi"/>
          <w:b/>
        </w:rPr>
        <w:t>Abril, julio, octubre y enero.</w:t>
      </w:r>
    </w:p>
    <w:p w:rsidR="00324839" w:rsidRDefault="00324839" w:rsidP="00324839">
      <w:pPr>
        <w:rPr>
          <w:rFonts w:asciiTheme="minorHAnsi" w:hAnsiTheme="minorHAnsi"/>
        </w:rPr>
      </w:pPr>
    </w:p>
    <w:p w:rsidR="00324839" w:rsidRDefault="00324839" w:rsidP="00324839">
      <w:pPr>
        <w:rPr>
          <w:rFonts w:asciiTheme="minorHAnsi" w:hAnsiTheme="minorHAnsi"/>
        </w:rPr>
      </w:pPr>
      <w:r w:rsidRPr="00324839">
        <w:rPr>
          <w:rFonts w:asciiTheme="minorHAnsi" w:hAnsiTheme="minorHAnsi"/>
          <w:b/>
        </w:rPr>
        <w:t>6.- Evaluación</w:t>
      </w:r>
      <w:r>
        <w:rPr>
          <w:rFonts w:asciiTheme="minorHAnsi" w:hAnsiTheme="minorHAnsi"/>
        </w:rPr>
        <w:br/>
      </w:r>
      <w:r w:rsidRPr="00324839">
        <w:rPr>
          <w:rFonts w:asciiTheme="minorHAnsi" w:hAnsiTheme="minorHAnsi"/>
        </w:rPr>
        <w:t>Se refiere al análisis sistemático y objetivo de las políticas públicas y los programas, para determinar su pertinencia y logro de objetivos y metas.</w:t>
      </w:r>
    </w:p>
    <w:p w:rsidR="00324839" w:rsidRDefault="00324839" w:rsidP="00324839">
      <w:pPr>
        <w:rPr>
          <w:rFonts w:asciiTheme="minorHAnsi" w:hAnsiTheme="minorHAnsi"/>
        </w:rPr>
      </w:pPr>
      <w:r>
        <w:rPr>
          <w:rFonts w:asciiTheme="minorHAnsi" w:hAnsiTheme="minorHAnsi"/>
        </w:rPr>
        <w:t>Enero a diciembre.</w:t>
      </w:r>
    </w:p>
    <w:p w:rsidR="00324839" w:rsidRDefault="00324839" w:rsidP="00324839">
      <w:pPr>
        <w:rPr>
          <w:rFonts w:asciiTheme="minorHAnsi" w:hAnsiTheme="minorHAnsi"/>
        </w:rPr>
      </w:pPr>
      <w:r w:rsidRPr="00324839">
        <w:rPr>
          <w:rFonts w:asciiTheme="minorHAnsi" w:hAnsiTheme="minorHAnsi"/>
          <w:b/>
        </w:rPr>
        <w:t>7.- Rendición de Cuentas</w:t>
      </w:r>
      <w:r>
        <w:rPr>
          <w:rFonts w:asciiTheme="minorHAnsi" w:hAnsiTheme="minorHAnsi"/>
        </w:rPr>
        <w:br/>
      </w:r>
      <w:r w:rsidRPr="00324839">
        <w:rPr>
          <w:rFonts w:asciiTheme="minorHAnsi" w:hAnsiTheme="minorHAnsi"/>
        </w:rPr>
        <w:t xml:space="preserve">• Dar cuenta de los resultados del gasto. </w:t>
      </w:r>
      <w:r>
        <w:rPr>
          <w:rFonts w:asciiTheme="minorHAnsi" w:hAnsiTheme="minorHAnsi"/>
        </w:rPr>
        <w:br/>
      </w:r>
      <w:r w:rsidRPr="00324839">
        <w:rPr>
          <w:rFonts w:asciiTheme="minorHAnsi" w:hAnsiTheme="minorHAnsi"/>
        </w:rPr>
        <w:t>• Corregir deficiencias y aplicar sanciones en la ejecución.</w:t>
      </w:r>
    </w:p>
    <w:p w:rsidR="00A364AA" w:rsidRDefault="00324839" w:rsidP="00324839">
      <w:pPr>
        <w:rPr>
          <w:rFonts w:asciiTheme="minorHAnsi" w:hAnsiTheme="minorHAnsi"/>
        </w:rPr>
      </w:pPr>
      <w:r w:rsidRPr="00324839">
        <w:rPr>
          <w:rFonts w:asciiTheme="minorHAnsi" w:hAnsiTheme="minorHAnsi"/>
        </w:rPr>
        <w:t>Abril año posterior</w:t>
      </w:r>
      <w:r>
        <w:rPr>
          <w:rFonts w:asciiTheme="minorHAnsi" w:hAnsiTheme="minorHAnsi"/>
        </w:rPr>
        <w:t>.</w:t>
      </w:r>
    </w:p>
    <w:p w:rsidR="00A364AA" w:rsidRDefault="00A364AA" w:rsidP="00324839">
      <w:pPr>
        <w:rPr>
          <w:rFonts w:asciiTheme="minorHAnsi" w:hAnsiTheme="minorHAnsi"/>
        </w:rPr>
      </w:pPr>
    </w:p>
    <w:p w:rsidR="00A364AA" w:rsidRDefault="00A364AA" w:rsidP="00A364AA">
      <w:pPr>
        <w:jc w:val="center"/>
        <w:rPr>
          <w:rFonts w:asciiTheme="minorHAnsi" w:hAnsiTheme="minorHAnsi"/>
        </w:rPr>
      </w:pPr>
      <w:r>
        <w:rPr>
          <w:rFonts w:asciiTheme="minorHAnsi" w:hAnsiTheme="minorHAnsi"/>
        </w:rPr>
        <w:t xml:space="preserve">Conocer el detalle </w:t>
      </w:r>
      <w:r w:rsidRPr="00A364AA">
        <w:rPr>
          <w:rFonts w:asciiTheme="minorHAnsi" w:hAnsiTheme="minorHAnsi"/>
        </w:rPr>
        <w:t>de quién y</w:t>
      </w:r>
      <w:r>
        <w:rPr>
          <w:rFonts w:asciiTheme="minorHAnsi" w:hAnsiTheme="minorHAnsi"/>
        </w:rPr>
        <w:t xml:space="preserve"> cómo se usa tu dinero te ayuda a part</w:t>
      </w:r>
      <w:r w:rsidRPr="00A364AA">
        <w:rPr>
          <w:rFonts w:asciiTheme="minorHAnsi" w:hAnsiTheme="minorHAnsi"/>
        </w:rPr>
        <w:t>icipar en la rendición de cuentas</w:t>
      </w:r>
      <w:r>
        <w:rPr>
          <w:rFonts w:asciiTheme="minorHAnsi" w:hAnsiTheme="minorHAnsi"/>
        </w:rPr>
        <w:t xml:space="preserve">  </w:t>
      </w:r>
      <w:r w:rsidRPr="00A364AA">
        <w:rPr>
          <w:rFonts w:asciiTheme="minorHAnsi" w:hAnsiTheme="minorHAnsi"/>
        </w:rPr>
        <w:t>¡Es tu derecho!</w:t>
      </w:r>
      <w:r>
        <w:rPr>
          <w:rFonts w:asciiTheme="minorHAnsi" w:hAnsiTheme="minorHAnsi"/>
        </w:rPr>
        <w:t xml:space="preserve"> </w:t>
      </w:r>
      <w:r>
        <w:rPr>
          <w:rFonts w:asciiTheme="minorHAnsi" w:hAnsiTheme="minorHAnsi"/>
        </w:rPr>
        <w:br/>
      </w:r>
      <w:r w:rsidRPr="00A364AA">
        <w:rPr>
          <w:rFonts w:asciiTheme="minorHAnsi" w:hAnsiTheme="minorHAnsi"/>
        </w:rPr>
        <w:t>Por eso...</w:t>
      </w:r>
      <w:r>
        <w:rPr>
          <w:rFonts w:asciiTheme="minorHAnsi" w:hAnsiTheme="minorHAnsi"/>
        </w:rPr>
        <w:br/>
        <w:t>Analiza y profundiza, Compara, Reutiliza, Crea, Involúcrate</w:t>
      </w:r>
    </w:p>
    <w:p w:rsidR="00A364AA" w:rsidRDefault="00A364AA" w:rsidP="00A364AA">
      <w:pPr>
        <w:rPr>
          <w:rFonts w:asciiTheme="minorHAnsi" w:hAnsiTheme="minorHAnsi"/>
        </w:rPr>
        <w:sectPr w:rsidR="00A364AA" w:rsidSect="00751D51">
          <w:headerReference w:type="default" r:id="rId7"/>
          <w:pgSz w:w="12240" w:h="15840"/>
          <w:pgMar w:top="1417" w:right="1701" w:bottom="1417" w:left="1701" w:header="708" w:footer="708" w:gutter="0"/>
          <w:cols w:space="708"/>
          <w:docGrid w:linePitch="360"/>
        </w:sectPr>
      </w:pPr>
      <w:r w:rsidRPr="00A364AA">
        <w:rPr>
          <w:rFonts w:asciiTheme="minorHAnsi" w:hAnsiTheme="minorHAnsi"/>
        </w:rPr>
        <w:t>*Si bien algunas etapas se realizan durante todo el año, para efectos de ejemplificar, aquí se relacionan con el mes en que se emite el informe o documento en que se sustenta cada una.</w:t>
      </w:r>
    </w:p>
    <w:p w:rsidR="00A364AA" w:rsidRPr="00A364AA" w:rsidRDefault="00A364AA" w:rsidP="00A364AA">
      <w:pPr>
        <w:jc w:val="center"/>
        <w:rPr>
          <w:rFonts w:asciiTheme="minorHAnsi" w:hAnsiTheme="minorHAnsi"/>
          <w:b/>
          <w:sz w:val="24"/>
        </w:rPr>
      </w:pPr>
      <w:r w:rsidRPr="00A364AA">
        <w:rPr>
          <w:rFonts w:asciiTheme="minorHAnsi" w:hAnsiTheme="minorHAnsi"/>
          <w:b/>
          <w:sz w:val="24"/>
        </w:rPr>
        <w:lastRenderedPageBreak/>
        <w:t>¿De dónde viene y hacia dónde va #</w:t>
      </w:r>
      <w:proofErr w:type="spellStart"/>
      <w:r w:rsidRPr="00A364AA">
        <w:rPr>
          <w:rFonts w:asciiTheme="minorHAnsi" w:hAnsiTheme="minorHAnsi"/>
          <w:b/>
          <w:sz w:val="24"/>
        </w:rPr>
        <w:t>TuDinero</w:t>
      </w:r>
      <w:proofErr w:type="spellEnd"/>
      <w:r w:rsidRPr="00A364AA">
        <w:rPr>
          <w:rFonts w:asciiTheme="minorHAnsi" w:hAnsiTheme="minorHAnsi"/>
          <w:b/>
          <w:sz w:val="24"/>
        </w:rPr>
        <w:t>?</w:t>
      </w:r>
    </w:p>
    <w:p w:rsidR="00A364AA" w:rsidRDefault="00A364AA" w:rsidP="00A364AA">
      <w:pPr>
        <w:jc w:val="center"/>
        <w:rPr>
          <w:rFonts w:asciiTheme="minorHAnsi" w:hAnsiTheme="minorHAnsi"/>
        </w:rPr>
      </w:pPr>
      <w:r>
        <w:rPr>
          <w:rFonts w:asciiTheme="minorHAnsi" w:hAnsiTheme="minorHAnsi"/>
        </w:rPr>
        <w:t xml:space="preserve">Este año el </w:t>
      </w:r>
      <w:r w:rsidRPr="00A364AA">
        <w:rPr>
          <w:rFonts w:asciiTheme="minorHAnsi" w:hAnsiTheme="minorHAnsi"/>
        </w:rPr>
        <w:t>presupuesto es:</w:t>
      </w:r>
      <w:r>
        <w:rPr>
          <w:rFonts w:asciiTheme="minorHAnsi" w:hAnsiTheme="minorHAnsi"/>
        </w:rPr>
        <w:br/>
      </w:r>
      <w:r w:rsidRPr="00A364AA">
        <w:rPr>
          <w:rFonts w:asciiTheme="minorHAnsi" w:hAnsiTheme="minorHAnsi"/>
        </w:rPr>
        <w:t>$4</w:t>
      </w:r>
      <w:proofErr w:type="gramStart"/>
      <w:r w:rsidRPr="00A364AA">
        <w:rPr>
          <w:rFonts w:asciiTheme="minorHAnsi" w:hAnsiTheme="minorHAnsi"/>
        </w:rPr>
        <w:t>,763,874.0</w:t>
      </w:r>
      <w:proofErr w:type="gramEnd"/>
      <w:r>
        <w:rPr>
          <w:rFonts w:asciiTheme="minorHAnsi" w:hAnsiTheme="minorHAnsi"/>
        </w:rPr>
        <w:br/>
      </w:r>
      <w:r w:rsidRPr="00A364AA">
        <w:rPr>
          <w:rFonts w:asciiTheme="minorHAnsi" w:hAnsiTheme="minorHAnsi"/>
        </w:rPr>
        <w:t>millones de pesos</w:t>
      </w:r>
    </w:p>
    <w:p w:rsidR="00A364AA" w:rsidRPr="00A364AA" w:rsidRDefault="00A364AA" w:rsidP="00A364AA">
      <w:pPr>
        <w:rPr>
          <w:rFonts w:asciiTheme="minorHAnsi" w:hAnsiTheme="minorHAnsi"/>
          <w:b/>
        </w:rPr>
      </w:pPr>
      <w:r w:rsidRPr="00A364AA">
        <w:rPr>
          <w:rFonts w:asciiTheme="minorHAnsi" w:hAnsiTheme="minorHAnsi"/>
          <w:b/>
        </w:rPr>
        <w:t>¿De dónde sale este dinero?</w:t>
      </w:r>
      <w:r w:rsidRPr="00A364AA">
        <w:rPr>
          <w:rFonts w:asciiTheme="minorHAnsi" w:hAnsiTheme="minorHAnsi"/>
          <w:b/>
        </w:rPr>
        <w:br/>
        <w:t>(Ingresos)</w:t>
      </w:r>
    </w:p>
    <w:p w:rsidR="00A364AA" w:rsidRDefault="00A364AA" w:rsidP="00A364AA">
      <w:pPr>
        <w:rPr>
          <w:rFonts w:asciiTheme="minorHAnsi" w:hAnsiTheme="minorHAnsi"/>
        </w:rPr>
      </w:pPr>
      <w:r w:rsidRPr="00643C57">
        <w:rPr>
          <w:rFonts w:asciiTheme="minorHAnsi" w:hAnsiTheme="minorHAnsi"/>
        </w:rPr>
        <w:t>Gobierno</w:t>
      </w:r>
      <w:r w:rsidRPr="00A364AA">
        <w:rPr>
          <w:rFonts w:asciiTheme="minorHAnsi" w:hAnsiTheme="minorHAnsi"/>
          <w:b/>
        </w:rPr>
        <w:t xml:space="preserve"> Federal</w:t>
      </w:r>
      <w:r>
        <w:rPr>
          <w:rFonts w:asciiTheme="minorHAnsi" w:hAnsiTheme="minorHAnsi"/>
        </w:rPr>
        <w:br/>
      </w:r>
      <w:r w:rsidRPr="00A364AA">
        <w:rPr>
          <w:rFonts w:asciiTheme="minorHAnsi" w:hAnsiTheme="minorHAnsi"/>
        </w:rPr>
        <w:t>Impuestos, derechos, etc</w:t>
      </w:r>
      <w:r>
        <w:rPr>
          <w:rFonts w:asciiTheme="minorHAnsi" w:hAnsiTheme="minorHAnsi"/>
        </w:rPr>
        <w:t>.</w:t>
      </w:r>
      <w:r>
        <w:rPr>
          <w:rFonts w:asciiTheme="minorHAnsi" w:hAnsiTheme="minorHAnsi"/>
        </w:rPr>
        <w:br/>
      </w:r>
      <w:r w:rsidRPr="00A364AA">
        <w:rPr>
          <w:rFonts w:asciiTheme="minorHAnsi" w:hAnsiTheme="minorHAnsi"/>
        </w:rPr>
        <w:t>$3</w:t>
      </w:r>
      <w:proofErr w:type="gramStart"/>
      <w:r w:rsidRPr="00A364AA">
        <w:rPr>
          <w:rFonts w:asciiTheme="minorHAnsi" w:hAnsiTheme="minorHAnsi"/>
        </w:rPr>
        <w:t>,102,440.3</w:t>
      </w:r>
      <w:proofErr w:type="gramEnd"/>
      <w:r w:rsidRPr="00A364AA">
        <w:rPr>
          <w:rFonts w:asciiTheme="minorHAnsi" w:hAnsiTheme="minorHAnsi"/>
        </w:rPr>
        <w:cr/>
      </w:r>
      <w:r>
        <w:rPr>
          <w:rFonts w:asciiTheme="minorHAnsi" w:hAnsiTheme="minorHAnsi"/>
        </w:rPr>
        <w:sym w:font="Symbol" w:char="F0DD"/>
      </w:r>
      <w:r>
        <w:rPr>
          <w:rFonts w:asciiTheme="minorHAnsi" w:hAnsiTheme="minorHAnsi"/>
        </w:rPr>
        <w:t xml:space="preserve"> </w:t>
      </w:r>
      <w:r w:rsidRPr="00A364AA">
        <w:rPr>
          <w:rFonts w:asciiTheme="minorHAnsi" w:hAnsiTheme="minorHAnsi"/>
        </w:rPr>
        <w:t>3.6%</w:t>
      </w:r>
    </w:p>
    <w:p w:rsidR="00A364AA" w:rsidRDefault="00A364AA" w:rsidP="00A364AA">
      <w:pPr>
        <w:rPr>
          <w:rFonts w:asciiTheme="minorHAnsi" w:hAnsiTheme="minorHAnsi"/>
        </w:rPr>
      </w:pPr>
      <w:r w:rsidRPr="00643C57">
        <w:rPr>
          <w:rFonts w:asciiTheme="minorHAnsi" w:hAnsiTheme="minorHAnsi"/>
        </w:rPr>
        <w:t>Aportaciones</w:t>
      </w:r>
      <w:r w:rsidRPr="00A364AA">
        <w:rPr>
          <w:rFonts w:asciiTheme="minorHAnsi" w:hAnsiTheme="minorHAnsi"/>
          <w:b/>
        </w:rPr>
        <w:t xml:space="preserve"> al Seguro Social</w:t>
      </w:r>
      <w:r>
        <w:rPr>
          <w:rFonts w:asciiTheme="minorHAnsi" w:hAnsiTheme="minorHAnsi"/>
        </w:rPr>
        <w:br/>
      </w:r>
      <w:r w:rsidRPr="00A364AA">
        <w:rPr>
          <w:rFonts w:asciiTheme="minorHAnsi" w:hAnsiTheme="minorHAnsi"/>
        </w:rPr>
        <w:t>$260,281.1</w:t>
      </w:r>
      <w:r>
        <w:rPr>
          <w:rFonts w:asciiTheme="minorHAnsi" w:hAnsiTheme="minorHAnsi"/>
        </w:rPr>
        <w:br/>
      </w:r>
      <w:r>
        <w:rPr>
          <w:rFonts w:asciiTheme="minorHAnsi" w:hAnsiTheme="minorHAnsi"/>
        </w:rPr>
        <w:sym w:font="Symbol" w:char="F0DD"/>
      </w:r>
      <w:r>
        <w:rPr>
          <w:rFonts w:asciiTheme="minorHAnsi" w:hAnsiTheme="minorHAnsi"/>
        </w:rPr>
        <w:t>3.7%</w:t>
      </w:r>
    </w:p>
    <w:p w:rsidR="00643C57" w:rsidRDefault="00A364AA" w:rsidP="00A364AA">
      <w:pPr>
        <w:rPr>
          <w:rFonts w:asciiTheme="minorHAnsi" w:hAnsiTheme="minorHAnsi"/>
        </w:rPr>
      </w:pPr>
      <w:r>
        <w:rPr>
          <w:rFonts w:asciiTheme="minorHAnsi" w:hAnsiTheme="minorHAnsi"/>
        </w:rPr>
        <w:t xml:space="preserve">Organismos y </w:t>
      </w:r>
      <w:r w:rsidRPr="00A364AA">
        <w:rPr>
          <w:rFonts w:asciiTheme="minorHAnsi" w:hAnsiTheme="minorHAnsi"/>
        </w:rPr>
        <w:t>Empresas</w:t>
      </w:r>
      <w:r>
        <w:rPr>
          <w:rFonts w:asciiTheme="minorHAnsi" w:hAnsiTheme="minorHAnsi"/>
        </w:rPr>
        <w:br/>
        <w:t>$791,912.0</w:t>
      </w:r>
      <w:r>
        <w:rPr>
          <w:rFonts w:asciiTheme="minorHAnsi" w:hAnsiTheme="minorHAnsi"/>
        </w:rPr>
        <w:br/>
      </w:r>
      <w:r w:rsidR="00643C57">
        <w:rPr>
          <w:rFonts w:asciiTheme="minorHAnsi" w:hAnsiTheme="minorHAnsi"/>
        </w:rPr>
        <w:sym w:font="Symbol" w:char="F0DF"/>
      </w:r>
      <w:r w:rsidRPr="00A364AA">
        <w:rPr>
          <w:rFonts w:asciiTheme="minorHAnsi" w:hAnsiTheme="minorHAnsi"/>
        </w:rPr>
        <w:t>-12.2%</w:t>
      </w:r>
    </w:p>
    <w:p w:rsidR="00643C57" w:rsidRDefault="00643C57" w:rsidP="00643C57">
      <w:pPr>
        <w:rPr>
          <w:rFonts w:asciiTheme="minorHAnsi" w:hAnsiTheme="minorHAnsi"/>
        </w:rPr>
      </w:pPr>
      <w:r>
        <w:rPr>
          <w:rFonts w:asciiTheme="minorHAnsi" w:hAnsiTheme="minorHAnsi"/>
        </w:rPr>
        <w:t>Financiamiento (Deuda)</w:t>
      </w:r>
      <w:r>
        <w:rPr>
          <w:rFonts w:asciiTheme="minorHAnsi" w:hAnsiTheme="minorHAnsi"/>
        </w:rPr>
        <w:br/>
        <w:t>$609,240.6</w:t>
      </w:r>
      <w:r>
        <w:rPr>
          <w:rFonts w:asciiTheme="minorHAnsi" w:hAnsiTheme="minorHAnsi"/>
        </w:rPr>
        <w:br/>
      </w:r>
      <w:r>
        <w:rPr>
          <w:rFonts w:asciiTheme="minorHAnsi" w:hAnsiTheme="minorHAnsi"/>
        </w:rPr>
        <w:sym w:font="Symbol" w:char="F0DF"/>
      </w:r>
      <w:r w:rsidRPr="00643C57">
        <w:rPr>
          <w:rFonts w:asciiTheme="minorHAnsi" w:hAnsiTheme="minorHAnsi"/>
        </w:rPr>
        <w:t>-12.1%</w:t>
      </w:r>
    </w:p>
    <w:p w:rsidR="00643C57" w:rsidRDefault="00643C57" w:rsidP="00643C57">
      <w:pPr>
        <w:rPr>
          <w:rFonts w:asciiTheme="minorHAnsi" w:hAnsiTheme="minorHAnsi"/>
          <w:b/>
        </w:rPr>
      </w:pPr>
      <w:r w:rsidRPr="00643C57">
        <w:rPr>
          <w:rFonts w:asciiTheme="minorHAnsi" w:hAnsiTheme="minorHAnsi"/>
          <w:b/>
        </w:rPr>
        <w:t>Y se utilizará en: (Gasto neto)</w:t>
      </w:r>
    </w:p>
    <w:p w:rsidR="00643C57" w:rsidRDefault="00643C57" w:rsidP="00643C57">
      <w:pPr>
        <w:rPr>
          <w:rFonts w:asciiTheme="minorHAnsi" w:hAnsiTheme="minorHAnsi"/>
        </w:rPr>
      </w:pPr>
      <w:r w:rsidRPr="00643C57">
        <w:rPr>
          <w:rFonts w:asciiTheme="minorHAnsi" w:hAnsiTheme="minorHAnsi"/>
        </w:rPr>
        <w:t xml:space="preserve">Desarrollo Social </w:t>
      </w:r>
      <w:r>
        <w:rPr>
          <w:rFonts w:asciiTheme="minorHAnsi" w:hAnsiTheme="minorHAnsi"/>
        </w:rPr>
        <w:br/>
      </w:r>
      <w:r w:rsidRPr="00643C57">
        <w:rPr>
          <w:rFonts w:asciiTheme="minorHAnsi" w:hAnsiTheme="minorHAnsi"/>
        </w:rPr>
        <w:t>$2</w:t>
      </w:r>
      <w:proofErr w:type="gramStart"/>
      <w:r w:rsidRPr="00643C57">
        <w:rPr>
          <w:rFonts w:asciiTheme="minorHAnsi" w:hAnsiTheme="minorHAnsi"/>
        </w:rPr>
        <w:t>,233,396.7</w:t>
      </w:r>
      <w:proofErr w:type="gramEnd"/>
      <w:r w:rsidRPr="00643C57">
        <w:rPr>
          <w:rFonts w:asciiTheme="minorHAnsi" w:hAnsiTheme="minorHAnsi"/>
        </w:rPr>
        <w:t xml:space="preserve"> </w:t>
      </w:r>
      <w:r>
        <w:rPr>
          <w:rFonts w:asciiTheme="minorHAnsi" w:hAnsiTheme="minorHAnsi"/>
        </w:rPr>
        <w:br/>
      </w:r>
      <w:r>
        <w:rPr>
          <w:rFonts w:asciiTheme="minorHAnsi" w:hAnsiTheme="minorHAnsi"/>
        </w:rPr>
        <w:sym w:font="Symbol" w:char="F0DD"/>
      </w:r>
      <w:r w:rsidRPr="00643C57">
        <w:rPr>
          <w:rFonts w:asciiTheme="minorHAnsi" w:hAnsiTheme="minorHAnsi"/>
        </w:rPr>
        <w:t>0.7%</w:t>
      </w:r>
    </w:p>
    <w:p w:rsidR="00643C57" w:rsidRDefault="00643C57" w:rsidP="00643C57">
      <w:pPr>
        <w:rPr>
          <w:rFonts w:asciiTheme="minorHAnsi" w:hAnsiTheme="minorHAnsi"/>
        </w:rPr>
      </w:pPr>
      <w:r w:rsidRPr="00643C57">
        <w:rPr>
          <w:rFonts w:asciiTheme="minorHAnsi" w:hAnsiTheme="minorHAnsi"/>
        </w:rPr>
        <w:t>Desarrollo Económico</w:t>
      </w:r>
      <w:r>
        <w:rPr>
          <w:rFonts w:asciiTheme="minorHAnsi" w:hAnsiTheme="minorHAnsi"/>
        </w:rPr>
        <w:br/>
      </w:r>
      <w:r w:rsidRPr="00643C57">
        <w:rPr>
          <w:rFonts w:asciiTheme="minorHAnsi" w:hAnsiTheme="minorHAnsi"/>
        </w:rPr>
        <w:t>$1</w:t>
      </w:r>
      <w:proofErr w:type="gramStart"/>
      <w:r w:rsidRPr="00643C57">
        <w:rPr>
          <w:rFonts w:asciiTheme="minorHAnsi" w:hAnsiTheme="minorHAnsi"/>
        </w:rPr>
        <w:t>,046,660.3</w:t>
      </w:r>
      <w:proofErr w:type="gramEnd"/>
      <w:r w:rsidRPr="00643C57">
        <w:rPr>
          <w:rFonts w:asciiTheme="minorHAnsi" w:hAnsiTheme="minorHAnsi"/>
        </w:rPr>
        <w:t xml:space="preserve"> </w:t>
      </w:r>
      <w:r>
        <w:rPr>
          <w:rFonts w:asciiTheme="minorHAnsi" w:hAnsiTheme="minorHAnsi"/>
        </w:rPr>
        <w:br/>
      </w:r>
      <w:r>
        <w:rPr>
          <w:rFonts w:asciiTheme="minorHAnsi" w:hAnsiTheme="minorHAnsi"/>
        </w:rPr>
        <w:sym w:font="Symbol" w:char="F0DF"/>
      </w:r>
      <w:r w:rsidRPr="00643C57">
        <w:rPr>
          <w:rFonts w:asciiTheme="minorHAnsi" w:hAnsiTheme="minorHAnsi"/>
        </w:rPr>
        <w:t>-14.0%</w:t>
      </w:r>
    </w:p>
    <w:p w:rsidR="00643C57" w:rsidRDefault="00643C57" w:rsidP="00643C57">
      <w:pPr>
        <w:rPr>
          <w:rFonts w:asciiTheme="minorHAnsi" w:hAnsiTheme="minorHAnsi"/>
        </w:rPr>
      </w:pPr>
      <w:r w:rsidRPr="00643C57">
        <w:rPr>
          <w:rFonts w:asciiTheme="minorHAnsi" w:hAnsiTheme="minorHAnsi"/>
        </w:rPr>
        <w:t xml:space="preserve">Gobierno </w:t>
      </w:r>
      <w:r>
        <w:rPr>
          <w:rFonts w:asciiTheme="minorHAnsi" w:hAnsiTheme="minorHAnsi"/>
        </w:rPr>
        <w:br/>
      </w:r>
      <w:r w:rsidRPr="00643C57">
        <w:rPr>
          <w:rFonts w:asciiTheme="minorHAnsi" w:hAnsiTheme="minorHAnsi"/>
        </w:rPr>
        <w:t xml:space="preserve">$326,648.7 </w:t>
      </w:r>
      <w:r>
        <w:rPr>
          <w:rFonts w:asciiTheme="minorHAnsi" w:hAnsiTheme="minorHAnsi"/>
        </w:rPr>
        <w:br/>
      </w:r>
      <w:r>
        <w:rPr>
          <w:rFonts w:asciiTheme="minorHAnsi" w:hAnsiTheme="minorHAnsi"/>
        </w:rPr>
        <w:sym w:font="Symbol" w:char="F0DF"/>
      </w:r>
      <w:r w:rsidRPr="00643C57">
        <w:rPr>
          <w:rFonts w:asciiTheme="minorHAnsi" w:hAnsiTheme="minorHAnsi"/>
        </w:rPr>
        <w:t>-6.2%</w:t>
      </w:r>
    </w:p>
    <w:p w:rsidR="00643C57" w:rsidRDefault="00643C57" w:rsidP="00643C57">
      <w:pPr>
        <w:rPr>
          <w:rFonts w:asciiTheme="minorHAnsi" w:hAnsiTheme="minorHAnsi"/>
        </w:rPr>
      </w:pPr>
      <w:r w:rsidRPr="00643C57">
        <w:rPr>
          <w:rFonts w:asciiTheme="minorHAnsi" w:hAnsiTheme="minorHAnsi"/>
        </w:rPr>
        <w:t xml:space="preserve">Gasto no Programable </w:t>
      </w:r>
      <w:r>
        <w:rPr>
          <w:rFonts w:asciiTheme="minorHAnsi" w:hAnsiTheme="minorHAnsi"/>
        </w:rPr>
        <w:br/>
      </w:r>
      <w:r w:rsidRPr="00643C57">
        <w:rPr>
          <w:rFonts w:asciiTheme="minorHAnsi" w:hAnsiTheme="minorHAnsi"/>
        </w:rPr>
        <w:t xml:space="preserve">Pagos pendientes de años anteriores, deuda pública, intereses, etc. </w:t>
      </w:r>
      <w:r>
        <w:rPr>
          <w:rFonts w:asciiTheme="minorHAnsi" w:hAnsiTheme="minorHAnsi"/>
        </w:rPr>
        <w:br/>
      </w:r>
      <w:r w:rsidRPr="00643C57">
        <w:rPr>
          <w:rFonts w:asciiTheme="minorHAnsi" w:hAnsiTheme="minorHAnsi"/>
        </w:rPr>
        <w:t>$1</w:t>
      </w:r>
      <w:proofErr w:type="gramStart"/>
      <w:r w:rsidRPr="00643C57">
        <w:rPr>
          <w:rFonts w:asciiTheme="minorHAnsi" w:hAnsiTheme="minorHAnsi"/>
        </w:rPr>
        <w:t>,157,168.4</w:t>
      </w:r>
      <w:proofErr w:type="gramEnd"/>
      <w:r w:rsidRPr="00643C57">
        <w:rPr>
          <w:rFonts w:asciiTheme="minorHAnsi" w:hAnsiTheme="minorHAnsi"/>
        </w:rPr>
        <w:t xml:space="preserve"> </w:t>
      </w:r>
      <w:r>
        <w:rPr>
          <w:rFonts w:asciiTheme="minorHAnsi" w:hAnsiTheme="minorHAnsi"/>
        </w:rPr>
        <w:br/>
      </w:r>
      <w:r>
        <w:rPr>
          <w:rFonts w:asciiTheme="minorHAnsi" w:hAnsiTheme="minorHAnsi"/>
        </w:rPr>
        <w:sym w:font="Symbol" w:char="F0DD"/>
      </w:r>
      <w:r w:rsidRPr="00643C57">
        <w:rPr>
          <w:rFonts w:asciiTheme="minorHAnsi" w:hAnsiTheme="minorHAnsi"/>
        </w:rPr>
        <w:t>9.5%</w:t>
      </w:r>
    </w:p>
    <w:p w:rsidR="00A364AA" w:rsidRPr="00643C57" w:rsidRDefault="00643C57" w:rsidP="00643C57">
      <w:pPr>
        <w:rPr>
          <w:rFonts w:asciiTheme="minorHAnsi" w:hAnsiTheme="minorHAnsi"/>
          <w:b/>
        </w:rPr>
      </w:pPr>
      <w:r>
        <w:rPr>
          <w:rFonts w:asciiTheme="minorHAnsi" w:hAnsiTheme="minorHAnsi"/>
        </w:rPr>
        <w:sym w:font="Symbol" w:char="F0DD"/>
      </w:r>
      <w:r>
        <w:rPr>
          <w:rFonts w:asciiTheme="minorHAnsi" w:hAnsiTheme="minorHAnsi"/>
        </w:rPr>
        <w:sym w:font="Symbol" w:char="F0DF"/>
      </w:r>
      <w:r>
        <w:rPr>
          <w:rFonts w:asciiTheme="minorHAnsi" w:hAnsiTheme="minorHAnsi"/>
        </w:rPr>
        <w:t xml:space="preserve"> </w:t>
      </w:r>
      <w:r w:rsidRPr="00643C57">
        <w:rPr>
          <w:rFonts w:asciiTheme="minorHAnsi" w:hAnsiTheme="minorHAnsi"/>
        </w:rPr>
        <w:t>Variación real respecto al aprobado para 2015 *</w:t>
      </w:r>
      <w:r w:rsidR="00A364AA" w:rsidRPr="00643C57">
        <w:rPr>
          <w:rFonts w:asciiTheme="minorHAnsi" w:hAnsiTheme="minorHAnsi"/>
          <w:b/>
        </w:rPr>
        <w:br w:type="page"/>
      </w:r>
    </w:p>
    <w:p w:rsidR="009C5458" w:rsidRDefault="009C5458" w:rsidP="00A364AA">
      <w:pPr>
        <w:rPr>
          <w:rFonts w:asciiTheme="minorHAnsi" w:hAnsiTheme="minorHAnsi"/>
          <w:b/>
        </w:rPr>
      </w:pPr>
      <w:r w:rsidRPr="009C5458">
        <w:rPr>
          <w:rFonts w:asciiTheme="minorHAnsi" w:hAnsiTheme="minorHAnsi"/>
          <w:b/>
        </w:rPr>
        <w:lastRenderedPageBreak/>
        <w:t xml:space="preserve">¿Con cuánto dinero contaremos? </w:t>
      </w:r>
    </w:p>
    <w:p w:rsidR="009C5458" w:rsidRDefault="009C5458" w:rsidP="00A364AA">
      <w:pPr>
        <w:rPr>
          <w:rFonts w:asciiTheme="minorHAnsi" w:hAnsiTheme="minorHAnsi"/>
        </w:rPr>
      </w:pPr>
      <w:r w:rsidRPr="009C5458">
        <w:rPr>
          <w:rFonts w:asciiTheme="minorHAnsi" w:hAnsiTheme="minorHAnsi"/>
        </w:rPr>
        <w:t>Con base en las estimaciones sobre el crecimiento de la economía se calculan los recursos para financiar el gasto público, y se definen en la Ley de Ingresos de la Federación.</w:t>
      </w:r>
    </w:p>
    <w:p w:rsidR="009C5458" w:rsidRPr="005529D8" w:rsidRDefault="009C5458" w:rsidP="009C5458">
      <w:pPr>
        <w:jc w:val="center"/>
        <w:rPr>
          <w:rFonts w:asciiTheme="minorHAnsi" w:hAnsiTheme="minorHAnsi"/>
        </w:rPr>
      </w:pPr>
      <w:r w:rsidRPr="005529D8">
        <w:rPr>
          <w:rFonts w:asciiTheme="minorHAnsi" w:hAnsiTheme="minorHAnsi"/>
        </w:rPr>
        <w:t xml:space="preserve">Los recursos públicos siempre son limitados... </w:t>
      </w:r>
      <w:r w:rsidRPr="005529D8">
        <w:rPr>
          <w:rFonts w:asciiTheme="minorHAnsi" w:hAnsiTheme="minorHAnsi"/>
        </w:rPr>
        <w:br/>
        <w:t>...por eso es necesario gastar mejor.</w:t>
      </w:r>
    </w:p>
    <w:p w:rsidR="009C5458" w:rsidRDefault="009C5458" w:rsidP="009C5458">
      <w:pPr>
        <w:rPr>
          <w:rFonts w:asciiTheme="minorHAnsi" w:hAnsiTheme="minorHAnsi"/>
        </w:rPr>
      </w:pPr>
      <w:r w:rsidRPr="009C5458">
        <w:rPr>
          <w:rFonts w:asciiTheme="minorHAnsi" w:hAnsiTheme="minorHAnsi"/>
          <w:b/>
        </w:rPr>
        <w:t>¿Cómo?</w:t>
      </w:r>
      <w:r w:rsidRPr="009C5458">
        <w:rPr>
          <w:rFonts w:asciiTheme="minorHAnsi" w:hAnsiTheme="minorHAnsi"/>
        </w:rPr>
        <w:t xml:space="preserve"> </w:t>
      </w:r>
      <w:r>
        <w:rPr>
          <w:rFonts w:asciiTheme="minorHAnsi" w:hAnsiTheme="minorHAnsi"/>
        </w:rPr>
        <w:br/>
      </w:r>
      <w:r w:rsidRPr="009C5458">
        <w:rPr>
          <w:rFonts w:asciiTheme="minorHAnsi" w:hAnsiTheme="minorHAnsi"/>
        </w:rPr>
        <w:t>Vinculando los Programas presupuestarios con las 5 Metas Nacionales del Plan Nacional de Desarrollo 2013-2018 y con los programas que derivan de dicho Plan, para que la ejecución de los recursos se traduzca en beneficios directos para la población:</w:t>
      </w:r>
    </w:p>
    <w:p w:rsidR="002430FB" w:rsidRPr="000D7294" w:rsidRDefault="002430FB" w:rsidP="009C5458">
      <w:pPr>
        <w:rPr>
          <w:rFonts w:asciiTheme="minorHAnsi" w:hAnsiTheme="minorHAnsi"/>
          <w:b/>
        </w:rPr>
      </w:pPr>
      <w:r w:rsidRPr="000D7294">
        <w:rPr>
          <w:rFonts w:asciiTheme="minorHAnsi" w:hAnsiTheme="minorHAnsi"/>
          <w:b/>
        </w:rPr>
        <w:t xml:space="preserve">Programa presupuestario </w:t>
      </w:r>
    </w:p>
    <w:p w:rsidR="002430FB" w:rsidRPr="005529D8" w:rsidRDefault="002430FB" w:rsidP="009C5458">
      <w:pPr>
        <w:rPr>
          <w:rFonts w:asciiTheme="minorHAnsi" w:hAnsiTheme="minorHAnsi"/>
        </w:rPr>
      </w:pPr>
      <w:r w:rsidRPr="005529D8">
        <w:rPr>
          <w:rFonts w:asciiTheme="minorHAnsi" w:hAnsiTheme="minorHAnsi"/>
        </w:rPr>
        <w:t>Categoría que permite organizar, en forma representativa y homogénea, las asignaciones de recursos de los programas federales y del gasto que se transfiere a las entidades federativas y municipios, para el cumplimiento de objetivos y metas.</w:t>
      </w:r>
    </w:p>
    <w:p w:rsidR="002430FB" w:rsidRPr="002430FB" w:rsidRDefault="002430FB" w:rsidP="002430FB">
      <w:pPr>
        <w:jc w:val="center"/>
        <w:rPr>
          <w:rFonts w:asciiTheme="minorHAnsi" w:hAnsiTheme="minorHAnsi"/>
          <w:b/>
          <w:sz w:val="28"/>
        </w:rPr>
      </w:pPr>
      <w:r w:rsidRPr="002430FB">
        <w:rPr>
          <w:rFonts w:asciiTheme="minorHAnsi" w:hAnsiTheme="minorHAnsi"/>
          <w:b/>
          <w:sz w:val="24"/>
        </w:rPr>
        <w:t>Plan Nacional de Desarrollo 2013-2018</w:t>
      </w:r>
    </w:p>
    <w:p w:rsidR="002430FB" w:rsidRPr="005529D8" w:rsidRDefault="002430FB" w:rsidP="002430FB">
      <w:pPr>
        <w:jc w:val="center"/>
        <w:rPr>
          <w:rFonts w:asciiTheme="minorHAnsi" w:hAnsiTheme="minorHAnsi"/>
        </w:rPr>
      </w:pPr>
      <w:r w:rsidRPr="005529D8">
        <w:rPr>
          <w:rFonts w:asciiTheme="minorHAnsi" w:hAnsiTheme="minorHAnsi"/>
          <w:b/>
          <w:i/>
        </w:rPr>
        <w:t>Metas Nacionales</w:t>
      </w:r>
      <w:r w:rsidRPr="005529D8">
        <w:rPr>
          <w:rFonts w:asciiTheme="minorHAnsi" w:hAnsiTheme="minorHAnsi"/>
        </w:rPr>
        <w:br/>
        <w:t>México en Paz | México Incluyente | México Próspero | México con Educación de Calidad | México con Responsabilidad Global</w:t>
      </w:r>
    </w:p>
    <w:p w:rsidR="002430FB" w:rsidRDefault="002430FB" w:rsidP="002430FB">
      <w:pPr>
        <w:jc w:val="center"/>
        <w:rPr>
          <w:rFonts w:asciiTheme="minorHAnsi" w:hAnsiTheme="minorHAnsi"/>
        </w:rPr>
      </w:pPr>
      <w:r w:rsidRPr="002430FB">
        <w:rPr>
          <w:rFonts w:asciiTheme="minorHAnsi" w:hAnsiTheme="minorHAnsi"/>
          <w:b/>
          <w:i/>
        </w:rPr>
        <w:t>Estrategias Transversales</w:t>
      </w:r>
      <w:r w:rsidRPr="002430FB">
        <w:rPr>
          <w:rFonts w:asciiTheme="minorHAnsi" w:hAnsiTheme="minorHAnsi"/>
        </w:rPr>
        <w:t xml:space="preserve"> </w:t>
      </w:r>
      <w:r>
        <w:rPr>
          <w:rFonts w:asciiTheme="minorHAnsi" w:hAnsiTheme="minorHAnsi"/>
        </w:rPr>
        <w:br/>
      </w:r>
      <w:r w:rsidRPr="002430FB">
        <w:rPr>
          <w:rFonts w:asciiTheme="minorHAnsi" w:hAnsiTheme="minorHAnsi"/>
          <w:b/>
        </w:rPr>
        <w:t>1.</w:t>
      </w:r>
      <w:r w:rsidRPr="002430FB">
        <w:rPr>
          <w:rFonts w:asciiTheme="minorHAnsi" w:hAnsiTheme="minorHAnsi"/>
        </w:rPr>
        <w:t xml:space="preserve"> Democratizar la Productividad </w:t>
      </w:r>
      <w:r>
        <w:rPr>
          <w:rFonts w:asciiTheme="minorHAnsi" w:hAnsiTheme="minorHAnsi"/>
        </w:rPr>
        <w:br/>
      </w:r>
      <w:r w:rsidRPr="002430FB">
        <w:rPr>
          <w:rFonts w:asciiTheme="minorHAnsi" w:hAnsiTheme="minorHAnsi"/>
          <w:b/>
        </w:rPr>
        <w:t>2.</w:t>
      </w:r>
      <w:r w:rsidRPr="002430FB">
        <w:rPr>
          <w:rFonts w:asciiTheme="minorHAnsi" w:hAnsiTheme="minorHAnsi"/>
        </w:rPr>
        <w:t xml:space="preserve"> Gobierno Cercano y Moderno </w:t>
      </w:r>
      <w:r>
        <w:rPr>
          <w:rFonts w:asciiTheme="minorHAnsi" w:hAnsiTheme="minorHAnsi"/>
        </w:rPr>
        <w:br/>
      </w:r>
      <w:r w:rsidRPr="002430FB">
        <w:rPr>
          <w:rFonts w:asciiTheme="minorHAnsi" w:hAnsiTheme="minorHAnsi"/>
          <w:b/>
        </w:rPr>
        <w:t>3.</w:t>
      </w:r>
      <w:r w:rsidRPr="002430FB">
        <w:rPr>
          <w:rFonts w:asciiTheme="minorHAnsi" w:hAnsiTheme="minorHAnsi"/>
        </w:rPr>
        <w:t xml:space="preserve"> Perspectiva de Género</w:t>
      </w:r>
    </w:p>
    <w:p w:rsidR="002430FB" w:rsidRPr="002430FB" w:rsidRDefault="002430FB" w:rsidP="002430FB">
      <w:pPr>
        <w:jc w:val="center"/>
        <w:rPr>
          <w:rFonts w:asciiTheme="minorHAnsi" w:hAnsiTheme="minorHAnsi"/>
          <w:b/>
          <w:sz w:val="24"/>
        </w:rPr>
      </w:pPr>
      <w:r w:rsidRPr="002430FB">
        <w:rPr>
          <w:rFonts w:asciiTheme="minorHAnsi" w:hAnsiTheme="minorHAnsi"/>
          <w:b/>
          <w:i/>
        </w:rPr>
        <w:t>Programas derivados del Plan Nacional de Desarrollo</w:t>
      </w:r>
      <w:r>
        <w:rPr>
          <w:rFonts w:asciiTheme="minorHAnsi" w:hAnsiTheme="minorHAnsi"/>
        </w:rPr>
        <w:br/>
      </w:r>
      <w:r w:rsidRPr="002430FB">
        <w:rPr>
          <w:rFonts w:asciiTheme="minorHAnsi" w:hAnsiTheme="minorHAnsi"/>
        </w:rPr>
        <w:t>Transversales</w:t>
      </w:r>
      <w:r>
        <w:rPr>
          <w:rFonts w:asciiTheme="minorHAnsi" w:hAnsiTheme="minorHAnsi"/>
        </w:rPr>
        <w:t xml:space="preserve"> |</w:t>
      </w:r>
      <w:r w:rsidRPr="002430FB">
        <w:rPr>
          <w:rFonts w:asciiTheme="minorHAnsi" w:hAnsiTheme="minorHAnsi"/>
        </w:rPr>
        <w:t xml:space="preserve"> Sectoriales </w:t>
      </w:r>
      <w:r>
        <w:rPr>
          <w:rFonts w:asciiTheme="minorHAnsi" w:hAnsiTheme="minorHAnsi"/>
        </w:rPr>
        <w:t xml:space="preserve">| </w:t>
      </w:r>
      <w:r w:rsidRPr="002430FB">
        <w:rPr>
          <w:rFonts w:asciiTheme="minorHAnsi" w:hAnsiTheme="minorHAnsi"/>
        </w:rPr>
        <w:t xml:space="preserve">Especiales </w:t>
      </w:r>
      <w:r>
        <w:rPr>
          <w:rFonts w:asciiTheme="minorHAnsi" w:hAnsiTheme="minorHAnsi"/>
        </w:rPr>
        <w:t xml:space="preserve">| </w:t>
      </w:r>
      <w:r w:rsidRPr="002430FB">
        <w:rPr>
          <w:rFonts w:asciiTheme="minorHAnsi" w:hAnsiTheme="minorHAnsi"/>
        </w:rPr>
        <w:t xml:space="preserve">Regionales </w:t>
      </w:r>
      <w:r>
        <w:rPr>
          <w:rFonts w:asciiTheme="minorHAnsi" w:hAnsiTheme="minorHAnsi"/>
        </w:rPr>
        <w:t xml:space="preserve">| </w:t>
      </w:r>
      <w:r w:rsidRPr="002430FB">
        <w:rPr>
          <w:rFonts w:asciiTheme="minorHAnsi" w:hAnsiTheme="minorHAnsi"/>
        </w:rPr>
        <w:t>Institucionales</w:t>
      </w:r>
    </w:p>
    <w:p w:rsidR="000D7294" w:rsidRDefault="002430FB" w:rsidP="002430FB">
      <w:pPr>
        <w:jc w:val="center"/>
        <w:rPr>
          <w:rFonts w:asciiTheme="minorHAnsi" w:hAnsiTheme="minorHAnsi"/>
        </w:rPr>
      </w:pPr>
      <w:r w:rsidRPr="002430FB">
        <w:rPr>
          <w:rFonts w:asciiTheme="minorHAnsi" w:hAnsiTheme="minorHAnsi"/>
          <w:b/>
          <w:i/>
        </w:rPr>
        <w:t>Objetivos</w:t>
      </w:r>
      <w:r>
        <w:rPr>
          <w:rFonts w:asciiTheme="minorHAnsi" w:hAnsiTheme="minorHAnsi"/>
          <w:b/>
          <w:i/>
        </w:rPr>
        <w:br/>
      </w:r>
      <w:r w:rsidRPr="002430FB">
        <w:rPr>
          <w:rFonts w:asciiTheme="minorHAnsi" w:hAnsiTheme="minorHAnsi"/>
        </w:rPr>
        <w:t>Estrategias</w:t>
      </w:r>
      <w:r>
        <w:rPr>
          <w:rFonts w:asciiTheme="minorHAnsi" w:hAnsiTheme="minorHAnsi"/>
        </w:rPr>
        <w:t xml:space="preserve"> /</w:t>
      </w:r>
      <w:r w:rsidRPr="002430FB">
        <w:rPr>
          <w:rFonts w:asciiTheme="minorHAnsi" w:hAnsiTheme="minorHAnsi"/>
        </w:rPr>
        <w:t xml:space="preserve"> Líneas de Acción </w:t>
      </w:r>
      <w:r>
        <w:rPr>
          <w:rFonts w:asciiTheme="minorHAnsi" w:hAnsiTheme="minorHAnsi"/>
        </w:rPr>
        <w:t xml:space="preserve">/ </w:t>
      </w:r>
      <w:r w:rsidRPr="002430FB">
        <w:rPr>
          <w:rFonts w:asciiTheme="minorHAnsi" w:hAnsiTheme="minorHAnsi"/>
        </w:rPr>
        <w:t xml:space="preserve">Indicadores </w:t>
      </w:r>
      <w:r>
        <w:rPr>
          <w:rFonts w:asciiTheme="minorHAnsi" w:hAnsiTheme="minorHAnsi"/>
        </w:rPr>
        <w:t xml:space="preserve">/ </w:t>
      </w:r>
      <w:r w:rsidRPr="002430FB">
        <w:rPr>
          <w:rFonts w:asciiTheme="minorHAnsi" w:hAnsiTheme="minorHAnsi"/>
        </w:rPr>
        <w:t>Metas</w:t>
      </w:r>
    </w:p>
    <w:p w:rsidR="000D7294" w:rsidRDefault="000D7294" w:rsidP="002430FB">
      <w:pPr>
        <w:jc w:val="center"/>
        <w:rPr>
          <w:rFonts w:asciiTheme="minorHAnsi" w:hAnsiTheme="minorHAnsi"/>
          <w:b/>
          <w:sz w:val="24"/>
        </w:rPr>
      </w:pPr>
      <w:r w:rsidRPr="000D7294">
        <w:rPr>
          <w:rFonts w:asciiTheme="minorHAnsi" w:hAnsiTheme="minorHAnsi"/>
        </w:rPr>
        <w:t>662 Programas presupuestarios que integran el gasto programable</w:t>
      </w:r>
    </w:p>
    <w:p w:rsidR="000D7294" w:rsidRDefault="000D7294" w:rsidP="000D7294">
      <w:pPr>
        <w:rPr>
          <w:rFonts w:asciiTheme="minorHAnsi" w:hAnsiTheme="minorHAnsi"/>
        </w:rPr>
      </w:pPr>
    </w:p>
    <w:p w:rsidR="000D7294" w:rsidRDefault="000D7294" w:rsidP="000D7294">
      <w:pPr>
        <w:rPr>
          <w:rFonts w:asciiTheme="minorHAnsi" w:hAnsiTheme="minorHAnsi"/>
        </w:rPr>
        <w:sectPr w:rsidR="000D7294" w:rsidSect="00751D51">
          <w:headerReference w:type="default" r:id="rId8"/>
          <w:pgSz w:w="12240" w:h="15840"/>
          <w:pgMar w:top="1417" w:right="1701" w:bottom="1417" w:left="1701" w:header="708" w:footer="708" w:gutter="0"/>
          <w:cols w:space="708"/>
          <w:docGrid w:linePitch="360"/>
        </w:sectPr>
      </w:pPr>
      <w:r w:rsidRPr="000D7294">
        <w:rPr>
          <w:rFonts w:asciiTheme="minorHAnsi" w:hAnsiTheme="minorHAnsi"/>
        </w:rPr>
        <w:t xml:space="preserve">Nota: Cifras en millones de pesos. Para obtener los montos netos se restan: aportaciones al ISSSTE; y, subsidios, transferencias y apoyos fiscales a las entidades de control directo y empresas productivas del Estado (como CFE y PEMEX), de forma que se consideren solo los recursos empleados directamente para cada función. </w:t>
      </w:r>
      <w:r>
        <w:rPr>
          <w:rFonts w:asciiTheme="minorHAnsi" w:hAnsiTheme="minorHAnsi"/>
        </w:rPr>
        <w:br/>
      </w:r>
      <w:r w:rsidRPr="000D7294">
        <w:rPr>
          <w:rFonts w:asciiTheme="minorHAnsi" w:hAnsiTheme="minorHAnsi"/>
        </w:rPr>
        <w:t>*La variación en términos reales permite comparar montos entre años descontando el efecto de</w:t>
      </w:r>
      <w:r>
        <w:rPr>
          <w:rFonts w:asciiTheme="minorHAnsi" w:hAnsiTheme="minorHAnsi"/>
        </w:rPr>
        <w:t xml:space="preserve"> la inflación</w:t>
      </w:r>
    </w:p>
    <w:p w:rsidR="000D7294" w:rsidRDefault="000D7294" w:rsidP="000D7294">
      <w:pPr>
        <w:jc w:val="center"/>
        <w:rPr>
          <w:rFonts w:asciiTheme="minorHAnsi" w:hAnsiTheme="minorHAnsi"/>
          <w:b/>
          <w:sz w:val="24"/>
        </w:rPr>
      </w:pPr>
      <w:r w:rsidRPr="000D7294">
        <w:rPr>
          <w:rFonts w:asciiTheme="minorHAnsi" w:hAnsiTheme="minorHAnsi"/>
          <w:b/>
          <w:sz w:val="24"/>
        </w:rPr>
        <w:lastRenderedPageBreak/>
        <w:t>Conoce el detalle de #</w:t>
      </w:r>
      <w:proofErr w:type="spellStart"/>
      <w:r w:rsidRPr="000D7294">
        <w:rPr>
          <w:rFonts w:asciiTheme="minorHAnsi" w:hAnsiTheme="minorHAnsi"/>
          <w:b/>
          <w:sz w:val="24"/>
        </w:rPr>
        <w:t>TuDinero</w:t>
      </w:r>
      <w:proofErr w:type="spellEnd"/>
      <w:r w:rsidRPr="000D7294">
        <w:rPr>
          <w:rFonts w:asciiTheme="minorHAnsi" w:hAnsiTheme="minorHAnsi"/>
          <w:b/>
          <w:sz w:val="24"/>
        </w:rPr>
        <w:t xml:space="preserve"> para • Desarrollo Social •</w:t>
      </w:r>
    </w:p>
    <w:p w:rsidR="000D7294" w:rsidRDefault="000D7294" w:rsidP="000D7294">
      <w:pPr>
        <w:rPr>
          <w:rFonts w:asciiTheme="minorHAnsi" w:hAnsiTheme="minorHAnsi"/>
          <w:b/>
        </w:rPr>
      </w:pPr>
      <w:r w:rsidRPr="000D7294">
        <w:rPr>
          <w:rFonts w:asciiTheme="minorHAnsi" w:hAnsiTheme="minorHAnsi"/>
          <w:b/>
        </w:rPr>
        <w:t>Clasificación funcional</w:t>
      </w:r>
    </w:p>
    <w:p w:rsidR="000D7294" w:rsidRDefault="000D7294" w:rsidP="000D7294">
      <w:pPr>
        <w:rPr>
          <w:rFonts w:asciiTheme="minorHAnsi" w:hAnsiTheme="minorHAnsi"/>
        </w:rPr>
      </w:pPr>
      <w:r w:rsidRPr="000D7294">
        <w:rPr>
          <w:rFonts w:asciiTheme="minorHAnsi" w:hAnsiTheme="minorHAnsi"/>
        </w:rPr>
        <w:t xml:space="preserve">Es una forma de agrupar el gasto según la naturaleza de los bienes y servicios. Esta clasificación se divide en 3 categorías: </w:t>
      </w:r>
      <w:r w:rsidRPr="000D7294">
        <w:rPr>
          <w:rFonts w:asciiTheme="minorHAnsi" w:hAnsiTheme="minorHAnsi"/>
          <w:b/>
        </w:rPr>
        <w:t>desarrollo social</w:t>
      </w:r>
      <w:r w:rsidRPr="000D7294">
        <w:rPr>
          <w:rFonts w:asciiTheme="minorHAnsi" w:hAnsiTheme="minorHAnsi"/>
        </w:rPr>
        <w:t>, desarrollo económico y gobierno.</w:t>
      </w:r>
    </w:p>
    <w:p w:rsidR="000D7294" w:rsidRDefault="000D7294" w:rsidP="000D7294">
      <w:pPr>
        <w:rPr>
          <w:rFonts w:asciiTheme="minorHAnsi" w:hAnsiTheme="minorHAnsi"/>
        </w:rPr>
      </w:pPr>
      <w:r w:rsidRPr="000D7294">
        <w:rPr>
          <w:rFonts w:asciiTheme="minorHAnsi" w:hAnsiTheme="minorHAnsi"/>
        </w:rPr>
        <w:t>1 de 3</w:t>
      </w:r>
    </w:p>
    <w:p w:rsidR="000D7294" w:rsidRPr="000D7294" w:rsidRDefault="000D7294" w:rsidP="000D7294">
      <w:pPr>
        <w:rPr>
          <w:rFonts w:asciiTheme="minorHAnsi" w:hAnsiTheme="minorHAnsi"/>
          <w:b/>
        </w:rPr>
      </w:pPr>
      <w:r w:rsidRPr="000D7294">
        <w:rPr>
          <w:rFonts w:asciiTheme="minorHAnsi" w:hAnsiTheme="minorHAnsi"/>
          <w:b/>
        </w:rPr>
        <w:t xml:space="preserve">¿Hacia dónde vamos? </w:t>
      </w:r>
    </w:p>
    <w:p w:rsidR="000D7294" w:rsidRDefault="000D7294" w:rsidP="000D7294">
      <w:pPr>
        <w:rPr>
          <w:rFonts w:asciiTheme="minorHAnsi" w:hAnsiTheme="minorHAnsi"/>
        </w:rPr>
      </w:pPr>
      <w:r w:rsidRPr="000D7294">
        <w:rPr>
          <w:rFonts w:asciiTheme="minorHAnsi" w:hAnsiTheme="minorHAnsi"/>
        </w:rPr>
        <w:t>Carencias promedio de la población en pobreza extrema.</w:t>
      </w:r>
      <w:r>
        <w:rPr>
          <w:rFonts w:asciiTheme="minorHAnsi" w:hAnsiTheme="minorHAnsi"/>
        </w:rPr>
        <w:tab/>
      </w:r>
      <w:r w:rsidRPr="00CB4D99">
        <w:rPr>
          <w:rFonts w:asciiTheme="minorHAnsi" w:hAnsiTheme="minorHAnsi"/>
        </w:rPr>
        <w:t>Medido por:</w:t>
      </w:r>
      <w:r>
        <w:rPr>
          <w:rFonts w:asciiTheme="minorHAnsi" w:hAnsiTheme="minorHAnsi"/>
        </w:rPr>
        <w:t xml:space="preserve"> CONEVAL</w:t>
      </w:r>
    </w:p>
    <w:p w:rsidR="000D7294" w:rsidRDefault="000D7294" w:rsidP="000D7294">
      <w:pPr>
        <w:rPr>
          <w:rFonts w:asciiTheme="minorHAnsi" w:hAnsiTheme="minorHAnsi"/>
        </w:rPr>
      </w:pPr>
      <w:r>
        <w:rPr>
          <w:rFonts w:asciiTheme="minorHAnsi" w:hAnsiTheme="minorHAnsi"/>
        </w:rPr>
        <w:t>2010 – 3.8</w:t>
      </w:r>
      <w:r>
        <w:rPr>
          <w:rFonts w:asciiTheme="minorHAnsi" w:hAnsiTheme="minorHAnsi"/>
        </w:rPr>
        <w:br/>
        <w:t>2012 – 3.7</w:t>
      </w:r>
      <w:r>
        <w:rPr>
          <w:rFonts w:asciiTheme="minorHAnsi" w:hAnsiTheme="minorHAnsi"/>
        </w:rPr>
        <w:br/>
        <w:t>2014 – 3.6</w:t>
      </w:r>
      <w:r>
        <w:rPr>
          <w:rFonts w:asciiTheme="minorHAnsi" w:hAnsiTheme="minorHAnsi"/>
        </w:rPr>
        <w:br/>
        <w:t>2016 – Estamos Aquí</w:t>
      </w:r>
      <w:r>
        <w:rPr>
          <w:rFonts w:asciiTheme="minorHAnsi" w:hAnsiTheme="minorHAnsi"/>
        </w:rPr>
        <w:br/>
        <w:t>2018 – Alineado a la meta nacional: México Incluyente</w:t>
      </w:r>
    </w:p>
    <w:p w:rsidR="000D7294" w:rsidRDefault="000D7294" w:rsidP="000D7294">
      <w:pPr>
        <w:jc w:val="center"/>
        <w:rPr>
          <w:rFonts w:asciiTheme="minorHAnsi" w:hAnsiTheme="minorHAnsi"/>
          <w:b/>
        </w:rPr>
      </w:pPr>
      <w:r w:rsidRPr="000D7294">
        <w:rPr>
          <w:rFonts w:asciiTheme="minorHAnsi" w:hAnsiTheme="minorHAnsi"/>
          <w:b/>
        </w:rPr>
        <w:t>Desarrollo Social</w:t>
      </w:r>
    </w:p>
    <w:p w:rsidR="000D7294" w:rsidRDefault="000D7294" w:rsidP="000D7294">
      <w:pPr>
        <w:jc w:val="center"/>
        <w:rPr>
          <w:rFonts w:asciiTheme="minorHAnsi" w:hAnsiTheme="minorHAnsi"/>
        </w:rPr>
      </w:pPr>
      <w:r w:rsidRPr="000D7294">
        <w:rPr>
          <w:rFonts w:asciiTheme="minorHAnsi" w:hAnsiTheme="minorHAnsi"/>
        </w:rPr>
        <w:t>$2</w:t>
      </w:r>
      <w:proofErr w:type="gramStart"/>
      <w:r w:rsidRPr="000D7294">
        <w:rPr>
          <w:rFonts w:asciiTheme="minorHAnsi" w:hAnsiTheme="minorHAnsi"/>
        </w:rPr>
        <w:t>,233,396.7</w:t>
      </w:r>
      <w:proofErr w:type="gramEnd"/>
      <w:r w:rsidRPr="000D7294">
        <w:rPr>
          <w:rFonts w:asciiTheme="minorHAnsi" w:hAnsiTheme="minorHAnsi"/>
        </w:rPr>
        <w:t xml:space="preserve"> millones de pesos</w:t>
      </w:r>
      <w:r>
        <w:rPr>
          <w:rFonts w:asciiTheme="minorHAnsi" w:hAnsiTheme="minorHAnsi"/>
        </w:rPr>
        <w:br/>
      </w:r>
      <w:r w:rsidRPr="000D7294">
        <w:rPr>
          <w:rFonts w:asciiTheme="minorHAnsi" w:hAnsiTheme="minorHAnsi"/>
        </w:rPr>
        <w:t>46.9% del presupuesto</w:t>
      </w:r>
    </w:p>
    <w:p w:rsidR="00A520C4" w:rsidRPr="00A520C4" w:rsidRDefault="00A520C4" w:rsidP="00A520C4">
      <w:pPr>
        <w:rPr>
          <w:rFonts w:asciiTheme="minorHAnsi" w:hAnsiTheme="minorHAnsi"/>
          <w:b/>
        </w:rPr>
      </w:pPr>
      <w:r w:rsidRPr="00A520C4">
        <w:rPr>
          <w:rFonts w:asciiTheme="minorHAnsi" w:hAnsiTheme="minorHAnsi"/>
          <w:b/>
        </w:rPr>
        <w:t xml:space="preserve">Protección Social </w:t>
      </w:r>
    </w:p>
    <w:p w:rsidR="00A520C4" w:rsidRPr="005529D8" w:rsidRDefault="00A520C4" w:rsidP="00A520C4">
      <w:pPr>
        <w:rPr>
          <w:rFonts w:asciiTheme="minorHAnsi" w:hAnsiTheme="minorHAnsi"/>
        </w:rPr>
      </w:pPr>
      <w:r w:rsidRPr="005529D8">
        <w:rPr>
          <w:rFonts w:asciiTheme="minorHAnsi" w:hAnsiTheme="minorHAnsi"/>
        </w:rPr>
        <w:t>$738,340.0</w:t>
      </w:r>
      <w:r w:rsidRPr="005529D8">
        <w:rPr>
          <w:rFonts w:asciiTheme="minorHAnsi" w:hAnsiTheme="minorHAnsi"/>
        </w:rPr>
        <w:br/>
        <w:t>15.5% del presupuesto</w:t>
      </w:r>
    </w:p>
    <w:p w:rsidR="00A520C4" w:rsidRPr="005529D8" w:rsidRDefault="00A520C4" w:rsidP="00A520C4">
      <w:pPr>
        <w:rPr>
          <w:rFonts w:asciiTheme="minorHAnsi" w:hAnsiTheme="minorHAnsi"/>
        </w:rPr>
      </w:pPr>
      <w:r w:rsidRPr="005529D8">
        <w:rPr>
          <w:rFonts w:asciiTheme="minorHAnsi" w:hAnsiTheme="minorHAnsi"/>
        </w:rPr>
        <w:t>Incluye los programas:</w:t>
      </w:r>
    </w:p>
    <w:p w:rsidR="00A520C4" w:rsidRPr="005529D8" w:rsidRDefault="00A520C4" w:rsidP="00A520C4">
      <w:pPr>
        <w:rPr>
          <w:rFonts w:asciiTheme="minorHAnsi" w:hAnsiTheme="minorHAnsi"/>
        </w:rPr>
      </w:pPr>
      <w:r w:rsidRPr="005529D8">
        <w:rPr>
          <w:rFonts w:asciiTheme="minorHAnsi" w:hAnsiTheme="minorHAnsi"/>
        </w:rPr>
        <w:t>PROSPERA</w:t>
      </w:r>
      <w:r w:rsidRPr="005529D8">
        <w:rPr>
          <w:rFonts w:asciiTheme="minorHAnsi" w:hAnsiTheme="minorHAnsi"/>
          <w:b/>
        </w:rPr>
        <w:t xml:space="preserve"> </w:t>
      </w:r>
      <w:r w:rsidRPr="005529D8">
        <w:rPr>
          <w:rFonts w:asciiTheme="minorHAnsi" w:hAnsiTheme="minorHAnsi"/>
        </w:rPr>
        <w:t>Programa de Inclusión Social</w:t>
      </w:r>
      <w:r w:rsidRPr="005529D8">
        <w:rPr>
          <w:rFonts w:asciiTheme="minorHAnsi" w:hAnsiTheme="minorHAnsi"/>
          <w:vertAlign w:val="superscript"/>
        </w:rPr>
        <w:t>1</w:t>
      </w:r>
      <w:r w:rsidRPr="005529D8">
        <w:rPr>
          <w:rFonts w:asciiTheme="minorHAnsi" w:hAnsiTheme="minorHAnsi"/>
        </w:rPr>
        <w:t>: $81,689.9</w:t>
      </w:r>
      <w:r w:rsidR="008F7F58" w:rsidRPr="005529D8">
        <w:rPr>
          <w:rFonts w:asciiTheme="minorHAnsi" w:hAnsiTheme="minorHAnsi"/>
        </w:rPr>
        <w:t xml:space="preserve"> | </w:t>
      </w:r>
      <w:r w:rsidRPr="005529D8">
        <w:rPr>
          <w:rFonts w:asciiTheme="minorHAnsi" w:hAnsiTheme="minorHAnsi"/>
        </w:rPr>
        <w:t>Alimentación, educación y salud para 6.7 millones de hogares</w:t>
      </w:r>
      <w:r w:rsidR="008F7F58" w:rsidRPr="005529D8">
        <w:rPr>
          <w:rFonts w:asciiTheme="minorHAnsi" w:hAnsiTheme="minorHAnsi"/>
        </w:rPr>
        <w:t>.</w:t>
      </w:r>
      <w:r w:rsidR="008F7F58" w:rsidRPr="005529D8">
        <w:rPr>
          <w:rFonts w:asciiTheme="minorHAnsi" w:hAnsiTheme="minorHAnsi"/>
        </w:rPr>
        <w:br/>
      </w:r>
      <w:r w:rsidRPr="005529D8">
        <w:rPr>
          <w:rFonts w:asciiTheme="minorHAnsi" w:hAnsiTheme="minorHAnsi"/>
        </w:rPr>
        <w:t xml:space="preserve">Pensión para Adultos Mayores: $39,486.5 </w:t>
      </w:r>
      <w:r w:rsidR="008F7F58" w:rsidRPr="005529D8">
        <w:rPr>
          <w:rFonts w:asciiTheme="minorHAnsi" w:hAnsiTheme="minorHAnsi"/>
        </w:rPr>
        <w:t xml:space="preserve">| </w:t>
      </w:r>
      <w:r w:rsidRPr="005529D8">
        <w:rPr>
          <w:rFonts w:asciiTheme="minorHAnsi" w:hAnsiTheme="minorHAnsi"/>
        </w:rPr>
        <w:t>5.4 millones de adultos mayores.</w:t>
      </w:r>
      <w:r w:rsidR="008F7F58" w:rsidRPr="005529D8">
        <w:rPr>
          <w:rFonts w:asciiTheme="minorHAnsi" w:hAnsiTheme="minorHAnsi"/>
        </w:rPr>
        <w:br/>
      </w:r>
      <w:r w:rsidRPr="005529D8">
        <w:rPr>
          <w:rFonts w:ascii="Segoe UI Symbol" w:hAnsi="Segoe UI Symbol" w:cs="Segoe UI Symbol"/>
          <w:color w:val="000000"/>
          <w:sz w:val="27"/>
          <w:szCs w:val="27"/>
        </w:rPr>
        <w:t>☆</w:t>
      </w:r>
      <w:r w:rsidRPr="005529D8">
        <w:rPr>
          <w:rFonts w:asciiTheme="minorHAnsi" w:hAnsiTheme="minorHAnsi"/>
        </w:rPr>
        <w:t xml:space="preserve"> Programa de Infraestructura Indígena: $7,590.7 </w:t>
      </w:r>
      <w:r w:rsidR="008F7F58" w:rsidRPr="005529D8">
        <w:rPr>
          <w:rFonts w:asciiTheme="minorHAnsi" w:hAnsiTheme="minorHAnsi"/>
        </w:rPr>
        <w:t xml:space="preserve">| </w:t>
      </w:r>
      <w:r w:rsidRPr="005529D8">
        <w:rPr>
          <w:rFonts w:asciiTheme="minorHAnsi" w:hAnsiTheme="minorHAnsi"/>
        </w:rPr>
        <w:t>2.0 millones de habitantes de localidades con mayoría de población indígena.</w:t>
      </w:r>
      <w:r w:rsidR="008F7F58" w:rsidRPr="005529D8">
        <w:rPr>
          <w:rFonts w:asciiTheme="minorHAnsi" w:hAnsiTheme="minorHAnsi"/>
        </w:rPr>
        <w:br/>
      </w:r>
      <w:r w:rsidRPr="005529D8">
        <w:rPr>
          <w:rFonts w:ascii="Segoe UI Symbol" w:hAnsi="Segoe UI Symbol" w:cs="Segoe UI Symbol"/>
          <w:color w:val="000000"/>
          <w:sz w:val="27"/>
          <w:szCs w:val="27"/>
        </w:rPr>
        <w:t>☆</w:t>
      </w:r>
      <w:r w:rsidRPr="005529D8">
        <w:rPr>
          <w:rFonts w:asciiTheme="minorHAnsi" w:hAnsiTheme="minorHAnsi" w:cs="Segoe UI Symbol"/>
          <w:color w:val="000000"/>
          <w:sz w:val="27"/>
          <w:szCs w:val="27"/>
        </w:rPr>
        <w:t xml:space="preserve"> </w:t>
      </w:r>
      <w:r w:rsidRPr="005529D8">
        <w:rPr>
          <w:rFonts w:asciiTheme="minorHAnsi" w:hAnsiTheme="minorHAnsi"/>
        </w:rPr>
        <w:t>Estancias Infantiles</w:t>
      </w:r>
      <w:r w:rsidRPr="005529D8">
        <w:rPr>
          <w:rFonts w:asciiTheme="minorHAnsi" w:hAnsiTheme="minorHAnsi"/>
          <w:vertAlign w:val="superscript"/>
        </w:rPr>
        <w:t>2</w:t>
      </w:r>
      <w:r w:rsidRPr="005529D8">
        <w:rPr>
          <w:rFonts w:asciiTheme="minorHAnsi" w:hAnsiTheme="minorHAnsi"/>
        </w:rPr>
        <w:t xml:space="preserve">: $4,149.8 </w:t>
      </w:r>
      <w:r w:rsidR="008F7F58" w:rsidRPr="005529D8">
        <w:rPr>
          <w:rFonts w:asciiTheme="minorHAnsi" w:hAnsiTheme="minorHAnsi"/>
        </w:rPr>
        <w:t xml:space="preserve">| </w:t>
      </w:r>
      <w:r w:rsidRPr="005529D8">
        <w:rPr>
          <w:rFonts w:asciiTheme="minorHAnsi" w:hAnsiTheme="minorHAnsi"/>
        </w:rPr>
        <w:t>311,321 madres trabajadoras y padres solos.</w:t>
      </w:r>
    </w:p>
    <w:p w:rsidR="008F7F58" w:rsidRPr="005529D8" w:rsidRDefault="00A520C4" w:rsidP="00A520C4">
      <w:pPr>
        <w:rPr>
          <w:rFonts w:asciiTheme="minorHAnsi" w:hAnsiTheme="minorHAnsi"/>
          <w:b/>
        </w:rPr>
      </w:pPr>
      <w:r w:rsidRPr="005529D8">
        <w:rPr>
          <w:rFonts w:asciiTheme="minorHAnsi" w:hAnsiTheme="minorHAnsi"/>
          <w:b/>
        </w:rPr>
        <w:t xml:space="preserve">Educación </w:t>
      </w:r>
    </w:p>
    <w:p w:rsidR="008F7F58" w:rsidRPr="005529D8" w:rsidRDefault="00A520C4" w:rsidP="00A520C4">
      <w:pPr>
        <w:rPr>
          <w:rFonts w:asciiTheme="minorHAnsi" w:hAnsiTheme="minorHAnsi"/>
        </w:rPr>
      </w:pPr>
      <w:r w:rsidRPr="005529D8">
        <w:rPr>
          <w:rFonts w:asciiTheme="minorHAnsi" w:hAnsiTheme="minorHAnsi"/>
        </w:rPr>
        <w:t xml:space="preserve">$656,697.5 </w:t>
      </w:r>
      <w:r w:rsidR="008F7F58" w:rsidRPr="005529D8">
        <w:rPr>
          <w:rFonts w:asciiTheme="minorHAnsi" w:hAnsiTheme="minorHAnsi"/>
        </w:rPr>
        <w:br/>
      </w:r>
      <w:r w:rsidRPr="005529D8">
        <w:rPr>
          <w:rFonts w:asciiTheme="minorHAnsi" w:hAnsiTheme="minorHAnsi"/>
        </w:rPr>
        <w:t xml:space="preserve">13.8% del presupuesto </w:t>
      </w:r>
    </w:p>
    <w:p w:rsidR="008F7F58" w:rsidRPr="005529D8" w:rsidRDefault="00A520C4" w:rsidP="00A520C4">
      <w:pPr>
        <w:rPr>
          <w:rFonts w:asciiTheme="minorHAnsi" w:hAnsiTheme="minorHAnsi"/>
        </w:rPr>
      </w:pPr>
      <w:r w:rsidRPr="005529D8">
        <w:rPr>
          <w:rFonts w:asciiTheme="minorHAnsi" w:hAnsiTheme="minorHAnsi"/>
        </w:rPr>
        <w:t>Incluye los programas:</w:t>
      </w:r>
    </w:p>
    <w:p w:rsidR="008F7F58" w:rsidRPr="005529D8" w:rsidRDefault="008F7F58" w:rsidP="00A520C4">
      <w:pPr>
        <w:rPr>
          <w:rFonts w:asciiTheme="minorHAnsi" w:hAnsiTheme="minorHAnsi"/>
        </w:rPr>
      </w:pPr>
      <w:r w:rsidRPr="005529D8">
        <w:rPr>
          <w:rFonts w:asciiTheme="minorHAnsi" w:hAnsiTheme="minorHAnsi"/>
        </w:rPr>
        <w:t>Subsidios para los organismos descentralizados estatales: $77,597.</w:t>
      </w:r>
      <w:r w:rsidRPr="005529D8">
        <w:rPr>
          <w:rFonts w:asciiTheme="minorHAnsi" w:hAnsiTheme="minorHAnsi"/>
        </w:rPr>
        <w:br/>
        <w:t>Servicios de Educación Media Superior</w:t>
      </w:r>
      <w:r w:rsidRPr="005529D8">
        <w:rPr>
          <w:rFonts w:asciiTheme="minorHAnsi" w:hAnsiTheme="minorHAnsi"/>
          <w:vertAlign w:val="superscript"/>
        </w:rPr>
        <w:t>3</w:t>
      </w:r>
      <w:r w:rsidRPr="005529D8">
        <w:rPr>
          <w:rFonts w:asciiTheme="minorHAnsi" w:hAnsiTheme="minorHAnsi"/>
        </w:rPr>
        <w:t>: $49,582.3 | 1.4 millones de jóvenes más en bachillerato.</w:t>
      </w:r>
    </w:p>
    <w:p w:rsidR="008F7F58" w:rsidRDefault="008F7F58" w:rsidP="00A520C4">
      <w:pPr>
        <w:rPr>
          <w:rFonts w:asciiTheme="minorHAnsi" w:hAnsiTheme="minorHAnsi"/>
        </w:rPr>
      </w:pPr>
      <w:r w:rsidRPr="008F7F58">
        <w:rPr>
          <w:rFonts w:ascii="Segoe UI Symbol" w:hAnsi="Segoe UI Symbol" w:cs="Segoe UI Symbol"/>
          <w:color w:val="000000"/>
          <w:sz w:val="27"/>
          <w:szCs w:val="27"/>
        </w:rPr>
        <w:lastRenderedPageBreak/>
        <w:t>☆</w:t>
      </w:r>
      <w:r>
        <w:rPr>
          <w:rFonts w:ascii="Segoe UI Symbol" w:hAnsi="Segoe UI Symbol" w:cs="Segoe UI Symbol"/>
          <w:color w:val="000000"/>
          <w:sz w:val="27"/>
          <w:szCs w:val="27"/>
        </w:rPr>
        <w:t xml:space="preserve"> </w:t>
      </w:r>
      <w:r>
        <w:rPr>
          <w:rFonts w:asciiTheme="minorHAnsi" w:hAnsiTheme="minorHAnsi"/>
        </w:rPr>
        <w:t>Programa Nacional de Becas</w:t>
      </w:r>
      <w:r w:rsidRPr="008F7F58">
        <w:rPr>
          <w:rFonts w:asciiTheme="minorHAnsi" w:hAnsiTheme="minorHAnsi"/>
          <w:vertAlign w:val="superscript"/>
        </w:rPr>
        <w:t>4</w:t>
      </w:r>
      <w:r w:rsidRPr="008F7F58">
        <w:rPr>
          <w:rFonts w:asciiTheme="minorHAnsi" w:hAnsiTheme="minorHAnsi"/>
        </w:rPr>
        <w:t xml:space="preserve">: $12,651.8 </w:t>
      </w:r>
      <w:r>
        <w:rPr>
          <w:rFonts w:asciiTheme="minorHAnsi" w:hAnsiTheme="minorHAnsi"/>
        </w:rPr>
        <w:t xml:space="preserve">| </w:t>
      </w:r>
      <w:r w:rsidRPr="008F7F58">
        <w:rPr>
          <w:rFonts w:asciiTheme="minorHAnsi" w:hAnsiTheme="minorHAnsi"/>
        </w:rPr>
        <w:t>600.0 mil estudiantes de nivel medio superior</w:t>
      </w:r>
      <w:r>
        <w:rPr>
          <w:rFonts w:asciiTheme="minorHAnsi" w:hAnsiTheme="minorHAnsi"/>
        </w:rPr>
        <w:t>.</w:t>
      </w:r>
      <w:r>
        <w:rPr>
          <w:rFonts w:asciiTheme="minorHAnsi" w:hAnsiTheme="minorHAnsi"/>
        </w:rPr>
        <w:br/>
      </w:r>
      <w:r w:rsidRPr="008F7F58">
        <w:rPr>
          <w:rFonts w:asciiTheme="minorHAnsi" w:hAnsiTheme="minorHAnsi"/>
        </w:rPr>
        <w:t>Escuelas de tiempo completo: $11,061.4</w:t>
      </w:r>
    </w:p>
    <w:p w:rsidR="008F7F58" w:rsidRPr="008F7F58" w:rsidRDefault="008F7F58" w:rsidP="00A520C4">
      <w:pPr>
        <w:rPr>
          <w:rFonts w:asciiTheme="minorHAnsi" w:hAnsiTheme="minorHAnsi"/>
          <w:b/>
        </w:rPr>
      </w:pPr>
      <w:r w:rsidRPr="008F7F58">
        <w:rPr>
          <w:rFonts w:asciiTheme="minorHAnsi" w:hAnsiTheme="minorHAnsi"/>
          <w:b/>
        </w:rPr>
        <w:t xml:space="preserve">Cultura y otras manifestaciones sociales </w:t>
      </w:r>
    </w:p>
    <w:p w:rsidR="008F7F58" w:rsidRDefault="008F7F58" w:rsidP="00A520C4">
      <w:pPr>
        <w:rPr>
          <w:rFonts w:asciiTheme="minorHAnsi" w:hAnsiTheme="minorHAnsi"/>
        </w:rPr>
      </w:pPr>
      <w:r w:rsidRPr="008F7F58">
        <w:rPr>
          <w:rFonts w:asciiTheme="minorHAnsi" w:hAnsiTheme="minorHAnsi"/>
        </w:rPr>
        <w:t xml:space="preserve">$21,773.7 </w:t>
      </w:r>
      <w:r>
        <w:rPr>
          <w:rFonts w:asciiTheme="minorHAnsi" w:hAnsiTheme="minorHAnsi"/>
        </w:rPr>
        <w:br/>
      </w:r>
      <w:r w:rsidRPr="008F7F58">
        <w:rPr>
          <w:rFonts w:asciiTheme="minorHAnsi" w:hAnsiTheme="minorHAnsi"/>
        </w:rPr>
        <w:t>0.5% del presupuesto</w:t>
      </w:r>
    </w:p>
    <w:p w:rsidR="008F7F58" w:rsidRDefault="008F7F58" w:rsidP="00A520C4">
      <w:pPr>
        <w:rPr>
          <w:rFonts w:asciiTheme="minorHAnsi" w:hAnsiTheme="minorHAnsi"/>
        </w:rPr>
      </w:pPr>
      <w:r w:rsidRPr="008F7F58">
        <w:rPr>
          <w:rFonts w:asciiTheme="minorHAnsi" w:hAnsiTheme="minorHAnsi"/>
          <w:b/>
        </w:rPr>
        <w:t>Protección Ambiental</w:t>
      </w:r>
    </w:p>
    <w:p w:rsidR="008F7F58" w:rsidRDefault="008F7F58" w:rsidP="00A520C4">
      <w:pPr>
        <w:rPr>
          <w:rFonts w:asciiTheme="minorHAnsi" w:hAnsiTheme="minorHAnsi"/>
        </w:rPr>
      </w:pPr>
      <w:r w:rsidRPr="008F7F58">
        <w:rPr>
          <w:rFonts w:asciiTheme="minorHAnsi" w:hAnsiTheme="minorHAnsi"/>
        </w:rPr>
        <w:t xml:space="preserve">$28,065.5 </w:t>
      </w:r>
      <w:r>
        <w:rPr>
          <w:rFonts w:asciiTheme="minorHAnsi" w:hAnsiTheme="minorHAnsi"/>
        </w:rPr>
        <w:br/>
      </w:r>
      <w:r w:rsidRPr="008F7F58">
        <w:rPr>
          <w:rFonts w:asciiTheme="minorHAnsi" w:hAnsiTheme="minorHAnsi"/>
        </w:rPr>
        <w:t>0.6% del presupuesto</w:t>
      </w:r>
    </w:p>
    <w:p w:rsidR="008F7F58" w:rsidRPr="008F7F58" w:rsidRDefault="008F7F58" w:rsidP="00A520C4">
      <w:pPr>
        <w:rPr>
          <w:rFonts w:asciiTheme="minorHAnsi" w:hAnsiTheme="minorHAnsi"/>
          <w:b/>
        </w:rPr>
      </w:pPr>
      <w:r w:rsidRPr="008F7F58">
        <w:rPr>
          <w:rFonts w:asciiTheme="minorHAnsi" w:hAnsiTheme="minorHAnsi"/>
          <w:b/>
        </w:rPr>
        <w:t xml:space="preserve">Salud </w:t>
      </w:r>
    </w:p>
    <w:p w:rsidR="008F7F58" w:rsidRDefault="008F7F58" w:rsidP="00A520C4">
      <w:pPr>
        <w:rPr>
          <w:rFonts w:asciiTheme="minorHAnsi" w:hAnsiTheme="minorHAnsi"/>
        </w:rPr>
      </w:pPr>
      <w:r w:rsidRPr="008F7F58">
        <w:rPr>
          <w:rFonts w:asciiTheme="minorHAnsi" w:hAnsiTheme="minorHAnsi"/>
        </w:rPr>
        <w:t xml:space="preserve">$523,222.7 </w:t>
      </w:r>
      <w:r>
        <w:rPr>
          <w:rFonts w:asciiTheme="minorHAnsi" w:hAnsiTheme="minorHAnsi"/>
        </w:rPr>
        <w:br/>
      </w:r>
      <w:r w:rsidRPr="008F7F58">
        <w:rPr>
          <w:rFonts w:asciiTheme="minorHAnsi" w:hAnsiTheme="minorHAnsi"/>
        </w:rPr>
        <w:t xml:space="preserve">11.0% del presupuesto </w:t>
      </w:r>
    </w:p>
    <w:p w:rsidR="008F7F58" w:rsidRDefault="008F7F58" w:rsidP="00A520C4">
      <w:pPr>
        <w:rPr>
          <w:rFonts w:asciiTheme="minorHAnsi" w:hAnsiTheme="minorHAnsi"/>
        </w:rPr>
      </w:pPr>
      <w:r w:rsidRPr="008F7F58">
        <w:rPr>
          <w:rFonts w:asciiTheme="minorHAnsi" w:hAnsiTheme="minorHAnsi"/>
        </w:rPr>
        <w:t xml:space="preserve">Incluye el programa: </w:t>
      </w:r>
    </w:p>
    <w:p w:rsidR="008F7F58" w:rsidRDefault="008F7F58" w:rsidP="00A520C4">
      <w:pPr>
        <w:rPr>
          <w:rFonts w:asciiTheme="minorHAnsi" w:hAnsiTheme="minorHAnsi"/>
        </w:rPr>
      </w:pPr>
      <w:r w:rsidRPr="008F7F58">
        <w:rPr>
          <w:rFonts w:asciiTheme="minorHAnsi" w:hAnsiTheme="minorHAnsi"/>
        </w:rPr>
        <w:t xml:space="preserve">Seguro Popular: $75,437.2 </w:t>
      </w:r>
      <w:r>
        <w:rPr>
          <w:rFonts w:asciiTheme="minorHAnsi" w:hAnsiTheme="minorHAnsi"/>
        </w:rPr>
        <w:br/>
      </w:r>
      <w:r w:rsidRPr="008F7F58">
        <w:rPr>
          <w:rFonts w:asciiTheme="minorHAnsi" w:hAnsiTheme="minorHAnsi"/>
        </w:rPr>
        <w:t xml:space="preserve">Hospitales, Institutos y Centros del Sector Salud: $19,983.7 </w:t>
      </w:r>
      <w:r>
        <w:rPr>
          <w:rFonts w:asciiTheme="minorHAnsi" w:hAnsiTheme="minorHAnsi"/>
        </w:rPr>
        <w:br/>
      </w:r>
      <w:r w:rsidRPr="008F7F58">
        <w:rPr>
          <w:rFonts w:asciiTheme="minorHAnsi" w:hAnsiTheme="minorHAnsi"/>
        </w:rPr>
        <w:t xml:space="preserve">IMSS Instituto Mexicano del Seguro Social </w:t>
      </w:r>
      <w:r>
        <w:rPr>
          <w:rFonts w:asciiTheme="minorHAnsi" w:hAnsiTheme="minorHAnsi"/>
        </w:rPr>
        <w:br/>
      </w:r>
      <w:r w:rsidRPr="008F7F58">
        <w:rPr>
          <w:rFonts w:asciiTheme="minorHAnsi" w:hAnsiTheme="minorHAnsi"/>
        </w:rPr>
        <w:t>ISSSTE Instituto de Seguridad y Servicios Sociales de los Trabajadores del Estado</w:t>
      </w:r>
    </w:p>
    <w:p w:rsidR="008F7F58" w:rsidRPr="008F7F58" w:rsidRDefault="008F7F58" w:rsidP="00A520C4">
      <w:pPr>
        <w:rPr>
          <w:rFonts w:asciiTheme="minorHAnsi" w:hAnsiTheme="minorHAnsi"/>
          <w:b/>
        </w:rPr>
      </w:pPr>
      <w:r w:rsidRPr="008F7F58">
        <w:rPr>
          <w:rFonts w:asciiTheme="minorHAnsi" w:hAnsiTheme="minorHAnsi"/>
          <w:b/>
        </w:rPr>
        <w:t xml:space="preserve">Vivienda y Servicios a la Comunidad </w:t>
      </w:r>
    </w:p>
    <w:p w:rsidR="008F7F58" w:rsidRPr="005529D8" w:rsidRDefault="008F7F58" w:rsidP="00A520C4">
      <w:pPr>
        <w:rPr>
          <w:rFonts w:asciiTheme="minorHAnsi" w:hAnsiTheme="minorHAnsi"/>
        </w:rPr>
      </w:pPr>
      <w:r w:rsidRPr="005529D8">
        <w:rPr>
          <w:rFonts w:asciiTheme="minorHAnsi" w:hAnsiTheme="minorHAnsi"/>
        </w:rPr>
        <w:t xml:space="preserve">$264,412.8 </w:t>
      </w:r>
      <w:r w:rsidRPr="005529D8">
        <w:rPr>
          <w:rFonts w:asciiTheme="minorHAnsi" w:hAnsiTheme="minorHAnsi"/>
        </w:rPr>
        <w:br/>
        <w:t xml:space="preserve">5.6% del presupuesto </w:t>
      </w:r>
    </w:p>
    <w:p w:rsidR="008F7F58" w:rsidRPr="005529D8" w:rsidRDefault="008F7F58" w:rsidP="00A520C4">
      <w:pPr>
        <w:rPr>
          <w:rFonts w:asciiTheme="minorHAnsi" w:hAnsiTheme="minorHAnsi"/>
        </w:rPr>
      </w:pPr>
      <w:r w:rsidRPr="005529D8">
        <w:rPr>
          <w:rFonts w:asciiTheme="minorHAnsi" w:hAnsiTheme="minorHAnsi"/>
        </w:rPr>
        <w:t>Incluye los programas:</w:t>
      </w:r>
    </w:p>
    <w:p w:rsidR="008545C7" w:rsidRPr="005529D8" w:rsidRDefault="008F7F58" w:rsidP="000D7294">
      <w:pPr>
        <w:rPr>
          <w:rFonts w:asciiTheme="minorHAnsi" w:hAnsiTheme="minorHAnsi"/>
        </w:rPr>
      </w:pPr>
      <w:r w:rsidRPr="005529D8">
        <w:rPr>
          <w:rFonts w:ascii="Segoe UI Symbol" w:hAnsi="Segoe UI Symbol" w:cs="Segoe UI Symbol"/>
          <w:color w:val="000000"/>
        </w:rPr>
        <w:t>☆</w:t>
      </w:r>
      <w:r w:rsidRPr="005529D8">
        <w:rPr>
          <w:rFonts w:asciiTheme="minorHAnsi" w:hAnsiTheme="minorHAnsi" w:cs="Segoe UI Symbol"/>
          <w:color w:val="000000"/>
        </w:rPr>
        <w:t xml:space="preserve"> </w:t>
      </w:r>
      <w:r w:rsidRPr="005529D8">
        <w:rPr>
          <w:rFonts w:asciiTheme="minorHAnsi" w:hAnsiTheme="minorHAnsi"/>
        </w:rPr>
        <w:t>Programa de Infraestructura, Agua potable, Alcantarillado y Saneamiento</w:t>
      </w:r>
      <w:r w:rsidRPr="005529D8">
        <w:rPr>
          <w:rFonts w:asciiTheme="minorHAnsi" w:hAnsiTheme="minorHAnsi"/>
          <w:vertAlign w:val="superscript"/>
        </w:rPr>
        <w:t>5</w:t>
      </w:r>
      <w:r w:rsidRPr="005529D8">
        <w:rPr>
          <w:rFonts w:asciiTheme="minorHAnsi" w:hAnsiTheme="minorHAnsi"/>
        </w:rPr>
        <w:t>: $16,538.8 | 475 mil personas más con agua potable</w:t>
      </w:r>
      <w:r w:rsidRPr="005529D8">
        <w:rPr>
          <w:rFonts w:asciiTheme="minorHAnsi" w:hAnsiTheme="minorHAnsi"/>
        </w:rPr>
        <w:br/>
      </w:r>
      <w:r w:rsidRPr="005529D8">
        <w:rPr>
          <w:rFonts w:ascii="Segoe UI Symbol" w:hAnsi="Segoe UI Symbol" w:cs="Segoe UI Symbol"/>
          <w:color w:val="000000"/>
        </w:rPr>
        <w:t>☆</w:t>
      </w:r>
      <w:r w:rsidRPr="005529D8">
        <w:rPr>
          <w:rFonts w:asciiTheme="minorHAnsi" w:hAnsiTheme="minorHAnsi" w:cs="Segoe UI Symbol"/>
          <w:color w:val="000000"/>
        </w:rPr>
        <w:t xml:space="preserve"> </w:t>
      </w:r>
      <w:r w:rsidRPr="005529D8">
        <w:rPr>
          <w:rFonts w:asciiTheme="minorHAnsi" w:hAnsiTheme="minorHAnsi"/>
        </w:rPr>
        <w:t>Programa de acceso al financiamiento para soluciones habitacionales: $9,624.5</w:t>
      </w:r>
    </w:p>
    <w:p w:rsidR="008545C7" w:rsidRPr="005529D8" w:rsidRDefault="008F7F58" w:rsidP="000D7294">
      <w:pPr>
        <w:rPr>
          <w:rFonts w:asciiTheme="minorHAnsi" w:hAnsiTheme="minorHAnsi"/>
        </w:rPr>
      </w:pPr>
      <w:r w:rsidRPr="005529D8">
        <w:rPr>
          <w:rFonts w:asciiTheme="minorHAnsi" w:hAnsiTheme="minorHAnsi"/>
        </w:rPr>
        <w:t>Para el Desarrollo Social destacan las Secretarías de Educación Pública, Salud, Desarrollo Social, Medio Ambiente, las Comisiones Nacionales del Agua y la Vivienda y el Consejo Nacional para la Cultura y las Artes</w:t>
      </w:r>
      <w:r w:rsidR="008545C7" w:rsidRPr="005529D8">
        <w:rPr>
          <w:rFonts w:asciiTheme="minorHAnsi" w:hAnsiTheme="minorHAnsi"/>
        </w:rPr>
        <w:t>.</w:t>
      </w:r>
    </w:p>
    <w:p w:rsidR="008545C7" w:rsidRDefault="008545C7" w:rsidP="000D7294">
      <w:pPr>
        <w:rPr>
          <w:rFonts w:asciiTheme="minorHAnsi" w:hAnsiTheme="minorHAnsi"/>
        </w:rPr>
      </w:pPr>
    </w:p>
    <w:p w:rsidR="008545C7" w:rsidRDefault="008545C7" w:rsidP="000D7294">
      <w:pPr>
        <w:rPr>
          <w:rFonts w:asciiTheme="minorHAnsi" w:hAnsiTheme="minorHAnsi"/>
        </w:rPr>
        <w:sectPr w:rsidR="008545C7" w:rsidSect="00751D51">
          <w:headerReference w:type="default" r:id="rId9"/>
          <w:pgSz w:w="12240" w:h="15840"/>
          <w:pgMar w:top="1417" w:right="1701" w:bottom="1417" w:left="1701" w:header="708" w:footer="708" w:gutter="0"/>
          <w:cols w:space="708"/>
          <w:docGrid w:linePitch="360"/>
        </w:sectPr>
      </w:pPr>
      <w:r w:rsidRPr="008F7F58">
        <w:rPr>
          <w:rFonts w:ascii="Segoe UI Symbol" w:hAnsi="Segoe UI Symbol" w:cs="Segoe UI Symbol"/>
          <w:color w:val="000000"/>
          <w:sz w:val="27"/>
          <w:szCs w:val="27"/>
        </w:rPr>
        <w:t>☆</w:t>
      </w:r>
      <w:r>
        <w:rPr>
          <w:rFonts w:ascii="Segoe UI Symbol" w:hAnsi="Segoe UI Symbol" w:cs="Segoe UI Symbol"/>
          <w:color w:val="000000"/>
          <w:sz w:val="27"/>
          <w:szCs w:val="27"/>
        </w:rPr>
        <w:t xml:space="preserve"> </w:t>
      </w:r>
      <w:r w:rsidRPr="008545C7">
        <w:rPr>
          <w:rFonts w:asciiTheme="minorHAnsi" w:hAnsiTheme="minorHAnsi"/>
        </w:rPr>
        <w:t>Forma parte del ajuste preventivo 2016</w:t>
      </w:r>
      <w:r>
        <w:rPr>
          <w:rFonts w:asciiTheme="minorHAnsi" w:hAnsiTheme="minorHAnsi"/>
        </w:rPr>
        <w:br/>
      </w:r>
      <w:r w:rsidRPr="008545C7">
        <w:rPr>
          <w:rFonts w:asciiTheme="minorHAnsi" w:hAnsiTheme="minorHAnsi"/>
        </w:rPr>
        <w:t xml:space="preserve">Nota: Cifras en millones de pesos. Beneficiarios estimados. Las cifras de los programas y de las instituciones se presentan en términos brutos, para obtener los montos netos se restan: aportaciones al ISSSTE; y, subsidios, transferencias y apoyos fiscales a las entidades de control </w:t>
      </w:r>
      <w:r w:rsidRPr="008545C7">
        <w:rPr>
          <w:rFonts w:asciiTheme="minorHAnsi" w:hAnsiTheme="minorHAnsi"/>
        </w:rPr>
        <w:lastRenderedPageBreak/>
        <w:t>directo y empresas productivas del Estado (como CFE y PEMEX), de forma que se consideren solo los recursos empleados directamente para cada función. No se incluye en los círculos el monto correspondiente a “Otros Asuntos Sociales” que, con $884.6 millones de pesos, constituye el 0.02% del presupuesto. 1. Incluye monto de funciones: protección social ($46,327.6), educación ($29,152.4) y salud ($6,209.9), y no incluye IMSS-PROSPERA. 2. Incluye recursos de Ramos Salud ($224.2) y Desarrollo Social ($3,925.6) y sus beneficiarias. 3. Incluye 3,783.6 y 675.7 millones de pesos correspondientes a las funciones de Educación y Cultura y otras manifestaciones sociales, respectivamente. 4. Incluye 12.8 millones de pesos correspondientes a la función de Cultura y otras manifestaciones sociales. 5. Se incluyen los programas (S074 -Programa de agua potable, alcantarillado y saneamiento (6,548.0)- y K007 -Infraestructura de agua potable, alcantarillado y saneamiento (9,990.9)-) incluyendo, dentro de cada programa, los montos correspondientes a las funciones de Protección Ambiental (S074-3,147.3; K007-4,117.2) y Vivienda y Servicios a la Comunidad (S074-6,843.6; K007-2,430.8).</w:t>
      </w:r>
    </w:p>
    <w:p w:rsidR="008545C7" w:rsidRDefault="008545C7" w:rsidP="008545C7">
      <w:pPr>
        <w:jc w:val="center"/>
        <w:rPr>
          <w:rFonts w:asciiTheme="minorHAnsi" w:hAnsiTheme="minorHAnsi"/>
          <w:b/>
          <w:sz w:val="24"/>
        </w:rPr>
      </w:pPr>
      <w:r w:rsidRPr="008545C7">
        <w:rPr>
          <w:rFonts w:asciiTheme="minorHAnsi" w:hAnsiTheme="minorHAnsi"/>
          <w:b/>
          <w:sz w:val="24"/>
        </w:rPr>
        <w:lastRenderedPageBreak/>
        <w:t>Conoce el detalle de #</w:t>
      </w:r>
      <w:proofErr w:type="spellStart"/>
      <w:r w:rsidRPr="008545C7">
        <w:rPr>
          <w:rFonts w:asciiTheme="minorHAnsi" w:hAnsiTheme="minorHAnsi"/>
          <w:b/>
          <w:sz w:val="24"/>
        </w:rPr>
        <w:t>TuDinero</w:t>
      </w:r>
      <w:proofErr w:type="spellEnd"/>
      <w:r w:rsidRPr="008545C7">
        <w:rPr>
          <w:rFonts w:asciiTheme="minorHAnsi" w:hAnsiTheme="minorHAnsi"/>
          <w:b/>
          <w:sz w:val="24"/>
        </w:rPr>
        <w:t xml:space="preserve"> para • Desarrollo Económico •</w:t>
      </w:r>
    </w:p>
    <w:p w:rsidR="008545C7" w:rsidRPr="008545C7" w:rsidRDefault="008545C7" w:rsidP="008545C7">
      <w:pPr>
        <w:rPr>
          <w:rFonts w:asciiTheme="minorHAnsi" w:hAnsiTheme="minorHAnsi"/>
          <w:b/>
        </w:rPr>
      </w:pPr>
      <w:r w:rsidRPr="008545C7">
        <w:rPr>
          <w:rFonts w:asciiTheme="minorHAnsi" w:hAnsiTheme="minorHAnsi"/>
          <w:b/>
        </w:rPr>
        <w:t>Clasificación funcional</w:t>
      </w:r>
    </w:p>
    <w:p w:rsidR="008545C7" w:rsidRDefault="008545C7" w:rsidP="008545C7">
      <w:pPr>
        <w:rPr>
          <w:rFonts w:asciiTheme="minorHAnsi" w:hAnsiTheme="minorHAnsi"/>
        </w:rPr>
      </w:pPr>
      <w:r w:rsidRPr="008545C7">
        <w:rPr>
          <w:rFonts w:asciiTheme="minorHAnsi" w:hAnsiTheme="minorHAnsi"/>
        </w:rPr>
        <w:t>Es una forma de agrupar el gasto según la naturaleza de los bienes y servicios. Esta clasificación se divide en 3 categorías: desarrollo social, desarrollo económico y gobierno.</w:t>
      </w:r>
    </w:p>
    <w:p w:rsidR="008545C7" w:rsidRDefault="008545C7" w:rsidP="008545C7">
      <w:pPr>
        <w:rPr>
          <w:rFonts w:asciiTheme="minorHAnsi" w:hAnsiTheme="minorHAnsi"/>
        </w:rPr>
      </w:pPr>
      <w:r w:rsidRPr="008545C7">
        <w:rPr>
          <w:rFonts w:asciiTheme="minorHAnsi" w:hAnsiTheme="minorHAnsi"/>
        </w:rPr>
        <w:t>2 de 3</w:t>
      </w:r>
    </w:p>
    <w:p w:rsidR="008545C7" w:rsidRDefault="008545C7" w:rsidP="008545C7">
      <w:pPr>
        <w:rPr>
          <w:rFonts w:asciiTheme="minorHAnsi" w:hAnsiTheme="minorHAnsi"/>
        </w:rPr>
      </w:pPr>
      <w:r w:rsidRPr="008545C7">
        <w:rPr>
          <w:rFonts w:asciiTheme="minorHAnsi" w:hAnsiTheme="minorHAnsi"/>
        </w:rPr>
        <w:t xml:space="preserve">¿Hacia dónde vamos? </w:t>
      </w:r>
    </w:p>
    <w:p w:rsidR="008545C7" w:rsidRPr="008545C7" w:rsidRDefault="008545C7" w:rsidP="008545C7">
      <w:pPr>
        <w:rPr>
          <w:rFonts w:asciiTheme="minorHAnsi" w:hAnsiTheme="minorHAnsi"/>
          <w:b/>
          <w:sz w:val="24"/>
        </w:rPr>
      </w:pPr>
      <w:r w:rsidRPr="008545C7">
        <w:rPr>
          <w:rFonts w:asciiTheme="minorHAnsi" w:hAnsiTheme="minorHAnsi"/>
        </w:rPr>
        <w:t>Índice de Competitividad Global</w:t>
      </w:r>
      <w:r w:rsidRPr="008545C7">
        <w:rPr>
          <w:rFonts w:asciiTheme="minorHAnsi" w:hAnsiTheme="minorHAnsi"/>
          <w:vertAlign w:val="superscript"/>
        </w:rPr>
        <w:t>1</w:t>
      </w:r>
      <w:r>
        <w:rPr>
          <w:rFonts w:asciiTheme="minorHAnsi" w:hAnsiTheme="minorHAnsi"/>
          <w:vertAlign w:val="superscript"/>
        </w:rPr>
        <w:tab/>
      </w:r>
      <w:r w:rsidRPr="00CB4D99">
        <w:rPr>
          <w:rFonts w:asciiTheme="minorHAnsi" w:hAnsiTheme="minorHAnsi"/>
        </w:rPr>
        <w:t>Medido por:</w:t>
      </w:r>
      <w:r>
        <w:rPr>
          <w:rFonts w:asciiTheme="minorHAnsi" w:hAnsiTheme="minorHAnsi"/>
        </w:rPr>
        <w:t xml:space="preserve"> </w:t>
      </w:r>
      <w:proofErr w:type="spellStart"/>
      <w:r>
        <w:rPr>
          <w:rFonts w:asciiTheme="minorHAnsi" w:hAnsiTheme="minorHAnsi"/>
        </w:rPr>
        <w:t>World</w:t>
      </w:r>
      <w:proofErr w:type="spellEnd"/>
      <w:r>
        <w:rPr>
          <w:rFonts w:asciiTheme="minorHAnsi" w:hAnsiTheme="minorHAnsi"/>
        </w:rPr>
        <w:t xml:space="preserve"> </w:t>
      </w:r>
      <w:proofErr w:type="spellStart"/>
      <w:r>
        <w:rPr>
          <w:rFonts w:asciiTheme="minorHAnsi" w:hAnsiTheme="minorHAnsi"/>
        </w:rPr>
        <w:t>Economic</w:t>
      </w:r>
      <w:proofErr w:type="spellEnd"/>
      <w:r>
        <w:rPr>
          <w:rFonts w:asciiTheme="minorHAnsi" w:hAnsiTheme="minorHAnsi"/>
        </w:rPr>
        <w:t xml:space="preserve"> </w:t>
      </w:r>
      <w:proofErr w:type="spellStart"/>
      <w:r>
        <w:rPr>
          <w:rFonts w:asciiTheme="minorHAnsi" w:hAnsiTheme="minorHAnsi"/>
        </w:rPr>
        <w:t>Forum</w:t>
      </w:r>
      <w:proofErr w:type="spellEnd"/>
    </w:p>
    <w:p w:rsidR="008545C7" w:rsidRDefault="008545C7" w:rsidP="008545C7">
      <w:pPr>
        <w:rPr>
          <w:rFonts w:asciiTheme="minorHAnsi" w:hAnsiTheme="minorHAnsi"/>
        </w:rPr>
      </w:pPr>
      <w:r>
        <w:rPr>
          <w:rFonts w:asciiTheme="minorHAnsi" w:hAnsiTheme="minorHAnsi"/>
        </w:rPr>
        <w:t>2012 – 4.36</w:t>
      </w:r>
      <w:r>
        <w:rPr>
          <w:rFonts w:asciiTheme="minorHAnsi" w:hAnsiTheme="minorHAnsi"/>
        </w:rPr>
        <w:br/>
        <w:t>2013 – 4.34</w:t>
      </w:r>
      <w:r>
        <w:rPr>
          <w:rFonts w:asciiTheme="minorHAnsi" w:hAnsiTheme="minorHAnsi"/>
        </w:rPr>
        <w:br/>
        <w:t>2014 – 4.27</w:t>
      </w:r>
      <w:r>
        <w:rPr>
          <w:rFonts w:asciiTheme="minorHAnsi" w:hAnsiTheme="minorHAnsi"/>
        </w:rPr>
        <w:br/>
        <w:t>2016 – 4.9 | Estamos Aquí</w:t>
      </w:r>
      <w:r>
        <w:rPr>
          <w:rFonts w:asciiTheme="minorHAnsi" w:hAnsiTheme="minorHAnsi"/>
        </w:rPr>
        <w:br/>
        <w:t>2018 – Alineado a la meta nacional: México Próspero</w:t>
      </w:r>
    </w:p>
    <w:p w:rsidR="008545C7" w:rsidRPr="00A8262D" w:rsidRDefault="008545C7" w:rsidP="008545C7">
      <w:pPr>
        <w:rPr>
          <w:rFonts w:asciiTheme="minorHAnsi" w:hAnsiTheme="minorHAnsi"/>
          <w:b/>
        </w:rPr>
      </w:pPr>
      <w:r w:rsidRPr="00A8262D">
        <w:rPr>
          <w:rFonts w:asciiTheme="minorHAnsi" w:hAnsiTheme="minorHAnsi"/>
          <w:b/>
        </w:rPr>
        <w:t>Desarrollo Económico</w:t>
      </w:r>
    </w:p>
    <w:p w:rsidR="00A8262D" w:rsidRDefault="008545C7" w:rsidP="000D7294">
      <w:pPr>
        <w:rPr>
          <w:rFonts w:asciiTheme="minorHAnsi" w:hAnsiTheme="minorHAnsi"/>
        </w:rPr>
      </w:pPr>
      <w:r w:rsidRPr="00A8262D">
        <w:rPr>
          <w:rFonts w:asciiTheme="minorHAnsi" w:hAnsiTheme="minorHAnsi"/>
        </w:rPr>
        <w:t>$1</w:t>
      </w:r>
      <w:proofErr w:type="gramStart"/>
      <w:r w:rsidRPr="00A8262D">
        <w:rPr>
          <w:rFonts w:asciiTheme="minorHAnsi" w:hAnsiTheme="minorHAnsi"/>
        </w:rPr>
        <w:t>,046,660.3</w:t>
      </w:r>
      <w:proofErr w:type="gramEnd"/>
      <w:r w:rsidRPr="00A8262D">
        <w:rPr>
          <w:rFonts w:asciiTheme="minorHAnsi" w:hAnsiTheme="minorHAnsi"/>
        </w:rPr>
        <w:t xml:space="preserve"> millones de pesos</w:t>
      </w:r>
      <w:r w:rsidR="00A8262D" w:rsidRPr="00A8262D">
        <w:rPr>
          <w:rFonts w:asciiTheme="minorHAnsi" w:hAnsiTheme="minorHAnsi"/>
        </w:rPr>
        <w:br/>
        <w:t>22.0% del presupuesto</w:t>
      </w:r>
    </w:p>
    <w:p w:rsidR="00A8262D" w:rsidRPr="00A8262D" w:rsidRDefault="00A8262D" w:rsidP="000D7294">
      <w:pPr>
        <w:rPr>
          <w:rFonts w:asciiTheme="minorHAnsi" w:hAnsiTheme="minorHAnsi"/>
          <w:b/>
        </w:rPr>
      </w:pPr>
      <w:r w:rsidRPr="00A8262D">
        <w:rPr>
          <w:rFonts w:asciiTheme="minorHAnsi" w:hAnsiTheme="minorHAnsi"/>
          <w:b/>
        </w:rPr>
        <w:t xml:space="preserve">Combustibles y Energía </w:t>
      </w:r>
    </w:p>
    <w:p w:rsidR="00A8262D" w:rsidRPr="00A8262D" w:rsidRDefault="00A8262D" w:rsidP="000D7294">
      <w:pPr>
        <w:rPr>
          <w:rFonts w:asciiTheme="minorHAnsi" w:hAnsiTheme="minorHAnsi"/>
        </w:rPr>
      </w:pPr>
      <w:r w:rsidRPr="00A8262D">
        <w:rPr>
          <w:rFonts w:asciiTheme="minorHAnsi" w:hAnsiTheme="minorHAnsi"/>
        </w:rPr>
        <w:t xml:space="preserve">$761,295.2 </w:t>
      </w:r>
      <w:r w:rsidRPr="00A8262D">
        <w:rPr>
          <w:rFonts w:asciiTheme="minorHAnsi" w:hAnsiTheme="minorHAnsi"/>
        </w:rPr>
        <w:br/>
        <w:t xml:space="preserve">16.0% del presupuesto </w:t>
      </w:r>
    </w:p>
    <w:p w:rsidR="00A8262D" w:rsidRPr="00A8262D" w:rsidRDefault="00A8262D" w:rsidP="000D7294">
      <w:pPr>
        <w:rPr>
          <w:rFonts w:asciiTheme="minorHAnsi" w:hAnsiTheme="minorHAnsi"/>
        </w:rPr>
      </w:pPr>
      <w:r w:rsidRPr="00A8262D">
        <w:rPr>
          <w:rFonts w:asciiTheme="minorHAnsi" w:hAnsiTheme="minorHAnsi"/>
        </w:rPr>
        <w:t>Para, entre otras acciones:</w:t>
      </w:r>
    </w:p>
    <w:p w:rsidR="00A8262D" w:rsidRDefault="00A8262D" w:rsidP="000D7294">
      <w:pPr>
        <w:rPr>
          <w:rFonts w:asciiTheme="minorHAnsi" w:hAnsiTheme="minorHAnsi"/>
        </w:rPr>
      </w:pPr>
      <w:r w:rsidRPr="00A8262D">
        <w:rPr>
          <w:rFonts w:asciiTheme="minorHAnsi" w:hAnsiTheme="minorHAnsi"/>
        </w:rPr>
        <w:t xml:space="preserve">Producir petróleo, gas, petrolíferos y petroquímicos. </w:t>
      </w:r>
      <w:r>
        <w:rPr>
          <w:rFonts w:asciiTheme="minorHAnsi" w:hAnsiTheme="minorHAnsi"/>
        </w:rPr>
        <w:br/>
      </w:r>
      <w:r w:rsidRPr="00A8262D">
        <w:rPr>
          <w:rFonts w:asciiTheme="minorHAnsi" w:hAnsiTheme="minorHAnsi"/>
        </w:rPr>
        <w:t>Dar mantenimiento a los equipos generadores de energía para reducir los cortes de luz.</w:t>
      </w:r>
    </w:p>
    <w:p w:rsidR="00A8262D" w:rsidRPr="00A8262D" w:rsidRDefault="00A8262D" w:rsidP="00A8262D">
      <w:pPr>
        <w:rPr>
          <w:rFonts w:asciiTheme="minorHAnsi" w:hAnsiTheme="minorHAnsi"/>
          <w:b/>
        </w:rPr>
      </w:pPr>
      <w:r w:rsidRPr="00A8262D">
        <w:rPr>
          <w:rFonts w:asciiTheme="minorHAnsi" w:hAnsiTheme="minorHAnsi"/>
          <w:b/>
        </w:rPr>
        <w:t xml:space="preserve">Comunicaciones y Transporte </w:t>
      </w:r>
    </w:p>
    <w:p w:rsidR="00A8262D" w:rsidRPr="00A8262D" w:rsidRDefault="00A8262D" w:rsidP="00A8262D">
      <w:pPr>
        <w:rPr>
          <w:rFonts w:asciiTheme="minorHAnsi" w:hAnsiTheme="minorHAnsi"/>
        </w:rPr>
      </w:pPr>
      <w:r w:rsidRPr="00A8262D">
        <w:rPr>
          <w:rFonts w:asciiTheme="minorHAnsi" w:hAnsiTheme="minorHAnsi"/>
        </w:rPr>
        <w:t xml:space="preserve">$106,935.5 </w:t>
      </w:r>
      <w:r w:rsidRPr="00A8262D">
        <w:rPr>
          <w:rFonts w:asciiTheme="minorHAnsi" w:hAnsiTheme="minorHAnsi"/>
        </w:rPr>
        <w:br/>
        <w:t xml:space="preserve">2.2% del presupuesto </w:t>
      </w:r>
    </w:p>
    <w:p w:rsidR="00A8262D" w:rsidRPr="00A8262D" w:rsidRDefault="00A8262D" w:rsidP="00A8262D">
      <w:pPr>
        <w:rPr>
          <w:rFonts w:asciiTheme="minorHAnsi" w:hAnsiTheme="minorHAnsi"/>
        </w:rPr>
      </w:pPr>
      <w:r w:rsidRPr="00A8262D">
        <w:rPr>
          <w:rFonts w:asciiTheme="minorHAnsi" w:hAnsiTheme="minorHAnsi"/>
        </w:rPr>
        <w:t>Para estar mejor conectados a través de:</w:t>
      </w:r>
    </w:p>
    <w:p w:rsidR="00A8262D" w:rsidRDefault="00A8262D" w:rsidP="00A8262D">
      <w:pPr>
        <w:rPr>
          <w:rFonts w:asciiTheme="minorHAnsi" w:hAnsiTheme="minorHAnsi"/>
        </w:rPr>
      </w:pPr>
      <w:r w:rsidRPr="00A8262D">
        <w:rPr>
          <w:rFonts w:asciiTheme="minorHAnsi" w:hAnsiTheme="minorHAnsi"/>
        </w:rPr>
        <w:t xml:space="preserve">Construcción y conservación de carreteras y caminos rurales. </w:t>
      </w:r>
      <w:r>
        <w:rPr>
          <w:rFonts w:asciiTheme="minorHAnsi" w:hAnsiTheme="minorHAnsi"/>
        </w:rPr>
        <w:br/>
      </w:r>
      <w:r w:rsidRPr="00A8262D">
        <w:rPr>
          <w:rFonts w:asciiTheme="minorHAnsi" w:hAnsiTheme="minorHAnsi"/>
        </w:rPr>
        <w:t xml:space="preserve">Construcción y mantenimiento de vías de ferrocarril, puertos y aeropuertos. </w:t>
      </w:r>
      <w:r>
        <w:rPr>
          <w:rFonts w:asciiTheme="minorHAnsi" w:hAnsiTheme="minorHAnsi"/>
        </w:rPr>
        <w:br/>
      </w:r>
      <w:r w:rsidRPr="00A8262D">
        <w:rPr>
          <w:rFonts w:asciiTheme="minorHAnsi" w:hAnsiTheme="minorHAnsi"/>
        </w:rPr>
        <w:t>Disminuir la brecha digital en México e Incrementar usuarios de Internet.</w:t>
      </w:r>
    </w:p>
    <w:p w:rsidR="00A8262D" w:rsidRDefault="00A8262D" w:rsidP="00A8262D">
      <w:pPr>
        <w:rPr>
          <w:rFonts w:asciiTheme="minorHAnsi" w:hAnsiTheme="minorHAnsi"/>
        </w:rPr>
      </w:pPr>
    </w:p>
    <w:p w:rsidR="00A8262D" w:rsidRDefault="00A8262D" w:rsidP="00A8262D">
      <w:pPr>
        <w:rPr>
          <w:rFonts w:asciiTheme="minorHAnsi" w:hAnsiTheme="minorHAnsi"/>
        </w:rPr>
      </w:pPr>
    </w:p>
    <w:p w:rsidR="00A8262D" w:rsidRPr="00A8262D" w:rsidRDefault="00A8262D" w:rsidP="00A8262D">
      <w:pPr>
        <w:rPr>
          <w:rFonts w:asciiTheme="minorHAnsi" w:hAnsiTheme="minorHAnsi"/>
          <w:b/>
        </w:rPr>
      </w:pPr>
      <w:r w:rsidRPr="00A8262D">
        <w:rPr>
          <w:rFonts w:asciiTheme="minorHAnsi" w:hAnsiTheme="minorHAnsi"/>
          <w:b/>
        </w:rPr>
        <w:lastRenderedPageBreak/>
        <w:t xml:space="preserve">Turismo </w:t>
      </w:r>
    </w:p>
    <w:p w:rsidR="00A8262D" w:rsidRDefault="00A8262D" w:rsidP="00A8262D">
      <w:pPr>
        <w:rPr>
          <w:rFonts w:asciiTheme="minorHAnsi" w:hAnsiTheme="minorHAnsi"/>
        </w:rPr>
      </w:pPr>
      <w:r w:rsidRPr="00A8262D">
        <w:rPr>
          <w:rFonts w:asciiTheme="minorHAnsi" w:hAnsiTheme="minorHAnsi"/>
        </w:rPr>
        <w:t xml:space="preserve">$5,128.3 </w:t>
      </w:r>
      <w:r>
        <w:rPr>
          <w:rFonts w:asciiTheme="minorHAnsi" w:hAnsiTheme="minorHAnsi"/>
        </w:rPr>
        <w:br/>
      </w:r>
      <w:r w:rsidRPr="00A8262D">
        <w:rPr>
          <w:rFonts w:asciiTheme="minorHAnsi" w:hAnsiTheme="minorHAnsi"/>
        </w:rPr>
        <w:t>0.1% del presupuesto</w:t>
      </w:r>
    </w:p>
    <w:p w:rsidR="00A8262D" w:rsidRPr="00A8262D" w:rsidRDefault="00A8262D" w:rsidP="00A8262D">
      <w:pPr>
        <w:rPr>
          <w:rFonts w:asciiTheme="minorHAnsi" w:hAnsiTheme="minorHAnsi"/>
          <w:b/>
        </w:rPr>
      </w:pPr>
      <w:r w:rsidRPr="00A8262D">
        <w:rPr>
          <w:rFonts w:asciiTheme="minorHAnsi" w:hAnsiTheme="minorHAnsi"/>
          <w:b/>
        </w:rPr>
        <w:t xml:space="preserve">Asuntos Económicos, Comerciales y Laborales </w:t>
      </w:r>
    </w:p>
    <w:p w:rsidR="00A8262D" w:rsidRDefault="00A8262D" w:rsidP="00A8262D">
      <w:pPr>
        <w:rPr>
          <w:rFonts w:asciiTheme="minorHAnsi" w:hAnsiTheme="minorHAnsi"/>
        </w:rPr>
      </w:pPr>
      <w:r w:rsidRPr="00A8262D">
        <w:rPr>
          <w:rFonts w:asciiTheme="minorHAnsi" w:hAnsiTheme="minorHAnsi"/>
        </w:rPr>
        <w:t xml:space="preserve">$17,765.5 </w:t>
      </w:r>
      <w:r>
        <w:rPr>
          <w:rFonts w:asciiTheme="minorHAnsi" w:hAnsiTheme="minorHAnsi"/>
        </w:rPr>
        <w:br/>
      </w:r>
      <w:r w:rsidRPr="00A8262D">
        <w:rPr>
          <w:rFonts w:asciiTheme="minorHAnsi" w:hAnsiTheme="minorHAnsi"/>
        </w:rPr>
        <w:t>0.4% del presupuesto</w:t>
      </w:r>
    </w:p>
    <w:p w:rsidR="00A8262D" w:rsidRDefault="00A8262D" w:rsidP="00A8262D">
      <w:pPr>
        <w:tabs>
          <w:tab w:val="left" w:pos="7920"/>
        </w:tabs>
        <w:rPr>
          <w:rFonts w:asciiTheme="minorHAnsi" w:hAnsiTheme="minorHAnsi"/>
        </w:rPr>
      </w:pPr>
      <w:r w:rsidRPr="00A8262D">
        <w:rPr>
          <w:rFonts w:asciiTheme="minorHAnsi" w:hAnsiTheme="minorHAnsi"/>
        </w:rPr>
        <w:t>$7,507.7 Para fomentar la productividad e innovación de: 755,241</w:t>
      </w:r>
      <w:r>
        <w:rPr>
          <w:rFonts w:asciiTheme="minorHAnsi" w:hAnsiTheme="minorHAnsi"/>
        </w:rPr>
        <w:t xml:space="preserve"> emprendedores</w:t>
      </w:r>
      <w:r w:rsidRPr="00A8262D">
        <w:rPr>
          <w:rFonts w:asciiTheme="minorHAnsi" w:hAnsiTheme="minorHAnsi"/>
          <w:vertAlign w:val="superscript"/>
        </w:rPr>
        <w:t>2</w:t>
      </w:r>
      <w:r w:rsidRPr="00A8262D">
        <w:rPr>
          <w:rFonts w:asciiTheme="minorHAnsi" w:hAnsiTheme="minorHAnsi"/>
        </w:rPr>
        <w:t>.</w:t>
      </w:r>
      <w:r>
        <w:rPr>
          <w:rFonts w:asciiTheme="minorHAnsi" w:hAnsiTheme="minorHAnsi"/>
        </w:rPr>
        <w:tab/>
      </w:r>
    </w:p>
    <w:p w:rsidR="00A8262D" w:rsidRPr="00A8262D" w:rsidRDefault="00A8262D" w:rsidP="00A8262D">
      <w:pPr>
        <w:tabs>
          <w:tab w:val="left" w:pos="7920"/>
        </w:tabs>
        <w:rPr>
          <w:rFonts w:asciiTheme="minorHAnsi" w:hAnsiTheme="minorHAnsi"/>
          <w:b/>
        </w:rPr>
      </w:pPr>
      <w:r w:rsidRPr="00A8262D">
        <w:rPr>
          <w:rFonts w:asciiTheme="minorHAnsi" w:hAnsiTheme="minorHAnsi"/>
          <w:b/>
        </w:rPr>
        <w:t xml:space="preserve">Agropecuaria, Silvicultura, Pesca y Caza </w:t>
      </w:r>
    </w:p>
    <w:p w:rsidR="00A8262D" w:rsidRPr="00A8262D" w:rsidRDefault="00A8262D" w:rsidP="00A8262D">
      <w:pPr>
        <w:tabs>
          <w:tab w:val="left" w:pos="7920"/>
        </w:tabs>
        <w:rPr>
          <w:rFonts w:asciiTheme="minorHAnsi" w:hAnsiTheme="minorHAnsi"/>
        </w:rPr>
      </w:pPr>
      <w:r w:rsidRPr="00A8262D">
        <w:rPr>
          <w:rFonts w:asciiTheme="minorHAnsi" w:hAnsiTheme="minorHAnsi"/>
        </w:rPr>
        <w:t xml:space="preserve">$95,221.3 </w:t>
      </w:r>
      <w:r w:rsidRPr="00A8262D">
        <w:rPr>
          <w:rFonts w:asciiTheme="minorHAnsi" w:hAnsiTheme="minorHAnsi"/>
        </w:rPr>
        <w:br/>
        <w:t xml:space="preserve">2.0% del presupuesto </w:t>
      </w:r>
    </w:p>
    <w:p w:rsidR="00A8262D" w:rsidRPr="00A8262D" w:rsidRDefault="00A8262D" w:rsidP="00A8262D">
      <w:pPr>
        <w:tabs>
          <w:tab w:val="left" w:pos="7920"/>
        </w:tabs>
        <w:rPr>
          <w:rFonts w:asciiTheme="minorHAnsi" w:hAnsiTheme="minorHAnsi"/>
        </w:rPr>
      </w:pPr>
      <w:r w:rsidRPr="00A8262D">
        <w:rPr>
          <w:rFonts w:asciiTheme="minorHAnsi" w:hAnsiTheme="minorHAnsi"/>
        </w:rPr>
        <w:t>Para, entre otros programas:</w:t>
      </w:r>
    </w:p>
    <w:p w:rsidR="00A8262D" w:rsidRDefault="00A8262D" w:rsidP="00A8262D">
      <w:pPr>
        <w:rPr>
          <w:rFonts w:asciiTheme="minorHAnsi" w:hAnsiTheme="minorHAnsi"/>
        </w:rPr>
      </w:pPr>
      <w:r w:rsidRPr="008F7F58">
        <w:rPr>
          <w:rFonts w:ascii="Segoe UI Symbol" w:hAnsi="Segoe UI Symbol" w:cs="Segoe UI Symbol"/>
          <w:color w:val="000000"/>
          <w:sz w:val="27"/>
          <w:szCs w:val="27"/>
        </w:rPr>
        <w:t>☆</w:t>
      </w:r>
      <w:r>
        <w:rPr>
          <w:rFonts w:ascii="Segoe UI Symbol" w:hAnsi="Segoe UI Symbol" w:cs="Segoe UI Symbol"/>
          <w:color w:val="000000"/>
          <w:sz w:val="27"/>
          <w:szCs w:val="27"/>
        </w:rPr>
        <w:t xml:space="preserve"> </w:t>
      </w:r>
      <w:r w:rsidRPr="00A8262D">
        <w:rPr>
          <w:rFonts w:asciiTheme="minorHAnsi" w:hAnsiTheme="minorHAnsi"/>
        </w:rPr>
        <w:t>Programa de fomento a la agricultura: $22,259.6</w:t>
      </w:r>
      <w:r w:rsidRPr="00A8262D">
        <w:rPr>
          <w:rFonts w:asciiTheme="minorHAnsi" w:hAnsiTheme="minorHAnsi"/>
          <w:vertAlign w:val="superscript"/>
        </w:rPr>
        <w:t>3</w:t>
      </w:r>
      <w:r w:rsidRPr="00A8262D">
        <w:rPr>
          <w:rFonts w:asciiTheme="minorHAnsi" w:hAnsiTheme="minorHAnsi"/>
        </w:rPr>
        <w:t xml:space="preserve"> | 3,046 beneficiarios satisfechos.</w:t>
      </w:r>
      <w:r>
        <w:rPr>
          <w:rFonts w:asciiTheme="minorHAnsi" w:hAnsiTheme="minorHAnsi"/>
        </w:rPr>
        <w:br/>
      </w:r>
      <w:r w:rsidRPr="008F7F58">
        <w:rPr>
          <w:rFonts w:ascii="Segoe UI Symbol" w:hAnsi="Segoe UI Symbol" w:cs="Segoe UI Symbol"/>
          <w:color w:val="000000"/>
          <w:sz w:val="27"/>
          <w:szCs w:val="27"/>
        </w:rPr>
        <w:t>☆</w:t>
      </w:r>
      <w:r>
        <w:rPr>
          <w:rFonts w:ascii="Segoe UI Symbol" w:hAnsi="Segoe UI Symbol" w:cs="Segoe UI Symbol"/>
          <w:color w:val="000000"/>
          <w:sz w:val="27"/>
          <w:szCs w:val="27"/>
        </w:rPr>
        <w:t xml:space="preserve"> </w:t>
      </w:r>
      <w:r w:rsidRPr="00A8262D">
        <w:rPr>
          <w:rFonts w:asciiTheme="minorHAnsi" w:hAnsiTheme="minorHAnsi"/>
        </w:rPr>
        <w:t xml:space="preserve">Programa de comercialización y desarrollo de mercados: $12,071.8 </w:t>
      </w:r>
      <w:r>
        <w:rPr>
          <w:rFonts w:asciiTheme="minorHAnsi" w:hAnsiTheme="minorHAnsi"/>
        </w:rPr>
        <w:t xml:space="preserve">| </w:t>
      </w:r>
      <w:r w:rsidRPr="00A8262D">
        <w:rPr>
          <w:rFonts w:asciiTheme="minorHAnsi" w:hAnsiTheme="minorHAnsi"/>
        </w:rPr>
        <w:t>para fomentar los enlaces comerciales de 262,690 beneficiados.</w:t>
      </w:r>
    </w:p>
    <w:p w:rsidR="00A8262D" w:rsidRPr="00A8262D" w:rsidRDefault="00A8262D" w:rsidP="00A8262D">
      <w:pPr>
        <w:rPr>
          <w:rFonts w:asciiTheme="minorHAnsi" w:hAnsiTheme="minorHAnsi"/>
          <w:b/>
        </w:rPr>
      </w:pPr>
      <w:r w:rsidRPr="00A8262D">
        <w:rPr>
          <w:rFonts w:asciiTheme="minorHAnsi" w:hAnsiTheme="minorHAnsi"/>
          <w:b/>
        </w:rPr>
        <w:t xml:space="preserve">Ciencia, Tecnología e Innovación </w:t>
      </w:r>
    </w:p>
    <w:p w:rsidR="00A8262D" w:rsidRDefault="00A8262D" w:rsidP="00A8262D">
      <w:pPr>
        <w:rPr>
          <w:rFonts w:asciiTheme="minorHAnsi" w:hAnsiTheme="minorHAnsi"/>
        </w:rPr>
      </w:pPr>
      <w:r w:rsidRPr="00A8262D">
        <w:rPr>
          <w:rFonts w:asciiTheme="minorHAnsi" w:hAnsiTheme="minorHAnsi"/>
        </w:rPr>
        <w:t xml:space="preserve">$60,130.9 </w:t>
      </w:r>
      <w:r>
        <w:rPr>
          <w:rFonts w:asciiTheme="minorHAnsi" w:hAnsiTheme="minorHAnsi"/>
        </w:rPr>
        <w:br/>
      </w:r>
      <w:r w:rsidRPr="00A8262D">
        <w:rPr>
          <w:rFonts w:asciiTheme="minorHAnsi" w:hAnsiTheme="minorHAnsi"/>
        </w:rPr>
        <w:t>1.3% del presupuesto</w:t>
      </w:r>
    </w:p>
    <w:p w:rsidR="00A8262D" w:rsidRDefault="00A8262D" w:rsidP="00A8262D">
      <w:pPr>
        <w:rPr>
          <w:rFonts w:asciiTheme="minorHAnsi" w:hAnsiTheme="minorHAnsi"/>
        </w:rPr>
      </w:pPr>
      <w:r w:rsidRPr="00A8262D">
        <w:rPr>
          <w:rFonts w:asciiTheme="minorHAnsi" w:hAnsiTheme="minorHAnsi"/>
        </w:rPr>
        <w:t>Recursos para incentivar la investigación científica.</w:t>
      </w:r>
    </w:p>
    <w:p w:rsidR="00A8262D" w:rsidRDefault="00A8262D" w:rsidP="00A8262D">
      <w:pPr>
        <w:rPr>
          <w:rFonts w:asciiTheme="minorHAnsi" w:hAnsiTheme="minorHAnsi"/>
        </w:rPr>
      </w:pPr>
      <w:r w:rsidRPr="00A8262D">
        <w:rPr>
          <w:rFonts w:asciiTheme="minorHAnsi" w:hAnsiTheme="minorHAnsi"/>
        </w:rPr>
        <w:t xml:space="preserve">Para el Desarrollo Económico destacan: </w:t>
      </w:r>
      <w:r>
        <w:rPr>
          <w:rFonts w:asciiTheme="minorHAnsi" w:hAnsiTheme="minorHAnsi"/>
        </w:rPr>
        <w:br/>
      </w:r>
      <w:r w:rsidRPr="00A8262D">
        <w:rPr>
          <w:rFonts w:asciiTheme="minorHAnsi" w:hAnsiTheme="minorHAnsi"/>
        </w:rPr>
        <w:t xml:space="preserve">• Empresas Productivas del Estado: PEMEX y CFE. </w:t>
      </w:r>
      <w:r>
        <w:rPr>
          <w:rFonts w:asciiTheme="minorHAnsi" w:hAnsiTheme="minorHAnsi"/>
        </w:rPr>
        <w:br/>
      </w:r>
      <w:r w:rsidRPr="00A8262D">
        <w:rPr>
          <w:rFonts w:asciiTheme="minorHAnsi" w:hAnsiTheme="minorHAnsi"/>
        </w:rPr>
        <w:t xml:space="preserve">• Secretarías de Energía, Comunicaciones y Transportes, Hacienda y Crédito Público, Trabajo, Turismo, Medio Ambiente y Agricultura, Ganadería, Desarrollo Rural, Pesca y Alimentación. </w:t>
      </w:r>
      <w:r>
        <w:rPr>
          <w:rFonts w:asciiTheme="minorHAnsi" w:hAnsiTheme="minorHAnsi"/>
        </w:rPr>
        <w:br/>
      </w:r>
      <w:r w:rsidRPr="00A8262D">
        <w:rPr>
          <w:rFonts w:asciiTheme="minorHAnsi" w:hAnsiTheme="minorHAnsi"/>
        </w:rPr>
        <w:t>• Instituciones como el IPN, la UNAM y el CONACYT.</w:t>
      </w:r>
    </w:p>
    <w:p w:rsidR="00A8262D" w:rsidRDefault="00A8262D" w:rsidP="00A8262D">
      <w:pPr>
        <w:rPr>
          <w:rFonts w:asciiTheme="minorHAnsi" w:hAnsiTheme="minorHAnsi"/>
        </w:rPr>
      </w:pPr>
    </w:p>
    <w:p w:rsidR="00A8262D" w:rsidRPr="00A8262D" w:rsidRDefault="00A8262D" w:rsidP="00A8262D">
      <w:pPr>
        <w:rPr>
          <w:rFonts w:asciiTheme="minorHAnsi" w:hAnsiTheme="minorHAnsi"/>
        </w:rPr>
        <w:sectPr w:rsidR="00A8262D" w:rsidRPr="00A8262D" w:rsidSect="00751D51">
          <w:headerReference w:type="default" r:id="rId10"/>
          <w:pgSz w:w="12240" w:h="15840"/>
          <w:pgMar w:top="1417" w:right="1701" w:bottom="1417" w:left="1701" w:header="708" w:footer="708" w:gutter="0"/>
          <w:cols w:space="708"/>
          <w:docGrid w:linePitch="360"/>
        </w:sectPr>
      </w:pPr>
      <w:r w:rsidRPr="008F7F58">
        <w:rPr>
          <w:rFonts w:ascii="Segoe UI Symbol" w:hAnsi="Segoe UI Symbol" w:cs="Segoe UI Symbol"/>
          <w:color w:val="000000"/>
          <w:sz w:val="27"/>
          <w:szCs w:val="27"/>
        </w:rPr>
        <w:t>☆</w:t>
      </w:r>
      <w:r>
        <w:rPr>
          <w:rFonts w:ascii="Segoe UI Symbol" w:hAnsi="Segoe UI Symbol" w:cs="Segoe UI Symbol"/>
          <w:color w:val="000000"/>
          <w:sz w:val="27"/>
          <w:szCs w:val="27"/>
        </w:rPr>
        <w:t xml:space="preserve"> </w:t>
      </w:r>
      <w:r w:rsidRPr="008545C7">
        <w:rPr>
          <w:rFonts w:asciiTheme="minorHAnsi" w:hAnsiTheme="minorHAnsi"/>
        </w:rPr>
        <w:t>Forma parte del ajuste preventivo 2016</w:t>
      </w:r>
      <w:r>
        <w:rPr>
          <w:rFonts w:asciiTheme="minorHAnsi" w:hAnsiTheme="minorHAnsi"/>
        </w:rPr>
        <w:br/>
      </w:r>
      <w:r w:rsidRPr="00A8262D">
        <w:rPr>
          <w:rFonts w:asciiTheme="minorHAnsi" w:hAnsiTheme="minorHAnsi"/>
        </w:rPr>
        <w:t xml:space="preserve">Nota: Cifras en millones de pesos. Beneficiarios estimados. Las cifras de los programas y de las instituciones se presentan en términos brutos, para obtener los montos netos se restan: aportaciones al ISSSTE; y, subsidios, transferencias y apoyos fiscales a las entidades de control directo y empresas productivas del Estado (como CFE y PEMEX), de forma que se consideren solo los recursos empleados directamente para cada función. No se incluye en los montos por función el correspondiente a “Minería, Manufacturas y Construcción” que, con $183.5 millones de pesos, constituye el 0.004% del presupuesto. 1. Serie histórica del Índice de Competitividad Global del </w:t>
      </w:r>
      <w:r w:rsidRPr="00A8262D">
        <w:rPr>
          <w:rFonts w:asciiTheme="minorHAnsi" w:hAnsiTheme="minorHAnsi"/>
        </w:rPr>
        <w:lastRenderedPageBreak/>
        <w:t>Foro Económico Mundial con rango del 1 al 7. 2. Incluye los montos y los beneficiarios del Fondo Nacional del Emprendedor (7,261.1 y 112,000, respectivamente) y del Programa Nacional de Financiamiento al Microempresario (246.6 y 643,241, respectivamente). 3. Incluye 3,250 millones de pesos correspondientes a la función Ciencia Tecnología e Innovación.</w:t>
      </w:r>
      <w:r>
        <w:rPr>
          <w:rFonts w:asciiTheme="minorHAnsi" w:hAnsiTheme="minorHAnsi"/>
        </w:rPr>
        <w:br/>
      </w:r>
    </w:p>
    <w:p w:rsidR="00851CAF" w:rsidRPr="00CB4D99" w:rsidRDefault="00CB4D99" w:rsidP="00CB4D99">
      <w:pPr>
        <w:jc w:val="center"/>
        <w:rPr>
          <w:rFonts w:asciiTheme="minorHAnsi" w:hAnsiTheme="minorHAnsi"/>
          <w:b/>
          <w:sz w:val="24"/>
        </w:rPr>
      </w:pPr>
      <w:r w:rsidRPr="00CB4D99">
        <w:rPr>
          <w:rFonts w:asciiTheme="minorHAnsi" w:hAnsiTheme="minorHAnsi"/>
          <w:b/>
          <w:sz w:val="24"/>
        </w:rPr>
        <w:lastRenderedPageBreak/>
        <w:t>Conoce el detalle de #</w:t>
      </w:r>
      <w:proofErr w:type="spellStart"/>
      <w:r w:rsidRPr="00CB4D99">
        <w:rPr>
          <w:rFonts w:asciiTheme="minorHAnsi" w:hAnsiTheme="minorHAnsi"/>
          <w:b/>
          <w:sz w:val="24"/>
        </w:rPr>
        <w:t>TuDinero</w:t>
      </w:r>
      <w:proofErr w:type="spellEnd"/>
      <w:r w:rsidRPr="00CB4D99">
        <w:rPr>
          <w:rFonts w:asciiTheme="minorHAnsi" w:hAnsiTheme="minorHAnsi"/>
          <w:b/>
          <w:sz w:val="24"/>
        </w:rPr>
        <w:t xml:space="preserve"> para Gobierno</w:t>
      </w:r>
    </w:p>
    <w:p w:rsidR="00CB4D99" w:rsidRPr="00CB4D99" w:rsidRDefault="00CB4D99" w:rsidP="00CB4D99">
      <w:pPr>
        <w:rPr>
          <w:rFonts w:asciiTheme="minorHAnsi" w:hAnsiTheme="minorHAnsi"/>
          <w:b/>
        </w:rPr>
      </w:pPr>
      <w:r w:rsidRPr="00CB4D99">
        <w:rPr>
          <w:rFonts w:asciiTheme="minorHAnsi" w:hAnsiTheme="minorHAnsi"/>
          <w:b/>
        </w:rPr>
        <w:t>Clasificación funcional</w:t>
      </w:r>
    </w:p>
    <w:p w:rsidR="00CB4D99" w:rsidRDefault="00CB4D99" w:rsidP="00CB4D99">
      <w:pPr>
        <w:rPr>
          <w:rFonts w:asciiTheme="minorHAnsi" w:hAnsiTheme="minorHAnsi"/>
        </w:rPr>
      </w:pPr>
      <w:r w:rsidRPr="00CB4D99">
        <w:rPr>
          <w:rFonts w:asciiTheme="minorHAnsi" w:hAnsiTheme="minorHAnsi"/>
        </w:rPr>
        <w:t>E</w:t>
      </w:r>
      <w:r>
        <w:rPr>
          <w:rFonts w:asciiTheme="minorHAnsi" w:hAnsiTheme="minorHAnsi"/>
        </w:rPr>
        <w:t xml:space="preserve">s una forma de agrupar el gasto </w:t>
      </w:r>
      <w:r w:rsidRPr="00CB4D99">
        <w:rPr>
          <w:rFonts w:asciiTheme="minorHAnsi" w:hAnsiTheme="minorHAnsi"/>
        </w:rPr>
        <w:t>se</w:t>
      </w:r>
      <w:r>
        <w:rPr>
          <w:rFonts w:asciiTheme="minorHAnsi" w:hAnsiTheme="minorHAnsi"/>
        </w:rPr>
        <w:t xml:space="preserve">gún la naturaleza de los bienes y servicios. </w:t>
      </w:r>
      <w:r w:rsidRPr="00CB4D99">
        <w:rPr>
          <w:rFonts w:asciiTheme="minorHAnsi" w:hAnsiTheme="minorHAnsi"/>
        </w:rPr>
        <w:t>Esta clasificación se divide e</w:t>
      </w:r>
      <w:r>
        <w:rPr>
          <w:rFonts w:asciiTheme="minorHAnsi" w:hAnsiTheme="minorHAnsi"/>
        </w:rPr>
        <w:t xml:space="preserve">n 3 categorías: desarrollo social, desarrollo económico y </w:t>
      </w:r>
      <w:r w:rsidRPr="00CB4D99">
        <w:rPr>
          <w:rFonts w:asciiTheme="minorHAnsi" w:hAnsiTheme="minorHAnsi"/>
        </w:rPr>
        <w:t>gobierno.</w:t>
      </w:r>
    </w:p>
    <w:p w:rsidR="00CB4D99" w:rsidRDefault="00CB4D99" w:rsidP="00CB4D99">
      <w:pPr>
        <w:rPr>
          <w:rFonts w:asciiTheme="minorHAnsi" w:hAnsiTheme="minorHAnsi"/>
        </w:rPr>
      </w:pPr>
      <w:r w:rsidRPr="00CB4D99">
        <w:rPr>
          <w:rFonts w:asciiTheme="minorHAnsi" w:hAnsiTheme="minorHAnsi"/>
        </w:rPr>
        <w:t>3 de 3</w:t>
      </w:r>
    </w:p>
    <w:p w:rsidR="00CB4D99" w:rsidRPr="00CB4D99" w:rsidRDefault="00CB4D99" w:rsidP="00CB4D99">
      <w:pPr>
        <w:rPr>
          <w:rFonts w:asciiTheme="minorHAnsi" w:hAnsiTheme="minorHAnsi"/>
          <w:b/>
        </w:rPr>
      </w:pPr>
      <w:r w:rsidRPr="00CB4D99">
        <w:rPr>
          <w:rFonts w:asciiTheme="minorHAnsi" w:hAnsiTheme="minorHAnsi"/>
          <w:b/>
        </w:rPr>
        <w:t>¿Hacia dónde vamos?</w:t>
      </w:r>
    </w:p>
    <w:p w:rsidR="00CB4D99" w:rsidRDefault="00CB4D99" w:rsidP="00CB4D99">
      <w:pPr>
        <w:rPr>
          <w:rFonts w:asciiTheme="minorHAnsi" w:hAnsiTheme="minorHAnsi"/>
        </w:rPr>
      </w:pPr>
      <w:r w:rsidRPr="00CB4D99">
        <w:rPr>
          <w:rFonts w:asciiTheme="minorHAnsi" w:hAnsiTheme="minorHAnsi"/>
        </w:rPr>
        <w:t>Índice de Estado de Derecho</w:t>
      </w:r>
      <w:r w:rsidRPr="00CB4D99">
        <w:rPr>
          <w:rFonts w:asciiTheme="minorHAnsi" w:hAnsiTheme="minorHAnsi"/>
          <w:vertAlign w:val="superscript"/>
        </w:rPr>
        <w:t>1</w:t>
      </w:r>
      <w:r>
        <w:rPr>
          <w:rFonts w:asciiTheme="minorHAnsi" w:hAnsiTheme="minorHAnsi"/>
        </w:rPr>
        <w:tab/>
      </w:r>
      <w:r>
        <w:rPr>
          <w:rFonts w:asciiTheme="minorHAnsi" w:hAnsiTheme="minorHAnsi"/>
        </w:rPr>
        <w:tab/>
      </w:r>
      <w:r w:rsidRPr="00CB4D99">
        <w:rPr>
          <w:rFonts w:asciiTheme="minorHAnsi" w:hAnsiTheme="minorHAnsi"/>
        </w:rPr>
        <w:t>Medido por:</w:t>
      </w:r>
      <w:r>
        <w:rPr>
          <w:rFonts w:asciiTheme="minorHAnsi" w:hAnsiTheme="minorHAnsi"/>
        </w:rPr>
        <w:t xml:space="preserve"> Banco Mundial</w:t>
      </w:r>
    </w:p>
    <w:p w:rsidR="00CB4D99" w:rsidRDefault="00CB4D99" w:rsidP="00CB4D99">
      <w:pPr>
        <w:rPr>
          <w:rFonts w:asciiTheme="minorHAnsi" w:hAnsiTheme="minorHAnsi"/>
        </w:rPr>
      </w:pPr>
      <w:r>
        <w:rPr>
          <w:rFonts w:asciiTheme="minorHAnsi" w:hAnsiTheme="minorHAnsi"/>
        </w:rPr>
        <w:t>2012 – 36.0</w:t>
      </w:r>
      <w:r>
        <w:rPr>
          <w:rFonts w:asciiTheme="minorHAnsi" w:hAnsiTheme="minorHAnsi"/>
        </w:rPr>
        <w:br/>
        <w:t>2013 – 35.1</w:t>
      </w:r>
      <w:r>
        <w:rPr>
          <w:rFonts w:asciiTheme="minorHAnsi" w:hAnsiTheme="minorHAnsi"/>
        </w:rPr>
        <w:br/>
        <w:t>2014 – 38.0</w:t>
      </w:r>
      <w:r>
        <w:rPr>
          <w:rFonts w:asciiTheme="minorHAnsi" w:hAnsiTheme="minorHAnsi"/>
        </w:rPr>
        <w:br/>
        <w:t>2016 – Estamos Aquí</w:t>
      </w:r>
      <w:r>
        <w:rPr>
          <w:rFonts w:asciiTheme="minorHAnsi" w:hAnsiTheme="minorHAnsi"/>
        </w:rPr>
        <w:br/>
        <w:t>2018 – Alineado a la meta nacional: México en Paz</w:t>
      </w:r>
    </w:p>
    <w:p w:rsidR="00CB4D99" w:rsidRPr="00CB4D99" w:rsidRDefault="00CB4D99" w:rsidP="00CB4D99">
      <w:pPr>
        <w:rPr>
          <w:rFonts w:asciiTheme="minorHAnsi" w:hAnsiTheme="minorHAnsi"/>
          <w:b/>
        </w:rPr>
      </w:pPr>
      <w:r w:rsidRPr="00CB4D99">
        <w:rPr>
          <w:rFonts w:asciiTheme="minorHAnsi" w:hAnsiTheme="minorHAnsi"/>
          <w:b/>
        </w:rPr>
        <w:t>Gobierno</w:t>
      </w:r>
    </w:p>
    <w:p w:rsidR="00CB4D99" w:rsidRDefault="00CB4D99" w:rsidP="00CB4D99">
      <w:pPr>
        <w:rPr>
          <w:rFonts w:asciiTheme="minorHAnsi" w:hAnsiTheme="minorHAnsi"/>
        </w:rPr>
      </w:pPr>
      <w:r w:rsidRPr="00CB4D99">
        <w:rPr>
          <w:rFonts w:asciiTheme="minorHAnsi" w:hAnsiTheme="minorHAnsi"/>
        </w:rPr>
        <w:t>$326,648.7</w:t>
      </w:r>
      <w:r>
        <w:rPr>
          <w:rFonts w:asciiTheme="minorHAnsi" w:hAnsiTheme="minorHAnsi"/>
        </w:rPr>
        <w:t xml:space="preserve"> millones de pesos</w:t>
      </w:r>
      <w:r>
        <w:rPr>
          <w:rFonts w:asciiTheme="minorHAnsi" w:hAnsiTheme="minorHAnsi"/>
        </w:rPr>
        <w:br/>
        <w:t xml:space="preserve">6.9% </w:t>
      </w:r>
      <w:r w:rsidRPr="00CB4D99">
        <w:rPr>
          <w:rFonts w:asciiTheme="minorHAnsi" w:hAnsiTheme="minorHAnsi"/>
        </w:rPr>
        <w:t>del presupuesto</w:t>
      </w:r>
    </w:p>
    <w:p w:rsidR="00CB4D99" w:rsidRPr="00CB4D99" w:rsidRDefault="00CB4D99" w:rsidP="00CB4D99">
      <w:pPr>
        <w:rPr>
          <w:rFonts w:asciiTheme="minorHAnsi" w:hAnsiTheme="minorHAnsi"/>
          <w:b/>
        </w:rPr>
      </w:pPr>
      <w:r w:rsidRPr="00CB4D99">
        <w:rPr>
          <w:rFonts w:asciiTheme="minorHAnsi" w:hAnsiTheme="minorHAnsi"/>
          <w:b/>
        </w:rPr>
        <w:t>Justicia</w:t>
      </w:r>
    </w:p>
    <w:p w:rsidR="00CB4D99" w:rsidRDefault="00CB4D99" w:rsidP="00CB4D99">
      <w:pPr>
        <w:rPr>
          <w:rFonts w:asciiTheme="minorHAnsi" w:hAnsiTheme="minorHAnsi"/>
        </w:rPr>
      </w:pPr>
      <w:r>
        <w:rPr>
          <w:rFonts w:asciiTheme="minorHAnsi" w:hAnsiTheme="minorHAnsi"/>
        </w:rPr>
        <w:t>$106,725.0</w:t>
      </w:r>
      <w:r>
        <w:rPr>
          <w:rFonts w:asciiTheme="minorHAnsi" w:hAnsiTheme="minorHAnsi"/>
        </w:rPr>
        <w:br/>
      </w:r>
      <w:r w:rsidRPr="00CB4D99">
        <w:rPr>
          <w:rFonts w:asciiTheme="minorHAnsi" w:hAnsiTheme="minorHAnsi"/>
        </w:rPr>
        <w:t>2.2% del presupuesto</w:t>
      </w:r>
    </w:p>
    <w:p w:rsidR="00CB4D99" w:rsidRDefault="00CB4D99" w:rsidP="00CB4D99">
      <w:pPr>
        <w:rPr>
          <w:rFonts w:asciiTheme="minorHAnsi" w:hAnsiTheme="minorHAnsi"/>
        </w:rPr>
      </w:pPr>
      <w:r>
        <w:rPr>
          <w:rFonts w:asciiTheme="minorHAnsi" w:hAnsiTheme="minorHAnsi"/>
        </w:rPr>
        <w:t xml:space="preserve">Poder Judicial: </w:t>
      </w:r>
      <w:r w:rsidRPr="00CB4D99">
        <w:rPr>
          <w:rFonts w:asciiTheme="minorHAnsi" w:hAnsiTheme="minorHAnsi"/>
        </w:rPr>
        <w:t>$63,616.3</w:t>
      </w:r>
    </w:p>
    <w:p w:rsidR="00CB4D99" w:rsidRDefault="00CB4D99" w:rsidP="00CB4D99">
      <w:pPr>
        <w:rPr>
          <w:rFonts w:asciiTheme="minorHAnsi" w:hAnsiTheme="minorHAnsi"/>
        </w:rPr>
      </w:pPr>
      <w:r w:rsidRPr="00CB4D99">
        <w:rPr>
          <w:rFonts w:asciiTheme="minorHAnsi" w:hAnsiTheme="minorHAnsi"/>
        </w:rPr>
        <w:t>También incluye los programas:</w:t>
      </w:r>
    </w:p>
    <w:p w:rsidR="00CB4D99" w:rsidRDefault="00CB4D99" w:rsidP="00CB4D99">
      <w:pPr>
        <w:rPr>
          <w:rFonts w:asciiTheme="minorHAnsi" w:hAnsiTheme="minorHAnsi"/>
        </w:rPr>
      </w:pPr>
      <w:r w:rsidRPr="00CB4D99">
        <w:rPr>
          <w:rFonts w:asciiTheme="minorHAnsi" w:hAnsiTheme="minorHAnsi"/>
        </w:rPr>
        <w:t>Adm</w:t>
      </w:r>
      <w:r>
        <w:rPr>
          <w:rFonts w:asciiTheme="minorHAnsi" w:hAnsiTheme="minorHAnsi"/>
        </w:rPr>
        <w:t xml:space="preserve">inistración del Sistema Federal </w:t>
      </w:r>
      <w:r w:rsidRPr="00CB4D99">
        <w:rPr>
          <w:rFonts w:asciiTheme="minorHAnsi" w:hAnsiTheme="minorHAnsi"/>
        </w:rPr>
        <w:t>Penitenciario: $17,972.7</w:t>
      </w:r>
      <w:r>
        <w:rPr>
          <w:rFonts w:asciiTheme="minorHAnsi" w:hAnsiTheme="minorHAnsi"/>
        </w:rPr>
        <w:br/>
        <w:t xml:space="preserve">Investigar y perseguir delitos del orden </w:t>
      </w:r>
      <w:r w:rsidRPr="00CB4D99">
        <w:rPr>
          <w:rFonts w:asciiTheme="minorHAnsi" w:hAnsiTheme="minorHAnsi"/>
        </w:rPr>
        <w:t>federal: $9,787.5</w:t>
      </w:r>
    </w:p>
    <w:p w:rsidR="00CB4D99" w:rsidRPr="00CB4D99" w:rsidRDefault="00CB4D99" w:rsidP="00CB4D99">
      <w:pPr>
        <w:rPr>
          <w:rFonts w:asciiTheme="minorHAnsi" w:hAnsiTheme="minorHAnsi"/>
          <w:b/>
        </w:rPr>
      </w:pPr>
      <w:r w:rsidRPr="00CB4D99">
        <w:rPr>
          <w:rFonts w:asciiTheme="minorHAnsi" w:hAnsiTheme="minorHAnsi"/>
          <w:b/>
        </w:rPr>
        <w:t>Seguridad Nacional</w:t>
      </w:r>
    </w:p>
    <w:p w:rsidR="00CB4D99" w:rsidRDefault="00CB4D99" w:rsidP="00CB4D99">
      <w:pPr>
        <w:rPr>
          <w:rFonts w:asciiTheme="minorHAnsi" w:hAnsiTheme="minorHAnsi"/>
        </w:rPr>
      </w:pPr>
      <w:r>
        <w:rPr>
          <w:rFonts w:asciiTheme="minorHAnsi" w:hAnsiTheme="minorHAnsi"/>
        </w:rPr>
        <w:t>$91,763.5</w:t>
      </w:r>
      <w:r>
        <w:rPr>
          <w:rFonts w:asciiTheme="minorHAnsi" w:hAnsiTheme="minorHAnsi"/>
        </w:rPr>
        <w:br/>
        <w:t>1.9% del presupuesto</w:t>
      </w:r>
    </w:p>
    <w:p w:rsidR="00CB4D99" w:rsidRDefault="00CB4D99" w:rsidP="00CB4D99">
      <w:pPr>
        <w:rPr>
          <w:rFonts w:asciiTheme="minorHAnsi" w:hAnsiTheme="minorHAnsi"/>
        </w:rPr>
      </w:pPr>
      <w:r w:rsidRPr="00CB4D99">
        <w:rPr>
          <w:rFonts w:asciiTheme="minorHAnsi" w:hAnsiTheme="minorHAnsi"/>
        </w:rPr>
        <w:t>Para las actividades de</w:t>
      </w:r>
      <w:r>
        <w:rPr>
          <w:rFonts w:asciiTheme="minorHAnsi" w:hAnsiTheme="minorHAnsi"/>
        </w:rPr>
        <w:br/>
        <w:t>Defensa: $55,512.8</w:t>
      </w:r>
      <w:r>
        <w:rPr>
          <w:rFonts w:asciiTheme="minorHAnsi" w:hAnsiTheme="minorHAnsi"/>
        </w:rPr>
        <w:tab/>
      </w:r>
      <w:r w:rsidRPr="00CB4D99">
        <w:rPr>
          <w:rFonts w:asciiTheme="minorHAnsi" w:hAnsiTheme="minorHAnsi"/>
        </w:rPr>
        <w:t>Marina: $21,439.9</w:t>
      </w:r>
    </w:p>
    <w:p w:rsidR="00CB4D99" w:rsidRPr="00CB4D99" w:rsidRDefault="00CB4D99" w:rsidP="00CB4D99">
      <w:pPr>
        <w:rPr>
          <w:rFonts w:asciiTheme="minorHAnsi" w:hAnsiTheme="minorHAnsi"/>
          <w:b/>
        </w:rPr>
      </w:pPr>
      <w:r w:rsidRPr="00CB4D99">
        <w:rPr>
          <w:rFonts w:asciiTheme="minorHAnsi" w:hAnsiTheme="minorHAnsi"/>
          <w:b/>
        </w:rPr>
        <w:t>Orden Público</w:t>
      </w:r>
    </w:p>
    <w:p w:rsidR="00CB4D99" w:rsidRDefault="00CB4D99" w:rsidP="00CB4D99">
      <w:pPr>
        <w:rPr>
          <w:rFonts w:asciiTheme="minorHAnsi" w:hAnsiTheme="minorHAnsi"/>
        </w:rPr>
      </w:pPr>
      <w:r>
        <w:rPr>
          <w:rFonts w:asciiTheme="minorHAnsi" w:hAnsiTheme="minorHAnsi"/>
        </w:rPr>
        <w:t>$46,208.2</w:t>
      </w:r>
      <w:r>
        <w:rPr>
          <w:rFonts w:asciiTheme="minorHAnsi" w:hAnsiTheme="minorHAnsi"/>
        </w:rPr>
        <w:br/>
      </w:r>
      <w:r w:rsidRPr="00CB4D99">
        <w:rPr>
          <w:rFonts w:asciiTheme="minorHAnsi" w:hAnsiTheme="minorHAnsi"/>
        </w:rPr>
        <w:t>1.0% del presupuesto</w:t>
      </w:r>
    </w:p>
    <w:p w:rsidR="00CB4D99" w:rsidRPr="00CB4D99" w:rsidRDefault="00CB4D99" w:rsidP="00CB4D99">
      <w:pPr>
        <w:rPr>
          <w:rFonts w:asciiTheme="minorHAnsi" w:hAnsiTheme="minorHAnsi"/>
        </w:rPr>
      </w:pPr>
      <w:r w:rsidRPr="00CB4D99">
        <w:rPr>
          <w:rFonts w:asciiTheme="minorHAnsi" w:hAnsiTheme="minorHAnsi"/>
        </w:rPr>
        <w:lastRenderedPageBreak/>
        <w:t>Incluye los programas:</w:t>
      </w:r>
    </w:p>
    <w:p w:rsidR="00CB4D99" w:rsidRDefault="00CB4D99" w:rsidP="00CB4D99">
      <w:pPr>
        <w:rPr>
          <w:rFonts w:asciiTheme="minorHAnsi" w:hAnsiTheme="minorHAnsi"/>
        </w:rPr>
      </w:pPr>
      <w:r>
        <w:rPr>
          <w:rFonts w:asciiTheme="minorHAnsi" w:hAnsiTheme="minorHAnsi"/>
        </w:rPr>
        <w:t xml:space="preserve">Operativos para la Prevención y </w:t>
      </w:r>
      <w:r w:rsidR="0091499A" w:rsidRPr="00CB4D99">
        <w:rPr>
          <w:rFonts w:asciiTheme="minorHAnsi" w:hAnsiTheme="minorHAnsi"/>
        </w:rPr>
        <w:t>Disuasión</w:t>
      </w:r>
      <w:r w:rsidRPr="00CB4D99">
        <w:rPr>
          <w:rFonts w:asciiTheme="minorHAnsi" w:hAnsiTheme="minorHAnsi"/>
        </w:rPr>
        <w:t xml:space="preserve"> del Del</w:t>
      </w:r>
      <w:r>
        <w:rPr>
          <w:rFonts w:asciiTheme="minorHAnsi" w:hAnsiTheme="minorHAnsi"/>
        </w:rPr>
        <w:t>ito: $25,065.9</w:t>
      </w:r>
      <w:r>
        <w:rPr>
          <w:rFonts w:asciiTheme="minorHAnsi" w:hAnsiTheme="minorHAnsi"/>
        </w:rPr>
        <w:br/>
        <w:t xml:space="preserve">Programa Nacional de Prevención </w:t>
      </w:r>
      <w:r w:rsidRPr="00CB4D99">
        <w:rPr>
          <w:rFonts w:asciiTheme="minorHAnsi" w:hAnsiTheme="minorHAnsi"/>
        </w:rPr>
        <w:t>del Delito: $2,015.3</w:t>
      </w:r>
    </w:p>
    <w:p w:rsidR="00CB4D99" w:rsidRPr="00CB4D99" w:rsidRDefault="00CB4D99" w:rsidP="00CB4D99">
      <w:pPr>
        <w:rPr>
          <w:rFonts w:asciiTheme="minorHAnsi" w:hAnsiTheme="minorHAnsi"/>
          <w:b/>
        </w:rPr>
      </w:pPr>
      <w:r w:rsidRPr="00CB4D99">
        <w:rPr>
          <w:rFonts w:asciiTheme="minorHAnsi" w:hAnsiTheme="minorHAnsi"/>
          <w:b/>
        </w:rPr>
        <w:t>Relaciones Exteriores</w:t>
      </w:r>
    </w:p>
    <w:p w:rsidR="00CB4D99" w:rsidRDefault="00CB4D99" w:rsidP="00CB4D99">
      <w:pPr>
        <w:rPr>
          <w:rFonts w:asciiTheme="minorHAnsi" w:hAnsiTheme="minorHAnsi"/>
        </w:rPr>
      </w:pPr>
      <w:r>
        <w:rPr>
          <w:rFonts w:asciiTheme="minorHAnsi" w:hAnsiTheme="minorHAnsi"/>
        </w:rPr>
        <w:t xml:space="preserve"> $7,758.2</w:t>
      </w:r>
      <w:r>
        <w:rPr>
          <w:rFonts w:asciiTheme="minorHAnsi" w:hAnsiTheme="minorHAnsi"/>
        </w:rPr>
        <w:br/>
      </w:r>
      <w:r w:rsidRPr="00CB4D99">
        <w:rPr>
          <w:rFonts w:asciiTheme="minorHAnsi" w:hAnsiTheme="minorHAnsi"/>
        </w:rPr>
        <w:t>0.2% del Presupuesto</w:t>
      </w:r>
    </w:p>
    <w:p w:rsidR="00CB4D99" w:rsidRPr="00CB4D99" w:rsidRDefault="00CB4D99" w:rsidP="00CB4D99">
      <w:pPr>
        <w:rPr>
          <w:rFonts w:asciiTheme="minorHAnsi" w:hAnsiTheme="minorHAnsi"/>
        </w:rPr>
      </w:pPr>
      <w:r w:rsidRPr="00CB4D99">
        <w:rPr>
          <w:rFonts w:asciiTheme="minorHAnsi" w:hAnsiTheme="minorHAnsi"/>
        </w:rPr>
        <w:t>Con acciones como:</w:t>
      </w:r>
    </w:p>
    <w:p w:rsidR="00CB4D99" w:rsidRPr="00CB4D99" w:rsidRDefault="00CB4D99" w:rsidP="00CB4D99">
      <w:pPr>
        <w:rPr>
          <w:rFonts w:asciiTheme="minorHAnsi" w:hAnsiTheme="minorHAnsi"/>
          <w:b/>
        </w:rPr>
      </w:pPr>
      <w:r>
        <w:rPr>
          <w:rFonts w:asciiTheme="minorHAnsi" w:hAnsiTheme="minorHAnsi"/>
        </w:rPr>
        <w:t>Promover la Cooperación Internacional para el Desarrollo.</w:t>
      </w:r>
      <w:r>
        <w:rPr>
          <w:rFonts w:asciiTheme="minorHAnsi" w:hAnsiTheme="minorHAnsi"/>
        </w:rPr>
        <w:br/>
      </w:r>
      <w:r w:rsidRPr="00CB4D99">
        <w:rPr>
          <w:rFonts w:asciiTheme="minorHAnsi" w:hAnsiTheme="minorHAnsi"/>
        </w:rPr>
        <w:t>Proteger y ofrecer servicios a los Mexicanos en el exterior.</w:t>
      </w:r>
    </w:p>
    <w:p w:rsidR="00CB4D99" w:rsidRPr="00CB4D99" w:rsidRDefault="00CB4D99" w:rsidP="00CB4D99">
      <w:pPr>
        <w:rPr>
          <w:rFonts w:asciiTheme="minorHAnsi" w:hAnsiTheme="minorHAnsi"/>
          <w:b/>
        </w:rPr>
      </w:pPr>
      <w:r w:rsidRPr="00CB4D99">
        <w:rPr>
          <w:rFonts w:asciiTheme="minorHAnsi" w:hAnsiTheme="minorHAnsi"/>
          <w:b/>
        </w:rPr>
        <w:t>Servicios Generales</w:t>
      </w:r>
    </w:p>
    <w:p w:rsidR="00CB4D99" w:rsidRDefault="00CB4D99" w:rsidP="00CB4D99">
      <w:pPr>
        <w:rPr>
          <w:rFonts w:asciiTheme="minorHAnsi" w:hAnsiTheme="minorHAnsi"/>
        </w:rPr>
      </w:pPr>
      <w:r>
        <w:rPr>
          <w:rFonts w:asciiTheme="minorHAnsi" w:hAnsiTheme="minorHAnsi"/>
        </w:rPr>
        <w:t>$12,376.1</w:t>
      </w:r>
      <w:r>
        <w:rPr>
          <w:rFonts w:asciiTheme="minorHAnsi" w:hAnsiTheme="minorHAnsi"/>
        </w:rPr>
        <w:br/>
      </w:r>
      <w:r w:rsidRPr="00CB4D99">
        <w:rPr>
          <w:rFonts w:asciiTheme="minorHAnsi" w:hAnsiTheme="minorHAnsi"/>
        </w:rPr>
        <w:t>0.3% del presupuesto</w:t>
      </w:r>
    </w:p>
    <w:p w:rsidR="00CB4D99" w:rsidRDefault="00CB4D99" w:rsidP="00CB4D99">
      <w:pPr>
        <w:rPr>
          <w:rFonts w:asciiTheme="minorHAnsi" w:hAnsiTheme="minorHAnsi"/>
        </w:rPr>
      </w:pPr>
      <w:r>
        <w:rPr>
          <w:rFonts w:asciiTheme="minorHAnsi" w:hAnsiTheme="minorHAnsi"/>
        </w:rPr>
        <w:t xml:space="preserve">Instituto Nacional de </w:t>
      </w:r>
      <w:r w:rsidRPr="00CB4D99">
        <w:rPr>
          <w:rFonts w:asciiTheme="minorHAnsi" w:hAnsiTheme="minorHAnsi"/>
        </w:rPr>
        <w:t>E</w:t>
      </w:r>
      <w:r>
        <w:rPr>
          <w:rFonts w:asciiTheme="minorHAnsi" w:hAnsiTheme="minorHAnsi"/>
        </w:rPr>
        <w:t xml:space="preserve">stadística y Geografía </w:t>
      </w:r>
      <w:r w:rsidRPr="00CB4D99">
        <w:rPr>
          <w:rFonts w:asciiTheme="minorHAnsi" w:hAnsiTheme="minorHAnsi"/>
        </w:rPr>
        <w:t>$7,723.5</w:t>
      </w:r>
      <w:r>
        <w:rPr>
          <w:rFonts w:asciiTheme="minorHAnsi" w:hAnsiTheme="minorHAnsi"/>
        </w:rPr>
        <w:br/>
        <w:t xml:space="preserve">Instituto Nacional de Transparencia, Acceso a la Información y Protección de Datos Personales </w:t>
      </w:r>
      <w:r w:rsidRPr="00CB4D99">
        <w:rPr>
          <w:rFonts w:asciiTheme="minorHAnsi" w:hAnsiTheme="minorHAnsi"/>
        </w:rPr>
        <w:t>$920.9</w:t>
      </w:r>
    </w:p>
    <w:p w:rsidR="00CB4D99" w:rsidRPr="00486968" w:rsidRDefault="00CB4D99" w:rsidP="00CB4D99">
      <w:pPr>
        <w:rPr>
          <w:rFonts w:asciiTheme="minorHAnsi" w:hAnsiTheme="minorHAnsi"/>
          <w:b/>
        </w:rPr>
      </w:pPr>
      <w:r w:rsidRPr="00486968">
        <w:rPr>
          <w:rFonts w:asciiTheme="minorHAnsi" w:hAnsiTheme="minorHAnsi"/>
          <w:b/>
        </w:rPr>
        <w:t>Coordinación de la Política de Gobierno</w:t>
      </w:r>
    </w:p>
    <w:p w:rsidR="00CB4D99" w:rsidRDefault="00CB4D99" w:rsidP="00CB4D99">
      <w:pPr>
        <w:rPr>
          <w:rFonts w:asciiTheme="minorHAnsi" w:hAnsiTheme="minorHAnsi"/>
        </w:rPr>
      </w:pPr>
      <w:r>
        <w:rPr>
          <w:rFonts w:asciiTheme="minorHAnsi" w:hAnsiTheme="minorHAnsi"/>
        </w:rPr>
        <w:t>$26,691.5</w:t>
      </w:r>
      <w:r>
        <w:rPr>
          <w:rFonts w:asciiTheme="minorHAnsi" w:hAnsiTheme="minorHAnsi"/>
        </w:rPr>
        <w:br/>
      </w:r>
      <w:r w:rsidRPr="00CB4D99">
        <w:rPr>
          <w:rFonts w:asciiTheme="minorHAnsi" w:hAnsiTheme="minorHAnsi"/>
        </w:rPr>
        <w:t>0.6% del presupuesto</w:t>
      </w:r>
    </w:p>
    <w:p w:rsidR="00CB4D99" w:rsidRPr="00CB4D99" w:rsidRDefault="00CB4D99" w:rsidP="00CB4D99">
      <w:pPr>
        <w:rPr>
          <w:rFonts w:asciiTheme="minorHAnsi" w:hAnsiTheme="minorHAnsi"/>
        </w:rPr>
      </w:pPr>
      <w:r>
        <w:rPr>
          <w:rFonts w:asciiTheme="minorHAnsi" w:hAnsiTheme="minorHAnsi"/>
        </w:rPr>
        <w:t xml:space="preserve">Instituto Nacional Electoral: </w:t>
      </w:r>
      <w:r w:rsidRPr="00CB4D99">
        <w:rPr>
          <w:rFonts w:asciiTheme="minorHAnsi" w:hAnsiTheme="minorHAnsi"/>
        </w:rPr>
        <w:t>$15,473.8</w:t>
      </w:r>
    </w:p>
    <w:p w:rsidR="00CB4D99" w:rsidRPr="00CB4D99" w:rsidRDefault="00CB4D99" w:rsidP="00CB4D99">
      <w:pPr>
        <w:rPr>
          <w:rFonts w:asciiTheme="minorHAnsi" w:hAnsiTheme="minorHAnsi"/>
        </w:rPr>
      </w:pPr>
      <w:r w:rsidRPr="00CB4D99">
        <w:rPr>
          <w:rFonts w:asciiTheme="minorHAnsi" w:hAnsiTheme="minorHAnsi"/>
        </w:rPr>
        <w:t>También incluye acciones como:</w:t>
      </w:r>
    </w:p>
    <w:p w:rsidR="00CB4D99" w:rsidRDefault="00CB4D99" w:rsidP="00CB4D99">
      <w:pPr>
        <w:rPr>
          <w:rFonts w:asciiTheme="minorHAnsi" w:hAnsiTheme="minorHAnsi"/>
        </w:rPr>
      </w:pPr>
      <w:r w:rsidRPr="00CB4D99">
        <w:rPr>
          <w:rFonts w:asciiTheme="minorHAnsi" w:hAnsiTheme="minorHAnsi"/>
        </w:rPr>
        <w:t>Ofr</w:t>
      </w:r>
      <w:r>
        <w:rPr>
          <w:rFonts w:asciiTheme="minorHAnsi" w:hAnsiTheme="minorHAnsi"/>
        </w:rPr>
        <w:t>ecer servicios migratorios para refugiados.</w:t>
      </w:r>
      <w:r>
        <w:rPr>
          <w:rFonts w:asciiTheme="minorHAnsi" w:hAnsiTheme="minorHAnsi"/>
        </w:rPr>
        <w:br/>
      </w:r>
      <w:r w:rsidRPr="00CB4D99">
        <w:rPr>
          <w:rFonts w:asciiTheme="minorHAnsi" w:hAnsiTheme="minorHAnsi"/>
        </w:rPr>
        <w:t>Garantizar el derecho de identidad.</w:t>
      </w:r>
    </w:p>
    <w:p w:rsidR="00486968" w:rsidRPr="00486968" w:rsidRDefault="00486968" w:rsidP="00486968">
      <w:pPr>
        <w:rPr>
          <w:rFonts w:asciiTheme="minorHAnsi" w:hAnsiTheme="minorHAnsi"/>
          <w:b/>
        </w:rPr>
      </w:pPr>
      <w:r w:rsidRPr="00486968">
        <w:rPr>
          <w:rFonts w:asciiTheme="minorHAnsi" w:hAnsiTheme="minorHAnsi"/>
          <w:b/>
        </w:rPr>
        <w:t>Asuntos Financieros y Hacendarios</w:t>
      </w:r>
    </w:p>
    <w:p w:rsidR="00CB4D99" w:rsidRDefault="00486968" w:rsidP="00486968">
      <w:pPr>
        <w:rPr>
          <w:rFonts w:asciiTheme="minorHAnsi" w:hAnsiTheme="minorHAnsi"/>
        </w:rPr>
      </w:pPr>
      <w:r>
        <w:rPr>
          <w:rFonts w:asciiTheme="minorHAnsi" w:hAnsiTheme="minorHAnsi"/>
        </w:rPr>
        <w:t xml:space="preserve"> $21,199.7</w:t>
      </w:r>
      <w:r>
        <w:rPr>
          <w:rFonts w:asciiTheme="minorHAnsi" w:hAnsiTheme="minorHAnsi"/>
        </w:rPr>
        <w:br/>
      </w:r>
      <w:r w:rsidRPr="00486968">
        <w:rPr>
          <w:rFonts w:asciiTheme="minorHAnsi" w:hAnsiTheme="minorHAnsi"/>
        </w:rPr>
        <w:t>0.4% del presupuesto</w:t>
      </w:r>
    </w:p>
    <w:p w:rsidR="00486968" w:rsidRDefault="00486968" w:rsidP="00486968">
      <w:pPr>
        <w:rPr>
          <w:rFonts w:asciiTheme="minorHAnsi" w:hAnsiTheme="minorHAnsi"/>
        </w:rPr>
      </w:pPr>
      <w:r w:rsidRPr="00486968">
        <w:rPr>
          <w:rFonts w:asciiTheme="minorHAnsi" w:hAnsiTheme="minorHAnsi"/>
        </w:rPr>
        <w:t>Incluye los programas:</w:t>
      </w:r>
    </w:p>
    <w:p w:rsidR="00486968" w:rsidRDefault="00486968" w:rsidP="00486968">
      <w:pPr>
        <w:rPr>
          <w:rFonts w:asciiTheme="minorHAnsi" w:hAnsiTheme="minorHAnsi"/>
        </w:rPr>
      </w:pPr>
      <w:r>
        <w:rPr>
          <w:rFonts w:asciiTheme="minorHAnsi" w:hAnsiTheme="minorHAnsi"/>
        </w:rPr>
        <w:t>Recaudación de impuestos: $9,223.9</w:t>
      </w:r>
      <w:r>
        <w:rPr>
          <w:rFonts w:asciiTheme="minorHAnsi" w:hAnsiTheme="minorHAnsi"/>
        </w:rPr>
        <w:br/>
        <w:t>Control aduanero: $2,974.3</w:t>
      </w:r>
      <w:r>
        <w:rPr>
          <w:rFonts w:asciiTheme="minorHAnsi" w:hAnsiTheme="minorHAnsi"/>
        </w:rPr>
        <w:br/>
      </w:r>
      <w:r w:rsidRPr="00486968">
        <w:rPr>
          <w:rFonts w:asciiTheme="minorHAnsi" w:hAnsiTheme="minorHAnsi"/>
        </w:rPr>
        <w:t>Regulación</w:t>
      </w:r>
      <w:r>
        <w:rPr>
          <w:rFonts w:asciiTheme="minorHAnsi" w:hAnsiTheme="minorHAnsi"/>
        </w:rPr>
        <w:t xml:space="preserve"> y supervisión del mercado de valores: </w:t>
      </w:r>
      <w:r w:rsidRPr="00486968">
        <w:rPr>
          <w:rFonts w:asciiTheme="minorHAnsi" w:hAnsiTheme="minorHAnsi"/>
        </w:rPr>
        <w:t>$1,126.7</w:t>
      </w:r>
    </w:p>
    <w:p w:rsidR="00486968" w:rsidRDefault="00486968" w:rsidP="00486968">
      <w:pPr>
        <w:rPr>
          <w:rFonts w:asciiTheme="minorHAnsi" w:hAnsiTheme="minorHAnsi"/>
        </w:rPr>
      </w:pPr>
    </w:p>
    <w:p w:rsidR="00486968" w:rsidRPr="00486968" w:rsidRDefault="00486968" w:rsidP="00486968">
      <w:pPr>
        <w:rPr>
          <w:rFonts w:asciiTheme="minorHAnsi" w:hAnsiTheme="minorHAnsi"/>
          <w:b/>
        </w:rPr>
      </w:pPr>
      <w:r w:rsidRPr="00486968">
        <w:rPr>
          <w:rFonts w:asciiTheme="minorHAnsi" w:hAnsiTheme="minorHAnsi"/>
          <w:b/>
        </w:rPr>
        <w:lastRenderedPageBreak/>
        <w:t>Legislación</w:t>
      </w:r>
    </w:p>
    <w:p w:rsidR="00486968" w:rsidRDefault="00486968" w:rsidP="00486968">
      <w:pPr>
        <w:rPr>
          <w:rFonts w:asciiTheme="minorHAnsi" w:hAnsiTheme="minorHAnsi"/>
        </w:rPr>
      </w:pPr>
      <w:r>
        <w:rPr>
          <w:rFonts w:asciiTheme="minorHAnsi" w:hAnsiTheme="minorHAnsi"/>
        </w:rPr>
        <w:t>$13,926.4</w:t>
      </w:r>
      <w:r>
        <w:rPr>
          <w:rFonts w:asciiTheme="minorHAnsi" w:hAnsiTheme="minorHAnsi"/>
        </w:rPr>
        <w:br/>
      </w:r>
      <w:r w:rsidRPr="00486968">
        <w:rPr>
          <w:rFonts w:asciiTheme="minorHAnsi" w:hAnsiTheme="minorHAnsi"/>
        </w:rPr>
        <w:t>0.3% del presupuesto</w:t>
      </w:r>
    </w:p>
    <w:p w:rsidR="00486968" w:rsidRDefault="00486968" w:rsidP="00486968">
      <w:pPr>
        <w:rPr>
          <w:rFonts w:asciiTheme="minorHAnsi" w:hAnsiTheme="minorHAnsi"/>
        </w:rPr>
      </w:pPr>
      <w:r w:rsidRPr="00486968">
        <w:rPr>
          <w:rFonts w:asciiTheme="minorHAnsi" w:hAnsiTheme="minorHAnsi"/>
        </w:rPr>
        <w:t>Para:</w:t>
      </w:r>
    </w:p>
    <w:p w:rsidR="00486968" w:rsidRDefault="00486968" w:rsidP="00486968">
      <w:pPr>
        <w:rPr>
          <w:rFonts w:asciiTheme="minorHAnsi" w:hAnsiTheme="minorHAnsi"/>
        </w:rPr>
      </w:pPr>
      <w:r>
        <w:rPr>
          <w:rFonts w:asciiTheme="minorHAnsi" w:hAnsiTheme="minorHAnsi"/>
        </w:rPr>
        <w:t>Cámara de Diputados: $7,559.4</w:t>
      </w:r>
      <w:r>
        <w:rPr>
          <w:rFonts w:asciiTheme="minorHAnsi" w:hAnsiTheme="minorHAnsi"/>
        </w:rPr>
        <w:br/>
        <w:t xml:space="preserve">Auditoría Superior de la Federación: </w:t>
      </w:r>
      <w:r w:rsidRPr="00486968">
        <w:rPr>
          <w:rFonts w:asciiTheme="minorHAnsi" w:hAnsiTheme="minorHAnsi"/>
        </w:rPr>
        <w:t>$2,120.2</w:t>
      </w:r>
      <w:r>
        <w:rPr>
          <w:rFonts w:asciiTheme="minorHAnsi" w:hAnsiTheme="minorHAnsi"/>
        </w:rPr>
        <w:br/>
        <w:t xml:space="preserve">Cámara de Senadores: </w:t>
      </w:r>
      <w:r w:rsidRPr="00486968">
        <w:rPr>
          <w:rFonts w:asciiTheme="minorHAnsi" w:hAnsiTheme="minorHAnsi"/>
        </w:rPr>
        <w:t>$4,422.0</w:t>
      </w:r>
    </w:p>
    <w:p w:rsidR="00486968" w:rsidRDefault="00486968" w:rsidP="00486968">
      <w:pPr>
        <w:rPr>
          <w:rFonts w:asciiTheme="minorHAnsi" w:hAnsiTheme="minorHAnsi"/>
        </w:rPr>
      </w:pPr>
    </w:p>
    <w:p w:rsidR="00486968" w:rsidRPr="00486968" w:rsidRDefault="00486968" w:rsidP="00486968">
      <w:pPr>
        <w:rPr>
          <w:rFonts w:asciiTheme="minorHAnsi" w:hAnsiTheme="minorHAnsi"/>
        </w:rPr>
      </w:pPr>
      <w:r w:rsidRPr="00486968">
        <w:rPr>
          <w:rFonts w:asciiTheme="minorHAnsi" w:hAnsiTheme="minorHAnsi"/>
        </w:rPr>
        <w:t xml:space="preserve">Para </w:t>
      </w:r>
      <w:r w:rsidR="0091499A" w:rsidRPr="00486968">
        <w:rPr>
          <w:rFonts w:asciiTheme="minorHAnsi" w:hAnsiTheme="minorHAnsi"/>
        </w:rPr>
        <w:t>realizar</w:t>
      </w:r>
      <w:r w:rsidRPr="00486968">
        <w:rPr>
          <w:rFonts w:asciiTheme="minorHAnsi" w:hAnsiTheme="minorHAnsi"/>
        </w:rPr>
        <w:t xml:space="preserve"> funciones de gobierno, destacan:</w:t>
      </w:r>
    </w:p>
    <w:p w:rsidR="00486968" w:rsidRPr="00486968" w:rsidRDefault="00486968" w:rsidP="00486968">
      <w:pPr>
        <w:pStyle w:val="Prrafodelista"/>
        <w:numPr>
          <w:ilvl w:val="0"/>
          <w:numId w:val="2"/>
        </w:numPr>
        <w:rPr>
          <w:rFonts w:asciiTheme="minorHAnsi" w:hAnsiTheme="minorHAnsi"/>
        </w:rPr>
      </w:pPr>
      <w:r w:rsidRPr="00486968">
        <w:rPr>
          <w:rFonts w:asciiTheme="minorHAnsi" w:hAnsiTheme="minorHAnsi"/>
        </w:rPr>
        <w:t>Ramos autónomos como el Instituto Nacional Electoral, el Instituto Nacional de Estadística y Geografía y el Instituto Nacional de Transparencia, Acceso a la Información y Protección de Datos.</w:t>
      </w:r>
    </w:p>
    <w:p w:rsidR="00486968" w:rsidRPr="00486968" w:rsidRDefault="00486968" w:rsidP="00486968">
      <w:pPr>
        <w:pStyle w:val="Prrafodelista"/>
        <w:numPr>
          <w:ilvl w:val="0"/>
          <w:numId w:val="2"/>
        </w:numPr>
        <w:rPr>
          <w:rFonts w:asciiTheme="minorHAnsi" w:hAnsiTheme="minorHAnsi"/>
        </w:rPr>
      </w:pPr>
      <w:r w:rsidRPr="00486968">
        <w:rPr>
          <w:rFonts w:asciiTheme="minorHAnsi" w:hAnsiTheme="minorHAnsi"/>
        </w:rPr>
        <w:t>Secretarías como la de Defensa Nacional, Marina, Hacienda y Crédito Público y la Procuraduría General de la República.</w:t>
      </w:r>
    </w:p>
    <w:p w:rsidR="00486968" w:rsidRDefault="00486968" w:rsidP="00486968">
      <w:pPr>
        <w:rPr>
          <w:rFonts w:asciiTheme="minorHAnsi" w:hAnsiTheme="minorHAnsi"/>
        </w:rPr>
        <w:sectPr w:rsidR="00486968" w:rsidSect="00751D51">
          <w:headerReference w:type="default" r:id="rId11"/>
          <w:pgSz w:w="12240" w:h="15840"/>
          <w:pgMar w:top="1417" w:right="1701" w:bottom="1417" w:left="1701" w:header="708" w:footer="708" w:gutter="0"/>
          <w:cols w:space="708"/>
          <w:docGrid w:linePitch="360"/>
        </w:sectPr>
      </w:pPr>
      <w:r w:rsidRPr="00486968">
        <w:rPr>
          <w:rFonts w:asciiTheme="minorHAnsi" w:hAnsiTheme="minorHAnsi"/>
        </w:rPr>
        <w:t>Nota: Cifras en millones de pesos. Beneficiarios estimados. Las cifras de los programas y de las instituciones s</w:t>
      </w:r>
      <w:r>
        <w:rPr>
          <w:rFonts w:asciiTheme="minorHAnsi" w:hAnsiTheme="minorHAnsi"/>
        </w:rPr>
        <w:t xml:space="preserve">e presentan en términos brutos, </w:t>
      </w:r>
      <w:r w:rsidRPr="00486968">
        <w:rPr>
          <w:rFonts w:asciiTheme="minorHAnsi" w:hAnsiTheme="minorHAnsi"/>
        </w:rPr>
        <w:t>para obtener los montos netos se restan: aportaciones al ISSSTE; y, subsidios, transferencias y apoyos fiscales a l</w:t>
      </w:r>
      <w:r>
        <w:rPr>
          <w:rFonts w:asciiTheme="minorHAnsi" w:hAnsiTheme="minorHAnsi"/>
        </w:rPr>
        <w:t xml:space="preserve">as entidades de control directo </w:t>
      </w:r>
      <w:r w:rsidRPr="00486968">
        <w:rPr>
          <w:rFonts w:asciiTheme="minorHAnsi" w:hAnsiTheme="minorHAnsi"/>
        </w:rPr>
        <w:t>y empresas productivas del Estado (como CFE y PEMEX), de forma que se consideren solo los recursos empleados direc</w:t>
      </w:r>
      <w:r>
        <w:rPr>
          <w:rFonts w:asciiTheme="minorHAnsi" w:hAnsiTheme="minorHAnsi"/>
        </w:rPr>
        <w:t xml:space="preserve">tamente para cada </w:t>
      </w:r>
      <w:r w:rsidRPr="00486968">
        <w:rPr>
          <w:rFonts w:asciiTheme="minorHAnsi" w:hAnsiTheme="minorHAnsi"/>
        </w:rPr>
        <w:t xml:space="preserve">función. 1. </w:t>
      </w:r>
      <w:r w:rsidR="0091499A" w:rsidRPr="00486968">
        <w:rPr>
          <w:rFonts w:asciiTheme="minorHAnsi" w:hAnsiTheme="minorHAnsi"/>
        </w:rPr>
        <w:t>Índice</w:t>
      </w:r>
      <w:r w:rsidRPr="00486968">
        <w:rPr>
          <w:rFonts w:asciiTheme="minorHAnsi" w:hAnsiTheme="minorHAnsi"/>
        </w:rPr>
        <w:t xml:space="preserve"> del Estado de Derecho, Banco Mundial. Corresponde a los valores utilizando una escala del 0 al 100.</w:t>
      </w:r>
    </w:p>
    <w:p w:rsidR="00486968" w:rsidRPr="00351E0E" w:rsidRDefault="00486968" w:rsidP="00486968">
      <w:pPr>
        <w:jc w:val="center"/>
        <w:rPr>
          <w:rFonts w:asciiTheme="minorHAnsi" w:hAnsiTheme="minorHAnsi"/>
          <w:b/>
          <w:sz w:val="24"/>
        </w:rPr>
      </w:pPr>
      <w:r w:rsidRPr="00351E0E">
        <w:rPr>
          <w:rFonts w:asciiTheme="minorHAnsi" w:hAnsiTheme="minorHAnsi"/>
          <w:b/>
          <w:sz w:val="24"/>
        </w:rPr>
        <w:lastRenderedPageBreak/>
        <w:t>¿Cómo se utiliza #</w:t>
      </w:r>
      <w:proofErr w:type="spellStart"/>
      <w:r w:rsidRPr="00351E0E">
        <w:rPr>
          <w:rFonts w:asciiTheme="minorHAnsi" w:hAnsiTheme="minorHAnsi"/>
          <w:b/>
          <w:sz w:val="24"/>
        </w:rPr>
        <w:t>TuDinero</w:t>
      </w:r>
      <w:proofErr w:type="spellEnd"/>
      <w:r w:rsidRPr="00351E0E">
        <w:rPr>
          <w:rFonts w:asciiTheme="minorHAnsi" w:hAnsiTheme="minorHAnsi"/>
          <w:b/>
          <w:sz w:val="24"/>
        </w:rPr>
        <w:t xml:space="preserve"> para Gasto Corriente y Pensiones?</w:t>
      </w:r>
    </w:p>
    <w:p w:rsidR="00486968" w:rsidRPr="00486968" w:rsidRDefault="00486968" w:rsidP="00486968">
      <w:pPr>
        <w:rPr>
          <w:rFonts w:asciiTheme="minorHAnsi" w:hAnsiTheme="minorHAnsi"/>
          <w:b/>
        </w:rPr>
      </w:pPr>
      <w:r w:rsidRPr="00486968">
        <w:rPr>
          <w:rFonts w:asciiTheme="minorHAnsi" w:hAnsiTheme="minorHAnsi"/>
          <w:b/>
        </w:rPr>
        <w:t>Clasificación económica</w:t>
      </w:r>
    </w:p>
    <w:p w:rsidR="00486968" w:rsidRDefault="00486968" w:rsidP="00486968">
      <w:pPr>
        <w:rPr>
          <w:rFonts w:asciiTheme="minorHAnsi" w:hAnsiTheme="minorHAnsi"/>
        </w:rPr>
      </w:pPr>
      <w:r>
        <w:rPr>
          <w:rFonts w:asciiTheme="minorHAnsi" w:hAnsiTheme="minorHAnsi"/>
        </w:rPr>
        <w:t xml:space="preserve">Es una forma de presentar el </w:t>
      </w:r>
      <w:r w:rsidRPr="00486968">
        <w:rPr>
          <w:rFonts w:asciiTheme="minorHAnsi" w:hAnsiTheme="minorHAnsi"/>
        </w:rPr>
        <w:t>pres</w:t>
      </w:r>
      <w:r>
        <w:rPr>
          <w:rFonts w:asciiTheme="minorHAnsi" w:hAnsiTheme="minorHAnsi"/>
        </w:rPr>
        <w:t xml:space="preserve">upuesto según el tipo de gasto, dependiendo de si se aumentará </w:t>
      </w:r>
      <w:r w:rsidRPr="00486968">
        <w:rPr>
          <w:rFonts w:asciiTheme="minorHAnsi" w:hAnsiTheme="minorHAnsi"/>
        </w:rPr>
        <w:t>con él</w:t>
      </w:r>
      <w:r>
        <w:rPr>
          <w:rFonts w:asciiTheme="minorHAnsi" w:hAnsiTheme="minorHAnsi"/>
        </w:rPr>
        <w:t xml:space="preserve"> el patrimonio (de inversión) o </w:t>
      </w:r>
      <w:r w:rsidRPr="00486968">
        <w:rPr>
          <w:rFonts w:asciiTheme="minorHAnsi" w:hAnsiTheme="minorHAnsi"/>
        </w:rPr>
        <w:t>si</w:t>
      </w:r>
      <w:r>
        <w:rPr>
          <w:rFonts w:asciiTheme="minorHAnsi" w:hAnsiTheme="minorHAnsi"/>
        </w:rPr>
        <w:t xml:space="preserve"> constituye un acto de consumo, </w:t>
      </w:r>
      <w:r w:rsidRPr="00486968">
        <w:rPr>
          <w:rFonts w:asciiTheme="minorHAnsi" w:hAnsiTheme="minorHAnsi"/>
        </w:rPr>
        <w:t>c</w:t>
      </w:r>
      <w:r>
        <w:rPr>
          <w:rFonts w:asciiTheme="minorHAnsi" w:hAnsiTheme="minorHAnsi"/>
        </w:rPr>
        <w:t xml:space="preserve">omo pago de servicios o entrega </w:t>
      </w:r>
      <w:r w:rsidRPr="00486968">
        <w:rPr>
          <w:rFonts w:asciiTheme="minorHAnsi" w:hAnsiTheme="minorHAnsi"/>
        </w:rPr>
        <w:t>de subsidios.</w:t>
      </w:r>
    </w:p>
    <w:p w:rsidR="00486968" w:rsidRDefault="00486968" w:rsidP="00486968">
      <w:pPr>
        <w:rPr>
          <w:rFonts w:asciiTheme="minorHAnsi" w:hAnsiTheme="minorHAnsi"/>
        </w:rPr>
      </w:pPr>
      <w:r w:rsidRPr="00486968">
        <w:rPr>
          <w:rFonts w:asciiTheme="minorHAnsi" w:hAnsiTheme="minorHAnsi"/>
        </w:rPr>
        <w:t>1 de 2</w:t>
      </w:r>
    </w:p>
    <w:p w:rsidR="00486968" w:rsidRPr="00486968" w:rsidRDefault="00486968" w:rsidP="00486968">
      <w:pPr>
        <w:rPr>
          <w:rFonts w:asciiTheme="minorHAnsi" w:hAnsiTheme="minorHAnsi"/>
          <w:b/>
        </w:rPr>
      </w:pPr>
      <w:r w:rsidRPr="00486968">
        <w:rPr>
          <w:rFonts w:asciiTheme="minorHAnsi" w:hAnsiTheme="minorHAnsi"/>
          <w:b/>
        </w:rPr>
        <w:t>Gasto corriente</w:t>
      </w:r>
    </w:p>
    <w:p w:rsidR="00486968" w:rsidRDefault="00486968" w:rsidP="00486968">
      <w:pPr>
        <w:rPr>
          <w:rFonts w:asciiTheme="minorHAnsi" w:hAnsiTheme="minorHAnsi"/>
        </w:rPr>
      </w:pPr>
      <w:r>
        <w:rPr>
          <w:rFonts w:asciiTheme="minorHAnsi" w:hAnsiTheme="minorHAnsi"/>
        </w:rPr>
        <w:t>$2</w:t>
      </w:r>
      <w:proofErr w:type="gramStart"/>
      <w:r>
        <w:rPr>
          <w:rFonts w:asciiTheme="minorHAnsi" w:hAnsiTheme="minorHAnsi"/>
        </w:rPr>
        <w:t>,256,575.8</w:t>
      </w:r>
      <w:proofErr w:type="gramEnd"/>
      <w:r>
        <w:rPr>
          <w:rFonts w:asciiTheme="minorHAnsi" w:hAnsiTheme="minorHAnsi"/>
        </w:rPr>
        <w:t xml:space="preserve"> </w:t>
      </w:r>
      <w:r w:rsidRPr="00486968">
        <w:rPr>
          <w:rFonts w:asciiTheme="minorHAnsi" w:hAnsiTheme="minorHAnsi"/>
        </w:rPr>
        <w:t>millones de pesos</w:t>
      </w:r>
      <w:r>
        <w:rPr>
          <w:rFonts w:asciiTheme="minorHAnsi" w:hAnsiTheme="minorHAnsi"/>
        </w:rPr>
        <w:br/>
        <w:t xml:space="preserve">60.2% del </w:t>
      </w:r>
      <w:r w:rsidRPr="00486968">
        <w:rPr>
          <w:rFonts w:asciiTheme="minorHAnsi" w:hAnsiTheme="minorHAnsi"/>
        </w:rPr>
        <w:t>presupuesto</w:t>
      </w:r>
    </w:p>
    <w:p w:rsidR="00486968" w:rsidRPr="00B52DC6" w:rsidRDefault="00486968" w:rsidP="00486968">
      <w:pPr>
        <w:rPr>
          <w:rFonts w:asciiTheme="minorHAnsi" w:hAnsiTheme="minorHAnsi"/>
          <w:b/>
        </w:rPr>
      </w:pPr>
      <w:r w:rsidRPr="00B52DC6">
        <w:rPr>
          <w:rFonts w:asciiTheme="minorHAnsi" w:hAnsiTheme="minorHAnsi"/>
          <w:b/>
        </w:rPr>
        <w:t>¿Qué incluye?</w:t>
      </w:r>
    </w:p>
    <w:p w:rsidR="00B52DC6" w:rsidRDefault="00B52DC6" w:rsidP="00B52DC6">
      <w:pPr>
        <w:jc w:val="center"/>
        <w:rPr>
          <w:rFonts w:asciiTheme="minorHAnsi" w:hAnsiTheme="minorHAnsi"/>
          <w:b/>
        </w:rPr>
      </w:pPr>
      <w:r w:rsidRPr="00B52DC6">
        <w:rPr>
          <w:rFonts w:asciiTheme="minorHAnsi" w:hAnsiTheme="minorHAnsi"/>
          <w:b/>
        </w:rPr>
        <w:t>Servicios Personales</w:t>
      </w:r>
    </w:p>
    <w:p w:rsidR="007552AB" w:rsidRPr="00B52DC6" w:rsidRDefault="007552AB" w:rsidP="00B52DC6">
      <w:pPr>
        <w:jc w:val="center"/>
        <w:rPr>
          <w:rFonts w:asciiTheme="minorHAnsi" w:hAnsiTheme="minorHAnsi"/>
          <w:b/>
        </w:rPr>
      </w:pPr>
      <w:r w:rsidRPr="00B52DC6">
        <w:rPr>
          <w:rFonts w:asciiTheme="minorHAnsi" w:hAnsiTheme="minorHAnsi"/>
        </w:rPr>
        <w:t>$1</w:t>
      </w:r>
      <w:proofErr w:type="gramStart"/>
      <w:r w:rsidRPr="00B52DC6">
        <w:rPr>
          <w:rFonts w:asciiTheme="minorHAnsi" w:hAnsiTheme="minorHAnsi"/>
        </w:rPr>
        <w:t>,124,634.9</w:t>
      </w:r>
      <w:proofErr w:type="gramEnd"/>
    </w:p>
    <w:p w:rsidR="00B52DC6" w:rsidRDefault="00B52DC6" w:rsidP="00B52DC6">
      <w:pPr>
        <w:jc w:val="center"/>
        <w:rPr>
          <w:rFonts w:asciiTheme="minorHAnsi" w:hAnsiTheme="minorHAnsi"/>
        </w:rPr>
      </w:pPr>
      <w:r w:rsidRPr="00B52DC6">
        <w:rPr>
          <w:rFonts w:asciiTheme="minorHAnsi" w:hAnsiTheme="minorHAnsi"/>
        </w:rPr>
        <w:t>23.6%*</w:t>
      </w:r>
      <w:r>
        <w:rPr>
          <w:rFonts w:asciiTheme="minorHAnsi" w:hAnsiTheme="minorHAnsi"/>
        </w:rPr>
        <w:br/>
      </w:r>
      <w:r>
        <w:rPr>
          <w:rFonts w:asciiTheme="minorHAnsi" w:hAnsiTheme="minorHAnsi"/>
        </w:rPr>
        <w:sym w:font="Symbol" w:char="F0DD"/>
      </w:r>
      <w:r w:rsidRPr="00B52DC6">
        <w:rPr>
          <w:rFonts w:asciiTheme="minorHAnsi" w:hAnsiTheme="minorHAnsi"/>
        </w:rPr>
        <w:t>-0.7%</w:t>
      </w:r>
    </w:p>
    <w:p w:rsidR="00B52DC6" w:rsidRDefault="00B52DC6" w:rsidP="00B52DC6">
      <w:pPr>
        <w:rPr>
          <w:rFonts w:asciiTheme="minorHAnsi" w:hAnsiTheme="minorHAnsi"/>
        </w:rPr>
      </w:pPr>
      <w:r>
        <w:rPr>
          <w:rFonts w:asciiTheme="minorHAnsi" w:hAnsiTheme="minorHAnsi"/>
        </w:rPr>
        <w:t xml:space="preserve">Pago que reciben los servidores </w:t>
      </w:r>
      <w:r w:rsidRPr="00B52DC6">
        <w:rPr>
          <w:rFonts w:asciiTheme="minorHAnsi" w:hAnsiTheme="minorHAnsi"/>
        </w:rPr>
        <w:t xml:space="preserve">públicos por </w:t>
      </w:r>
      <w:r>
        <w:rPr>
          <w:rFonts w:asciiTheme="minorHAnsi" w:hAnsiTheme="minorHAnsi"/>
        </w:rPr>
        <w:t xml:space="preserve">su trabajo diario. Incluye doctoras, enfermeros, maestros, </w:t>
      </w:r>
      <w:r w:rsidRPr="00B52DC6">
        <w:rPr>
          <w:rFonts w:asciiTheme="minorHAnsi" w:hAnsiTheme="minorHAnsi"/>
        </w:rPr>
        <w:t>policías, bomberos, entre otros.</w:t>
      </w:r>
      <w:r>
        <w:rPr>
          <w:rFonts w:asciiTheme="minorHAnsi" w:hAnsiTheme="minorHAnsi"/>
        </w:rPr>
        <w:t xml:space="preserve"> </w:t>
      </w:r>
    </w:p>
    <w:p w:rsidR="00B52DC6" w:rsidRPr="00B52DC6" w:rsidRDefault="00B52DC6" w:rsidP="00B52DC6">
      <w:pPr>
        <w:rPr>
          <w:rFonts w:asciiTheme="minorHAnsi" w:hAnsiTheme="minorHAnsi"/>
          <w:b/>
        </w:rPr>
      </w:pPr>
      <w:r w:rsidRPr="00B52DC6">
        <w:rPr>
          <w:rFonts w:asciiTheme="minorHAnsi" w:hAnsiTheme="minorHAnsi"/>
          <w:b/>
        </w:rPr>
        <w:t>Dependencias</w:t>
      </w:r>
    </w:p>
    <w:p w:rsidR="00B52DC6" w:rsidRDefault="00B52DC6" w:rsidP="00B52DC6">
      <w:pPr>
        <w:rPr>
          <w:rFonts w:asciiTheme="minorHAnsi" w:hAnsiTheme="minorHAnsi"/>
        </w:rPr>
      </w:pPr>
      <w:r>
        <w:rPr>
          <w:rFonts w:asciiTheme="minorHAnsi" w:hAnsiTheme="minorHAnsi"/>
        </w:rPr>
        <w:t xml:space="preserve">•Las instituciones del Gobierno Federal como la Secretaría de Hacienda, la Secretaría de Economía, de Comunicaciones </w:t>
      </w:r>
      <w:r w:rsidRPr="00B52DC6">
        <w:rPr>
          <w:rFonts w:asciiTheme="minorHAnsi" w:hAnsiTheme="minorHAnsi"/>
        </w:rPr>
        <w:t>y Transportes, etc.: -2.4%</w:t>
      </w:r>
    </w:p>
    <w:p w:rsidR="00B52DC6" w:rsidRDefault="00B52DC6" w:rsidP="00B52DC6">
      <w:pPr>
        <w:rPr>
          <w:rFonts w:asciiTheme="minorHAnsi" w:hAnsiTheme="minorHAnsi"/>
        </w:rPr>
      </w:pPr>
      <w:r w:rsidRPr="00B52DC6">
        <w:rPr>
          <w:rFonts w:asciiTheme="minorHAnsi" w:hAnsiTheme="minorHAnsi"/>
        </w:rPr>
        <w:t>Cada año, los</w:t>
      </w:r>
      <w:r>
        <w:rPr>
          <w:rFonts w:asciiTheme="minorHAnsi" w:hAnsiTheme="minorHAnsi"/>
        </w:rPr>
        <w:t xml:space="preserve"> Poderes y Organismos Autónomos envían a la Secretaría de Hacienda su propuesta de cuánto y cómo gastarán el año siguiente, la cual se integra al Proyecto de Presupuesto que el Poder </w:t>
      </w:r>
      <w:r w:rsidRPr="00B52DC6">
        <w:rPr>
          <w:rFonts w:asciiTheme="minorHAnsi" w:hAnsiTheme="minorHAnsi"/>
        </w:rPr>
        <w:t xml:space="preserve">Ejecutivo envía a la Cámara de </w:t>
      </w:r>
      <w:r w:rsidR="0091499A" w:rsidRPr="00B52DC6">
        <w:rPr>
          <w:rFonts w:asciiTheme="minorHAnsi" w:hAnsiTheme="minorHAnsi"/>
        </w:rPr>
        <w:t>Diputados</w:t>
      </w:r>
      <w:r w:rsidRPr="00B52DC6">
        <w:rPr>
          <w:rFonts w:asciiTheme="minorHAnsi" w:hAnsiTheme="minorHAnsi"/>
        </w:rPr>
        <w:t>.</w:t>
      </w:r>
    </w:p>
    <w:p w:rsidR="00B52DC6" w:rsidRPr="00B52DC6" w:rsidRDefault="00B52DC6" w:rsidP="00B52DC6">
      <w:pPr>
        <w:rPr>
          <w:rFonts w:asciiTheme="minorHAnsi" w:hAnsiTheme="minorHAnsi"/>
          <w:b/>
        </w:rPr>
      </w:pPr>
      <w:r w:rsidRPr="00B52DC6">
        <w:rPr>
          <w:rFonts w:asciiTheme="minorHAnsi" w:hAnsiTheme="minorHAnsi"/>
          <w:b/>
        </w:rPr>
        <w:t>Poderes</w:t>
      </w:r>
    </w:p>
    <w:p w:rsidR="00B52DC6" w:rsidRDefault="00B52DC6" w:rsidP="00B52DC6">
      <w:pPr>
        <w:rPr>
          <w:rFonts w:asciiTheme="minorHAnsi" w:hAnsiTheme="minorHAnsi"/>
        </w:rPr>
      </w:pPr>
      <w:r w:rsidRPr="00B52DC6">
        <w:rPr>
          <w:rFonts w:asciiTheme="minorHAnsi" w:hAnsiTheme="minorHAnsi"/>
        </w:rPr>
        <w:t>•Poder Legislativo: +2.4%</w:t>
      </w:r>
      <w:r>
        <w:rPr>
          <w:rFonts w:asciiTheme="minorHAnsi" w:hAnsiTheme="minorHAnsi"/>
        </w:rPr>
        <w:br/>
      </w:r>
      <w:r w:rsidRPr="00B52DC6">
        <w:rPr>
          <w:rFonts w:asciiTheme="minorHAnsi" w:hAnsiTheme="minorHAnsi"/>
        </w:rPr>
        <w:t>•Poder Judicial: +12.0%</w:t>
      </w:r>
    </w:p>
    <w:p w:rsidR="00B52DC6" w:rsidRDefault="00B52DC6" w:rsidP="00B52DC6">
      <w:pPr>
        <w:rPr>
          <w:rFonts w:asciiTheme="minorHAnsi" w:hAnsiTheme="minorHAnsi"/>
          <w:b/>
        </w:rPr>
      </w:pPr>
      <w:r w:rsidRPr="00B52DC6">
        <w:rPr>
          <w:rFonts w:asciiTheme="minorHAnsi" w:hAnsiTheme="minorHAnsi"/>
          <w:b/>
        </w:rPr>
        <w:t>Organismos Autónomos</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Instituto Federal de Telecomunicaciones: +3.7%</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Instituto Nacional de Estadística y Geografía: -11.2%</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Instituto Nacional Electoral: -13.5%</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Instituto Nacional para la Evaluación de la Educación: +26.3%</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lastRenderedPageBreak/>
        <w:t>Instituto Nacional de Transparencia, Acceso a la Información y Protección de Datos Personales: +21.3%</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Tribunal Federal de Justicia Fiscal y Administrativa: +13.3%</w:t>
      </w:r>
    </w:p>
    <w:p w:rsidR="00B52DC6" w:rsidRPr="00B52DC6" w:rsidRDefault="00B52DC6" w:rsidP="00B52DC6">
      <w:pPr>
        <w:pStyle w:val="Prrafodelista"/>
        <w:numPr>
          <w:ilvl w:val="0"/>
          <w:numId w:val="3"/>
        </w:numPr>
        <w:rPr>
          <w:rFonts w:asciiTheme="minorHAnsi" w:hAnsiTheme="minorHAnsi"/>
        </w:rPr>
      </w:pPr>
      <w:r w:rsidRPr="00B52DC6">
        <w:rPr>
          <w:rFonts w:asciiTheme="minorHAnsi" w:hAnsiTheme="minorHAnsi"/>
        </w:rPr>
        <w:t>Comisión Federal de Competencia Económica:+4.6%</w:t>
      </w:r>
    </w:p>
    <w:p w:rsidR="00B52DC6" w:rsidRDefault="00B52DC6" w:rsidP="00B52DC6">
      <w:pPr>
        <w:pStyle w:val="Prrafodelista"/>
        <w:numPr>
          <w:ilvl w:val="0"/>
          <w:numId w:val="3"/>
        </w:numPr>
        <w:rPr>
          <w:rFonts w:asciiTheme="minorHAnsi" w:hAnsiTheme="minorHAnsi"/>
        </w:rPr>
      </w:pPr>
      <w:r w:rsidRPr="00B52DC6">
        <w:rPr>
          <w:rFonts w:asciiTheme="minorHAnsi" w:hAnsiTheme="minorHAnsi"/>
        </w:rPr>
        <w:t>Comisión Nacional de los Derechos Humanos: +4.0%</w:t>
      </w:r>
    </w:p>
    <w:p w:rsidR="00B52DC6" w:rsidRDefault="00B52DC6" w:rsidP="00B52DC6">
      <w:pPr>
        <w:jc w:val="center"/>
        <w:rPr>
          <w:rFonts w:asciiTheme="minorHAnsi" w:hAnsiTheme="minorHAnsi"/>
          <w:b/>
        </w:rPr>
      </w:pPr>
      <w:r w:rsidRPr="00B52DC6">
        <w:rPr>
          <w:rFonts w:asciiTheme="minorHAnsi" w:hAnsiTheme="minorHAnsi"/>
          <w:b/>
        </w:rPr>
        <w:t>Subsidios</w:t>
      </w:r>
    </w:p>
    <w:p w:rsidR="007552AB" w:rsidRPr="00B52DC6" w:rsidRDefault="007552AB" w:rsidP="00B52DC6">
      <w:pPr>
        <w:jc w:val="center"/>
        <w:rPr>
          <w:rFonts w:asciiTheme="minorHAnsi" w:hAnsiTheme="minorHAnsi"/>
          <w:b/>
        </w:rPr>
      </w:pPr>
      <w:r w:rsidRPr="00B52DC6">
        <w:rPr>
          <w:rFonts w:asciiTheme="minorHAnsi" w:hAnsiTheme="minorHAnsi"/>
        </w:rPr>
        <w:t>$496,688.9</w:t>
      </w:r>
    </w:p>
    <w:p w:rsidR="00B52DC6" w:rsidRDefault="00B52DC6" w:rsidP="00B52DC6">
      <w:pPr>
        <w:jc w:val="center"/>
        <w:rPr>
          <w:rFonts w:asciiTheme="minorHAnsi" w:hAnsiTheme="minorHAnsi"/>
        </w:rPr>
      </w:pPr>
      <w:r w:rsidRPr="00B52DC6">
        <w:rPr>
          <w:rFonts w:asciiTheme="minorHAnsi" w:hAnsiTheme="minorHAnsi"/>
        </w:rPr>
        <w:t>10.4%*</w:t>
      </w:r>
      <w:r>
        <w:rPr>
          <w:rFonts w:asciiTheme="minorHAnsi" w:hAnsiTheme="minorHAnsi"/>
        </w:rPr>
        <w:br/>
      </w:r>
      <w:r>
        <w:rPr>
          <w:rFonts w:asciiTheme="minorHAnsi" w:hAnsiTheme="minorHAnsi"/>
        </w:rPr>
        <w:sym w:font="Symbol" w:char="F0DF"/>
      </w:r>
      <w:r w:rsidRPr="00B52DC6">
        <w:rPr>
          <w:rFonts w:asciiTheme="minorHAnsi" w:hAnsiTheme="minorHAnsi"/>
        </w:rPr>
        <w:t>-3.4%</w:t>
      </w:r>
    </w:p>
    <w:p w:rsidR="00B52DC6" w:rsidRDefault="00B52DC6" w:rsidP="00B52DC6">
      <w:pPr>
        <w:rPr>
          <w:rFonts w:asciiTheme="minorHAnsi" w:hAnsiTheme="minorHAnsi"/>
        </w:rPr>
      </w:pPr>
      <w:r>
        <w:rPr>
          <w:rFonts w:asciiTheme="minorHAnsi" w:hAnsiTheme="minorHAnsi"/>
        </w:rPr>
        <w:t xml:space="preserve">Apoyos para atender al </w:t>
      </w:r>
      <w:r w:rsidRPr="00B52DC6">
        <w:rPr>
          <w:rFonts w:asciiTheme="minorHAnsi" w:hAnsiTheme="minorHAnsi"/>
        </w:rPr>
        <w:t>sector social y privado.</w:t>
      </w:r>
      <w:r w:rsidR="007552AB">
        <w:rPr>
          <w:rFonts w:asciiTheme="minorHAnsi" w:hAnsiTheme="minorHAnsi"/>
        </w:rPr>
        <w:t xml:space="preserve"> </w:t>
      </w:r>
    </w:p>
    <w:p w:rsidR="00B52DC6" w:rsidRDefault="00B52DC6" w:rsidP="00B52DC6">
      <w:pPr>
        <w:rPr>
          <w:rFonts w:asciiTheme="minorHAnsi" w:hAnsiTheme="minorHAnsi"/>
        </w:rPr>
      </w:pPr>
      <w:r w:rsidRPr="00B52DC6">
        <w:rPr>
          <w:rFonts w:asciiTheme="minorHAnsi" w:hAnsiTheme="minorHAnsi"/>
        </w:rPr>
        <w:t>Son recursos</w:t>
      </w:r>
      <w:r>
        <w:rPr>
          <w:rFonts w:asciiTheme="minorHAnsi" w:hAnsiTheme="minorHAnsi"/>
        </w:rPr>
        <w:t xml:space="preserve"> para fomentar el desarrollo de </w:t>
      </w:r>
      <w:r w:rsidRPr="00B52DC6">
        <w:rPr>
          <w:rFonts w:asciiTheme="minorHAnsi" w:hAnsiTheme="minorHAnsi"/>
        </w:rPr>
        <w:t>actividades pr</w:t>
      </w:r>
      <w:r>
        <w:rPr>
          <w:rFonts w:asciiTheme="minorHAnsi" w:hAnsiTheme="minorHAnsi"/>
        </w:rPr>
        <w:t xml:space="preserve">ioritarias para la sociedad. Se </w:t>
      </w:r>
      <w:r w:rsidRPr="00B52DC6">
        <w:rPr>
          <w:rFonts w:asciiTheme="minorHAnsi" w:hAnsiTheme="minorHAnsi"/>
        </w:rPr>
        <w:t>otorgan direc</w:t>
      </w:r>
      <w:r>
        <w:rPr>
          <w:rFonts w:asciiTheme="minorHAnsi" w:hAnsiTheme="minorHAnsi"/>
        </w:rPr>
        <w:t xml:space="preserve">tamente a distintos sectores de </w:t>
      </w:r>
      <w:r w:rsidRPr="00B52DC6">
        <w:rPr>
          <w:rFonts w:asciiTheme="minorHAnsi" w:hAnsiTheme="minorHAnsi"/>
        </w:rPr>
        <w:t xml:space="preserve">la sociedad </w:t>
      </w:r>
      <w:r>
        <w:rPr>
          <w:rFonts w:asciiTheme="minorHAnsi" w:hAnsiTheme="minorHAnsi"/>
        </w:rPr>
        <w:t xml:space="preserve">o a los estados y municipios, a </w:t>
      </w:r>
      <w:r w:rsidRPr="00B52DC6">
        <w:rPr>
          <w:rFonts w:asciiTheme="minorHAnsi" w:hAnsiTheme="minorHAnsi"/>
        </w:rPr>
        <w:t>través de las dependencias federales.</w:t>
      </w:r>
    </w:p>
    <w:p w:rsidR="00B52DC6" w:rsidRDefault="00B52DC6" w:rsidP="00B52DC6">
      <w:pPr>
        <w:jc w:val="center"/>
        <w:rPr>
          <w:rFonts w:asciiTheme="minorHAnsi" w:hAnsiTheme="minorHAnsi"/>
          <w:b/>
        </w:rPr>
      </w:pPr>
      <w:r w:rsidRPr="00B52DC6">
        <w:rPr>
          <w:rFonts w:asciiTheme="minorHAnsi" w:hAnsiTheme="minorHAnsi"/>
          <w:b/>
        </w:rPr>
        <w:t>Gastos de Operación</w:t>
      </w:r>
    </w:p>
    <w:p w:rsidR="007552AB" w:rsidRPr="00B52DC6" w:rsidRDefault="007552AB" w:rsidP="00B52DC6">
      <w:pPr>
        <w:jc w:val="center"/>
        <w:rPr>
          <w:rFonts w:asciiTheme="minorHAnsi" w:hAnsiTheme="minorHAnsi"/>
          <w:b/>
        </w:rPr>
      </w:pPr>
      <w:r w:rsidRPr="00B52DC6">
        <w:rPr>
          <w:rFonts w:asciiTheme="minorHAnsi" w:hAnsiTheme="minorHAnsi"/>
        </w:rPr>
        <w:t>$427,195.7</w:t>
      </w:r>
    </w:p>
    <w:p w:rsidR="00B52DC6" w:rsidRDefault="00B52DC6" w:rsidP="00B52DC6">
      <w:pPr>
        <w:jc w:val="center"/>
        <w:rPr>
          <w:rFonts w:asciiTheme="minorHAnsi" w:hAnsiTheme="minorHAnsi"/>
        </w:rPr>
      </w:pPr>
      <w:r w:rsidRPr="00B52DC6">
        <w:rPr>
          <w:rFonts w:asciiTheme="minorHAnsi" w:hAnsiTheme="minorHAnsi"/>
        </w:rPr>
        <w:t>9.0%*</w:t>
      </w:r>
      <w:r>
        <w:rPr>
          <w:rFonts w:asciiTheme="minorHAnsi" w:hAnsiTheme="minorHAnsi"/>
        </w:rPr>
        <w:br/>
      </w:r>
      <w:r>
        <w:rPr>
          <w:rFonts w:asciiTheme="minorHAnsi" w:hAnsiTheme="minorHAnsi"/>
        </w:rPr>
        <w:sym w:font="Symbol" w:char="F0DF"/>
      </w:r>
      <w:r w:rsidRPr="00B52DC6">
        <w:rPr>
          <w:rFonts w:asciiTheme="minorHAnsi" w:hAnsiTheme="minorHAnsi"/>
        </w:rPr>
        <w:t>-5.6%</w:t>
      </w:r>
    </w:p>
    <w:p w:rsidR="00B52DC6" w:rsidRDefault="00B52DC6" w:rsidP="00B52DC6">
      <w:pPr>
        <w:rPr>
          <w:rFonts w:asciiTheme="minorHAnsi" w:hAnsiTheme="minorHAnsi"/>
        </w:rPr>
      </w:pPr>
      <w:r>
        <w:rPr>
          <w:rFonts w:asciiTheme="minorHAnsi" w:hAnsiTheme="minorHAnsi"/>
        </w:rPr>
        <w:t xml:space="preserve">Pago de materiales (como medicinas, uniformes y utensilios de oficina) y servicios (como energía eléctrica, renta de oficinas </w:t>
      </w:r>
      <w:r w:rsidRPr="00B52DC6">
        <w:rPr>
          <w:rFonts w:asciiTheme="minorHAnsi" w:hAnsiTheme="minorHAnsi"/>
        </w:rPr>
        <w:t>y servicios de Internet).</w:t>
      </w:r>
      <w:r w:rsidR="007552AB">
        <w:rPr>
          <w:rFonts w:asciiTheme="minorHAnsi" w:hAnsiTheme="minorHAnsi"/>
        </w:rPr>
        <w:t xml:space="preserve"> </w:t>
      </w:r>
    </w:p>
    <w:p w:rsidR="007552AB" w:rsidRDefault="007552AB" w:rsidP="00B52DC6">
      <w:pPr>
        <w:rPr>
          <w:rFonts w:asciiTheme="minorHAnsi" w:hAnsiTheme="minorHAnsi"/>
          <w:b/>
        </w:rPr>
      </w:pPr>
      <w:r w:rsidRPr="007552AB">
        <w:rPr>
          <w:rFonts w:asciiTheme="minorHAnsi" w:hAnsiTheme="minorHAnsi"/>
          <w:b/>
        </w:rPr>
        <w:t>Dependencias</w:t>
      </w:r>
    </w:p>
    <w:p w:rsidR="007552AB" w:rsidRDefault="007552AB" w:rsidP="007552AB">
      <w:pPr>
        <w:rPr>
          <w:rFonts w:asciiTheme="minorHAnsi" w:hAnsiTheme="minorHAnsi"/>
        </w:rPr>
      </w:pPr>
      <w:r w:rsidRPr="007552AB">
        <w:rPr>
          <w:rFonts w:asciiTheme="minorHAnsi" w:hAnsiTheme="minorHAnsi"/>
        </w:rPr>
        <w:t>•Instituciones del Gobierno Federal como la Secretaría de Hacienda, la Secretaría de Economía, de Comunicaciones y Transportes, etc.: -10.9%</w:t>
      </w:r>
    </w:p>
    <w:p w:rsidR="007552AB" w:rsidRDefault="007552AB" w:rsidP="007552AB">
      <w:pPr>
        <w:rPr>
          <w:rFonts w:asciiTheme="minorHAnsi" w:hAnsiTheme="minorHAnsi"/>
        </w:rPr>
      </w:pPr>
      <w:r w:rsidRPr="007552AB">
        <w:rPr>
          <w:rFonts w:asciiTheme="minorHAnsi" w:hAnsiTheme="minorHAnsi"/>
        </w:rPr>
        <w:t>En 201</w:t>
      </w:r>
      <w:r>
        <w:rPr>
          <w:rFonts w:asciiTheme="minorHAnsi" w:hAnsiTheme="minorHAnsi"/>
        </w:rPr>
        <w:t xml:space="preserve">6, después de la aprobación del </w:t>
      </w:r>
      <w:r w:rsidR="0091499A" w:rsidRPr="007552AB">
        <w:rPr>
          <w:rFonts w:asciiTheme="minorHAnsi" w:hAnsiTheme="minorHAnsi"/>
        </w:rPr>
        <w:t>Presupuest</w:t>
      </w:r>
      <w:r w:rsidR="0091499A">
        <w:rPr>
          <w:rFonts w:asciiTheme="minorHAnsi" w:hAnsiTheme="minorHAnsi"/>
        </w:rPr>
        <w:t>o</w:t>
      </w:r>
      <w:r>
        <w:rPr>
          <w:rFonts w:asciiTheme="minorHAnsi" w:hAnsiTheme="minorHAnsi"/>
        </w:rPr>
        <w:t xml:space="preserve">, se establecieron medidas de </w:t>
      </w:r>
      <w:r w:rsidRPr="007552AB">
        <w:rPr>
          <w:rFonts w:asciiTheme="minorHAnsi" w:hAnsiTheme="minorHAnsi"/>
        </w:rPr>
        <w:t>austeridad adici</w:t>
      </w:r>
      <w:r>
        <w:rPr>
          <w:rFonts w:asciiTheme="minorHAnsi" w:hAnsiTheme="minorHAnsi"/>
        </w:rPr>
        <w:t xml:space="preserve">onales en el gasto de operación </w:t>
      </w:r>
      <w:r w:rsidRPr="007552AB">
        <w:rPr>
          <w:rFonts w:asciiTheme="minorHAnsi" w:hAnsiTheme="minorHAnsi"/>
        </w:rPr>
        <w:t>de dependencia</w:t>
      </w:r>
      <w:r>
        <w:rPr>
          <w:rFonts w:asciiTheme="minorHAnsi" w:hAnsiTheme="minorHAnsi"/>
        </w:rPr>
        <w:t xml:space="preserve">s y entidades. Consulta más en: </w:t>
      </w:r>
      <w:r w:rsidRPr="007552AB">
        <w:rPr>
          <w:rFonts w:asciiTheme="minorHAnsi" w:hAnsiTheme="minorHAnsi"/>
        </w:rPr>
        <w:t>tra</w:t>
      </w:r>
      <w:r>
        <w:rPr>
          <w:rFonts w:asciiTheme="minorHAnsi" w:hAnsiTheme="minorHAnsi"/>
        </w:rPr>
        <w:t>nsparenciapresupuestaria.gob.mx</w:t>
      </w:r>
    </w:p>
    <w:p w:rsidR="007552AB" w:rsidRPr="007552AB" w:rsidRDefault="007552AB" w:rsidP="007552AB">
      <w:pPr>
        <w:rPr>
          <w:rFonts w:asciiTheme="minorHAnsi" w:hAnsiTheme="minorHAnsi"/>
          <w:b/>
        </w:rPr>
      </w:pPr>
      <w:r w:rsidRPr="007552AB">
        <w:rPr>
          <w:rFonts w:asciiTheme="minorHAnsi" w:hAnsiTheme="minorHAnsi"/>
          <w:b/>
        </w:rPr>
        <w:t>Poderes</w:t>
      </w:r>
    </w:p>
    <w:p w:rsidR="007552AB" w:rsidRPr="007552AB" w:rsidRDefault="007552AB" w:rsidP="007552AB">
      <w:pPr>
        <w:pStyle w:val="Prrafodelista"/>
        <w:numPr>
          <w:ilvl w:val="0"/>
          <w:numId w:val="4"/>
        </w:numPr>
        <w:rPr>
          <w:rFonts w:asciiTheme="minorHAnsi" w:hAnsiTheme="minorHAnsi"/>
        </w:rPr>
      </w:pPr>
      <w:r w:rsidRPr="007552AB">
        <w:rPr>
          <w:rFonts w:asciiTheme="minorHAnsi" w:hAnsiTheme="minorHAnsi"/>
        </w:rPr>
        <w:t>Poder Legislativo: +5.9%</w:t>
      </w:r>
    </w:p>
    <w:p w:rsidR="007552AB" w:rsidRDefault="007552AB" w:rsidP="007552AB">
      <w:pPr>
        <w:pStyle w:val="Prrafodelista"/>
        <w:numPr>
          <w:ilvl w:val="0"/>
          <w:numId w:val="4"/>
        </w:numPr>
        <w:rPr>
          <w:rFonts w:asciiTheme="minorHAnsi" w:hAnsiTheme="minorHAnsi"/>
        </w:rPr>
      </w:pPr>
      <w:r w:rsidRPr="007552AB">
        <w:rPr>
          <w:rFonts w:asciiTheme="minorHAnsi" w:hAnsiTheme="minorHAnsi"/>
        </w:rPr>
        <w:t>Poder Judicial: +46.1%</w:t>
      </w:r>
    </w:p>
    <w:p w:rsidR="007552AB" w:rsidRPr="007552AB" w:rsidRDefault="007552AB" w:rsidP="007552AB">
      <w:pPr>
        <w:rPr>
          <w:rFonts w:asciiTheme="minorHAnsi" w:hAnsiTheme="minorHAnsi"/>
          <w:b/>
        </w:rPr>
      </w:pPr>
      <w:r w:rsidRPr="007552AB">
        <w:rPr>
          <w:rFonts w:asciiTheme="minorHAnsi" w:hAnsiTheme="minorHAnsi"/>
          <w:b/>
        </w:rPr>
        <w:t>Autónomos</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Instituto Nacional para la Evaluación de la Educación: -16.3%</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Instituto Nacional Electoral: -18.7%</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lastRenderedPageBreak/>
        <w:t>Instituto Nacional de Geografía y Estadística: -19.2%</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Instituto Nacional de Transparencia, Acceso a la Información y Protección de Datos Personales: -27.5%</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Tribunal Federal de Justicia Fiscal y Administrativa: -43.4%</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Comisión Nacional de los Derechos Humanos: +2.5%</w:t>
      </w:r>
    </w:p>
    <w:p w:rsidR="007552AB" w:rsidRPr="007552AB" w:rsidRDefault="007552AB" w:rsidP="007552AB">
      <w:pPr>
        <w:pStyle w:val="Prrafodelista"/>
        <w:numPr>
          <w:ilvl w:val="0"/>
          <w:numId w:val="5"/>
        </w:numPr>
        <w:rPr>
          <w:rFonts w:asciiTheme="minorHAnsi" w:hAnsiTheme="minorHAnsi"/>
        </w:rPr>
      </w:pPr>
      <w:r w:rsidRPr="007552AB">
        <w:rPr>
          <w:rFonts w:asciiTheme="minorHAnsi" w:hAnsiTheme="minorHAnsi"/>
        </w:rPr>
        <w:t>Instituto Federal de Telecomunicaciones: +1.4%</w:t>
      </w:r>
    </w:p>
    <w:p w:rsidR="007552AB" w:rsidRDefault="007552AB" w:rsidP="007552AB">
      <w:pPr>
        <w:pStyle w:val="Prrafodelista"/>
        <w:numPr>
          <w:ilvl w:val="0"/>
          <w:numId w:val="5"/>
        </w:numPr>
        <w:rPr>
          <w:rFonts w:asciiTheme="minorHAnsi" w:hAnsiTheme="minorHAnsi"/>
        </w:rPr>
      </w:pPr>
      <w:r w:rsidRPr="007552AB">
        <w:rPr>
          <w:rFonts w:asciiTheme="minorHAnsi" w:hAnsiTheme="minorHAnsi"/>
        </w:rPr>
        <w:t>Comisión Federal de Competencia Económica: -13.5%</w:t>
      </w:r>
    </w:p>
    <w:p w:rsidR="007552AB" w:rsidRDefault="007552AB" w:rsidP="007552AB">
      <w:pPr>
        <w:jc w:val="center"/>
        <w:rPr>
          <w:rFonts w:asciiTheme="minorHAnsi" w:hAnsiTheme="minorHAnsi"/>
          <w:b/>
        </w:rPr>
      </w:pPr>
      <w:r w:rsidRPr="007552AB">
        <w:rPr>
          <w:rFonts w:asciiTheme="minorHAnsi" w:hAnsiTheme="minorHAnsi"/>
          <w:b/>
        </w:rPr>
        <w:t>Otros</w:t>
      </w:r>
    </w:p>
    <w:p w:rsidR="007552AB" w:rsidRPr="007552AB" w:rsidRDefault="007552AB" w:rsidP="007552AB">
      <w:pPr>
        <w:jc w:val="center"/>
        <w:rPr>
          <w:rFonts w:asciiTheme="minorHAnsi" w:hAnsiTheme="minorHAnsi"/>
          <w:b/>
        </w:rPr>
      </w:pPr>
      <w:r w:rsidRPr="007552AB">
        <w:rPr>
          <w:rFonts w:asciiTheme="minorHAnsi" w:hAnsiTheme="minorHAnsi"/>
        </w:rPr>
        <w:t>$208,056.2</w:t>
      </w:r>
    </w:p>
    <w:p w:rsidR="007552AB" w:rsidRDefault="007552AB" w:rsidP="007552AB">
      <w:pPr>
        <w:jc w:val="center"/>
        <w:rPr>
          <w:rFonts w:asciiTheme="minorHAnsi" w:hAnsiTheme="minorHAnsi"/>
        </w:rPr>
      </w:pPr>
      <w:r w:rsidRPr="007552AB">
        <w:rPr>
          <w:rFonts w:asciiTheme="minorHAnsi" w:hAnsiTheme="minorHAnsi"/>
        </w:rPr>
        <w:t>4.4%*</w:t>
      </w:r>
      <w:r>
        <w:rPr>
          <w:rFonts w:asciiTheme="minorHAnsi" w:hAnsiTheme="minorHAnsi"/>
        </w:rPr>
        <w:br/>
      </w:r>
      <w:r>
        <w:rPr>
          <w:rFonts w:asciiTheme="minorHAnsi" w:hAnsiTheme="minorHAnsi"/>
        </w:rPr>
        <w:sym w:font="Symbol" w:char="F0DF"/>
      </w:r>
      <w:r w:rsidRPr="007552AB">
        <w:rPr>
          <w:rFonts w:asciiTheme="minorHAnsi" w:hAnsiTheme="minorHAnsi"/>
        </w:rPr>
        <w:t>-3.9%</w:t>
      </w:r>
    </w:p>
    <w:p w:rsidR="007552AB" w:rsidRDefault="007552AB" w:rsidP="007552AB">
      <w:pPr>
        <w:rPr>
          <w:rFonts w:asciiTheme="minorHAnsi" w:hAnsiTheme="minorHAnsi"/>
        </w:rPr>
      </w:pPr>
      <w:r w:rsidRPr="007552AB">
        <w:rPr>
          <w:rFonts w:asciiTheme="minorHAnsi" w:hAnsiTheme="minorHAnsi"/>
        </w:rPr>
        <w:t>Otr</w:t>
      </w:r>
      <w:r>
        <w:rPr>
          <w:rFonts w:asciiTheme="minorHAnsi" w:hAnsiTheme="minorHAnsi"/>
        </w:rPr>
        <w:t xml:space="preserve">os, que incluye como donativos, aportaciones a organismos </w:t>
      </w:r>
      <w:r w:rsidRPr="007552AB">
        <w:rPr>
          <w:rFonts w:asciiTheme="minorHAnsi" w:hAnsiTheme="minorHAnsi"/>
        </w:rPr>
        <w:t>internacionales, ayudas sociales.</w:t>
      </w:r>
      <w:r>
        <w:rPr>
          <w:rFonts w:asciiTheme="minorHAnsi" w:hAnsiTheme="minorHAnsi"/>
        </w:rPr>
        <w:t xml:space="preserve">  </w:t>
      </w:r>
    </w:p>
    <w:p w:rsidR="007552AB" w:rsidRPr="007552AB" w:rsidRDefault="007552AB" w:rsidP="007552AB">
      <w:pPr>
        <w:jc w:val="center"/>
        <w:rPr>
          <w:rFonts w:asciiTheme="minorHAnsi" w:hAnsiTheme="minorHAnsi"/>
          <w:b/>
        </w:rPr>
      </w:pPr>
      <w:r w:rsidRPr="007552AB">
        <w:rPr>
          <w:rFonts w:asciiTheme="minorHAnsi" w:hAnsiTheme="minorHAnsi"/>
          <w:b/>
        </w:rPr>
        <w:t>Pensiones y Jubilaciones</w:t>
      </w:r>
    </w:p>
    <w:p w:rsidR="007552AB" w:rsidRDefault="007552AB" w:rsidP="007552AB">
      <w:pPr>
        <w:jc w:val="center"/>
        <w:rPr>
          <w:rFonts w:asciiTheme="minorHAnsi" w:hAnsiTheme="minorHAnsi"/>
        </w:rPr>
      </w:pPr>
      <w:r w:rsidRPr="007552AB">
        <w:rPr>
          <w:rFonts w:asciiTheme="minorHAnsi" w:hAnsiTheme="minorHAnsi"/>
        </w:rPr>
        <w:t>$611,261.1</w:t>
      </w:r>
    </w:p>
    <w:p w:rsidR="007552AB" w:rsidRDefault="007552AB" w:rsidP="007552AB">
      <w:pPr>
        <w:jc w:val="center"/>
        <w:rPr>
          <w:rFonts w:asciiTheme="minorHAnsi" w:hAnsiTheme="minorHAnsi"/>
        </w:rPr>
      </w:pPr>
      <w:r>
        <w:rPr>
          <w:rFonts w:asciiTheme="minorHAnsi" w:hAnsiTheme="minorHAnsi"/>
        </w:rPr>
        <w:br/>
      </w:r>
      <w:r w:rsidRPr="007552AB">
        <w:rPr>
          <w:rFonts w:asciiTheme="minorHAnsi" w:hAnsiTheme="minorHAnsi"/>
        </w:rPr>
        <w:t>12.8% del presupuesto</w:t>
      </w:r>
      <w:r>
        <w:rPr>
          <w:rFonts w:asciiTheme="minorHAnsi" w:hAnsiTheme="minorHAnsi"/>
        </w:rPr>
        <w:br/>
      </w:r>
      <w:r>
        <w:rPr>
          <w:rFonts w:asciiTheme="minorHAnsi" w:hAnsiTheme="minorHAnsi"/>
        </w:rPr>
        <w:sym w:font="Symbol" w:char="F0DD"/>
      </w:r>
      <w:r w:rsidRPr="007552AB">
        <w:rPr>
          <w:rFonts w:asciiTheme="minorHAnsi" w:hAnsiTheme="minorHAnsi"/>
        </w:rPr>
        <w:t>+8.0%</w:t>
      </w:r>
    </w:p>
    <w:p w:rsidR="007569DA" w:rsidRDefault="007569DA" w:rsidP="007569DA">
      <w:pPr>
        <w:rPr>
          <w:rFonts w:asciiTheme="minorHAnsi" w:hAnsiTheme="minorHAnsi"/>
        </w:rPr>
      </w:pPr>
      <w:r>
        <w:rPr>
          <w:rFonts w:asciiTheme="minorHAnsi" w:hAnsiTheme="minorHAnsi"/>
        </w:rPr>
        <w:t xml:space="preserve">*del presupuesto </w:t>
      </w:r>
      <w:r>
        <w:rPr>
          <w:rFonts w:asciiTheme="minorHAnsi" w:hAnsiTheme="minorHAnsi"/>
        </w:rPr>
        <w:sym w:font="Symbol" w:char="F0DD"/>
      </w:r>
      <w:r>
        <w:rPr>
          <w:rFonts w:asciiTheme="minorHAnsi" w:hAnsiTheme="minorHAnsi"/>
        </w:rPr>
        <w:sym w:font="Symbol" w:char="F0DF"/>
      </w:r>
      <w:r>
        <w:rPr>
          <w:rFonts w:asciiTheme="minorHAnsi" w:hAnsiTheme="minorHAnsi"/>
        </w:rPr>
        <w:t xml:space="preserve"> variación real </w:t>
      </w:r>
      <w:r w:rsidRPr="007569DA">
        <w:rPr>
          <w:rFonts w:asciiTheme="minorHAnsi" w:hAnsiTheme="minorHAnsi"/>
        </w:rPr>
        <w:t>respecto a 2015</w:t>
      </w:r>
    </w:p>
    <w:p w:rsidR="007552AB" w:rsidRDefault="007552AB" w:rsidP="007552AB">
      <w:pPr>
        <w:rPr>
          <w:rFonts w:asciiTheme="minorHAnsi" w:hAnsiTheme="minorHAnsi"/>
        </w:rPr>
        <w:sectPr w:rsidR="007552AB" w:rsidSect="00751D51">
          <w:headerReference w:type="default" r:id="rId12"/>
          <w:pgSz w:w="12240" w:h="15840"/>
          <w:pgMar w:top="1417" w:right="1701" w:bottom="1417" w:left="1701" w:header="708" w:footer="708" w:gutter="0"/>
          <w:cols w:space="708"/>
          <w:docGrid w:linePitch="360"/>
        </w:sectPr>
      </w:pPr>
      <w:r w:rsidRPr="007552AB">
        <w:rPr>
          <w:rFonts w:asciiTheme="minorHAnsi" w:hAnsiTheme="minorHAnsi"/>
        </w:rPr>
        <w:t>Nota: Cifras en millones de pesos.</w:t>
      </w:r>
    </w:p>
    <w:p w:rsidR="007552AB" w:rsidRPr="00351E0E" w:rsidRDefault="007552AB" w:rsidP="007552AB">
      <w:pPr>
        <w:jc w:val="center"/>
        <w:rPr>
          <w:rFonts w:asciiTheme="minorHAnsi" w:hAnsiTheme="minorHAnsi"/>
          <w:b/>
          <w:sz w:val="24"/>
        </w:rPr>
      </w:pPr>
      <w:r w:rsidRPr="00351E0E">
        <w:rPr>
          <w:rFonts w:asciiTheme="minorHAnsi" w:hAnsiTheme="minorHAnsi"/>
          <w:b/>
          <w:sz w:val="24"/>
        </w:rPr>
        <w:lastRenderedPageBreak/>
        <w:t>¿Cómo se utiliza #</w:t>
      </w:r>
      <w:proofErr w:type="spellStart"/>
      <w:r w:rsidRPr="00351E0E">
        <w:rPr>
          <w:rFonts w:asciiTheme="minorHAnsi" w:hAnsiTheme="minorHAnsi"/>
          <w:b/>
          <w:sz w:val="24"/>
        </w:rPr>
        <w:t>TuDinero</w:t>
      </w:r>
      <w:proofErr w:type="spellEnd"/>
      <w:r w:rsidRPr="00351E0E">
        <w:rPr>
          <w:rFonts w:asciiTheme="minorHAnsi" w:hAnsiTheme="minorHAnsi"/>
          <w:b/>
          <w:sz w:val="24"/>
        </w:rPr>
        <w:t xml:space="preserve"> para el Gasto de Inversión?</w:t>
      </w:r>
    </w:p>
    <w:p w:rsidR="007552AB" w:rsidRPr="007552AB" w:rsidRDefault="007552AB" w:rsidP="007552AB">
      <w:pPr>
        <w:rPr>
          <w:rFonts w:asciiTheme="minorHAnsi" w:hAnsiTheme="minorHAnsi"/>
          <w:b/>
        </w:rPr>
      </w:pPr>
      <w:r w:rsidRPr="007552AB">
        <w:rPr>
          <w:rFonts w:asciiTheme="minorHAnsi" w:hAnsiTheme="minorHAnsi"/>
          <w:b/>
        </w:rPr>
        <w:t>Clasificación económica</w:t>
      </w:r>
    </w:p>
    <w:p w:rsidR="007552AB" w:rsidRDefault="007552AB" w:rsidP="007552AB">
      <w:pPr>
        <w:rPr>
          <w:rFonts w:asciiTheme="minorHAnsi" w:hAnsiTheme="minorHAnsi"/>
        </w:rPr>
      </w:pPr>
      <w:r>
        <w:rPr>
          <w:rFonts w:asciiTheme="minorHAnsi" w:hAnsiTheme="minorHAnsi"/>
        </w:rPr>
        <w:t xml:space="preserve">Es una forma de presentar el </w:t>
      </w:r>
      <w:r w:rsidRPr="007552AB">
        <w:rPr>
          <w:rFonts w:asciiTheme="minorHAnsi" w:hAnsiTheme="minorHAnsi"/>
        </w:rPr>
        <w:t>pres</w:t>
      </w:r>
      <w:r>
        <w:rPr>
          <w:rFonts w:asciiTheme="minorHAnsi" w:hAnsiTheme="minorHAnsi"/>
        </w:rPr>
        <w:t xml:space="preserve">upuesto según el tipo de gasto, dependiendo de si se aumentará </w:t>
      </w:r>
      <w:r w:rsidRPr="007552AB">
        <w:rPr>
          <w:rFonts w:asciiTheme="minorHAnsi" w:hAnsiTheme="minorHAnsi"/>
        </w:rPr>
        <w:t>con él</w:t>
      </w:r>
      <w:r>
        <w:rPr>
          <w:rFonts w:asciiTheme="minorHAnsi" w:hAnsiTheme="minorHAnsi"/>
        </w:rPr>
        <w:t xml:space="preserve"> el patrimonio (de inversión) o </w:t>
      </w:r>
      <w:r w:rsidRPr="007552AB">
        <w:rPr>
          <w:rFonts w:asciiTheme="minorHAnsi" w:hAnsiTheme="minorHAnsi"/>
        </w:rPr>
        <w:t>si cons</w:t>
      </w:r>
      <w:r>
        <w:rPr>
          <w:rFonts w:asciiTheme="minorHAnsi" w:hAnsiTheme="minorHAnsi"/>
        </w:rPr>
        <w:t xml:space="preserve">tituye un acto de consumo, </w:t>
      </w:r>
      <w:r w:rsidRPr="007552AB">
        <w:rPr>
          <w:rFonts w:asciiTheme="minorHAnsi" w:hAnsiTheme="minorHAnsi"/>
        </w:rPr>
        <w:t>c</w:t>
      </w:r>
      <w:r>
        <w:rPr>
          <w:rFonts w:asciiTheme="minorHAnsi" w:hAnsiTheme="minorHAnsi"/>
        </w:rPr>
        <w:t xml:space="preserve">omo pago de servicios o entrega </w:t>
      </w:r>
      <w:r w:rsidRPr="007552AB">
        <w:rPr>
          <w:rFonts w:asciiTheme="minorHAnsi" w:hAnsiTheme="minorHAnsi"/>
        </w:rPr>
        <w:t>de subsidios.</w:t>
      </w:r>
    </w:p>
    <w:p w:rsidR="007552AB" w:rsidRDefault="007552AB" w:rsidP="007552AB">
      <w:pPr>
        <w:rPr>
          <w:rFonts w:asciiTheme="minorHAnsi" w:hAnsiTheme="minorHAnsi"/>
        </w:rPr>
      </w:pPr>
      <w:r w:rsidRPr="007552AB">
        <w:rPr>
          <w:rFonts w:asciiTheme="minorHAnsi" w:hAnsiTheme="minorHAnsi"/>
        </w:rPr>
        <w:t>2 de 2</w:t>
      </w:r>
    </w:p>
    <w:p w:rsidR="007552AB" w:rsidRPr="007552AB" w:rsidRDefault="007552AB" w:rsidP="007552AB">
      <w:pPr>
        <w:jc w:val="center"/>
        <w:rPr>
          <w:rFonts w:asciiTheme="minorHAnsi" w:hAnsiTheme="minorHAnsi"/>
          <w:b/>
        </w:rPr>
      </w:pPr>
      <w:r w:rsidRPr="007552AB">
        <w:rPr>
          <w:rFonts w:asciiTheme="minorHAnsi" w:hAnsiTheme="minorHAnsi"/>
          <w:b/>
        </w:rPr>
        <w:t>Gasto de inversión</w:t>
      </w:r>
    </w:p>
    <w:p w:rsidR="007552AB" w:rsidRDefault="007552AB" w:rsidP="007552AB">
      <w:pPr>
        <w:jc w:val="center"/>
        <w:rPr>
          <w:rFonts w:asciiTheme="minorHAnsi" w:hAnsiTheme="minorHAnsi"/>
        </w:rPr>
      </w:pPr>
      <w:r>
        <w:rPr>
          <w:rFonts w:asciiTheme="minorHAnsi" w:hAnsiTheme="minorHAnsi"/>
        </w:rPr>
        <w:t xml:space="preserve">$738,868.8 </w:t>
      </w:r>
      <w:r w:rsidRPr="007552AB">
        <w:rPr>
          <w:rFonts w:asciiTheme="minorHAnsi" w:hAnsiTheme="minorHAnsi"/>
        </w:rPr>
        <w:t>millones de pesos</w:t>
      </w:r>
      <w:r>
        <w:rPr>
          <w:rFonts w:asciiTheme="minorHAnsi" w:hAnsiTheme="minorHAnsi"/>
        </w:rPr>
        <w:br/>
        <w:t xml:space="preserve">15.5% del </w:t>
      </w:r>
      <w:r w:rsidRPr="007552AB">
        <w:rPr>
          <w:rFonts w:asciiTheme="minorHAnsi" w:hAnsiTheme="minorHAnsi"/>
        </w:rPr>
        <w:t>presupuesto</w:t>
      </w:r>
    </w:p>
    <w:p w:rsidR="007552AB" w:rsidRPr="007552AB" w:rsidRDefault="007552AB" w:rsidP="007552AB">
      <w:pPr>
        <w:rPr>
          <w:rFonts w:asciiTheme="minorHAnsi" w:hAnsiTheme="minorHAnsi"/>
        </w:rPr>
      </w:pPr>
      <w:r w:rsidRPr="007552AB">
        <w:rPr>
          <w:rFonts w:asciiTheme="minorHAnsi" w:hAnsiTheme="minorHAnsi"/>
          <w:b/>
        </w:rPr>
        <w:t>Inversión física</w:t>
      </w:r>
      <w:r>
        <w:rPr>
          <w:rFonts w:asciiTheme="minorHAnsi" w:hAnsiTheme="minorHAnsi"/>
        </w:rPr>
        <w:br/>
      </w:r>
      <w:r w:rsidRPr="007552AB">
        <w:rPr>
          <w:rFonts w:asciiTheme="minorHAnsi" w:hAnsiTheme="minorHAnsi"/>
        </w:rPr>
        <w:t>84.7%</w:t>
      </w:r>
    </w:p>
    <w:p w:rsidR="007552AB" w:rsidRPr="007552AB" w:rsidRDefault="007552AB" w:rsidP="007552AB">
      <w:pPr>
        <w:rPr>
          <w:rFonts w:asciiTheme="minorHAnsi" w:hAnsiTheme="minorHAnsi"/>
        </w:rPr>
      </w:pPr>
      <w:r w:rsidRPr="007552AB">
        <w:rPr>
          <w:rFonts w:asciiTheme="minorHAnsi" w:hAnsiTheme="minorHAnsi"/>
          <w:b/>
        </w:rPr>
        <w:t>Subsidios de inversión</w:t>
      </w:r>
      <w:r>
        <w:rPr>
          <w:rFonts w:asciiTheme="minorHAnsi" w:hAnsiTheme="minorHAnsi"/>
        </w:rPr>
        <w:br/>
      </w:r>
      <w:r w:rsidRPr="007552AB">
        <w:rPr>
          <w:rFonts w:asciiTheme="minorHAnsi" w:hAnsiTheme="minorHAnsi"/>
        </w:rPr>
        <w:t>12.4%</w:t>
      </w:r>
    </w:p>
    <w:p w:rsidR="007552AB" w:rsidRDefault="007552AB" w:rsidP="007552AB">
      <w:pPr>
        <w:rPr>
          <w:rFonts w:asciiTheme="minorHAnsi" w:hAnsiTheme="minorHAnsi"/>
        </w:rPr>
      </w:pPr>
      <w:r w:rsidRPr="007552AB">
        <w:rPr>
          <w:rFonts w:asciiTheme="minorHAnsi" w:hAnsiTheme="minorHAnsi"/>
          <w:b/>
        </w:rPr>
        <w:t>Inversión Financiera</w:t>
      </w:r>
      <w:r>
        <w:rPr>
          <w:rFonts w:asciiTheme="minorHAnsi" w:hAnsiTheme="minorHAnsi"/>
        </w:rPr>
        <w:br/>
      </w:r>
      <w:r w:rsidRPr="007552AB">
        <w:rPr>
          <w:rFonts w:asciiTheme="minorHAnsi" w:hAnsiTheme="minorHAnsi"/>
        </w:rPr>
        <w:t>2.9%</w:t>
      </w:r>
      <w:r w:rsidRPr="007552AB">
        <w:rPr>
          <w:rFonts w:asciiTheme="minorHAnsi" w:hAnsiTheme="minorHAnsi"/>
          <w:vertAlign w:val="superscript"/>
        </w:rPr>
        <w:t>1</w:t>
      </w:r>
    </w:p>
    <w:p w:rsidR="007552AB" w:rsidRDefault="00351E0E" w:rsidP="007552AB">
      <w:pPr>
        <w:rPr>
          <w:rFonts w:asciiTheme="minorHAnsi" w:hAnsiTheme="minorHAnsi"/>
        </w:rPr>
      </w:pPr>
      <w:r>
        <w:rPr>
          <w:rFonts w:asciiTheme="minorHAnsi" w:hAnsiTheme="minorHAnsi"/>
        </w:rPr>
        <w:t>∞</w:t>
      </w:r>
      <w:r w:rsidR="007552AB" w:rsidRPr="007552AB">
        <w:rPr>
          <w:rFonts w:asciiTheme="minorHAnsi" w:hAnsiTheme="minorHAnsi"/>
        </w:rPr>
        <w:t>Puedes</w:t>
      </w:r>
      <w:r w:rsidR="007552AB">
        <w:rPr>
          <w:rFonts w:asciiTheme="minorHAnsi" w:hAnsiTheme="minorHAnsi"/>
        </w:rPr>
        <w:t xml:space="preserve"> dar seguimiento al avance físico y financiero en mapas interactivos en: </w:t>
      </w:r>
      <w:r w:rsidR="007552AB" w:rsidRPr="007552AB">
        <w:rPr>
          <w:rFonts w:asciiTheme="minorHAnsi" w:hAnsiTheme="minorHAnsi"/>
        </w:rPr>
        <w:t>transparenciapresupuestaria.gob.mx</w:t>
      </w:r>
    </w:p>
    <w:p w:rsidR="007552AB" w:rsidRDefault="007552AB" w:rsidP="007552AB">
      <w:pPr>
        <w:jc w:val="center"/>
        <w:rPr>
          <w:rFonts w:asciiTheme="minorHAnsi" w:hAnsiTheme="minorHAnsi"/>
        </w:rPr>
      </w:pPr>
      <w:r w:rsidRPr="007552AB">
        <w:rPr>
          <w:rFonts w:asciiTheme="minorHAnsi" w:hAnsiTheme="minorHAnsi"/>
        </w:rPr>
        <w:t>$438,949.3</w:t>
      </w:r>
      <w:r>
        <w:rPr>
          <w:rFonts w:asciiTheme="minorHAnsi" w:hAnsiTheme="minorHAnsi"/>
        </w:rPr>
        <w:br/>
      </w:r>
      <w:r w:rsidRPr="007552AB">
        <w:rPr>
          <w:rFonts w:asciiTheme="minorHAnsi" w:hAnsiTheme="minorHAnsi"/>
        </w:rPr>
        <w:t>En la cartera de inversión</w:t>
      </w:r>
      <w:r w:rsidRPr="007552AB">
        <w:rPr>
          <w:rFonts w:asciiTheme="minorHAnsi" w:hAnsiTheme="minorHAnsi"/>
          <w:vertAlign w:val="superscript"/>
        </w:rPr>
        <w:t>2</w:t>
      </w:r>
    </w:p>
    <w:p w:rsidR="007552AB" w:rsidRPr="007552AB" w:rsidRDefault="007552AB" w:rsidP="007552AB">
      <w:pPr>
        <w:rPr>
          <w:rFonts w:asciiTheme="minorHAnsi" w:hAnsiTheme="minorHAnsi"/>
          <w:b/>
        </w:rPr>
      </w:pPr>
      <w:r w:rsidRPr="007552AB">
        <w:rPr>
          <w:rFonts w:asciiTheme="minorHAnsi" w:hAnsiTheme="minorHAnsi"/>
          <w:b/>
        </w:rPr>
        <w:t>Proyectos</w:t>
      </w:r>
      <w:r>
        <w:rPr>
          <w:rFonts w:asciiTheme="minorHAnsi" w:hAnsiTheme="minorHAnsi"/>
          <w:b/>
        </w:rPr>
        <w:t xml:space="preserve"> </w:t>
      </w:r>
      <w:r>
        <w:rPr>
          <w:rFonts w:asciiTheme="minorHAnsi" w:hAnsiTheme="minorHAnsi"/>
          <w:b/>
        </w:rPr>
        <w:br/>
      </w:r>
      <w:r w:rsidRPr="007552AB">
        <w:rPr>
          <w:rFonts w:asciiTheme="minorHAnsi" w:hAnsiTheme="minorHAnsi"/>
        </w:rPr>
        <w:t>$358,029.4</w:t>
      </w:r>
      <w:r w:rsidR="00351E0E">
        <w:rPr>
          <w:rFonts w:asciiTheme="minorHAnsi" w:hAnsiTheme="minorHAnsi"/>
        </w:rPr>
        <w:t xml:space="preserve"> ∞</w:t>
      </w:r>
    </w:p>
    <w:p w:rsidR="007552AB" w:rsidRDefault="007552AB" w:rsidP="007552AB">
      <w:pPr>
        <w:rPr>
          <w:rFonts w:asciiTheme="minorHAnsi" w:hAnsiTheme="minorHAnsi"/>
        </w:rPr>
      </w:pPr>
      <w:r w:rsidRPr="007552AB">
        <w:rPr>
          <w:rFonts w:asciiTheme="minorHAnsi" w:hAnsiTheme="minorHAnsi"/>
        </w:rPr>
        <w:t>Destacan:</w:t>
      </w:r>
    </w:p>
    <w:p w:rsidR="007552AB" w:rsidRPr="007552AB" w:rsidRDefault="007552AB" w:rsidP="007552AB">
      <w:pPr>
        <w:pStyle w:val="Prrafodelista"/>
        <w:numPr>
          <w:ilvl w:val="0"/>
          <w:numId w:val="6"/>
        </w:numPr>
        <w:rPr>
          <w:rFonts w:asciiTheme="minorHAnsi" w:hAnsiTheme="minorHAnsi"/>
        </w:rPr>
      </w:pPr>
      <w:r w:rsidRPr="007552AB">
        <w:rPr>
          <w:rFonts w:asciiTheme="minorHAnsi" w:hAnsiTheme="minorHAnsi"/>
        </w:rPr>
        <w:t>De impacto económico como la construcción de carreteras, refinerías, etc.</w:t>
      </w:r>
    </w:p>
    <w:p w:rsidR="007552AB" w:rsidRPr="007552AB" w:rsidRDefault="007552AB" w:rsidP="007552AB">
      <w:pPr>
        <w:pStyle w:val="Prrafodelista"/>
        <w:numPr>
          <w:ilvl w:val="0"/>
          <w:numId w:val="6"/>
        </w:numPr>
        <w:rPr>
          <w:rFonts w:asciiTheme="minorHAnsi" w:hAnsiTheme="minorHAnsi"/>
        </w:rPr>
      </w:pPr>
      <w:r w:rsidRPr="007552AB">
        <w:rPr>
          <w:rFonts w:asciiTheme="minorHAnsi" w:hAnsiTheme="minorHAnsi"/>
        </w:rPr>
        <w:t>De impacto social como la construcción de escuelas, hospitales, albergues, etc.</w:t>
      </w:r>
    </w:p>
    <w:p w:rsidR="007552AB" w:rsidRDefault="007552AB" w:rsidP="007552AB">
      <w:pPr>
        <w:pStyle w:val="Prrafodelista"/>
        <w:numPr>
          <w:ilvl w:val="0"/>
          <w:numId w:val="6"/>
        </w:numPr>
        <w:rPr>
          <w:rFonts w:asciiTheme="minorHAnsi" w:hAnsiTheme="minorHAnsi"/>
        </w:rPr>
      </w:pPr>
      <w:r w:rsidRPr="007552AB">
        <w:rPr>
          <w:rFonts w:asciiTheme="minorHAnsi" w:hAnsiTheme="minorHAnsi"/>
        </w:rPr>
        <w:t>De impacto en el funcionamiento y la eficiencia gubernamental como la construcción de academias de seguridad pública, salas de juicios orales, etc.</w:t>
      </w:r>
    </w:p>
    <w:p w:rsidR="007552AB" w:rsidRDefault="007552AB" w:rsidP="007552AB">
      <w:pPr>
        <w:rPr>
          <w:rFonts w:asciiTheme="minorHAnsi" w:hAnsiTheme="minorHAnsi"/>
        </w:rPr>
      </w:pPr>
      <w:r w:rsidRPr="007552AB">
        <w:rPr>
          <w:rFonts w:asciiTheme="minorHAnsi" w:hAnsiTheme="minorHAnsi"/>
          <w:b/>
        </w:rPr>
        <w:t>Programas</w:t>
      </w:r>
      <w:r>
        <w:rPr>
          <w:rFonts w:asciiTheme="minorHAnsi" w:hAnsiTheme="minorHAnsi"/>
        </w:rPr>
        <w:br/>
      </w:r>
      <w:r w:rsidRPr="007552AB">
        <w:rPr>
          <w:rFonts w:asciiTheme="minorHAnsi" w:hAnsiTheme="minorHAnsi"/>
        </w:rPr>
        <w:t>$80,919.9</w:t>
      </w:r>
      <w:r w:rsidR="00351E0E">
        <w:rPr>
          <w:rFonts w:asciiTheme="minorHAnsi" w:hAnsiTheme="minorHAnsi"/>
        </w:rPr>
        <w:t xml:space="preserve"> ∞</w:t>
      </w:r>
    </w:p>
    <w:p w:rsidR="007552AB" w:rsidRDefault="007552AB" w:rsidP="007552AB">
      <w:pPr>
        <w:rPr>
          <w:rFonts w:asciiTheme="minorHAnsi" w:hAnsiTheme="minorHAnsi"/>
        </w:rPr>
      </w:pPr>
      <w:r w:rsidRPr="007552AB">
        <w:rPr>
          <w:rFonts w:asciiTheme="minorHAnsi" w:hAnsiTheme="minorHAnsi"/>
        </w:rPr>
        <w:t>Para</w:t>
      </w:r>
      <w:r>
        <w:rPr>
          <w:rFonts w:asciiTheme="minorHAnsi" w:hAnsiTheme="minorHAnsi"/>
        </w:rPr>
        <w:t>:</w:t>
      </w:r>
    </w:p>
    <w:p w:rsidR="007552AB" w:rsidRPr="007552AB" w:rsidRDefault="007552AB" w:rsidP="007552AB">
      <w:pPr>
        <w:pStyle w:val="Prrafodelista"/>
        <w:numPr>
          <w:ilvl w:val="0"/>
          <w:numId w:val="7"/>
        </w:numPr>
        <w:rPr>
          <w:rFonts w:asciiTheme="minorHAnsi" w:hAnsiTheme="minorHAnsi"/>
        </w:rPr>
      </w:pPr>
      <w:r w:rsidRPr="007552AB">
        <w:rPr>
          <w:rFonts w:asciiTheme="minorHAnsi" w:hAnsiTheme="minorHAnsi"/>
        </w:rPr>
        <w:t>Realizar estudios de preinversión para asegurar la conveniencia de una obra pública.</w:t>
      </w:r>
    </w:p>
    <w:p w:rsidR="007552AB" w:rsidRPr="007552AB" w:rsidRDefault="007552AB" w:rsidP="007552AB">
      <w:pPr>
        <w:pStyle w:val="Prrafodelista"/>
        <w:numPr>
          <w:ilvl w:val="0"/>
          <w:numId w:val="7"/>
        </w:numPr>
        <w:rPr>
          <w:rFonts w:asciiTheme="minorHAnsi" w:hAnsiTheme="minorHAnsi"/>
        </w:rPr>
      </w:pPr>
      <w:r w:rsidRPr="007552AB">
        <w:rPr>
          <w:rFonts w:asciiTheme="minorHAnsi" w:hAnsiTheme="minorHAnsi"/>
        </w:rPr>
        <w:t>Dar mantenimiento a los proyectos.</w:t>
      </w:r>
    </w:p>
    <w:p w:rsidR="007552AB" w:rsidRPr="007552AB" w:rsidRDefault="007552AB" w:rsidP="007552AB">
      <w:pPr>
        <w:pStyle w:val="Prrafodelista"/>
        <w:numPr>
          <w:ilvl w:val="0"/>
          <w:numId w:val="7"/>
        </w:numPr>
        <w:rPr>
          <w:rFonts w:asciiTheme="minorHAnsi" w:hAnsiTheme="minorHAnsi"/>
        </w:rPr>
      </w:pPr>
      <w:r w:rsidRPr="007552AB">
        <w:rPr>
          <w:rFonts w:asciiTheme="minorHAnsi" w:hAnsiTheme="minorHAnsi"/>
        </w:rPr>
        <w:lastRenderedPageBreak/>
        <w:t>Adquirir equipo y materiales.</w:t>
      </w:r>
    </w:p>
    <w:p w:rsidR="007552AB" w:rsidRDefault="007552AB" w:rsidP="007552AB">
      <w:pPr>
        <w:pStyle w:val="Prrafodelista"/>
        <w:numPr>
          <w:ilvl w:val="0"/>
          <w:numId w:val="7"/>
        </w:numPr>
        <w:rPr>
          <w:rFonts w:asciiTheme="minorHAnsi" w:hAnsiTheme="minorHAnsi"/>
        </w:rPr>
      </w:pPr>
      <w:r w:rsidRPr="007552AB">
        <w:rPr>
          <w:rFonts w:asciiTheme="minorHAnsi" w:hAnsiTheme="minorHAnsi"/>
        </w:rPr>
        <w:t>Asegurar la Seguridad de las personas que se benefician de los proyectos, lo que involucra reparación.</w:t>
      </w:r>
    </w:p>
    <w:p w:rsidR="007552AB" w:rsidRDefault="007552AB" w:rsidP="007552AB">
      <w:pPr>
        <w:rPr>
          <w:rFonts w:asciiTheme="minorHAnsi" w:hAnsiTheme="minorHAnsi"/>
        </w:rPr>
      </w:pPr>
      <w:r w:rsidRPr="007552AB">
        <w:rPr>
          <w:rFonts w:asciiTheme="minorHAnsi" w:hAnsiTheme="minorHAnsi"/>
        </w:rPr>
        <w:t>De acuerdo con el sector en el que pretenden incidir, los proyectos y programas se pueden clasificar en:</w:t>
      </w:r>
    </w:p>
    <w:p w:rsidR="007552AB" w:rsidRDefault="00351E0E" w:rsidP="00351E0E">
      <w:pPr>
        <w:jc w:val="center"/>
        <w:rPr>
          <w:rFonts w:asciiTheme="minorHAnsi" w:hAnsiTheme="minorHAnsi"/>
        </w:rPr>
      </w:pPr>
      <w:r>
        <w:rPr>
          <w:rFonts w:asciiTheme="minorHAnsi" w:hAnsiTheme="minorHAnsi"/>
          <w:noProof/>
          <w:lang w:eastAsia="es-MX"/>
        </w:rPr>
        <mc:AlternateContent>
          <mc:Choice Requires="wps">
            <w:drawing>
              <wp:anchor distT="0" distB="0" distL="114300" distR="114300" simplePos="0" relativeHeight="251669504" behindDoc="0" locked="0" layoutInCell="1" allowOverlap="1" wp14:anchorId="366C55E0" wp14:editId="75274791">
                <wp:simplePos x="0" y="0"/>
                <wp:positionH relativeFrom="column">
                  <wp:posOffset>2786945</wp:posOffset>
                </wp:positionH>
                <wp:positionV relativeFrom="paragraph">
                  <wp:posOffset>33585</wp:posOffset>
                </wp:positionV>
                <wp:extent cx="115200" cy="115200"/>
                <wp:effectExtent l="0" t="0" r="18415" b="18415"/>
                <wp:wrapNone/>
                <wp:docPr id="7" name="7 Conector"/>
                <wp:cNvGraphicFramePr/>
                <a:graphic xmlns:a="http://schemas.openxmlformats.org/drawingml/2006/main">
                  <a:graphicData uri="http://schemas.microsoft.com/office/word/2010/wordprocessingShape">
                    <wps:wsp>
                      <wps:cNvSpPr/>
                      <wps:spPr>
                        <a:xfrm>
                          <a:off x="0" y="0"/>
                          <a:ext cx="115200" cy="115200"/>
                        </a:xfrm>
                        <a:prstGeom prst="flowChartConnector">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03B3D" id="_x0000_t120" coordsize="21600,21600" o:spt="120" path="m10800,qx,10800,10800,21600,21600,10800,10800,xe">
                <v:path gradientshapeok="t" o:connecttype="custom" o:connectlocs="10800,0;3163,3163;0,10800;3163,18437;10800,21600;18437,18437;21600,10800;18437,3163" textboxrect="3163,3163,18437,18437"/>
              </v:shapetype>
              <v:shape id="7 Conector" o:spid="_x0000_s1026" type="#_x0000_t120" style="position:absolute;margin-left:219.45pt;margin-top:2.65pt;width:9.05pt;height: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KXpwIAAC4GAAAOAAAAZHJzL2Uyb0RvYy54bWy8VEtv2zAMvg/YfxB0Xx0HabsFdYogRYcB&#10;XVu0HXpWZCk2IImapMTJfv0oyXZf2w7DsBwckuLz4+PsfK8V2QnnWzAVLY8mlAjDoW7NpqLfHi4/&#10;fKTEB2ZqpsCIih6Ep+eL9+/OOjsXU2hA1cIRdGL8vLMVbUKw86LwvBGa+SOwwuCjBKdZQNZtitqx&#10;Dr1rVUwnk5OiA1dbB1x4j9KL/EgXyb+UgocbKb0IRFUUcwvp69J3Hb/F4ozNN47ZpuV9GuwvstCs&#10;NRh0dHXBAiNb175xpVvuwIMMRxx0AVK2XKQasJpy8qqa+4ZZkWpBcLwdYfL/zi2/3t060tYVPaXE&#10;MI0tOiUrbBUP4CI6nfVzVLq3t67nPJKx1L10Ov5jEWSfED2MiIp9IByFZXmMXaKE41NPo5fiydg6&#10;Hz4L0CQSFZUKulXDXMAU+hxiCLa78iEbDgZR7EG19WWrVGLiyIiVcmTHsNlhP00NUVv9FeosO5ng&#10;L7ccxTgYWTwbxJhXGrzoJWX5IoAy/zsm5hODFrEHGfVEhYMSMRVl7oTE3iHOudYx+VwX41yYUCYY&#10;fMNqkcXHvy03OYyeJWI6+u4dvIR38J2b0utHU5GWbjSe5Oh/Mh4tUmQwYTTWrcEhjOJXlSmsqo+c&#10;9QeQMjQRpTXUB5xsB3nlveWXLY7YFfPhljnccZxKvFvhBj9x6ioKPUVJA+7Hr+RRH1cPXynp8GZU&#10;1H/fMicoUV8MLuWncjaLRyYxs+PTKTLu+cv6+YvZ6hXgpJZ4IS1PZNQPaiClA/2I520Zo+ITMxxj&#10;V5QHNzCrkG8ZHkgulsukhofFsnBl7i2PziN8cWke9o/M2X7PAi7oNQz35c2CZd1oaWC5DSDbtH1P&#10;uPZ441FKe9If0Hj1nvNJ6+nML34CAAD//wMAUEsDBBQABgAIAAAAIQBFHc013wAAAAgBAAAPAAAA&#10;ZHJzL2Rvd25yZXYueG1sTI/BTsMwEETvSPyDtUjcqEOSkhDiVAi1pZceKP0AJ16S0NiObKdN/57l&#10;BMfRjGbelKtZD+yMzvfWCHhcRMDQNFb1phVw/Nw85MB8kEbJwRoUcEUPq+r2ppSFshfzgedDaBmV&#10;GF9IAV0IY8G5bzrU0i/siIa8L+u0DCRdy5WTFyrXA4+j6Ilr2Rta6OSIbx02p8OkBazd9z6u590x&#10;2075+ya7nur9di3E/d38+gIs4Bz+wvCLT+hQEVNtJ6M8GwSkSf5MUQHLBBj56TKjb7WAOEmBVyX/&#10;f6D6AQAA//8DAFBLAQItABQABgAIAAAAIQC2gziS/gAAAOEBAAATAAAAAAAAAAAAAAAAAAAAAABb&#10;Q29udGVudF9UeXBlc10ueG1sUEsBAi0AFAAGAAgAAAAhADj9If/WAAAAlAEAAAsAAAAAAAAAAAAA&#10;AAAALwEAAF9yZWxzLy5yZWxzUEsBAi0AFAAGAAgAAAAhANc3IpenAgAALgYAAA4AAAAAAAAAAAAA&#10;AAAALgIAAGRycy9lMm9Eb2MueG1sUEsBAi0AFAAGAAgAAAAhAEUdzTXfAAAACAEAAA8AAAAAAAAA&#10;AAAAAAAAAQUAAGRycy9kb3ducmV2LnhtbFBLBQYAAAAABAAEAPMAAAANBgAAAAA=&#10;" fillcolor="#548dd4 [1951]" strokecolor="#548dd4 [1951]" strokeweight="2pt"/>
            </w:pict>
          </mc:Fallback>
        </mc:AlternateContent>
      </w:r>
      <w:r>
        <w:rPr>
          <w:rFonts w:asciiTheme="minorHAnsi" w:hAnsiTheme="minorHAnsi"/>
          <w:noProof/>
          <w:lang w:eastAsia="es-MX"/>
        </w:rPr>
        <mc:AlternateContent>
          <mc:Choice Requires="wps">
            <w:drawing>
              <wp:anchor distT="0" distB="0" distL="114300" distR="114300" simplePos="0" relativeHeight="251667456" behindDoc="0" locked="0" layoutInCell="1" allowOverlap="1" wp14:anchorId="7EF173AB" wp14:editId="0FEF59D7">
                <wp:simplePos x="0" y="0"/>
                <wp:positionH relativeFrom="column">
                  <wp:posOffset>1871865</wp:posOffset>
                </wp:positionH>
                <wp:positionV relativeFrom="paragraph">
                  <wp:posOffset>32965</wp:posOffset>
                </wp:positionV>
                <wp:extent cx="115200" cy="115200"/>
                <wp:effectExtent l="0" t="0" r="18415" b="18415"/>
                <wp:wrapNone/>
                <wp:docPr id="6" name="6 Conector"/>
                <wp:cNvGraphicFramePr/>
                <a:graphic xmlns:a="http://schemas.openxmlformats.org/drawingml/2006/main">
                  <a:graphicData uri="http://schemas.microsoft.com/office/word/2010/wordprocessingShape">
                    <wps:wsp>
                      <wps:cNvSpPr/>
                      <wps:spPr>
                        <a:xfrm>
                          <a:off x="0" y="0"/>
                          <a:ext cx="115200" cy="115200"/>
                        </a:xfrm>
                        <a:prstGeom prst="flowChartConnector">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5160E" id="6 Conector" o:spid="_x0000_s1026" type="#_x0000_t120" style="position:absolute;margin-left:147.4pt;margin-top:2.6pt;width:9.05pt;height: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YnlgIAAAgGAAAOAAAAZHJzL2Uyb0RvYy54bWy0VN1P2zAQf5+0/8Hy+0hTAdsqUlQVMU1i&#10;UAETz8axSSTb59lu0+6v352Thgr2IU1bH9I73/fvPs7Ot9awjQqxBVfx8mjCmXIS6tY9Vfzr/eW7&#10;D5zFJFwtDDhV8Z2K/Hz+9s1Z52dqCg2YWgWGTlycdb7iTUp+VhRRNsqKeAReORRqCFYkZMNTUQfR&#10;oXdriulkclp0EGofQKoY8fWiF/J59q+1kulG66gSMxXH3FL+hvx9pG8xPxOzpyB808ohDfEXWVjR&#10;Ogw6uroQSbB1aF+5sq0MEEGnIwm2AK1bqXINWE05eVHNXSO8yrUgONGPMMV/51Zeb1aBtXXFTzlz&#10;wmKLTtkSWyUTBEKn83GGSnd+FQYuIkmlbnWw9I9FsG1GdDciqraJSXwsyxPsEmcSRQONXopnYx9i&#10;+qTAMiIqrg10y0aEhCkMOVAIsbmKqTfcG9BzBNPWl60xmaGRUUsT2EZgs4WUyqUyN8Ws7Reo+/eT&#10;Cf6oMEwiTxmZ9NyhN+P+awAMThEKQrfHM1NpZxTFNe5WaewKIjjNFYyZvi4uNqJWf6otOyTPGtEa&#10;fffo/MJ3D9GgT6Yqr9NoPPldYr3xaJEjg0ujsW0djhc9v4husGVD5F5/D1IPDaH0CPUOZzZAv8zR&#10;y8sWh+dKxLQSAbcX5w0vUrrBD81TxWGgOGsgfP/ZO+njUqGUsw6vQcXjt7UIijPz2eG6fSyPj+l8&#10;ZOb45P0UmXAoeTyUuLVdAs5gibfPy0ySfjJ7UgewD3i4FhQVRcJJjF1xmcKeWab+SuHpk2qxyGp4&#10;MrxIV+7OS3JO8NE63G8fRPDDBiVcvWvYX45Xq9PrkqWDxTqBbvNePeM64I3nJi/FcBrpnh3yWev5&#10;gM9/AAAA//8DAFBLAwQUAAYACAAAACEAET2NMd4AAAAIAQAADwAAAGRycy9kb3ducmV2LnhtbEyP&#10;wU7DMBBE70j8g7VI3KjTBFAb4lRVpRQJTi0VZ9feJlHjdRQ7bfh7lhM9rt5o5m2xmlwnLjiE1pOC&#10;+SwBgWS8balWcPiqnhYgQtRkdecJFfxggFV5f1fo3Por7fCyj7XgEgq5VtDE2OdSBtOg02HmeyRm&#10;Jz84HfkcamkHfeVy18k0SV6l0y3xQqN73DRozvvRKfho6nfTjp9btzbVrjpstsnCfiv1+DCt30BE&#10;nOJ/GP70WR1Kdjr6kWwQnYJ0+czqUcFLCoJ5Nk+XII4MsgxkWcjbB8pfAAAA//8DAFBLAQItABQA&#10;BgAIAAAAIQC2gziS/gAAAOEBAAATAAAAAAAAAAAAAAAAAAAAAABbQ29udGVudF9UeXBlc10ueG1s&#10;UEsBAi0AFAAGAAgAAAAhADj9If/WAAAAlAEAAAsAAAAAAAAAAAAAAAAALwEAAF9yZWxzLy5yZWxz&#10;UEsBAi0AFAAGAAgAAAAhAIXbNieWAgAACAYAAA4AAAAAAAAAAAAAAAAALgIAAGRycy9lMm9Eb2Mu&#10;eG1sUEsBAi0AFAAGAAgAAAAhABE9jTHeAAAACAEAAA8AAAAAAAAAAAAAAAAA8AQAAGRycy9kb3du&#10;cmV2LnhtbFBLBQYAAAAABAAEAPMAAAD7BQAAAAA=&#10;" fillcolor="#243f60 [1604]" strokecolor="#243f60 [1604]" strokeweight="2pt"/>
            </w:pict>
          </mc:Fallback>
        </mc:AlternateContent>
      </w:r>
      <w:r w:rsidR="007552AB" w:rsidRPr="007552AB">
        <w:rPr>
          <w:rFonts w:asciiTheme="minorHAnsi" w:hAnsiTheme="minorHAnsi"/>
        </w:rPr>
        <w:t xml:space="preserve">Proyectos </w:t>
      </w:r>
      <w:r>
        <w:rPr>
          <w:rFonts w:asciiTheme="minorHAnsi" w:hAnsiTheme="minorHAnsi"/>
        </w:rPr>
        <w:tab/>
      </w:r>
      <w:r w:rsidR="007552AB" w:rsidRPr="007552AB">
        <w:rPr>
          <w:rFonts w:asciiTheme="minorHAnsi" w:hAnsiTheme="minorHAnsi"/>
        </w:rPr>
        <w:t>Programas</w:t>
      </w:r>
    </w:p>
    <w:p w:rsidR="007552AB" w:rsidRPr="007552AB" w:rsidRDefault="00351E0E" w:rsidP="007552AB">
      <w:pPr>
        <w:rPr>
          <w:rFonts w:asciiTheme="minorHAnsi" w:hAnsiTheme="minorHAnsi"/>
          <w:b/>
        </w:rPr>
      </w:pPr>
      <w:r>
        <w:rPr>
          <w:rFonts w:asciiTheme="minorHAnsi" w:hAnsiTheme="minorHAnsi"/>
          <w:noProof/>
          <w:lang w:eastAsia="es-MX"/>
        </w:rPr>
        <w:drawing>
          <wp:anchor distT="0" distB="0" distL="114300" distR="114300" simplePos="0" relativeHeight="251658240" behindDoc="1" locked="0" layoutInCell="1" allowOverlap="1" wp14:anchorId="6C56442D" wp14:editId="44825F98">
            <wp:simplePos x="0" y="0"/>
            <wp:positionH relativeFrom="column">
              <wp:posOffset>2821305</wp:posOffset>
            </wp:positionH>
            <wp:positionV relativeFrom="paragraph">
              <wp:posOffset>25400</wp:posOffset>
            </wp:positionV>
            <wp:extent cx="2512695" cy="1382395"/>
            <wp:effectExtent l="0" t="0" r="20955" b="2730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552AB" w:rsidRPr="007552AB">
        <w:rPr>
          <w:rFonts w:asciiTheme="minorHAnsi" w:hAnsiTheme="minorHAnsi"/>
          <w:b/>
        </w:rPr>
        <w:t>Energía</w:t>
      </w:r>
    </w:p>
    <w:p w:rsidR="007552AB" w:rsidRDefault="007552AB" w:rsidP="007552AB">
      <w:pPr>
        <w:rPr>
          <w:rFonts w:asciiTheme="minorHAnsi" w:hAnsiTheme="minorHAnsi"/>
        </w:rPr>
      </w:pPr>
      <w:r>
        <w:rPr>
          <w:rFonts w:asciiTheme="minorHAnsi" w:hAnsiTheme="minorHAnsi"/>
        </w:rPr>
        <w:t>$306,817.2</w:t>
      </w:r>
      <w:r>
        <w:rPr>
          <w:rFonts w:asciiTheme="minorHAnsi" w:hAnsiTheme="minorHAnsi"/>
        </w:rPr>
        <w:br/>
      </w:r>
      <w:r w:rsidRPr="007552AB">
        <w:rPr>
          <w:rFonts w:asciiTheme="minorHAnsi" w:hAnsiTheme="minorHAnsi"/>
        </w:rPr>
        <w:t>6.4% del presupuesto</w:t>
      </w:r>
    </w:p>
    <w:p w:rsidR="00EF3FFF" w:rsidRDefault="00EF3FFF" w:rsidP="007552AB">
      <w:pPr>
        <w:rPr>
          <w:rFonts w:asciiTheme="minorHAnsi" w:hAnsiTheme="minorHAnsi"/>
        </w:rPr>
      </w:pPr>
      <w:r w:rsidRPr="00EF3FFF">
        <w:rPr>
          <w:rFonts w:asciiTheme="minorHAnsi" w:hAnsiTheme="minorHAnsi"/>
        </w:rPr>
        <w:t>Porcentajes con respecto al total de Energía.</w:t>
      </w:r>
    </w:p>
    <w:p w:rsidR="00EF3FFF" w:rsidRPr="00EF3FFF" w:rsidRDefault="00EF3FFF" w:rsidP="00EF3FFF">
      <w:pPr>
        <w:rPr>
          <w:rFonts w:asciiTheme="minorHAnsi" w:hAnsiTheme="minorHAnsi"/>
          <w:b/>
        </w:rPr>
      </w:pPr>
      <w:r w:rsidRPr="00EF3FFF">
        <w:rPr>
          <w:rFonts w:asciiTheme="minorHAnsi" w:hAnsiTheme="minorHAnsi"/>
          <w:b/>
        </w:rPr>
        <w:t>Comunicaciones y Transportes</w:t>
      </w:r>
    </w:p>
    <w:p w:rsidR="00EF3FFF" w:rsidRPr="00EF3FFF" w:rsidRDefault="00EF3FFF" w:rsidP="00EF3FFF">
      <w:pPr>
        <w:rPr>
          <w:rFonts w:asciiTheme="minorHAnsi" w:hAnsiTheme="minorHAnsi"/>
        </w:rPr>
      </w:pPr>
      <w:r>
        <w:rPr>
          <w:rFonts w:asciiTheme="minorHAnsi" w:hAnsiTheme="minorHAnsi"/>
          <w:noProof/>
          <w:lang w:eastAsia="es-MX"/>
        </w:rPr>
        <w:drawing>
          <wp:anchor distT="0" distB="0" distL="114300" distR="114300" simplePos="0" relativeHeight="251660288" behindDoc="1" locked="0" layoutInCell="1" allowOverlap="1" wp14:anchorId="589A1D9D" wp14:editId="2B6EF03F">
            <wp:simplePos x="0" y="0"/>
            <wp:positionH relativeFrom="column">
              <wp:posOffset>3146265</wp:posOffset>
            </wp:positionH>
            <wp:positionV relativeFrom="paragraph">
              <wp:posOffset>50110</wp:posOffset>
            </wp:positionV>
            <wp:extent cx="2512695" cy="1382395"/>
            <wp:effectExtent l="0" t="0" r="20955" b="2730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EF3FFF">
        <w:rPr>
          <w:rFonts w:asciiTheme="minorHAnsi" w:hAnsiTheme="minorHAnsi"/>
        </w:rPr>
        <w:t xml:space="preserve">$76,976.2 </w:t>
      </w:r>
      <w:r>
        <w:rPr>
          <w:rFonts w:asciiTheme="minorHAnsi" w:hAnsiTheme="minorHAnsi"/>
        </w:rPr>
        <w:br/>
      </w:r>
      <w:r w:rsidRPr="00EF3FFF">
        <w:rPr>
          <w:rFonts w:asciiTheme="minorHAnsi" w:hAnsiTheme="minorHAnsi"/>
        </w:rPr>
        <w:t>1.6% del presupuesto</w:t>
      </w:r>
    </w:p>
    <w:p w:rsidR="00EF3FFF" w:rsidRPr="00EF3FFF" w:rsidRDefault="00EF3FFF" w:rsidP="00EF3FFF">
      <w:pPr>
        <w:pStyle w:val="Prrafodelista"/>
        <w:numPr>
          <w:ilvl w:val="0"/>
          <w:numId w:val="8"/>
        </w:numPr>
        <w:rPr>
          <w:rFonts w:asciiTheme="minorHAnsi" w:hAnsiTheme="minorHAnsi"/>
        </w:rPr>
      </w:pPr>
      <w:r w:rsidRPr="00EF3FFF">
        <w:rPr>
          <w:rFonts w:asciiTheme="minorHAnsi" w:hAnsiTheme="minorHAnsi"/>
        </w:rPr>
        <w:t>Tren Eléctrico de Guadalajara $4,880.1</w:t>
      </w:r>
    </w:p>
    <w:p w:rsidR="00EF3FFF" w:rsidRPr="00EF3FFF" w:rsidRDefault="00EF3FFF" w:rsidP="00EF3FFF">
      <w:pPr>
        <w:pStyle w:val="Prrafodelista"/>
        <w:numPr>
          <w:ilvl w:val="0"/>
          <w:numId w:val="8"/>
        </w:numPr>
        <w:rPr>
          <w:rFonts w:asciiTheme="minorHAnsi" w:hAnsiTheme="minorHAnsi"/>
        </w:rPr>
      </w:pPr>
      <w:r w:rsidRPr="00EF3FFF">
        <w:rPr>
          <w:rFonts w:asciiTheme="minorHAnsi" w:hAnsiTheme="minorHAnsi"/>
        </w:rPr>
        <w:t>Ampliación del puerto de Veracruz $1,154.0</w:t>
      </w:r>
    </w:p>
    <w:p w:rsidR="00EF3FFF" w:rsidRDefault="00EF3FFF" w:rsidP="00EF3FFF">
      <w:pPr>
        <w:rPr>
          <w:rFonts w:asciiTheme="minorHAnsi" w:hAnsiTheme="minorHAnsi"/>
        </w:rPr>
      </w:pPr>
      <w:r w:rsidRPr="00EF3FFF">
        <w:rPr>
          <w:rFonts w:asciiTheme="minorHAnsi" w:hAnsiTheme="minorHAnsi"/>
        </w:rPr>
        <w:t>Po</w:t>
      </w:r>
      <w:r>
        <w:rPr>
          <w:rFonts w:asciiTheme="minorHAnsi" w:hAnsiTheme="minorHAnsi"/>
        </w:rPr>
        <w:t xml:space="preserve">rcentajes con respecto al total </w:t>
      </w:r>
      <w:r w:rsidRPr="00EF3FFF">
        <w:rPr>
          <w:rFonts w:asciiTheme="minorHAnsi" w:hAnsiTheme="minorHAnsi"/>
        </w:rPr>
        <w:t>de Comunicaciones y Transportes.</w:t>
      </w:r>
    </w:p>
    <w:p w:rsidR="00EF3FFF" w:rsidRPr="00EF3FFF" w:rsidRDefault="00EF3FFF" w:rsidP="00EF3FFF">
      <w:pPr>
        <w:rPr>
          <w:rFonts w:asciiTheme="minorHAnsi" w:hAnsiTheme="minorHAnsi"/>
          <w:b/>
        </w:rPr>
      </w:pPr>
      <w:r w:rsidRPr="00EF3FFF">
        <w:rPr>
          <w:rFonts w:asciiTheme="minorHAnsi" w:hAnsiTheme="minorHAnsi"/>
          <w:b/>
        </w:rPr>
        <w:t>Desarrollo Social, Educación, Salud y Medio Ambiente</w:t>
      </w:r>
    </w:p>
    <w:p w:rsidR="00EF3FFF" w:rsidRPr="00EF3FFF" w:rsidRDefault="00EF3FFF" w:rsidP="00EF3FFF">
      <w:pPr>
        <w:rPr>
          <w:rFonts w:asciiTheme="minorHAnsi" w:hAnsiTheme="minorHAnsi"/>
        </w:rPr>
      </w:pPr>
      <w:r>
        <w:rPr>
          <w:rFonts w:asciiTheme="minorHAnsi" w:hAnsiTheme="minorHAnsi"/>
          <w:noProof/>
          <w:lang w:eastAsia="es-MX"/>
        </w:rPr>
        <w:drawing>
          <wp:anchor distT="0" distB="0" distL="114300" distR="114300" simplePos="0" relativeHeight="251662336" behindDoc="1" locked="0" layoutInCell="1" allowOverlap="1" wp14:anchorId="5A035D0E" wp14:editId="4E15B674">
            <wp:simplePos x="0" y="0"/>
            <wp:positionH relativeFrom="column">
              <wp:posOffset>3211065</wp:posOffset>
            </wp:positionH>
            <wp:positionV relativeFrom="paragraph">
              <wp:posOffset>85415</wp:posOffset>
            </wp:positionV>
            <wp:extent cx="2512695" cy="1382395"/>
            <wp:effectExtent l="0" t="0" r="20955" b="27305"/>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EF3FFF">
        <w:rPr>
          <w:rFonts w:asciiTheme="minorHAnsi" w:hAnsiTheme="minorHAnsi"/>
        </w:rPr>
        <w:t xml:space="preserve">$29,957.8 </w:t>
      </w:r>
      <w:r>
        <w:rPr>
          <w:rFonts w:asciiTheme="minorHAnsi" w:hAnsiTheme="minorHAnsi"/>
        </w:rPr>
        <w:br/>
      </w:r>
      <w:r w:rsidRPr="00EF3FFF">
        <w:rPr>
          <w:rFonts w:asciiTheme="minorHAnsi" w:hAnsiTheme="minorHAnsi"/>
        </w:rPr>
        <w:t>0.6% del presupuesto</w:t>
      </w:r>
    </w:p>
    <w:p w:rsidR="00EF3FFF" w:rsidRPr="00EF3FFF" w:rsidRDefault="00EF3FFF" w:rsidP="00EF3FFF">
      <w:pPr>
        <w:rPr>
          <w:rFonts w:asciiTheme="minorHAnsi" w:hAnsiTheme="minorHAnsi"/>
        </w:rPr>
      </w:pPr>
      <w:r>
        <w:rPr>
          <w:rFonts w:asciiTheme="minorHAnsi" w:hAnsiTheme="minorHAnsi"/>
        </w:rPr>
        <w:t xml:space="preserve">Unidad de cardiología y neumología del Hospital General de México. </w:t>
      </w:r>
      <w:r w:rsidRPr="00EF3FFF">
        <w:rPr>
          <w:rFonts w:asciiTheme="minorHAnsi" w:hAnsiTheme="minorHAnsi"/>
        </w:rPr>
        <w:t>$292.4</w:t>
      </w:r>
    </w:p>
    <w:p w:rsidR="00EF3FFF" w:rsidRDefault="00EF3FFF" w:rsidP="00EF3FFF">
      <w:pPr>
        <w:rPr>
          <w:rFonts w:asciiTheme="minorHAnsi" w:hAnsiTheme="minorHAnsi"/>
        </w:rPr>
      </w:pPr>
      <w:r w:rsidRPr="00EF3FFF">
        <w:rPr>
          <w:rFonts w:asciiTheme="minorHAnsi" w:hAnsiTheme="minorHAnsi"/>
        </w:rPr>
        <w:t>Porcentajes con respect</w:t>
      </w:r>
      <w:r>
        <w:rPr>
          <w:rFonts w:asciiTheme="minorHAnsi" w:hAnsiTheme="minorHAnsi"/>
        </w:rPr>
        <w:t xml:space="preserve">o al total de Desarrollo Social </w:t>
      </w:r>
      <w:r w:rsidRPr="00EF3FFF">
        <w:rPr>
          <w:rFonts w:asciiTheme="minorHAnsi" w:hAnsiTheme="minorHAnsi"/>
        </w:rPr>
        <w:t>Educación, Salud y Medio Ambiente.</w:t>
      </w:r>
    </w:p>
    <w:p w:rsidR="00EF3FFF" w:rsidRPr="00EF3FFF" w:rsidRDefault="00EF3FFF" w:rsidP="00EF3FFF">
      <w:pPr>
        <w:rPr>
          <w:rFonts w:asciiTheme="minorHAnsi" w:hAnsiTheme="minorHAnsi"/>
          <w:b/>
        </w:rPr>
      </w:pPr>
      <w:r>
        <w:rPr>
          <w:rFonts w:asciiTheme="minorHAnsi" w:hAnsiTheme="minorHAnsi"/>
          <w:noProof/>
          <w:lang w:eastAsia="es-MX"/>
        </w:rPr>
        <w:drawing>
          <wp:anchor distT="0" distB="0" distL="114300" distR="114300" simplePos="0" relativeHeight="251664384" behindDoc="1" locked="0" layoutInCell="1" allowOverlap="1" wp14:anchorId="32056E36" wp14:editId="1561E0F1">
            <wp:simplePos x="0" y="0"/>
            <wp:positionH relativeFrom="column">
              <wp:posOffset>2821940</wp:posOffset>
            </wp:positionH>
            <wp:positionV relativeFrom="paragraph">
              <wp:posOffset>62230</wp:posOffset>
            </wp:positionV>
            <wp:extent cx="2512695" cy="1382395"/>
            <wp:effectExtent l="0" t="0" r="20955" b="2730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EF3FFF">
        <w:rPr>
          <w:rFonts w:asciiTheme="minorHAnsi" w:hAnsiTheme="minorHAnsi"/>
          <w:b/>
        </w:rPr>
        <w:t>Seguridad y Gobierno</w:t>
      </w:r>
    </w:p>
    <w:p w:rsidR="00EF3FFF" w:rsidRDefault="00EF3FFF" w:rsidP="00EF3FFF">
      <w:pPr>
        <w:rPr>
          <w:rFonts w:asciiTheme="minorHAnsi" w:hAnsiTheme="minorHAnsi"/>
        </w:rPr>
      </w:pPr>
      <w:r w:rsidRPr="00EF3FFF">
        <w:rPr>
          <w:rFonts w:asciiTheme="minorHAnsi" w:hAnsiTheme="minorHAnsi"/>
        </w:rPr>
        <w:t xml:space="preserve">$15,855.2 </w:t>
      </w:r>
      <w:r>
        <w:rPr>
          <w:rFonts w:asciiTheme="minorHAnsi" w:hAnsiTheme="minorHAnsi"/>
        </w:rPr>
        <w:br/>
      </w:r>
      <w:r w:rsidRPr="00EF3FFF">
        <w:rPr>
          <w:rFonts w:asciiTheme="minorHAnsi" w:hAnsiTheme="minorHAnsi"/>
        </w:rPr>
        <w:t>0.3% del presupuesto</w:t>
      </w:r>
    </w:p>
    <w:p w:rsidR="00351E0E" w:rsidRDefault="00351E0E" w:rsidP="00EF3FFF">
      <w:pPr>
        <w:rPr>
          <w:rFonts w:asciiTheme="minorHAnsi" w:hAnsiTheme="minorHAnsi"/>
        </w:rPr>
      </w:pPr>
    </w:p>
    <w:p w:rsidR="00351E0E" w:rsidRDefault="00351E0E" w:rsidP="00EF3FFF">
      <w:pPr>
        <w:rPr>
          <w:rFonts w:asciiTheme="minorHAnsi" w:hAnsiTheme="minorHAnsi"/>
        </w:rPr>
      </w:pPr>
    </w:p>
    <w:p w:rsidR="00351E0E" w:rsidRDefault="00351E0E" w:rsidP="00EF3FFF">
      <w:pPr>
        <w:rPr>
          <w:rFonts w:asciiTheme="minorHAnsi" w:hAnsiTheme="minorHAnsi"/>
        </w:rPr>
      </w:pPr>
    </w:p>
    <w:p w:rsidR="00351E0E" w:rsidRPr="00351E0E" w:rsidRDefault="00351E0E" w:rsidP="00351E0E">
      <w:pPr>
        <w:rPr>
          <w:rFonts w:asciiTheme="minorHAnsi" w:hAnsiTheme="minorHAnsi"/>
          <w:b/>
        </w:rPr>
      </w:pPr>
      <w:r>
        <w:rPr>
          <w:rFonts w:asciiTheme="minorHAnsi" w:hAnsiTheme="minorHAnsi"/>
          <w:noProof/>
          <w:lang w:eastAsia="es-MX"/>
        </w:rPr>
        <w:lastRenderedPageBreak/>
        <w:drawing>
          <wp:anchor distT="0" distB="0" distL="114300" distR="114300" simplePos="0" relativeHeight="251666432" behindDoc="1" locked="0" layoutInCell="1" allowOverlap="1" wp14:anchorId="66FF306D" wp14:editId="66F1AC3F">
            <wp:simplePos x="0" y="0"/>
            <wp:positionH relativeFrom="column">
              <wp:posOffset>3211830</wp:posOffset>
            </wp:positionH>
            <wp:positionV relativeFrom="paragraph">
              <wp:posOffset>9525</wp:posOffset>
            </wp:positionV>
            <wp:extent cx="2512695" cy="1382395"/>
            <wp:effectExtent l="0" t="0" r="20955" b="27305"/>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351E0E">
        <w:rPr>
          <w:rFonts w:asciiTheme="minorHAnsi" w:hAnsiTheme="minorHAnsi"/>
          <w:b/>
        </w:rPr>
        <w:t>Desarrollo Económico, Agricultura y Turismo</w:t>
      </w:r>
    </w:p>
    <w:p w:rsidR="00351E0E" w:rsidRPr="00351E0E" w:rsidRDefault="00351E0E" w:rsidP="00351E0E">
      <w:pPr>
        <w:rPr>
          <w:rFonts w:asciiTheme="minorHAnsi" w:hAnsiTheme="minorHAnsi"/>
        </w:rPr>
      </w:pPr>
      <w:r>
        <w:rPr>
          <w:rFonts w:asciiTheme="minorHAnsi" w:hAnsiTheme="minorHAnsi"/>
        </w:rPr>
        <w:t>$9,343.0</w:t>
      </w:r>
      <w:r>
        <w:rPr>
          <w:rFonts w:asciiTheme="minorHAnsi" w:hAnsiTheme="minorHAnsi"/>
        </w:rPr>
        <w:br/>
      </w:r>
      <w:r w:rsidRPr="00351E0E">
        <w:rPr>
          <w:rFonts w:asciiTheme="minorHAnsi" w:hAnsiTheme="minorHAnsi"/>
        </w:rPr>
        <w:t>0.2% del presupuesto</w:t>
      </w:r>
    </w:p>
    <w:p w:rsidR="00351E0E" w:rsidRDefault="00351E0E" w:rsidP="00351E0E">
      <w:pPr>
        <w:rPr>
          <w:rFonts w:asciiTheme="minorHAnsi" w:hAnsiTheme="minorHAnsi"/>
        </w:rPr>
      </w:pPr>
      <w:r w:rsidRPr="00351E0E">
        <w:rPr>
          <w:rFonts w:asciiTheme="minorHAnsi" w:hAnsiTheme="minorHAnsi"/>
        </w:rPr>
        <w:t xml:space="preserve">Porcentajes con </w:t>
      </w:r>
      <w:r>
        <w:rPr>
          <w:rFonts w:asciiTheme="minorHAnsi" w:hAnsiTheme="minorHAnsi"/>
        </w:rPr>
        <w:t xml:space="preserve">respecto al total de Desarrollo </w:t>
      </w:r>
      <w:r w:rsidRPr="00351E0E">
        <w:rPr>
          <w:rFonts w:asciiTheme="minorHAnsi" w:hAnsiTheme="minorHAnsi"/>
        </w:rPr>
        <w:t>Económico, Agricultura y Turismo.</w:t>
      </w:r>
    </w:p>
    <w:p w:rsidR="00351E0E" w:rsidRDefault="00351E0E" w:rsidP="00351E0E">
      <w:pPr>
        <w:rPr>
          <w:rFonts w:asciiTheme="minorHAnsi" w:hAnsiTheme="minorHAnsi"/>
        </w:rPr>
      </w:pPr>
    </w:p>
    <w:p w:rsidR="00351E0E" w:rsidRDefault="00351E0E" w:rsidP="00351E0E">
      <w:pPr>
        <w:rPr>
          <w:rFonts w:asciiTheme="minorHAnsi" w:hAnsiTheme="minorHAnsi"/>
        </w:rPr>
      </w:pPr>
      <w:r w:rsidRPr="00351E0E">
        <w:rPr>
          <w:rFonts w:asciiTheme="minorHAnsi" w:hAnsiTheme="minorHAnsi"/>
        </w:rPr>
        <w:t>Sector privado y gobierno trabajan juntos para fortalecer la inver</w:t>
      </w:r>
      <w:r>
        <w:rPr>
          <w:rFonts w:asciiTheme="minorHAnsi" w:hAnsiTheme="minorHAnsi"/>
        </w:rPr>
        <w:t xml:space="preserve">sión: </w:t>
      </w:r>
      <w:r w:rsidRPr="00351E0E">
        <w:rPr>
          <w:rFonts w:asciiTheme="minorHAnsi" w:hAnsiTheme="minorHAnsi"/>
        </w:rPr>
        <w:t>91 Proyectos de Infraestruc</w:t>
      </w:r>
      <w:r>
        <w:rPr>
          <w:rFonts w:asciiTheme="minorHAnsi" w:hAnsiTheme="minorHAnsi"/>
        </w:rPr>
        <w:t xml:space="preserve">tura Productiva de Largo Plazo. </w:t>
      </w:r>
      <w:r w:rsidRPr="00351E0E">
        <w:rPr>
          <w:rFonts w:asciiTheme="minorHAnsi" w:hAnsiTheme="minorHAnsi"/>
        </w:rPr>
        <w:t>8 Nuevos proyectos de Asociación Público-Pr</w:t>
      </w:r>
      <w:r>
        <w:rPr>
          <w:rFonts w:asciiTheme="minorHAnsi" w:hAnsiTheme="minorHAnsi"/>
        </w:rPr>
        <w:t xml:space="preserve">ivada para ampliar y mejorar la </w:t>
      </w:r>
      <w:r w:rsidRPr="00351E0E">
        <w:rPr>
          <w:rFonts w:asciiTheme="minorHAnsi" w:hAnsiTheme="minorHAnsi"/>
        </w:rPr>
        <w:t>infraestructura de transporte y hospitalaria del país.</w:t>
      </w:r>
    </w:p>
    <w:p w:rsidR="00351E0E" w:rsidRDefault="00351E0E" w:rsidP="00351E0E">
      <w:pPr>
        <w:rPr>
          <w:rFonts w:asciiTheme="minorHAnsi" w:hAnsiTheme="minorHAnsi"/>
        </w:rPr>
        <w:sectPr w:rsidR="00351E0E" w:rsidSect="00751D51">
          <w:headerReference w:type="default" r:id="rId18"/>
          <w:pgSz w:w="12240" w:h="15840"/>
          <w:pgMar w:top="1417" w:right="1701" w:bottom="1417" w:left="1701" w:header="708" w:footer="708" w:gutter="0"/>
          <w:cols w:space="708"/>
          <w:docGrid w:linePitch="360"/>
        </w:sectPr>
      </w:pPr>
      <w:r w:rsidRPr="00351E0E">
        <w:rPr>
          <w:rFonts w:asciiTheme="minorHAnsi" w:hAnsiTheme="minorHAnsi"/>
        </w:rPr>
        <w:t>Nota: Cifras en millones de pesos. 1. Corresponde al monto “Otros de Inversión” de la clasificación económica. 2. Ca</w:t>
      </w:r>
      <w:r>
        <w:rPr>
          <w:rFonts w:asciiTheme="minorHAnsi" w:hAnsiTheme="minorHAnsi"/>
        </w:rPr>
        <w:t xml:space="preserve">rtera de inversión se refiere a </w:t>
      </w:r>
      <w:r w:rsidRPr="00351E0E">
        <w:rPr>
          <w:rFonts w:asciiTheme="minorHAnsi" w:hAnsiTheme="minorHAnsi"/>
        </w:rPr>
        <w:t>los programas y proyectos de las dependencias y entidades que pasan por un proceso riguroso de evaluación ante</w:t>
      </w:r>
      <w:r>
        <w:rPr>
          <w:rFonts w:asciiTheme="minorHAnsi" w:hAnsiTheme="minorHAnsi"/>
        </w:rPr>
        <w:t xml:space="preserve">s de que se les asigne recurso, </w:t>
      </w:r>
      <w:r w:rsidRPr="00351E0E">
        <w:rPr>
          <w:rFonts w:asciiTheme="minorHAnsi" w:hAnsiTheme="minorHAnsi"/>
        </w:rPr>
        <w:t>inversión y análisis costo-beneficio, y que pueden utilizar los recursos propios de las instituciones que los realizan.</w:t>
      </w:r>
    </w:p>
    <w:p w:rsidR="00351E0E" w:rsidRPr="00351E0E" w:rsidRDefault="00351E0E" w:rsidP="00351E0E">
      <w:pPr>
        <w:jc w:val="center"/>
        <w:rPr>
          <w:rFonts w:asciiTheme="minorHAnsi" w:hAnsiTheme="minorHAnsi"/>
          <w:b/>
          <w:sz w:val="24"/>
        </w:rPr>
      </w:pPr>
      <w:r w:rsidRPr="00351E0E">
        <w:rPr>
          <w:rFonts w:asciiTheme="minorHAnsi" w:hAnsiTheme="minorHAnsi"/>
          <w:b/>
          <w:sz w:val="24"/>
        </w:rPr>
        <w:lastRenderedPageBreak/>
        <w:t>¿Cómo utilizan #TuDinero los estados y municipios?</w:t>
      </w:r>
    </w:p>
    <w:p w:rsidR="00351E0E" w:rsidRDefault="00351E0E" w:rsidP="00351E0E">
      <w:pPr>
        <w:rPr>
          <w:rFonts w:asciiTheme="minorHAnsi" w:hAnsiTheme="minorHAnsi"/>
        </w:rPr>
      </w:pPr>
      <w:r w:rsidRPr="00351E0E">
        <w:rPr>
          <w:rFonts w:asciiTheme="minorHAnsi" w:hAnsiTheme="minorHAnsi"/>
        </w:rPr>
        <w:t>Cada año el Gobierno de la República</w:t>
      </w:r>
      <w:r>
        <w:rPr>
          <w:rFonts w:asciiTheme="minorHAnsi" w:hAnsiTheme="minorHAnsi"/>
        </w:rPr>
        <w:t xml:space="preserve"> transfiere recursos a los </w:t>
      </w:r>
      <w:r w:rsidRPr="00351E0E">
        <w:rPr>
          <w:rFonts w:asciiTheme="minorHAnsi" w:hAnsiTheme="minorHAnsi"/>
        </w:rPr>
        <w:t>estados y municipios del país, esas transferencias equivalen a:</w:t>
      </w:r>
      <w:r>
        <w:rPr>
          <w:rFonts w:asciiTheme="minorHAnsi" w:hAnsiTheme="minorHAnsi"/>
        </w:rPr>
        <w:t xml:space="preserve"> </w:t>
      </w:r>
    </w:p>
    <w:p w:rsidR="00351E0E" w:rsidRDefault="00351E0E" w:rsidP="00351E0E">
      <w:pPr>
        <w:jc w:val="center"/>
        <w:rPr>
          <w:rFonts w:asciiTheme="minorHAnsi" w:hAnsiTheme="minorHAnsi"/>
        </w:rPr>
      </w:pPr>
      <w:r w:rsidRPr="00351E0E">
        <w:rPr>
          <w:rFonts w:asciiTheme="minorHAnsi" w:hAnsiTheme="minorHAnsi"/>
        </w:rPr>
        <w:t>$1,635,980.9 millones de pesos</w:t>
      </w:r>
      <w:r>
        <w:rPr>
          <w:rFonts w:asciiTheme="minorHAnsi" w:hAnsiTheme="minorHAnsi"/>
        </w:rPr>
        <w:br/>
      </w:r>
      <w:r>
        <w:rPr>
          <w:rFonts w:asciiTheme="minorHAnsi" w:hAnsiTheme="minorHAnsi"/>
        </w:rPr>
        <w:sym w:font="Symbol" w:char="F0DD"/>
      </w:r>
      <w:r>
        <w:rPr>
          <w:rFonts w:asciiTheme="minorHAnsi" w:hAnsiTheme="minorHAnsi"/>
        </w:rPr>
        <w:t>1.6%</w:t>
      </w:r>
      <w:r>
        <w:rPr>
          <w:rFonts w:asciiTheme="minorHAnsi" w:hAnsiTheme="minorHAnsi"/>
        </w:rPr>
        <w:br/>
        <w:t xml:space="preserve">1/3 </w:t>
      </w:r>
      <w:r w:rsidRPr="00351E0E">
        <w:rPr>
          <w:rFonts w:asciiTheme="minorHAnsi" w:hAnsiTheme="minorHAnsi"/>
        </w:rPr>
        <w:t>del presupuesto</w:t>
      </w:r>
    </w:p>
    <w:p w:rsidR="00351E0E" w:rsidRDefault="00A762ED" w:rsidP="00351E0E">
      <w:pPr>
        <w:rPr>
          <w:rFonts w:asciiTheme="minorHAnsi" w:hAnsiTheme="minorHAnsi"/>
        </w:rPr>
      </w:pPr>
      <w:r>
        <w:rPr>
          <w:rFonts w:asciiTheme="minorHAnsi" w:hAnsiTheme="minorHAnsi"/>
        </w:rPr>
        <w:t xml:space="preserve">∞ </w:t>
      </w:r>
      <w:r w:rsidR="00351E0E" w:rsidRPr="00351E0E">
        <w:rPr>
          <w:rFonts w:asciiTheme="minorHAnsi" w:hAnsiTheme="minorHAnsi"/>
        </w:rPr>
        <w:t>Puedes dar seguimiento al avance físico y financiero en mapas interactivos en: transparenciapresupuestaria.gob.mx</w:t>
      </w:r>
    </w:p>
    <w:p w:rsidR="00351E0E" w:rsidRPr="00A762ED" w:rsidRDefault="00351E0E" w:rsidP="007569DA">
      <w:pPr>
        <w:jc w:val="center"/>
        <w:rPr>
          <w:rFonts w:asciiTheme="minorHAnsi" w:hAnsiTheme="minorHAnsi"/>
          <w:b/>
        </w:rPr>
      </w:pPr>
      <w:r w:rsidRPr="00A762ED">
        <w:rPr>
          <w:rFonts w:asciiTheme="minorHAnsi" w:hAnsiTheme="minorHAnsi"/>
          <w:b/>
        </w:rPr>
        <w:t>Aportaciones Federales</w:t>
      </w:r>
      <w:r w:rsidRPr="00A762ED">
        <w:rPr>
          <w:rFonts w:asciiTheme="minorHAnsi" w:hAnsiTheme="minorHAnsi"/>
          <w:b/>
          <w:vertAlign w:val="superscript"/>
        </w:rPr>
        <w:t>1</w:t>
      </w:r>
    </w:p>
    <w:p w:rsidR="00A762ED" w:rsidRDefault="00A762ED" w:rsidP="007569DA">
      <w:pPr>
        <w:jc w:val="center"/>
        <w:rPr>
          <w:rFonts w:asciiTheme="minorHAnsi" w:hAnsiTheme="minorHAnsi"/>
        </w:rPr>
      </w:pPr>
      <w:r w:rsidRPr="00A762ED">
        <w:rPr>
          <w:rFonts w:asciiTheme="minorHAnsi" w:hAnsiTheme="minorHAnsi"/>
        </w:rPr>
        <w:t>$741,897.7</w:t>
      </w:r>
      <w:r>
        <w:rPr>
          <w:rFonts w:asciiTheme="minorHAnsi" w:hAnsiTheme="minorHAnsi"/>
        </w:rPr>
        <w:t xml:space="preserve"> ∞</w:t>
      </w:r>
    </w:p>
    <w:p w:rsidR="00A762ED" w:rsidRDefault="00A762ED" w:rsidP="007569DA">
      <w:pPr>
        <w:jc w:val="center"/>
        <w:rPr>
          <w:rFonts w:asciiTheme="minorHAnsi" w:hAnsiTheme="minorHAnsi"/>
        </w:rPr>
      </w:pPr>
      <w:r>
        <w:rPr>
          <w:rFonts w:asciiTheme="minorHAnsi" w:hAnsiTheme="minorHAnsi"/>
        </w:rPr>
        <w:t>0.5% del presupuesto</w:t>
      </w:r>
      <w:r>
        <w:rPr>
          <w:rFonts w:asciiTheme="minorHAnsi" w:hAnsiTheme="minorHAnsi"/>
        </w:rPr>
        <w:br/>
      </w:r>
      <w:r>
        <w:rPr>
          <w:rFonts w:asciiTheme="minorHAnsi" w:hAnsiTheme="minorHAnsi"/>
        </w:rPr>
        <w:sym w:font="Symbol" w:char="F0DD"/>
      </w:r>
      <w:r w:rsidRPr="00A762ED">
        <w:rPr>
          <w:rFonts w:asciiTheme="minorHAnsi" w:hAnsiTheme="minorHAnsi"/>
        </w:rPr>
        <w:t>0.5%</w:t>
      </w:r>
    </w:p>
    <w:p w:rsidR="00A762ED" w:rsidRDefault="00A762ED" w:rsidP="00A762ED">
      <w:pPr>
        <w:rPr>
          <w:rFonts w:asciiTheme="minorHAnsi" w:hAnsiTheme="minorHAnsi"/>
        </w:rPr>
      </w:pPr>
      <w:r w:rsidRPr="00A762ED">
        <w:rPr>
          <w:rFonts w:asciiTheme="minorHAnsi" w:hAnsiTheme="minorHAnsi"/>
        </w:rPr>
        <w:t>Recursos que la Fede</w:t>
      </w:r>
      <w:r>
        <w:rPr>
          <w:rFonts w:asciiTheme="minorHAnsi" w:hAnsiTheme="minorHAnsi"/>
        </w:rPr>
        <w:t xml:space="preserve">ración transfiere a los estados </w:t>
      </w:r>
      <w:r w:rsidRPr="00A762ED">
        <w:rPr>
          <w:rFonts w:asciiTheme="minorHAnsi" w:hAnsiTheme="minorHAnsi"/>
        </w:rPr>
        <w:t>y municipios, condici</w:t>
      </w:r>
      <w:r>
        <w:rPr>
          <w:rFonts w:asciiTheme="minorHAnsi" w:hAnsiTheme="minorHAnsi"/>
        </w:rPr>
        <w:t xml:space="preserve">onando su gasto </w:t>
      </w:r>
      <w:r w:rsidRPr="00A762ED">
        <w:rPr>
          <w:rFonts w:asciiTheme="minorHAnsi" w:hAnsiTheme="minorHAnsi"/>
        </w:rPr>
        <w:t xml:space="preserve">al cumplimiento </w:t>
      </w:r>
      <w:r>
        <w:rPr>
          <w:rFonts w:asciiTheme="minorHAnsi" w:hAnsiTheme="minorHAnsi"/>
        </w:rPr>
        <w:t>de los objetivos de cada fondo</w:t>
      </w:r>
      <w:r w:rsidRPr="00A762ED">
        <w:rPr>
          <w:rFonts w:asciiTheme="minorHAnsi" w:hAnsiTheme="minorHAnsi"/>
          <w:vertAlign w:val="superscript"/>
        </w:rPr>
        <w:t>2</w:t>
      </w:r>
      <w:r w:rsidRPr="00A762ED">
        <w:rPr>
          <w:rFonts w:asciiTheme="minorHAnsi" w:hAnsiTheme="minorHAnsi"/>
        </w:rPr>
        <w:t>.</w:t>
      </w:r>
    </w:p>
    <w:p w:rsidR="00A762ED" w:rsidRPr="007569DA" w:rsidRDefault="00A762ED" w:rsidP="00A762ED">
      <w:pPr>
        <w:rPr>
          <w:rFonts w:asciiTheme="minorHAnsi" w:hAnsiTheme="minorHAnsi"/>
          <w:b/>
        </w:rPr>
      </w:pPr>
      <w:r w:rsidRPr="007569DA">
        <w:rPr>
          <w:rFonts w:asciiTheme="minorHAnsi" w:hAnsiTheme="minorHAnsi"/>
          <w:b/>
        </w:rPr>
        <w:t>Educación</w:t>
      </w:r>
    </w:p>
    <w:p w:rsidR="007569DA" w:rsidRPr="007569DA" w:rsidRDefault="007569DA" w:rsidP="007569DA">
      <w:pPr>
        <w:pStyle w:val="Prrafodelista"/>
        <w:numPr>
          <w:ilvl w:val="0"/>
          <w:numId w:val="14"/>
        </w:numPr>
        <w:rPr>
          <w:rFonts w:asciiTheme="minorHAnsi" w:hAnsiTheme="minorHAnsi"/>
        </w:rPr>
      </w:pPr>
      <w:r w:rsidRPr="007569DA">
        <w:rPr>
          <w:rFonts w:asciiTheme="minorHAnsi" w:hAnsiTheme="minorHAnsi"/>
        </w:rPr>
        <w:t>Nomina Educativa $393,241.7</w:t>
      </w:r>
    </w:p>
    <w:p w:rsidR="007569DA" w:rsidRPr="007569DA" w:rsidRDefault="007569DA" w:rsidP="007569DA">
      <w:pPr>
        <w:pStyle w:val="Prrafodelista"/>
        <w:numPr>
          <w:ilvl w:val="0"/>
          <w:numId w:val="14"/>
        </w:numPr>
        <w:rPr>
          <w:rFonts w:asciiTheme="minorHAnsi" w:hAnsiTheme="minorHAnsi"/>
        </w:rPr>
      </w:pPr>
      <w:r w:rsidRPr="007569DA">
        <w:rPr>
          <w:rFonts w:asciiTheme="minorHAnsi" w:hAnsiTheme="minorHAnsi"/>
        </w:rPr>
        <w:t>Acceso a la educación para adultos $2,319.7</w:t>
      </w:r>
    </w:p>
    <w:p w:rsidR="007569DA" w:rsidRPr="007569DA" w:rsidRDefault="007569DA" w:rsidP="007569DA">
      <w:pPr>
        <w:pStyle w:val="Prrafodelista"/>
        <w:numPr>
          <w:ilvl w:val="0"/>
          <w:numId w:val="14"/>
        </w:numPr>
        <w:rPr>
          <w:rFonts w:asciiTheme="minorHAnsi" w:hAnsiTheme="minorHAnsi"/>
        </w:rPr>
      </w:pPr>
      <w:r w:rsidRPr="007569DA">
        <w:rPr>
          <w:rFonts w:asciiTheme="minorHAnsi" w:hAnsiTheme="minorHAnsi"/>
        </w:rPr>
        <w:t>Espacios educativos adecuados $10,673.5</w:t>
      </w:r>
    </w:p>
    <w:p w:rsidR="007569DA" w:rsidRPr="007569DA" w:rsidRDefault="007569DA" w:rsidP="007569DA">
      <w:pPr>
        <w:pStyle w:val="Prrafodelista"/>
        <w:numPr>
          <w:ilvl w:val="0"/>
          <w:numId w:val="14"/>
        </w:numPr>
        <w:rPr>
          <w:rFonts w:asciiTheme="minorHAnsi" w:hAnsiTheme="minorHAnsi"/>
        </w:rPr>
      </w:pPr>
      <w:r w:rsidRPr="007569DA">
        <w:rPr>
          <w:rFonts w:asciiTheme="minorHAnsi" w:hAnsiTheme="minorHAnsi"/>
        </w:rPr>
        <w:t>Acceso a la educación tecnológica $4,054.2</w:t>
      </w:r>
    </w:p>
    <w:p w:rsidR="007569DA" w:rsidRDefault="007569DA" w:rsidP="007569DA">
      <w:pPr>
        <w:rPr>
          <w:rFonts w:asciiTheme="minorHAnsi" w:hAnsiTheme="minorHAnsi"/>
          <w:b/>
        </w:rPr>
      </w:pPr>
      <w:r w:rsidRPr="007569DA">
        <w:rPr>
          <w:rFonts w:asciiTheme="minorHAnsi" w:hAnsiTheme="minorHAnsi"/>
          <w:b/>
        </w:rPr>
        <w:t>Salud</w:t>
      </w:r>
    </w:p>
    <w:p w:rsidR="007569DA" w:rsidRPr="007569DA" w:rsidRDefault="007569DA" w:rsidP="007569DA">
      <w:pPr>
        <w:pStyle w:val="Prrafodelista"/>
        <w:numPr>
          <w:ilvl w:val="0"/>
          <w:numId w:val="13"/>
        </w:numPr>
        <w:rPr>
          <w:rFonts w:asciiTheme="minorHAnsi" w:hAnsiTheme="minorHAnsi"/>
        </w:rPr>
      </w:pPr>
      <w:r w:rsidRPr="007569DA">
        <w:rPr>
          <w:rFonts w:asciiTheme="minorHAnsi" w:hAnsiTheme="minorHAnsi"/>
        </w:rPr>
        <w:t>Atención médica $82,446.0</w:t>
      </w:r>
    </w:p>
    <w:p w:rsidR="007569DA" w:rsidRPr="007569DA" w:rsidRDefault="007569DA" w:rsidP="007569DA">
      <w:pPr>
        <w:pStyle w:val="Prrafodelista"/>
        <w:numPr>
          <w:ilvl w:val="0"/>
          <w:numId w:val="13"/>
        </w:numPr>
        <w:rPr>
          <w:rFonts w:asciiTheme="minorHAnsi" w:hAnsiTheme="minorHAnsi"/>
        </w:rPr>
      </w:pPr>
      <w:r w:rsidRPr="007569DA">
        <w:rPr>
          <w:rFonts w:asciiTheme="minorHAnsi" w:hAnsiTheme="minorHAnsi"/>
        </w:rPr>
        <w:t>Apoyos alimentarios nutritivos $9,092.3</w:t>
      </w:r>
    </w:p>
    <w:p w:rsidR="007569DA" w:rsidRPr="007569DA" w:rsidRDefault="007569DA" w:rsidP="007569DA">
      <w:pPr>
        <w:rPr>
          <w:rFonts w:asciiTheme="minorHAnsi" w:hAnsiTheme="minorHAnsi"/>
          <w:b/>
        </w:rPr>
      </w:pPr>
      <w:r w:rsidRPr="007569DA">
        <w:rPr>
          <w:rFonts w:asciiTheme="minorHAnsi" w:hAnsiTheme="minorHAnsi"/>
          <w:b/>
        </w:rPr>
        <w:t>Desarrollo Social</w:t>
      </w:r>
    </w:p>
    <w:p w:rsidR="007569DA" w:rsidRPr="007569DA" w:rsidRDefault="007569DA" w:rsidP="007569DA">
      <w:pPr>
        <w:pStyle w:val="Prrafodelista"/>
        <w:numPr>
          <w:ilvl w:val="0"/>
          <w:numId w:val="12"/>
        </w:numPr>
        <w:rPr>
          <w:rFonts w:asciiTheme="minorHAnsi" w:hAnsiTheme="minorHAnsi"/>
        </w:rPr>
      </w:pPr>
      <w:r w:rsidRPr="007569DA">
        <w:rPr>
          <w:rFonts w:asciiTheme="minorHAnsi" w:hAnsiTheme="minorHAnsi"/>
        </w:rPr>
        <w:t>Inversión en servicios básicos como vivienda y acceso a agua potable. $61,419.6</w:t>
      </w:r>
    </w:p>
    <w:p w:rsidR="007569DA" w:rsidRPr="007569DA" w:rsidRDefault="007569DA" w:rsidP="007569DA">
      <w:pPr>
        <w:rPr>
          <w:rFonts w:asciiTheme="minorHAnsi" w:hAnsiTheme="minorHAnsi"/>
          <w:b/>
        </w:rPr>
      </w:pPr>
      <w:r w:rsidRPr="007569DA">
        <w:rPr>
          <w:rFonts w:asciiTheme="minorHAnsi" w:hAnsiTheme="minorHAnsi"/>
          <w:b/>
        </w:rPr>
        <w:t>Fortalecer las finanzas públicas de los gobiernos locales</w:t>
      </w:r>
    </w:p>
    <w:p w:rsidR="007569DA" w:rsidRPr="007569DA" w:rsidRDefault="007569DA" w:rsidP="007569DA">
      <w:pPr>
        <w:pStyle w:val="Prrafodelista"/>
        <w:numPr>
          <w:ilvl w:val="0"/>
          <w:numId w:val="11"/>
        </w:numPr>
        <w:rPr>
          <w:rFonts w:asciiTheme="minorHAnsi" w:hAnsiTheme="minorHAnsi"/>
        </w:rPr>
      </w:pPr>
      <w:r w:rsidRPr="007569DA">
        <w:rPr>
          <w:rFonts w:asciiTheme="minorHAnsi" w:hAnsiTheme="minorHAnsi"/>
        </w:rPr>
        <w:t>Estatales $33,995.2</w:t>
      </w:r>
    </w:p>
    <w:p w:rsidR="007569DA" w:rsidRPr="007569DA" w:rsidRDefault="007569DA" w:rsidP="007569DA">
      <w:pPr>
        <w:pStyle w:val="Prrafodelista"/>
        <w:numPr>
          <w:ilvl w:val="0"/>
          <w:numId w:val="11"/>
        </w:numPr>
        <w:rPr>
          <w:rFonts w:asciiTheme="minorHAnsi" w:hAnsiTheme="minorHAnsi"/>
        </w:rPr>
      </w:pPr>
      <w:r w:rsidRPr="007569DA">
        <w:rPr>
          <w:rFonts w:asciiTheme="minorHAnsi" w:hAnsiTheme="minorHAnsi"/>
        </w:rPr>
        <w:t>Municipales $62,218.5</w:t>
      </w:r>
    </w:p>
    <w:p w:rsidR="007569DA" w:rsidRDefault="007569DA" w:rsidP="007569DA">
      <w:pPr>
        <w:rPr>
          <w:rFonts w:asciiTheme="minorHAnsi" w:hAnsiTheme="minorHAnsi"/>
        </w:rPr>
      </w:pPr>
    </w:p>
    <w:p w:rsidR="007569DA" w:rsidRPr="007569DA" w:rsidRDefault="007569DA" w:rsidP="007569DA">
      <w:pPr>
        <w:rPr>
          <w:rFonts w:asciiTheme="minorHAnsi" w:hAnsiTheme="minorHAnsi"/>
          <w:b/>
        </w:rPr>
      </w:pPr>
      <w:r w:rsidRPr="007569DA">
        <w:rPr>
          <w:rFonts w:asciiTheme="minorHAnsi" w:hAnsiTheme="minorHAnsi"/>
          <w:b/>
        </w:rPr>
        <w:t>Seguridad</w:t>
      </w:r>
    </w:p>
    <w:p w:rsidR="007569DA" w:rsidRPr="007569DA" w:rsidRDefault="007569DA" w:rsidP="007569DA">
      <w:pPr>
        <w:pStyle w:val="Prrafodelista"/>
        <w:numPr>
          <w:ilvl w:val="0"/>
          <w:numId w:val="10"/>
        </w:numPr>
        <w:rPr>
          <w:rFonts w:asciiTheme="minorHAnsi" w:hAnsiTheme="minorHAnsi"/>
        </w:rPr>
      </w:pPr>
      <w:r w:rsidRPr="007569DA">
        <w:rPr>
          <w:rFonts w:asciiTheme="minorHAnsi" w:hAnsiTheme="minorHAnsi"/>
        </w:rPr>
        <w:t>Personal y equipo para seguridad pública $7,000.0</w:t>
      </w:r>
    </w:p>
    <w:p w:rsidR="007569DA" w:rsidRPr="007569DA" w:rsidRDefault="007569DA" w:rsidP="007569DA">
      <w:pPr>
        <w:jc w:val="center"/>
        <w:rPr>
          <w:rFonts w:asciiTheme="minorHAnsi" w:hAnsiTheme="minorHAnsi"/>
          <w:b/>
        </w:rPr>
      </w:pPr>
      <w:r w:rsidRPr="007569DA">
        <w:rPr>
          <w:rFonts w:asciiTheme="minorHAnsi" w:hAnsiTheme="minorHAnsi"/>
          <w:b/>
        </w:rPr>
        <w:lastRenderedPageBreak/>
        <w:t>Participaciones a Entidades Federativas y Municipios</w:t>
      </w:r>
    </w:p>
    <w:p w:rsidR="007569DA" w:rsidRPr="007569DA" w:rsidRDefault="007569DA" w:rsidP="007569DA">
      <w:pPr>
        <w:jc w:val="center"/>
        <w:rPr>
          <w:rFonts w:asciiTheme="minorHAnsi" w:hAnsiTheme="minorHAnsi"/>
        </w:rPr>
      </w:pPr>
      <w:r w:rsidRPr="007569DA">
        <w:rPr>
          <w:rFonts w:asciiTheme="minorHAnsi" w:hAnsiTheme="minorHAnsi"/>
        </w:rPr>
        <w:t>$678,747.3</w:t>
      </w:r>
    </w:p>
    <w:p w:rsidR="007569DA" w:rsidRDefault="007569DA" w:rsidP="007569DA">
      <w:pPr>
        <w:jc w:val="center"/>
        <w:rPr>
          <w:rFonts w:asciiTheme="minorHAnsi" w:hAnsiTheme="minorHAnsi"/>
        </w:rPr>
      </w:pPr>
      <w:r>
        <w:rPr>
          <w:rFonts w:asciiTheme="minorHAnsi" w:hAnsiTheme="minorHAnsi"/>
        </w:rPr>
        <w:t>8.4% del presupuesto</w:t>
      </w:r>
      <w:r>
        <w:rPr>
          <w:rFonts w:asciiTheme="minorHAnsi" w:hAnsiTheme="minorHAnsi"/>
        </w:rPr>
        <w:br/>
      </w:r>
      <w:r>
        <w:rPr>
          <w:rFonts w:asciiTheme="minorHAnsi" w:hAnsiTheme="minorHAnsi"/>
        </w:rPr>
        <w:sym w:font="Symbol" w:char="F0DD"/>
      </w:r>
      <w:r w:rsidRPr="007569DA">
        <w:rPr>
          <w:rFonts w:asciiTheme="minorHAnsi" w:hAnsiTheme="minorHAnsi"/>
        </w:rPr>
        <w:t>8.4%</w:t>
      </w:r>
    </w:p>
    <w:p w:rsidR="007569DA" w:rsidRDefault="007569DA" w:rsidP="007569DA">
      <w:pPr>
        <w:rPr>
          <w:rFonts w:asciiTheme="minorHAnsi" w:hAnsiTheme="minorHAnsi"/>
        </w:rPr>
      </w:pPr>
      <w:r w:rsidRPr="007569DA">
        <w:rPr>
          <w:rFonts w:asciiTheme="minorHAnsi" w:hAnsiTheme="minorHAnsi"/>
        </w:rPr>
        <w:t>A diferencia</w:t>
      </w:r>
      <w:r>
        <w:rPr>
          <w:rFonts w:asciiTheme="minorHAnsi" w:hAnsiTheme="minorHAnsi"/>
        </w:rPr>
        <w:t xml:space="preserve"> de las Aportaciones Federales, </w:t>
      </w:r>
      <w:r w:rsidRPr="007569DA">
        <w:rPr>
          <w:rFonts w:asciiTheme="minorHAnsi" w:hAnsiTheme="minorHAnsi"/>
        </w:rPr>
        <w:t>estos recur</w:t>
      </w:r>
      <w:r>
        <w:rPr>
          <w:rFonts w:asciiTheme="minorHAnsi" w:hAnsiTheme="minorHAnsi"/>
        </w:rPr>
        <w:t xml:space="preserve">sos persiguen objetivos que los </w:t>
      </w:r>
      <w:r w:rsidRPr="007569DA">
        <w:rPr>
          <w:rFonts w:asciiTheme="minorHAnsi" w:hAnsiTheme="minorHAnsi"/>
        </w:rPr>
        <w:t>gobiernos l</w:t>
      </w:r>
      <w:r>
        <w:rPr>
          <w:rFonts w:asciiTheme="minorHAnsi" w:hAnsiTheme="minorHAnsi"/>
        </w:rPr>
        <w:t>ocales establecen directamente</w:t>
      </w:r>
      <w:r w:rsidRPr="007569DA">
        <w:rPr>
          <w:rFonts w:asciiTheme="minorHAnsi" w:hAnsiTheme="minorHAnsi"/>
          <w:vertAlign w:val="superscript"/>
        </w:rPr>
        <w:t>3</w:t>
      </w:r>
      <w:r>
        <w:rPr>
          <w:rFonts w:asciiTheme="minorHAnsi" w:hAnsiTheme="minorHAnsi"/>
        </w:rPr>
        <w:t>.</w:t>
      </w:r>
    </w:p>
    <w:p w:rsidR="007569DA" w:rsidRPr="007569DA" w:rsidRDefault="007569DA" w:rsidP="007569DA">
      <w:pPr>
        <w:rPr>
          <w:rFonts w:asciiTheme="minorHAnsi" w:hAnsiTheme="minorHAnsi"/>
        </w:rPr>
      </w:pPr>
      <w:r w:rsidRPr="007569DA">
        <w:rPr>
          <w:rFonts w:asciiTheme="minorHAnsi" w:hAnsiTheme="minorHAnsi"/>
          <w:b/>
        </w:rPr>
        <w:t>¿Cómo se decide cuánto le toca a cada estado?</w:t>
      </w:r>
    </w:p>
    <w:p w:rsidR="007569DA" w:rsidRDefault="007569DA" w:rsidP="007569DA">
      <w:pPr>
        <w:rPr>
          <w:rFonts w:asciiTheme="minorHAnsi" w:hAnsiTheme="minorHAnsi"/>
        </w:rPr>
      </w:pPr>
      <w:r w:rsidRPr="007569DA">
        <w:rPr>
          <w:rFonts w:asciiTheme="minorHAnsi" w:hAnsiTheme="minorHAnsi"/>
        </w:rPr>
        <w:t>El monto de las p</w:t>
      </w:r>
      <w:r>
        <w:rPr>
          <w:rFonts w:asciiTheme="minorHAnsi" w:hAnsiTheme="minorHAnsi"/>
        </w:rPr>
        <w:t xml:space="preserve">articipaciones se establece con </w:t>
      </w:r>
      <w:r w:rsidRPr="007569DA">
        <w:rPr>
          <w:rFonts w:asciiTheme="minorHAnsi" w:hAnsiTheme="minorHAnsi"/>
        </w:rPr>
        <w:t>base en una</w:t>
      </w:r>
      <w:r>
        <w:rPr>
          <w:rFonts w:asciiTheme="minorHAnsi" w:hAnsiTheme="minorHAnsi"/>
        </w:rPr>
        <w:t xml:space="preserve"> fórmula contenida en la Ley de </w:t>
      </w:r>
      <w:r w:rsidRPr="007569DA">
        <w:rPr>
          <w:rFonts w:asciiTheme="minorHAnsi" w:hAnsiTheme="minorHAnsi"/>
        </w:rPr>
        <w:t>Coordinación Fiscal, entre otros criterios considera:</w:t>
      </w:r>
    </w:p>
    <w:p w:rsidR="007569DA" w:rsidRPr="007569DA" w:rsidRDefault="007569DA" w:rsidP="007569DA">
      <w:pPr>
        <w:pStyle w:val="Prrafodelista"/>
        <w:numPr>
          <w:ilvl w:val="0"/>
          <w:numId w:val="9"/>
        </w:numPr>
        <w:rPr>
          <w:rFonts w:asciiTheme="minorHAnsi" w:hAnsiTheme="minorHAnsi"/>
        </w:rPr>
      </w:pPr>
      <w:r w:rsidRPr="007569DA">
        <w:rPr>
          <w:rFonts w:asciiTheme="minorHAnsi" w:hAnsiTheme="minorHAnsi"/>
        </w:rPr>
        <w:t>Número de habitantes.</w:t>
      </w:r>
    </w:p>
    <w:p w:rsidR="007569DA" w:rsidRPr="007569DA" w:rsidRDefault="007569DA" w:rsidP="007569DA">
      <w:pPr>
        <w:pStyle w:val="Prrafodelista"/>
        <w:numPr>
          <w:ilvl w:val="0"/>
          <w:numId w:val="9"/>
        </w:numPr>
        <w:rPr>
          <w:rFonts w:asciiTheme="minorHAnsi" w:hAnsiTheme="minorHAnsi"/>
        </w:rPr>
      </w:pPr>
      <w:r w:rsidRPr="007569DA">
        <w:rPr>
          <w:rFonts w:asciiTheme="minorHAnsi" w:hAnsiTheme="minorHAnsi"/>
        </w:rPr>
        <w:t>Cobro de impuestos (como agua y predial).</w:t>
      </w:r>
    </w:p>
    <w:p w:rsidR="007569DA" w:rsidRDefault="007569DA" w:rsidP="007569DA">
      <w:pPr>
        <w:pStyle w:val="Prrafodelista"/>
        <w:numPr>
          <w:ilvl w:val="0"/>
          <w:numId w:val="9"/>
        </w:numPr>
        <w:rPr>
          <w:rFonts w:asciiTheme="minorHAnsi" w:hAnsiTheme="minorHAnsi"/>
        </w:rPr>
      </w:pPr>
      <w:r w:rsidRPr="007569DA">
        <w:rPr>
          <w:rFonts w:asciiTheme="minorHAnsi" w:hAnsiTheme="minorHAnsi"/>
        </w:rPr>
        <w:t>Producto Interno Bruto (PIB) local.</w:t>
      </w:r>
    </w:p>
    <w:p w:rsidR="007569DA" w:rsidRPr="007569DA" w:rsidRDefault="007569DA" w:rsidP="007569DA">
      <w:pPr>
        <w:jc w:val="center"/>
        <w:rPr>
          <w:rFonts w:asciiTheme="minorHAnsi" w:hAnsiTheme="minorHAnsi"/>
          <w:b/>
        </w:rPr>
      </w:pPr>
      <w:r w:rsidRPr="007569DA">
        <w:rPr>
          <w:rFonts w:asciiTheme="minorHAnsi" w:hAnsiTheme="minorHAnsi"/>
          <w:b/>
        </w:rPr>
        <w:t>Provisiones Salariales y Económicas (Ramo 23)</w:t>
      </w:r>
    </w:p>
    <w:p w:rsidR="007569DA" w:rsidRPr="007569DA" w:rsidRDefault="007569DA" w:rsidP="007569DA">
      <w:pPr>
        <w:jc w:val="center"/>
        <w:rPr>
          <w:rFonts w:asciiTheme="minorHAnsi" w:hAnsiTheme="minorHAnsi"/>
        </w:rPr>
      </w:pPr>
      <w:r w:rsidRPr="007569DA">
        <w:rPr>
          <w:rFonts w:asciiTheme="minorHAnsi" w:hAnsiTheme="minorHAnsi"/>
        </w:rPr>
        <w:t>$66,641.3</w:t>
      </w:r>
      <w:r>
        <w:rPr>
          <w:rFonts w:asciiTheme="minorHAnsi" w:hAnsiTheme="minorHAnsi"/>
        </w:rPr>
        <w:t xml:space="preserve"> ∞</w:t>
      </w:r>
    </w:p>
    <w:p w:rsidR="007569DA" w:rsidRDefault="007569DA" w:rsidP="007569DA">
      <w:pPr>
        <w:jc w:val="center"/>
        <w:rPr>
          <w:rFonts w:asciiTheme="minorHAnsi" w:hAnsiTheme="minorHAnsi"/>
        </w:rPr>
      </w:pPr>
      <w:r>
        <w:rPr>
          <w:rFonts w:asciiTheme="minorHAnsi" w:hAnsiTheme="minorHAnsi"/>
        </w:rPr>
        <w:t>1.4% del presupuesto</w:t>
      </w:r>
      <w:r>
        <w:rPr>
          <w:rFonts w:asciiTheme="minorHAnsi" w:hAnsiTheme="minorHAnsi"/>
        </w:rPr>
        <w:br/>
      </w:r>
      <w:r>
        <w:rPr>
          <w:rFonts w:asciiTheme="minorHAnsi" w:hAnsiTheme="minorHAnsi"/>
        </w:rPr>
        <w:sym w:font="Symbol" w:char="F0DF"/>
      </w:r>
      <w:r w:rsidRPr="007569DA">
        <w:rPr>
          <w:rFonts w:asciiTheme="minorHAnsi" w:hAnsiTheme="minorHAnsi"/>
        </w:rPr>
        <w:t>-11.1%</w:t>
      </w:r>
    </w:p>
    <w:p w:rsidR="007569DA" w:rsidRDefault="007569DA" w:rsidP="007569DA">
      <w:pPr>
        <w:rPr>
          <w:rFonts w:asciiTheme="minorHAnsi" w:hAnsiTheme="minorHAnsi"/>
        </w:rPr>
      </w:pPr>
      <w:r w:rsidRPr="007569DA">
        <w:rPr>
          <w:rFonts w:asciiTheme="minorHAnsi" w:hAnsiTheme="minorHAnsi"/>
        </w:rPr>
        <w:t>Recursos que, entre otros objetivos, reciben</w:t>
      </w:r>
      <w:r>
        <w:rPr>
          <w:rFonts w:asciiTheme="minorHAnsi" w:hAnsiTheme="minorHAnsi"/>
        </w:rPr>
        <w:t xml:space="preserve"> </w:t>
      </w:r>
      <w:r w:rsidRPr="007569DA">
        <w:rPr>
          <w:rFonts w:asciiTheme="minorHAnsi" w:hAnsiTheme="minorHAnsi"/>
        </w:rPr>
        <w:t>las entidades federativas para:</w:t>
      </w:r>
    </w:p>
    <w:p w:rsidR="007569DA" w:rsidRPr="007569DA" w:rsidRDefault="007569DA" w:rsidP="007569DA">
      <w:pPr>
        <w:pStyle w:val="Prrafodelista"/>
        <w:numPr>
          <w:ilvl w:val="0"/>
          <w:numId w:val="15"/>
        </w:numPr>
        <w:rPr>
          <w:rFonts w:asciiTheme="minorHAnsi" w:hAnsiTheme="minorHAnsi"/>
        </w:rPr>
      </w:pPr>
      <w:r w:rsidRPr="007569DA">
        <w:rPr>
          <w:rFonts w:asciiTheme="minorHAnsi" w:hAnsiTheme="minorHAnsi"/>
        </w:rPr>
        <w:t>Detonar el Desarrollo Regional.</w:t>
      </w:r>
    </w:p>
    <w:p w:rsidR="007569DA" w:rsidRPr="007569DA" w:rsidRDefault="007569DA" w:rsidP="007569DA">
      <w:pPr>
        <w:pStyle w:val="Prrafodelista"/>
        <w:numPr>
          <w:ilvl w:val="0"/>
          <w:numId w:val="15"/>
        </w:numPr>
        <w:rPr>
          <w:rFonts w:asciiTheme="minorHAnsi" w:hAnsiTheme="minorHAnsi"/>
        </w:rPr>
      </w:pPr>
      <w:r w:rsidRPr="007569DA">
        <w:rPr>
          <w:rFonts w:asciiTheme="minorHAnsi" w:hAnsiTheme="minorHAnsi"/>
        </w:rPr>
        <w:t>Promover la planeación urbana e impulsar la competitividad en Zonas Metropolitanas.</w:t>
      </w:r>
    </w:p>
    <w:p w:rsidR="007569DA" w:rsidRPr="007569DA" w:rsidRDefault="007569DA" w:rsidP="007569DA">
      <w:pPr>
        <w:pStyle w:val="Prrafodelista"/>
        <w:numPr>
          <w:ilvl w:val="0"/>
          <w:numId w:val="15"/>
        </w:numPr>
        <w:rPr>
          <w:rFonts w:asciiTheme="minorHAnsi" w:hAnsiTheme="minorHAnsi"/>
        </w:rPr>
      </w:pPr>
      <w:r w:rsidRPr="007569DA">
        <w:rPr>
          <w:rFonts w:asciiTheme="minorHAnsi" w:hAnsiTheme="minorHAnsi"/>
        </w:rPr>
        <w:t>Fortalecer la infraestructura estatal y municipal.</w:t>
      </w:r>
    </w:p>
    <w:p w:rsidR="007569DA" w:rsidRDefault="007569DA" w:rsidP="007569DA">
      <w:pPr>
        <w:pStyle w:val="Prrafodelista"/>
        <w:numPr>
          <w:ilvl w:val="0"/>
          <w:numId w:val="15"/>
        </w:numPr>
        <w:rPr>
          <w:rFonts w:asciiTheme="minorHAnsi" w:hAnsiTheme="minorHAnsi"/>
        </w:rPr>
      </w:pPr>
      <w:r w:rsidRPr="007569DA">
        <w:rPr>
          <w:rFonts w:asciiTheme="minorHAnsi" w:hAnsiTheme="minorHAnsi"/>
        </w:rPr>
        <w:t>Apoyar a las entidades federativas con menor Índice de Desarrollo Humano.</w:t>
      </w:r>
    </w:p>
    <w:p w:rsidR="007569DA" w:rsidRDefault="007569DA" w:rsidP="007569DA">
      <w:pPr>
        <w:rPr>
          <w:rFonts w:asciiTheme="minorHAnsi" w:hAnsiTheme="minorHAnsi"/>
        </w:rPr>
      </w:pPr>
      <w:r>
        <w:rPr>
          <w:rFonts w:asciiTheme="minorHAnsi" w:hAnsiTheme="minorHAnsi"/>
        </w:rPr>
        <w:t xml:space="preserve">No todos los fondos del Ramo 23 </w:t>
      </w:r>
      <w:r w:rsidRPr="007569DA">
        <w:rPr>
          <w:rFonts w:asciiTheme="minorHAnsi" w:hAnsiTheme="minorHAnsi"/>
        </w:rPr>
        <w:t xml:space="preserve">se </w:t>
      </w:r>
      <w:r w:rsidR="0091499A" w:rsidRPr="007569DA">
        <w:rPr>
          <w:rFonts w:asciiTheme="minorHAnsi" w:hAnsiTheme="minorHAnsi"/>
        </w:rPr>
        <w:t>destinan</w:t>
      </w:r>
      <w:r w:rsidRPr="007569DA">
        <w:rPr>
          <w:rFonts w:asciiTheme="minorHAnsi" w:hAnsiTheme="minorHAnsi"/>
        </w:rPr>
        <w:t xml:space="preserve"> a los gobiernos locales.</w:t>
      </w:r>
    </w:p>
    <w:p w:rsidR="007569DA" w:rsidRPr="007569DA" w:rsidRDefault="007569DA" w:rsidP="007569DA">
      <w:pPr>
        <w:jc w:val="center"/>
        <w:rPr>
          <w:rFonts w:asciiTheme="minorHAnsi" w:hAnsiTheme="minorHAnsi"/>
          <w:b/>
        </w:rPr>
      </w:pPr>
      <w:r w:rsidRPr="007569DA">
        <w:rPr>
          <w:rFonts w:asciiTheme="minorHAnsi" w:hAnsiTheme="minorHAnsi"/>
          <w:b/>
        </w:rPr>
        <w:t>Convenios</w:t>
      </w:r>
    </w:p>
    <w:p w:rsidR="007569DA" w:rsidRPr="007569DA" w:rsidRDefault="007569DA" w:rsidP="007569DA">
      <w:pPr>
        <w:jc w:val="center"/>
        <w:rPr>
          <w:rFonts w:asciiTheme="minorHAnsi" w:hAnsiTheme="minorHAnsi"/>
        </w:rPr>
      </w:pPr>
      <w:r w:rsidRPr="007569DA">
        <w:rPr>
          <w:rFonts w:asciiTheme="minorHAnsi" w:hAnsiTheme="minorHAnsi"/>
        </w:rPr>
        <w:t>$148,694.5</w:t>
      </w:r>
    </w:p>
    <w:p w:rsidR="007569DA" w:rsidRDefault="007569DA" w:rsidP="007569DA">
      <w:pPr>
        <w:jc w:val="center"/>
        <w:rPr>
          <w:rFonts w:asciiTheme="minorHAnsi" w:hAnsiTheme="minorHAnsi"/>
        </w:rPr>
      </w:pPr>
      <w:r>
        <w:rPr>
          <w:rFonts w:asciiTheme="minorHAnsi" w:hAnsiTheme="minorHAnsi"/>
        </w:rPr>
        <w:t>-13.0% del presupuesto</w:t>
      </w:r>
      <w:r>
        <w:rPr>
          <w:rFonts w:asciiTheme="minorHAnsi" w:hAnsiTheme="minorHAnsi"/>
        </w:rPr>
        <w:br/>
      </w:r>
      <w:r>
        <w:rPr>
          <w:rFonts w:asciiTheme="minorHAnsi" w:hAnsiTheme="minorHAnsi"/>
        </w:rPr>
        <w:sym w:font="Symbol" w:char="F0DF"/>
      </w:r>
      <w:r w:rsidRPr="007569DA">
        <w:rPr>
          <w:rFonts w:asciiTheme="minorHAnsi" w:hAnsiTheme="minorHAnsi"/>
        </w:rPr>
        <w:t>-13.0%</w:t>
      </w:r>
    </w:p>
    <w:p w:rsidR="007569DA" w:rsidRDefault="007569DA" w:rsidP="007569DA">
      <w:pPr>
        <w:rPr>
          <w:rFonts w:asciiTheme="minorHAnsi" w:hAnsiTheme="minorHAnsi"/>
        </w:rPr>
      </w:pPr>
      <w:r w:rsidRPr="007569DA">
        <w:rPr>
          <w:rFonts w:asciiTheme="minorHAnsi" w:hAnsiTheme="minorHAnsi"/>
        </w:rPr>
        <w:t>Recursos federal</w:t>
      </w:r>
      <w:r>
        <w:rPr>
          <w:rFonts w:asciiTheme="minorHAnsi" w:hAnsiTheme="minorHAnsi"/>
        </w:rPr>
        <w:t xml:space="preserve">es que se administran ya sea de </w:t>
      </w:r>
      <w:r w:rsidRPr="007569DA">
        <w:rPr>
          <w:rFonts w:asciiTheme="minorHAnsi" w:hAnsiTheme="minorHAnsi"/>
        </w:rPr>
        <w:t>forma directa po</w:t>
      </w:r>
      <w:r>
        <w:rPr>
          <w:rFonts w:asciiTheme="minorHAnsi" w:hAnsiTheme="minorHAnsi"/>
        </w:rPr>
        <w:t xml:space="preserve">r las entidades federativas y/o </w:t>
      </w:r>
      <w:r w:rsidRPr="007569DA">
        <w:rPr>
          <w:rFonts w:asciiTheme="minorHAnsi" w:hAnsiTheme="minorHAnsi"/>
        </w:rPr>
        <w:t xml:space="preserve">coordinándose </w:t>
      </w:r>
      <w:r>
        <w:rPr>
          <w:rFonts w:asciiTheme="minorHAnsi" w:hAnsiTheme="minorHAnsi"/>
        </w:rPr>
        <w:t xml:space="preserve">con el Gobierno de la República </w:t>
      </w:r>
      <w:r w:rsidRPr="007569DA">
        <w:rPr>
          <w:rFonts w:asciiTheme="minorHAnsi" w:hAnsiTheme="minorHAnsi"/>
        </w:rPr>
        <w:t>para, entre otros:</w:t>
      </w:r>
    </w:p>
    <w:p w:rsidR="007569DA" w:rsidRPr="007569DA" w:rsidRDefault="007569DA" w:rsidP="007569DA">
      <w:pPr>
        <w:pStyle w:val="Prrafodelista"/>
        <w:numPr>
          <w:ilvl w:val="0"/>
          <w:numId w:val="16"/>
        </w:numPr>
        <w:rPr>
          <w:rFonts w:asciiTheme="minorHAnsi" w:hAnsiTheme="minorHAnsi"/>
        </w:rPr>
      </w:pPr>
      <w:r w:rsidRPr="007569DA">
        <w:rPr>
          <w:rFonts w:asciiTheme="minorHAnsi" w:hAnsiTheme="minorHAnsi"/>
        </w:rPr>
        <w:t>Incrementar el desarrollo social a través de escuelas de tiempo completo y servicios de agua potable y alcantarillado.</w:t>
      </w:r>
    </w:p>
    <w:p w:rsidR="007569DA" w:rsidRPr="007569DA" w:rsidRDefault="007569DA" w:rsidP="007569DA">
      <w:pPr>
        <w:pStyle w:val="Prrafodelista"/>
        <w:numPr>
          <w:ilvl w:val="0"/>
          <w:numId w:val="16"/>
        </w:numPr>
        <w:rPr>
          <w:rFonts w:asciiTheme="minorHAnsi" w:hAnsiTheme="minorHAnsi"/>
        </w:rPr>
      </w:pPr>
      <w:r w:rsidRPr="007569DA">
        <w:rPr>
          <w:rFonts w:asciiTheme="minorHAnsi" w:hAnsiTheme="minorHAnsi"/>
        </w:rPr>
        <w:lastRenderedPageBreak/>
        <w:t>Aumentar proyectos de prevención social del delito y avanzar en la Reforma al Sistema de Justicia Penal.</w:t>
      </w:r>
    </w:p>
    <w:p w:rsidR="007569DA" w:rsidRDefault="007569DA" w:rsidP="007569DA">
      <w:pPr>
        <w:pStyle w:val="Prrafodelista"/>
        <w:numPr>
          <w:ilvl w:val="0"/>
          <w:numId w:val="16"/>
        </w:numPr>
        <w:rPr>
          <w:rFonts w:asciiTheme="minorHAnsi" w:hAnsiTheme="minorHAnsi"/>
        </w:rPr>
      </w:pPr>
      <w:r w:rsidRPr="007569DA">
        <w:rPr>
          <w:rFonts w:asciiTheme="minorHAnsi" w:hAnsiTheme="minorHAnsi"/>
        </w:rPr>
        <w:t>Aumentar el turismo y contar con procesos de conservación en superficies forestales.</w:t>
      </w:r>
    </w:p>
    <w:p w:rsidR="007569DA" w:rsidRDefault="007569DA" w:rsidP="007569DA">
      <w:pPr>
        <w:rPr>
          <w:rFonts w:asciiTheme="minorHAnsi" w:hAnsiTheme="minorHAnsi"/>
        </w:rPr>
      </w:pPr>
    </w:p>
    <w:p w:rsidR="007569DA" w:rsidRDefault="007569DA" w:rsidP="007569DA">
      <w:pPr>
        <w:rPr>
          <w:rFonts w:asciiTheme="minorHAnsi" w:hAnsiTheme="minorHAnsi"/>
        </w:rPr>
      </w:pPr>
      <w:r w:rsidRPr="007569DA">
        <w:rPr>
          <w:rFonts w:asciiTheme="minorHAnsi" w:hAnsiTheme="minorHAnsi"/>
        </w:rPr>
        <w:t>Nota: Cifras en millones de pesos.</w:t>
      </w:r>
    </w:p>
    <w:p w:rsidR="007909EF" w:rsidRPr="007569DA" w:rsidRDefault="007909EF" w:rsidP="007569DA">
      <w:pPr>
        <w:rPr>
          <w:rFonts w:asciiTheme="minorHAnsi" w:hAnsiTheme="minorHAnsi"/>
        </w:rPr>
      </w:pPr>
      <w:r>
        <w:rPr>
          <w:rFonts w:asciiTheme="minorHAnsi" w:hAnsiTheme="minorHAnsi"/>
        </w:rPr>
        <w:sym w:font="Symbol" w:char="F0DD"/>
      </w:r>
      <w:r>
        <w:rPr>
          <w:rFonts w:asciiTheme="minorHAnsi" w:hAnsiTheme="minorHAnsi"/>
        </w:rPr>
        <w:sym w:font="Symbol" w:char="F0DF"/>
      </w:r>
      <w:r>
        <w:rPr>
          <w:rFonts w:asciiTheme="minorHAnsi" w:hAnsiTheme="minorHAnsi"/>
        </w:rPr>
        <w:t xml:space="preserve"> Variación real respecto al </w:t>
      </w:r>
      <w:r w:rsidRPr="007569DA">
        <w:rPr>
          <w:rFonts w:asciiTheme="minorHAnsi" w:hAnsiTheme="minorHAnsi"/>
        </w:rPr>
        <w:t>aprobado para 2015</w:t>
      </w:r>
    </w:p>
    <w:p w:rsidR="007909EF" w:rsidRDefault="007569DA" w:rsidP="007569DA">
      <w:pPr>
        <w:rPr>
          <w:rFonts w:asciiTheme="minorHAnsi" w:hAnsiTheme="minorHAnsi"/>
        </w:rPr>
        <w:sectPr w:rsidR="007909EF" w:rsidSect="00751D51">
          <w:headerReference w:type="default" r:id="rId19"/>
          <w:pgSz w:w="12240" w:h="15840"/>
          <w:pgMar w:top="1417" w:right="1701" w:bottom="1417" w:left="1701" w:header="708" w:footer="708" w:gutter="0"/>
          <w:cols w:space="708"/>
          <w:docGrid w:linePitch="360"/>
        </w:sectPr>
      </w:pPr>
      <w:r w:rsidRPr="007569DA">
        <w:rPr>
          <w:rFonts w:asciiTheme="minorHAnsi" w:hAnsiTheme="minorHAnsi"/>
        </w:rPr>
        <w:t xml:space="preserve">1. Incluye el Ramo 25, Previsiones y Aportaciones para los Sistemas de Educación Básica, Normal, Tecnológica y </w:t>
      </w:r>
      <w:r>
        <w:rPr>
          <w:rFonts w:asciiTheme="minorHAnsi" w:hAnsiTheme="minorHAnsi"/>
        </w:rPr>
        <w:t xml:space="preserve">de Adultos. 2. Los objetivos de </w:t>
      </w:r>
      <w:r w:rsidRPr="007569DA">
        <w:rPr>
          <w:rFonts w:asciiTheme="minorHAnsi" w:hAnsiTheme="minorHAnsi"/>
        </w:rPr>
        <w:t>cada fondo de aportaciones federales se encuentran establecidos en la Ley de Coordinación Fiscal. Incluye los rec</w:t>
      </w:r>
      <w:r>
        <w:rPr>
          <w:rFonts w:asciiTheme="minorHAnsi" w:hAnsiTheme="minorHAnsi"/>
        </w:rPr>
        <w:t xml:space="preserve">ursos del Sistema de Protección </w:t>
      </w:r>
      <w:r w:rsidRPr="007569DA">
        <w:rPr>
          <w:rFonts w:asciiTheme="minorHAnsi" w:hAnsiTheme="minorHAnsi"/>
        </w:rPr>
        <w:t>Social en Salud (Seguro Popular). 3. Según lo establecido por la Ley de Coordinación Fiscal y los Convenios de Adhe</w:t>
      </w:r>
      <w:r>
        <w:rPr>
          <w:rFonts w:asciiTheme="minorHAnsi" w:hAnsiTheme="minorHAnsi"/>
        </w:rPr>
        <w:t xml:space="preserve">sión al Sistema de Coordinación </w:t>
      </w:r>
      <w:r w:rsidRPr="007569DA">
        <w:rPr>
          <w:rFonts w:asciiTheme="minorHAnsi" w:hAnsiTheme="minorHAnsi"/>
        </w:rPr>
        <w:t>Fiscal y de Colaboración Administrativa en Materia Fiscal Federal.</w:t>
      </w:r>
    </w:p>
    <w:p w:rsidR="007569DA" w:rsidRPr="007909EF" w:rsidRDefault="007909EF" w:rsidP="007909EF">
      <w:pPr>
        <w:jc w:val="center"/>
        <w:rPr>
          <w:rFonts w:asciiTheme="minorHAnsi" w:hAnsiTheme="minorHAnsi"/>
          <w:b/>
          <w:sz w:val="24"/>
        </w:rPr>
      </w:pPr>
      <w:r w:rsidRPr="007909EF">
        <w:rPr>
          <w:rFonts w:asciiTheme="minorHAnsi" w:hAnsiTheme="minorHAnsi"/>
          <w:b/>
          <w:sz w:val="24"/>
        </w:rPr>
        <w:lastRenderedPageBreak/>
        <w:t>Ajuste preventivo al gasto para mantener la estabilidad macroeconómica</w:t>
      </w:r>
    </w:p>
    <w:p w:rsidR="007909EF" w:rsidRDefault="007909EF" w:rsidP="007909EF">
      <w:pPr>
        <w:rPr>
          <w:rFonts w:asciiTheme="minorHAnsi" w:hAnsiTheme="minorHAnsi"/>
        </w:rPr>
      </w:pPr>
      <w:r w:rsidRPr="007909EF">
        <w:rPr>
          <w:rFonts w:asciiTheme="minorHAnsi" w:hAnsiTheme="minorHAnsi"/>
        </w:rPr>
        <w:t>Una vez aprobado el Presupuesto, derivado de las con</w:t>
      </w:r>
      <w:r>
        <w:rPr>
          <w:rFonts w:asciiTheme="minorHAnsi" w:hAnsiTheme="minorHAnsi"/>
        </w:rPr>
        <w:t xml:space="preserve">diciones de la economía global, </w:t>
      </w:r>
      <w:r w:rsidRPr="007909EF">
        <w:rPr>
          <w:rFonts w:asciiTheme="minorHAnsi" w:hAnsiTheme="minorHAnsi"/>
        </w:rPr>
        <w:t>el Gobierno de la República realizó en febrero un aj</w:t>
      </w:r>
      <w:r>
        <w:rPr>
          <w:rFonts w:asciiTheme="minorHAnsi" w:hAnsiTheme="minorHAnsi"/>
        </w:rPr>
        <w:t xml:space="preserve">uste preventivo al gasto </w:t>
      </w:r>
      <w:r w:rsidRPr="007909EF">
        <w:rPr>
          <w:rFonts w:asciiTheme="minorHAnsi" w:hAnsiTheme="minorHAnsi"/>
        </w:rPr>
        <w:t>para mantener la estabilidad económica.</w:t>
      </w:r>
    </w:p>
    <w:p w:rsidR="007909EF" w:rsidRDefault="007909EF" w:rsidP="007909EF">
      <w:pPr>
        <w:rPr>
          <w:rFonts w:asciiTheme="minorHAnsi" w:hAnsiTheme="minorHAnsi"/>
          <w:b/>
        </w:rPr>
      </w:pPr>
      <w:r w:rsidRPr="007909EF">
        <w:rPr>
          <w:rFonts w:asciiTheme="minorHAnsi" w:hAnsiTheme="minorHAnsi"/>
          <w:b/>
        </w:rPr>
        <w:t>Si bien la Economía Global se ha deteriorado...</w:t>
      </w:r>
    </w:p>
    <w:p w:rsidR="007909EF" w:rsidRDefault="007909EF" w:rsidP="007909EF">
      <w:pPr>
        <w:rPr>
          <w:rFonts w:asciiTheme="minorHAnsi" w:hAnsiTheme="minorHAnsi"/>
        </w:rPr>
      </w:pPr>
      <w:r>
        <w:rPr>
          <w:rFonts w:asciiTheme="minorHAnsi" w:hAnsiTheme="minorHAnsi"/>
        </w:rPr>
        <w:t xml:space="preserve">Continúa la caída en los </w:t>
      </w:r>
      <w:r w:rsidRPr="007909EF">
        <w:rPr>
          <w:rFonts w:asciiTheme="minorHAnsi" w:hAnsiTheme="minorHAnsi"/>
        </w:rPr>
        <w:t>precios de petróleo.</w:t>
      </w:r>
    </w:p>
    <w:p w:rsidR="007909EF" w:rsidRPr="007909EF" w:rsidRDefault="007909EF" w:rsidP="007909EF">
      <w:pPr>
        <w:rPr>
          <w:rFonts w:asciiTheme="minorHAnsi" w:hAnsiTheme="minorHAnsi"/>
          <w:b/>
        </w:rPr>
      </w:pPr>
      <w:r w:rsidRPr="007909EF">
        <w:rPr>
          <w:rFonts w:asciiTheme="minorHAnsi" w:hAnsiTheme="minorHAnsi"/>
          <w:b/>
        </w:rPr>
        <w:t>Caída del Precio del Petróleo que impacta en los ingresos de PEMEX</w:t>
      </w:r>
    </w:p>
    <w:p w:rsidR="007909EF" w:rsidRDefault="007909EF" w:rsidP="007909EF">
      <w:pPr>
        <w:rPr>
          <w:rFonts w:asciiTheme="minorHAnsi" w:hAnsiTheme="minorHAnsi"/>
        </w:rPr>
      </w:pPr>
      <w:r>
        <w:rPr>
          <w:rFonts w:asciiTheme="minorHAnsi" w:hAnsiTheme="minorHAnsi"/>
        </w:rPr>
        <w:t>50.0 dpb* Ley de Ingresos 2016</w:t>
      </w:r>
      <w:r>
        <w:rPr>
          <w:rFonts w:asciiTheme="minorHAnsi" w:hAnsiTheme="minorHAnsi"/>
        </w:rPr>
        <w:br/>
        <w:t xml:space="preserve">23.4 dpb* </w:t>
      </w:r>
      <w:r w:rsidRPr="007909EF">
        <w:rPr>
          <w:rFonts w:asciiTheme="minorHAnsi" w:hAnsiTheme="minorHAnsi"/>
        </w:rPr>
        <w:t>febrero 2016</w:t>
      </w:r>
    </w:p>
    <w:p w:rsidR="007909EF" w:rsidRDefault="007909EF" w:rsidP="007909EF">
      <w:pPr>
        <w:rPr>
          <w:rFonts w:asciiTheme="minorHAnsi" w:hAnsiTheme="minorHAnsi"/>
        </w:rPr>
      </w:pPr>
      <w:r w:rsidRPr="007909EF">
        <w:rPr>
          <w:rFonts w:asciiTheme="minorHAnsi" w:hAnsiTheme="minorHAnsi"/>
        </w:rPr>
        <w:t>*Dólares por barril.</w:t>
      </w:r>
    </w:p>
    <w:p w:rsidR="007909EF" w:rsidRDefault="007909EF" w:rsidP="007909EF">
      <w:pPr>
        <w:rPr>
          <w:rFonts w:asciiTheme="minorHAnsi" w:hAnsiTheme="minorHAnsi"/>
        </w:rPr>
      </w:pPr>
      <w:r w:rsidRPr="007909EF">
        <w:rPr>
          <w:rFonts w:asciiTheme="minorHAnsi" w:hAnsiTheme="minorHAnsi"/>
        </w:rPr>
        <w:t xml:space="preserve">*Banco de México, </w:t>
      </w:r>
      <w:r>
        <w:rPr>
          <w:rFonts w:asciiTheme="minorHAnsi" w:hAnsiTheme="minorHAnsi"/>
        </w:rPr>
        <w:t xml:space="preserve">Promedio 2016 al 16 de febrero. </w:t>
      </w:r>
      <w:r w:rsidRPr="007909EF">
        <w:rPr>
          <w:rFonts w:asciiTheme="minorHAnsi" w:hAnsiTheme="minorHAnsi"/>
        </w:rPr>
        <w:t>Las coberturas petro</w:t>
      </w:r>
      <w:r>
        <w:rPr>
          <w:rFonts w:asciiTheme="minorHAnsi" w:hAnsiTheme="minorHAnsi"/>
        </w:rPr>
        <w:t xml:space="preserve">leras protegen los ingresos del </w:t>
      </w:r>
      <w:r w:rsidRPr="007909EF">
        <w:rPr>
          <w:rFonts w:asciiTheme="minorHAnsi" w:hAnsiTheme="minorHAnsi"/>
        </w:rPr>
        <w:t>Gobierno Federal para 2016 pero no los de 2017</w:t>
      </w:r>
    </w:p>
    <w:p w:rsidR="007909EF" w:rsidRDefault="007909EF" w:rsidP="007909EF">
      <w:pPr>
        <w:rPr>
          <w:rFonts w:asciiTheme="minorHAnsi" w:hAnsiTheme="minorHAnsi"/>
        </w:rPr>
      </w:pPr>
      <w:r>
        <w:rPr>
          <w:rFonts w:asciiTheme="minorHAnsi" w:hAnsiTheme="minorHAnsi"/>
        </w:rPr>
        <w:t xml:space="preserve">Continúa el riesgo de desaceleración de la </w:t>
      </w:r>
      <w:r w:rsidRPr="007909EF">
        <w:rPr>
          <w:rFonts w:asciiTheme="minorHAnsi" w:hAnsiTheme="minorHAnsi"/>
        </w:rPr>
        <w:t>economía en el mundo.</w:t>
      </w:r>
    </w:p>
    <w:p w:rsidR="007909EF" w:rsidRPr="007909EF" w:rsidRDefault="007909EF" w:rsidP="007909EF">
      <w:pPr>
        <w:rPr>
          <w:rFonts w:asciiTheme="minorHAnsi" w:hAnsiTheme="minorHAnsi"/>
          <w:b/>
        </w:rPr>
      </w:pPr>
      <w:r w:rsidRPr="007909EF">
        <w:rPr>
          <w:rFonts w:asciiTheme="minorHAnsi" w:hAnsiTheme="minorHAnsi"/>
          <w:b/>
        </w:rPr>
        <w:t>Volatilidad de los mercados financieros.</w:t>
      </w:r>
    </w:p>
    <w:p w:rsidR="007909EF" w:rsidRPr="007909EF" w:rsidRDefault="007909EF" w:rsidP="007909EF">
      <w:pPr>
        <w:rPr>
          <w:rFonts w:asciiTheme="minorHAnsi" w:hAnsiTheme="minorHAnsi"/>
        </w:rPr>
      </w:pPr>
      <w:r w:rsidRPr="007909EF">
        <w:rPr>
          <w:rFonts w:asciiTheme="minorHAnsi" w:hAnsiTheme="minorHAnsi"/>
        </w:rPr>
        <w:t>Tipo de cambio</w:t>
      </w:r>
    </w:p>
    <w:p w:rsidR="007909EF" w:rsidRPr="007909EF" w:rsidRDefault="007909EF" w:rsidP="007909EF">
      <w:pPr>
        <w:rPr>
          <w:rFonts w:asciiTheme="minorHAnsi" w:hAnsiTheme="minorHAnsi"/>
        </w:rPr>
      </w:pPr>
      <w:r>
        <w:rPr>
          <w:rFonts w:asciiTheme="minorHAnsi" w:hAnsiTheme="minorHAnsi"/>
        </w:rPr>
        <w:t xml:space="preserve">Ley de Ingresos 2016 </w:t>
      </w:r>
      <w:r>
        <w:rPr>
          <w:rFonts w:asciiTheme="minorHAnsi" w:hAnsiTheme="minorHAnsi"/>
        </w:rPr>
        <w:br/>
      </w:r>
      <w:r w:rsidRPr="007909EF">
        <w:rPr>
          <w:rFonts w:asciiTheme="minorHAnsi" w:hAnsiTheme="minorHAnsi"/>
        </w:rPr>
        <w:t>$16.4</w:t>
      </w:r>
    </w:p>
    <w:p w:rsidR="007909EF" w:rsidRDefault="007909EF" w:rsidP="007909EF">
      <w:pPr>
        <w:rPr>
          <w:rFonts w:asciiTheme="minorHAnsi" w:hAnsiTheme="minorHAnsi"/>
        </w:rPr>
      </w:pPr>
      <w:r>
        <w:rPr>
          <w:rFonts w:asciiTheme="minorHAnsi" w:hAnsiTheme="minorHAnsi"/>
        </w:rPr>
        <w:t xml:space="preserve">Febrero 2016 (promedio) </w:t>
      </w:r>
      <w:r>
        <w:rPr>
          <w:rFonts w:asciiTheme="minorHAnsi" w:hAnsiTheme="minorHAnsi"/>
        </w:rPr>
        <w:br/>
      </w:r>
      <w:r w:rsidRPr="007909EF">
        <w:rPr>
          <w:rFonts w:asciiTheme="minorHAnsi" w:hAnsiTheme="minorHAnsi"/>
        </w:rPr>
        <w:t>$18.3 (pesos por dólar)</w:t>
      </w:r>
    </w:p>
    <w:p w:rsidR="007909EF" w:rsidRDefault="007909EF" w:rsidP="007909EF">
      <w:pPr>
        <w:rPr>
          <w:rFonts w:asciiTheme="minorHAnsi" w:hAnsiTheme="minorHAnsi"/>
          <w:b/>
        </w:rPr>
      </w:pPr>
      <w:r w:rsidRPr="007909EF">
        <w:rPr>
          <w:rFonts w:asciiTheme="minorHAnsi" w:hAnsiTheme="minorHAnsi"/>
          <w:b/>
        </w:rPr>
        <w:t>...México ha mantenido su crecimiento...</w:t>
      </w:r>
    </w:p>
    <w:p w:rsidR="007909EF" w:rsidRPr="007909EF" w:rsidRDefault="007909EF" w:rsidP="007909EF">
      <w:pPr>
        <w:rPr>
          <w:rFonts w:asciiTheme="minorHAnsi" w:hAnsiTheme="minorHAnsi"/>
          <w:b/>
        </w:rPr>
      </w:pPr>
      <w:r w:rsidRPr="007909EF">
        <w:rPr>
          <w:rFonts w:asciiTheme="minorHAnsi" w:hAnsiTheme="minorHAnsi"/>
          <w:b/>
        </w:rPr>
        <w:t>Déficit con respecto al PIB</w:t>
      </w:r>
      <w:r w:rsidRPr="007909EF">
        <w:rPr>
          <w:rFonts w:asciiTheme="minorHAnsi" w:hAnsiTheme="minorHAnsi"/>
          <w:b/>
          <w:vertAlign w:val="superscript"/>
        </w:rPr>
        <w:t>1</w:t>
      </w:r>
    </w:p>
    <w:p w:rsidR="007909EF" w:rsidRDefault="007909EF" w:rsidP="007909EF">
      <w:pPr>
        <w:rPr>
          <w:rFonts w:asciiTheme="minorHAnsi" w:hAnsiTheme="minorHAnsi"/>
        </w:rPr>
      </w:pPr>
      <w:r>
        <w:rPr>
          <w:noProof/>
          <w:lang w:eastAsia="es-MX"/>
        </w:rPr>
        <w:drawing>
          <wp:anchor distT="0" distB="0" distL="114300" distR="114300" simplePos="0" relativeHeight="251671552" behindDoc="0" locked="0" layoutInCell="1" allowOverlap="1" wp14:anchorId="6069E73E" wp14:editId="59D9271D">
            <wp:simplePos x="0" y="0"/>
            <wp:positionH relativeFrom="column">
              <wp:posOffset>128905</wp:posOffset>
            </wp:positionH>
            <wp:positionV relativeFrom="paragraph">
              <wp:posOffset>3175</wp:posOffset>
            </wp:positionV>
            <wp:extent cx="2914650" cy="102933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3372" t="48649" r="53771" b="36983"/>
                    <a:stretch/>
                  </pic:blipFill>
                  <pic:spPr bwMode="auto">
                    <a:xfrm>
                      <a:off x="0" y="0"/>
                      <a:ext cx="2914650" cy="102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r>
        <w:rPr>
          <w:rFonts w:asciiTheme="minorHAnsi" w:hAnsiTheme="minorHAnsi"/>
        </w:rPr>
        <w:t>1. Producto Interno Bruto</w:t>
      </w:r>
      <w:r>
        <w:rPr>
          <w:rFonts w:asciiTheme="minorHAnsi" w:hAnsiTheme="minorHAnsi"/>
        </w:rPr>
        <w:br/>
        <w:t>*Cifras estimadas</w:t>
      </w:r>
      <w:r>
        <w:rPr>
          <w:rFonts w:asciiTheme="minorHAnsi" w:hAnsiTheme="minorHAnsi"/>
        </w:rPr>
        <w:br/>
      </w:r>
      <w:r w:rsidRPr="007909EF">
        <w:rPr>
          <w:rFonts w:asciiTheme="minorHAnsi" w:hAnsiTheme="minorHAnsi"/>
        </w:rPr>
        <w:t>Fuente: 2012-2015 SHCP, Estadísticas Oportunas de</w:t>
      </w:r>
      <w:r>
        <w:rPr>
          <w:rFonts w:asciiTheme="minorHAnsi" w:hAnsiTheme="minorHAnsi"/>
        </w:rPr>
        <w:t xml:space="preserve"> Finanzas Públicas, Balance del </w:t>
      </w:r>
      <w:r w:rsidRPr="007909EF">
        <w:rPr>
          <w:rFonts w:asciiTheme="minorHAnsi" w:hAnsiTheme="minorHAnsi"/>
        </w:rPr>
        <w:t>Sector Público. 2015-2016: Criterios Generales de Política Económica para 2016.</w:t>
      </w:r>
    </w:p>
    <w:p w:rsidR="007909EF" w:rsidRPr="007909EF" w:rsidRDefault="007909EF" w:rsidP="007909EF">
      <w:pPr>
        <w:rPr>
          <w:rFonts w:asciiTheme="minorHAnsi" w:hAnsiTheme="minorHAnsi"/>
          <w:b/>
        </w:rPr>
      </w:pPr>
      <w:r>
        <w:rPr>
          <w:noProof/>
          <w:lang w:eastAsia="es-MX"/>
        </w:rPr>
        <w:lastRenderedPageBreak/>
        <w:drawing>
          <wp:anchor distT="0" distB="0" distL="114300" distR="114300" simplePos="0" relativeHeight="251670528" behindDoc="0" locked="0" layoutInCell="1" allowOverlap="1" wp14:anchorId="7ABE6B75" wp14:editId="762D653B">
            <wp:simplePos x="0" y="0"/>
            <wp:positionH relativeFrom="column">
              <wp:posOffset>165100</wp:posOffset>
            </wp:positionH>
            <wp:positionV relativeFrom="paragraph">
              <wp:posOffset>323850</wp:posOffset>
            </wp:positionV>
            <wp:extent cx="3522345" cy="1360170"/>
            <wp:effectExtent l="0" t="0" r="190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53164" t="47034" r="23593" b="36971"/>
                    <a:stretch/>
                  </pic:blipFill>
                  <pic:spPr bwMode="auto">
                    <a:xfrm>
                      <a:off x="0" y="0"/>
                      <a:ext cx="3522345"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9EF">
        <w:rPr>
          <w:rFonts w:asciiTheme="minorHAnsi" w:hAnsiTheme="minorHAnsi"/>
          <w:b/>
        </w:rPr>
        <w:t>Crecimiento del PIB</w:t>
      </w: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p>
    <w:p w:rsidR="007909EF" w:rsidRDefault="007909EF" w:rsidP="007909EF">
      <w:pPr>
        <w:rPr>
          <w:rFonts w:asciiTheme="minorHAnsi" w:hAnsiTheme="minorHAnsi"/>
        </w:rPr>
      </w:pPr>
      <w:r w:rsidRPr="007909EF">
        <w:rPr>
          <w:rFonts w:asciiTheme="minorHAnsi" w:hAnsiTheme="minorHAnsi"/>
        </w:rPr>
        <w:t>Para  Alemania, Brasil, Estados  Unidos y Chile: Datos pronóstico del crecimient</w:t>
      </w:r>
      <w:r>
        <w:rPr>
          <w:rFonts w:asciiTheme="minorHAnsi" w:hAnsiTheme="minorHAnsi"/>
        </w:rPr>
        <w:t xml:space="preserve">o del PIB, Organización para la </w:t>
      </w:r>
      <w:r w:rsidRPr="007909EF">
        <w:rPr>
          <w:rFonts w:asciiTheme="minorHAnsi" w:hAnsiTheme="minorHAnsi"/>
        </w:rPr>
        <w:t>Cooperación y el Desarrollo</w:t>
      </w:r>
      <w:r>
        <w:rPr>
          <w:rFonts w:asciiTheme="minorHAnsi" w:hAnsiTheme="minorHAnsi"/>
        </w:rPr>
        <w:t xml:space="preserve"> Económicos (OCDE).Para México: </w:t>
      </w:r>
      <w:r w:rsidRPr="007909EF">
        <w:rPr>
          <w:rFonts w:asciiTheme="minorHAnsi" w:hAnsiTheme="minorHAnsi"/>
        </w:rPr>
        <w:t>Con  base  en  la </w:t>
      </w:r>
      <w:r>
        <w:rPr>
          <w:rFonts w:asciiTheme="minorHAnsi" w:hAnsiTheme="minorHAnsi"/>
        </w:rPr>
        <w:t xml:space="preserve"> evolución  económica reciente,</w:t>
      </w:r>
      <w:r w:rsidRPr="007909EF">
        <w:rPr>
          <w:rFonts w:asciiTheme="minorHAnsi" w:hAnsiTheme="minorHAnsi"/>
        </w:rPr>
        <w:t xml:space="preserve"> y  acorde  con</w:t>
      </w:r>
      <w:r>
        <w:rPr>
          <w:rFonts w:asciiTheme="minorHAnsi" w:hAnsiTheme="minorHAnsi"/>
        </w:rPr>
        <w:t xml:space="preserve">  la nueva </w:t>
      </w:r>
      <w:r w:rsidRPr="007909EF">
        <w:rPr>
          <w:rFonts w:asciiTheme="minorHAnsi" w:hAnsiTheme="minorHAnsi"/>
        </w:rPr>
        <w:t>metodología para presentar los pronósticos de cr</w:t>
      </w:r>
      <w:r>
        <w:rPr>
          <w:rFonts w:asciiTheme="minorHAnsi" w:hAnsiTheme="minorHAnsi"/>
        </w:rPr>
        <w:t xml:space="preserve">ecimiento, la SCHP establece su </w:t>
      </w:r>
      <w:r w:rsidRPr="007909EF">
        <w:rPr>
          <w:rFonts w:asciiTheme="minorHAnsi" w:hAnsiTheme="minorHAnsi" w:hint="eastAsia"/>
        </w:rPr>
        <w:t>estimación de crecimiento del PIB para 2016 en un rango de 2.6% a 3.6%. Fuente: 2012</w:t>
      </w:r>
      <w:r w:rsidRPr="007909EF">
        <w:rPr>
          <w:rFonts w:asciiTheme="minorHAnsi" w:hAnsiTheme="minorHAnsi" w:hint="eastAsia"/>
        </w:rPr>
        <w:t>‐</w:t>
      </w:r>
      <w:r>
        <w:rPr>
          <w:rFonts w:asciiTheme="minorHAnsi" w:hAnsiTheme="minorHAnsi" w:hint="eastAsia"/>
        </w:rPr>
        <w:t>2015, INEGI. Para  2016:</w:t>
      </w:r>
      <w:r>
        <w:rPr>
          <w:rFonts w:asciiTheme="minorHAnsi" w:hAnsiTheme="minorHAnsi"/>
        </w:rPr>
        <w:t xml:space="preserve"> </w:t>
      </w:r>
      <w:r w:rsidRPr="007909EF">
        <w:rPr>
          <w:rFonts w:asciiTheme="minorHAnsi" w:hAnsiTheme="minorHAnsi"/>
        </w:rPr>
        <w:t>Criterios Generales de Política Económica 2016.</w:t>
      </w:r>
    </w:p>
    <w:p w:rsidR="007909EF" w:rsidRPr="007909EF" w:rsidRDefault="007909EF" w:rsidP="007909EF">
      <w:pPr>
        <w:rPr>
          <w:rFonts w:asciiTheme="minorHAnsi" w:hAnsiTheme="minorHAnsi"/>
          <w:b/>
        </w:rPr>
      </w:pPr>
      <w:r w:rsidRPr="007909EF">
        <w:rPr>
          <w:rFonts w:asciiTheme="minorHAnsi" w:hAnsiTheme="minorHAnsi"/>
          <w:b/>
        </w:rPr>
        <w:t>Inflación históricamente baja</w:t>
      </w:r>
    </w:p>
    <w:p w:rsidR="007909EF" w:rsidRDefault="007909EF" w:rsidP="007909EF">
      <w:pPr>
        <w:rPr>
          <w:rFonts w:asciiTheme="minorHAnsi" w:hAnsiTheme="minorHAnsi"/>
        </w:rPr>
      </w:pPr>
      <w:r>
        <w:rPr>
          <w:rFonts w:asciiTheme="minorHAnsi" w:hAnsiTheme="minorHAnsi"/>
        </w:rPr>
        <w:t xml:space="preserve">2016 - </w:t>
      </w:r>
      <w:r w:rsidRPr="007909EF">
        <w:rPr>
          <w:rFonts w:asciiTheme="minorHAnsi" w:hAnsiTheme="minorHAnsi"/>
        </w:rPr>
        <w:t xml:space="preserve"> 3.00%*</w:t>
      </w:r>
      <w:r>
        <w:rPr>
          <w:rFonts w:asciiTheme="minorHAnsi" w:hAnsiTheme="minorHAnsi"/>
        </w:rPr>
        <w:br/>
        <w:t xml:space="preserve">2015 - </w:t>
      </w:r>
      <w:r w:rsidRPr="007909EF">
        <w:rPr>
          <w:rFonts w:asciiTheme="minorHAnsi" w:hAnsiTheme="minorHAnsi"/>
        </w:rPr>
        <w:t xml:space="preserve"> 2.13%</w:t>
      </w:r>
      <w:r>
        <w:rPr>
          <w:rFonts w:asciiTheme="minorHAnsi" w:hAnsiTheme="minorHAnsi"/>
        </w:rPr>
        <w:br/>
        <w:t xml:space="preserve">2014 - </w:t>
      </w:r>
      <w:r w:rsidRPr="007909EF">
        <w:rPr>
          <w:rFonts w:asciiTheme="minorHAnsi" w:hAnsiTheme="minorHAnsi"/>
        </w:rPr>
        <w:t xml:space="preserve"> 4.08%</w:t>
      </w:r>
    </w:p>
    <w:p w:rsidR="007909EF" w:rsidRDefault="007909EF" w:rsidP="007909EF">
      <w:pPr>
        <w:rPr>
          <w:rFonts w:asciiTheme="minorHAnsi" w:hAnsiTheme="minorHAnsi"/>
        </w:rPr>
      </w:pPr>
      <w:r w:rsidRPr="007909EF">
        <w:rPr>
          <w:rFonts w:asciiTheme="minorHAnsi" w:hAnsiTheme="minorHAnsi"/>
        </w:rPr>
        <w:t>*Cifra estimada</w:t>
      </w:r>
    </w:p>
    <w:p w:rsidR="007909EF" w:rsidRPr="007909EF" w:rsidRDefault="007909EF" w:rsidP="007909EF">
      <w:pPr>
        <w:rPr>
          <w:rFonts w:asciiTheme="minorHAnsi" w:hAnsiTheme="minorHAnsi"/>
          <w:b/>
        </w:rPr>
      </w:pPr>
      <w:r w:rsidRPr="007909EF">
        <w:rPr>
          <w:rFonts w:asciiTheme="minorHAnsi" w:hAnsiTheme="minorHAnsi"/>
          <w:b/>
        </w:rPr>
        <w:t>Se han expandido los empleos formales*</w:t>
      </w:r>
    </w:p>
    <w:p w:rsidR="007909EF" w:rsidRDefault="007909EF" w:rsidP="007909EF">
      <w:pPr>
        <w:rPr>
          <w:rFonts w:asciiTheme="minorHAnsi" w:hAnsiTheme="minorHAnsi"/>
        </w:rPr>
      </w:pPr>
      <w:r>
        <w:rPr>
          <w:rFonts w:asciiTheme="minorHAnsi" w:hAnsiTheme="minorHAnsi"/>
        </w:rPr>
        <w:t xml:space="preserve">2015 - </w:t>
      </w:r>
      <w:r w:rsidRPr="007909EF">
        <w:rPr>
          <w:rFonts w:asciiTheme="minorHAnsi" w:hAnsiTheme="minorHAnsi"/>
        </w:rPr>
        <w:t>4.4%*</w:t>
      </w:r>
      <w:r>
        <w:rPr>
          <w:rFonts w:asciiTheme="minorHAnsi" w:hAnsiTheme="minorHAnsi"/>
        </w:rPr>
        <w:br/>
        <w:t xml:space="preserve">2014 - </w:t>
      </w:r>
      <w:r w:rsidRPr="007909EF">
        <w:rPr>
          <w:rFonts w:asciiTheme="minorHAnsi" w:hAnsiTheme="minorHAnsi"/>
        </w:rPr>
        <w:t xml:space="preserve"> 4.3%</w:t>
      </w:r>
      <w:r>
        <w:rPr>
          <w:rFonts w:asciiTheme="minorHAnsi" w:hAnsiTheme="minorHAnsi"/>
        </w:rPr>
        <w:br/>
        <w:t xml:space="preserve">2013 - </w:t>
      </w:r>
      <w:r w:rsidRPr="007909EF">
        <w:rPr>
          <w:rFonts w:asciiTheme="minorHAnsi" w:hAnsiTheme="minorHAnsi"/>
        </w:rPr>
        <w:t>2.9%</w:t>
      </w:r>
    </w:p>
    <w:p w:rsidR="007909EF" w:rsidRDefault="007909EF" w:rsidP="007909EF">
      <w:pPr>
        <w:rPr>
          <w:rFonts w:asciiTheme="minorHAnsi" w:hAnsiTheme="minorHAnsi"/>
        </w:rPr>
      </w:pPr>
      <w:r w:rsidRPr="007909EF">
        <w:rPr>
          <w:rFonts w:asciiTheme="minorHAnsi" w:hAnsiTheme="minorHAnsi"/>
        </w:rPr>
        <w:t>* Variación relativa de trabajadores asegurado</w:t>
      </w:r>
      <w:r>
        <w:rPr>
          <w:rFonts w:asciiTheme="minorHAnsi" w:hAnsiTheme="minorHAnsi"/>
        </w:rPr>
        <w:t xml:space="preserve">s totales en el IMSS. Criterios </w:t>
      </w:r>
      <w:r w:rsidRPr="007909EF">
        <w:rPr>
          <w:rFonts w:asciiTheme="minorHAnsi" w:hAnsiTheme="minorHAnsi"/>
        </w:rPr>
        <w:t>Generales de Política Económica 2016</w:t>
      </w:r>
    </w:p>
    <w:p w:rsidR="007909EF" w:rsidRDefault="007909EF" w:rsidP="007909EF">
      <w:pPr>
        <w:rPr>
          <w:rFonts w:asciiTheme="minorHAnsi" w:hAnsiTheme="minorHAnsi"/>
        </w:rPr>
      </w:pPr>
      <w:r w:rsidRPr="007909EF">
        <w:rPr>
          <w:rFonts w:asciiTheme="minorHAnsi" w:hAnsiTheme="minorHAnsi"/>
        </w:rPr>
        <w:t>Para preservar nuestra trayectoria d</w:t>
      </w:r>
      <w:r>
        <w:rPr>
          <w:rFonts w:asciiTheme="minorHAnsi" w:hAnsiTheme="minorHAnsi"/>
        </w:rPr>
        <w:t xml:space="preserve">e finanzas públicas sólidas, se </w:t>
      </w:r>
      <w:r w:rsidRPr="007909EF">
        <w:rPr>
          <w:rFonts w:asciiTheme="minorHAnsi" w:hAnsiTheme="minorHAnsi"/>
        </w:rPr>
        <w:t>realizará en 2016 un ajuste preventivo</w:t>
      </w:r>
      <w:r>
        <w:rPr>
          <w:rFonts w:asciiTheme="minorHAnsi" w:hAnsiTheme="minorHAnsi"/>
        </w:rPr>
        <w:t xml:space="preserve"> </w:t>
      </w:r>
      <w:r w:rsidRPr="007909EF">
        <w:rPr>
          <w:rFonts w:asciiTheme="minorHAnsi" w:hAnsiTheme="minorHAnsi"/>
        </w:rPr>
        <w:t>SIN aumentar impuestos SIN incrementar deuda</w:t>
      </w:r>
    </w:p>
    <w:p w:rsidR="007909EF" w:rsidRPr="007909EF" w:rsidRDefault="007909EF" w:rsidP="007909EF">
      <w:pPr>
        <w:jc w:val="center"/>
        <w:rPr>
          <w:rFonts w:asciiTheme="minorHAnsi" w:hAnsiTheme="minorHAnsi"/>
          <w:b/>
        </w:rPr>
      </w:pPr>
      <w:r w:rsidRPr="007909EF">
        <w:rPr>
          <w:rFonts w:asciiTheme="minorHAnsi" w:hAnsiTheme="minorHAnsi"/>
          <w:b/>
        </w:rPr>
        <w:t>Ajuste</w:t>
      </w:r>
    </w:p>
    <w:p w:rsidR="007909EF" w:rsidRDefault="007909EF" w:rsidP="007909EF">
      <w:pPr>
        <w:jc w:val="center"/>
        <w:rPr>
          <w:rFonts w:asciiTheme="minorHAnsi" w:hAnsiTheme="minorHAnsi"/>
        </w:rPr>
      </w:pPr>
      <w:r w:rsidRPr="007909EF">
        <w:rPr>
          <w:rFonts w:asciiTheme="minorHAnsi" w:hAnsiTheme="minorHAnsi"/>
        </w:rPr>
        <w:t>$132,301.6</w:t>
      </w:r>
      <w:r>
        <w:rPr>
          <w:rFonts w:asciiTheme="minorHAnsi" w:hAnsiTheme="minorHAnsi"/>
        </w:rPr>
        <w:t xml:space="preserve"> </w:t>
      </w:r>
      <w:r w:rsidRPr="007909EF">
        <w:rPr>
          <w:rFonts w:asciiTheme="minorHAnsi" w:hAnsiTheme="minorHAnsi"/>
        </w:rPr>
        <w:t>Millones de pesos</w:t>
      </w:r>
      <w:r>
        <w:rPr>
          <w:rFonts w:asciiTheme="minorHAnsi" w:hAnsiTheme="minorHAnsi"/>
        </w:rPr>
        <w:br/>
        <w:t xml:space="preserve">0.7% </w:t>
      </w:r>
      <w:r w:rsidRPr="007909EF">
        <w:rPr>
          <w:rFonts w:asciiTheme="minorHAnsi" w:hAnsiTheme="minorHAnsi"/>
        </w:rPr>
        <w:t>del PIB</w:t>
      </w:r>
    </w:p>
    <w:p w:rsidR="007909EF" w:rsidRPr="007909EF" w:rsidRDefault="007909EF" w:rsidP="007909EF">
      <w:pPr>
        <w:rPr>
          <w:rFonts w:asciiTheme="minorHAnsi" w:hAnsiTheme="minorHAnsi"/>
          <w:b/>
        </w:rPr>
      </w:pPr>
      <w:r w:rsidRPr="007909EF">
        <w:rPr>
          <w:rFonts w:asciiTheme="minorHAnsi" w:hAnsiTheme="minorHAnsi"/>
          <w:b/>
        </w:rPr>
        <w:t>PEMEX</w:t>
      </w:r>
    </w:p>
    <w:p w:rsidR="007909EF" w:rsidRPr="007909EF" w:rsidRDefault="007909EF" w:rsidP="007909EF">
      <w:pPr>
        <w:rPr>
          <w:rFonts w:asciiTheme="minorHAnsi" w:hAnsiTheme="minorHAnsi"/>
        </w:rPr>
      </w:pPr>
      <w:r w:rsidRPr="007909EF">
        <w:rPr>
          <w:rFonts w:asciiTheme="minorHAnsi" w:hAnsiTheme="minorHAnsi"/>
        </w:rPr>
        <w:t xml:space="preserve">$100 mil </w:t>
      </w:r>
      <w:proofErr w:type="spellStart"/>
      <w:r w:rsidRPr="007909EF">
        <w:rPr>
          <w:rFonts w:asciiTheme="minorHAnsi" w:hAnsiTheme="minorHAnsi"/>
        </w:rPr>
        <w:t>mdp</w:t>
      </w:r>
      <w:proofErr w:type="spellEnd"/>
      <w:r w:rsidRPr="007909EF">
        <w:rPr>
          <w:rFonts w:asciiTheme="minorHAnsi" w:hAnsiTheme="minorHAnsi"/>
        </w:rPr>
        <w:t>*</w:t>
      </w:r>
      <w:r w:rsidR="008737FE">
        <w:rPr>
          <w:rFonts w:asciiTheme="minorHAnsi" w:hAnsiTheme="minorHAnsi"/>
        </w:rPr>
        <w:br/>
      </w:r>
      <w:r w:rsidR="008737FE" w:rsidRPr="007909EF">
        <w:rPr>
          <w:rFonts w:asciiTheme="minorHAnsi" w:hAnsiTheme="minorHAnsi"/>
        </w:rPr>
        <w:t>*millones de pesos</w:t>
      </w:r>
    </w:p>
    <w:p w:rsidR="007909EF" w:rsidRPr="007909EF" w:rsidRDefault="007909EF" w:rsidP="007909EF">
      <w:pPr>
        <w:rPr>
          <w:rFonts w:asciiTheme="minorHAnsi" w:hAnsiTheme="minorHAnsi"/>
        </w:rPr>
      </w:pPr>
      <w:r>
        <w:rPr>
          <w:rFonts w:asciiTheme="minorHAnsi" w:hAnsiTheme="minorHAnsi"/>
        </w:rPr>
        <w:lastRenderedPageBreak/>
        <w:t xml:space="preserve">PEMEX es una empresa productiva del Estado, cuyo </w:t>
      </w:r>
      <w:r w:rsidRPr="007909EF">
        <w:rPr>
          <w:rFonts w:asciiTheme="minorHAnsi" w:hAnsiTheme="minorHAnsi"/>
        </w:rPr>
        <w:t>Director propondrá a su</w:t>
      </w:r>
    </w:p>
    <w:p w:rsidR="007909EF" w:rsidRDefault="007909EF" w:rsidP="007909EF">
      <w:pPr>
        <w:rPr>
          <w:rFonts w:asciiTheme="minorHAnsi" w:hAnsiTheme="minorHAnsi"/>
        </w:rPr>
      </w:pPr>
      <w:r>
        <w:rPr>
          <w:rFonts w:asciiTheme="minorHAnsi" w:hAnsiTheme="minorHAnsi"/>
        </w:rPr>
        <w:t xml:space="preserve">Consejo de Administración un programa de ajuste que, </w:t>
      </w:r>
      <w:r w:rsidRPr="007909EF">
        <w:rPr>
          <w:rFonts w:asciiTheme="minorHAnsi" w:hAnsiTheme="minorHAnsi"/>
        </w:rPr>
        <w:t>sin dejar de cumplir</w:t>
      </w:r>
      <w:r>
        <w:rPr>
          <w:rFonts w:asciiTheme="minorHAnsi" w:hAnsiTheme="minorHAnsi"/>
        </w:rPr>
        <w:t xml:space="preserve"> con </w:t>
      </w:r>
      <w:r w:rsidRPr="007909EF">
        <w:rPr>
          <w:rFonts w:asciiTheme="minorHAnsi" w:hAnsiTheme="minorHAnsi"/>
        </w:rPr>
        <w:t>sus obligaciones:</w:t>
      </w:r>
    </w:p>
    <w:p w:rsidR="008737FE" w:rsidRPr="008737FE" w:rsidRDefault="008737FE" w:rsidP="008737FE">
      <w:pPr>
        <w:pStyle w:val="Prrafodelista"/>
        <w:numPr>
          <w:ilvl w:val="0"/>
          <w:numId w:val="17"/>
        </w:numPr>
        <w:rPr>
          <w:rFonts w:asciiTheme="minorHAnsi" w:hAnsiTheme="minorHAnsi"/>
        </w:rPr>
      </w:pPr>
      <w:r w:rsidRPr="008737FE">
        <w:rPr>
          <w:rFonts w:asciiTheme="minorHAnsi" w:hAnsiTheme="minorHAnsi"/>
        </w:rPr>
        <w:t>Garantizará la seguridad de sus trabajadores</w:t>
      </w:r>
    </w:p>
    <w:p w:rsidR="008737FE" w:rsidRPr="008737FE" w:rsidRDefault="008737FE" w:rsidP="008737FE">
      <w:pPr>
        <w:pStyle w:val="Prrafodelista"/>
        <w:numPr>
          <w:ilvl w:val="0"/>
          <w:numId w:val="17"/>
        </w:numPr>
        <w:rPr>
          <w:rFonts w:asciiTheme="minorHAnsi" w:hAnsiTheme="minorHAnsi"/>
        </w:rPr>
      </w:pPr>
      <w:r w:rsidRPr="008737FE">
        <w:rPr>
          <w:rFonts w:asciiTheme="minorHAnsi" w:hAnsiTheme="minorHAnsi"/>
        </w:rPr>
        <w:t>Reducirá gastos administrativos</w:t>
      </w:r>
    </w:p>
    <w:p w:rsidR="008737FE" w:rsidRPr="008737FE" w:rsidRDefault="008737FE" w:rsidP="008737FE">
      <w:pPr>
        <w:pStyle w:val="Prrafodelista"/>
        <w:numPr>
          <w:ilvl w:val="0"/>
          <w:numId w:val="17"/>
        </w:numPr>
        <w:rPr>
          <w:rFonts w:asciiTheme="minorHAnsi" w:hAnsiTheme="minorHAnsi"/>
        </w:rPr>
      </w:pPr>
      <w:r w:rsidRPr="008737FE">
        <w:rPr>
          <w:rFonts w:asciiTheme="minorHAnsi" w:hAnsiTheme="minorHAnsi"/>
        </w:rPr>
        <w:t>Priorizará la inversión en los proyectos más rentables</w:t>
      </w:r>
    </w:p>
    <w:p w:rsidR="008737FE" w:rsidRPr="008737FE" w:rsidRDefault="008737FE" w:rsidP="008737FE">
      <w:pPr>
        <w:pStyle w:val="Prrafodelista"/>
        <w:numPr>
          <w:ilvl w:val="0"/>
          <w:numId w:val="17"/>
        </w:numPr>
        <w:rPr>
          <w:rFonts w:asciiTheme="minorHAnsi" w:hAnsiTheme="minorHAnsi"/>
        </w:rPr>
      </w:pPr>
      <w:r w:rsidRPr="008737FE">
        <w:rPr>
          <w:rFonts w:asciiTheme="minorHAnsi" w:hAnsiTheme="minorHAnsi"/>
        </w:rPr>
        <w:t>Garantizará la transparencia y competencia en sus adquisiciones</w:t>
      </w:r>
    </w:p>
    <w:p w:rsidR="008737FE" w:rsidRDefault="008737FE" w:rsidP="008737FE">
      <w:pPr>
        <w:pStyle w:val="Prrafodelista"/>
        <w:numPr>
          <w:ilvl w:val="0"/>
          <w:numId w:val="17"/>
        </w:numPr>
        <w:rPr>
          <w:rFonts w:asciiTheme="minorHAnsi" w:hAnsiTheme="minorHAnsi"/>
        </w:rPr>
      </w:pPr>
      <w:r w:rsidRPr="008737FE">
        <w:rPr>
          <w:rFonts w:asciiTheme="minorHAnsi" w:hAnsiTheme="minorHAnsi"/>
        </w:rPr>
        <w:t>Mejorará la productividad y eficiencia de costos</w:t>
      </w:r>
    </w:p>
    <w:p w:rsidR="008737FE" w:rsidRPr="008737FE" w:rsidRDefault="008737FE" w:rsidP="008737FE">
      <w:pPr>
        <w:rPr>
          <w:rFonts w:asciiTheme="minorHAnsi" w:hAnsiTheme="minorHAnsi"/>
          <w:b/>
        </w:rPr>
      </w:pPr>
      <w:r>
        <w:rPr>
          <w:noProof/>
          <w:lang w:eastAsia="es-MX"/>
        </w:rPr>
        <w:drawing>
          <wp:anchor distT="0" distB="0" distL="114300" distR="114300" simplePos="0" relativeHeight="251672576" behindDoc="0" locked="0" layoutInCell="1" allowOverlap="1" wp14:anchorId="469180B2" wp14:editId="5702F4AB">
            <wp:simplePos x="0" y="0"/>
            <wp:positionH relativeFrom="column">
              <wp:posOffset>2901950</wp:posOffset>
            </wp:positionH>
            <wp:positionV relativeFrom="paragraph">
              <wp:posOffset>59055</wp:posOffset>
            </wp:positionV>
            <wp:extent cx="2375535" cy="1108710"/>
            <wp:effectExtent l="0" t="0" r="571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58172" t="47717" r="26418" b="39498"/>
                    <a:stretch/>
                  </pic:blipFill>
                  <pic:spPr bwMode="auto">
                    <a:xfrm>
                      <a:off x="0" y="0"/>
                      <a:ext cx="2375535" cy="110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37FE">
        <w:rPr>
          <w:rFonts w:asciiTheme="minorHAnsi" w:hAnsiTheme="minorHAnsi"/>
          <w:b/>
        </w:rPr>
        <w:t xml:space="preserve">$32,301.6 </w:t>
      </w:r>
      <w:proofErr w:type="spellStart"/>
      <w:r w:rsidRPr="008737FE">
        <w:rPr>
          <w:rFonts w:asciiTheme="minorHAnsi" w:hAnsiTheme="minorHAnsi"/>
          <w:b/>
        </w:rPr>
        <w:t>mdp</w:t>
      </w:r>
      <w:proofErr w:type="spellEnd"/>
    </w:p>
    <w:p w:rsidR="008737FE" w:rsidRDefault="008737FE" w:rsidP="008737FE">
      <w:pPr>
        <w:rPr>
          <w:rFonts w:asciiTheme="minorHAnsi" w:hAnsiTheme="minorHAnsi"/>
        </w:rPr>
      </w:pPr>
      <w:r>
        <w:rPr>
          <w:rFonts w:asciiTheme="minorHAnsi" w:hAnsiTheme="minorHAnsi"/>
        </w:rPr>
        <w:t>Dependencias $29,301.6</w:t>
      </w:r>
      <w:r>
        <w:rPr>
          <w:rFonts w:asciiTheme="minorHAnsi" w:hAnsiTheme="minorHAnsi"/>
        </w:rPr>
        <w:br/>
        <w:t>CFE $2,500.0</w:t>
      </w:r>
      <w:r>
        <w:rPr>
          <w:rFonts w:asciiTheme="minorHAnsi" w:hAnsiTheme="minorHAnsi"/>
        </w:rPr>
        <w:br/>
      </w:r>
      <w:r w:rsidRPr="008737FE">
        <w:rPr>
          <w:rFonts w:asciiTheme="minorHAnsi" w:hAnsiTheme="minorHAnsi"/>
        </w:rPr>
        <w:t>ISSSTE $500.0</w:t>
      </w:r>
    </w:p>
    <w:p w:rsidR="008737FE" w:rsidRDefault="008737FE" w:rsidP="008737FE">
      <w:pPr>
        <w:rPr>
          <w:rFonts w:asciiTheme="minorHAnsi" w:hAnsiTheme="minorHAnsi"/>
        </w:rPr>
      </w:pPr>
    </w:p>
    <w:p w:rsidR="008737FE" w:rsidRPr="008737FE" w:rsidRDefault="008737FE" w:rsidP="008737FE">
      <w:pPr>
        <w:rPr>
          <w:rFonts w:asciiTheme="minorHAnsi" w:hAnsiTheme="minorHAnsi"/>
        </w:rPr>
      </w:pPr>
      <w:r>
        <w:rPr>
          <w:rFonts w:asciiTheme="minorHAnsi" w:hAnsiTheme="minorHAnsi"/>
        </w:rPr>
        <w:t xml:space="preserve">No se ajustan los programas de la Secretaría de Desarrollo Social ni aquellos para la </w:t>
      </w:r>
      <w:r w:rsidRPr="008737FE">
        <w:rPr>
          <w:rFonts w:asciiTheme="minorHAnsi" w:hAnsiTheme="minorHAnsi"/>
        </w:rPr>
        <w:t>seguridad pública.</w:t>
      </w:r>
    </w:p>
    <w:p w:rsidR="007909EF" w:rsidRDefault="008737FE" w:rsidP="007909EF">
      <w:pPr>
        <w:rPr>
          <w:rFonts w:asciiTheme="minorHAnsi" w:hAnsiTheme="minorHAnsi"/>
          <w:b/>
        </w:rPr>
      </w:pPr>
      <w:r w:rsidRPr="008737FE">
        <w:rPr>
          <w:rFonts w:asciiTheme="minorHAnsi" w:hAnsiTheme="minorHAnsi"/>
          <w:b/>
        </w:rPr>
        <w:t>Ajustes por Dependencia o Entidad</w:t>
      </w:r>
    </w:p>
    <w:tbl>
      <w:tblPr>
        <w:tblStyle w:val="Tablaconcuadrcula"/>
        <w:tblW w:w="0" w:type="auto"/>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shd w:val="clear" w:color="auto" w:fill="FFFFFF" w:themeFill="background1"/>
        <w:tblLook w:val="04A0" w:firstRow="1" w:lastRow="0" w:firstColumn="1" w:lastColumn="0" w:noHBand="0" w:noVBand="1"/>
      </w:tblPr>
      <w:tblGrid>
        <w:gridCol w:w="7196"/>
        <w:gridCol w:w="1782"/>
      </w:tblGrid>
      <w:tr w:rsidR="008737FE" w:rsidTr="00751D51">
        <w:tc>
          <w:tcPr>
            <w:tcW w:w="7196" w:type="dxa"/>
            <w:shd w:val="clear" w:color="auto" w:fill="365F91" w:themeFill="accent1" w:themeFillShade="BF"/>
          </w:tcPr>
          <w:p w:rsidR="008737FE" w:rsidRPr="008737FE" w:rsidRDefault="008737FE" w:rsidP="008737FE">
            <w:pPr>
              <w:jc w:val="center"/>
              <w:rPr>
                <w:rFonts w:asciiTheme="minorHAnsi" w:hAnsiTheme="minorHAnsi"/>
                <w:b/>
                <w:color w:val="FFFFFF" w:themeColor="background1"/>
              </w:rPr>
            </w:pPr>
            <w:r w:rsidRPr="008737FE">
              <w:rPr>
                <w:rFonts w:asciiTheme="minorHAnsi" w:hAnsiTheme="minorHAnsi"/>
                <w:b/>
                <w:color w:val="FFFFFF" w:themeColor="background1"/>
              </w:rPr>
              <w:t>Dependencias y Entidades</w:t>
            </w:r>
          </w:p>
        </w:tc>
        <w:tc>
          <w:tcPr>
            <w:tcW w:w="1782" w:type="dxa"/>
            <w:shd w:val="clear" w:color="auto" w:fill="365F91" w:themeFill="accent1" w:themeFillShade="BF"/>
          </w:tcPr>
          <w:p w:rsidR="008737FE" w:rsidRPr="008737FE" w:rsidRDefault="008737FE" w:rsidP="008737FE">
            <w:pPr>
              <w:jc w:val="center"/>
              <w:rPr>
                <w:rFonts w:asciiTheme="minorHAnsi" w:hAnsiTheme="minorHAnsi"/>
                <w:b/>
                <w:color w:val="FFFFFF" w:themeColor="background1"/>
              </w:rPr>
            </w:pPr>
            <w:r w:rsidRPr="008737FE">
              <w:rPr>
                <w:rFonts w:asciiTheme="minorHAnsi" w:hAnsiTheme="minorHAnsi"/>
                <w:b/>
                <w:color w:val="FFFFFF" w:themeColor="background1"/>
              </w:rPr>
              <w:t>Ajuste</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Comunicaciones y Transportes</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12,254.1</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Medio Ambiente</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4,113.1</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Educación Pública</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3,660.2</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SAGARPA</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3,000.0</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CFE</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2,500.0</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Salud</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2,062.6</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SEDATU</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1,500.0</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Comisión Nacional para el Desarrollo de los Pueblos Indígenas</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1,000.0</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CONACyT</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900.0</w:t>
            </w:r>
          </w:p>
        </w:tc>
      </w:tr>
      <w:tr w:rsidR="008737FE" w:rsidTr="00751D51">
        <w:tc>
          <w:tcPr>
            <w:tcW w:w="7196" w:type="dxa"/>
            <w:shd w:val="clear" w:color="auto" w:fill="FFFFFF" w:themeFill="background1"/>
          </w:tcPr>
          <w:p w:rsidR="008737FE" w:rsidRPr="008737FE" w:rsidRDefault="008737FE" w:rsidP="00751D51">
            <w:pPr>
              <w:rPr>
                <w:rFonts w:asciiTheme="minorHAnsi" w:hAnsiTheme="minorHAnsi"/>
              </w:rPr>
            </w:pPr>
            <w:r w:rsidRPr="008737FE">
              <w:rPr>
                <w:rFonts w:asciiTheme="minorHAnsi" w:hAnsiTheme="minorHAnsi"/>
              </w:rPr>
              <w:t>ISSSTE</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500.0</w:t>
            </w:r>
          </w:p>
        </w:tc>
      </w:tr>
      <w:tr w:rsidR="008737FE" w:rsidTr="00751D51">
        <w:tc>
          <w:tcPr>
            <w:tcW w:w="7196" w:type="dxa"/>
            <w:shd w:val="clear" w:color="auto" w:fill="FFFFFF" w:themeFill="background1"/>
          </w:tcPr>
          <w:p w:rsidR="008737FE" w:rsidRPr="008737FE" w:rsidRDefault="008737FE" w:rsidP="00751D51">
            <w:pPr>
              <w:rPr>
                <w:rFonts w:asciiTheme="minorHAnsi" w:hAnsiTheme="minorHAnsi"/>
              </w:rPr>
            </w:pPr>
            <w:r w:rsidRPr="008737FE">
              <w:rPr>
                <w:rFonts w:asciiTheme="minorHAnsi" w:hAnsiTheme="minorHAnsi"/>
              </w:rPr>
              <w:t>Economía</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360.0</w:t>
            </w:r>
          </w:p>
        </w:tc>
      </w:tr>
      <w:tr w:rsidR="008737FE" w:rsidTr="00751D51">
        <w:tc>
          <w:tcPr>
            <w:tcW w:w="7196" w:type="dxa"/>
            <w:shd w:val="clear" w:color="auto" w:fill="FFFFFF" w:themeFill="background1"/>
          </w:tcPr>
          <w:p w:rsidR="008737FE" w:rsidRPr="008737FE" w:rsidRDefault="008737FE" w:rsidP="00751D51">
            <w:pPr>
              <w:rPr>
                <w:rFonts w:asciiTheme="minorHAnsi" w:hAnsiTheme="minorHAnsi"/>
              </w:rPr>
            </w:pPr>
            <w:r w:rsidRPr="008737FE">
              <w:rPr>
                <w:rFonts w:asciiTheme="minorHAnsi" w:hAnsiTheme="minorHAnsi"/>
              </w:rPr>
              <w:t>Energía</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201.6</w:t>
            </w:r>
          </w:p>
        </w:tc>
      </w:tr>
      <w:tr w:rsidR="008737FE" w:rsidTr="00751D51">
        <w:tc>
          <w:tcPr>
            <w:tcW w:w="7196" w:type="dxa"/>
            <w:shd w:val="clear" w:color="auto" w:fill="FFFFFF" w:themeFill="background1"/>
          </w:tcPr>
          <w:p w:rsidR="008737FE" w:rsidRPr="008737FE" w:rsidRDefault="008737FE" w:rsidP="00751D51">
            <w:pPr>
              <w:rPr>
                <w:rFonts w:asciiTheme="minorHAnsi" w:hAnsiTheme="minorHAnsi"/>
              </w:rPr>
            </w:pPr>
            <w:r w:rsidRPr="008737FE">
              <w:rPr>
                <w:rFonts w:asciiTheme="minorHAnsi" w:hAnsiTheme="minorHAnsi"/>
              </w:rPr>
              <w:t>Hacienda</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150.0</w:t>
            </w:r>
          </w:p>
        </w:tc>
      </w:tr>
      <w:tr w:rsidR="008737FE" w:rsidTr="00751D51">
        <w:tc>
          <w:tcPr>
            <w:tcW w:w="7196" w:type="dxa"/>
            <w:shd w:val="clear" w:color="auto" w:fill="FFFFFF" w:themeFill="background1"/>
          </w:tcPr>
          <w:p w:rsidR="008737FE" w:rsidRPr="008737FE" w:rsidRDefault="008737FE" w:rsidP="007909EF">
            <w:pPr>
              <w:rPr>
                <w:rFonts w:asciiTheme="minorHAnsi" w:hAnsiTheme="minorHAnsi"/>
              </w:rPr>
            </w:pPr>
            <w:r w:rsidRPr="008737FE">
              <w:rPr>
                <w:rFonts w:asciiTheme="minorHAnsi" w:hAnsiTheme="minorHAnsi"/>
              </w:rPr>
              <w:t>Trabajo</w:t>
            </w:r>
          </w:p>
        </w:tc>
        <w:tc>
          <w:tcPr>
            <w:tcW w:w="1782" w:type="dxa"/>
            <w:shd w:val="clear" w:color="auto" w:fill="FFFFFF" w:themeFill="background1"/>
          </w:tcPr>
          <w:p w:rsidR="008737FE" w:rsidRPr="008737FE" w:rsidRDefault="008737FE" w:rsidP="008737FE">
            <w:pPr>
              <w:jc w:val="center"/>
              <w:rPr>
                <w:rFonts w:asciiTheme="minorHAnsi" w:hAnsiTheme="minorHAnsi"/>
              </w:rPr>
            </w:pPr>
            <w:r w:rsidRPr="008737FE">
              <w:rPr>
                <w:rFonts w:asciiTheme="minorHAnsi" w:hAnsiTheme="minorHAnsi"/>
              </w:rPr>
              <w:t>100.0</w:t>
            </w:r>
          </w:p>
        </w:tc>
      </w:tr>
    </w:tbl>
    <w:p w:rsidR="008737FE" w:rsidRDefault="008737FE" w:rsidP="007909EF">
      <w:pPr>
        <w:rPr>
          <w:rFonts w:asciiTheme="minorHAnsi" w:hAnsiTheme="minorHAnsi"/>
          <w:b/>
        </w:rPr>
      </w:pPr>
    </w:p>
    <w:p w:rsidR="008737FE" w:rsidRDefault="008737FE" w:rsidP="007909EF">
      <w:pPr>
        <w:rPr>
          <w:rFonts w:asciiTheme="minorHAnsi" w:hAnsiTheme="minorHAnsi"/>
          <w:b/>
        </w:rPr>
      </w:pPr>
      <w:r w:rsidRPr="008737FE">
        <w:rPr>
          <w:rFonts w:asciiTheme="minorHAnsi" w:hAnsiTheme="minorHAnsi"/>
          <w:b/>
        </w:rPr>
        <w:t>Principales Ajustes a los Programas de Subsidios</w:t>
      </w:r>
    </w:p>
    <w:tbl>
      <w:tblPr>
        <w:tblStyle w:val="Tablaconcuadrcula"/>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clear" w:color="auto" w:fill="FFFFFF" w:themeFill="background1"/>
        <w:tblLook w:val="04A0" w:firstRow="1" w:lastRow="0" w:firstColumn="1" w:lastColumn="0" w:noHBand="0" w:noVBand="1"/>
      </w:tblPr>
      <w:tblGrid>
        <w:gridCol w:w="7196"/>
        <w:gridCol w:w="1782"/>
      </w:tblGrid>
      <w:tr w:rsidR="00751D51" w:rsidTr="00751D51">
        <w:tc>
          <w:tcPr>
            <w:tcW w:w="7196" w:type="dxa"/>
            <w:shd w:val="clear" w:color="auto" w:fill="E36C0A" w:themeFill="accent6" w:themeFillShade="BF"/>
          </w:tcPr>
          <w:p w:rsidR="00751D51" w:rsidRPr="008737FE" w:rsidRDefault="00751D51" w:rsidP="00751D51">
            <w:pPr>
              <w:jc w:val="center"/>
              <w:rPr>
                <w:rFonts w:asciiTheme="minorHAnsi" w:hAnsiTheme="minorHAnsi"/>
                <w:b/>
                <w:color w:val="FFFFFF" w:themeColor="background1"/>
              </w:rPr>
            </w:pPr>
            <w:r w:rsidRPr="00751D51">
              <w:rPr>
                <w:rFonts w:asciiTheme="minorHAnsi" w:hAnsiTheme="minorHAnsi"/>
                <w:b/>
                <w:color w:val="FFFFFF" w:themeColor="background1"/>
              </w:rPr>
              <w:t>Programa Presupuestario</w:t>
            </w:r>
          </w:p>
        </w:tc>
        <w:tc>
          <w:tcPr>
            <w:tcW w:w="1782" w:type="dxa"/>
            <w:shd w:val="clear" w:color="auto" w:fill="E36C0A" w:themeFill="accent6" w:themeFillShade="BF"/>
          </w:tcPr>
          <w:p w:rsidR="00751D51" w:rsidRPr="008737FE" w:rsidRDefault="00751D51" w:rsidP="00751D51">
            <w:pPr>
              <w:jc w:val="center"/>
              <w:rPr>
                <w:rFonts w:asciiTheme="minorHAnsi" w:hAnsiTheme="minorHAnsi"/>
                <w:b/>
                <w:color w:val="FFFFFF" w:themeColor="background1"/>
              </w:rPr>
            </w:pPr>
            <w:r w:rsidRPr="008737FE">
              <w:rPr>
                <w:rFonts w:asciiTheme="minorHAnsi" w:hAnsiTheme="minorHAnsi"/>
                <w:b/>
                <w:color w:val="FFFFFF" w:themeColor="background1"/>
              </w:rPr>
              <w:t>Ajuste</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w:t>
            </w:r>
            <w:r>
              <w:rPr>
                <w:rFonts w:asciiTheme="minorHAnsi" w:hAnsiTheme="minorHAnsi"/>
              </w:rPr>
              <w:t xml:space="preserve"> </w:t>
            </w:r>
            <w:r w:rsidRPr="00751D51">
              <w:rPr>
                <w:rFonts w:asciiTheme="minorHAnsi" w:hAnsiTheme="minorHAnsi"/>
              </w:rPr>
              <w:t>de</w:t>
            </w:r>
            <w:r>
              <w:rPr>
                <w:rFonts w:asciiTheme="minorHAnsi" w:hAnsiTheme="minorHAnsi"/>
              </w:rPr>
              <w:t xml:space="preserve"> </w:t>
            </w:r>
            <w:r w:rsidRPr="00751D51">
              <w:rPr>
                <w:rFonts w:asciiTheme="minorHAnsi" w:hAnsiTheme="minorHAnsi"/>
              </w:rPr>
              <w:t>Comercialización</w:t>
            </w:r>
            <w:r>
              <w:rPr>
                <w:rFonts w:asciiTheme="minorHAnsi" w:hAnsiTheme="minorHAnsi"/>
              </w:rPr>
              <w:t xml:space="preserve"> </w:t>
            </w:r>
            <w:r w:rsidRPr="00751D51">
              <w:rPr>
                <w:rFonts w:asciiTheme="minorHAnsi" w:hAnsiTheme="minorHAnsi"/>
              </w:rPr>
              <w:t>y Desarrollo</w:t>
            </w:r>
            <w:r>
              <w:rPr>
                <w:rFonts w:asciiTheme="minorHAnsi" w:hAnsiTheme="minorHAnsi"/>
              </w:rPr>
              <w:t xml:space="preserve"> </w:t>
            </w:r>
            <w:r w:rsidRPr="00751D51">
              <w:rPr>
                <w:rFonts w:asciiTheme="minorHAnsi" w:hAnsiTheme="minorHAnsi"/>
              </w:rPr>
              <w:t>de</w:t>
            </w:r>
            <w:r>
              <w:rPr>
                <w:rFonts w:asciiTheme="minorHAnsi" w:hAnsiTheme="minorHAnsi"/>
              </w:rPr>
              <w:t xml:space="preserve"> </w:t>
            </w:r>
            <w:r w:rsidRPr="00751D51">
              <w:rPr>
                <w:rFonts w:asciiTheme="minorHAnsi" w:hAnsiTheme="minorHAnsi"/>
              </w:rPr>
              <w:t>Mercados</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1,500.0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de Infraestructura</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1,200.0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Expansión de la educación Media Superior y Superior</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1,000.0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lastRenderedPageBreak/>
              <w:t>Programa Nacional de Becas</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1,000.0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w:t>
            </w:r>
            <w:r>
              <w:rPr>
                <w:rFonts w:asciiTheme="minorHAnsi" w:hAnsiTheme="minorHAnsi"/>
              </w:rPr>
              <w:t xml:space="preserve"> </w:t>
            </w:r>
            <w:r w:rsidRPr="00751D51">
              <w:rPr>
                <w:rFonts w:asciiTheme="minorHAnsi" w:hAnsiTheme="minorHAnsi"/>
              </w:rPr>
              <w:t>de</w:t>
            </w:r>
            <w:r>
              <w:rPr>
                <w:rFonts w:asciiTheme="minorHAnsi" w:hAnsiTheme="minorHAnsi"/>
              </w:rPr>
              <w:t xml:space="preserve"> </w:t>
            </w:r>
            <w:r w:rsidRPr="00751D51">
              <w:rPr>
                <w:rFonts w:asciiTheme="minorHAnsi" w:hAnsiTheme="minorHAnsi"/>
              </w:rPr>
              <w:t>agua</w:t>
            </w:r>
            <w:r>
              <w:rPr>
                <w:rFonts w:asciiTheme="minorHAnsi" w:hAnsiTheme="minorHAnsi"/>
              </w:rPr>
              <w:t xml:space="preserve"> </w:t>
            </w:r>
            <w:r w:rsidRPr="00751D51">
              <w:rPr>
                <w:rFonts w:asciiTheme="minorHAnsi" w:hAnsiTheme="minorHAnsi"/>
              </w:rPr>
              <w:t>potable,</w:t>
            </w:r>
            <w:r>
              <w:rPr>
                <w:rFonts w:asciiTheme="minorHAnsi" w:hAnsiTheme="minorHAnsi"/>
              </w:rPr>
              <w:t xml:space="preserve"> </w:t>
            </w:r>
            <w:r w:rsidRPr="00751D51">
              <w:rPr>
                <w:rFonts w:asciiTheme="minorHAnsi" w:hAnsiTheme="minorHAnsi"/>
              </w:rPr>
              <w:t>alcantarillado</w:t>
            </w:r>
            <w:r>
              <w:rPr>
                <w:rFonts w:asciiTheme="minorHAnsi" w:hAnsiTheme="minorHAnsi"/>
              </w:rPr>
              <w:t xml:space="preserve"> </w:t>
            </w:r>
            <w:r w:rsidRPr="00751D51">
              <w:rPr>
                <w:rFonts w:asciiTheme="minorHAnsi" w:hAnsiTheme="minorHAnsi"/>
              </w:rPr>
              <w:t>y</w:t>
            </w:r>
            <w:r>
              <w:rPr>
                <w:rFonts w:asciiTheme="minorHAnsi" w:hAnsiTheme="minorHAnsi"/>
              </w:rPr>
              <w:t xml:space="preserve"> </w:t>
            </w:r>
            <w:r w:rsidRPr="00751D51">
              <w:rPr>
                <w:rFonts w:asciiTheme="minorHAnsi" w:hAnsiTheme="minorHAnsi"/>
              </w:rPr>
              <w:t>saneamiento</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1,000.0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de Infraestructura Indígena</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1,000.0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Seguro Médico Siglo XXI</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888.0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México Conectado</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776.7</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de Fomento a la Agricultura</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650.0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de la Reforma Educativa</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8737FE">
              <w:rPr>
                <w:rFonts w:asciiTheme="minorHAnsi" w:hAnsiTheme="minorHAnsi"/>
              </w:rPr>
              <w:t>500.0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Apoyos para el Desarrollo Forestal Sustentable</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500.0</w:t>
            </w:r>
          </w:p>
        </w:tc>
      </w:tr>
      <w:tr w:rsidR="00751D51" w:rsidTr="00E85C7B">
        <w:tc>
          <w:tcPr>
            <w:tcW w:w="7196" w:type="dxa"/>
            <w:shd w:val="clear" w:color="auto" w:fill="FFFFFF" w:themeFill="background1"/>
          </w:tcPr>
          <w:p w:rsidR="00751D51" w:rsidRPr="008737FE" w:rsidRDefault="00751D51" w:rsidP="00751D51">
            <w:pPr>
              <w:rPr>
                <w:rFonts w:asciiTheme="minorHAnsi" w:hAnsiTheme="minorHAnsi"/>
              </w:rPr>
            </w:pPr>
            <w:r w:rsidRPr="00751D51">
              <w:rPr>
                <w:rFonts w:asciiTheme="minorHAnsi" w:hAnsiTheme="minorHAnsi"/>
              </w:rPr>
              <w:t>Programa de Fomento Ganadero</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400.0</w:t>
            </w:r>
          </w:p>
        </w:tc>
      </w:tr>
      <w:tr w:rsidR="00751D51" w:rsidTr="00E85C7B">
        <w:tc>
          <w:tcPr>
            <w:tcW w:w="7196" w:type="dxa"/>
            <w:shd w:val="clear" w:color="auto" w:fill="FFFFFF" w:themeFill="background1"/>
          </w:tcPr>
          <w:p w:rsidR="00751D51" w:rsidRPr="00751D51" w:rsidRDefault="00751D51" w:rsidP="00751D51">
            <w:pPr>
              <w:rPr>
                <w:rFonts w:asciiTheme="minorHAnsi" w:hAnsiTheme="minorHAnsi"/>
              </w:rPr>
            </w:pPr>
            <w:r w:rsidRPr="00751D51">
              <w:rPr>
                <w:rFonts w:asciiTheme="minorHAnsi" w:hAnsiTheme="minorHAnsi"/>
              </w:rPr>
              <w:t>Apoyos para Actividades Científicas,</w:t>
            </w:r>
          </w:p>
          <w:p w:rsidR="00751D51" w:rsidRPr="008737FE" w:rsidRDefault="00751D51" w:rsidP="00751D51">
            <w:pPr>
              <w:rPr>
                <w:rFonts w:asciiTheme="minorHAnsi" w:hAnsiTheme="minorHAnsi"/>
              </w:rPr>
            </w:pPr>
            <w:r w:rsidRPr="00751D51">
              <w:rPr>
                <w:rFonts w:asciiTheme="minorHAnsi" w:hAnsiTheme="minorHAnsi"/>
              </w:rPr>
              <w:t>Tecnológicas y de Innovación</w:t>
            </w:r>
          </w:p>
        </w:tc>
        <w:tc>
          <w:tcPr>
            <w:tcW w:w="1782" w:type="dxa"/>
            <w:shd w:val="clear" w:color="auto" w:fill="FFFFFF" w:themeFill="background1"/>
            <w:vAlign w:val="center"/>
          </w:tcPr>
          <w:p w:rsidR="00751D51" w:rsidRPr="008737FE" w:rsidRDefault="00751D51" w:rsidP="00E85C7B">
            <w:pPr>
              <w:jc w:val="center"/>
              <w:rPr>
                <w:rFonts w:asciiTheme="minorHAnsi" w:hAnsiTheme="minorHAnsi"/>
              </w:rPr>
            </w:pPr>
            <w:r w:rsidRPr="00751D51">
              <w:rPr>
                <w:rFonts w:asciiTheme="minorHAnsi" w:hAnsiTheme="minorHAnsi"/>
              </w:rPr>
              <w:t>350.0</w:t>
            </w:r>
          </w:p>
        </w:tc>
      </w:tr>
    </w:tbl>
    <w:p w:rsidR="00751D51" w:rsidRDefault="00751D51" w:rsidP="007909EF">
      <w:pPr>
        <w:rPr>
          <w:rFonts w:asciiTheme="minorHAnsi" w:hAnsiTheme="minorHAnsi"/>
          <w:b/>
        </w:rPr>
      </w:pPr>
    </w:p>
    <w:p w:rsidR="00751D51" w:rsidRDefault="00751D51" w:rsidP="007909EF">
      <w:pPr>
        <w:rPr>
          <w:rFonts w:asciiTheme="minorHAnsi" w:hAnsiTheme="minorHAnsi"/>
          <w:b/>
        </w:rPr>
      </w:pPr>
      <w:r w:rsidRPr="00751D51">
        <w:rPr>
          <w:rFonts w:asciiTheme="minorHAnsi" w:hAnsiTheme="minorHAnsi"/>
          <w:b/>
        </w:rPr>
        <w:t>Principales Ajustes a los Programas y Proyectos de Inversión</w:t>
      </w:r>
    </w:p>
    <w:tbl>
      <w:tblPr>
        <w:tblStyle w:val="Tablaconcuadrcula"/>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clear" w:color="auto" w:fill="FFFFFF" w:themeFill="background1"/>
        <w:tblLook w:val="04A0" w:firstRow="1" w:lastRow="0" w:firstColumn="1" w:lastColumn="0" w:noHBand="0" w:noVBand="1"/>
      </w:tblPr>
      <w:tblGrid>
        <w:gridCol w:w="7196"/>
        <w:gridCol w:w="1782"/>
      </w:tblGrid>
      <w:tr w:rsidR="00751D51" w:rsidTr="00E85C7B">
        <w:tc>
          <w:tcPr>
            <w:tcW w:w="7196" w:type="dxa"/>
            <w:shd w:val="clear" w:color="auto" w:fill="E36C0A" w:themeFill="accent6" w:themeFillShade="BF"/>
            <w:vAlign w:val="center"/>
          </w:tcPr>
          <w:p w:rsidR="00751D51" w:rsidRPr="008737FE" w:rsidRDefault="00751D51" w:rsidP="00E85C7B">
            <w:pPr>
              <w:jc w:val="center"/>
              <w:rPr>
                <w:rFonts w:asciiTheme="minorHAnsi" w:hAnsiTheme="minorHAnsi"/>
                <w:b/>
                <w:color w:val="FFFFFF" w:themeColor="background1"/>
              </w:rPr>
            </w:pPr>
            <w:r w:rsidRPr="00751D51">
              <w:rPr>
                <w:rFonts w:asciiTheme="minorHAnsi" w:hAnsiTheme="minorHAnsi"/>
                <w:b/>
                <w:color w:val="FFFFFF" w:themeColor="background1"/>
              </w:rPr>
              <w:t>Proyecto</w:t>
            </w:r>
          </w:p>
        </w:tc>
        <w:tc>
          <w:tcPr>
            <w:tcW w:w="1782" w:type="dxa"/>
            <w:shd w:val="clear" w:color="auto" w:fill="E36C0A" w:themeFill="accent6" w:themeFillShade="BF"/>
            <w:vAlign w:val="center"/>
          </w:tcPr>
          <w:p w:rsidR="00751D51" w:rsidRPr="008737FE" w:rsidRDefault="00751D51" w:rsidP="00E85C7B">
            <w:pPr>
              <w:jc w:val="center"/>
              <w:rPr>
                <w:rFonts w:asciiTheme="minorHAnsi" w:hAnsiTheme="minorHAnsi"/>
                <w:b/>
                <w:color w:val="FFFFFF" w:themeColor="background1"/>
              </w:rPr>
            </w:pPr>
            <w:r w:rsidRPr="008737FE">
              <w:rPr>
                <w:rFonts w:asciiTheme="minorHAnsi" w:hAnsiTheme="minorHAnsi"/>
                <w:b/>
                <w:color w:val="FFFFFF" w:themeColor="background1"/>
              </w:rPr>
              <w:t>Ajuste</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Extensión de la Línea A del Metro: Chalco -</w:t>
            </w:r>
            <w:r>
              <w:rPr>
                <w:rFonts w:asciiTheme="minorHAnsi" w:hAnsiTheme="minorHAnsi"/>
              </w:rPr>
              <w:t xml:space="preserve"> </w:t>
            </w:r>
            <w:r w:rsidRPr="00751D51">
              <w:rPr>
                <w:rFonts w:asciiTheme="minorHAnsi" w:hAnsiTheme="minorHAnsi"/>
              </w:rPr>
              <w:t>La Paz</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2,500.0</w:t>
            </w:r>
          </w:p>
        </w:tc>
      </w:tr>
      <w:tr w:rsidR="00751D51" w:rsidTr="00E85C7B">
        <w:tc>
          <w:tcPr>
            <w:tcW w:w="7196" w:type="dxa"/>
            <w:shd w:val="clear" w:color="auto" w:fill="FFFFFF" w:themeFill="background1"/>
            <w:vAlign w:val="center"/>
          </w:tcPr>
          <w:p w:rsidR="00751D51" w:rsidRPr="00751D51" w:rsidRDefault="00751D51" w:rsidP="00E85C7B">
            <w:pPr>
              <w:rPr>
                <w:rFonts w:asciiTheme="minorHAnsi" w:hAnsiTheme="minorHAnsi"/>
              </w:rPr>
            </w:pPr>
            <w:r w:rsidRPr="00751D51">
              <w:rPr>
                <w:rFonts w:asciiTheme="minorHAnsi" w:hAnsiTheme="minorHAnsi"/>
              </w:rPr>
              <w:t>Programa de Conservación de Infraestructura de Caminos</w:t>
            </w:r>
          </w:p>
          <w:p w:rsidR="00751D51" w:rsidRPr="008737FE" w:rsidRDefault="00751D51" w:rsidP="00E85C7B">
            <w:pPr>
              <w:rPr>
                <w:rFonts w:asciiTheme="minorHAnsi" w:hAnsiTheme="minorHAnsi"/>
              </w:rPr>
            </w:pPr>
            <w:r w:rsidRPr="00751D51">
              <w:rPr>
                <w:rFonts w:asciiTheme="minorHAnsi" w:hAnsiTheme="minorHAnsi"/>
              </w:rPr>
              <w:t>Rurales y Carreteras Alimentadoras</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1,245.1</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Construcción del Túnel Emisor Oriente en el Valle de México</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500.0</w:t>
            </w:r>
          </w:p>
        </w:tc>
      </w:tr>
      <w:tr w:rsidR="00751D51" w:rsidTr="00E85C7B">
        <w:tc>
          <w:tcPr>
            <w:tcW w:w="7196" w:type="dxa"/>
            <w:shd w:val="clear" w:color="auto" w:fill="FFFFFF" w:themeFill="background1"/>
            <w:vAlign w:val="center"/>
          </w:tcPr>
          <w:p w:rsidR="00751D51" w:rsidRPr="00751D51" w:rsidRDefault="00751D51" w:rsidP="00E85C7B">
            <w:pPr>
              <w:rPr>
                <w:rFonts w:asciiTheme="minorHAnsi" w:hAnsiTheme="minorHAnsi"/>
              </w:rPr>
            </w:pPr>
            <w:r w:rsidRPr="00751D51">
              <w:rPr>
                <w:rFonts w:asciiTheme="minorHAnsi" w:hAnsiTheme="minorHAnsi"/>
              </w:rPr>
              <w:t>Proyecto</w:t>
            </w:r>
            <w:r>
              <w:rPr>
                <w:rFonts w:asciiTheme="minorHAnsi" w:hAnsiTheme="minorHAnsi"/>
              </w:rPr>
              <w:t xml:space="preserve"> </w:t>
            </w:r>
            <w:r w:rsidRPr="00751D51">
              <w:rPr>
                <w:rFonts w:asciiTheme="minorHAnsi" w:hAnsiTheme="minorHAnsi"/>
              </w:rPr>
              <w:t>hidrológico</w:t>
            </w:r>
            <w:r>
              <w:rPr>
                <w:rFonts w:asciiTheme="minorHAnsi" w:hAnsiTheme="minorHAnsi"/>
              </w:rPr>
              <w:t xml:space="preserve"> </w:t>
            </w:r>
            <w:r w:rsidRPr="00751D51">
              <w:rPr>
                <w:rFonts w:asciiTheme="minorHAnsi" w:hAnsiTheme="minorHAnsi"/>
              </w:rPr>
              <w:t>para</w:t>
            </w:r>
            <w:r>
              <w:rPr>
                <w:rFonts w:asciiTheme="minorHAnsi" w:hAnsiTheme="minorHAnsi"/>
              </w:rPr>
              <w:t xml:space="preserve"> </w:t>
            </w:r>
            <w:r w:rsidRPr="00751D51">
              <w:rPr>
                <w:rFonts w:asciiTheme="minorHAnsi" w:hAnsiTheme="minorHAnsi"/>
              </w:rPr>
              <w:t>proteger</w:t>
            </w:r>
            <w:r>
              <w:rPr>
                <w:rFonts w:asciiTheme="minorHAnsi" w:hAnsiTheme="minorHAnsi"/>
              </w:rPr>
              <w:t xml:space="preserve"> </w:t>
            </w:r>
            <w:r w:rsidRPr="00751D51">
              <w:rPr>
                <w:rFonts w:asciiTheme="minorHAnsi" w:hAnsiTheme="minorHAnsi"/>
              </w:rPr>
              <w:t>a</w:t>
            </w:r>
            <w:r>
              <w:rPr>
                <w:rFonts w:asciiTheme="minorHAnsi" w:hAnsiTheme="minorHAnsi"/>
              </w:rPr>
              <w:t xml:space="preserve"> </w:t>
            </w:r>
            <w:r w:rsidRPr="00751D51">
              <w:rPr>
                <w:rFonts w:asciiTheme="minorHAnsi" w:hAnsiTheme="minorHAnsi"/>
              </w:rPr>
              <w:t>la</w:t>
            </w:r>
            <w:r>
              <w:rPr>
                <w:rFonts w:asciiTheme="minorHAnsi" w:hAnsiTheme="minorHAnsi"/>
              </w:rPr>
              <w:t xml:space="preserve"> </w:t>
            </w:r>
            <w:r w:rsidRPr="00751D51">
              <w:rPr>
                <w:rFonts w:asciiTheme="minorHAnsi" w:hAnsiTheme="minorHAnsi"/>
              </w:rPr>
              <w:t>población</w:t>
            </w:r>
            <w:r>
              <w:rPr>
                <w:rFonts w:asciiTheme="minorHAnsi" w:hAnsiTheme="minorHAnsi"/>
              </w:rPr>
              <w:t xml:space="preserve"> </w:t>
            </w:r>
            <w:r w:rsidRPr="00751D51">
              <w:rPr>
                <w:rFonts w:asciiTheme="minorHAnsi" w:hAnsiTheme="minorHAnsi"/>
              </w:rPr>
              <w:t>de</w:t>
            </w:r>
          </w:p>
          <w:p w:rsidR="00751D51" w:rsidRPr="008737FE" w:rsidRDefault="00751D51" w:rsidP="00E85C7B">
            <w:pPr>
              <w:rPr>
                <w:rFonts w:asciiTheme="minorHAnsi" w:hAnsiTheme="minorHAnsi"/>
              </w:rPr>
            </w:pPr>
            <w:r w:rsidRPr="00751D51">
              <w:rPr>
                <w:rFonts w:asciiTheme="minorHAnsi" w:hAnsiTheme="minorHAnsi"/>
              </w:rPr>
              <w:t>Inundaciones</w:t>
            </w:r>
            <w:r>
              <w:rPr>
                <w:rFonts w:asciiTheme="minorHAnsi" w:hAnsiTheme="minorHAnsi"/>
              </w:rPr>
              <w:t xml:space="preserve"> </w:t>
            </w:r>
            <w:r w:rsidRPr="00751D51">
              <w:rPr>
                <w:rFonts w:asciiTheme="minorHAnsi" w:hAnsiTheme="minorHAnsi"/>
              </w:rPr>
              <w:t>y</w:t>
            </w:r>
            <w:r>
              <w:rPr>
                <w:rFonts w:asciiTheme="minorHAnsi" w:hAnsiTheme="minorHAnsi"/>
              </w:rPr>
              <w:t xml:space="preserve"> </w:t>
            </w:r>
            <w:r w:rsidRPr="00751D51">
              <w:rPr>
                <w:rFonts w:asciiTheme="minorHAnsi" w:hAnsiTheme="minorHAnsi"/>
              </w:rPr>
              <w:t>aprovechar</w:t>
            </w:r>
            <w:r>
              <w:rPr>
                <w:rFonts w:asciiTheme="minorHAnsi" w:hAnsiTheme="minorHAnsi"/>
              </w:rPr>
              <w:t xml:space="preserve"> </w:t>
            </w:r>
            <w:r w:rsidRPr="00751D51">
              <w:rPr>
                <w:rFonts w:asciiTheme="minorHAnsi" w:hAnsiTheme="minorHAnsi"/>
              </w:rPr>
              <w:t>mejor</w:t>
            </w:r>
            <w:r>
              <w:rPr>
                <w:rFonts w:asciiTheme="minorHAnsi" w:hAnsiTheme="minorHAnsi"/>
              </w:rPr>
              <w:t xml:space="preserve"> </w:t>
            </w:r>
            <w:r w:rsidRPr="00751D51">
              <w:rPr>
                <w:rFonts w:asciiTheme="minorHAnsi" w:hAnsiTheme="minorHAnsi"/>
              </w:rPr>
              <w:t>el</w:t>
            </w:r>
            <w:r>
              <w:rPr>
                <w:rFonts w:asciiTheme="minorHAnsi" w:hAnsiTheme="minorHAnsi"/>
              </w:rPr>
              <w:t xml:space="preserve"> </w:t>
            </w:r>
            <w:r w:rsidRPr="00751D51">
              <w:rPr>
                <w:rFonts w:asciiTheme="minorHAnsi" w:hAnsiTheme="minorHAnsi"/>
              </w:rPr>
              <w:t>agua</w:t>
            </w:r>
            <w:r>
              <w:rPr>
                <w:rFonts w:asciiTheme="minorHAnsi" w:hAnsiTheme="minorHAnsi"/>
              </w:rPr>
              <w:t xml:space="preserve"> </w:t>
            </w:r>
            <w:r w:rsidRPr="00751D51">
              <w:rPr>
                <w:rFonts w:asciiTheme="minorHAnsi" w:hAnsiTheme="minorHAnsi"/>
              </w:rPr>
              <w:t>en</w:t>
            </w:r>
            <w:r>
              <w:rPr>
                <w:rFonts w:asciiTheme="minorHAnsi" w:hAnsiTheme="minorHAnsi"/>
              </w:rPr>
              <w:t xml:space="preserve"> </w:t>
            </w:r>
            <w:r w:rsidRPr="00751D51">
              <w:rPr>
                <w:rFonts w:asciiTheme="minorHAnsi" w:hAnsiTheme="minorHAnsi"/>
              </w:rPr>
              <w:t>el</w:t>
            </w:r>
            <w:r>
              <w:rPr>
                <w:rFonts w:asciiTheme="minorHAnsi" w:hAnsiTheme="minorHAnsi"/>
              </w:rPr>
              <w:t xml:space="preserve"> </w:t>
            </w:r>
            <w:r w:rsidRPr="00751D51">
              <w:rPr>
                <w:rFonts w:asciiTheme="minorHAnsi" w:hAnsiTheme="minorHAnsi"/>
              </w:rPr>
              <w:t>estado</w:t>
            </w:r>
            <w:r>
              <w:rPr>
                <w:rFonts w:asciiTheme="minorHAnsi" w:hAnsiTheme="minorHAnsi"/>
              </w:rPr>
              <w:t xml:space="preserve"> </w:t>
            </w:r>
            <w:r w:rsidRPr="00751D51">
              <w:rPr>
                <w:rFonts w:asciiTheme="minorHAnsi" w:hAnsiTheme="minorHAnsi"/>
              </w:rPr>
              <w:t>de</w:t>
            </w:r>
            <w:r>
              <w:rPr>
                <w:rFonts w:asciiTheme="minorHAnsi" w:hAnsiTheme="minorHAnsi"/>
              </w:rPr>
              <w:t xml:space="preserve"> </w:t>
            </w:r>
            <w:r w:rsidRPr="00751D51">
              <w:rPr>
                <w:rFonts w:asciiTheme="minorHAnsi" w:hAnsiTheme="minorHAnsi"/>
              </w:rPr>
              <w:t>Tabasco</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500.0</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Libramiento Sur de Tuxtla Gutiérrez</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348.6</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Carretera El Tuito</w:t>
            </w:r>
            <w:r>
              <w:rPr>
                <w:rFonts w:asciiTheme="minorHAnsi" w:hAnsiTheme="minorHAnsi"/>
              </w:rPr>
              <w:t xml:space="preserve"> </w:t>
            </w:r>
            <w:r w:rsidRPr="00751D51">
              <w:rPr>
                <w:rFonts w:asciiTheme="minorHAnsi" w:hAnsiTheme="minorHAnsi"/>
              </w:rPr>
              <w:t>-</w:t>
            </w:r>
            <w:r>
              <w:rPr>
                <w:rFonts w:asciiTheme="minorHAnsi" w:hAnsiTheme="minorHAnsi"/>
              </w:rPr>
              <w:t xml:space="preserve"> </w:t>
            </w:r>
            <w:r w:rsidRPr="00751D51">
              <w:rPr>
                <w:rFonts w:asciiTheme="minorHAnsi" w:hAnsiTheme="minorHAnsi"/>
              </w:rPr>
              <w:t>Melaque</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300.0</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Modernización</w:t>
            </w:r>
            <w:r>
              <w:rPr>
                <w:rFonts w:asciiTheme="minorHAnsi" w:hAnsiTheme="minorHAnsi"/>
              </w:rPr>
              <w:t xml:space="preserve"> </w:t>
            </w:r>
            <w:r w:rsidRPr="00751D51">
              <w:rPr>
                <w:rFonts w:asciiTheme="minorHAnsi" w:hAnsiTheme="minorHAnsi"/>
              </w:rPr>
              <w:t>del Segundo Periférico Gómez Palacio – Torreón</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300.0</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Carretera Acapulco</w:t>
            </w:r>
            <w:r>
              <w:rPr>
                <w:rFonts w:asciiTheme="minorHAnsi" w:hAnsiTheme="minorHAnsi"/>
              </w:rPr>
              <w:t xml:space="preserve"> </w:t>
            </w:r>
            <w:r w:rsidRPr="00751D51">
              <w:rPr>
                <w:rFonts w:asciiTheme="minorHAnsi" w:hAnsiTheme="minorHAnsi"/>
              </w:rPr>
              <w:t>-</w:t>
            </w:r>
            <w:r>
              <w:rPr>
                <w:rFonts w:asciiTheme="minorHAnsi" w:hAnsiTheme="minorHAnsi"/>
              </w:rPr>
              <w:t xml:space="preserve"> </w:t>
            </w:r>
            <w:r w:rsidRPr="00751D51">
              <w:rPr>
                <w:rFonts w:asciiTheme="minorHAnsi" w:hAnsiTheme="minorHAnsi"/>
              </w:rPr>
              <w:t>Zihuatanejo</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205.7</w:t>
            </w:r>
          </w:p>
        </w:tc>
      </w:tr>
      <w:tr w:rsidR="00751D51" w:rsidTr="00E85C7B">
        <w:tc>
          <w:tcPr>
            <w:tcW w:w="7196" w:type="dxa"/>
            <w:shd w:val="clear" w:color="auto" w:fill="FFFFFF" w:themeFill="background1"/>
            <w:vAlign w:val="center"/>
          </w:tcPr>
          <w:p w:rsidR="00751D51" w:rsidRPr="008737FE" w:rsidRDefault="00751D51" w:rsidP="00E85C7B">
            <w:pPr>
              <w:rPr>
                <w:rFonts w:asciiTheme="minorHAnsi" w:hAnsiTheme="minorHAnsi"/>
              </w:rPr>
            </w:pPr>
            <w:r w:rsidRPr="00751D51">
              <w:rPr>
                <w:rFonts w:asciiTheme="minorHAnsi" w:hAnsiTheme="minorHAnsi"/>
              </w:rPr>
              <w:t>Carretera Palenque - San Cristóbal de Las Casas</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200.0</w:t>
            </w:r>
          </w:p>
        </w:tc>
      </w:tr>
      <w:tr w:rsidR="00751D51" w:rsidTr="00E85C7B">
        <w:tc>
          <w:tcPr>
            <w:tcW w:w="7196" w:type="dxa"/>
            <w:shd w:val="clear" w:color="auto" w:fill="FFFFFF" w:themeFill="background1"/>
            <w:vAlign w:val="center"/>
          </w:tcPr>
          <w:p w:rsidR="00751D51" w:rsidRPr="00751D51" w:rsidRDefault="00751D51" w:rsidP="00E85C7B">
            <w:pPr>
              <w:rPr>
                <w:rFonts w:asciiTheme="minorHAnsi" w:hAnsiTheme="minorHAnsi"/>
              </w:rPr>
            </w:pPr>
            <w:r w:rsidRPr="00751D51">
              <w:rPr>
                <w:rFonts w:asciiTheme="minorHAnsi" w:hAnsiTheme="minorHAnsi"/>
              </w:rPr>
              <w:t>Programa de mantenimiento, conservación y rehabilitación</w:t>
            </w:r>
          </w:p>
          <w:p w:rsidR="00751D51" w:rsidRPr="008737FE" w:rsidRDefault="00751D51" w:rsidP="00E85C7B">
            <w:pPr>
              <w:rPr>
                <w:rFonts w:asciiTheme="minorHAnsi" w:hAnsiTheme="minorHAnsi"/>
              </w:rPr>
            </w:pPr>
            <w:r w:rsidRPr="00751D51">
              <w:rPr>
                <w:rFonts w:asciiTheme="minorHAnsi" w:hAnsiTheme="minorHAnsi"/>
              </w:rPr>
              <w:t>del Sistema Cutzamala</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200.0</w:t>
            </w:r>
          </w:p>
        </w:tc>
      </w:tr>
      <w:tr w:rsidR="00751D51" w:rsidTr="00E85C7B">
        <w:tc>
          <w:tcPr>
            <w:tcW w:w="7196" w:type="dxa"/>
            <w:shd w:val="clear" w:color="auto" w:fill="FFFFFF" w:themeFill="background1"/>
            <w:vAlign w:val="center"/>
          </w:tcPr>
          <w:p w:rsidR="00751D51" w:rsidRPr="00751D51" w:rsidRDefault="00751D51" w:rsidP="00E85C7B">
            <w:pPr>
              <w:rPr>
                <w:rFonts w:asciiTheme="minorHAnsi" w:hAnsiTheme="minorHAnsi"/>
              </w:rPr>
            </w:pPr>
            <w:r w:rsidRPr="00751D51">
              <w:rPr>
                <w:rFonts w:asciiTheme="minorHAnsi" w:hAnsiTheme="minorHAnsi"/>
              </w:rPr>
              <w:t>Nuevo Aeropuerto Internacional de la Ciudad de México</w:t>
            </w:r>
          </w:p>
          <w:p w:rsidR="00751D51" w:rsidRPr="008737FE" w:rsidRDefault="00751D51" w:rsidP="00E85C7B">
            <w:pPr>
              <w:rPr>
                <w:rFonts w:asciiTheme="minorHAnsi" w:hAnsiTheme="minorHAnsi"/>
              </w:rPr>
            </w:pPr>
            <w:r w:rsidRPr="00751D51">
              <w:rPr>
                <w:rFonts w:asciiTheme="minorHAnsi" w:hAnsiTheme="minorHAnsi"/>
              </w:rPr>
              <w:t>(obras hidráulicas)</w:t>
            </w:r>
          </w:p>
        </w:tc>
        <w:tc>
          <w:tcPr>
            <w:tcW w:w="1782" w:type="dxa"/>
            <w:shd w:val="clear" w:color="auto" w:fill="FFFFFF" w:themeFill="background1"/>
            <w:vAlign w:val="center"/>
          </w:tcPr>
          <w:p w:rsidR="00751D51" w:rsidRPr="008737FE" w:rsidRDefault="00E85C7B" w:rsidP="00E85C7B">
            <w:pPr>
              <w:jc w:val="center"/>
              <w:rPr>
                <w:rFonts w:asciiTheme="minorHAnsi" w:hAnsiTheme="minorHAnsi"/>
              </w:rPr>
            </w:pPr>
            <w:r w:rsidRPr="00E85C7B">
              <w:rPr>
                <w:rFonts w:asciiTheme="minorHAnsi" w:hAnsiTheme="minorHAnsi"/>
              </w:rPr>
              <w:t>189.3</w:t>
            </w:r>
          </w:p>
        </w:tc>
      </w:tr>
    </w:tbl>
    <w:p w:rsidR="00751D51" w:rsidRDefault="00751D51" w:rsidP="007909EF">
      <w:pPr>
        <w:rPr>
          <w:rFonts w:asciiTheme="minorHAnsi" w:hAnsiTheme="minorHAnsi"/>
          <w:b/>
        </w:rPr>
      </w:pPr>
    </w:p>
    <w:p w:rsidR="00E85C7B" w:rsidRPr="00E85C7B" w:rsidRDefault="00E85C7B" w:rsidP="00E85C7B">
      <w:pPr>
        <w:rPr>
          <w:rFonts w:asciiTheme="minorHAnsi" w:hAnsiTheme="minorHAnsi"/>
          <w:b/>
        </w:rPr>
      </w:pPr>
      <w:r w:rsidRPr="00E85C7B">
        <w:rPr>
          <w:rFonts w:asciiTheme="minorHAnsi" w:hAnsiTheme="minorHAnsi"/>
          <w:b/>
        </w:rPr>
        <w:t>Para los ajustes en inversión se consideró:</w:t>
      </w:r>
    </w:p>
    <w:p w:rsidR="00E85C7B" w:rsidRPr="00E85C7B" w:rsidRDefault="00E85C7B" w:rsidP="00E85C7B">
      <w:pPr>
        <w:pStyle w:val="Prrafodelista"/>
        <w:numPr>
          <w:ilvl w:val="1"/>
          <w:numId w:val="19"/>
        </w:numPr>
        <w:rPr>
          <w:rFonts w:asciiTheme="minorHAnsi" w:hAnsiTheme="minorHAnsi"/>
        </w:rPr>
      </w:pPr>
      <w:r w:rsidRPr="00E85C7B">
        <w:rPr>
          <w:rFonts w:asciiTheme="minorHAnsi" w:hAnsiTheme="minorHAnsi"/>
        </w:rPr>
        <w:t>La rentabilidad e impacto social de los proyectos</w:t>
      </w:r>
    </w:p>
    <w:p w:rsidR="00E85C7B" w:rsidRPr="00E85C7B" w:rsidRDefault="00E85C7B" w:rsidP="00E85C7B">
      <w:pPr>
        <w:pStyle w:val="Prrafodelista"/>
        <w:numPr>
          <w:ilvl w:val="1"/>
          <w:numId w:val="19"/>
        </w:numPr>
        <w:rPr>
          <w:rFonts w:asciiTheme="minorHAnsi" w:hAnsiTheme="minorHAnsi"/>
        </w:rPr>
      </w:pPr>
      <w:r w:rsidRPr="00E85C7B">
        <w:rPr>
          <w:rFonts w:asciiTheme="minorHAnsi" w:hAnsiTheme="minorHAnsi"/>
        </w:rPr>
        <w:t>El ritmo de ejecución</w:t>
      </w:r>
    </w:p>
    <w:p w:rsidR="00E85C7B" w:rsidRPr="00E85C7B" w:rsidRDefault="00E85C7B" w:rsidP="00E85C7B">
      <w:pPr>
        <w:pStyle w:val="Prrafodelista"/>
        <w:numPr>
          <w:ilvl w:val="1"/>
          <w:numId w:val="19"/>
        </w:numPr>
        <w:rPr>
          <w:rFonts w:asciiTheme="minorHAnsi" w:hAnsiTheme="minorHAnsi"/>
        </w:rPr>
      </w:pPr>
      <w:r w:rsidRPr="00E85C7B">
        <w:rPr>
          <w:rFonts w:asciiTheme="minorHAnsi" w:hAnsiTheme="minorHAnsi"/>
        </w:rPr>
        <w:t>Los elementos jurídicos para su ejecución</w:t>
      </w:r>
    </w:p>
    <w:p w:rsidR="00E85C7B" w:rsidRPr="00E85C7B" w:rsidRDefault="00E85C7B" w:rsidP="00E85C7B">
      <w:pPr>
        <w:pStyle w:val="Prrafodelista"/>
        <w:numPr>
          <w:ilvl w:val="1"/>
          <w:numId w:val="19"/>
        </w:numPr>
        <w:rPr>
          <w:rFonts w:asciiTheme="minorHAnsi" w:hAnsiTheme="minorHAnsi"/>
        </w:rPr>
      </w:pPr>
      <w:r w:rsidRPr="00E85C7B">
        <w:rPr>
          <w:rFonts w:asciiTheme="minorHAnsi" w:hAnsiTheme="minorHAnsi"/>
        </w:rPr>
        <w:t>Recalendarización de metas</w:t>
      </w:r>
    </w:p>
    <w:p w:rsidR="00E85C7B" w:rsidRPr="00E85C7B" w:rsidRDefault="00E85C7B" w:rsidP="007909EF">
      <w:pPr>
        <w:rPr>
          <w:rFonts w:asciiTheme="minorHAnsi" w:hAnsiTheme="minorHAnsi"/>
        </w:rPr>
      </w:pPr>
      <w:r w:rsidRPr="00E85C7B">
        <w:rPr>
          <w:rFonts w:asciiTheme="minorHAnsi" w:hAnsiTheme="minorHAnsi"/>
        </w:rPr>
        <w:t>Nota: Cifras en millones de pesos</w:t>
      </w:r>
    </w:p>
    <w:sectPr w:rsidR="00E85C7B" w:rsidRPr="00E85C7B" w:rsidSect="00751D51">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29" w:rsidRDefault="00BE7929" w:rsidP="00CB4D99">
      <w:pPr>
        <w:spacing w:after="0" w:line="240" w:lineRule="auto"/>
      </w:pPr>
      <w:r>
        <w:separator/>
      </w:r>
    </w:p>
  </w:endnote>
  <w:endnote w:type="continuationSeparator" w:id="0">
    <w:p w:rsidR="00BE7929" w:rsidRDefault="00BE7929" w:rsidP="00CB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29" w:rsidRDefault="00BE7929" w:rsidP="00CB4D99">
      <w:pPr>
        <w:spacing w:after="0" w:line="240" w:lineRule="auto"/>
      </w:pPr>
      <w:r>
        <w:separator/>
      </w:r>
    </w:p>
  </w:footnote>
  <w:footnote w:type="continuationSeparator" w:id="0">
    <w:p w:rsidR="00BE7929" w:rsidRDefault="00BE7929" w:rsidP="00CB4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9" w:rsidRDefault="00D54009" w:rsidP="00CB4D99">
    <w:pPr>
      <w:pStyle w:val="Encabezado"/>
      <w:jc w:val="right"/>
    </w:pP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713"/>
    <w:multiLevelType w:val="hybridMultilevel"/>
    <w:tmpl w:val="AF40AD08"/>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741B2E"/>
    <w:multiLevelType w:val="hybridMultilevel"/>
    <w:tmpl w:val="C3843DFE"/>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76029D"/>
    <w:multiLevelType w:val="hybridMultilevel"/>
    <w:tmpl w:val="C82AA4B4"/>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0C014B"/>
    <w:multiLevelType w:val="hybridMultilevel"/>
    <w:tmpl w:val="845C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D05370"/>
    <w:multiLevelType w:val="hybridMultilevel"/>
    <w:tmpl w:val="5BF2AFC8"/>
    <w:lvl w:ilvl="0" w:tplc="83607D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6D5C3B"/>
    <w:multiLevelType w:val="hybridMultilevel"/>
    <w:tmpl w:val="50044302"/>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EA6885"/>
    <w:multiLevelType w:val="hybridMultilevel"/>
    <w:tmpl w:val="B3C87052"/>
    <w:lvl w:ilvl="0" w:tplc="83607DD4">
      <w:start w:val="1"/>
      <w:numFmt w:val="bullet"/>
      <w:lvlText w:val=""/>
      <w:lvlJc w:val="left"/>
      <w:pPr>
        <w:ind w:left="720" w:hanging="360"/>
      </w:pPr>
      <w:rPr>
        <w:rFonts w:ascii="Symbol" w:hAnsi="Symbol" w:hint="default"/>
      </w:rPr>
    </w:lvl>
    <w:lvl w:ilvl="1" w:tplc="5EF698D4">
      <w:numFmt w:val="bullet"/>
      <w:lvlText w:val="•"/>
      <w:lvlJc w:val="left"/>
      <w:pPr>
        <w:ind w:left="1440" w:hanging="360"/>
      </w:pPr>
      <w:rPr>
        <w:rFonts w:ascii="Calibri" w:eastAsiaTheme="minorEastAsia" w:hAnsi="Calibri" w:cstheme="minorBidi" w:hint="default"/>
        <w:b w:val="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B4082F"/>
    <w:multiLevelType w:val="hybridMultilevel"/>
    <w:tmpl w:val="39E2E0B2"/>
    <w:lvl w:ilvl="0" w:tplc="83607D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9C5DE9"/>
    <w:multiLevelType w:val="hybridMultilevel"/>
    <w:tmpl w:val="1BDE77B4"/>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AF37DE"/>
    <w:multiLevelType w:val="hybridMultilevel"/>
    <w:tmpl w:val="0818EDE6"/>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126453"/>
    <w:multiLevelType w:val="hybridMultilevel"/>
    <w:tmpl w:val="FA982D4A"/>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DE588C"/>
    <w:multiLevelType w:val="hybridMultilevel"/>
    <w:tmpl w:val="61989DF4"/>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AE4301"/>
    <w:multiLevelType w:val="hybridMultilevel"/>
    <w:tmpl w:val="A1F015D4"/>
    <w:lvl w:ilvl="0" w:tplc="83607D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2C66B6"/>
    <w:multiLevelType w:val="hybridMultilevel"/>
    <w:tmpl w:val="1D1AB456"/>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532C65"/>
    <w:multiLevelType w:val="hybridMultilevel"/>
    <w:tmpl w:val="A156118C"/>
    <w:lvl w:ilvl="0" w:tplc="FD4E1D0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5053E97"/>
    <w:multiLevelType w:val="hybridMultilevel"/>
    <w:tmpl w:val="BDE20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5C71DF"/>
    <w:multiLevelType w:val="hybridMultilevel"/>
    <w:tmpl w:val="9856856A"/>
    <w:lvl w:ilvl="0" w:tplc="83607D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C6E14E5"/>
    <w:multiLevelType w:val="hybridMultilevel"/>
    <w:tmpl w:val="AFF4C816"/>
    <w:lvl w:ilvl="0" w:tplc="83607D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0884E41"/>
    <w:multiLevelType w:val="hybridMultilevel"/>
    <w:tmpl w:val="8124BCF6"/>
    <w:lvl w:ilvl="0" w:tplc="83607DD4">
      <w:start w:val="1"/>
      <w:numFmt w:val="bullet"/>
      <w:lvlText w:val=""/>
      <w:lvlJc w:val="left"/>
      <w:pPr>
        <w:ind w:left="720" w:hanging="360"/>
      </w:pPr>
      <w:rPr>
        <w:rFonts w:ascii="Symbol" w:hAnsi="Symbol" w:hint="default"/>
      </w:rPr>
    </w:lvl>
    <w:lvl w:ilvl="1" w:tplc="D5E0B184">
      <w:numFmt w:val="bullet"/>
      <w:lvlText w:val="·"/>
      <w:lvlJc w:val="left"/>
      <w:pPr>
        <w:ind w:left="1440" w:hanging="360"/>
      </w:pPr>
      <w:rPr>
        <w:rFonts w:ascii="Calibri" w:eastAsiaTheme="minorEastAsia" w:hAnsi="Calibri" w:cstheme="minorBidi"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9"/>
  </w:num>
  <w:num w:numId="6">
    <w:abstractNumId w:val="0"/>
  </w:num>
  <w:num w:numId="7">
    <w:abstractNumId w:val="1"/>
  </w:num>
  <w:num w:numId="8">
    <w:abstractNumId w:val="12"/>
  </w:num>
  <w:num w:numId="9">
    <w:abstractNumId w:val="3"/>
  </w:num>
  <w:num w:numId="10">
    <w:abstractNumId w:val="7"/>
  </w:num>
  <w:num w:numId="11">
    <w:abstractNumId w:val="18"/>
  </w:num>
  <w:num w:numId="12">
    <w:abstractNumId w:val="17"/>
  </w:num>
  <w:num w:numId="13">
    <w:abstractNumId w:val="4"/>
  </w:num>
  <w:num w:numId="14">
    <w:abstractNumId w:val="16"/>
  </w:num>
  <w:num w:numId="15">
    <w:abstractNumId w:val="10"/>
  </w:num>
  <w:num w:numId="16">
    <w:abstractNumId w:val="14"/>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99"/>
    <w:rsid w:val="000D7294"/>
    <w:rsid w:val="001C3EA4"/>
    <w:rsid w:val="002430FB"/>
    <w:rsid w:val="00324839"/>
    <w:rsid w:val="003501BF"/>
    <w:rsid w:val="00351E0E"/>
    <w:rsid w:val="00486968"/>
    <w:rsid w:val="005529D8"/>
    <w:rsid w:val="00643C57"/>
    <w:rsid w:val="006A71C0"/>
    <w:rsid w:val="006D2AD6"/>
    <w:rsid w:val="00732A9F"/>
    <w:rsid w:val="00751D51"/>
    <w:rsid w:val="007552AB"/>
    <w:rsid w:val="007569DA"/>
    <w:rsid w:val="0076680E"/>
    <w:rsid w:val="007909EF"/>
    <w:rsid w:val="00851CAF"/>
    <w:rsid w:val="008545C7"/>
    <w:rsid w:val="00866860"/>
    <w:rsid w:val="008737FE"/>
    <w:rsid w:val="008F7F58"/>
    <w:rsid w:val="0091499A"/>
    <w:rsid w:val="00973DFB"/>
    <w:rsid w:val="0098541B"/>
    <w:rsid w:val="009C5458"/>
    <w:rsid w:val="00A364AA"/>
    <w:rsid w:val="00A520C4"/>
    <w:rsid w:val="00A762ED"/>
    <w:rsid w:val="00A8262D"/>
    <w:rsid w:val="00AD598E"/>
    <w:rsid w:val="00B52DC6"/>
    <w:rsid w:val="00BE7929"/>
    <w:rsid w:val="00CB4D99"/>
    <w:rsid w:val="00D1025A"/>
    <w:rsid w:val="00D54009"/>
    <w:rsid w:val="00E85C7B"/>
    <w:rsid w:val="00EB374D"/>
    <w:rsid w:val="00ED4856"/>
    <w:rsid w:val="00EE6F63"/>
    <w:rsid w:val="00EF3FFF"/>
    <w:rsid w:val="00F71829"/>
    <w:rsid w:val="00F8407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A43BF-3745-4532-B8B1-4C335D47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22"/>
        <w:szCs w:val="22"/>
        <w:lang w:val="es-MX"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4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D99"/>
  </w:style>
  <w:style w:type="paragraph" w:styleId="Piedepgina">
    <w:name w:val="footer"/>
    <w:basedOn w:val="Normal"/>
    <w:link w:val="PiedepginaCar"/>
    <w:uiPriority w:val="99"/>
    <w:unhideWhenUsed/>
    <w:rsid w:val="00CB4D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D99"/>
  </w:style>
  <w:style w:type="paragraph" w:styleId="Prrafodelista">
    <w:name w:val="List Paragraph"/>
    <w:basedOn w:val="Normal"/>
    <w:uiPriority w:val="34"/>
    <w:qFormat/>
    <w:rsid w:val="00486968"/>
    <w:pPr>
      <w:ind w:left="720"/>
      <w:contextualSpacing/>
    </w:pPr>
  </w:style>
  <w:style w:type="paragraph" w:styleId="Textodeglobo">
    <w:name w:val="Balloon Text"/>
    <w:basedOn w:val="Normal"/>
    <w:link w:val="TextodegloboCar"/>
    <w:uiPriority w:val="99"/>
    <w:semiHidden/>
    <w:unhideWhenUsed/>
    <w:rsid w:val="007552AB"/>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7552AB"/>
    <w:rPr>
      <w:rFonts w:cs="Tahoma"/>
      <w:sz w:val="16"/>
      <w:szCs w:val="16"/>
    </w:rPr>
  </w:style>
  <w:style w:type="table" w:styleId="Tablaconcuadrcula">
    <w:name w:val="Table Grid"/>
    <w:basedOn w:val="Tablanormal"/>
    <w:uiPriority w:val="59"/>
    <w:rsid w:val="0087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hart" Target="charts/chart2.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1"/>
            <c:bubble3D val="0"/>
            <c:spPr>
              <a:solidFill>
                <a:schemeClr val="accent1">
                  <a:lumMod val="50000"/>
                </a:schemeClr>
              </a:solidFill>
            </c:spPr>
          </c:dPt>
          <c:dLbls>
            <c:spPr>
              <a:noFill/>
              <a:ln>
                <a:noFill/>
              </a:ln>
              <a:effectLst/>
            </c:spPr>
            <c:txPr>
              <a:bodyPr/>
              <a:lstStyle/>
              <a:p>
                <a:pPr>
                  <a:defRPr sz="600" b="1">
                    <a:solidFill>
                      <a:schemeClr val="bg1"/>
                    </a:solidFill>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numRef>
              <c:f>Hoja1!$A$2:$A$3</c:f>
              <c:numCache>
                <c:formatCode>General</c:formatCode>
                <c:ptCount val="2"/>
              </c:numCache>
            </c:numRef>
          </c:cat>
          <c:val>
            <c:numRef>
              <c:f>Hoja1!$B$2:$B$3</c:f>
              <c:numCache>
                <c:formatCode>0%</c:formatCode>
                <c:ptCount val="2"/>
                <c:pt idx="0">
                  <c:v>0.1</c:v>
                </c:pt>
                <c:pt idx="1">
                  <c:v>0.9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1"/>
            <c:bubble3D val="0"/>
            <c:spPr>
              <a:solidFill>
                <a:schemeClr val="accent1">
                  <a:lumMod val="50000"/>
                </a:schemeClr>
              </a:solidFill>
            </c:spPr>
          </c:dPt>
          <c:dLbls>
            <c:spPr>
              <a:noFill/>
              <a:ln>
                <a:noFill/>
              </a:ln>
              <a:effectLst/>
            </c:spPr>
            <c:txPr>
              <a:bodyPr/>
              <a:lstStyle/>
              <a:p>
                <a:pPr>
                  <a:defRPr sz="600" b="1">
                    <a:solidFill>
                      <a:schemeClr val="bg1"/>
                    </a:solidFill>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numRef>
              <c:f>Hoja1!$A$2:$A$3</c:f>
              <c:numCache>
                <c:formatCode>General</c:formatCode>
                <c:ptCount val="2"/>
              </c:numCache>
            </c:numRef>
          </c:cat>
          <c:val>
            <c:numRef>
              <c:f>Hoja1!$B$2:$B$3</c:f>
              <c:numCache>
                <c:formatCode>0%</c:formatCode>
                <c:ptCount val="2"/>
                <c:pt idx="0">
                  <c:v>0.32</c:v>
                </c:pt>
                <c:pt idx="1">
                  <c:v>0.68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1"/>
            <c:bubble3D val="0"/>
            <c:spPr>
              <a:solidFill>
                <a:schemeClr val="accent1">
                  <a:lumMod val="50000"/>
                </a:schemeClr>
              </a:solidFill>
            </c:spPr>
          </c:dPt>
          <c:dLbls>
            <c:spPr>
              <a:noFill/>
              <a:ln>
                <a:noFill/>
              </a:ln>
              <a:effectLst/>
            </c:spPr>
            <c:txPr>
              <a:bodyPr/>
              <a:lstStyle/>
              <a:p>
                <a:pPr>
                  <a:defRPr sz="600" b="1">
                    <a:solidFill>
                      <a:schemeClr val="bg1"/>
                    </a:solidFill>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numRef>
              <c:f>Hoja1!$A$2:$A$3</c:f>
              <c:numCache>
                <c:formatCode>General</c:formatCode>
                <c:ptCount val="2"/>
              </c:numCache>
            </c:numRef>
          </c:cat>
          <c:val>
            <c:numRef>
              <c:f>Hoja1!$B$2:$B$3</c:f>
              <c:numCache>
                <c:formatCode>0%</c:formatCode>
                <c:ptCount val="2"/>
                <c:pt idx="0">
                  <c:v>0.28999999999999998</c:v>
                </c:pt>
                <c:pt idx="1">
                  <c:v>0.71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1"/>
            <c:bubble3D val="0"/>
            <c:spPr>
              <a:solidFill>
                <a:schemeClr val="accent1">
                  <a:lumMod val="50000"/>
                </a:schemeClr>
              </a:solidFill>
            </c:spPr>
          </c:dPt>
          <c:dLbls>
            <c:spPr>
              <a:noFill/>
              <a:ln>
                <a:noFill/>
              </a:ln>
              <a:effectLst/>
            </c:spPr>
            <c:txPr>
              <a:bodyPr/>
              <a:lstStyle/>
              <a:p>
                <a:pPr>
                  <a:defRPr sz="600" b="1">
                    <a:solidFill>
                      <a:schemeClr val="bg1"/>
                    </a:solidFill>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numRef>
              <c:f>Hoja1!$A$2:$A$3</c:f>
              <c:numCache>
                <c:formatCode>General</c:formatCode>
                <c:ptCount val="2"/>
              </c:numCache>
            </c:numRef>
          </c:cat>
          <c:val>
            <c:numRef>
              <c:f>Hoja1!$B$2:$B$3</c:f>
              <c:numCache>
                <c:formatCode>0%</c:formatCode>
                <c:ptCount val="2"/>
                <c:pt idx="0">
                  <c:v>0.76</c:v>
                </c:pt>
                <c:pt idx="1">
                  <c:v>0.24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1"/>
            <c:bubble3D val="0"/>
            <c:spPr>
              <a:solidFill>
                <a:schemeClr val="accent1">
                  <a:lumMod val="50000"/>
                </a:schemeClr>
              </a:solidFill>
            </c:spPr>
          </c:dPt>
          <c:dLbls>
            <c:spPr>
              <a:noFill/>
              <a:ln>
                <a:noFill/>
              </a:ln>
              <a:effectLst/>
            </c:spPr>
            <c:txPr>
              <a:bodyPr/>
              <a:lstStyle/>
              <a:p>
                <a:pPr>
                  <a:defRPr sz="600" b="1">
                    <a:solidFill>
                      <a:schemeClr val="bg1"/>
                    </a:solidFill>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numRef>
              <c:f>Hoja1!$A$2:$A$3</c:f>
              <c:numCache>
                <c:formatCode>General</c:formatCode>
                <c:ptCount val="2"/>
              </c:numCache>
            </c:numRef>
          </c:cat>
          <c:val>
            <c:numRef>
              <c:f>Hoja1!$B$2:$B$3</c:f>
              <c:numCache>
                <c:formatCode>0%</c:formatCode>
                <c:ptCount val="2"/>
                <c:pt idx="0">
                  <c:v>0.39</c:v>
                </c:pt>
                <c:pt idx="1">
                  <c:v>0.61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4390</Words>
  <Characters>24148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Alicia Isabel Gomez Reyes</cp:lastModifiedBy>
  <cp:revision>2</cp:revision>
  <dcterms:created xsi:type="dcterms:W3CDTF">2016-07-08T02:32:00Z</dcterms:created>
  <dcterms:modified xsi:type="dcterms:W3CDTF">2016-07-08T02:32:00Z</dcterms:modified>
</cp:coreProperties>
</file>